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F43D">
      <w:pPr>
        <w:shd w:val="clear" w:fill="FFFFFF" w:themeFill="background1"/>
        <w:snapToGrid w:val="0"/>
        <w:spacing w:line="360" w:lineRule="auto"/>
        <w:jc w:val="center"/>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t xml:space="preserve">  </w:t>
      </w:r>
    </w:p>
    <w:p w14:paraId="2EA35368">
      <w:pPr>
        <w:shd w:val="clear" w:fill="FFFFFF" w:themeFill="background1"/>
        <w:snapToGrid w:val="0"/>
        <w:spacing w:line="360" w:lineRule="auto"/>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26A25D78">
      <w:pPr>
        <w:shd w:val="clear" w:fill="FFFFFF" w:themeFill="background1"/>
        <w:snapToGrid w:val="0"/>
        <w:spacing w:line="360" w:lineRule="auto"/>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636B717A">
      <w:pPr>
        <w:shd w:val="clear" w:fill="FFFFFF" w:themeFill="background1"/>
        <w:snapToGrid w:val="0"/>
        <w:spacing w:line="360" w:lineRule="auto"/>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283892D4">
      <w:pPr>
        <w:shd w:val="clear" w:fill="FFFFFF" w:themeFill="background1"/>
        <w:snapToGrid w:val="0"/>
        <w:spacing w:line="360" w:lineRule="auto"/>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56"/>
          <w:szCs w:val="56"/>
          <w:highlight w:val="none"/>
          <w:shd w:val="clear" w:color="auto" w:fill="auto"/>
          <w14:textFill>
            <w14:solidFill>
              <w14:schemeClr w14:val="tx1"/>
            </w14:solidFill>
          </w14:textFill>
        </w:rPr>
        <w:t>竞 争 性 磋 商 文 件</w:t>
      </w:r>
    </w:p>
    <w:p w14:paraId="5FA1ABA2">
      <w:pPr>
        <w:pStyle w:val="18"/>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716BBB7C">
      <w:pPr>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195CE36E">
      <w:pPr>
        <w:shd w:val="clear" w:fill="FFFFFF" w:themeFill="background1"/>
        <w:snapToGrid w:val="0"/>
        <w:jc w:val="center"/>
        <w:rPr>
          <w:rStyle w:val="34"/>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p>
    <w:p w14:paraId="25973102">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Fonts w:hint="eastAsia" w:asciiTheme="minorEastAsia" w:hAnsiTheme="minorEastAsia" w:eastAsiaTheme="minorEastAsia" w:cstheme="minorEastAsia"/>
          <w:b w:val="0"/>
          <w:bCs/>
          <w:color w:val="000000" w:themeColor="text1"/>
          <w:kern w:val="0"/>
          <w:sz w:val="28"/>
          <w:szCs w:val="28"/>
          <w:highlight w:val="none"/>
          <w:shd w:val="clear" w:color="auto" w:fill="auto"/>
          <w:lang w:val="en-US"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b w:val="0"/>
          <w:bCs/>
          <w:color w:val="000000" w:themeColor="text1"/>
          <w:kern w:val="0"/>
          <w:sz w:val="28"/>
          <w:szCs w:val="28"/>
          <w:highlight w:val="none"/>
          <w:shd w:val="clear" w:color="auto" w:fill="auto"/>
          <w:lang w:val="en-US" w:eastAsia="zh-CN"/>
          <w14:textFill>
            <w14:solidFill>
              <w14:schemeClr w14:val="tx1"/>
            </w14:solidFill>
          </w14:textFill>
        </w:rPr>
        <w:t>现代种业技术专业群数字化教材开发项目（二次）</w:t>
      </w:r>
    </w:p>
    <w:p w14:paraId="478C9756">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项目编号：[2026]8457号</w:t>
      </w:r>
    </w:p>
    <w:p w14:paraId="7A9850C9">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采购人（盖章）:</w:t>
      </w:r>
      <w:r>
        <w:rPr>
          <w:rStyle w:val="35"/>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t>新疆农业职业技术大学</w:t>
      </w:r>
    </w:p>
    <w:p w14:paraId="646180CB">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联系人：</w:t>
      </w:r>
      <w:r>
        <w:rPr>
          <w:rStyle w:val="35"/>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陈老师</w:t>
      </w:r>
    </w:p>
    <w:p w14:paraId="5A76FD1F">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电话：</w:t>
      </w:r>
      <w:r>
        <w:rPr>
          <w:rStyle w:val="35"/>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13519967510</w:t>
      </w:r>
    </w:p>
    <w:p w14:paraId="44F74F72">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地址：</w:t>
      </w:r>
      <w:r>
        <w:rPr>
          <w:rStyle w:val="35"/>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t>新疆昌吉市文化东路29号</w:t>
      </w:r>
    </w:p>
    <w:p w14:paraId="68416F3C">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p>
    <w:p w14:paraId="7ECD85F6">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采购代理机构（盖章）:新疆拓源工程管理咨询有限公司</w:t>
      </w:r>
    </w:p>
    <w:p w14:paraId="72F1B652">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联系人：娆扎</w:t>
      </w:r>
    </w:p>
    <w:p w14:paraId="3F3E7268">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电话：17599816806</w:t>
      </w:r>
    </w:p>
    <w:p w14:paraId="35C2C535">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35"/>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地址：乌鲁木齐市水磨沟区龙盛街898号万科中央公园S6栋5层</w:t>
      </w:r>
    </w:p>
    <w:p w14:paraId="7312BB34">
      <w:pPr>
        <w:shd w:val="clear" w:fill="FFFFFF" w:themeFill="background1"/>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bookmarkStart w:id="0" w:name="_Toc20653"/>
      <w:bookmarkStart w:id="1" w:name="_Toc18699"/>
      <w:bookmarkStart w:id="2" w:name="_Toc7536"/>
      <w:bookmarkStart w:id="3" w:name="_Toc31151"/>
      <w:bookmarkStart w:id="4" w:name="_Toc10043"/>
      <w:bookmarkStart w:id="5" w:name="_Toc2686"/>
    </w:p>
    <w:p w14:paraId="1659BF07">
      <w:pPr>
        <w:shd w:val="clear" w:fill="FFFFFF" w:themeFill="background1"/>
        <w:spacing w:line="500" w:lineRule="exact"/>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目    录</w:t>
      </w:r>
      <w:bookmarkEnd w:id="0"/>
      <w:bookmarkEnd w:id="1"/>
      <w:bookmarkEnd w:id="2"/>
      <w:bookmarkEnd w:id="3"/>
      <w:bookmarkEnd w:id="4"/>
      <w:bookmarkEnd w:id="5"/>
    </w:p>
    <w:p w14:paraId="603E707F">
      <w:pPr>
        <w:pStyle w:val="17"/>
        <w:shd w:val="clear" w:fill="FFFFFF" w:themeFill="background1"/>
        <w:tabs>
          <w:tab w:val="right" w:leader="dot" w:pos="8959"/>
        </w:tabs>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0C783B8">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_Toc885401041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第一章  磋商公告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_Toc885401041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7889E923">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_Toc1021106024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第二章  供应商须知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_Toc1021106024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2B76DB40">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_Toc1187122191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第三章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响应文件格式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_Toc1187122191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23</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59FF6D88">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_Toc1839583507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 xml:space="preserve">第四章 </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项目</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服务需求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_Toc1839583507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38</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13414CC3">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_Toc557936290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 xml:space="preserve">第五章 </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评审办法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_Toc557936290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38</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2F04252B">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_Toc1321623228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 xml:space="preserve">第六章 </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合同草案条款</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_Toc1321623228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56</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678FE801">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_Toc1098232075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附件</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政府采购促进中小企业发展管理办法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_Toc1098232075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60</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589F4409">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_Toc364538560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附件</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2：关于进一步加大政府采购支持中小企业力度的通知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_Toc364538560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68</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28D9E299">
      <w:pPr>
        <w:pStyle w:val="17"/>
        <w:tabs>
          <w:tab w:val="right" w:leader="dot" w:pos="8307"/>
        </w:tabs>
        <w:rPr>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instrText xml:space="preserve"> HYPERLINK \l _Toc28733029 </w:instrTex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附件3：关于印发中小企业划型标准规定的通知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_Toc28733029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70</w:t>
      </w:r>
      <w:r>
        <w:rPr>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05869F7C">
      <w:pPr>
        <w:pStyle w:val="10"/>
        <w:shd w:val="clear" w:fill="FFFFFF" w:themeFill="background1"/>
        <w:spacing w:after="0"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fldChar w:fldCharType="end"/>
      </w:r>
    </w:p>
    <w:p w14:paraId="13BE530F">
      <w:pPr>
        <w:shd w:val="clear" w:fill="FFFFFF" w:themeFill="background1"/>
        <w:spacing w:line="500" w:lineRule="exact"/>
        <w:ind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p>
    <w:p w14:paraId="055BECC1">
      <w:pPr>
        <w:pStyle w:val="2"/>
        <w:shd w:val="clear" w:fill="FFFFFF" w:themeFill="background1"/>
        <w:spacing w:before="0" w:after="0" w:line="500" w:lineRule="exact"/>
        <w:jc w:val="cente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sectPr>
          <w:pgSz w:w="11907" w:h="16840"/>
          <w:pgMar w:top="1440" w:right="1800" w:bottom="1440" w:left="1800" w:header="851" w:footer="992" w:gutter="0"/>
          <w:pgNumType w:start="1"/>
          <w:cols w:space="720" w:num="1"/>
          <w:docGrid w:linePitch="312" w:charSpace="0"/>
        </w:sectPr>
      </w:pPr>
    </w:p>
    <w:tbl>
      <w:tblPr>
        <w:tblStyle w:val="26"/>
        <w:tblpPr w:leftFromText="180" w:rightFromText="180" w:vertAnchor="text" w:horzAnchor="page" w:tblpX="1478" w:tblpY="138"/>
        <w:tblOverlap w:val="never"/>
        <w:tblW w:w="9000"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000"/>
      </w:tblGrid>
      <w:tr w14:paraId="343C7D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035" w:hRule="atLeast"/>
        </w:trPr>
        <w:tc>
          <w:tcPr>
            <w:tcW w:w="9000" w:type="dxa"/>
            <w:tcBorders>
              <w:tl2br w:val="nil"/>
              <w:tr2bl w:val="nil"/>
            </w:tcBorders>
            <w:noWrap w:val="0"/>
            <w:vAlign w:val="top"/>
          </w:tcPr>
          <w:p w14:paraId="65AC010A">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highlight w:val="none"/>
                <w:u w:val="single"/>
                <w14:textFill>
                  <w14:solidFill>
                    <w14:schemeClr w14:val="tx1"/>
                  </w14:solidFill>
                </w14:textFill>
              </w:rPr>
            </w:pPr>
            <w:bookmarkStart w:id="6" w:name="_Toc28359011"/>
            <w:bookmarkStart w:id="7" w:name="_Toc35393797"/>
            <w:bookmarkStart w:id="8" w:name="_Toc647_WPSOffice_Level1"/>
            <w:bookmarkStart w:id="9" w:name="_Toc885401041"/>
            <w:bookmarkStart w:id="10" w:name="_Toc213396759"/>
            <w:bookmarkStart w:id="11" w:name="_Toc213397009"/>
            <w:bookmarkStart w:id="12" w:name="_Toc213396945"/>
            <w:bookmarkStart w:id="13" w:name="_Toc213496267"/>
            <w:bookmarkStart w:id="14" w:name="_Toc217446031"/>
            <w:r>
              <w:rPr>
                <w:rFonts w:hint="eastAsia" w:ascii="宋体" w:hAnsi="宋体" w:eastAsia="宋体" w:cs="宋体"/>
                <w:color w:val="000000" w:themeColor="text1"/>
                <w:sz w:val="28"/>
                <w:szCs w:val="28"/>
                <w:highlight w:val="none"/>
                <w14:textFill>
                  <w14:solidFill>
                    <w14:schemeClr w14:val="tx1"/>
                  </w14:solidFill>
                </w14:textFill>
              </w:rPr>
              <w:t xml:space="preserve">学院领导审核：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年   月   日</w:t>
            </w:r>
          </w:p>
          <w:p w14:paraId="14380CD1">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招标分管领导审核：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年   月   日</w:t>
            </w:r>
          </w:p>
          <w:p w14:paraId="2314F05A">
            <w:pPr>
              <w:pStyle w:val="4"/>
              <w:pageBreakBefore w:val="0"/>
              <w:widowControl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业务部门分管领导审核：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 xml:space="preserve">  时间：</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年   月   日</w:t>
            </w:r>
          </w:p>
          <w:p w14:paraId="6CABAD8F">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资产</w:t>
            </w:r>
            <w:r>
              <w:rPr>
                <w:rFonts w:hint="eastAsia" w:ascii="宋体" w:hAnsi="宋体" w:eastAsia="宋体" w:cs="宋体"/>
                <w:color w:val="000000" w:themeColor="text1"/>
                <w:sz w:val="28"/>
                <w:szCs w:val="28"/>
                <w:highlight w:val="none"/>
                <w:lang w:val="en-US" w:eastAsia="zh-CN"/>
                <w14:textFill>
                  <w14:solidFill>
                    <w14:schemeClr w14:val="tx1"/>
                  </w14:solidFill>
                </w14:textFill>
              </w:rPr>
              <w:t>管理</w:t>
            </w:r>
            <w:r>
              <w:rPr>
                <w:rFonts w:hint="eastAsia" w:ascii="宋体" w:hAnsi="宋体" w:eastAsia="宋体" w:cs="宋体"/>
                <w:color w:val="000000" w:themeColor="text1"/>
                <w:sz w:val="28"/>
                <w:szCs w:val="28"/>
                <w:highlight w:val="none"/>
                <w14:textFill>
                  <w14:solidFill>
                    <w14:schemeClr w14:val="tx1"/>
                  </w14:solidFill>
                </w14:textFill>
              </w:rPr>
              <w:t xml:space="preserve">处审核：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年   月   日</w:t>
            </w:r>
          </w:p>
          <w:p w14:paraId="7751DA44">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业务部门审核：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年   月   日</w:t>
            </w:r>
          </w:p>
          <w:p w14:paraId="2AD9F548">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技术人员审核：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年   月   日</w:t>
            </w:r>
          </w:p>
          <w:p w14:paraId="129DF855">
            <w:pPr>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                               </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 xml:space="preserve"> 时间：</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年   月   日</w:t>
            </w:r>
          </w:p>
          <w:p w14:paraId="1C575F7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highlight w:val="none"/>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注：以下内容与公示内容一致，已审阅，同意发布。</w:t>
            </w:r>
          </w:p>
        </w:tc>
      </w:tr>
      <w:bookmarkEnd w:id="6"/>
      <w:bookmarkEnd w:id="7"/>
    </w:tbl>
    <w:p w14:paraId="31767DA5">
      <w:pPr>
        <w:pStyle w:val="2"/>
        <w:pageBreakBefore w:val="0"/>
        <w:shd w:val="clear" w:fill="FFFFFF" w:themeFill="background1"/>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 xml:space="preserve">第一章  </w:t>
      </w:r>
      <w:bookmarkEnd w:id="8"/>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磋商公告</w:t>
      </w:r>
      <w:bookmarkEnd w:id="9"/>
      <w:bookmarkStart w:id="15" w:name="_Toc856_WPSOffice_Level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1B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CD831F">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项目概况</w:t>
            </w:r>
          </w:p>
          <w:p w14:paraId="229B7D65">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color w:val="000000" w:themeColor="text1"/>
                <w:sz w:val="28"/>
                <w:szCs w:val="28"/>
                <w:highlight w:val="none"/>
                <w:shd w:val="clear" w:color="auto" w:fill="auto"/>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现代种业技术专业群数字化教材开发项目（二次）</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采购项目的潜在供应商应在政采云平台（https://www.zcygov.cn/）获取采购文件，并于202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5月22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11:00（北京时间）前提交响应文件。     </w:t>
            </w:r>
          </w:p>
        </w:tc>
      </w:tr>
    </w:tbl>
    <w:p w14:paraId="5A19668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一、项目基本情况</w:t>
      </w:r>
    </w:p>
    <w:p w14:paraId="518A8E68">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项目编号：[2026]8457号    </w:t>
      </w:r>
    </w:p>
    <w:p w14:paraId="435F662A">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现代种业技术专业群数字化教材开发项目（二次）</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6C9D98F3">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采购方式：竞争性磋商 </w:t>
      </w:r>
    </w:p>
    <w:p w14:paraId="305FE03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预算金额（元）：</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960000.00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53C0F062">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最高限价（元）：</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960000.00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366427E8">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w:t>
      </w:r>
    </w:p>
    <w:p w14:paraId="1E3A4FC8">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标项名称：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现代种业技术专业群数字化教材开发项目（二次）</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6D710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color="auto" w:fill="auto"/>
          <w:lang w:val="en-US" w:eastAsia="zh-CN" w:bidi="ar"/>
          <w14:textFill>
            <w14:solidFill>
              <w14:schemeClr w14:val="tx1"/>
            </w14:solidFill>
          </w14:textFill>
        </w:rPr>
        <w:t>    数量：1     </w:t>
      </w:r>
    </w:p>
    <w:p w14:paraId="49733A1D">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预算金额（元）：</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960000.00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0166B60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单位：</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项</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24F1DDF5">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简要规格描述：教材开发，具体</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详见磋商文件。 </w:t>
      </w:r>
    </w:p>
    <w:p w14:paraId="6610F7CF">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合同履约期限：</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自合同签订后1年，其中出版期限主编交定稿后10个月内出版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324A695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本项目（否）接受联合体。  </w:t>
      </w:r>
    </w:p>
    <w:p w14:paraId="10278B72">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二、申请人的资格要求：</w:t>
      </w:r>
    </w:p>
    <w:p w14:paraId="784BDAD7">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1.满足《中华人民共和国政府采购法》第二十二条规定；</w:t>
      </w:r>
    </w:p>
    <w:p w14:paraId="2DC2959B">
      <w:pPr>
        <w:pStyle w:val="22"/>
        <w:widowControl/>
        <w:shd w:val="clear" w:color="auto" w:fill="FFFFFF" w:themeFill="background1"/>
        <w:spacing w:beforeAutospacing="0" w:afterAutospacing="0" w:line="560" w:lineRule="exact"/>
        <w:rPr>
          <w:rFonts w:hint="eastAsia" w:ascii="宋体" w:hAnsi="宋体" w:cs="宋体"/>
          <w:sz w:val="28"/>
          <w:szCs w:val="28"/>
          <w:highlight w:val="none"/>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2.落实政府采购政策需满足的资格要求：</w:t>
      </w:r>
      <w:r>
        <w:rPr>
          <w:rFonts w:hint="eastAsia" w:hAnsi="宋体" w:cs="宋体"/>
          <w:color w:val="000000" w:themeColor="text1"/>
          <w:sz w:val="28"/>
          <w:szCs w:val="28"/>
          <w:highlight w:val="none"/>
          <w14:textFill>
            <w14:solidFill>
              <w14:schemeClr w14:val="tx1"/>
            </w14:solidFill>
          </w14:textFill>
        </w:rPr>
        <w:t>（1）符合促进中小企业（监狱企业、残疾人福利性单位）发展政策；（2）本项目为专门面向中小企业（含中型、小型企业），根据《政府采购促进中小企业发展管理办法》（财库[2020]46号）的规定，评审时不再执行价格评审优惠的扶持政策。 </w:t>
      </w:r>
      <w:r>
        <w:rPr>
          <w:rFonts w:hint="eastAsia" w:ascii="宋体" w:hAnsi="宋体" w:cs="宋体"/>
          <w:color w:val="000000" w:themeColor="text1"/>
          <w:sz w:val="28"/>
          <w:szCs w:val="28"/>
          <w:highlight w:val="none"/>
          <w14:textFill>
            <w14:solidFill>
              <w14:schemeClr w14:val="tx1"/>
            </w14:solidFill>
          </w14:textFill>
        </w:rPr>
        <w:t xml:space="preserve">  </w:t>
      </w:r>
    </w:p>
    <w:p w14:paraId="49DA4C9D">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3.本项目的特定资格要求：供应商具备合格有效的《出版物经营许可证》或《图书出版许可证》。</w:t>
      </w:r>
    </w:p>
    <w:p w14:paraId="3D4C6FB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三、获取采购文件</w:t>
      </w:r>
    </w:p>
    <w:p w14:paraId="6606FD3C">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时间：202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11</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至202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18</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，每天上午00:00至14:00，下午14:00至23:59（北京时间）</w:t>
      </w:r>
    </w:p>
    <w:p w14:paraId="557B965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w:t>
      </w:r>
      <w:bookmarkStart w:id="154" w:name="_GoBack"/>
      <w:bookmarkEnd w:id="154"/>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政采云平台（https://www.zcygov.cn/） </w:t>
      </w:r>
    </w:p>
    <w:p w14:paraId="7F82F4FF">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方式：供应商登陆政采云平台https://www.zcygov.cn/进入“项目采购”栏目，在获取磋商文件菜单中选择所要</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的项目，申请获取磋商文件</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线下获取无效。 </w:t>
      </w:r>
    </w:p>
    <w:p w14:paraId="12B91D3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售价（元）： </w:t>
      </w: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8192522">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四、响应文件提交</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A2D61F8">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截止时间：</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5月22日</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11:00（北京时间）</w:t>
      </w:r>
    </w:p>
    <w:p w14:paraId="74E7183E">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地点：政采云平台（https://www.zcygov.cn/），本项目采用不见面开标，加密的电子</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响应</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文件在</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截止时间前通过CA在政采云平台上传。 </w:t>
      </w:r>
    </w:p>
    <w:p w14:paraId="4DBD6A5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五、响应文件开启</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4BB5F82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开启时间：</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5月22日</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11:00（北京时间）</w:t>
      </w:r>
    </w:p>
    <w:p w14:paraId="27ACFC11">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登录政采云平台https://www.zcygov.cn/，进入“项目采购-开标评标-右边选择对应项目点击“进入项目”进入开标大厅。</w:t>
      </w:r>
    </w:p>
    <w:p w14:paraId="04C1FA5E">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六、公告期限</w:t>
      </w:r>
    </w:p>
    <w:p w14:paraId="7AA646DF">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自本公告发布之日起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个工作日。</w:t>
      </w:r>
    </w:p>
    <w:p w14:paraId="253F2293">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七、其他补充事宜</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36DA184A">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bCs/>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
          <w:bCs/>
          <w:i w:val="0"/>
          <w:iCs w:val="0"/>
          <w:caps w:val="0"/>
          <w:color w:val="000000" w:themeColor="text1"/>
          <w:spacing w:val="0"/>
          <w:sz w:val="28"/>
          <w:szCs w:val="28"/>
          <w:highlight w:val="none"/>
          <w:shd w:val="clear" w:color="auto" w:fill="auto"/>
          <w14:textFill>
            <w14:solidFill>
              <w14:schemeClr w14:val="tx1"/>
            </w14:solidFill>
          </w14:textFill>
        </w:rPr>
        <w:t>特别提示：</w:t>
      </w:r>
    </w:p>
    <w:p w14:paraId="4AC6FF47">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7D24C07E">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2、超过200万元的货物和服务采购项目，预留该部分采购项目预算总额的30%以上专门面向中小企业采购，其中预留给小微企业的比例不低于60%。</w:t>
      </w:r>
    </w:p>
    <w:p w14:paraId="5FF87243">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130F901">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79E28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FE9613">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八、凡对本次</w:t>
      </w: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磋商</w:t>
      </w:r>
      <w:r>
        <w:rPr>
          <w:rStyle w:val="28"/>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提出询问，请按以下方式联系</w:t>
      </w:r>
    </w:p>
    <w:p w14:paraId="1C9E5F26">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1.采购人信息</w:t>
      </w:r>
    </w:p>
    <w:p w14:paraId="19063AB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名 </w:t>
      </w: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称：新疆农业职业技术大学</w:t>
      </w:r>
    </w:p>
    <w:p w14:paraId="44720B93">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地 址：新疆昌吉市文化东路29号</w:t>
      </w:r>
    </w:p>
    <w:p w14:paraId="6988BDAD">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联系方式：</w:t>
      </w: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13519967510</w:t>
      </w:r>
    </w:p>
    <w:p w14:paraId="30AC988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2.采购代理机构信息</w:t>
      </w:r>
    </w:p>
    <w:p w14:paraId="59E19A35">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名 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新疆拓源工程管理咨询有限公司</w:t>
      </w:r>
    </w:p>
    <w:p w14:paraId="127A4531">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地 址：</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乌鲁木齐市水磨沟区龙盛街898号万科中央公园S6栋5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层</w:t>
      </w:r>
    </w:p>
    <w:p w14:paraId="3F9569DA">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项目联系人：</w:t>
      </w: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娆扎</w:t>
      </w:r>
    </w:p>
    <w:p w14:paraId="4AE4A34D">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电 话：</w:t>
      </w:r>
      <w:r>
        <w:rPr>
          <w:rStyle w:val="30"/>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17599816806</w:t>
      </w:r>
    </w:p>
    <w:p w14:paraId="19EC8A15">
      <w:pPr>
        <w:pStyle w:val="2"/>
        <w:pageBreakBefore w:val="0"/>
        <w:shd w:val="clear" w:fill="FFFFFF" w:themeFill="background1"/>
        <w:kinsoku/>
        <w:wordWrap/>
        <w:overflowPunct/>
        <w:topLinePunct w:val="0"/>
        <w:autoSpaceDE/>
        <w:autoSpaceDN/>
        <w:bidi w:val="0"/>
        <w:adjustRightInd/>
        <w:snapToGrid/>
        <w:spacing w:before="0" w:after="0"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bookmarkStart w:id="16" w:name="_Toc1021106024"/>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第二章  供应商须知</w:t>
      </w:r>
      <w:bookmarkEnd w:id="10"/>
      <w:bookmarkEnd w:id="11"/>
      <w:bookmarkEnd w:id="12"/>
      <w:bookmarkEnd w:id="13"/>
      <w:bookmarkEnd w:id="14"/>
      <w:bookmarkEnd w:id="15"/>
      <w:bookmarkEnd w:id="16"/>
    </w:p>
    <w:p w14:paraId="73D426ED">
      <w:pPr>
        <w:pStyle w:val="3"/>
        <w:pageBreakBefore w:val="0"/>
        <w:shd w:val="clear" w:fill="FFFFFF" w:themeFill="background1"/>
        <w:kinsoku/>
        <w:wordWrap/>
        <w:overflowPunct/>
        <w:topLinePunct w:val="0"/>
        <w:autoSpaceDE/>
        <w:autoSpaceDN/>
        <w:bidi w:val="0"/>
        <w:adjustRightInd/>
        <w:snapToGrid/>
        <w:spacing w:before="0" w:after="0"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7" w:name="_Toc213396946"/>
      <w:bookmarkStart w:id="18" w:name="_Toc213397010"/>
      <w:bookmarkStart w:id="19" w:name="_Toc213396760"/>
      <w:bookmarkStart w:id="20" w:name="_Toc189727030"/>
      <w:bookmarkStart w:id="21" w:name="_Toc217446032"/>
      <w:bookmarkStart w:id="22" w:name="_Toc21349626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一、供应商须知前附表</w:t>
      </w:r>
      <w:bookmarkEnd w:id="17"/>
      <w:bookmarkEnd w:id="18"/>
      <w:bookmarkEnd w:id="19"/>
      <w:bookmarkEnd w:id="20"/>
      <w:bookmarkEnd w:id="21"/>
      <w:bookmarkEnd w:id="22"/>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44"/>
        <w:gridCol w:w="6747"/>
      </w:tblGrid>
      <w:tr w14:paraId="281D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2" w:type="pct"/>
            <w:vAlign w:val="center"/>
          </w:tcPr>
          <w:p w14:paraId="14E9D49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序号</w:t>
            </w:r>
          </w:p>
        </w:tc>
        <w:tc>
          <w:tcPr>
            <w:tcW w:w="765" w:type="pct"/>
            <w:vAlign w:val="center"/>
          </w:tcPr>
          <w:p w14:paraId="1686F67E">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名 称</w:t>
            </w:r>
          </w:p>
        </w:tc>
        <w:tc>
          <w:tcPr>
            <w:tcW w:w="3841" w:type="pct"/>
            <w:vAlign w:val="center"/>
          </w:tcPr>
          <w:p w14:paraId="6B39B744">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内   容</w:t>
            </w:r>
          </w:p>
        </w:tc>
      </w:tr>
      <w:tr w14:paraId="10B8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2AF638F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p>
        </w:tc>
        <w:tc>
          <w:tcPr>
            <w:tcW w:w="765" w:type="pct"/>
            <w:vAlign w:val="center"/>
          </w:tcPr>
          <w:p w14:paraId="1A46936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资金来源、预算金额（最高限价）</w:t>
            </w:r>
          </w:p>
        </w:tc>
        <w:tc>
          <w:tcPr>
            <w:tcW w:w="3841" w:type="pct"/>
            <w:vAlign w:val="center"/>
          </w:tcPr>
          <w:p w14:paraId="77DFBC5A">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本项目资金来源为：财政资金</w:t>
            </w:r>
          </w:p>
          <w:p w14:paraId="4658DFA9">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预算金额（最高限价）：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960000.00元</w:t>
            </w:r>
          </w:p>
          <w:p w14:paraId="0ED75468">
            <w:pPr>
              <w:pStyle w:val="24"/>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备注：</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报价不得超出预算金额（最高限价），否则响应无效，此次报价包括所投项目相关人工费、保险费、税费</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及服务过程</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所有技术和服务费用</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，除此之外，</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不再向</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成交人</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支付其他任何费用</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p>
        </w:tc>
      </w:tr>
      <w:tr w14:paraId="70CE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2" w:type="pct"/>
            <w:vAlign w:val="center"/>
          </w:tcPr>
          <w:p w14:paraId="5EB4DE1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p>
        </w:tc>
        <w:tc>
          <w:tcPr>
            <w:tcW w:w="765" w:type="pct"/>
            <w:vAlign w:val="center"/>
          </w:tcPr>
          <w:p w14:paraId="21D4D932">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报价方式</w:t>
            </w:r>
          </w:p>
        </w:tc>
        <w:tc>
          <w:tcPr>
            <w:tcW w:w="3841" w:type="pct"/>
            <w:vAlign w:val="center"/>
          </w:tcPr>
          <w:p w14:paraId="78A68B04">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线上</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磋商二轮</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或多轮</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报价，以</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最终报价</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进行评审。</w:t>
            </w:r>
          </w:p>
        </w:tc>
      </w:tr>
      <w:tr w14:paraId="1BD7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2" w:type="pct"/>
            <w:vAlign w:val="center"/>
          </w:tcPr>
          <w:p w14:paraId="4930B03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p>
        </w:tc>
        <w:tc>
          <w:tcPr>
            <w:tcW w:w="765" w:type="pct"/>
            <w:vAlign w:val="center"/>
          </w:tcPr>
          <w:p w14:paraId="70C8757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服务标准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合同履约期限</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服务地点</w:t>
            </w:r>
          </w:p>
        </w:tc>
        <w:tc>
          <w:tcPr>
            <w:tcW w:w="3841" w:type="pct"/>
            <w:vAlign w:val="center"/>
          </w:tcPr>
          <w:p w14:paraId="340AEE13">
            <w:pPr>
              <w:pStyle w:val="2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服务标准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合格</w:t>
            </w:r>
          </w:p>
          <w:p w14:paraId="69FD7DF5">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合同履约期限：自合同签订后1年，其中出版期限主编交定稿后10个月内出版。  </w:t>
            </w:r>
          </w:p>
          <w:p w14:paraId="392538E3">
            <w:pPr>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服务地点：采购人指定地点</w:t>
            </w:r>
          </w:p>
          <w:p w14:paraId="1AE03830">
            <w:pPr>
              <w:pStyle w:val="6"/>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35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92" w:type="pct"/>
            <w:vAlign w:val="center"/>
          </w:tcPr>
          <w:p w14:paraId="6A0F076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4</w:t>
            </w:r>
          </w:p>
        </w:tc>
        <w:tc>
          <w:tcPr>
            <w:tcW w:w="765" w:type="pct"/>
            <w:vAlign w:val="center"/>
          </w:tcPr>
          <w:p w14:paraId="1B0552AE">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政府采购</w:t>
            </w:r>
          </w:p>
          <w:p w14:paraId="7EEC058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政策</w:t>
            </w:r>
          </w:p>
        </w:tc>
        <w:tc>
          <w:tcPr>
            <w:tcW w:w="3841" w:type="pct"/>
            <w:vAlign w:val="center"/>
          </w:tcPr>
          <w:p w14:paraId="4E58460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1）符合促进中小企业（监狱企业、残疾人福利性单位）发展政策；（2）本项目为专门面向中小企业（含中型、小型企业），根据《政府采购促进中小企业发展管理办法》（财库[2020]46号）的规定，评审时不再执行价格评审优惠的扶持政策。   </w:t>
            </w:r>
          </w:p>
          <w:p w14:paraId="663303B9">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）所属行业：租赁和商务服务业。</w:t>
            </w:r>
          </w:p>
        </w:tc>
      </w:tr>
      <w:tr w14:paraId="6CDF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90" w:type="dxa"/>
            <w:vAlign w:val="center"/>
          </w:tcPr>
          <w:p w14:paraId="3048DEC2">
            <w:pPr>
              <w:keepNext w:val="0"/>
              <w:keepLines w:val="0"/>
              <w:pageBreakBefore w:val="0"/>
              <w:shd w:val="clear" w:color="auto" w:fill="auto"/>
              <w:kinsoku/>
              <w:wordWrap/>
              <w:overflowPunct/>
              <w:topLinePunct w:val="0"/>
              <w:autoSpaceDE/>
              <w:autoSpaceDN/>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8"/>
                <w:szCs w:val="28"/>
                <w:highlight w:val="none"/>
                <w:shd w:val="clear" w:color="auto" w:fill="auto"/>
                <w:lang w:val="en-US" w:eastAsia="zh-CN"/>
                <w14:textFill>
                  <w14:solidFill>
                    <w14:schemeClr w14:val="tx1"/>
                  </w14:solidFill>
                </w14:textFill>
              </w:rPr>
              <w:t>5</w:t>
            </w:r>
          </w:p>
        </w:tc>
        <w:tc>
          <w:tcPr>
            <w:tcW w:w="1344" w:type="dxa"/>
            <w:vAlign w:val="center"/>
          </w:tcPr>
          <w:p w14:paraId="095D3E15">
            <w:pPr>
              <w:keepNext w:val="0"/>
              <w:keepLines w:val="0"/>
              <w:pageBreakBefore w:val="0"/>
              <w:shd w:val="clear" w:color="auto" w:fill="auto"/>
              <w:kinsoku/>
              <w:wordWrap/>
              <w:overflowPunct/>
              <w:topLinePunct w:val="0"/>
              <w:autoSpaceDE/>
              <w:autoSpaceDN/>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8"/>
                <w:szCs w:val="28"/>
                <w:highlight w:val="none"/>
                <w:shd w:val="clear" w:color="auto" w:fill="auto"/>
                <w:lang w:val="en-US" w:eastAsia="zh-CN" w:bidi="ar-SA"/>
                <w14:textFill>
                  <w14:solidFill>
                    <w14:schemeClr w14:val="tx1"/>
                  </w14:solidFill>
                </w14:textFill>
              </w:rPr>
              <w:t>供应商资格要求</w:t>
            </w:r>
          </w:p>
        </w:tc>
        <w:tc>
          <w:tcPr>
            <w:tcW w:w="6745" w:type="dxa"/>
            <w:vAlign w:val="center"/>
          </w:tcPr>
          <w:p w14:paraId="7015BEB3">
            <w:pPr>
              <w:pStyle w:val="45"/>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8"/>
                <w:szCs w:val="28"/>
                <w:highlight w:val="none"/>
                <w:shd w:val="clear" w:color="auto" w:fill="auto"/>
                <w:lang w:val="en-US" w:eastAsia="zh-CN"/>
                <w14:textFill>
                  <w14:solidFill>
                    <w14:schemeClr w14:val="tx1"/>
                  </w14:solidFill>
                </w14:textFill>
              </w:rPr>
              <w:t>详见“第一章 磋商公告”</w:t>
            </w:r>
          </w:p>
          <w:p w14:paraId="4D3D90E3">
            <w:pPr>
              <w:pStyle w:val="45"/>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8"/>
                <w:szCs w:val="28"/>
                <w:highlight w:val="none"/>
                <w:shd w:val="clear" w:color="auto" w:fill="auto"/>
                <w:lang w:val="en-US" w:eastAsia="zh-CN" w:bidi="ar-SA"/>
                <w14:textFill>
                  <w14:solidFill>
                    <w14:schemeClr w14:val="tx1"/>
                  </w14:solidFill>
                </w14:textFill>
              </w:rPr>
              <w:t>说明：以上资格证明材料均须在响应文件中按要求提供，缺项</w:t>
            </w:r>
            <w:r>
              <w:rPr>
                <w:rFonts w:hint="eastAsia" w:asciiTheme="minorEastAsia" w:hAnsiTheme="minorEastAsia" w:eastAsiaTheme="minorEastAsia" w:cstheme="minorEastAsia"/>
                <w:b/>
                <w:bCs/>
                <w:i w:val="0"/>
                <w:iCs w:val="0"/>
                <w:color w:val="000000" w:themeColor="text1"/>
                <w:kern w:val="2"/>
                <w:sz w:val="28"/>
                <w:szCs w:val="28"/>
                <w:highlight w:val="none"/>
                <w:shd w:val="clear" w:color="auto" w:fill="auto"/>
                <w:lang w:val="en-US" w:eastAsia="zh-CN" w:bidi="ar-SA"/>
                <w14:textFill>
                  <w14:solidFill>
                    <w14:schemeClr w14:val="tx1"/>
                  </w14:solidFill>
                </w14:textFill>
              </w:rPr>
              <w:t>响应无效</w:t>
            </w:r>
            <w:r>
              <w:rPr>
                <w:rFonts w:hint="eastAsia" w:asciiTheme="minorEastAsia" w:hAnsiTheme="minorEastAsia" w:eastAsiaTheme="minorEastAsia" w:cstheme="minorEastAsia"/>
                <w:i w:val="0"/>
                <w:iCs w:val="0"/>
                <w:color w:val="000000" w:themeColor="text1"/>
                <w:kern w:val="2"/>
                <w:sz w:val="28"/>
                <w:szCs w:val="28"/>
                <w:highlight w:val="none"/>
                <w:shd w:val="clear" w:color="auto" w:fill="auto"/>
                <w:lang w:val="en-US" w:eastAsia="zh-CN" w:bidi="ar-SA"/>
                <w14:textFill>
                  <w14:solidFill>
                    <w14:schemeClr w14:val="tx1"/>
                  </w14:solidFill>
                </w14:textFill>
              </w:rPr>
              <w:t>。具体要求详见《资格审查表》。</w:t>
            </w:r>
          </w:p>
        </w:tc>
      </w:tr>
      <w:tr w14:paraId="7A6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56E938EE">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p>
        </w:tc>
        <w:tc>
          <w:tcPr>
            <w:tcW w:w="765" w:type="pct"/>
            <w:vAlign w:val="center"/>
          </w:tcPr>
          <w:p w14:paraId="46AE62C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磋商保证金</w:t>
            </w:r>
          </w:p>
        </w:tc>
        <w:tc>
          <w:tcPr>
            <w:tcW w:w="3841" w:type="pct"/>
            <w:vAlign w:val="center"/>
          </w:tcPr>
          <w:p w14:paraId="4066A4D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color w:val="000000" w:themeColor="text1"/>
                <w:kern w:val="0"/>
                <w:sz w:val="28"/>
                <w:szCs w:val="28"/>
                <w:highlight w:val="none"/>
                <w:shd w:val="clear" w:color="auto" w:fill="auto"/>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小写：</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14:textFill>
                  <w14:solidFill>
                    <w14:schemeClr w14:val="tx1"/>
                  </w14:solidFill>
                </w14:textFill>
              </w:rPr>
              <w:t>19200</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.00元（大写：</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14:textFill>
                  <w14:solidFill>
                    <w14:schemeClr w14:val="tx1"/>
                  </w14:solidFill>
                </w14:textFill>
              </w:rPr>
              <w:t>壹万玖仟贰佰元整）</w:t>
            </w:r>
          </w:p>
          <w:p w14:paraId="733AC9D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磋商保证金应当以电汇、网银、</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保函等非现金形式提交</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w:t>
            </w:r>
          </w:p>
          <w:p w14:paraId="147CF64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color w:val="000000" w:themeColor="text1"/>
                <w:kern w:val="0"/>
                <w:sz w:val="28"/>
                <w:szCs w:val="28"/>
                <w:highlight w:val="none"/>
                <w:shd w:val="clear" w:color="auto" w:fill="auto"/>
                <w:lang w:bidi="ar"/>
                <w14:textFill>
                  <w14:solidFill>
                    <w14:schemeClr w14:val="tx1"/>
                  </w14:solidFill>
                </w14:textFill>
              </w:rPr>
              <w:t>缴纳磋商保证金时需备注项目名称</w:t>
            </w:r>
            <w:r>
              <w:rPr>
                <w:rFonts w:hint="eastAsia" w:asciiTheme="minorEastAsia" w:hAnsiTheme="minorEastAsia" w:eastAsiaTheme="minorEastAsia" w:cstheme="minorEastAsia"/>
                <w:color w:val="000000" w:themeColor="text1"/>
                <w:kern w:val="0"/>
                <w:sz w:val="28"/>
                <w:szCs w:val="28"/>
                <w:highlight w:val="none"/>
                <w:shd w:val="clear" w:color="auto" w:fill="auto"/>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bidi="ar"/>
                <w14:textFill>
                  <w14:solidFill>
                    <w14:schemeClr w14:val="tx1"/>
                  </w14:solidFill>
                </w14:textFill>
              </w:rPr>
              <w:t>如字数超限，可简写</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w:t>
            </w:r>
          </w:p>
          <w:p w14:paraId="2ACDEF0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3.磋商保证金</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14:textFill>
                  <w14:solidFill>
                    <w14:schemeClr w14:val="tx1"/>
                  </w14:solidFill>
                </w14:textFill>
              </w:rPr>
              <w:t>缴纳</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截止时间：同响应文件</w:t>
            </w:r>
            <w:r>
              <w:rPr>
                <w:rFonts w:hint="eastAsia" w:asciiTheme="minorEastAsia" w:hAnsiTheme="minorEastAsia" w:eastAsiaTheme="minorEastAsia" w:cstheme="minorEastAsia"/>
                <w:color w:val="000000" w:themeColor="text1"/>
                <w:kern w:val="0"/>
                <w:sz w:val="28"/>
                <w:szCs w:val="28"/>
                <w:highlight w:val="none"/>
                <w:shd w:val="clear" w:color="auto" w:fill="auto"/>
                <w:lang w:val="en-US" w:eastAsia="zh-CN"/>
                <w14:textFill>
                  <w14:solidFill>
                    <w14:schemeClr w14:val="tx1"/>
                  </w14:solidFill>
                </w14:textFill>
              </w:rPr>
              <w:t>上传</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截止时间；</w:t>
            </w:r>
          </w:p>
          <w:p w14:paraId="231E98F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磋商保证金缴纳账户：</w:t>
            </w:r>
          </w:p>
          <w:p w14:paraId="0C43B10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单位名称：新疆拓源工程管理咨询有限公司</w:t>
            </w:r>
          </w:p>
          <w:p w14:paraId="17DD07A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账号：107675470537</w:t>
            </w:r>
          </w:p>
          <w:p w14:paraId="00D5F0D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开户行名称：中国银行股份有限公司乌鲁木齐市银川路支行</w:t>
            </w:r>
          </w:p>
          <w:p w14:paraId="0D7F8BD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行号：104881006135</w:t>
            </w:r>
          </w:p>
          <w:p w14:paraId="71CFA7A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t>二、磋商保证金退还：</w:t>
            </w:r>
          </w:p>
          <w:p w14:paraId="7D80D67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 xml:space="preserve"> 1.未成交供应商的磋商保证金将在成交通知书发出后5个工作日内退还。</w:t>
            </w:r>
          </w:p>
          <w:p w14:paraId="3C172AA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 xml:space="preserve"> 2.成交供应商的磋商保证金将在成交供应商与采购人签订合同5个工作日内无息退还。</w:t>
            </w:r>
          </w:p>
          <w:p w14:paraId="6AD7A74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 xml:space="preserve"> 3.有下列情形之一的，磋商保证金不予退还：详见总则第15.5条。 </w:t>
            </w:r>
          </w:p>
          <w:p w14:paraId="4B02DC1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t>三、备注：</w:t>
            </w:r>
          </w:p>
          <w:p w14:paraId="2D39A15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供应商无需前往代理公司换取收据，仅需将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加盖公章的磋商保证金缴纳凭证，装订在响应文件中相应位置</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即可</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p>
          <w:p w14:paraId="003FB55A">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t>2、供应商未按照磋商文件要求缴纳磋商保证金的，响应无效。</w:t>
            </w:r>
          </w:p>
        </w:tc>
      </w:tr>
      <w:tr w14:paraId="29F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4307584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7</w:t>
            </w:r>
          </w:p>
        </w:tc>
        <w:tc>
          <w:tcPr>
            <w:tcW w:w="765" w:type="pct"/>
            <w:vAlign w:val="center"/>
          </w:tcPr>
          <w:p w14:paraId="3769E85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联合</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体</w:t>
            </w:r>
          </w:p>
        </w:tc>
        <w:tc>
          <w:tcPr>
            <w:tcW w:w="3841" w:type="pct"/>
            <w:vAlign w:val="center"/>
          </w:tcPr>
          <w:p w14:paraId="4A8BAB2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不接受</w:t>
            </w:r>
          </w:p>
        </w:tc>
      </w:tr>
      <w:tr w14:paraId="6510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64D7276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8</w:t>
            </w:r>
          </w:p>
        </w:tc>
        <w:tc>
          <w:tcPr>
            <w:tcW w:w="765" w:type="pct"/>
            <w:vAlign w:val="center"/>
          </w:tcPr>
          <w:p w14:paraId="72FB523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转包、分包</w:t>
            </w:r>
          </w:p>
        </w:tc>
        <w:tc>
          <w:tcPr>
            <w:tcW w:w="3841" w:type="pct"/>
            <w:vAlign w:val="center"/>
          </w:tcPr>
          <w:p w14:paraId="70DD5C7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不允许</w:t>
            </w:r>
          </w:p>
        </w:tc>
      </w:tr>
      <w:tr w14:paraId="792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92" w:type="pct"/>
            <w:vAlign w:val="center"/>
          </w:tcPr>
          <w:p w14:paraId="00BE25A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w:t>
            </w:r>
          </w:p>
        </w:tc>
        <w:tc>
          <w:tcPr>
            <w:tcW w:w="765" w:type="pct"/>
            <w:vAlign w:val="center"/>
          </w:tcPr>
          <w:p w14:paraId="5F85A54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文件份数、上传截止时间、地点</w:t>
            </w:r>
          </w:p>
        </w:tc>
        <w:tc>
          <w:tcPr>
            <w:tcW w:w="3841" w:type="pct"/>
            <w:vAlign w:val="center"/>
          </w:tcPr>
          <w:p w14:paraId="1F67A168">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1份，无正副本区别，仅需在规定时间内向政采云系统上传即可）。</w:t>
            </w:r>
          </w:p>
          <w:p w14:paraId="01D276F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（2）所有</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须在</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结束后五个工作日内向采购代理机构递交签章纸质版</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一正一副胶装成册（用于档案资料编制），纸质版</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须与政采云平台上传的电子版</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保持一致。</w:t>
            </w:r>
          </w:p>
          <w:p w14:paraId="68B5B480">
            <w:pPr>
              <w:pStyle w:val="22"/>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上传截止时间：</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5月22日</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11:00（北京时间）</w:t>
            </w:r>
          </w:p>
          <w:p w14:paraId="780C922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上传地点：在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磋商截止</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时间前将电子加密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成功上传至“政府采购云平台”，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成功上传电子加密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后，可自行打印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接收回执。</w:t>
            </w:r>
          </w:p>
          <w:p w14:paraId="51270A7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（4）电子</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包括“电子加密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”和“备份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编制完成后同时生成。</w:t>
            </w:r>
          </w:p>
          <w:p w14:paraId="6EA7A8A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①“电子加密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（“.jmbs”格式）”是指通过“政采云电子交易客户端”完成</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编制后生成并加密的数据电文形式的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7C9F512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②“备份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（“.bfbs”格式）”是指与“电子加密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”同时生成的数据电文形式的电子文件（备份标书，用于</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标书解密异常时应急使用），其他方式编制的备份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视为无效备份</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p>
        </w:tc>
      </w:tr>
      <w:tr w14:paraId="5EFE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2" w:type="pct"/>
            <w:vAlign w:val="center"/>
          </w:tcPr>
          <w:p w14:paraId="13E17582">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10</w:t>
            </w:r>
          </w:p>
        </w:tc>
        <w:tc>
          <w:tcPr>
            <w:tcW w:w="765" w:type="pct"/>
            <w:vAlign w:val="center"/>
          </w:tcPr>
          <w:p w14:paraId="3E689D9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重要说明</w:t>
            </w:r>
          </w:p>
        </w:tc>
        <w:tc>
          <w:tcPr>
            <w:tcW w:w="3841" w:type="pct"/>
            <w:vAlign w:val="center"/>
          </w:tcPr>
          <w:p w14:paraId="234AE60F">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1、电子招投标情况说明：</w:t>
            </w:r>
          </w:p>
          <w:p w14:paraId="392DC2C0">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（1）电子招投标：本项目以数据电文形式，依托“政府采购云平台（www.zcygov.cn）”进行招投标活动。</w:t>
            </w:r>
          </w:p>
          <w:p w14:paraId="420CB801">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（2）投标准备：注册账号--点击“商家入驻”，进行政府采购</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资料填写；申领CA数字证书---申领流程详见“新疆政府采购网-下载专区-电子交易客户端-CA驱动和申领流程”；安装“政采云电子交易客户端”----前往“新疆政府采购网-下载专区-政采云投标客户端”进行下载并安装。</w:t>
            </w:r>
          </w:p>
          <w:p w14:paraId="12FDDA7E">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（3）采购文件的获取：使用账号登录或者短信验证码或者使用CA登录政采云平台；进入“项目采购”应用，在获取采购文件菜单中选择项目，获取采购文件。</w:t>
            </w:r>
          </w:p>
          <w:p w14:paraId="54C46FAD">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的制作：在“政采云投标客户端”中完成“填写基本信息”、“导入</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”、“标书关联”、“标书检查”、“电子签名”、“生成电子标书”等操作。</w:t>
            </w:r>
          </w:p>
          <w:p w14:paraId="4BB069C0">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的递交：</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截止时间前将加密的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上传至政府采购云平台。</w:t>
            </w:r>
          </w:p>
          <w:p w14:paraId="622C0F45">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的解密：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解密时间30分钟，开标前需</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用CA证书登录政采云平台开标大厅签到，在30分钟解密时间内输入CA证书PIN码解密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在30分钟解密时间内未进行解密的</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将导致</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（解密时间开始时政采云平台将以短信形式向</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在政采云平台预留的手机号发送短信通知，请</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及时关注。）</w:t>
            </w:r>
          </w:p>
          <w:p w14:paraId="1CC9468E">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报价CA签字确认：报价文件开启后将开启签字时段，</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须在20分钟内用CA证书对报价进行签字确认。</w:t>
            </w:r>
          </w:p>
          <w:p w14:paraId="1802054D">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（8）具体操作指南：详见政采云平台“服务中心-帮助文档-项目采购-操作流程-电子招投标-政府采购项目电子交易管理操作指南-</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148D93BA">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在进行上述操作时，如遇技术问题可登录政采云（https://www.zcygov.cn/），点击右侧咨询小采，获取采小蜜智能服务管家帮助，或拨打政采云服务热线95763获取热线服务帮助。</w:t>
            </w:r>
          </w:p>
          <w:p w14:paraId="0FA63C32">
            <w:pPr>
              <w:pStyle w:val="6"/>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温馨提醒：</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应提前上传，以便在上传时遇到技术问题，有充足的时间请教平台的技术人员。</w:t>
            </w:r>
          </w:p>
        </w:tc>
      </w:tr>
      <w:tr w14:paraId="1BA3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187FBC8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p>
        </w:tc>
        <w:tc>
          <w:tcPr>
            <w:tcW w:w="765" w:type="pct"/>
            <w:vAlign w:val="center"/>
          </w:tcPr>
          <w:p w14:paraId="7F8DD1E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合理性</w:t>
            </w:r>
          </w:p>
        </w:tc>
        <w:tc>
          <w:tcPr>
            <w:tcW w:w="3841" w:type="pct"/>
            <w:vAlign w:val="center"/>
          </w:tcPr>
          <w:p w14:paraId="4559161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ind w:left="0" w:leftChars="0" w:right="0" w:rightChars="0" w:firstLine="560" w:firstLineChars="200"/>
              <w:textAlignment w:val="auto"/>
              <w:rPr>
                <w:rFonts w:hint="eastAsia" w:ascii="宋体" w:hAnsi="宋体" w:eastAsia="宋体" w:cs="宋体"/>
                <w:caps w:val="0"/>
                <w:color w:val="000000" w:themeColor="text1"/>
                <w:spacing w:val="0"/>
                <w:sz w:val="28"/>
                <w:szCs w:val="28"/>
                <w:highlight w:val="none"/>
                <w14:textFill>
                  <w14:solidFill>
                    <w14:schemeClr w14:val="tx1"/>
                  </w14:solidFill>
                </w14:textFill>
              </w:rPr>
            </w:pPr>
            <w:r>
              <w:rPr>
                <w:rFonts w:hint="eastAsia" w:ascii="宋体" w:hAnsi="宋体" w:eastAsia="宋体" w:cs="宋体"/>
                <w:caps w:val="0"/>
                <w:color w:val="000000" w:themeColor="text1"/>
                <w:spacing w:val="0"/>
                <w:sz w:val="28"/>
                <w:szCs w:val="28"/>
                <w:highlight w:val="none"/>
                <w14:textFill>
                  <w14:solidFill>
                    <w14:schemeClr w14:val="tx1"/>
                  </w14:solidFill>
                </w14:textFill>
              </w:rPr>
              <w:t>采购评审中出现下列情形之一的，</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磋商小组</w:t>
            </w:r>
            <w:r>
              <w:rPr>
                <w:rFonts w:hint="eastAsia" w:ascii="宋体" w:hAnsi="宋体" w:eastAsia="宋体" w:cs="宋体"/>
                <w:caps w:val="0"/>
                <w:color w:val="000000" w:themeColor="text1"/>
                <w:spacing w:val="0"/>
                <w:sz w:val="28"/>
                <w:szCs w:val="28"/>
                <w:highlight w:val="none"/>
                <w14:textFill>
                  <w14:solidFill>
                    <w14:schemeClr w14:val="tx1"/>
                  </w14:solidFill>
                </w14:textFill>
              </w:rPr>
              <w:t>启动异常低价响应审查程序：</w:t>
            </w:r>
          </w:p>
          <w:p w14:paraId="5229EB3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ind w:left="0" w:leftChars="0" w:right="0" w:rightChars="0" w:firstLine="560" w:firstLineChars="200"/>
              <w:textAlignment w:val="auto"/>
              <w:rPr>
                <w:rFonts w:hint="eastAsia" w:ascii="宋体" w:hAnsi="宋体" w:eastAsia="宋体" w:cs="宋体"/>
                <w:caps w:val="0"/>
                <w:color w:val="000000" w:themeColor="text1"/>
                <w:spacing w:val="0"/>
                <w:sz w:val="28"/>
                <w:szCs w:val="28"/>
                <w:highlight w:val="none"/>
                <w14:textFill>
                  <w14:solidFill>
                    <w14:schemeClr w14:val="tx1"/>
                  </w14:solidFill>
                </w14:textFill>
              </w:rPr>
            </w:pPr>
            <w:r>
              <w:rPr>
                <w:rFonts w:hint="eastAsia" w:ascii="宋体" w:hAnsi="宋体" w:eastAsia="宋体" w:cs="宋体"/>
                <w:caps w:val="0"/>
                <w:color w:val="000000" w:themeColor="text1"/>
                <w:spacing w:val="0"/>
                <w:sz w:val="28"/>
                <w:szCs w:val="28"/>
                <w:highlight w:val="none"/>
                <w14:textFill>
                  <w14:solidFill>
                    <w14:schemeClr w14:val="tx1"/>
                  </w14:solidFill>
                </w14:textFill>
              </w:rPr>
              <w:t>1.响应报价低于全部通过符合性审查</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响应报价平均值50%的，即响应报价&lt;全部通过符合性审查</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响应报价平均值×50%；</w:t>
            </w:r>
          </w:p>
          <w:p w14:paraId="3CBED29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ind w:left="0" w:leftChars="0" w:right="0" w:rightChars="0" w:firstLine="560" w:firstLineChars="200"/>
              <w:textAlignment w:val="auto"/>
              <w:rPr>
                <w:rFonts w:hint="eastAsia" w:ascii="宋体" w:hAnsi="宋体" w:eastAsia="宋体" w:cs="宋体"/>
                <w:caps w:val="0"/>
                <w:color w:val="000000" w:themeColor="text1"/>
                <w:spacing w:val="0"/>
                <w:sz w:val="28"/>
                <w:szCs w:val="28"/>
                <w:highlight w:val="none"/>
                <w14:textFill>
                  <w14:solidFill>
                    <w14:schemeClr w14:val="tx1"/>
                  </w14:solidFill>
                </w14:textFill>
              </w:rPr>
            </w:pPr>
            <w:r>
              <w:rPr>
                <w:rFonts w:hint="eastAsia" w:ascii="宋体" w:hAnsi="宋体" w:eastAsia="宋体" w:cs="宋体"/>
                <w:caps w:val="0"/>
                <w:color w:val="000000" w:themeColor="text1"/>
                <w:spacing w:val="0"/>
                <w:sz w:val="28"/>
                <w:szCs w:val="28"/>
                <w:highlight w:val="none"/>
                <w14:textFill>
                  <w14:solidFill>
                    <w14:schemeClr w14:val="tx1"/>
                  </w14:solidFill>
                </w14:textFill>
              </w:rPr>
              <w:t>2.响应报价低于通过符合性审查的次低报价</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响应报价50%的，即响应报价&lt;通过符合性审查的次低报价</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响应报价×50%；</w:t>
            </w:r>
          </w:p>
          <w:p w14:paraId="04036D8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ind w:left="0" w:leftChars="0" w:right="0" w:rightChars="0" w:firstLine="560" w:firstLineChars="200"/>
              <w:textAlignment w:val="auto"/>
              <w:rPr>
                <w:rFonts w:hint="eastAsia" w:ascii="宋体" w:hAnsi="宋体" w:eastAsia="宋体" w:cs="宋体"/>
                <w:caps w:val="0"/>
                <w:color w:val="000000" w:themeColor="text1"/>
                <w:spacing w:val="0"/>
                <w:sz w:val="28"/>
                <w:szCs w:val="28"/>
                <w:highlight w:val="none"/>
                <w14:textFill>
                  <w14:solidFill>
                    <w14:schemeClr w14:val="tx1"/>
                  </w14:solidFill>
                </w14:textFill>
              </w:rPr>
            </w:pPr>
            <w:r>
              <w:rPr>
                <w:rFonts w:hint="eastAsia" w:ascii="宋体" w:hAnsi="宋体" w:eastAsia="宋体" w:cs="宋体"/>
                <w:caps w:val="0"/>
                <w:color w:val="000000" w:themeColor="text1"/>
                <w:spacing w:val="0"/>
                <w:sz w:val="28"/>
                <w:szCs w:val="28"/>
                <w:highlight w:val="none"/>
                <w14:textFill>
                  <w14:solidFill>
                    <w14:schemeClr w14:val="tx1"/>
                  </w14:solidFill>
                </w14:textFill>
              </w:rPr>
              <w:t>3.响应报价低于采购项目最高限价45%的，即响应报价&lt;采购项目最高限价×45%；</w:t>
            </w:r>
          </w:p>
          <w:p w14:paraId="61AC64D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ind w:left="0" w:leftChars="0" w:right="0" w:rightChars="0" w:firstLine="560" w:firstLineChars="200"/>
              <w:textAlignment w:val="auto"/>
              <w:rPr>
                <w:rFonts w:hint="eastAsia" w:ascii="宋体" w:hAnsi="宋体" w:eastAsia="宋体" w:cs="宋体"/>
                <w:caps w:val="0"/>
                <w:color w:val="000000" w:themeColor="text1"/>
                <w:spacing w:val="0"/>
                <w:sz w:val="28"/>
                <w:szCs w:val="28"/>
                <w:highlight w:val="none"/>
                <w14:textFill>
                  <w14:solidFill>
                    <w14:schemeClr w14:val="tx1"/>
                  </w14:solidFill>
                </w14:textFill>
              </w:rPr>
            </w:pPr>
            <w:r>
              <w:rPr>
                <w:rFonts w:hint="eastAsia" w:ascii="宋体" w:hAnsi="宋体" w:eastAsia="宋体" w:cs="宋体"/>
                <w:caps w:val="0"/>
                <w:color w:val="000000" w:themeColor="text1"/>
                <w:spacing w:val="0"/>
                <w:sz w:val="28"/>
                <w:szCs w:val="28"/>
                <w:highlight w:val="none"/>
                <w14:textFill>
                  <w14:solidFill>
                    <w14:schemeClr w14:val="tx1"/>
                  </w14:solidFill>
                </w14:textFill>
              </w:rPr>
              <w:t>4.</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磋商小组</w:t>
            </w:r>
            <w:r>
              <w:rPr>
                <w:rFonts w:hint="eastAsia" w:ascii="宋体" w:hAnsi="宋体" w:eastAsia="宋体" w:cs="宋体"/>
                <w:caps w:val="0"/>
                <w:color w:val="000000" w:themeColor="text1"/>
                <w:spacing w:val="0"/>
                <w:sz w:val="28"/>
                <w:szCs w:val="28"/>
                <w:highlight w:val="none"/>
                <w14:textFill>
                  <w14:solidFill>
                    <w14:schemeClr w14:val="tx1"/>
                  </w14:solidFill>
                </w14:textFill>
              </w:rPr>
              <w:t>基于专业判断，认为供应商报价过低，有可能影响产品质量或者不能诚信履约的其他情形。</w:t>
            </w:r>
          </w:p>
          <w:p w14:paraId="36193B6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磋商小组</w:t>
            </w:r>
            <w:r>
              <w:rPr>
                <w:rFonts w:hint="eastAsia" w:ascii="宋体" w:hAnsi="宋体" w:eastAsia="宋体" w:cs="宋体"/>
                <w:caps w:val="0"/>
                <w:color w:val="000000" w:themeColor="text1"/>
                <w:spacing w:val="0"/>
                <w:sz w:val="28"/>
                <w:szCs w:val="28"/>
                <w:highlight w:val="none"/>
                <w14:textFill>
                  <w14:solidFill>
                    <w14:schemeClr w14:val="tx1"/>
                  </w14:solidFill>
                </w14:textFill>
              </w:rPr>
              <w:t>启动异常低价响应审查后，属于前述第1项至第4项情形的，</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在评审现场30分钟内对响应价格作出解释，提供项目具体成本测算等与报价合理性相关的书面说明及必要的证明材料，包括但不限于原材料成本、人工成本、制造费用等。其中，属于第3项情形，</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sz w:val="28"/>
                <w:szCs w:val="28"/>
                <w:highlight w:val="none"/>
                <w14:textFill>
                  <w14:solidFill>
                    <w14:schemeClr w14:val="tx1"/>
                  </w14:solidFill>
                </w14:textFill>
              </w:rPr>
              <w:t>已随</w:t>
            </w:r>
            <w:r>
              <w:rPr>
                <w:rFonts w:hint="eastAsia" w:ascii="宋体" w:hAnsi="宋体" w:eastAsia="宋体" w:cs="宋体"/>
                <w:caps w:val="0"/>
                <w:color w:val="000000" w:themeColor="text1"/>
                <w:spacing w:val="0"/>
                <w:sz w:val="28"/>
                <w:szCs w:val="28"/>
                <w:highlight w:val="none"/>
                <w:lang w:eastAsia="zh-CN"/>
                <w14:textFill>
                  <w14:solidFill>
                    <w14:schemeClr w14:val="tx1"/>
                  </w14:solidFill>
                </w14:textFill>
              </w:rPr>
              <w:t>响应文件</w:t>
            </w:r>
            <w:r>
              <w:rPr>
                <w:rFonts w:hint="eastAsia" w:ascii="宋体" w:hAnsi="宋体" w:eastAsia="宋体" w:cs="宋体"/>
                <w:caps w:val="0"/>
                <w:color w:val="000000" w:themeColor="text1"/>
                <w:spacing w:val="0"/>
                <w:sz w:val="28"/>
                <w:szCs w:val="28"/>
                <w:highlight w:val="none"/>
                <w14:textFill>
                  <w14:solidFill>
                    <w14:schemeClr w14:val="tx1"/>
                  </w14:solidFill>
                </w14:textFill>
              </w:rPr>
              <w:t>一并提交相关书面说明及必要的证明材料的，在评审现场可不再重复提交。</w:t>
            </w:r>
          </w:p>
        </w:tc>
      </w:tr>
      <w:tr w14:paraId="143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vAlign w:val="center"/>
          </w:tcPr>
          <w:p w14:paraId="09AC5BB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p>
        </w:tc>
        <w:tc>
          <w:tcPr>
            <w:tcW w:w="765" w:type="pct"/>
            <w:vAlign w:val="center"/>
          </w:tcPr>
          <w:p w14:paraId="5D011E1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踏勘现场</w:t>
            </w:r>
          </w:p>
        </w:tc>
        <w:tc>
          <w:tcPr>
            <w:tcW w:w="3841" w:type="pct"/>
            <w:vAlign w:val="center"/>
          </w:tcPr>
          <w:p w14:paraId="6344828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不组织，供应商自行踏勘，无论供应商对现场考察与否，都将被视为熟悉履行合同有关的一切情况，供应商现场踏勘发生的费用自理。</w:t>
            </w:r>
          </w:p>
        </w:tc>
      </w:tr>
      <w:tr w14:paraId="288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2" w:type="pct"/>
            <w:vAlign w:val="center"/>
          </w:tcPr>
          <w:p w14:paraId="427A553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p>
        </w:tc>
        <w:tc>
          <w:tcPr>
            <w:tcW w:w="765" w:type="pct"/>
            <w:vAlign w:val="center"/>
          </w:tcPr>
          <w:p w14:paraId="056A896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磋商答疑会</w:t>
            </w:r>
          </w:p>
        </w:tc>
        <w:tc>
          <w:tcPr>
            <w:tcW w:w="3841" w:type="pct"/>
            <w:vAlign w:val="center"/>
          </w:tcPr>
          <w:p w14:paraId="0A073EE4">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不召开</w:t>
            </w:r>
          </w:p>
        </w:tc>
      </w:tr>
      <w:tr w14:paraId="6FDC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762EA9D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14</w:t>
            </w:r>
          </w:p>
        </w:tc>
        <w:tc>
          <w:tcPr>
            <w:tcW w:w="765" w:type="pct"/>
            <w:vAlign w:val="center"/>
          </w:tcPr>
          <w:p w14:paraId="7BAC472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近年财务状况年份要求</w:t>
            </w:r>
          </w:p>
        </w:tc>
        <w:tc>
          <w:tcPr>
            <w:tcW w:w="3841" w:type="pct"/>
            <w:vAlign w:val="center"/>
          </w:tcPr>
          <w:p w14:paraId="5B0CF22E">
            <w:pPr>
              <w:pStyle w:val="21"/>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ind w:left="0" w:firstLine="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近6个月内任意3个月银行资信证明或上一年度（202</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年度</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或2025年度</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）经审计的财务报告</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或承诺函</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格式自拟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r>
      <w:tr w14:paraId="4FAE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92" w:type="pct"/>
            <w:vAlign w:val="center"/>
          </w:tcPr>
          <w:p w14:paraId="69E7F58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15</w:t>
            </w:r>
          </w:p>
        </w:tc>
        <w:tc>
          <w:tcPr>
            <w:tcW w:w="765" w:type="pct"/>
            <w:vAlign w:val="center"/>
          </w:tcPr>
          <w:p w14:paraId="09430B8A">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磋商有效期</w:t>
            </w:r>
          </w:p>
        </w:tc>
        <w:tc>
          <w:tcPr>
            <w:tcW w:w="3841" w:type="pct"/>
            <w:vAlign w:val="center"/>
          </w:tcPr>
          <w:p w14:paraId="68EF59C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从提交响应文件的截止之日起</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0天</w:t>
            </w:r>
          </w:p>
        </w:tc>
      </w:tr>
      <w:tr w14:paraId="2C1D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024DAB14">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16</w:t>
            </w:r>
          </w:p>
        </w:tc>
        <w:tc>
          <w:tcPr>
            <w:tcW w:w="765" w:type="pct"/>
            <w:vAlign w:val="center"/>
          </w:tcPr>
          <w:p w14:paraId="5E57538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磋商小组的组建</w:t>
            </w:r>
          </w:p>
        </w:tc>
        <w:tc>
          <w:tcPr>
            <w:tcW w:w="3841" w:type="pct"/>
            <w:vAlign w:val="center"/>
          </w:tcPr>
          <w:p w14:paraId="2D53DD86">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磋商小组构成：3人</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及以上单数。</w:t>
            </w:r>
          </w:p>
          <w:p w14:paraId="1E656EDE">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评审专家确定方式：经济、技术专家不少于磋商小组组成人员的三分之二，按相关规定从政府采购专家库中随机抽取。</w:t>
            </w:r>
          </w:p>
        </w:tc>
      </w:tr>
      <w:tr w14:paraId="6419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2" w:type="pct"/>
            <w:vAlign w:val="center"/>
          </w:tcPr>
          <w:p w14:paraId="3A9DE55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17</w:t>
            </w:r>
          </w:p>
        </w:tc>
        <w:tc>
          <w:tcPr>
            <w:tcW w:w="765" w:type="pct"/>
            <w:vAlign w:val="center"/>
          </w:tcPr>
          <w:p w14:paraId="3091015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采购方式</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评审办法</w:t>
            </w:r>
          </w:p>
        </w:tc>
        <w:tc>
          <w:tcPr>
            <w:tcW w:w="3841" w:type="pct"/>
            <w:vAlign w:val="center"/>
          </w:tcPr>
          <w:p w14:paraId="0AC5342E">
            <w:pPr>
              <w:keepNext w:val="0"/>
              <w:keepLines w:val="0"/>
              <w:pageBreakBefore w:val="0"/>
              <w:shd w:val="clear" w:color="auto" w:fill="auto"/>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采购方式</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：竞争性磋商</w:t>
            </w:r>
          </w:p>
          <w:p w14:paraId="158BF665">
            <w:pPr>
              <w:keepNext w:val="0"/>
              <w:keepLines w:val="0"/>
              <w:pageBreakBefore w:val="0"/>
              <w:shd w:val="clear" w:color="auto" w:fill="auto"/>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评标办法</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：综合评分</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法</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是指</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满足</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全部实质性要求，且按照评审因素的量化指标评审得分最高的</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为</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成交</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候选人的评标方法</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w:t>
            </w:r>
          </w:p>
          <w:p w14:paraId="71A5518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资格审查</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8"/>
                <w:szCs w:val="28"/>
                <w:highlight w:val="none"/>
                <w:u w:val="none"/>
                <w:shd w:val="clear" w:color="auto" w:fill="auto"/>
                <w14:textFill>
                  <w14:solidFill>
                    <w14:schemeClr w14:val="tx1"/>
                  </w14:solidFill>
                </w14:textFill>
              </w:rPr>
              <w:t>资格后审</w:t>
            </w:r>
          </w:p>
        </w:tc>
      </w:tr>
      <w:tr w14:paraId="00B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03BCEB3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18</w:t>
            </w:r>
          </w:p>
        </w:tc>
        <w:tc>
          <w:tcPr>
            <w:tcW w:w="765" w:type="pct"/>
            <w:vAlign w:val="center"/>
          </w:tcPr>
          <w:p w14:paraId="50AB51A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是否授权磋商小组确定成交人</w:t>
            </w:r>
          </w:p>
        </w:tc>
        <w:tc>
          <w:tcPr>
            <w:tcW w:w="3841" w:type="pct"/>
            <w:vAlign w:val="center"/>
          </w:tcPr>
          <w:p w14:paraId="167F405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是</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，推荐</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名成交候选人。</w:t>
            </w:r>
          </w:p>
        </w:tc>
      </w:tr>
      <w:tr w14:paraId="34DF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2" w:type="pct"/>
            <w:vAlign w:val="center"/>
          </w:tcPr>
          <w:p w14:paraId="2341C710">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19</w:t>
            </w:r>
          </w:p>
        </w:tc>
        <w:tc>
          <w:tcPr>
            <w:tcW w:w="765" w:type="pct"/>
            <w:vAlign w:val="center"/>
          </w:tcPr>
          <w:p w14:paraId="4939AAB8">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履约保证金</w:t>
            </w:r>
          </w:p>
        </w:tc>
        <w:tc>
          <w:tcPr>
            <w:tcW w:w="3841" w:type="pct"/>
            <w:vAlign w:val="center"/>
          </w:tcPr>
          <w:p w14:paraId="4F66442F">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缴纳</w:t>
            </w:r>
          </w:p>
        </w:tc>
      </w:tr>
      <w:tr w14:paraId="1DB5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753AC32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20</w:t>
            </w:r>
          </w:p>
        </w:tc>
        <w:tc>
          <w:tcPr>
            <w:tcW w:w="765" w:type="pct"/>
            <w:vAlign w:val="center"/>
          </w:tcPr>
          <w:p w14:paraId="552919D7">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代理服务费</w:t>
            </w:r>
          </w:p>
        </w:tc>
        <w:tc>
          <w:tcPr>
            <w:tcW w:w="3841" w:type="pct"/>
            <w:vAlign w:val="center"/>
          </w:tcPr>
          <w:p w14:paraId="05975AE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sz w:val="28"/>
                <w:szCs w:val="28"/>
                <w:highlight w:val="none"/>
                <w:shd w:val="clear" w:color="auto" w:fill="auto"/>
                <w:lang w:val="en-US" w:eastAsia="zh-CN"/>
                <w14:textFill>
                  <w14:solidFill>
                    <w14:schemeClr w14:val="tx1"/>
                  </w14:solidFill>
                </w14:textFill>
              </w:rPr>
              <w:t>以成交价，按差额定率累进法计算：100万以下1.5%计取再下浮30%，由成交人支付。</w:t>
            </w:r>
          </w:p>
        </w:tc>
      </w:tr>
      <w:tr w14:paraId="0F69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92" w:type="pct"/>
            <w:vAlign w:val="center"/>
          </w:tcPr>
          <w:p w14:paraId="575D4FB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21</w:t>
            </w:r>
          </w:p>
        </w:tc>
        <w:tc>
          <w:tcPr>
            <w:tcW w:w="765" w:type="pct"/>
            <w:vAlign w:val="center"/>
          </w:tcPr>
          <w:p w14:paraId="1DC5CDEE">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付款方式</w:t>
            </w:r>
          </w:p>
        </w:tc>
        <w:tc>
          <w:tcPr>
            <w:tcW w:w="3841" w:type="pct"/>
            <w:vAlign w:val="center"/>
          </w:tcPr>
          <w:p w14:paraId="2FBB4285">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合同签订后支付预付款50%，服务验收合格支付尾款50%，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以具体合同签订为准。</w:t>
            </w:r>
          </w:p>
        </w:tc>
      </w:tr>
      <w:tr w14:paraId="4957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2" w:type="pct"/>
            <w:vAlign w:val="center"/>
          </w:tcPr>
          <w:p w14:paraId="32BA0128">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22</w:t>
            </w:r>
          </w:p>
        </w:tc>
        <w:tc>
          <w:tcPr>
            <w:tcW w:w="765" w:type="pct"/>
            <w:vAlign w:val="center"/>
          </w:tcPr>
          <w:p w14:paraId="2A013B3D">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其他</w:t>
            </w:r>
          </w:p>
        </w:tc>
        <w:tc>
          <w:tcPr>
            <w:tcW w:w="3841" w:type="pct"/>
            <w:vAlign w:val="center"/>
          </w:tcPr>
          <w:p w14:paraId="70A424F6">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（1）本次</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如有变更、澄清或其他通知将在发布</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磋商公告</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的网站（新疆政府采购网）上公布。</w:t>
            </w:r>
          </w:p>
          <w:p w14:paraId="05F65B0A">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（2）重要说明：①本项目采用全流程不见面电子开评标，</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需要使用CA加密设备，</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可通过新疆数字证书认证中心官网（https://www.xjca.com.cn/）或下载“新疆政务通”APP自行进行申领。</w:t>
            </w:r>
          </w:p>
          <w:p w14:paraId="7FC28F01">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②本项目实行网上</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，采用加密电子</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须使用CA加密设备通过政采云电子投标客户端制作</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）。若</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供应商参与磋商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，自行承担</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一切费用。</w:t>
            </w:r>
          </w:p>
          <w:p w14:paraId="2C1E0AE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使用相同IP地址的，一经发现，相关部门将进一步核实，查实后按串通处理。</w:t>
            </w:r>
          </w:p>
          <w:p w14:paraId="4C1FB78C">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）项目属性：服务</w:t>
            </w:r>
          </w:p>
        </w:tc>
      </w:tr>
    </w:tbl>
    <w:p w14:paraId="4C5F7A4B">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二、总  则</w:t>
      </w:r>
    </w:p>
    <w:p w14:paraId="2285CA0F">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23" w:name="_Toc183682342"/>
      <w:bookmarkStart w:id="24" w:name="_Toc183582205"/>
      <w:bookmarkStart w:id="25" w:name="_Toc217446034"/>
      <w:bookmarkStart w:id="26" w:name="_Toc5850_WPSOffice_Level1"/>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bookmarkEnd w:id="23"/>
      <w:bookmarkEnd w:id="24"/>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适用范围</w:t>
      </w:r>
      <w:bookmarkEnd w:id="25"/>
    </w:p>
    <w:p w14:paraId="2F6131BF">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1.1 本磋商文件仅适用于本次政府采购项目。</w:t>
      </w:r>
    </w:p>
    <w:p w14:paraId="1A25F074">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27" w:name="_Toc183682343"/>
      <w:bookmarkStart w:id="28" w:name="_Toc183582206"/>
      <w:bookmarkStart w:id="29" w:name="_Toc217446035"/>
      <w:bookmarkStart w:id="30" w:name="_Toc183582207"/>
      <w:bookmarkStart w:id="31" w:name="_Toc183682344"/>
      <w:bookmarkStart w:id="32" w:name="_Toc217446036"/>
      <w:bookmarkStart w:id="33" w:name="_Toc217390843"/>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2. </w:t>
      </w:r>
      <w:bookmarkEnd w:id="27"/>
      <w:bookmarkEnd w:id="2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有关定义</w:t>
      </w:r>
      <w:bookmarkEnd w:id="29"/>
    </w:p>
    <w:p w14:paraId="4547A670">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2.1 “采购人”系指依法进行政府采购的国家机关、事业单位、团体组织。</w:t>
      </w:r>
    </w:p>
    <w:p w14:paraId="15C86E0D">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2.2 “采购代理机构” 系指根据采购人的委托依法办理采购事宜的采购机构。</w:t>
      </w:r>
    </w:p>
    <w:p w14:paraId="66C2E9C8">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2.3 “采购单位”系指“采购人”和“采购代理机构”的统称。</w:t>
      </w:r>
    </w:p>
    <w:p w14:paraId="6D64C607">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2.4 “供应商”系指下载了磋商文件拟参加磋商和向采购人提供服务的供应商。</w:t>
      </w:r>
    </w:p>
    <w:p w14:paraId="3CEA5412">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 合格的</w:t>
      </w:r>
      <w:bookmarkEnd w:id="30"/>
      <w:bookmarkEnd w:id="31"/>
      <w:bookmarkEnd w:id="32"/>
      <w:bookmarkEnd w:id="33"/>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w:t>
      </w:r>
    </w:p>
    <w:p w14:paraId="453DE010">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合格的供应商应具备以下条件：</w:t>
      </w:r>
    </w:p>
    <w:p w14:paraId="42D03C6F">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pacing w:val="-4"/>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（1）本磋商文件“磋商公告”申请人的资格要求的条件</w:t>
      </w:r>
      <w:r>
        <w:rPr>
          <w:rFonts w:hint="eastAsia" w:asciiTheme="minorEastAsia" w:hAnsiTheme="minorEastAsia" w:eastAsiaTheme="minorEastAsia" w:cstheme="minorEastAsia"/>
          <w:color w:val="000000" w:themeColor="text1"/>
          <w:spacing w:val="-4"/>
          <w:sz w:val="28"/>
          <w:szCs w:val="28"/>
          <w:highlight w:val="none"/>
          <w:shd w:val="clear" w:color="auto" w:fill="auto"/>
          <w14:textFill>
            <w14:solidFill>
              <w14:schemeClr w14:val="tx1"/>
            </w14:solidFill>
          </w14:textFill>
        </w:rPr>
        <w:t>；</w:t>
      </w:r>
    </w:p>
    <w:p w14:paraId="1999D7E6">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（2）遵守国家有关的法律、法规、规章和其他政策制度；</w:t>
      </w:r>
    </w:p>
    <w:p w14:paraId="3836C9D2">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（3）向采购代理机构下载了磋商文件并</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参与竞争</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245B13FB">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34" w:name="_Toc183682345"/>
      <w:bookmarkStart w:id="35" w:name="_Toc183582208"/>
      <w:bookmarkStart w:id="36" w:name="_Toc217446037"/>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 磋商费用</w:t>
      </w:r>
      <w:bookmarkEnd w:id="34"/>
      <w:bookmarkEnd w:id="35"/>
      <w:bookmarkEnd w:id="36"/>
    </w:p>
    <w:p w14:paraId="50D0CE25">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供应商参加磋商的有关费用由供应商自行承担。</w:t>
      </w:r>
    </w:p>
    <w:p w14:paraId="74A9437D">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37" w:name="_Toc89075875"/>
      <w:bookmarkStart w:id="38" w:name="_Toc217446038"/>
      <w:bookmarkStart w:id="39" w:name="_Toc183582209"/>
      <w:bookmarkStart w:id="40" w:name="_Toc77400779"/>
      <w:bookmarkStart w:id="41" w:name="_Toc183682346"/>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三、</w:t>
      </w:r>
      <w:bookmarkEnd w:id="37"/>
      <w:bookmarkEnd w:id="38"/>
      <w:bookmarkEnd w:id="39"/>
      <w:bookmarkEnd w:id="40"/>
      <w:bookmarkEnd w:id="41"/>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磋商文件</w:t>
      </w:r>
    </w:p>
    <w:p w14:paraId="2CF7B2E9">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42" w:name="_Toc217446039"/>
      <w:bookmarkStart w:id="43" w:name="_Toc183682347"/>
      <w:bookmarkStart w:id="44" w:name="_Toc183582210"/>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5．磋商文件的构成</w:t>
      </w:r>
      <w:bookmarkEnd w:id="42"/>
      <w:bookmarkEnd w:id="43"/>
      <w:bookmarkEnd w:id="44"/>
    </w:p>
    <w:p w14:paraId="44885300">
      <w:pPr>
        <w:pageBreakBefore w:val="0"/>
        <w:widowControl w:val="0"/>
        <w:shd w:val="clear" w:fill="FFFFFF" w:themeFill="background1"/>
        <w:tabs>
          <w:tab w:val="left" w:pos="720"/>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14:paraId="18214778">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（1）磋商公告</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3E9F531B">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（2）供应商须知</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45A5817E">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（3）响应文件格式</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019BDB46">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（4）项目</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010F1F6E">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（5）评审办法</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62359CEE">
      <w:pPr>
        <w:pageBreakBefore w:val="0"/>
        <w:widowControl w:val="0"/>
        <w:shd w:val="clear" w:fill="FFFFFF" w:themeFill="background1"/>
        <w:tabs>
          <w:tab w:val="left" w:pos="0"/>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（6）合同草案条款</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13D16085">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65BF5716">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45" w:name="_Toc183582211"/>
      <w:bookmarkStart w:id="46" w:name="_Toc183682348"/>
      <w:bookmarkStart w:id="47" w:name="_Toc217446040"/>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 磋商文件的澄清</w:t>
      </w:r>
      <w:bookmarkEnd w:id="45"/>
      <w:bookmarkEnd w:id="46"/>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和修改</w:t>
      </w:r>
      <w:bookmarkEnd w:id="47"/>
    </w:p>
    <w:p w14:paraId="06D00230">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F51F3A0">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48" w:name="_Toc217446041"/>
      <w:bookmarkStart w:id="49" w:name="_Toc208848971"/>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 答疑会和现场考察</w:t>
      </w:r>
      <w:bookmarkEnd w:id="48"/>
      <w:bookmarkEnd w:id="49"/>
    </w:p>
    <w:p w14:paraId="6830DB46">
      <w:pPr>
        <w:pageBreakBefore w:val="0"/>
        <w:widowControl w:val="0"/>
        <w:shd w:val="clear" w:fill="FFFFFF" w:themeFill="background1"/>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7.1 本项目不组织答疑会和现场考察。</w:t>
      </w:r>
    </w:p>
    <w:p w14:paraId="3C80F819">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50" w:name="_Toc77400780"/>
      <w:bookmarkStart w:id="51" w:name="_Toc89075876"/>
      <w:bookmarkStart w:id="52" w:name="_Toc217446042"/>
      <w:bookmarkStart w:id="53" w:name="_Toc183682351"/>
      <w:bookmarkStart w:id="54" w:name="_Toc183582214"/>
      <w:r>
        <w:rPr>
          <w:rFonts w:hint="eastAsia" w:asciiTheme="minorEastAsia" w:hAnsiTheme="minorEastAsia" w:eastAsiaTheme="minorEastAsia" w:cstheme="minorEastAsia"/>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四、</w:t>
      </w:r>
      <w:bookmarkEnd w:id="50"/>
      <w:bookmarkEnd w:id="51"/>
      <w:bookmarkEnd w:id="52"/>
      <w:bookmarkEnd w:id="53"/>
      <w:bookmarkEnd w:id="54"/>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响应文件</w:t>
      </w:r>
    </w:p>
    <w:p w14:paraId="15C97167">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55" w:name="_Toc217446043"/>
      <w:bookmarkStart w:id="56" w:name="_Toc183682352"/>
      <w:bookmarkStart w:id="57" w:name="_Toc183582215"/>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8．响应文件的语言</w:t>
      </w:r>
      <w:bookmarkEnd w:id="55"/>
      <w:bookmarkEnd w:id="56"/>
      <w:bookmarkEnd w:id="57"/>
    </w:p>
    <w:p w14:paraId="0D63CE11">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4E7A778B">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8.2 翻译的中文资料与外文资料如果出现差异和矛盾时，以中文为准。但不能故意错误翻译，否则，供应商的响应文件，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012A3732">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58" w:name="_Toc183682353"/>
      <w:bookmarkStart w:id="59" w:name="_Toc183582216"/>
      <w:bookmarkStart w:id="60" w:name="_Toc217446044"/>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9．计量单位</w:t>
      </w:r>
      <w:bookmarkEnd w:id="58"/>
      <w:bookmarkEnd w:id="59"/>
      <w:bookmarkEnd w:id="60"/>
    </w:p>
    <w:p w14:paraId="70C35DB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除磋商文件中另有规定外，本服务项下的磋商均采用国家法定的计量单位。</w:t>
      </w:r>
    </w:p>
    <w:p w14:paraId="7BE1175C">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61" w:name="_Toc217446045"/>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10. 磋商货币</w:t>
      </w:r>
      <w:bookmarkEnd w:id="61"/>
    </w:p>
    <w:p w14:paraId="1C0FC9A1">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本次服务项目的磋商均以人民币报价。</w:t>
      </w:r>
    </w:p>
    <w:p w14:paraId="561B400B">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62" w:name="_Toc217446046"/>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11. 联合体</w:t>
      </w:r>
      <w:bookmarkEnd w:id="62"/>
    </w:p>
    <w:p w14:paraId="2C938951">
      <w:pPr>
        <w:pStyle w:val="11"/>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详见“供应商须知前附表”。</w:t>
      </w:r>
    </w:p>
    <w:p w14:paraId="55A0DD41">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63" w:name="_Toc217446047"/>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12. 知识产权</w:t>
      </w:r>
      <w:bookmarkEnd w:id="63"/>
    </w:p>
    <w:p w14:paraId="30D60349">
      <w:pPr>
        <w:pStyle w:val="11"/>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AA47C50">
      <w:pPr>
        <w:pStyle w:val="11"/>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12.2 采购人享有本项目实施过程中产生的知识成果及知识产权。</w:t>
      </w:r>
    </w:p>
    <w:p w14:paraId="4F3DBCCD">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12.3 供应商如欲在项目实施过程中采用自有知识成果，需在响应文件中声明，并提供相关知识产权证明文件。使用该知识成果后，供应商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开发接口和开发手册等技术文档，并承诺提供无限期技术支持，采购人享有永久使用权。</w:t>
      </w:r>
    </w:p>
    <w:p w14:paraId="54064179">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12.4 如采用供应商所不拥有的知识产权，则在报价中必须包括合法获取该知识产权的相关费用。 </w:t>
      </w:r>
    </w:p>
    <w:p w14:paraId="5C4199E3">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64" w:name="_Toc183582217"/>
      <w:bookmarkStart w:id="65" w:name="_Toc183682354"/>
      <w:bookmarkStart w:id="66" w:name="_Toc21744604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13．响应文件的组成</w:t>
      </w:r>
      <w:bookmarkEnd w:id="64"/>
      <w:bookmarkEnd w:id="65"/>
      <w:bookmarkEnd w:id="66"/>
    </w:p>
    <w:p w14:paraId="42BCA9C6">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供应商应按照磋商文件的规定和要求编制响应文件。磋商文件允许分包的，供应商拟在成交后将成交项目的非主体、非关键性工作交由他人完成的，应当在响应文件中载明。</w:t>
      </w:r>
      <w:bookmarkStart w:id="67" w:name="_Toc183682355"/>
      <w:bookmarkStart w:id="68" w:name="_Toc183582218"/>
      <w:bookmarkStart w:id="69" w:name="_Toc217446049"/>
    </w:p>
    <w:p w14:paraId="5F5A8BED">
      <w:pPr>
        <w:pStyle w:val="4"/>
        <w:pageBreakBefore w:val="0"/>
        <w:widowControl w:val="0"/>
        <w:shd w:val="clear" w:fill="FFFFFF" w:themeFill="background1"/>
        <w:tabs>
          <w:tab w:val="left" w:pos="3480"/>
        </w:tabs>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14．响应文件格式</w:t>
      </w:r>
      <w:bookmarkEnd w:id="67"/>
      <w:bookmarkEnd w:id="68"/>
      <w:bookmarkEnd w:id="69"/>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b/>
      </w:r>
    </w:p>
    <w:p w14:paraId="5910DEF2">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14.1 供应商应严格按照磋商文件第三章中提供的“响应文件格式”填写相关内容。除明确允许供应商可以自行编写的外，供应商不得以“响应文件格式”规定之外的方式填写相关内容。</w:t>
      </w:r>
    </w:p>
    <w:p w14:paraId="04BA69B5">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14.2 对于没有格式要求的响应文件由供应商自行编写。</w:t>
      </w:r>
    </w:p>
    <w:p w14:paraId="187B82BA">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70" w:name="_Toc183582223"/>
      <w:bookmarkStart w:id="71" w:name="_Toc217446050"/>
      <w:bookmarkStart w:id="72" w:name="_Toc183682360"/>
      <w:bookmarkStart w:id="73" w:name="_Toc183582224"/>
      <w:bookmarkStart w:id="74" w:name="_Toc217446051"/>
      <w:bookmarkStart w:id="75" w:name="_Toc183682361"/>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15．</w:t>
      </w:r>
      <w:bookmarkEnd w:id="70"/>
      <w:bookmarkEnd w:id="71"/>
      <w:bookmarkEnd w:id="72"/>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磋商保证金</w:t>
      </w:r>
    </w:p>
    <w:p w14:paraId="7C575840">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15.1 供应商提供响应文件时，必须按磋商文件规定数额和形式缴纳磋商保证金，并作为其响应文件的一部分。</w:t>
      </w:r>
    </w:p>
    <w:p w14:paraId="4493593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15.2未按磋商文件要求在规定时间前缴纳规定数额及形式磋商保证金的响应文件，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356E201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15.3 供应商所缴纳的磋商保证金不计利息。</w:t>
      </w:r>
    </w:p>
    <w:p w14:paraId="1C473F95">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3FBEC93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15.5发生下列情形之一的，采购单位将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不予退还</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供应商缴纳的磋商保证金：</w:t>
      </w:r>
    </w:p>
    <w:p w14:paraId="60E712E3">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（1）供应商在提交响应文件截止时间后撤回响应文件的；</w:t>
      </w:r>
    </w:p>
    <w:p w14:paraId="27BFBC43">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（2）供应商在响应文件中提供虚假材料的；</w:t>
      </w:r>
    </w:p>
    <w:p w14:paraId="68E779BF">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（3）供应商不接受按响应文件规定对其</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进行修正的；</w:t>
      </w:r>
    </w:p>
    <w:p w14:paraId="75B31F97">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（4）除因不可抗力或响应文件认可的情形以外，成交供应商不与采购人签订合同的；</w:t>
      </w:r>
    </w:p>
    <w:p w14:paraId="5748A069">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（5）成交人未能在规定期限内与采购人签署合同协议书或提交履约保证金的；</w:t>
      </w:r>
    </w:p>
    <w:p w14:paraId="1965DAEA">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（6）供应商与采购人、其他供应商或者采购代理机构恶意串通的；</w:t>
      </w:r>
    </w:p>
    <w:p w14:paraId="53E78A03">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（7）采购文件规定的其他情形；</w:t>
      </w:r>
    </w:p>
    <w:p w14:paraId="47B91D73">
      <w:pPr>
        <w:pageBreakBefore w:val="0"/>
        <w:widowControl w:val="0"/>
        <w:shd w:val="clear" w:fill="FFFFFF" w:themeFill="background1"/>
        <w:kinsoku/>
        <w:wordWrap/>
        <w:overflowPunct/>
        <w:topLinePunct w:val="0"/>
        <w:autoSpaceDE/>
        <w:autoSpaceDN/>
        <w:bidi w:val="0"/>
        <w:spacing w:line="52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（8）符合法律、法规规定的其他情形的。</w:t>
      </w:r>
    </w:p>
    <w:bookmarkEnd w:id="73"/>
    <w:bookmarkEnd w:id="74"/>
    <w:bookmarkEnd w:id="75"/>
    <w:p w14:paraId="53100A00">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76" w:name="_Toc217446052"/>
      <w:bookmarkStart w:id="77" w:name="_Toc183682362"/>
      <w:bookmarkStart w:id="78" w:name="_Toc183582225"/>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16．磋商有效期</w:t>
      </w:r>
    </w:p>
    <w:p w14:paraId="1B3D89D5">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16.1 磋商有效期详见“供应商须知前附表”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磋商有效期短于此规定期限的响应文件，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726BD839">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16.2 特殊情况下，采购人可于磋商有效期满之前要求供应商同意延长有效期，要求与答复均应为书面形式。供应商可以拒绝上述要求，其磋商保证金</w:t>
      </w:r>
      <w:r>
        <w:rPr>
          <w:rFonts w:hint="eastAsia" w:asciiTheme="minorEastAsia" w:hAnsiTheme="minorEastAsia" w:eastAsiaTheme="minorEastAsia" w:cstheme="minorEastAsia"/>
          <w:color w:val="000000" w:themeColor="text1"/>
          <w:spacing w:val="8"/>
          <w:sz w:val="28"/>
          <w:szCs w:val="28"/>
          <w:highlight w:val="none"/>
          <w:shd w:val="clear" w:color="auto" w:fill="auto"/>
          <w14:textFill>
            <w14:solidFill>
              <w14:schemeClr w14:val="tx1"/>
            </w14:solidFill>
          </w14:textFill>
        </w:rPr>
        <w:t>不被没收。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拒绝延长磋商有效期的供应商不得再参与该项目后续政府采购活动。同意延长磋商有效期的供应商不能修改其响应文件，关于磋商保证金的有关规定在延长的磋商有效期内继续有效。</w:t>
      </w:r>
    </w:p>
    <w:p w14:paraId="14D0C1FF">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17．响应文件的签署</w:t>
      </w:r>
      <w:bookmarkEnd w:id="76"/>
      <w:bookmarkEnd w:id="77"/>
      <w:bookmarkEnd w:id="78"/>
    </w:p>
    <w:p w14:paraId="1DE41BD0">
      <w:pPr>
        <w:pageBreakBefore w:val="0"/>
        <w:widowControl w:val="0"/>
        <w:shd w:val="clear" w:fill="FFFFFF" w:themeFill="background1"/>
        <w:tabs>
          <w:tab w:val="left" w:pos="1080"/>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79" w:name="_Toc217446053"/>
      <w:bookmarkStart w:id="80" w:name="_Toc89075877"/>
      <w:bookmarkStart w:id="81" w:name="_Toc77400781"/>
      <w:bookmarkStart w:id="82" w:name="_Toc183682363"/>
      <w:bookmarkStart w:id="83" w:name="_Toc183582226"/>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17.1 响应文件应根据磋商文件的要求制作、签署、盖章，内容应完整。</w:t>
      </w:r>
    </w:p>
    <w:bookmarkEnd w:id="79"/>
    <w:bookmarkEnd w:id="80"/>
    <w:bookmarkEnd w:id="81"/>
    <w:bookmarkEnd w:id="82"/>
    <w:bookmarkEnd w:id="83"/>
    <w:p w14:paraId="08D4D63D">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84" w:name="_Toc183582227"/>
      <w:bookmarkStart w:id="85" w:name="_Toc183682364"/>
      <w:bookmarkStart w:id="86" w:name="_Toc217446054"/>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18．</w:t>
      </w:r>
      <w:bookmarkEnd w:id="84"/>
      <w:bookmarkEnd w:id="85"/>
      <w:bookmarkEnd w:id="86"/>
      <w:r>
        <w:rPr>
          <w:rFonts w:hint="eastAsia" w:asciiTheme="minorEastAsia" w:hAnsiTheme="minorEastAsia" w:eastAsiaTheme="minorEastAsia" w:cstheme="minorEastAsia"/>
          <w:bCs w:val="0"/>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的加密和上传</w:t>
      </w:r>
    </w:p>
    <w:p w14:paraId="0D8B5D9D">
      <w:pPr>
        <w:pageBreakBefore w:val="0"/>
        <w:widowControl w:val="0"/>
        <w:numPr>
          <w:ilvl w:val="0"/>
          <w:numId w:val="0"/>
        </w:numPr>
        <w:shd w:val="clear" w:fill="FFFFFF" w:themeFill="background1"/>
        <w:kinsoku/>
        <w:wordWrap/>
        <w:overflowPunct/>
        <w:topLinePunct w:val="0"/>
        <w:autoSpaceDE/>
        <w:autoSpaceDN/>
        <w:bidi w:val="0"/>
        <w:spacing w:line="520" w:lineRule="exact"/>
        <w:ind w:left="0" w:leftChars="0" w:right="0" w:rightChars="0" w:firstLine="481"/>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bookmarkStart w:id="87" w:name="_Toc183582228"/>
      <w:bookmarkStart w:id="88" w:name="_Toc183682365"/>
      <w:bookmarkStart w:id="89" w:name="_Toc217446055"/>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18.1 </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本项目实行全流程</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电子交易方式</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，采用电子加密</w:t>
      </w:r>
      <w:r>
        <w:rPr>
          <w:rFonts w:hint="eastAsia" w:asciiTheme="minorEastAsia" w:hAnsiTheme="minorEastAsia" w:eastAsiaTheme="minorEastAsia" w:cstheme="minorEastAsia"/>
          <w:color w:val="000000" w:themeColor="text1"/>
          <w:kern w:val="0"/>
          <w:sz w:val="28"/>
          <w:szCs w:val="28"/>
          <w:highlight w:val="none"/>
          <w:shd w:val="clear" w:color="auto" w:fill="auto"/>
          <w:lang w:eastAsia="zh-CN"/>
          <w14:textFill>
            <w14:solidFill>
              <w14:schemeClr w14:val="tx1"/>
            </w14:solidFill>
          </w14:textFill>
        </w:rPr>
        <w:t>响应文件（“.jmbs”格式）</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上传方式；</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应当在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磋商截止</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时间前，将“电子招</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客户端”生成的“电子加密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”上传电子交易平台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，成功上传电子加密响应文件后，可自行打印响应文件接收回执</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487111EA">
      <w:pPr>
        <w:pageBreakBefore w:val="0"/>
        <w:widowControl w:val="0"/>
        <w:shd w:val="clear" w:fill="FFFFFF" w:themeFill="background1"/>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18.2</w:t>
      </w:r>
      <w:r>
        <w:rPr>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所有供应商须在</w:t>
      </w:r>
      <w:r>
        <w:rPr>
          <w:rFonts w:hint="eastAsia" w:asciiTheme="minorEastAsia" w:hAnsiTheme="minorEastAsia" w:eastAsiaTheme="minorEastAsia" w:cstheme="minorEastAsia"/>
          <w:b/>
          <w:bCs w:val="0"/>
          <w:color w:val="000000" w:themeColor="text1"/>
          <w:sz w:val="28"/>
          <w:szCs w:val="28"/>
          <w:highlight w:val="none"/>
          <w:shd w:val="clear" w:color="auto" w:fill="auto"/>
          <w:lang w:val="en-US" w:eastAsia="zh-CN"/>
          <w14:textFill>
            <w14:solidFill>
              <w14:schemeClr w14:val="tx1"/>
            </w14:solidFill>
          </w14:textFill>
        </w:rPr>
        <w:t>磋商结束后五个工作日内</w:t>
      </w:r>
      <w:r>
        <w:rPr>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向采购代理机构递交</w:t>
      </w:r>
      <w:r>
        <w:rPr>
          <w:rFonts w:hint="eastAsia" w:asciiTheme="minorEastAsia" w:hAnsiTheme="minorEastAsia" w:eastAsiaTheme="minorEastAsia" w:cstheme="minorEastAsia"/>
          <w:b/>
          <w:bCs w:val="0"/>
          <w:color w:val="000000" w:themeColor="text1"/>
          <w:sz w:val="28"/>
          <w:szCs w:val="28"/>
          <w:highlight w:val="none"/>
          <w:shd w:val="clear" w:color="auto" w:fill="auto"/>
          <w:lang w:val="en-US" w:eastAsia="zh-CN"/>
          <w14:textFill>
            <w14:solidFill>
              <w14:schemeClr w14:val="tx1"/>
            </w14:solidFill>
          </w14:textFill>
        </w:rPr>
        <w:t>签章纸质版响应文件一正一副（用于档案资料编制）</w:t>
      </w:r>
      <w:r>
        <w:rPr>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纸质版响应文件须与政采云平台上传的电子版响应文件保持一致。响应文件的正本和副本应在其封面右上角清楚地标明“正本”或“副本”字样，统一用A4幅面纸印制，图纸、横道图等必须使用A3幅面印制的应折叠成A4幅面，并按磋商文件规定签字和盖章，响应文件胶装成册并编码，每册装订应牢固、不易拆散和换页，不得采用活页装订。</w:t>
      </w:r>
    </w:p>
    <w:p w14:paraId="40EC24E4">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19．</w:t>
      </w:r>
      <w:bookmarkEnd w:id="87"/>
      <w:bookmarkEnd w:id="88"/>
      <w:bookmarkEnd w:id="89"/>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响应文件的修改和撤回</w:t>
      </w:r>
    </w:p>
    <w:p w14:paraId="4B684897">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90" w:name="_Toc77400782"/>
      <w:bookmarkStart w:id="91" w:name="_Toc183582231"/>
      <w:bookmarkStart w:id="92" w:name="_Toc217446056"/>
      <w:bookmarkStart w:id="93" w:name="_Toc183682368"/>
      <w:bookmarkStart w:id="94" w:name="_Toc8907587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19.1 供应商在响应文件上传截止时间前，可以对所上传的响应文件进行补充、修改或撤回。</w:t>
      </w:r>
    </w:p>
    <w:p w14:paraId="241BC2CC">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19.2 在响应文件上传截止时间之后，供应商不得对其上传的响应文件做任何修改、补充或撤回。</w:t>
      </w:r>
    </w:p>
    <w:p w14:paraId="45612AC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19.3 响应文件中-如果出现计算上或累加上的算术错误，可按以下原则进行修改：</w:t>
      </w:r>
    </w:p>
    <w:p w14:paraId="0D3BFE6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（1）响应文件中响应函内容与</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明细表不一致的，以响应函为准;</w:t>
      </w:r>
    </w:p>
    <w:p w14:paraId="2BC6AD7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（2）用小写金额和大写金额不一致，应以大写金额为准；</w:t>
      </w:r>
    </w:p>
    <w:p w14:paraId="5AF3BBD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（3）总价金额与按单价汇总金额不一致的，以单价金额计算结果为准；</w:t>
      </w:r>
    </w:p>
    <w:p w14:paraId="0471EAB6">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（4）单价金额小数点或者百分比有明显错位的，以响应函的总价为准，并修改单价。</w:t>
      </w:r>
    </w:p>
    <w:p w14:paraId="0E9065A6">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同时出现两种以上不一致的，按照前款规定的顺序修正。修正后的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经供应商确认后产生约束力，供应商不确认的，其</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1E2D48D4">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五、磋商和</w:t>
      </w:r>
      <w:bookmarkEnd w:id="90"/>
      <w:bookmarkEnd w:id="91"/>
      <w:bookmarkEnd w:id="92"/>
      <w:bookmarkEnd w:id="93"/>
      <w:bookmarkEnd w:id="94"/>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成交</w:t>
      </w:r>
    </w:p>
    <w:p w14:paraId="26A5AE75">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95" w:name="_Toc217446057"/>
      <w:bookmarkStart w:id="96" w:name="_Toc183582232"/>
      <w:bookmarkStart w:id="97" w:name="_Toc183682369"/>
      <w:bookmarkStart w:id="98" w:name="_Toc217446074"/>
      <w:bookmarkStart w:id="99" w:name="_Toc183682380"/>
      <w:bookmarkStart w:id="100" w:name="_Toc183582243"/>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20．</w:t>
      </w:r>
      <w:bookmarkEnd w:id="95"/>
      <w:bookmarkEnd w:id="96"/>
      <w:bookmarkEnd w:id="97"/>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磋商程序</w:t>
      </w:r>
    </w:p>
    <w:p w14:paraId="254E1B71">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20.1 采购代理机构在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规定的时间和地点组织</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线上磋商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活动，邀请下载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并参与竞争的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在线</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参加开标</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，供应商未参加开标的视同认可开标结果，事后不得对采购相关人员、开标过程和开标结果提出异议，同时供应商因未在线参加开标而导致响应文件无法按时解密等一切后果由</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自行承担</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不足3家的，不得开标。</w:t>
      </w:r>
    </w:p>
    <w:p w14:paraId="0E4833F0">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20.2 磋商时，采购代理机构可以邀请有关监督管理部门对磋商进行现场监督。</w:t>
      </w:r>
    </w:p>
    <w:p w14:paraId="7504D403">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20.3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上传截止时间到，</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会议开始，公布</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名单。</w:t>
      </w:r>
    </w:p>
    <w:p w14:paraId="375D9E8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20.4开启“</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解密”环节，</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在规定时间内进行解密</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解密规定见“供应商须知前附表”</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5B5A91D0">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20.5</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响应文件解密完毕，开启报价签字确认（不予确认的应说明理由，否则视为无异议，开标结束后，由磋商小组对报价的合理性、准确性等进行审查核实）</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2C8BAD7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20.6采购项目</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结束后，采购人或者采购代理机构应当依法对</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的资格进行审查。合格</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不足3家的，不得评标；</w:t>
      </w:r>
    </w:p>
    <w:p w14:paraId="4BF0A0C4">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20.7符合性审查。符合性审查是指依据</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的规定，从商务和技术角度对</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的有效性和完整性进行审查，以确定是否对</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的实质性要求做出响应；</w:t>
      </w:r>
    </w:p>
    <w:p w14:paraId="0C54C0E5">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w:t>
      </w:r>
      <w:bookmarkStart w:id="101" w:name="_Toc183682375"/>
      <w:bookmarkStart w:id="102" w:name="_Toc183582238"/>
      <w:bookmarkStart w:id="103" w:name="_Toc217446063"/>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采用综合评分法对满足</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全部实质性要求的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进行综合评分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按照评审得分由高到低顺序推荐</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名成交候选供应商，并编写评审报告。</w:t>
      </w:r>
    </w:p>
    <w:p w14:paraId="2E737BBE">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采购代理机构在评审结束后2个工作日内将评审报告送采购人确认。</w:t>
      </w:r>
    </w:p>
    <w:p w14:paraId="497D14AB">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21．成交通知</w:t>
      </w:r>
      <w:bookmarkEnd w:id="101"/>
      <w:bookmarkEnd w:id="102"/>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书</w:t>
      </w:r>
      <w:bookmarkEnd w:id="103"/>
    </w:p>
    <w:p w14:paraId="0962550E">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21</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 成交通知书为签订服务合同的依据，是合同的有效组成部分。</w:t>
      </w:r>
    </w:p>
    <w:p w14:paraId="11E4E781">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21.2 成交通知书对采购人和成交人均具有法律效力。成交通知书发出后，采购人改变成交结果，或者成交人无正当理由放弃成交的，应当承担相应的法律责任。</w:t>
      </w:r>
    </w:p>
    <w:p w14:paraId="5C193DCB">
      <w:pPr>
        <w:pageBreakBefore w:val="0"/>
        <w:widowControl w:val="0"/>
        <w:shd w:val="clear" w:fill="FFFFFF" w:themeFill="background1"/>
        <w:tabs>
          <w:tab w:val="left" w:pos="7665"/>
        </w:tabs>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21.3成交人的响应文件本应视为</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或者相关法律法规规章规定的成交无效情形的，采购代理机构在取得有权主体的认定以后，应当宣布发出的成交通知书无效，并收回发出的成交通知书（成交人也应当缴回），依法重新确定成交人或者重新开展政府采购活动。</w:t>
      </w:r>
    </w:p>
    <w:p w14:paraId="5AA95821">
      <w:pPr>
        <w:pStyle w:val="3"/>
        <w:pageBreakBefore w:val="0"/>
        <w:widowControl w:val="0"/>
        <w:shd w:val="clear" w:fill="FFFFFF" w:themeFill="background1"/>
        <w:kinsoku/>
        <w:wordWrap/>
        <w:overflowPunct/>
        <w:topLinePunct w:val="0"/>
        <w:autoSpaceDE/>
        <w:autoSpaceDN/>
        <w:bidi w:val="0"/>
        <w:spacing w:before="0" w:after="0" w:line="520" w:lineRule="exact"/>
        <w:ind w:firstLine="562" w:firstLineChars="200"/>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04" w:name="_Toc217446064"/>
      <w:bookmarkStart w:id="105" w:name="_Toc183682377"/>
      <w:bookmarkStart w:id="106" w:name="_Toc183582240"/>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六、</w:t>
      </w:r>
      <w:bookmarkEnd w:id="104"/>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签订及履行合同和验收</w:t>
      </w:r>
    </w:p>
    <w:p w14:paraId="6BBC4BFB">
      <w:pPr>
        <w:pageBreakBefore w:val="0"/>
        <w:widowControl w:val="0"/>
        <w:shd w:val="clear" w:fill="FFFFFF" w:themeFill="background1"/>
        <w:kinsoku/>
        <w:wordWrap/>
        <w:overflowPunct/>
        <w:topLinePunct w:val="0"/>
        <w:autoSpaceDE/>
        <w:autoSpaceDN/>
        <w:bidi w:val="0"/>
        <w:spacing w:line="520" w:lineRule="exact"/>
        <w:ind w:firstLine="562" w:firstLineChars="200"/>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07" w:name="_Toc217446065"/>
      <w:bookmarkStart w:id="108" w:name="_Toc217446066"/>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22. 签订合同</w:t>
      </w:r>
      <w:bookmarkEnd w:id="107"/>
    </w:p>
    <w:p w14:paraId="6DCA1A23">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22.1 成交人在收到采购人发出的《成交通知书》后，应在法律法规规定的时间内与采购人签订服务合同。由于成交人的原因逾期未与采购人签订服务合同的，将视为放弃成交，取消其成交资格并将按相关规定进行处理。</w:t>
      </w:r>
    </w:p>
    <w:p w14:paraId="0A5D70C5">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22.2 采购人不得向成交人提出任何不合理的要求，作为签订合同的条件，不得与成交人私下订立背离合同实质性内容的任何协议，所签订的合同不得对磋商文件和成交人响应文件作实质性修改。</w:t>
      </w:r>
    </w:p>
    <w:p w14:paraId="451D836A">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22.3 成交人因不可抗力原因不能履行服务合同或放弃成交的，采购人可以与排在成交人之后第一位的成交候选人签订服务合同，以此类推。</w:t>
      </w:r>
    </w:p>
    <w:p w14:paraId="3E328715">
      <w:pPr>
        <w:pageBreakBefore w:val="0"/>
        <w:widowControl w:val="0"/>
        <w:shd w:val="clear" w:fill="FFFFFF" w:themeFill="background1"/>
        <w:kinsoku/>
        <w:wordWrap/>
        <w:overflowPunct/>
        <w:topLinePunct w:val="0"/>
        <w:autoSpaceDE/>
        <w:autoSpaceDN/>
        <w:bidi w:val="0"/>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22.4 成交人在合同签订之后三个工作日内，将签订的合同彩色扫描件</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发送至</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邮箱932578471@qq.com以方便合同公示</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p>
    <w:p w14:paraId="07E00E75">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23. 合同分包</w:t>
      </w:r>
      <w:bookmarkEnd w:id="10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（如有）</w:t>
      </w:r>
    </w:p>
    <w:p w14:paraId="6D7A2A18">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23.1 若本项目允许分包的，经采购人同意，成交人可以依法采取分包方式履行合同。这种要求应当在合同签订之前征得采购人同意，并且分包供应商履行的技术要求等，必须与成交的一致。</w:t>
      </w:r>
    </w:p>
    <w:p w14:paraId="10E6EF3D">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23.2 服务合同实行分包履行的，成交人就服务项目和分包项目向采购人负责，分包供应商就分包项目承担责任。</w:t>
      </w:r>
    </w:p>
    <w:p w14:paraId="6BB71760">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09" w:name="_Toc217446067"/>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25. 采购人增加合同金额权</w:t>
      </w:r>
      <w:bookmarkEnd w:id="109"/>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利</w:t>
      </w:r>
    </w:p>
    <w:p w14:paraId="7D4C8379">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服务合同履行过程中，采购人需要追加与合同金额相同的服务的，在不改变合同其他条款的前提下，可以与成交供应商协商签订补充合同，但所有补充合同的采购金额不得超过原合同采购金额的百分之十。</w:t>
      </w:r>
    </w:p>
    <w:p w14:paraId="77449951">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10" w:name="_Toc21744606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26. 履约保证金</w:t>
      </w:r>
      <w:bookmarkEnd w:id="110"/>
    </w:p>
    <w:p w14:paraId="1E688A6F">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26.1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详见</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“供应商须知前附表”</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420EA51E">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11" w:name="_Toc217446069"/>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27. 履行合同</w:t>
      </w:r>
      <w:bookmarkEnd w:id="111"/>
    </w:p>
    <w:p w14:paraId="152A85CB">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27.1 成交人与采购人签订合同后，合同双方应严格执行合同条款，履行合同规定的义务，保证合同的顺利完成。</w:t>
      </w:r>
    </w:p>
    <w:p w14:paraId="4A3774E6">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27.2 在合同履行过程中，如发生合同纠纷，合同双方应按照《中华人民共和国民法典》的有关规定进行处理。</w:t>
      </w:r>
      <w:bookmarkEnd w:id="105"/>
      <w:bookmarkEnd w:id="106"/>
    </w:p>
    <w:p w14:paraId="1A28C068">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12" w:name="_Toc217446070"/>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28</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 验收</w:t>
      </w:r>
      <w:bookmarkEnd w:id="112"/>
    </w:p>
    <w:p w14:paraId="5EC25473">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13" w:name="_Toc217446071"/>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成交人与采购人应严格按照国家财政部《关于进一步加强政府</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和履约验收管理的指导意见》（财库〔2016〕205号）的要求进行验收。</w:t>
      </w:r>
      <w:bookmarkEnd w:id="113"/>
    </w:p>
    <w:p w14:paraId="704A4844">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七、磋商纪律要求</w:t>
      </w:r>
      <w:bookmarkEnd w:id="98"/>
    </w:p>
    <w:p w14:paraId="6535E1D0">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pPr>
      <w:bookmarkStart w:id="114" w:name="_Toc217446075"/>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Cs w:val="0"/>
          <w:color w:val="000000" w:themeColor="text1"/>
          <w:sz w:val="28"/>
          <w:szCs w:val="28"/>
          <w:highlight w:val="none"/>
          <w:shd w:val="clear" w:color="auto" w:fill="auto"/>
          <w14:textFill>
            <w14:solidFill>
              <w14:schemeClr w14:val="tx1"/>
            </w14:solidFill>
          </w14:textFill>
        </w:rPr>
        <w:t>供应商不得具有的情形</w:t>
      </w:r>
      <w:bookmarkEnd w:id="114"/>
    </w:p>
    <w:p w14:paraId="77672C26">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供应商参加磋商不得有下列情形：</w:t>
      </w:r>
    </w:p>
    <w:p w14:paraId="5AFC91B4">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（1）提供虚假材料谋取成交；</w:t>
      </w:r>
    </w:p>
    <w:p w14:paraId="7A49E6A2">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（2）采取不正当手段诋毁、排挤其他供应商；</w:t>
      </w:r>
    </w:p>
    <w:p w14:paraId="4AB51CDD">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（3）与采购单位、其他供应商恶意串通；</w:t>
      </w:r>
    </w:p>
    <w:p w14:paraId="53848AA2">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（4）向采购单位、磋商小组成员行贿或者提供其他不正当利益；</w:t>
      </w:r>
    </w:p>
    <w:p w14:paraId="3E44E11D">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（5）拒绝有关部门的监督检查或者向监督检查部门提供虚假情况。</w:t>
      </w:r>
    </w:p>
    <w:p w14:paraId="3F02BCBC">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有上述情形之一的供应商，属于不合格供应商，其磋商或成交资格将被取消。</w:t>
      </w:r>
    </w:p>
    <w:p w14:paraId="4B5E85BC">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b w:val="0"/>
          <w:bCs w:val="0"/>
          <w:color w:val="000000" w:themeColor="text1"/>
          <w:sz w:val="28"/>
          <w:szCs w:val="28"/>
          <w:highlight w:val="none"/>
          <w:shd w:val="clear" w:color="auto" w:fill="auto"/>
          <w14:textFill>
            <w14:solidFill>
              <w14:schemeClr w14:val="tx1"/>
            </w14:solidFill>
          </w14:textFill>
        </w:rPr>
      </w:pPr>
      <w:bookmarkStart w:id="115" w:name="_Toc217446076"/>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八、</w:t>
      </w:r>
      <w:bookmarkEnd w:id="115"/>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合同价款支付</w:t>
      </w:r>
    </w:p>
    <w:p w14:paraId="00CD3791">
      <w:pPr>
        <w:pStyle w:val="4"/>
        <w:pageBreakBefore w:val="0"/>
        <w:widowControl w:val="0"/>
        <w:shd w:val="clear" w:fill="FFFFFF" w:themeFill="background1"/>
        <w:kinsoku/>
        <w:wordWrap/>
        <w:overflowPunct/>
        <w:topLinePunct w:val="0"/>
        <w:autoSpaceDE/>
        <w:autoSpaceDN/>
        <w:bidi w:val="0"/>
        <w:spacing w:before="0" w:after="0" w:line="520" w:lineRule="exact"/>
        <w:ind w:firstLine="562" w:firstLineChars="200"/>
        <w:textAlignment w:val="auto"/>
        <w:rPr>
          <w:rFonts w:hint="eastAsia" w:asciiTheme="minorEastAsia" w:hAnsiTheme="minorEastAsia" w:eastAsiaTheme="minorEastAsia" w:cstheme="minorEastAsia"/>
          <w:b w:val="0"/>
          <w:color w:val="000000" w:themeColor="text1"/>
          <w:sz w:val="28"/>
          <w:szCs w:val="28"/>
          <w:highlight w:val="none"/>
          <w:shd w:val="clear" w:color="auto" w:fill="auto"/>
          <w14:textFill>
            <w14:solidFill>
              <w14:schemeClr w14:val="tx1"/>
            </w14:solidFill>
          </w14:textFill>
        </w:rPr>
      </w:pPr>
      <w:bookmarkStart w:id="116" w:name="_Toc217446077"/>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val="0"/>
          <w:color w:val="000000" w:themeColor="text1"/>
          <w:sz w:val="28"/>
          <w:szCs w:val="28"/>
          <w:highlight w:val="none"/>
          <w:shd w:val="clear" w:color="auto" w:fill="auto"/>
          <w14:textFill>
            <w14:solidFill>
              <w14:schemeClr w14:val="tx1"/>
            </w14:solidFill>
          </w14:textFill>
        </w:rPr>
        <w:t xml:space="preserve"> 申请支付</w:t>
      </w:r>
      <w:bookmarkEnd w:id="116"/>
    </w:p>
    <w:p w14:paraId="43C42FC9">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.1采购项目验收合格，采购人签署《验收结算书》后，向财政部门提出支付申请。采购人的自有资金，由采购人直接支付给成交人或者按照有关规定执行。</w:t>
      </w:r>
    </w:p>
    <w:p w14:paraId="64B80794">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 财政部门根据采购人的支付申请，并对采购合同进行审核后，直接将集中支付合同价款支付给成交人。</w:t>
      </w:r>
      <w:bookmarkEnd w:id="99"/>
      <w:bookmarkEnd w:id="100"/>
    </w:p>
    <w:p w14:paraId="7798146B">
      <w:pPr>
        <w:pStyle w:val="3"/>
        <w:pageBreakBefore w:val="0"/>
        <w:widowControl w:val="0"/>
        <w:shd w:val="clear" w:fill="FFFFFF" w:themeFill="background1"/>
        <w:kinsoku/>
        <w:wordWrap/>
        <w:overflowPunct/>
        <w:topLinePunct w:val="0"/>
        <w:autoSpaceDE/>
        <w:autoSpaceDN/>
        <w:bidi w:val="0"/>
        <w:spacing w:before="0" w:after="0" w:line="52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九、质疑和投诉</w:t>
      </w:r>
    </w:p>
    <w:p w14:paraId="4763612B">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．质疑、投诉的接收和处理严格按照《中华人共和国政府采购法》、《政府采购质疑和投诉办法》、《财政部关于加强政府采购供应商投诉受理审查工作的通知》的规定办理。</w:t>
      </w:r>
    </w:p>
    <w:p w14:paraId="1D4045FC">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35ACCA09">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.2潜在供应商已依法获取其可质疑的采购文件的，可以对该文件提出质疑。对采购文件提出质疑的，应当在获取采购文件或者采购文件公告期限届满之日起7个工作日内提出。</w:t>
      </w:r>
    </w:p>
    <w:p w14:paraId="3B9FFC9F">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ED9B63">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代理人提出质疑和投诉，应当提交供应商签署的授权委托书。</w:t>
      </w:r>
    </w:p>
    <w:p w14:paraId="748D107D">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.4供应商提出质疑应当提交质疑函和必要的证明材料。质疑函应当包括下列内容：</w:t>
      </w:r>
    </w:p>
    <w:p w14:paraId="0F1B3E15">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（一）供应商的姓名或者名称、地址、邮编、联系人及联系电话；</w:t>
      </w:r>
    </w:p>
    <w:p w14:paraId="2EB36FF6">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（二）质疑项目的名称、编号；</w:t>
      </w:r>
    </w:p>
    <w:p w14:paraId="4BF060E2">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（三）具体、明确的质疑事项和与质疑事项相关的请求；</w:t>
      </w:r>
    </w:p>
    <w:p w14:paraId="22421736">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（四）事实依据；</w:t>
      </w:r>
    </w:p>
    <w:p w14:paraId="5F435341">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（五）必要的法律依据；</w:t>
      </w:r>
    </w:p>
    <w:p w14:paraId="3CED8904">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（六）提出质疑的日期。</w:t>
      </w:r>
    </w:p>
    <w:p w14:paraId="74019CF2">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供应商为自然人的，应当由本人签字；供应商为法人或者其他组织的，应当由法定代表人、主要负责人或者其被授权人签字或盖章，并加盖公章。</w:t>
      </w:r>
    </w:p>
    <w:p w14:paraId="2286ACEB">
      <w:pPr>
        <w:pageBreakBefore w:val="0"/>
        <w:widowControl w:val="0"/>
        <w:shd w:val="clear" w:fill="FFFFFF" w:themeFill="background1"/>
        <w:kinsoku/>
        <w:wordWrap/>
        <w:overflowPunct/>
        <w:topLinePunct w:val="0"/>
        <w:autoSpaceDE/>
        <w:autoSpaceDN/>
        <w:bidi w:val="0"/>
        <w:spacing w:line="52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接收质疑函的方式：书面形式</w:t>
      </w:r>
    </w:p>
    <w:p w14:paraId="51D528A1">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联系部门：新疆拓源工程管理咨询有限公司招标部</w:t>
      </w:r>
    </w:p>
    <w:p w14:paraId="0EEA1852">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联系人：娆扎</w:t>
      </w:r>
    </w:p>
    <w:p w14:paraId="4BD41B70">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联系电话：17599816806</w:t>
      </w:r>
    </w:p>
    <w:p w14:paraId="64FD96F6">
      <w:pPr>
        <w:pStyle w:val="6"/>
        <w:pageBreakBefore w:val="0"/>
        <w:widowControl w:val="0"/>
        <w:shd w:val="clear" w:fill="FFFFFF" w:themeFill="background1"/>
        <w:kinsoku/>
        <w:wordWrap/>
        <w:overflowPunct/>
        <w:topLinePunct w:val="0"/>
        <w:autoSpaceDE/>
        <w:autoSpaceDN/>
        <w:bidi w:val="0"/>
        <w:spacing w:line="520" w:lineRule="exact"/>
        <w:ind w:firstLine="48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通讯地址：乌鲁木齐市水磨沟区龙盛街898号万科中央公园S6栋5层</w:t>
      </w:r>
    </w:p>
    <w:p w14:paraId="1F0D2510">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.5质疑供应商对采购人、采购代理机构的答复不满意，或者采购人、采购代理机构未在规定时间内作出答复的，可以在答复期满后15个工作日内向本办法第六条规定的财政部门提起投诉。</w:t>
      </w:r>
    </w:p>
    <w:p w14:paraId="71239C42">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.6投诉人投诉时，应当提交投诉书和必要的证明材料，并按照被投诉采购人、采购代理机构（以下简称被投诉人）和与投诉事项有关的供应商数量提供投诉书的副本。投诉书应当包括下列内容：</w:t>
      </w:r>
    </w:p>
    <w:p w14:paraId="21D18710">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（一）投诉人和被投诉人的姓名或者名称、通讯地址、邮编、联系人及联系电话；</w:t>
      </w:r>
    </w:p>
    <w:p w14:paraId="19AC8A56">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（二）质疑和质疑答复情况说明及相关证明材料；</w:t>
      </w:r>
    </w:p>
    <w:p w14:paraId="5AA85CDD">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（三）具体、明确的投诉事项和与投诉事项相关的投诉请求；</w:t>
      </w:r>
    </w:p>
    <w:p w14:paraId="094EAFD0">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（四）事实依据；</w:t>
      </w:r>
    </w:p>
    <w:p w14:paraId="57EFEEFA">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（五）法律依据；</w:t>
      </w:r>
    </w:p>
    <w:p w14:paraId="5306FDBA">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（六）提起投诉的日期。</w:t>
      </w:r>
    </w:p>
    <w:p w14:paraId="477522DC">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投诉人为自然人的，应当由本人签字；投诉人为法人或者其他组织的，应当由法定代表人、主要负责人，或者其授权代表签字或者盖章，并加盖公章。</w:t>
      </w:r>
    </w:p>
    <w:p w14:paraId="5C3F8503">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.7投诉人应当根据《政府采购质疑和投诉办法》第七条第二款规定的信息内容，并按照其规定的方式提起投诉。</w:t>
      </w:r>
    </w:p>
    <w:p w14:paraId="7B1C986A">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投诉人提起投诉应当符合下列条件：</w:t>
      </w:r>
    </w:p>
    <w:p w14:paraId="02E7CF93">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（一）提起投诉前已依法进行质疑；</w:t>
      </w:r>
    </w:p>
    <w:p w14:paraId="5E253364">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（二）投诉书内容符合本办法的规定；</w:t>
      </w:r>
    </w:p>
    <w:p w14:paraId="108A30C3">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（三）在投诉有效期限内提起投诉；</w:t>
      </w:r>
    </w:p>
    <w:p w14:paraId="1B3F0E67">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（四）同一投诉事项未经财政部门投诉处理；</w:t>
      </w:r>
    </w:p>
    <w:p w14:paraId="39ECE9A9">
      <w:pPr>
        <w:pStyle w:val="14"/>
        <w:pageBreakBefore w:val="0"/>
        <w:widowControl w:val="0"/>
        <w:shd w:val="clear" w:fill="FFFFFF" w:themeFill="background1"/>
        <w:kinsoku/>
        <w:wordWrap/>
        <w:overflowPunct/>
        <w:topLinePunct w:val="0"/>
        <w:autoSpaceDE/>
        <w:autoSpaceDN/>
        <w:bidi w:val="0"/>
        <w:spacing w:after="0" w:line="52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（五）财政部规定的其他条件。</w:t>
      </w:r>
    </w:p>
    <w:p w14:paraId="1109408E">
      <w:pPr>
        <w:pStyle w:val="24"/>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72DDE51">
      <w:pPr>
        <w:shd w:val="clear" w:fill="FFFFFF" w:themeFill="background1"/>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p>
    <w:p w14:paraId="41E7048B">
      <w:pPr>
        <w:shd w:val="clear" w:fill="FFFFFF" w:themeFill="background1"/>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质疑函范本</w:t>
      </w:r>
    </w:p>
    <w:p w14:paraId="5FA40ABC">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一、质疑</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基本信息</w:t>
      </w:r>
    </w:p>
    <w:p w14:paraId="0761F150">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质疑供应商：</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6E1C3099">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地址：</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邮编：</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7FEB9B4F">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4FE60381">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被授权人：</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3DA2CFF0">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p>
    <w:p w14:paraId="57117398">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邮编：</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64B54943">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二、质疑项目基本情况</w:t>
      </w:r>
    </w:p>
    <w:p w14:paraId="5FD181EF">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质疑项目的名称：</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5CCC5E9E">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质疑项目的编号：</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包号：</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40BE9941">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采购人名称：</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277BA7A4">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采购文件获取日期：</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67B973F0">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三、质疑事项具体内容</w:t>
      </w:r>
    </w:p>
    <w:p w14:paraId="4BD45A59">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质疑事项1：</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26052845">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事实依据：</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1F7E0BE2">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7E908A6D">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法律依据：</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4EF907CD">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60A39A90">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质疑事项2</w:t>
      </w:r>
    </w:p>
    <w:p w14:paraId="0E7261C5">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1299C125">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四、与质疑事项相关的质疑请求</w:t>
      </w:r>
    </w:p>
    <w:p w14:paraId="3B6AB0FA">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请求：</w:t>
      </w:r>
      <w:r>
        <w:rPr>
          <w:rFonts w:hint="eastAsia" w:asciiTheme="minorEastAsia" w:hAnsiTheme="minorEastAsia" w:eastAsiaTheme="minorEastAsia" w:cstheme="minorEastAsia"/>
          <w:color w:val="000000" w:themeColor="text1"/>
          <w:sz w:val="28"/>
          <w:szCs w:val="28"/>
          <w:highlight w:val="none"/>
          <w:u w:val="dotted"/>
          <w:shd w:val="clear" w:color="auto" w:fill="auto"/>
          <w14:textFill>
            <w14:solidFill>
              <w14:schemeClr w14:val="tx1"/>
            </w14:solidFill>
          </w14:textFill>
        </w:rPr>
        <w:t xml:space="preserve">                                               </w:t>
      </w:r>
    </w:p>
    <w:p w14:paraId="1F9DFC32">
      <w:pPr>
        <w:shd w:val="clear" w:fill="FFFFFF" w:themeFill="background1"/>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签字(签章)：                   公章：                      </w:t>
      </w:r>
    </w:p>
    <w:p w14:paraId="15988576">
      <w:pPr>
        <w:shd w:val="clear" w:fill="FFFFFF" w:themeFill="background1"/>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日期：    </w:t>
      </w:r>
    </w:p>
    <w:p w14:paraId="484AE959">
      <w:pPr>
        <w:shd w:val="clear" w:fill="FFFFFF" w:themeFill="background1"/>
        <w:adjustRightInd w:val="0"/>
        <w:snapToGrid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523F0DA">
      <w:pPr>
        <w:shd w:val="clear" w:fill="FFFFFF" w:themeFill="background1"/>
        <w:spacing w:line="500" w:lineRule="exact"/>
        <w:ind w:firstLine="562" w:firstLineChars="200"/>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64AF1DAA">
      <w:pPr>
        <w:shd w:val="clear" w:fill="FFFFFF" w:themeFill="background1"/>
        <w:spacing w:line="500" w:lineRule="exact"/>
        <w:ind w:firstLine="562" w:firstLineChars="200"/>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质疑函制作说明：</w:t>
      </w:r>
    </w:p>
    <w:p w14:paraId="2221DD27">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1.供应商提出质疑时，应提交质疑函和必要的证明材料。</w:t>
      </w:r>
    </w:p>
    <w:p w14:paraId="76A61F15">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2.质疑供应商若委托代理人进行质疑的，质疑函应按要求列明“被授权人”的有关内容，并在附件中提交由质疑</w:t>
      </w: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t>供应商签署的授权委托书。授权委托书应载明代理人的姓名或者名称、代理事项、具体权限、期限和相关事项。</w:t>
      </w:r>
    </w:p>
    <w:p w14:paraId="6F69ADD5">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3.质疑供应商若对项目的某一分包进行质疑，质疑函中应列明具体分包号。</w:t>
      </w:r>
    </w:p>
    <w:p w14:paraId="4750B9D7">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4.质疑函的质疑事项应具体、明确，并有必要的事实依据和法律依据。</w:t>
      </w:r>
    </w:p>
    <w:p w14:paraId="6D9A8811">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5.质疑函的质疑请求应与质疑事项相关。</w:t>
      </w:r>
    </w:p>
    <w:p w14:paraId="5A12F55D">
      <w:pPr>
        <w:widowControl/>
        <w:shd w:val="clear" w:fill="FFFFFF" w:themeFill="background1"/>
        <w:spacing w:line="50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6.质疑供应商为自然人的，质疑函应由本人签字；质疑供应商为法人或者其他组织的，质疑函应由法定代表人、主要负责人或者其被授权人签字或者盖章，并加盖公章。</w:t>
      </w:r>
    </w:p>
    <w:p w14:paraId="478C2DD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7A3C48EC">
      <w:pPr>
        <w:shd w:val="clear" w:fill="FFFFFF" w:themeFill="background1"/>
        <w:spacing w:line="500" w:lineRule="exact"/>
        <w:jc w:val="center"/>
        <w:outlineLvl w:val="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bookmarkStart w:id="117" w:name="_Toc1187122191"/>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第三章 响应文件格式</w:t>
      </w:r>
      <w:bookmarkEnd w:id="26"/>
      <w:bookmarkEnd w:id="117"/>
    </w:p>
    <w:p w14:paraId="69D9385D">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pPr>
      <w:bookmarkStart w:id="118" w:name="_Toc31271_WPSOffice_Level1"/>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响应文件封面示例</w:t>
      </w:r>
    </w:p>
    <w:p w14:paraId="6E31E06B">
      <w:pPr>
        <w:shd w:val="clear" w:fill="FFFFFF" w:themeFill="background1"/>
        <w:spacing w:line="500" w:lineRule="exact"/>
        <w:jc w:val="righ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bdr w:val="single" w:color="auto" w:sz="4" w:space="0"/>
          <w:shd w:val="clear" w:color="auto" w:fill="auto"/>
          <w14:textFill>
            <w14:solidFill>
              <w14:schemeClr w14:val="tx1"/>
            </w14:solidFill>
          </w14:textFill>
        </w:rPr>
        <w:t>正本/副本</w:t>
      </w:r>
    </w:p>
    <w:p w14:paraId="212AD7F1">
      <w:pPr>
        <w:shd w:val="clear" w:fill="FFFFFF" w:themeFill="background1"/>
        <w:spacing w:line="500" w:lineRule="exac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41E74733">
      <w:pPr>
        <w:shd w:val="clear" w:fill="FFFFFF" w:themeFill="background1"/>
        <w:spacing w:line="800" w:lineRule="exact"/>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响应文件</w:t>
      </w:r>
    </w:p>
    <w:p w14:paraId="0E85DC58">
      <w:pPr>
        <w:pStyle w:val="10"/>
        <w:shd w:val="clear" w:fill="FFFFFF" w:themeFill="background1"/>
        <w:spacing w:line="8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2FBBD7F9">
      <w:pPr>
        <w:shd w:val="clear" w:fill="FFFFFF" w:themeFill="background1"/>
        <w:spacing w:line="500" w:lineRule="exac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463E2EE3">
      <w:pPr>
        <w:pStyle w:val="10"/>
        <w:shd w:val="clear" w:fill="FFFFFF" w:themeFill="background1"/>
        <w:spacing w:after="0" w:line="500" w:lineRule="exac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66100425">
      <w:pPr>
        <w:pStyle w:val="23"/>
        <w:shd w:val="clear" w:fill="FFFFFF" w:themeFill="background1"/>
        <w:spacing w:after="0" w:line="500" w:lineRule="exact"/>
        <w:ind w:firstLine="0" w:firstLineChars="0"/>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1A661CFC">
      <w:pPr>
        <w:pStyle w:val="23"/>
        <w:shd w:val="clear" w:fill="FFFFFF" w:themeFill="background1"/>
        <w:spacing w:after="0" w:line="500" w:lineRule="exact"/>
        <w:ind w:firstLine="0" w:firstLineChars="0"/>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073A778C">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项目名称：</w:t>
      </w:r>
    </w:p>
    <w:p w14:paraId="75281670">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pPr>
    </w:p>
    <w:p w14:paraId="5329B27A">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t>标项：</w:t>
      </w:r>
    </w:p>
    <w:p w14:paraId="508E6F6E">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4B19DEE2">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 xml:space="preserve">项目编号：           </w:t>
      </w:r>
    </w:p>
    <w:p w14:paraId="484897DD">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53F4FF64">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供应商名称（盖章）：</w:t>
      </w:r>
    </w:p>
    <w:p w14:paraId="0F46AD6E">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04E5FD4E">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t>授权人或</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被授权人（签字或盖章）：</w:t>
      </w:r>
    </w:p>
    <w:p w14:paraId="13906F4E">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6AB95108">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联系人：</w:t>
      </w:r>
    </w:p>
    <w:p w14:paraId="61988AE9">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69785009">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联系电话：</w:t>
      </w:r>
    </w:p>
    <w:p w14:paraId="6F173656">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10466D51">
      <w:pPr>
        <w:shd w:val="clear" w:fill="FFFFFF" w:themeFill="background1"/>
        <w:spacing w:line="500" w:lineRule="exact"/>
        <w:ind w:firstLine="504"/>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 xml:space="preserve">编制时间：  </w:t>
      </w:r>
    </w:p>
    <w:p w14:paraId="55365243">
      <w:pPr>
        <w:shd w:val="clear" w:fill="FFFFFF" w:themeFill="background1"/>
        <w:spacing w:line="500" w:lineRule="exac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bookmarkEnd w:id="118"/>
    <w:p w14:paraId="2135B26D">
      <w:pPr>
        <w:shd w:val="clear" w:fill="FFFFFF" w:themeFill="background1"/>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19" w:name="_Toc17884_WPSOffice_Level1"/>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p>
    <w:p w14:paraId="107E14F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响应文件目录</w:t>
      </w:r>
    </w:p>
    <w:p w14:paraId="2BCBFC12">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1B1BC5C">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一、响应函</w:t>
      </w:r>
    </w:p>
    <w:p w14:paraId="2FABE12E">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二、身份证明书及授权委托书</w:t>
      </w:r>
    </w:p>
    <w:p w14:paraId="51965F84">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三、供应商基本情况表</w:t>
      </w:r>
    </w:p>
    <w:p w14:paraId="152026A9">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类似业绩统计表</w:t>
      </w:r>
    </w:p>
    <w:p w14:paraId="13B35C50">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、商务条款偏离表</w:t>
      </w:r>
    </w:p>
    <w:p w14:paraId="080A9B76">
      <w:pPr>
        <w:pStyle w:val="6"/>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政府采购政策</w:t>
      </w:r>
    </w:p>
    <w:p w14:paraId="26B803D3">
      <w:pPr>
        <w:pStyle w:val="6"/>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（一）中小企业声明函</w:t>
      </w:r>
    </w:p>
    <w:p w14:paraId="15EE8E0D">
      <w:pPr>
        <w:pStyle w:val="6"/>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（二）残疾人福利性单位声明函（如有）</w:t>
      </w:r>
    </w:p>
    <w:p w14:paraId="52FD2D05">
      <w:pPr>
        <w:pStyle w:val="6"/>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（三）监狱企业证明文件（如有）</w:t>
      </w:r>
    </w:p>
    <w:p w14:paraId="7932BFBE">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服务方案</w:t>
      </w:r>
    </w:p>
    <w:p w14:paraId="16EA881D">
      <w:pPr>
        <w:shd w:val="clear" w:fill="FFFFFF" w:themeFill="background1"/>
        <w:spacing w:line="500" w:lineRule="exact"/>
        <w:ind w:firstLine="280" w:firstLineChars="1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、供应商认为需要提供的其他资料</w:t>
      </w:r>
    </w:p>
    <w:p w14:paraId="0DC5C642">
      <w:pPr>
        <w:pStyle w:val="6"/>
        <w:shd w:val="clear" w:fill="FFFFFF" w:themeFill="background1"/>
        <w:spacing w:line="500" w:lineRule="exact"/>
        <w:ind w:firstLine="48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（一）磋商保证金缴纳凭证</w:t>
      </w:r>
    </w:p>
    <w:p w14:paraId="2B6CAAAF">
      <w:pPr>
        <w:pStyle w:val="6"/>
        <w:shd w:val="clear" w:fill="FFFFFF" w:themeFill="background1"/>
        <w:spacing w:line="500" w:lineRule="exact"/>
        <w:ind w:firstLine="48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（二）供应商承诺函</w:t>
      </w:r>
    </w:p>
    <w:p w14:paraId="0B073B98">
      <w:pPr>
        <w:pStyle w:val="6"/>
        <w:shd w:val="clear" w:fill="FFFFFF" w:themeFill="background1"/>
        <w:spacing w:line="500" w:lineRule="exact"/>
        <w:ind w:firstLine="48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（三）其他</w:t>
      </w:r>
    </w:p>
    <w:p w14:paraId="53497651">
      <w:pPr>
        <w:shd w:val="clear" w:fill="FFFFFF" w:themeFill="background1"/>
        <w:spacing w:line="500" w:lineRule="exac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64806114">
      <w:pPr>
        <w:shd w:val="clear" w:fill="FFFFFF" w:themeFill="background1"/>
        <w:spacing w:line="500" w:lineRule="exact"/>
        <w:jc w:val="left"/>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备注：供应商应按以上目录顺序编排响应文件，并标注相应页码。</w:t>
      </w:r>
    </w:p>
    <w:p w14:paraId="363B6073">
      <w:pPr>
        <w:shd w:val="clear" w:fill="FFFFFF" w:themeFill="background1"/>
        <w:spacing w:line="500" w:lineRule="exact"/>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4A76B617">
      <w:pPr>
        <w:shd w:val="clear" w:fill="FFFFFF" w:themeFill="background1"/>
        <w:spacing w:line="500" w:lineRule="exact"/>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28DA13EF">
      <w:pPr>
        <w:shd w:val="clear" w:fill="FFFFFF" w:themeFill="background1"/>
        <w:spacing w:line="500" w:lineRule="exact"/>
        <w:jc w:val="cente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p>
    <w:p w14:paraId="09F240C3">
      <w:pPr>
        <w:pStyle w:val="3"/>
        <w:shd w:val="clear" w:fill="FFFFFF" w:themeFill="background1"/>
        <w:spacing w:before="0" w:after="0" w:line="38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20" w:name="_Toc21189"/>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bookmarkEnd w:id="120"/>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一、响应函</w:t>
      </w:r>
    </w:p>
    <w:p w14:paraId="66A21C0D">
      <w:pPr>
        <w:pStyle w:val="14"/>
        <w:shd w:val="clear" w:fill="FFFFFF" w:themeFill="background1"/>
        <w:spacing w:after="0" w:line="500" w:lineRule="exact"/>
        <w:ind w:left="0" w:leftChars="0" w:firstLine="0" w:firstLineChars="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________（采购人）：</w:t>
      </w:r>
    </w:p>
    <w:p w14:paraId="775358E4">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我方全面研究了 “</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（项目名称、项目编号</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标项</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）”项目采购文件，决定参加贵单位组织的本项目磋商。我方授权</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（姓名、职务）代表我方</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（供应商名称）全权处理本项目磋商的有关事宜。</w:t>
      </w:r>
    </w:p>
    <w:p w14:paraId="59150CC6">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1、我方自愿按照磋商文件规定的各项要求向采购人提供所需服务，总价为人民币</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元</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大写：</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（此次报价包括所投项目相关人工费、保险费、税费及服务过程所有技术和服务费用，除此之外，采购人不再向成交人支付其他任何费用）</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，磋商有效期</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70ACB28F">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2、一旦我方成交，我方将严格履行合同规定的责任和义务，</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合同履约期</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u w:val="none"/>
          <w:shd w:val="clear" w:color="auto" w:fill="auto"/>
          <w:lang w:val="en-US" w:eastAsia="zh-CN"/>
          <w14:textFill>
            <w14:solidFill>
              <w14:schemeClr w14:val="tx1"/>
            </w14:solidFill>
          </w14:textFill>
        </w:rPr>
        <w:t>，服务标准</w:t>
      </w:r>
      <w:r>
        <w:rPr>
          <w:rFonts w:hint="eastAsia" w:asciiTheme="minorEastAsia" w:hAnsiTheme="minorEastAsia" w:eastAsiaTheme="minorEastAsia" w:cstheme="minorEastAsia"/>
          <w:bCs/>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78D72221">
      <w:pPr>
        <w:shd w:val="clear" w:fill="FFFFFF" w:themeFill="background1"/>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3、我方同意按照磋商文件的要求，向贵单位缴纳人民币</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元（大写：</w:t>
      </w:r>
      <w:r>
        <w:rPr>
          <w:rFonts w:hint="eastAsia" w:asciiTheme="minorEastAsia" w:hAnsiTheme="minorEastAsia" w:eastAsiaTheme="minorEastAsia" w:cstheme="minorEastAsia"/>
          <w:bCs/>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）的磋商保证金，并承诺如发生符合“第二章供应商须知”第15.5条的任何情况时，我方将不要求退还磋商保证金。</w:t>
      </w:r>
    </w:p>
    <w:p w14:paraId="0520F34C">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4、我方提交的响应文件满足磋商文件实质性要求：</w:t>
      </w:r>
    </w:p>
    <w:p w14:paraId="65FA9D07">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5、我方愿意提供采购人可能另外要求的，与磋商有关的文件资料，并保证我方已提供和将要提供的文件资料是真实、准确的。</w:t>
      </w:r>
    </w:p>
    <w:p w14:paraId="7519E598">
      <w:pPr>
        <w:pStyle w:val="14"/>
        <w:shd w:val="clear" w:fill="FFFFFF" w:themeFill="background1"/>
        <w:spacing w:after="0" w:line="500" w:lineRule="exact"/>
        <w:ind w:left="0" w:leftChars="0" w:firstLine="560" w:firstLineChars="200"/>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6、我方完全理解采购人不一定将合同授予最低报价的供应商。</w:t>
      </w:r>
    </w:p>
    <w:p w14:paraId="302AAE54">
      <w:pPr>
        <w:pStyle w:val="14"/>
        <w:shd w:val="clear" w:fill="FFFFFF" w:themeFill="background1"/>
        <w:spacing w:after="0" w:line="500" w:lineRule="exact"/>
        <w:ind w:left="0" w:leftChars="0" w:firstLine="560" w:firstLineChars="200"/>
        <w:jc w:val="cente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p>
    <w:p w14:paraId="30ED11B1">
      <w:pPr>
        <w:pStyle w:val="14"/>
        <w:shd w:val="clear" w:fill="FFFFFF" w:themeFill="background1"/>
        <w:spacing w:after="0" w:line="500" w:lineRule="exact"/>
        <w:ind w:firstLine="3920" w:firstLineChars="140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供应商名称（盖章）：</w:t>
      </w:r>
    </w:p>
    <w:p w14:paraId="3A3CF29E">
      <w:pPr>
        <w:pStyle w:val="14"/>
        <w:shd w:val="clear" w:fill="FFFFFF" w:themeFill="background1"/>
        <w:spacing w:after="0" w:line="500" w:lineRule="exact"/>
        <w:ind w:left="0" w:leftChars="0" w:firstLine="560" w:firstLineChars="20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授权人或被授权人</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（签字或盖章）</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499E6B76">
      <w:pPr>
        <w:pStyle w:val="14"/>
        <w:shd w:val="clear" w:fill="FFFFFF" w:themeFill="background1"/>
        <w:spacing w:after="0" w:line="500" w:lineRule="exact"/>
        <w:ind w:firstLine="3920" w:firstLineChars="140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地址：</w:t>
      </w:r>
    </w:p>
    <w:p w14:paraId="7C0F0284">
      <w:pPr>
        <w:pStyle w:val="14"/>
        <w:shd w:val="clear" w:fill="FFFFFF" w:themeFill="background1"/>
        <w:spacing w:after="0" w:line="500" w:lineRule="exact"/>
        <w:ind w:firstLine="3920" w:firstLineChars="140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电话：</w:t>
      </w:r>
    </w:p>
    <w:p w14:paraId="64F35777">
      <w:pPr>
        <w:pStyle w:val="14"/>
        <w:shd w:val="clear" w:fill="FFFFFF" w:themeFill="background1"/>
        <w:spacing w:after="0" w:line="500" w:lineRule="exact"/>
        <w:ind w:firstLine="3920" w:firstLineChars="140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日期：</w:t>
      </w:r>
    </w:p>
    <w:p w14:paraId="1407D84B">
      <w:pPr>
        <w:pStyle w:val="14"/>
        <w:shd w:val="clear" w:fill="FFFFFF" w:themeFill="background1"/>
        <w:spacing w:after="0" w:line="500" w:lineRule="exact"/>
        <w:ind w:left="0" w:leftChars="0"/>
        <w:jc w:val="cente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p>
    <w:p w14:paraId="2FBCD062">
      <w:pPr>
        <w:pStyle w:val="3"/>
        <w:numPr>
          <w:ilvl w:val="0"/>
          <w:numId w:val="4"/>
        </w:numPr>
        <w:shd w:val="clear" w:fill="FFFFFF" w:themeFill="background1"/>
        <w:spacing w:before="0" w:after="0" w:line="500" w:lineRule="exact"/>
        <w:ind w:firstLine="562" w:firstLineChars="2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身份证明书及授权委托书</w:t>
      </w:r>
    </w:p>
    <w:p w14:paraId="18F05023">
      <w:pPr>
        <w:shd w:val="clear" w:fill="FFFFFF" w:themeFill="background1"/>
        <w:spacing w:line="500" w:lineRule="exact"/>
        <w:ind w:firstLine="562" w:firstLineChars="200"/>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46E94929">
      <w:pPr>
        <w:pageBreakBefore w:val="0"/>
        <w:shd w:val="clear" w:fill="FFFFFF" w:themeFill="background1"/>
        <w:kinsoku/>
        <w:wordWrap/>
        <w:overflowPunct/>
        <w:topLinePunct w:val="0"/>
        <w:bidi w:val="0"/>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法定代表人身份证明书（</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为法人）</w:t>
      </w:r>
    </w:p>
    <w:p w14:paraId="6BDB2EB4">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FFFFFF" w:themeColor="background1"/>
          <w:sz w:val="28"/>
          <w:szCs w:val="28"/>
          <w:highlight w:val="none"/>
          <w:shd w:val="clear" w:color="auto" w:fill="auto"/>
          <w:lang w:eastAsia="zh-CN"/>
          <w14:textFill>
            <w14:solidFill>
              <w14:schemeClr w14:val="bg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名称：</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p>
    <w:p w14:paraId="5B664933">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地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址：</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7EFDA3C9">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姓    名：</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性别：</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年龄：</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职务：</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166B2D25">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身份证号码：</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4E3ADD58">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系</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的法定代表人，为具有参加</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标项、项目编号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、签署上述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、进行合同谈判、签署合同和处理与之有关的一切事务权利的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354B3B41">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特此证明。</w:t>
      </w:r>
    </w:p>
    <w:p w14:paraId="49F51BC5">
      <w:pPr>
        <w:pageBreakBefore w:val="0"/>
        <w:shd w:val="clear" w:fill="FFFFFF" w:themeFill="background1"/>
        <w:kinsoku/>
        <w:wordWrap/>
        <w:overflowPunct/>
        <w:topLinePunct w:val="0"/>
        <w:bidi w:val="0"/>
        <w:spacing w:line="500" w:lineRule="exact"/>
        <w:ind w:firstLine="562" w:firstLineChars="200"/>
        <w:rPr>
          <w:rFonts w:hint="eastAsia" w:asciiTheme="minorEastAsia" w:hAnsiTheme="minorEastAsia" w:eastAsiaTheme="minorEastAsia" w:cstheme="minorEastAsia"/>
          <w:b/>
          <w:bCs/>
          <w:color w:val="000000" w:themeColor="text1"/>
          <w:kern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附</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法定代表人身份证</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p>
    <w:p w14:paraId="4CDD506D">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名称</w:t>
      </w:r>
      <w:r>
        <w:rPr>
          <w:rFonts w:hint="eastAsia" w:asciiTheme="minorEastAsia" w:hAnsiTheme="minorEastAsia" w:eastAsiaTheme="minorEastAsia" w:cstheme="minorEastAsia"/>
          <w:color w:val="000000" w:themeColor="text1"/>
          <w:sz w:val="28"/>
          <w:szCs w:val="28"/>
          <w:highlight w:val="none"/>
          <w:u w:val="none"/>
          <w:shd w:val="clear" w:color="auto" w:fill="auto"/>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603ADC34">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法定代表人（签字或盖章）</w:t>
      </w:r>
      <w:r>
        <w:rPr>
          <w:rFonts w:hint="eastAsia" w:asciiTheme="minorEastAsia" w:hAnsiTheme="minorEastAsia" w:eastAsiaTheme="minorEastAsia" w:cstheme="minorEastAsia"/>
          <w:color w:val="000000" w:themeColor="text1"/>
          <w:sz w:val="28"/>
          <w:szCs w:val="28"/>
          <w:highlight w:val="none"/>
          <w:u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p>
    <w:p w14:paraId="71BD4716">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p>
    <w:p w14:paraId="4B732CF2">
      <w:pPr>
        <w:pageBreakBefore w:val="0"/>
        <w:shd w:val="clear" w:fill="FFFFFF" w:themeFill="background1"/>
        <w:kinsoku/>
        <w:wordWrap/>
        <w:overflowPunct/>
        <w:topLinePunct w:val="0"/>
        <w:bidi w:val="0"/>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161850E1">
      <w:pPr>
        <w:pageBreakBefore w:val="0"/>
        <w:shd w:val="clear" w:fill="FFFFFF" w:themeFill="background1"/>
        <w:kinsoku/>
        <w:wordWrap/>
        <w:overflowPunct/>
        <w:topLinePunct w:val="0"/>
        <w:bidi w:val="0"/>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身份证明书（</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为</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非法人</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34DFAF31">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姓    名：</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性别：</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年龄：</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职务：</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3DE1BBF8">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FFFFFF" w:themeColor="background1"/>
          <w:sz w:val="28"/>
          <w:szCs w:val="28"/>
          <w:highlight w:val="none"/>
          <w:shd w:val="clear" w:color="auto" w:fill="auto"/>
          <w14:textFill>
            <w14:solidFill>
              <w14:schemeClr w14:val="bg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地    址：</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p>
    <w:p w14:paraId="2D40E273">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身份证号码：</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FFFFFF" w:themeColor="background1"/>
          <w:sz w:val="28"/>
          <w:szCs w:val="28"/>
          <w:highlight w:val="none"/>
          <w:u w:val="single"/>
          <w:shd w:val="clear" w:color="auto" w:fill="auto"/>
          <w:lang w:eastAsia="zh-CN"/>
          <w14:textFill>
            <w14:solidFill>
              <w14:schemeClr w14:val="bg1"/>
            </w14:solidFill>
          </w14:textFill>
        </w:rPr>
        <w:t>；</w:t>
      </w:r>
      <w:r>
        <w:rPr>
          <w:rFonts w:hint="eastAsia" w:asciiTheme="minorEastAsia" w:hAnsiTheme="minorEastAsia" w:eastAsiaTheme="minorEastAsia" w:cstheme="minorEastAsia"/>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p>
    <w:p w14:paraId="68EA7691">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为具有参加</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标项、项目编号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、签署上述</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、进行合同谈判、签署合同和处理与之有关的一切事务权利的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729AEC10">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特此证明。</w:t>
      </w:r>
    </w:p>
    <w:p w14:paraId="392FC0BD">
      <w:pPr>
        <w:pageBreakBefore w:val="0"/>
        <w:shd w:val="clear" w:fill="FFFFFF" w:themeFill="background1"/>
        <w:kinsoku/>
        <w:wordWrap/>
        <w:overflowPunct/>
        <w:topLinePunct w:val="0"/>
        <w:bidi w:val="0"/>
        <w:spacing w:line="500" w:lineRule="exact"/>
        <w:jc w:val="left"/>
        <w:rPr>
          <w:rFonts w:hint="eastAsia" w:asciiTheme="minorEastAsia" w:hAnsiTheme="minorEastAsia" w:eastAsiaTheme="minorEastAsia" w:cstheme="minorEastAsia"/>
          <w:b/>
          <w:bCs/>
          <w:color w:val="000000" w:themeColor="text1"/>
          <w:kern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附</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身份证</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p>
    <w:p w14:paraId="220982F4">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名称（盖章）：</w:t>
      </w:r>
    </w:p>
    <w:p w14:paraId="4919D9C1">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授权人（签字或盖章</w:t>
      </w:r>
      <w:r>
        <w:rPr>
          <w:rFonts w:hint="eastAsia" w:asciiTheme="minorEastAsia" w:hAnsiTheme="minorEastAsia" w:eastAsiaTheme="minorEastAsia" w:cstheme="minorEastAsia"/>
          <w:color w:val="000000" w:themeColor="text1"/>
          <w:sz w:val="28"/>
          <w:szCs w:val="28"/>
          <w:highlight w:val="none"/>
          <w:u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shd w:val="clear" w:color="auto" w:fill="auto"/>
          <w:lang w:eastAsia="zh-CN"/>
          <w14:textFill>
            <w14:solidFill>
              <w14:schemeClr w14:val="tx1"/>
            </w14:solidFill>
          </w14:textFill>
        </w:rPr>
        <w:t>：</w:t>
      </w:r>
    </w:p>
    <w:p w14:paraId="29BD27E4">
      <w:pPr>
        <w:pageBreakBefore w:val="0"/>
        <w:shd w:val="clear" w:fill="FFFFFF" w:themeFill="background1"/>
        <w:kinsoku/>
        <w:wordWrap/>
        <w:overflowPunct/>
        <w:topLinePunct w:val="0"/>
        <w:bidi w:val="0"/>
        <w:spacing w:line="50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p>
    <w:p w14:paraId="2FCE746B">
      <w:pPr>
        <w:pageBreakBefore w:val="0"/>
        <w:shd w:val="clear" w:fill="FFFFFF" w:themeFill="background1"/>
        <w:kinsoku/>
        <w:wordWrap/>
        <w:overflowPunct/>
        <w:topLinePunct w:val="0"/>
        <w:bidi w:val="0"/>
        <w:spacing w:line="500" w:lineRule="exact"/>
        <w:jc w:val="righ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37104D70">
      <w:pPr>
        <w:pStyle w:val="10"/>
        <w:pageBreakBefore w:val="0"/>
        <w:shd w:val="clear" w:fill="FFFFFF" w:themeFill="background1"/>
        <w:kinsoku/>
        <w:wordWrap/>
        <w:overflowPunct/>
        <w:topLinePunct w:val="0"/>
        <w:bidi w:val="0"/>
        <w:spacing w:after="0" w:line="500" w:lineRule="exac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2CC48254">
      <w:pPr>
        <w:pStyle w:val="10"/>
        <w:pageBreakBefore w:val="0"/>
        <w:shd w:val="clear" w:fill="FFFFFF" w:themeFill="background1"/>
        <w:kinsoku/>
        <w:wordWrap/>
        <w:overflowPunct/>
        <w:topLinePunct w:val="0"/>
        <w:bidi w:val="0"/>
        <w:spacing w:after="0" w:line="500" w:lineRule="exac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1AD0B904">
      <w:pPr>
        <w:pStyle w:val="10"/>
        <w:pageBreakBefore w:val="0"/>
        <w:shd w:val="clear" w:fill="FFFFFF" w:themeFill="background1"/>
        <w:kinsoku/>
        <w:wordWrap/>
        <w:overflowPunct/>
        <w:topLinePunct w:val="0"/>
        <w:bidi w:val="0"/>
        <w:spacing w:after="0" w:line="500" w:lineRule="exac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62EFB956">
      <w:pPr>
        <w:pStyle w:val="6"/>
        <w:pageBreakBefore w:val="0"/>
        <w:shd w:val="clear" w:fill="FFFFFF" w:themeFill="background1"/>
        <w:kinsoku/>
        <w:wordWrap/>
        <w:overflowPunct/>
        <w:topLinePunct w:val="0"/>
        <w:bidi w:val="0"/>
        <w:spacing w:line="500" w:lineRule="exact"/>
        <w:ind w:firstLine="48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98378B7">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46B1DF49">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36C3DDC2">
      <w:pPr>
        <w:pageBreakBefore w:val="0"/>
        <w:shd w:val="clear" w:fill="FFFFFF" w:themeFill="background1"/>
        <w:kinsoku/>
        <w:wordWrap/>
        <w:overflowPunct/>
        <w:topLinePunct w:val="0"/>
        <w:bidi w:val="0"/>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法定代表人</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授权委托书</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为法人）</w:t>
      </w:r>
    </w:p>
    <w:p w14:paraId="74A002C8">
      <w:pPr>
        <w:pStyle w:val="24"/>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1A465583">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_________（采购人名称）：</w:t>
      </w:r>
    </w:p>
    <w:p w14:paraId="22BD6862">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本授权声明：</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名称）</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（法定代表人姓名、职务）授权</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（被授权人姓名、职务）为我方 “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项目编号、</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标项</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项目</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磋商活动</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的合法代表，以我方名义全权处理该项目有关</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、签订合同以及执行合同等一切事宜。</w:t>
      </w:r>
    </w:p>
    <w:p w14:paraId="431CD4C7">
      <w:pPr>
        <w:pageBreakBefore w:val="0"/>
        <w:shd w:val="clear" w:color="auto" w:fill="FFFFFF" w:themeFill="background1"/>
        <w:kinsoku/>
        <w:wordWrap/>
        <w:overflowPunct/>
        <w:topLinePunct w:val="0"/>
        <w:bidi w:val="0"/>
        <w:spacing w:line="500" w:lineRule="exact"/>
        <w:ind w:left="0" w:leftChars="0" w:right="0" w:rightChars="0"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被授权人</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无</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权转让本授权</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，特此</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声明。</w:t>
      </w:r>
    </w:p>
    <w:p w14:paraId="39F24CF3">
      <w:pPr>
        <w:pageBreakBefore w:val="0"/>
        <w:shd w:val="clear" w:fill="FFFFFF" w:themeFill="background1"/>
        <w:kinsoku/>
        <w:wordWrap/>
        <w:overflowPunct/>
        <w:topLinePunct w:val="0"/>
        <w:bidi w:val="0"/>
        <w:spacing w:line="500" w:lineRule="exact"/>
        <w:ind w:firstLine="562" w:firstLineChars="200"/>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附：法定代表人及被授权人身份证</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p>
    <w:p w14:paraId="2A3EE15A">
      <w:pPr>
        <w:pStyle w:val="24"/>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37BB5E0B">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1414AC34">
      <w:pPr>
        <w:pStyle w:val="14"/>
        <w:pageBreakBefore w:val="0"/>
        <w:shd w:val="clear" w:fill="FFFFFF" w:themeFill="background1"/>
        <w:kinsoku/>
        <w:wordWrap/>
        <w:overflowPunct/>
        <w:topLinePunct w:val="0"/>
        <w:bidi w:val="0"/>
        <w:spacing w:after="0" w:line="500" w:lineRule="exact"/>
        <w:ind w:left="0" w:leftChars="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名称（盖章）：</w:t>
      </w:r>
    </w:p>
    <w:p w14:paraId="48ED37EE">
      <w:pPr>
        <w:pStyle w:val="14"/>
        <w:pageBreakBefore w:val="0"/>
        <w:shd w:val="clear" w:fill="FFFFFF" w:themeFill="background1"/>
        <w:kinsoku/>
        <w:wordWrap/>
        <w:overflowPunct/>
        <w:topLinePunct w:val="0"/>
        <w:bidi w:val="0"/>
        <w:spacing w:after="0" w:line="500" w:lineRule="exact"/>
        <w:ind w:left="0" w:leftChars="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法定代表人</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（盖章</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或签字</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600A348F">
      <w:pPr>
        <w:pageBreakBefore w:val="0"/>
        <w:shd w:val="clear" w:fill="FFFFFF" w:themeFill="background1"/>
        <w:kinsoku/>
        <w:wordWrap/>
        <w:overflowPunct/>
        <w:topLinePunct w:val="0"/>
        <w:bidi w:val="0"/>
        <w:spacing w:line="500" w:lineRule="exact"/>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日期： </w:t>
      </w:r>
    </w:p>
    <w:p w14:paraId="14C1DE69">
      <w:pPr>
        <w:pageBreakBefore w:val="0"/>
        <w:shd w:val="clear" w:fill="FFFFFF" w:themeFill="background1"/>
        <w:kinsoku/>
        <w:wordWrap/>
        <w:overflowPunct/>
        <w:topLinePunct w:val="0"/>
        <w:bidi w:val="0"/>
        <w:spacing w:line="500" w:lineRule="exact"/>
        <w:ind w:firstLine="4760" w:firstLineChars="17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0A3D8DEA">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5CF1CE9">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02BE9AC7">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8757718">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E77F6B5">
      <w:pPr>
        <w:pageBreakBefore w:val="0"/>
        <w:shd w:val="clear" w:fill="FFFFFF" w:themeFill="background1"/>
        <w:kinsoku/>
        <w:wordWrap/>
        <w:overflowPunct/>
        <w:topLinePunct w:val="0"/>
        <w:bidi w:val="0"/>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授权委托书</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为非法人）</w:t>
      </w:r>
    </w:p>
    <w:p w14:paraId="2020F987">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4AE254E1">
      <w:pPr>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________（采购人名称）：</w:t>
      </w:r>
    </w:p>
    <w:p w14:paraId="23767D9B">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本授权声明：</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名称）授权</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（被授权人姓名、职务）</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为我方 “ </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项目编号、</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标项</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磋商活动</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的合法代表，以我方名义全权处理该项目有关</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、签订合同以及执行合同等一切事宜。</w:t>
      </w:r>
    </w:p>
    <w:p w14:paraId="129C1FFB">
      <w:pPr>
        <w:pageBreakBefore w:val="0"/>
        <w:shd w:val="clear" w:color="auto" w:fill="FFFFFF" w:themeFill="background1"/>
        <w:kinsoku/>
        <w:wordWrap/>
        <w:overflowPunct/>
        <w:topLinePunct w:val="0"/>
        <w:bidi w:val="0"/>
        <w:spacing w:line="500" w:lineRule="exact"/>
        <w:ind w:left="0" w:leftChars="0" w:right="0" w:rightChars="0" w:firstLine="560" w:firstLineChars="200"/>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被授权人</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无</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权转让本授权</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，特此</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声明。</w:t>
      </w:r>
    </w:p>
    <w:p w14:paraId="10BB2AD9">
      <w:pPr>
        <w:pageBreakBefore w:val="0"/>
        <w:shd w:val="clear" w:fill="FFFFFF" w:themeFill="background1"/>
        <w:kinsoku/>
        <w:wordWrap/>
        <w:overflowPunct/>
        <w:topLinePunct w:val="0"/>
        <w:bidi w:val="0"/>
        <w:spacing w:line="500" w:lineRule="exact"/>
        <w:ind w:firstLine="562" w:firstLineChars="200"/>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附：授权人及被授权人身份证</w:t>
      </w: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正反面</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w:t>
      </w:r>
    </w:p>
    <w:p w14:paraId="49F82CA2">
      <w:pPr>
        <w:pStyle w:val="24"/>
        <w:pageBreakBefore w:val="0"/>
        <w:shd w:val="clear" w:fill="FFFFFF" w:themeFill="background1"/>
        <w:kinsoku/>
        <w:wordWrap/>
        <w:overflowPunct/>
        <w:topLinePunct w:val="0"/>
        <w:bidi w:val="0"/>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293F67D0">
      <w:pPr>
        <w:pageBreakBefore w:val="0"/>
        <w:shd w:val="clear" w:fill="FFFFFF" w:themeFill="background1"/>
        <w:kinsoku/>
        <w:wordWrap/>
        <w:overflowPunct/>
        <w:topLinePunct w:val="0"/>
        <w:bidi w:val="0"/>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7A594B49">
      <w:pPr>
        <w:pStyle w:val="14"/>
        <w:pageBreakBefore w:val="0"/>
        <w:shd w:val="clear" w:fill="FFFFFF" w:themeFill="background1"/>
        <w:kinsoku/>
        <w:wordWrap/>
        <w:overflowPunct/>
        <w:topLinePunct w:val="0"/>
        <w:bidi w:val="0"/>
        <w:spacing w:after="0" w:line="500" w:lineRule="exact"/>
        <w:ind w:left="0" w:leftChars="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名称（盖章</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或签字</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16E0425B">
      <w:pPr>
        <w:pStyle w:val="14"/>
        <w:pageBreakBefore w:val="0"/>
        <w:shd w:val="clear" w:fill="FFFFFF" w:themeFill="background1"/>
        <w:kinsoku/>
        <w:wordWrap/>
        <w:overflowPunct/>
        <w:topLinePunct w:val="0"/>
        <w:bidi w:val="0"/>
        <w:spacing w:after="0" w:line="500" w:lineRule="exact"/>
        <w:ind w:left="0" w:leftChars="0"/>
        <w:jc w:val="righ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 xml:space="preserve">            授权人</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（盖章</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或签字</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26438CCB">
      <w:pPr>
        <w:pageBreakBefore w:val="0"/>
        <w:shd w:val="clear" w:fill="FFFFFF" w:themeFill="background1"/>
        <w:kinsoku/>
        <w:wordWrap/>
        <w:overflowPunct/>
        <w:topLinePunct w:val="0"/>
        <w:bidi w:val="0"/>
        <w:spacing w:line="500" w:lineRule="exact"/>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日期： </w:t>
      </w:r>
    </w:p>
    <w:p w14:paraId="00859135">
      <w:pPr>
        <w:pageBreakBefore w:val="0"/>
        <w:shd w:val="clear" w:fill="FFFFFF" w:themeFill="background1"/>
        <w:kinsoku/>
        <w:wordWrap/>
        <w:overflowPunct/>
        <w:topLinePunct w:val="0"/>
        <w:bidi w:val="0"/>
        <w:spacing w:line="360" w:lineRule="auto"/>
        <w:ind w:left="0" w:leftChars="0" w:right="0" w:rightChars="0"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p>
    <w:p w14:paraId="426C8678">
      <w:pPr>
        <w:shd w:val="clear" w:fill="FFFFFF" w:themeFill="background1"/>
        <w:spacing w:line="500" w:lineRule="exact"/>
        <w:ind w:firstLine="560" w:firstLineChars="2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p>
    <w:p w14:paraId="37E617AC">
      <w:pPr>
        <w:shd w:val="clear" w:fill="FFFFFF" w:themeFill="background1"/>
        <w:spacing w:line="500" w:lineRule="exact"/>
        <w:jc w:val="center"/>
        <w:outlineLvl w:val="1"/>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21" w:name="_Toc28653"/>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三、供应商基本情况表</w:t>
      </w:r>
      <w:bookmarkEnd w:id="121"/>
    </w:p>
    <w:tbl>
      <w:tblPr>
        <w:tblStyle w:val="25"/>
        <w:tblW w:w="0" w:type="auto"/>
        <w:tblInd w:w="0" w:type="dxa"/>
        <w:tblLayout w:type="fixed"/>
        <w:tblCellMar>
          <w:top w:w="0" w:type="dxa"/>
          <w:left w:w="108" w:type="dxa"/>
          <w:bottom w:w="0" w:type="dxa"/>
          <w:right w:w="108" w:type="dxa"/>
        </w:tblCellMar>
      </w:tblPr>
      <w:tblGrid>
        <w:gridCol w:w="1513"/>
        <w:gridCol w:w="1179"/>
        <w:gridCol w:w="2188"/>
        <w:gridCol w:w="1533"/>
        <w:gridCol w:w="2104"/>
      </w:tblGrid>
      <w:tr w14:paraId="3548FC5F">
        <w:tblPrEx>
          <w:tblCellMar>
            <w:top w:w="0" w:type="dxa"/>
            <w:left w:w="108" w:type="dxa"/>
            <w:bottom w:w="0" w:type="dxa"/>
            <w:right w:w="108" w:type="dxa"/>
          </w:tblCellMar>
        </w:tblPrEx>
        <w:trPr>
          <w:trHeight w:val="1080" w:hRule="atLeast"/>
        </w:trPr>
        <w:tc>
          <w:tcPr>
            <w:tcW w:w="1513" w:type="dxa"/>
            <w:tcBorders>
              <w:top w:val="single" w:color="auto" w:sz="4" w:space="0"/>
              <w:left w:val="single" w:color="auto" w:sz="4" w:space="0"/>
              <w:bottom w:val="single" w:color="auto" w:sz="4" w:space="0"/>
              <w:right w:val="single" w:color="auto" w:sz="4" w:space="0"/>
            </w:tcBorders>
            <w:vAlign w:val="center"/>
          </w:tcPr>
          <w:p w14:paraId="519C791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供应商名称</w:t>
            </w:r>
          </w:p>
        </w:tc>
        <w:tc>
          <w:tcPr>
            <w:tcW w:w="3367" w:type="dxa"/>
            <w:gridSpan w:val="2"/>
            <w:tcBorders>
              <w:top w:val="single" w:color="auto" w:sz="4" w:space="0"/>
              <w:left w:val="nil"/>
              <w:bottom w:val="single" w:color="auto" w:sz="4" w:space="0"/>
              <w:right w:val="single" w:color="000000" w:sz="4" w:space="0"/>
            </w:tcBorders>
            <w:vAlign w:val="center"/>
          </w:tcPr>
          <w:p w14:paraId="593B473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single" w:color="auto" w:sz="4" w:space="0"/>
              <w:left w:val="nil"/>
              <w:bottom w:val="single" w:color="auto" w:sz="4" w:space="0"/>
              <w:right w:val="single" w:color="auto" w:sz="4" w:space="0"/>
            </w:tcBorders>
            <w:vAlign w:val="center"/>
          </w:tcPr>
          <w:p w14:paraId="0052F78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供应商类型</w:t>
            </w:r>
          </w:p>
        </w:tc>
        <w:tc>
          <w:tcPr>
            <w:tcW w:w="2104" w:type="dxa"/>
            <w:tcBorders>
              <w:top w:val="single" w:color="auto" w:sz="4" w:space="0"/>
              <w:left w:val="nil"/>
              <w:bottom w:val="single" w:color="auto" w:sz="4" w:space="0"/>
              <w:right w:val="single" w:color="auto" w:sz="4" w:space="0"/>
            </w:tcBorders>
            <w:vAlign w:val="center"/>
          </w:tcPr>
          <w:p w14:paraId="56E0C7C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076481E6">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0C43B83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注册地址</w:t>
            </w:r>
          </w:p>
        </w:tc>
        <w:tc>
          <w:tcPr>
            <w:tcW w:w="3367" w:type="dxa"/>
            <w:gridSpan w:val="2"/>
            <w:tcBorders>
              <w:top w:val="single" w:color="auto" w:sz="4" w:space="0"/>
              <w:left w:val="nil"/>
              <w:bottom w:val="single" w:color="auto" w:sz="4" w:space="0"/>
              <w:right w:val="single" w:color="000000" w:sz="4" w:space="0"/>
            </w:tcBorders>
            <w:vAlign w:val="center"/>
          </w:tcPr>
          <w:p w14:paraId="433A94F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4941C30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邮政编码</w:t>
            </w:r>
          </w:p>
        </w:tc>
        <w:tc>
          <w:tcPr>
            <w:tcW w:w="2104" w:type="dxa"/>
            <w:tcBorders>
              <w:top w:val="nil"/>
              <w:left w:val="nil"/>
              <w:bottom w:val="single" w:color="auto" w:sz="4" w:space="0"/>
              <w:right w:val="single" w:color="auto" w:sz="4" w:space="0"/>
            </w:tcBorders>
            <w:vAlign w:val="center"/>
          </w:tcPr>
          <w:p w14:paraId="3E0140A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CC51561">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5A9B5CE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成立时间</w:t>
            </w:r>
          </w:p>
        </w:tc>
        <w:tc>
          <w:tcPr>
            <w:tcW w:w="3367" w:type="dxa"/>
            <w:gridSpan w:val="2"/>
            <w:tcBorders>
              <w:top w:val="single" w:color="auto" w:sz="4" w:space="0"/>
              <w:left w:val="nil"/>
              <w:bottom w:val="single" w:color="auto" w:sz="4" w:space="0"/>
              <w:right w:val="single" w:color="000000" w:sz="4" w:space="0"/>
            </w:tcBorders>
            <w:vAlign w:val="center"/>
          </w:tcPr>
          <w:p w14:paraId="6A2490E0">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475DB65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企业性质</w:t>
            </w:r>
          </w:p>
        </w:tc>
        <w:tc>
          <w:tcPr>
            <w:tcW w:w="2104" w:type="dxa"/>
            <w:tcBorders>
              <w:top w:val="nil"/>
              <w:left w:val="nil"/>
              <w:bottom w:val="single" w:color="auto" w:sz="4" w:space="0"/>
              <w:right w:val="single" w:color="auto" w:sz="4" w:space="0"/>
            </w:tcBorders>
            <w:vAlign w:val="center"/>
          </w:tcPr>
          <w:p w14:paraId="2910091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0D736A32">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17D6A9A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社会统一信用代码</w:t>
            </w:r>
          </w:p>
        </w:tc>
        <w:tc>
          <w:tcPr>
            <w:tcW w:w="3367" w:type="dxa"/>
            <w:gridSpan w:val="2"/>
            <w:tcBorders>
              <w:top w:val="single" w:color="auto" w:sz="4" w:space="0"/>
              <w:left w:val="nil"/>
              <w:bottom w:val="single" w:color="auto" w:sz="4" w:space="0"/>
              <w:right w:val="single" w:color="000000" w:sz="4" w:space="0"/>
            </w:tcBorders>
            <w:vAlign w:val="center"/>
          </w:tcPr>
          <w:p w14:paraId="6187336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5E904D6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注册资金</w:t>
            </w:r>
          </w:p>
        </w:tc>
        <w:tc>
          <w:tcPr>
            <w:tcW w:w="2104" w:type="dxa"/>
            <w:tcBorders>
              <w:top w:val="nil"/>
              <w:left w:val="nil"/>
              <w:bottom w:val="single" w:color="auto" w:sz="4" w:space="0"/>
              <w:right w:val="single" w:color="auto" w:sz="4" w:space="0"/>
            </w:tcBorders>
            <w:vAlign w:val="center"/>
          </w:tcPr>
          <w:p w14:paraId="5B4C9BE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252D92E4">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631B4D6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法定代表人</w:t>
            </w:r>
          </w:p>
        </w:tc>
        <w:tc>
          <w:tcPr>
            <w:tcW w:w="1179" w:type="dxa"/>
            <w:tcBorders>
              <w:top w:val="nil"/>
              <w:left w:val="nil"/>
              <w:bottom w:val="single" w:color="auto" w:sz="4" w:space="0"/>
              <w:right w:val="single" w:color="auto" w:sz="4" w:space="0"/>
            </w:tcBorders>
            <w:vAlign w:val="center"/>
          </w:tcPr>
          <w:p w14:paraId="19FE8F8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姓名</w:t>
            </w:r>
          </w:p>
        </w:tc>
        <w:tc>
          <w:tcPr>
            <w:tcW w:w="2188" w:type="dxa"/>
            <w:tcBorders>
              <w:top w:val="nil"/>
              <w:left w:val="nil"/>
              <w:bottom w:val="single" w:color="auto" w:sz="4" w:space="0"/>
              <w:right w:val="single" w:color="auto" w:sz="4" w:space="0"/>
            </w:tcBorders>
            <w:vAlign w:val="center"/>
          </w:tcPr>
          <w:p w14:paraId="1C61E8C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0255407E">
            <w:pPr>
              <w:shd w:val="clear" w:fill="FFFFFF" w:themeFill="background1"/>
              <w:spacing w:line="500" w:lineRule="exact"/>
              <w:ind w:firstLine="280" w:firstLineChars="1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4EE0E5A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电话</w:t>
            </w:r>
          </w:p>
        </w:tc>
        <w:tc>
          <w:tcPr>
            <w:tcW w:w="2104" w:type="dxa"/>
            <w:tcBorders>
              <w:top w:val="nil"/>
              <w:left w:val="nil"/>
              <w:bottom w:val="single" w:color="auto" w:sz="4" w:space="0"/>
              <w:right w:val="single" w:color="auto" w:sz="4" w:space="0"/>
            </w:tcBorders>
            <w:vAlign w:val="center"/>
          </w:tcPr>
          <w:p w14:paraId="67F989B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C6D8F53">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55425C1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联系方式</w:t>
            </w:r>
          </w:p>
        </w:tc>
        <w:tc>
          <w:tcPr>
            <w:tcW w:w="1179" w:type="dxa"/>
            <w:tcBorders>
              <w:top w:val="nil"/>
              <w:left w:val="nil"/>
              <w:bottom w:val="single" w:color="auto" w:sz="4" w:space="0"/>
              <w:right w:val="single" w:color="auto" w:sz="4" w:space="0"/>
            </w:tcBorders>
            <w:vAlign w:val="center"/>
          </w:tcPr>
          <w:p w14:paraId="25E94A4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联系人</w:t>
            </w:r>
          </w:p>
        </w:tc>
        <w:tc>
          <w:tcPr>
            <w:tcW w:w="2188" w:type="dxa"/>
            <w:tcBorders>
              <w:top w:val="single" w:color="auto" w:sz="4" w:space="0"/>
              <w:left w:val="nil"/>
              <w:bottom w:val="single" w:color="auto" w:sz="4" w:space="0"/>
              <w:right w:val="single" w:color="000000" w:sz="4" w:space="0"/>
            </w:tcBorders>
            <w:vAlign w:val="center"/>
          </w:tcPr>
          <w:p w14:paraId="327354C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286815DF">
            <w:pPr>
              <w:shd w:val="clear" w:fill="FFFFFF" w:themeFill="background1"/>
              <w:spacing w:line="500" w:lineRule="exact"/>
              <w:ind w:firstLine="280" w:firstLineChars="1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电话</w:t>
            </w:r>
          </w:p>
        </w:tc>
        <w:tc>
          <w:tcPr>
            <w:tcW w:w="2104" w:type="dxa"/>
            <w:tcBorders>
              <w:top w:val="nil"/>
              <w:left w:val="nil"/>
              <w:bottom w:val="single" w:color="auto" w:sz="4" w:space="0"/>
              <w:right w:val="single" w:color="auto" w:sz="4" w:space="0"/>
            </w:tcBorders>
            <w:vAlign w:val="center"/>
          </w:tcPr>
          <w:p w14:paraId="62C2C29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67E72F59">
        <w:tblPrEx>
          <w:tblCellMar>
            <w:top w:w="0" w:type="dxa"/>
            <w:left w:w="108" w:type="dxa"/>
            <w:bottom w:w="0" w:type="dxa"/>
            <w:right w:w="108" w:type="dxa"/>
          </w:tblCellMar>
        </w:tblPrEx>
        <w:trPr>
          <w:trHeight w:val="930" w:hRule="atLeast"/>
        </w:trPr>
        <w:tc>
          <w:tcPr>
            <w:tcW w:w="2692" w:type="dxa"/>
            <w:gridSpan w:val="2"/>
            <w:tcBorders>
              <w:top w:val="nil"/>
              <w:left w:val="single" w:color="auto" w:sz="4" w:space="0"/>
              <w:bottom w:val="single" w:color="auto" w:sz="4" w:space="0"/>
              <w:right w:val="single" w:color="auto" w:sz="4" w:space="0"/>
            </w:tcBorders>
            <w:vAlign w:val="center"/>
          </w:tcPr>
          <w:p w14:paraId="1264B2C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供应商邮箱</w:t>
            </w:r>
          </w:p>
        </w:tc>
        <w:tc>
          <w:tcPr>
            <w:tcW w:w="2188" w:type="dxa"/>
            <w:tcBorders>
              <w:top w:val="single" w:color="auto" w:sz="4" w:space="0"/>
              <w:left w:val="nil"/>
              <w:bottom w:val="single" w:color="auto" w:sz="4" w:space="0"/>
              <w:right w:val="single" w:color="000000" w:sz="4" w:space="0"/>
            </w:tcBorders>
            <w:vAlign w:val="center"/>
          </w:tcPr>
          <w:p w14:paraId="5D8C2284">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485F722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供应商网址</w:t>
            </w:r>
          </w:p>
        </w:tc>
        <w:tc>
          <w:tcPr>
            <w:tcW w:w="2104" w:type="dxa"/>
            <w:tcBorders>
              <w:top w:val="nil"/>
              <w:left w:val="nil"/>
              <w:bottom w:val="single" w:color="auto" w:sz="4" w:space="0"/>
              <w:right w:val="single" w:color="auto" w:sz="4" w:space="0"/>
            </w:tcBorders>
            <w:vAlign w:val="center"/>
          </w:tcPr>
          <w:p w14:paraId="2CFC740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5F0F4B0">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606DA0A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开户银行</w:t>
            </w:r>
          </w:p>
        </w:tc>
        <w:tc>
          <w:tcPr>
            <w:tcW w:w="3367" w:type="dxa"/>
            <w:gridSpan w:val="2"/>
            <w:tcBorders>
              <w:top w:val="single" w:color="auto" w:sz="4" w:space="0"/>
              <w:left w:val="nil"/>
              <w:bottom w:val="single" w:color="auto" w:sz="4" w:space="0"/>
              <w:right w:val="single" w:color="000000" w:sz="4" w:space="0"/>
            </w:tcBorders>
            <w:vAlign w:val="center"/>
          </w:tcPr>
          <w:p w14:paraId="7EC52734">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533" w:type="dxa"/>
            <w:tcBorders>
              <w:top w:val="nil"/>
              <w:left w:val="nil"/>
              <w:bottom w:val="single" w:color="auto" w:sz="4" w:space="0"/>
              <w:right w:val="single" w:color="auto" w:sz="4" w:space="0"/>
            </w:tcBorders>
            <w:vAlign w:val="center"/>
          </w:tcPr>
          <w:p w14:paraId="4A45C1C9">
            <w:pPr>
              <w:shd w:val="clear" w:fill="FFFFFF" w:themeFill="background1"/>
              <w:spacing w:line="500" w:lineRule="exact"/>
              <w:ind w:firstLine="280" w:firstLineChars="1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账号</w:t>
            </w:r>
          </w:p>
        </w:tc>
        <w:tc>
          <w:tcPr>
            <w:tcW w:w="2104" w:type="dxa"/>
            <w:tcBorders>
              <w:top w:val="nil"/>
              <w:left w:val="nil"/>
              <w:bottom w:val="single" w:color="auto" w:sz="4" w:space="0"/>
              <w:right w:val="single" w:color="auto" w:sz="4" w:space="0"/>
            </w:tcBorders>
            <w:vAlign w:val="center"/>
          </w:tcPr>
          <w:p w14:paraId="02278FF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68D94273">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198564B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经营范围</w:t>
            </w:r>
          </w:p>
        </w:tc>
        <w:tc>
          <w:tcPr>
            <w:tcW w:w="7004" w:type="dxa"/>
            <w:gridSpan w:val="4"/>
            <w:tcBorders>
              <w:top w:val="single" w:color="auto" w:sz="4" w:space="0"/>
              <w:left w:val="nil"/>
              <w:bottom w:val="single" w:color="auto" w:sz="4" w:space="0"/>
              <w:right w:val="single" w:color="000000" w:sz="4" w:space="0"/>
            </w:tcBorders>
            <w:vAlign w:val="center"/>
          </w:tcPr>
          <w:p w14:paraId="2BD1981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0F267034">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045B195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w:t>
            </w:r>
          </w:p>
        </w:tc>
        <w:tc>
          <w:tcPr>
            <w:tcW w:w="7004" w:type="dxa"/>
            <w:gridSpan w:val="4"/>
            <w:tcBorders>
              <w:top w:val="single" w:color="auto" w:sz="4" w:space="0"/>
              <w:left w:val="nil"/>
              <w:bottom w:val="single" w:color="auto" w:sz="4" w:space="0"/>
              <w:right w:val="single" w:color="000000" w:sz="4" w:space="0"/>
            </w:tcBorders>
            <w:vAlign w:val="center"/>
          </w:tcPr>
          <w:p w14:paraId="105E44B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bl>
    <w:p w14:paraId="64CC3C52">
      <w:pPr>
        <w:pageBreakBefore w:val="0"/>
        <w:shd w:val="clear" w:color="auto" w:fill="FFFFFF" w:themeFill="background1"/>
        <w:kinsoku/>
        <w:wordWrap/>
        <w:overflowPunct/>
        <w:topLinePunct w:val="0"/>
        <w:bidi w:val="0"/>
        <w:adjustRightInd w:val="0"/>
        <w:spacing w:line="500" w:lineRule="exact"/>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22" w:name="_Toc26218"/>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w:t>
      </w:r>
    </w:p>
    <w:p w14:paraId="15B8C66E">
      <w:pPr>
        <w:pageBreakBefore w:val="0"/>
        <w:shd w:val="clear" w:color="auto" w:fill="FFFFFF" w:themeFill="background1"/>
        <w:kinsoku/>
        <w:wordWrap/>
        <w:overflowPunct/>
        <w:topLinePunct w:val="0"/>
        <w:bidi w:val="0"/>
        <w:adjustRightInd w:val="0"/>
        <w:spacing w:line="500" w:lineRule="exact"/>
        <w:jc w:val="lef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为法人时，后附营业执照等相关</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证明材料</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p w14:paraId="63A3AD80">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jc w:val="lef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为非法人时，格式自拟。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p>
    <w:p w14:paraId="22D11712">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jc w:val="center"/>
        <w:textAlignment w:val="auto"/>
        <w:outlineLvl w:val="1"/>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bookmarkEnd w:id="122"/>
      <w:bookmarkStart w:id="123" w:name="_Toc21234"/>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四、</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类似业绩统计表</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24"/>
        <w:gridCol w:w="989"/>
        <w:gridCol w:w="1146"/>
        <w:gridCol w:w="1186"/>
        <w:gridCol w:w="1197"/>
        <w:gridCol w:w="1216"/>
        <w:gridCol w:w="1193"/>
        <w:gridCol w:w="1111"/>
        <w:gridCol w:w="9"/>
      </w:tblGrid>
      <w:tr w14:paraId="4D7846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0193724E">
            <w:pPr>
              <w:shd w:val="clear" w:fill="FFFFFF" w:themeFill="background1"/>
              <w:spacing w:line="500" w:lineRule="exact"/>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序号</w:t>
            </w:r>
          </w:p>
        </w:tc>
        <w:tc>
          <w:tcPr>
            <w:tcW w:w="960" w:type="dxa"/>
            <w:vAlign w:val="center"/>
          </w:tcPr>
          <w:p w14:paraId="68E4E040">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采购人</w:t>
            </w:r>
          </w:p>
        </w:tc>
        <w:tc>
          <w:tcPr>
            <w:tcW w:w="1113" w:type="dxa"/>
            <w:vAlign w:val="center"/>
          </w:tcPr>
          <w:p w14:paraId="0AE8AC12">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联系人</w:t>
            </w:r>
          </w:p>
        </w:tc>
        <w:tc>
          <w:tcPr>
            <w:tcW w:w="1151" w:type="dxa"/>
            <w:vAlign w:val="center"/>
          </w:tcPr>
          <w:p w14:paraId="1ECAF3FE">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联系电话</w:t>
            </w:r>
          </w:p>
        </w:tc>
        <w:tc>
          <w:tcPr>
            <w:tcW w:w="1162" w:type="dxa"/>
            <w:vAlign w:val="center"/>
          </w:tcPr>
          <w:p w14:paraId="60B36960">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项目名称</w:t>
            </w:r>
          </w:p>
        </w:tc>
        <w:tc>
          <w:tcPr>
            <w:tcW w:w="1180" w:type="dxa"/>
            <w:vAlign w:val="center"/>
          </w:tcPr>
          <w:p w14:paraId="19825B36">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完成时间</w:t>
            </w:r>
          </w:p>
        </w:tc>
        <w:tc>
          <w:tcPr>
            <w:tcW w:w="1158" w:type="dxa"/>
            <w:vAlign w:val="center"/>
          </w:tcPr>
          <w:p w14:paraId="47D178BE">
            <w:pPr>
              <w:shd w:val="clear" w:fill="FFFFFF" w:themeFill="background1"/>
              <w:spacing w:line="500" w:lineRule="exact"/>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合同金额</w:t>
            </w:r>
          </w:p>
        </w:tc>
        <w:tc>
          <w:tcPr>
            <w:tcW w:w="1079" w:type="dxa"/>
            <w:gridSpan w:val="2"/>
            <w:tcBorders>
              <w:right w:val="single" w:color="auto" w:sz="4" w:space="0"/>
            </w:tcBorders>
            <w:vAlign w:val="center"/>
          </w:tcPr>
          <w:p w14:paraId="60CC17EA">
            <w:pPr>
              <w:shd w:val="clear" w:fill="FFFFFF" w:themeFill="background1"/>
              <w:spacing w:line="500" w:lineRule="exact"/>
              <w:jc w:val="center"/>
              <w:rPr>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用户反馈</w:t>
            </w:r>
          </w:p>
        </w:tc>
      </w:tr>
      <w:tr w14:paraId="47954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BD156A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0C559D6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67EF177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35775F4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53A7BD4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13BCB7D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vAlign w:val="center"/>
          </w:tcPr>
          <w:p w14:paraId="2192FDBF">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79" w:type="dxa"/>
            <w:gridSpan w:val="2"/>
            <w:tcBorders>
              <w:right w:val="single" w:color="auto" w:sz="4" w:space="0"/>
            </w:tcBorders>
            <w:vAlign w:val="center"/>
          </w:tcPr>
          <w:p w14:paraId="36BD11E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7EE797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BCBE210">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06FACF7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7E0704D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18DE97B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7E91808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00BA8CA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vAlign w:val="center"/>
          </w:tcPr>
          <w:p w14:paraId="6C38B59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79" w:type="dxa"/>
            <w:gridSpan w:val="2"/>
            <w:tcBorders>
              <w:right w:val="single" w:color="auto" w:sz="4" w:space="0"/>
            </w:tcBorders>
            <w:vAlign w:val="center"/>
          </w:tcPr>
          <w:p w14:paraId="7B0B1B6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02A01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151DB4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3C12925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7F925C7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61A8953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41C1D72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0BE3965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vAlign w:val="center"/>
          </w:tcPr>
          <w:p w14:paraId="7CA5242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79" w:type="dxa"/>
            <w:gridSpan w:val="2"/>
            <w:tcBorders>
              <w:right w:val="single" w:color="auto" w:sz="4" w:space="0"/>
            </w:tcBorders>
            <w:vAlign w:val="center"/>
          </w:tcPr>
          <w:p w14:paraId="43E510A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0498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73ACD03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right w:val="single" w:color="auto" w:sz="4" w:space="0"/>
            </w:tcBorders>
            <w:vAlign w:val="center"/>
          </w:tcPr>
          <w:p w14:paraId="3BB9D01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left w:val="single" w:color="auto" w:sz="4" w:space="0"/>
            </w:tcBorders>
            <w:vAlign w:val="center"/>
          </w:tcPr>
          <w:p w14:paraId="4B1D20E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left w:val="single" w:color="auto" w:sz="4" w:space="0"/>
            </w:tcBorders>
            <w:vAlign w:val="center"/>
          </w:tcPr>
          <w:p w14:paraId="68CABDD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left w:val="single" w:color="auto" w:sz="4" w:space="0"/>
            </w:tcBorders>
            <w:vAlign w:val="center"/>
          </w:tcPr>
          <w:p w14:paraId="77C47E5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635C775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vAlign w:val="center"/>
          </w:tcPr>
          <w:p w14:paraId="6238270F">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79" w:type="dxa"/>
            <w:gridSpan w:val="2"/>
            <w:tcBorders>
              <w:right w:val="single" w:color="auto" w:sz="4" w:space="0"/>
            </w:tcBorders>
            <w:vAlign w:val="center"/>
          </w:tcPr>
          <w:p w14:paraId="5E3D88C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10E5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53F13F9B">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left w:val="single" w:color="auto" w:sz="4" w:space="0"/>
              <w:right w:val="single" w:color="auto" w:sz="4" w:space="0"/>
            </w:tcBorders>
            <w:vAlign w:val="center"/>
          </w:tcPr>
          <w:p w14:paraId="6CB6223D">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left w:val="single" w:color="auto" w:sz="4" w:space="0"/>
              <w:right w:val="single" w:color="auto" w:sz="4" w:space="0"/>
            </w:tcBorders>
            <w:vAlign w:val="center"/>
          </w:tcPr>
          <w:p w14:paraId="6C1CE240">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left w:val="single" w:color="auto" w:sz="4" w:space="0"/>
              <w:right w:val="single" w:color="auto" w:sz="4" w:space="0"/>
            </w:tcBorders>
            <w:vAlign w:val="center"/>
          </w:tcPr>
          <w:p w14:paraId="16A353C2">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left w:val="single" w:color="auto" w:sz="4" w:space="0"/>
              <w:right w:val="single" w:color="auto" w:sz="4" w:space="0"/>
            </w:tcBorders>
            <w:vAlign w:val="center"/>
          </w:tcPr>
          <w:p w14:paraId="5100A4D7">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left w:val="single" w:color="auto" w:sz="4" w:space="0"/>
              <w:right w:val="single" w:color="auto" w:sz="4" w:space="0"/>
            </w:tcBorders>
            <w:vAlign w:val="center"/>
          </w:tcPr>
          <w:p w14:paraId="03FC51ED">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left w:val="single" w:color="auto" w:sz="4" w:space="0"/>
              <w:right w:val="single" w:color="auto" w:sz="4" w:space="0"/>
            </w:tcBorders>
            <w:vAlign w:val="center"/>
          </w:tcPr>
          <w:p w14:paraId="76BF6BBC">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79" w:type="dxa"/>
            <w:gridSpan w:val="2"/>
            <w:tcBorders>
              <w:left w:val="single" w:color="auto" w:sz="4" w:space="0"/>
              <w:right w:val="single" w:color="auto" w:sz="4" w:space="0"/>
            </w:tcBorders>
            <w:vAlign w:val="center"/>
          </w:tcPr>
          <w:p w14:paraId="3752F5A8">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168900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71F4943A">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1E980483">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29473322">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60435BE1">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116E30A2">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27FB8B0F">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right w:val="single" w:color="auto" w:sz="4" w:space="0"/>
            </w:tcBorders>
            <w:vAlign w:val="center"/>
          </w:tcPr>
          <w:p w14:paraId="52A2FE8A">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left w:val="single" w:color="auto" w:sz="4" w:space="0"/>
              <w:right w:val="single" w:color="auto" w:sz="4" w:space="0"/>
            </w:tcBorders>
            <w:vAlign w:val="center"/>
          </w:tcPr>
          <w:p w14:paraId="479D736C">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42C6D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0778464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0CF5888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7E84542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69A6419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3ADE7E3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51508ED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right w:val="single" w:color="auto" w:sz="4" w:space="0"/>
            </w:tcBorders>
            <w:vAlign w:val="center"/>
          </w:tcPr>
          <w:p w14:paraId="4380539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left w:val="single" w:color="auto" w:sz="4" w:space="0"/>
              <w:right w:val="single" w:color="auto" w:sz="4" w:space="0"/>
            </w:tcBorders>
            <w:vAlign w:val="center"/>
          </w:tcPr>
          <w:p w14:paraId="47C1B72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60E9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7989BF0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vAlign w:val="center"/>
          </w:tcPr>
          <w:p w14:paraId="09D9F700">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vAlign w:val="center"/>
          </w:tcPr>
          <w:p w14:paraId="75762F4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vAlign w:val="center"/>
          </w:tcPr>
          <w:p w14:paraId="55817B8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vAlign w:val="center"/>
          </w:tcPr>
          <w:p w14:paraId="1D315C75">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vAlign w:val="center"/>
          </w:tcPr>
          <w:p w14:paraId="22027F6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right w:val="single" w:color="auto" w:sz="4" w:space="0"/>
            </w:tcBorders>
            <w:vAlign w:val="center"/>
          </w:tcPr>
          <w:p w14:paraId="368F479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left w:val="single" w:color="auto" w:sz="4" w:space="0"/>
              <w:right w:val="single" w:color="auto" w:sz="4" w:space="0"/>
            </w:tcBorders>
            <w:vAlign w:val="center"/>
          </w:tcPr>
          <w:p w14:paraId="779F8CBF">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19285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25C8B33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bottom w:val="single" w:color="auto" w:sz="4" w:space="0"/>
            </w:tcBorders>
            <w:vAlign w:val="center"/>
          </w:tcPr>
          <w:p w14:paraId="347E8FA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bottom w:val="single" w:color="auto" w:sz="4" w:space="0"/>
            </w:tcBorders>
            <w:vAlign w:val="center"/>
          </w:tcPr>
          <w:p w14:paraId="20E0B32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bottom w:val="single" w:color="auto" w:sz="4" w:space="0"/>
            </w:tcBorders>
            <w:vAlign w:val="center"/>
          </w:tcPr>
          <w:p w14:paraId="725C10A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bottom w:val="single" w:color="auto" w:sz="4" w:space="0"/>
            </w:tcBorders>
            <w:vAlign w:val="center"/>
          </w:tcPr>
          <w:p w14:paraId="2E60A2E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bottom w:val="single" w:color="auto" w:sz="4" w:space="0"/>
            </w:tcBorders>
            <w:vAlign w:val="center"/>
          </w:tcPr>
          <w:p w14:paraId="26224631">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bottom w:val="single" w:color="auto" w:sz="4" w:space="0"/>
              <w:right w:val="single" w:color="auto" w:sz="4" w:space="0"/>
            </w:tcBorders>
            <w:vAlign w:val="center"/>
          </w:tcPr>
          <w:p w14:paraId="646D576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left w:val="single" w:color="auto" w:sz="4" w:space="0"/>
              <w:bottom w:val="single" w:color="auto" w:sz="4" w:space="0"/>
              <w:right w:val="single" w:color="auto" w:sz="4" w:space="0"/>
            </w:tcBorders>
            <w:vAlign w:val="center"/>
          </w:tcPr>
          <w:p w14:paraId="06E1085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533F3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356B0FD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top w:val="single" w:color="auto" w:sz="4" w:space="0"/>
              <w:bottom w:val="single" w:color="auto" w:sz="4" w:space="0"/>
            </w:tcBorders>
            <w:vAlign w:val="center"/>
          </w:tcPr>
          <w:p w14:paraId="54BE0C0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top w:val="single" w:color="auto" w:sz="4" w:space="0"/>
              <w:bottom w:val="single" w:color="auto" w:sz="4" w:space="0"/>
            </w:tcBorders>
            <w:vAlign w:val="center"/>
          </w:tcPr>
          <w:p w14:paraId="259C46E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top w:val="single" w:color="auto" w:sz="4" w:space="0"/>
              <w:bottom w:val="single" w:color="auto" w:sz="4" w:space="0"/>
            </w:tcBorders>
            <w:vAlign w:val="center"/>
          </w:tcPr>
          <w:p w14:paraId="752E493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top w:val="single" w:color="auto" w:sz="4" w:space="0"/>
              <w:bottom w:val="single" w:color="auto" w:sz="4" w:space="0"/>
            </w:tcBorders>
            <w:vAlign w:val="center"/>
          </w:tcPr>
          <w:p w14:paraId="61AC9DB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top w:val="single" w:color="auto" w:sz="4" w:space="0"/>
              <w:bottom w:val="single" w:color="auto" w:sz="4" w:space="0"/>
            </w:tcBorders>
            <w:vAlign w:val="center"/>
          </w:tcPr>
          <w:p w14:paraId="0992748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top w:val="single" w:color="auto" w:sz="4" w:space="0"/>
              <w:bottom w:val="single" w:color="auto" w:sz="4" w:space="0"/>
              <w:right w:val="single" w:color="auto" w:sz="4" w:space="0"/>
            </w:tcBorders>
            <w:vAlign w:val="center"/>
          </w:tcPr>
          <w:p w14:paraId="7F54E190">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6954107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5045A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3BA9F7BF">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top w:val="single" w:color="auto" w:sz="4" w:space="0"/>
              <w:bottom w:val="single" w:color="auto" w:sz="4" w:space="0"/>
            </w:tcBorders>
            <w:vAlign w:val="center"/>
          </w:tcPr>
          <w:p w14:paraId="2F2D287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top w:val="single" w:color="auto" w:sz="4" w:space="0"/>
              <w:bottom w:val="single" w:color="auto" w:sz="4" w:space="0"/>
            </w:tcBorders>
            <w:vAlign w:val="center"/>
          </w:tcPr>
          <w:p w14:paraId="191D5612">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top w:val="single" w:color="auto" w:sz="4" w:space="0"/>
              <w:bottom w:val="single" w:color="auto" w:sz="4" w:space="0"/>
            </w:tcBorders>
            <w:vAlign w:val="center"/>
          </w:tcPr>
          <w:p w14:paraId="4E34439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top w:val="single" w:color="auto" w:sz="4" w:space="0"/>
              <w:bottom w:val="single" w:color="auto" w:sz="4" w:space="0"/>
            </w:tcBorders>
            <w:vAlign w:val="center"/>
          </w:tcPr>
          <w:p w14:paraId="545752F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top w:val="single" w:color="auto" w:sz="4" w:space="0"/>
              <w:bottom w:val="single" w:color="auto" w:sz="4" w:space="0"/>
            </w:tcBorders>
            <w:vAlign w:val="center"/>
          </w:tcPr>
          <w:p w14:paraId="4D84E54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top w:val="single" w:color="auto" w:sz="4" w:space="0"/>
              <w:bottom w:val="single" w:color="auto" w:sz="4" w:space="0"/>
              <w:right w:val="single" w:color="auto" w:sz="4" w:space="0"/>
            </w:tcBorders>
            <w:vAlign w:val="center"/>
          </w:tcPr>
          <w:p w14:paraId="44186E9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22E63BB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5E914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2539C11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top w:val="single" w:color="auto" w:sz="4" w:space="0"/>
              <w:bottom w:val="single" w:color="auto" w:sz="4" w:space="0"/>
            </w:tcBorders>
            <w:vAlign w:val="center"/>
          </w:tcPr>
          <w:p w14:paraId="221E4E4A">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top w:val="single" w:color="auto" w:sz="4" w:space="0"/>
              <w:bottom w:val="single" w:color="auto" w:sz="4" w:space="0"/>
            </w:tcBorders>
            <w:vAlign w:val="center"/>
          </w:tcPr>
          <w:p w14:paraId="70294D1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top w:val="single" w:color="auto" w:sz="4" w:space="0"/>
              <w:bottom w:val="single" w:color="auto" w:sz="4" w:space="0"/>
            </w:tcBorders>
            <w:vAlign w:val="center"/>
          </w:tcPr>
          <w:p w14:paraId="72FFDE0B">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top w:val="single" w:color="auto" w:sz="4" w:space="0"/>
              <w:bottom w:val="single" w:color="auto" w:sz="4" w:space="0"/>
            </w:tcBorders>
            <w:vAlign w:val="center"/>
          </w:tcPr>
          <w:p w14:paraId="2AD3E9B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top w:val="single" w:color="auto" w:sz="4" w:space="0"/>
              <w:bottom w:val="single" w:color="auto" w:sz="4" w:space="0"/>
            </w:tcBorders>
            <w:vAlign w:val="center"/>
          </w:tcPr>
          <w:p w14:paraId="7ADBD42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top w:val="single" w:color="auto" w:sz="4" w:space="0"/>
              <w:bottom w:val="single" w:color="auto" w:sz="4" w:space="0"/>
              <w:right w:val="single" w:color="auto" w:sz="4" w:space="0"/>
            </w:tcBorders>
            <w:vAlign w:val="center"/>
          </w:tcPr>
          <w:p w14:paraId="123DAB37">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1BFDA75E">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F6E0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26A29794">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960" w:type="dxa"/>
            <w:tcBorders>
              <w:top w:val="single" w:color="auto" w:sz="4" w:space="0"/>
            </w:tcBorders>
            <w:vAlign w:val="center"/>
          </w:tcPr>
          <w:p w14:paraId="0655FC58">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13" w:type="dxa"/>
            <w:tcBorders>
              <w:top w:val="single" w:color="auto" w:sz="4" w:space="0"/>
            </w:tcBorders>
            <w:vAlign w:val="center"/>
          </w:tcPr>
          <w:p w14:paraId="19427C5C">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1" w:type="dxa"/>
            <w:tcBorders>
              <w:top w:val="single" w:color="auto" w:sz="4" w:space="0"/>
            </w:tcBorders>
            <w:vAlign w:val="center"/>
          </w:tcPr>
          <w:p w14:paraId="44A42E4D">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2" w:type="dxa"/>
            <w:tcBorders>
              <w:top w:val="single" w:color="auto" w:sz="4" w:space="0"/>
            </w:tcBorders>
            <w:vAlign w:val="center"/>
          </w:tcPr>
          <w:p w14:paraId="5FD1968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80" w:type="dxa"/>
            <w:tcBorders>
              <w:top w:val="single" w:color="auto" w:sz="4" w:space="0"/>
            </w:tcBorders>
            <w:vAlign w:val="center"/>
          </w:tcPr>
          <w:p w14:paraId="28E51CB3">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58" w:type="dxa"/>
            <w:tcBorders>
              <w:top w:val="single" w:color="auto" w:sz="4" w:space="0"/>
              <w:right w:val="single" w:color="auto" w:sz="4" w:space="0"/>
            </w:tcBorders>
            <w:vAlign w:val="center"/>
          </w:tcPr>
          <w:p w14:paraId="7CCB8536">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069" w:type="dxa"/>
            <w:tcBorders>
              <w:top w:val="single" w:color="auto" w:sz="4" w:space="0"/>
              <w:left w:val="single" w:color="auto" w:sz="4" w:space="0"/>
              <w:right w:val="single" w:color="auto" w:sz="4" w:space="0"/>
            </w:tcBorders>
            <w:vAlign w:val="center"/>
          </w:tcPr>
          <w:p w14:paraId="33D93849">
            <w:pPr>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bl>
    <w:p w14:paraId="399B2222">
      <w:pPr>
        <w:shd w:val="clear" w:fill="FFFFFF" w:themeFill="background1"/>
        <w:spacing w:line="500" w:lineRule="exac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备注：本表后按磋商文件评审标准要求附供应商</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类似业绩</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，并提供相关证明材料。</w:t>
      </w:r>
    </w:p>
    <w:p w14:paraId="6CBE9CA0">
      <w:pPr>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br w:type="page"/>
      </w:r>
    </w:p>
    <w:p w14:paraId="62AB776B">
      <w:pPr>
        <w:shd w:val="clear" w:fill="FFFFFF" w:themeFill="background1"/>
        <w:spacing w:line="500" w:lineRule="exact"/>
        <w:jc w:val="center"/>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、商务条款偏离表</w:t>
      </w:r>
    </w:p>
    <w:tbl>
      <w:tblPr>
        <w:tblStyle w:val="25"/>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5149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311726AA">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序号</w:t>
            </w:r>
          </w:p>
        </w:tc>
        <w:tc>
          <w:tcPr>
            <w:tcW w:w="5850" w:type="dxa"/>
            <w:shd w:val="clear" w:color="auto" w:fill="F3F3F3"/>
            <w:vAlign w:val="center"/>
          </w:tcPr>
          <w:p w14:paraId="732BCCE3">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主要商务条款</w:t>
            </w:r>
          </w:p>
        </w:tc>
        <w:tc>
          <w:tcPr>
            <w:tcW w:w="1008" w:type="dxa"/>
            <w:shd w:val="clear" w:color="auto" w:fill="F3F3F3"/>
            <w:vAlign w:val="center"/>
          </w:tcPr>
          <w:p w14:paraId="7609E4D3">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是否</w:t>
            </w:r>
          </w:p>
          <w:p w14:paraId="22E3BC01">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w:t>
            </w:r>
          </w:p>
        </w:tc>
        <w:tc>
          <w:tcPr>
            <w:tcW w:w="1164" w:type="dxa"/>
            <w:shd w:val="clear" w:color="auto" w:fill="F3F3F3"/>
            <w:vAlign w:val="center"/>
          </w:tcPr>
          <w:p w14:paraId="38C4B75B">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偏离说明</w:t>
            </w:r>
          </w:p>
        </w:tc>
      </w:tr>
      <w:tr w14:paraId="2DE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3" w:type="dxa"/>
            <w:vAlign w:val="center"/>
          </w:tcPr>
          <w:p w14:paraId="2A6AC39B">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p>
        </w:tc>
        <w:tc>
          <w:tcPr>
            <w:tcW w:w="5850" w:type="dxa"/>
            <w:vAlign w:val="center"/>
          </w:tcPr>
          <w:p w14:paraId="01D1A3F4">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完全理解并接受对合格供应商、合格的服务质量和其他服务要求；</w:t>
            </w:r>
          </w:p>
        </w:tc>
        <w:tc>
          <w:tcPr>
            <w:tcW w:w="1008" w:type="dxa"/>
            <w:vAlign w:val="center"/>
          </w:tcPr>
          <w:p w14:paraId="366BF35B">
            <w:pPr>
              <w:pStyle w:val="40"/>
              <w:keepNext w:val="0"/>
              <w:keepLines w:val="0"/>
              <w:pageBreakBefore w:val="0"/>
              <w:widowControl w:val="0"/>
              <w:shd w:val="clear" w:fill="FFFFFF" w:themeFill="background1"/>
              <w:kinsoku/>
              <w:wordWrap/>
              <w:overflowPunct/>
              <w:topLinePunct w:val="0"/>
              <w:autoSpaceDE/>
              <w:autoSpaceDN/>
              <w:bidi w:val="0"/>
              <w:adjustRightInd/>
              <w:snapToGrid/>
              <w:spacing w:before="0" w:after="0" w:line="300" w:lineRule="exact"/>
              <w:textAlignment w:val="auto"/>
              <w:rPr>
                <w:rFonts w:hint="eastAsia" w:asciiTheme="minorEastAsia" w:hAnsiTheme="minorEastAsia" w:eastAsiaTheme="minorEastAsia" w:cstheme="minorEastAsia"/>
                <w:snapToGrid/>
                <w:color w:val="000000" w:themeColor="text1"/>
                <w:spacing w:val="0"/>
                <w:kern w:val="2"/>
                <w:sz w:val="28"/>
                <w:szCs w:val="28"/>
                <w:highlight w:val="none"/>
                <w:shd w:val="clear" w:color="auto" w:fill="auto"/>
                <w14:textFill>
                  <w14:solidFill>
                    <w14:schemeClr w14:val="tx1"/>
                  </w14:solidFill>
                </w14:textFill>
              </w:rPr>
            </w:pPr>
          </w:p>
        </w:tc>
        <w:tc>
          <w:tcPr>
            <w:tcW w:w="1164" w:type="dxa"/>
            <w:vAlign w:val="center"/>
          </w:tcPr>
          <w:p w14:paraId="0010FC4F">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F9C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3" w:type="dxa"/>
            <w:vAlign w:val="center"/>
          </w:tcPr>
          <w:p w14:paraId="1A2F569D">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p>
        </w:tc>
        <w:tc>
          <w:tcPr>
            <w:tcW w:w="5850" w:type="dxa"/>
            <w:vAlign w:val="center"/>
          </w:tcPr>
          <w:p w14:paraId="41FBCE00">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完全理解并接受对供应商的各项须知、规约要求和责任义务；</w:t>
            </w:r>
          </w:p>
        </w:tc>
        <w:tc>
          <w:tcPr>
            <w:tcW w:w="1008" w:type="dxa"/>
            <w:vAlign w:val="center"/>
          </w:tcPr>
          <w:p w14:paraId="59A27D5D">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2ACA0823">
            <w:pPr>
              <w:keepNext w:val="0"/>
              <w:keepLines w:val="0"/>
              <w:pageBreakBefore w:val="0"/>
              <w:widowControl w:val="0"/>
              <w:shd w:val="clear" w:fill="FFFFFF" w:themeFill="background1"/>
              <w:kinsoku/>
              <w:wordWrap/>
              <w:overflowPunct/>
              <w:topLinePunct w:val="0"/>
              <w:autoSpaceDE/>
              <w:autoSpaceDN/>
              <w:bidi w:val="0"/>
              <w:snapToGrid/>
              <w:spacing w:line="300" w:lineRule="exact"/>
              <w:ind w:right="-35"/>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6A98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73" w:type="dxa"/>
            <w:vAlign w:val="center"/>
          </w:tcPr>
          <w:p w14:paraId="0BD561FC">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p>
        </w:tc>
        <w:tc>
          <w:tcPr>
            <w:tcW w:w="5850" w:type="dxa"/>
            <w:vAlign w:val="center"/>
          </w:tcPr>
          <w:p w14:paraId="3B8E5644">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同意接受拟签订的合同文本所列述的各项条款；</w:t>
            </w:r>
          </w:p>
        </w:tc>
        <w:tc>
          <w:tcPr>
            <w:tcW w:w="1008" w:type="dxa"/>
            <w:vAlign w:val="center"/>
          </w:tcPr>
          <w:p w14:paraId="691585D1">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0DFD7553">
            <w:pPr>
              <w:keepNext w:val="0"/>
              <w:keepLines w:val="0"/>
              <w:pageBreakBefore w:val="0"/>
              <w:widowControl w:val="0"/>
              <w:shd w:val="clear" w:fill="FFFFFF" w:themeFill="background1"/>
              <w:kinsoku/>
              <w:wordWrap/>
              <w:overflowPunct/>
              <w:topLinePunct w:val="0"/>
              <w:autoSpaceDE/>
              <w:autoSpaceDN/>
              <w:bidi w:val="0"/>
              <w:snapToGrid/>
              <w:spacing w:line="300" w:lineRule="exact"/>
              <w:ind w:right="-35"/>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27C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277BDD7">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w:t>
            </w:r>
          </w:p>
        </w:tc>
        <w:tc>
          <w:tcPr>
            <w:tcW w:w="5850" w:type="dxa"/>
            <w:vAlign w:val="center"/>
          </w:tcPr>
          <w:p w14:paraId="766C0424">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同意按本项目要求缴付相关款项；</w:t>
            </w:r>
          </w:p>
        </w:tc>
        <w:tc>
          <w:tcPr>
            <w:tcW w:w="1008" w:type="dxa"/>
            <w:vAlign w:val="center"/>
          </w:tcPr>
          <w:p w14:paraId="32FC3FB2">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488BC821">
            <w:pPr>
              <w:keepNext w:val="0"/>
              <w:keepLines w:val="0"/>
              <w:pageBreakBefore w:val="0"/>
              <w:widowControl w:val="0"/>
              <w:shd w:val="clear" w:fill="FFFFFF" w:themeFill="background1"/>
              <w:kinsoku/>
              <w:wordWrap/>
              <w:overflowPunct/>
              <w:topLinePunct w:val="0"/>
              <w:autoSpaceDE/>
              <w:autoSpaceDN/>
              <w:bidi w:val="0"/>
              <w:snapToGrid/>
              <w:spacing w:line="300" w:lineRule="exact"/>
              <w:ind w:right="-35"/>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D1B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vAlign w:val="center"/>
          </w:tcPr>
          <w:p w14:paraId="3815C66A">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5</w:t>
            </w:r>
          </w:p>
        </w:tc>
        <w:tc>
          <w:tcPr>
            <w:tcW w:w="5850" w:type="dxa"/>
            <w:vAlign w:val="center"/>
          </w:tcPr>
          <w:p w14:paraId="17999066">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响应内容均涵盖</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及一切费用和伴随服务；</w:t>
            </w:r>
          </w:p>
        </w:tc>
        <w:tc>
          <w:tcPr>
            <w:tcW w:w="1008" w:type="dxa"/>
            <w:vAlign w:val="center"/>
          </w:tcPr>
          <w:p w14:paraId="112D6B51">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572CE5E2">
            <w:pPr>
              <w:pStyle w:val="40"/>
              <w:keepNext w:val="0"/>
              <w:keepLines w:val="0"/>
              <w:pageBreakBefore w:val="0"/>
              <w:widowControl w:val="0"/>
              <w:shd w:val="clear" w:fill="FFFFFF" w:themeFill="background1"/>
              <w:kinsoku/>
              <w:wordWrap/>
              <w:overflowPunct/>
              <w:topLinePunct w:val="0"/>
              <w:autoSpaceDE/>
              <w:autoSpaceDN/>
              <w:bidi w:val="0"/>
              <w:adjustRightInd/>
              <w:snapToGrid/>
              <w:spacing w:before="0" w:after="0" w:line="300" w:lineRule="exact"/>
              <w:textAlignment w:val="auto"/>
              <w:rPr>
                <w:rFonts w:hint="eastAsia" w:asciiTheme="minorEastAsia" w:hAnsiTheme="minorEastAsia" w:eastAsiaTheme="minorEastAsia" w:cstheme="minorEastAsia"/>
                <w:snapToGrid/>
                <w:color w:val="000000" w:themeColor="text1"/>
                <w:spacing w:val="0"/>
                <w:kern w:val="2"/>
                <w:sz w:val="28"/>
                <w:szCs w:val="28"/>
                <w:highlight w:val="none"/>
                <w:shd w:val="clear" w:color="auto" w:fill="auto"/>
                <w14:textFill>
                  <w14:solidFill>
                    <w14:schemeClr w14:val="tx1"/>
                  </w14:solidFill>
                </w14:textFill>
              </w:rPr>
            </w:pPr>
          </w:p>
        </w:tc>
      </w:tr>
      <w:tr w14:paraId="4A7E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3B8DD29">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p>
        </w:tc>
        <w:tc>
          <w:tcPr>
            <w:tcW w:w="5850" w:type="dxa"/>
            <w:vAlign w:val="center"/>
          </w:tcPr>
          <w:p w14:paraId="3BBB034F">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同意接受本项目</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合同履约期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或相关进度安排要求；</w:t>
            </w:r>
          </w:p>
        </w:tc>
        <w:tc>
          <w:tcPr>
            <w:tcW w:w="1008" w:type="dxa"/>
            <w:vAlign w:val="center"/>
          </w:tcPr>
          <w:p w14:paraId="78A1382F">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0C0F16CF">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5737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4056C6E">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7</w:t>
            </w:r>
          </w:p>
        </w:tc>
        <w:tc>
          <w:tcPr>
            <w:tcW w:w="5850" w:type="dxa"/>
            <w:vAlign w:val="center"/>
          </w:tcPr>
          <w:p w14:paraId="25699183">
            <w:pPr>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同意接受本项目的验收要求及验收标准；</w:t>
            </w:r>
          </w:p>
        </w:tc>
        <w:tc>
          <w:tcPr>
            <w:tcW w:w="1008" w:type="dxa"/>
            <w:vAlign w:val="center"/>
          </w:tcPr>
          <w:p w14:paraId="4978A526">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1B5E214F">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171F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3" w:type="dxa"/>
            <w:vAlign w:val="center"/>
          </w:tcPr>
          <w:p w14:paraId="45CF61AB">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8</w:t>
            </w:r>
          </w:p>
        </w:tc>
        <w:tc>
          <w:tcPr>
            <w:tcW w:w="5850" w:type="dxa"/>
            <w:vAlign w:val="center"/>
          </w:tcPr>
          <w:p w14:paraId="5802519F">
            <w:pPr>
              <w:pStyle w:val="19"/>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highlight w:val="none"/>
                <w:shd w:val="clear" w:color="auto" w:fill="auto"/>
                <w14:textFill>
                  <w14:solidFill>
                    <w14:schemeClr w14:val="tx1"/>
                  </w14:solidFill>
                </w14:textFill>
              </w:rPr>
              <w:t>同意采购人以任何形式对我方的响应文件内容的真实性和有效性进行审查、验证；</w:t>
            </w:r>
          </w:p>
        </w:tc>
        <w:tc>
          <w:tcPr>
            <w:tcW w:w="1008" w:type="dxa"/>
            <w:vAlign w:val="center"/>
          </w:tcPr>
          <w:p w14:paraId="67813136">
            <w:pPr>
              <w:pStyle w:val="41"/>
              <w:keepNext w:val="0"/>
              <w:keepLines w:val="0"/>
              <w:pageBreakBefore w:val="0"/>
              <w:widowControl w:val="0"/>
              <w:numPr>
                <w:ilvl w:val="0"/>
                <w:numId w:val="0"/>
              </w:numPr>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55683E34">
            <w:pPr>
              <w:pStyle w:val="40"/>
              <w:keepNext w:val="0"/>
              <w:keepLines w:val="0"/>
              <w:pageBreakBefore w:val="0"/>
              <w:widowControl w:val="0"/>
              <w:shd w:val="clear" w:fill="FFFFFF" w:themeFill="background1"/>
              <w:kinsoku/>
              <w:wordWrap/>
              <w:overflowPunct/>
              <w:topLinePunct w:val="0"/>
              <w:autoSpaceDE/>
              <w:autoSpaceDN/>
              <w:bidi w:val="0"/>
              <w:adjustRightInd/>
              <w:snapToGrid/>
              <w:spacing w:before="0" w:after="0" w:line="300" w:lineRule="exact"/>
              <w:jc w:val="both"/>
              <w:textAlignment w:val="auto"/>
              <w:rPr>
                <w:rFonts w:hint="eastAsia" w:asciiTheme="minorEastAsia" w:hAnsiTheme="minorEastAsia" w:eastAsiaTheme="minorEastAsia" w:cstheme="minorEastAsia"/>
                <w:snapToGrid/>
                <w:color w:val="000000" w:themeColor="text1"/>
                <w:spacing w:val="0"/>
                <w:kern w:val="2"/>
                <w:sz w:val="28"/>
                <w:szCs w:val="28"/>
                <w:highlight w:val="none"/>
                <w:shd w:val="clear" w:color="auto" w:fill="auto"/>
                <w14:textFill>
                  <w14:solidFill>
                    <w14:schemeClr w14:val="tx1"/>
                  </w14:solidFill>
                </w14:textFill>
              </w:rPr>
            </w:pPr>
          </w:p>
        </w:tc>
      </w:tr>
      <w:tr w14:paraId="2B57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EA708DE">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w:t>
            </w:r>
          </w:p>
        </w:tc>
        <w:tc>
          <w:tcPr>
            <w:tcW w:w="5850" w:type="dxa"/>
            <w:vAlign w:val="center"/>
          </w:tcPr>
          <w:p w14:paraId="71D5EE16">
            <w:pPr>
              <w:pStyle w:val="19"/>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b w:val="0"/>
                <w:bCs w:val="0"/>
                <w:color w:val="000000" w:themeColor="text1"/>
                <w:kern w:val="2"/>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highlight w:val="none"/>
                <w:shd w:val="clear" w:color="auto" w:fill="auto"/>
                <w14:textFill>
                  <w14:solidFill>
                    <w14:schemeClr w14:val="tx1"/>
                  </w14:solidFill>
                </w14:textFill>
              </w:rPr>
              <w:t>同意接受本项目付款的各项要求。</w:t>
            </w:r>
          </w:p>
        </w:tc>
        <w:tc>
          <w:tcPr>
            <w:tcW w:w="1008" w:type="dxa"/>
            <w:vAlign w:val="center"/>
          </w:tcPr>
          <w:p w14:paraId="3B4A7C74">
            <w:pPr>
              <w:pStyle w:val="41"/>
              <w:keepNext w:val="0"/>
              <w:keepLines w:val="0"/>
              <w:pageBreakBefore w:val="0"/>
              <w:widowControl w:val="0"/>
              <w:numPr>
                <w:ilvl w:val="0"/>
                <w:numId w:val="0"/>
              </w:numPr>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676D3E2B">
            <w:pPr>
              <w:pStyle w:val="40"/>
              <w:keepNext w:val="0"/>
              <w:keepLines w:val="0"/>
              <w:pageBreakBefore w:val="0"/>
              <w:widowControl w:val="0"/>
              <w:shd w:val="clear" w:fill="FFFFFF" w:themeFill="background1"/>
              <w:kinsoku/>
              <w:wordWrap/>
              <w:overflowPunct/>
              <w:topLinePunct w:val="0"/>
              <w:autoSpaceDE/>
              <w:autoSpaceDN/>
              <w:bidi w:val="0"/>
              <w:adjustRightInd/>
              <w:snapToGrid/>
              <w:spacing w:before="0" w:after="0" w:line="300" w:lineRule="exact"/>
              <w:jc w:val="both"/>
              <w:textAlignment w:val="auto"/>
              <w:rPr>
                <w:rFonts w:hint="eastAsia" w:asciiTheme="minorEastAsia" w:hAnsiTheme="minorEastAsia" w:eastAsiaTheme="minorEastAsia" w:cstheme="minorEastAsia"/>
                <w:snapToGrid/>
                <w:color w:val="000000" w:themeColor="text1"/>
                <w:spacing w:val="0"/>
                <w:kern w:val="2"/>
                <w:sz w:val="28"/>
                <w:szCs w:val="28"/>
                <w:highlight w:val="none"/>
                <w:shd w:val="clear" w:color="auto" w:fill="auto"/>
                <w14:textFill>
                  <w14:solidFill>
                    <w14:schemeClr w14:val="tx1"/>
                  </w14:solidFill>
                </w14:textFill>
              </w:rPr>
            </w:pPr>
          </w:p>
        </w:tc>
      </w:tr>
      <w:tr w14:paraId="1970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3" w:type="dxa"/>
            <w:vAlign w:val="center"/>
          </w:tcPr>
          <w:p w14:paraId="05793713">
            <w:pPr>
              <w:keepNext w:val="0"/>
              <w:keepLines w:val="0"/>
              <w:pageBreakBefore w:val="0"/>
              <w:widowControl w:val="0"/>
              <w:shd w:val="clear" w:fill="FFFFFF" w:themeFill="background1"/>
              <w:kinsoku/>
              <w:wordWrap/>
              <w:overflowPunct/>
              <w:topLinePunct w:val="0"/>
              <w:autoSpaceDE/>
              <w:autoSpaceDN/>
              <w:bidi w:val="0"/>
              <w:snapToGrid/>
              <w:spacing w:line="300" w:lineRule="exact"/>
              <w:jc w:val="center"/>
              <w:textAlignment w:val="auto"/>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10</w:t>
            </w:r>
          </w:p>
        </w:tc>
        <w:tc>
          <w:tcPr>
            <w:tcW w:w="5850" w:type="dxa"/>
            <w:vAlign w:val="center"/>
          </w:tcPr>
          <w:p w14:paraId="30008ED4">
            <w:pPr>
              <w:pStyle w:val="19"/>
              <w:keepNext w:val="0"/>
              <w:keepLines w:val="0"/>
              <w:pageBreakBefore w:val="0"/>
              <w:widowControl w:val="0"/>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b w:val="0"/>
                <w:bCs w:val="0"/>
                <w:color w:val="000000" w:themeColor="text1"/>
                <w:kern w:val="2"/>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highlight w:val="none"/>
                <w:shd w:val="clear" w:color="auto" w:fill="auto"/>
                <w:lang w:val="en-US" w:eastAsia="zh-CN"/>
                <w14:textFill>
                  <w14:solidFill>
                    <w14:schemeClr w14:val="tx1"/>
                  </w14:solidFill>
                </w14:textFill>
              </w:rPr>
              <w:t>同意接受</w:t>
            </w:r>
            <w:r>
              <w:rPr>
                <w:rFonts w:hint="eastAsia" w:asciiTheme="minorEastAsia" w:hAnsiTheme="minorEastAsia" w:eastAsiaTheme="minorEastAsia" w:cstheme="minorEastAsia"/>
                <w:b w:val="0"/>
                <w:bCs w:val="0"/>
                <w:color w:val="000000" w:themeColor="text1"/>
                <w:kern w:val="2"/>
                <w:sz w:val="28"/>
                <w:szCs w:val="28"/>
                <w:highlight w:val="none"/>
                <w:shd w:val="clear" w:color="auto" w:fill="auto"/>
                <w14:textFill>
                  <w14:solidFill>
                    <w14:schemeClr w14:val="tx1"/>
                  </w14:solidFill>
                </w14:textFill>
              </w:rPr>
              <w:t>本项目</w:t>
            </w:r>
            <w:r>
              <w:rPr>
                <w:rFonts w:hint="eastAsia" w:asciiTheme="minorEastAsia" w:hAnsiTheme="minorEastAsia" w:eastAsiaTheme="minorEastAsia" w:cstheme="minorEastAsia"/>
                <w:b w:val="0"/>
                <w:bCs w:val="0"/>
                <w:color w:val="000000" w:themeColor="text1"/>
                <w:kern w:val="2"/>
                <w:sz w:val="28"/>
                <w:szCs w:val="28"/>
                <w:highlight w:val="none"/>
                <w:shd w:val="clear" w:color="auto" w:fill="auto"/>
                <w:lang w:val="en-US" w:eastAsia="zh-CN"/>
                <w14:textFill>
                  <w14:solidFill>
                    <w14:schemeClr w14:val="tx1"/>
                  </w14:solidFill>
                </w14:textFill>
              </w:rPr>
              <w:t>“第四章 项目服务需求”商务全部内容。</w:t>
            </w:r>
          </w:p>
        </w:tc>
        <w:tc>
          <w:tcPr>
            <w:tcW w:w="1008" w:type="dxa"/>
            <w:vAlign w:val="center"/>
          </w:tcPr>
          <w:p w14:paraId="25976790">
            <w:pPr>
              <w:pStyle w:val="41"/>
              <w:keepNext w:val="0"/>
              <w:keepLines w:val="0"/>
              <w:pageBreakBefore w:val="0"/>
              <w:widowControl w:val="0"/>
              <w:numPr>
                <w:ilvl w:val="0"/>
                <w:numId w:val="0"/>
              </w:numPr>
              <w:shd w:val="clear" w:fill="FFFFFF" w:themeFill="background1"/>
              <w:kinsoku/>
              <w:wordWrap/>
              <w:overflowPunct/>
              <w:topLinePunct w:val="0"/>
              <w:autoSpaceDE/>
              <w:autoSpaceDN/>
              <w:bidi w:val="0"/>
              <w:snapToGrid/>
              <w:spacing w:line="30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164" w:type="dxa"/>
            <w:vAlign w:val="center"/>
          </w:tcPr>
          <w:p w14:paraId="480F0611">
            <w:pPr>
              <w:pStyle w:val="40"/>
              <w:keepNext w:val="0"/>
              <w:keepLines w:val="0"/>
              <w:pageBreakBefore w:val="0"/>
              <w:widowControl w:val="0"/>
              <w:shd w:val="clear" w:fill="FFFFFF" w:themeFill="background1"/>
              <w:kinsoku/>
              <w:wordWrap/>
              <w:overflowPunct/>
              <w:topLinePunct w:val="0"/>
              <w:autoSpaceDE/>
              <w:autoSpaceDN/>
              <w:bidi w:val="0"/>
              <w:adjustRightInd/>
              <w:snapToGrid/>
              <w:spacing w:before="0" w:after="0" w:line="300" w:lineRule="exact"/>
              <w:jc w:val="both"/>
              <w:textAlignment w:val="auto"/>
              <w:rPr>
                <w:rFonts w:hint="eastAsia" w:asciiTheme="minorEastAsia" w:hAnsiTheme="minorEastAsia" w:eastAsiaTheme="minorEastAsia" w:cstheme="minorEastAsia"/>
                <w:snapToGrid/>
                <w:color w:val="000000" w:themeColor="text1"/>
                <w:spacing w:val="0"/>
                <w:kern w:val="2"/>
                <w:sz w:val="28"/>
                <w:szCs w:val="28"/>
                <w:highlight w:val="none"/>
                <w:shd w:val="clear" w:color="auto" w:fill="auto"/>
                <w14:textFill>
                  <w14:solidFill>
                    <w14:schemeClr w14:val="tx1"/>
                  </w14:solidFill>
                </w14:textFill>
              </w:rPr>
            </w:pPr>
          </w:p>
        </w:tc>
      </w:tr>
    </w:tbl>
    <w:p w14:paraId="4E77AC24">
      <w:pPr>
        <w:pStyle w:val="14"/>
        <w:shd w:val="clear" w:fill="FFFFFF" w:themeFill="background1"/>
        <w:spacing w:after="0" w:line="500" w:lineRule="exact"/>
        <w:ind w:left="0" w:leftChars="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w:t>
      </w:r>
    </w:p>
    <w:p w14:paraId="074CAE06">
      <w:pPr>
        <w:pStyle w:val="14"/>
        <w:shd w:val="clear" w:fill="FFFFFF" w:themeFill="background1"/>
        <w:spacing w:after="0" w:line="500" w:lineRule="exact"/>
        <w:ind w:left="0" w:leftChars="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1、对于上述要求，如供应商完全响应，则请在“是否响应”栏内打“√”，对打“×”视为偏离，请在“偏离说明”栏内扼要说明偏离情况；</w:t>
      </w:r>
    </w:p>
    <w:p w14:paraId="4B7307DD">
      <w:pPr>
        <w:pStyle w:val="14"/>
        <w:shd w:val="clear" w:fill="FFFFFF" w:themeFill="background1"/>
        <w:spacing w:after="0" w:line="500" w:lineRule="exact"/>
        <w:ind w:left="0" w:leftChars="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2、供应商应认真填写本响应表，若磋商小组在评审期间，发现有虚假填写本响应表的，则将可能被视为存在两个响应方案，磋商小组将按本磋商文件相关规定执行；</w:t>
      </w:r>
    </w:p>
    <w:p w14:paraId="0B465F65">
      <w:pPr>
        <w:pStyle w:val="14"/>
        <w:shd w:val="clear" w:fill="FFFFFF" w:themeFill="background1"/>
        <w:spacing w:after="0" w:line="500" w:lineRule="exact"/>
        <w:ind w:left="0" w:leftChars="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3、本表内容不得擅自修改。</w:t>
      </w:r>
    </w:p>
    <w:p w14:paraId="19ACCE57">
      <w:pPr>
        <w:shd w:val="clear" w:fill="FFFFFF" w:themeFill="background1"/>
        <w:rPr>
          <w:rFonts w:hint="eastAsia" w:asciiTheme="minorEastAsia" w:hAnsiTheme="minorEastAsia" w:eastAsiaTheme="minorEastAsia" w:cstheme="minorEastAsia"/>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bookmarkStart w:id="124" w:name="_Toc17364"/>
    </w:p>
    <w:p w14:paraId="75068EA2">
      <w:pPr>
        <w:rPr>
          <w:rFonts w:hint="eastAsia" w:asciiTheme="minorEastAsia" w:hAnsiTheme="minorEastAsia" w:eastAsiaTheme="minorEastAsia" w:cstheme="minorEastAsia"/>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lang w:val="en-US" w:eastAsia="zh-CN"/>
          <w14:textFill>
            <w14:solidFill>
              <w14:schemeClr w14:val="tx1"/>
            </w14:solidFill>
          </w14:textFill>
        </w:rPr>
        <w:br w:type="page"/>
      </w:r>
    </w:p>
    <w:p w14:paraId="248589DF">
      <w:pPr>
        <w:pStyle w:val="13"/>
        <w:keepNext w:val="0"/>
        <w:keepLines w:val="0"/>
        <w:pageBreakBefore w:val="0"/>
        <w:widowControl w:val="0"/>
        <w:shd w:val="clear" w:fill="FFFFFF" w:themeFill="background1"/>
        <w:kinsoku/>
        <w:wordWrap/>
        <w:overflowPunct/>
        <w:topLinePunct w:val="0"/>
        <w:autoSpaceDE/>
        <w:autoSpaceDN/>
        <w:bidi w:val="0"/>
        <w:adjustRightInd/>
        <w:snapToGrid/>
        <w:spacing w:line="460" w:lineRule="exact"/>
        <w:ind w:firstLine="562" w:firstLineChars="200"/>
        <w:jc w:val="center"/>
        <w:textAlignment w:val="auto"/>
        <w:outlineLvl w:val="2"/>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t>、政府采购政策</w:t>
      </w:r>
    </w:p>
    <w:p w14:paraId="0A26B48A">
      <w:pPr>
        <w:pStyle w:val="13"/>
        <w:shd w:val="clear" w:fill="FFFFFF" w:themeFill="background1"/>
        <w:spacing w:line="460" w:lineRule="exact"/>
        <w:ind w:firstLine="562" w:firstLineChars="200"/>
        <w:jc w:val="center"/>
        <w:outlineLvl w:val="3"/>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中小企业声明函</w:t>
      </w:r>
    </w:p>
    <w:p w14:paraId="3EAA726F">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4C44A347">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本公司（联合体）郑重声明，根据《政府采购促进中小企业发展管理办法》（财库﹝2020﹞46号）的规定，本公司（联合体）参加</w:t>
      </w:r>
    </w:p>
    <w:p w14:paraId="35A853BC">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（单位名称）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投标活动，工程的施工单位全部为符合政策要求的中小企业（或者：服务全部由符合政策要求的中小企业承接）。相关企业（含联合体中的中小企业、签订分包意向协议的中小企业）的具体情况如下：</w:t>
      </w:r>
    </w:p>
    <w:p w14:paraId="482E1199">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，属于</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（企业名称）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，从业人员</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人，营业收入为</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万元，资产总额为</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万元</w:t>
      </w:r>
      <w:r>
        <w:rPr>
          <w:rFonts w:hint="eastAsia" w:asciiTheme="minorEastAsia" w:hAnsiTheme="minorEastAsia" w:eastAsiaTheme="minorEastAsia" w:cstheme="minorEastAsia"/>
          <w:color w:val="000000" w:themeColor="text1"/>
          <w:sz w:val="28"/>
          <w:szCs w:val="28"/>
          <w:highlight w:val="none"/>
          <w:shd w:val="clear" w:color="auto" w:fill="auto"/>
          <w:vertAlign w:val="superscript"/>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，属于（中型企业、小型企业、微型企业）；</w:t>
      </w:r>
    </w:p>
    <w:p w14:paraId="1F669AB3">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，属于</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；承建（承接）企业</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（企业名称）</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，从业人员</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人，营业收入为</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万元，资产总额为</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万元，属于</w:t>
      </w:r>
      <w:r>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69E0D447">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p w14:paraId="5BAE578E">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以上企业，不属于大企业的分支机构，不存在控股股东为大企业的情形，也不存在与大企业的负责人为同一人的情形。</w:t>
      </w:r>
    </w:p>
    <w:p w14:paraId="52720C73">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本企业对上述声明内容的真实性负责。如有虚假，将依法承担相应责任。</w:t>
      </w:r>
    </w:p>
    <w:p w14:paraId="4AEC8E37">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655721F3">
      <w:pPr>
        <w:pStyle w:val="13"/>
        <w:shd w:val="clear" w:fill="FFFFFF" w:themeFill="background1"/>
        <w:spacing w:line="46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企业名称（盖章）：</w:t>
      </w:r>
    </w:p>
    <w:p w14:paraId="25BE3AEA">
      <w:pPr>
        <w:pStyle w:val="13"/>
        <w:shd w:val="clear" w:fill="FFFFFF" w:themeFill="background1"/>
        <w:spacing w:line="460" w:lineRule="exact"/>
        <w:ind w:firstLine="560"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日 期：</w:t>
      </w:r>
    </w:p>
    <w:p w14:paraId="0E815E09">
      <w:pPr>
        <w:pStyle w:val="13"/>
        <w:shd w:val="clear" w:fill="FFFFFF" w:themeFill="background1"/>
        <w:spacing w:line="460" w:lineRule="exact"/>
        <w:ind w:firstLine="560" w:firstLineChars="200"/>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1808DBE5">
      <w:pPr>
        <w:pStyle w:val="13"/>
        <w:shd w:val="clear" w:fill="FFFFFF" w:themeFill="background1"/>
        <w:spacing w:line="46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1、从业人员、营业收入、资产总额填报上一年度数据，无上一年度数据的新成立企业可不填报</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p>
    <w:p w14:paraId="3B44884E">
      <w:pPr>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7BD718E">
      <w:pPr>
        <w:shd w:val="clear" w:fill="FFFFFF" w:themeFill="background1"/>
        <w:spacing w:line="460" w:lineRule="exact"/>
        <w:jc w:val="center"/>
        <w:outlineLvl w:val="3"/>
        <w:rPr>
          <w:rFonts w:hint="eastAsia" w:asciiTheme="minorEastAsia" w:hAnsiTheme="minorEastAsia" w:eastAsiaTheme="minorEastAsia" w:cstheme="minorEastAsia"/>
          <w:b/>
          <w:color w:val="000000" w:themeColor="text1"/>
          <w:spacing w:val="6"/>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（二）</w:t>
      </w:r>
      <w:bookmarkStart w:id="125" w:name="OLE_LINK13"/>
      <w:bookmarkStart w:id="126" w:name="OLE_LINK14"/>
      <w:r>
        <w:rPr>
          <w:rFonts w:hint="eastAsia" w:asciiTheme="minorEastAsia" w:hAnsiTheme="minorEastAsia" w:eastAsiaTheme="minorEastAsia" w:cstheme="minorEastAsia"/>
          <w:b/>
          <w:color w:val="000000" w:themeColor="text1"/>
          <w:spacing w:val="6"/>
          <w:sz w:val="28"/>
          <w:szCs w:val="28"/>
          <w:highlight w:val="none"/>
          <w:shd w:val="clear" w:color="auto" w:fill="auto"/>
          <w14:textFill>
            <w14:solidFill>
              <w14:schemeClr w14:val="tx1"/>
            </w14:solidFill>
          </w14:textFill>
        </w:rPr>
        <w:t>残疾人福利性单位声明函</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（如有）</w:t>
      </w:r>
    </w:p>
    <w:bookmarkEnd w:id="125"/>
    <w:bookmarkEnd w:id="126"/>
    <w:p w14:paraId="4D77D67A">
      <w:pPr>
        <w:shd w:val="clear" w:fill="FFFFFF" w:themeFill="background1"/>
        <w:spacing w:line="460" w:lineRule="exact"/>
        <w:rPr>
          <w:rFonts w:hint="eastAsia" w:asciiTheme="minorEastAsia" w:hAnsiTheme="minorEastAsia" w:eastAsiaTheme="minorEastAsia" w:cstheme="minorEastAsia"/>
          <w:b/>
          <w:color w:val="000000" w:themeColor="text1"/>
          <w:spacing w:val="6"/>
          <w:sz w:val="28"/>
          <w:szCs w:val="28"/>
          <w:highlight w:val="none"/>
          <w:shd w:val="clear" w:color="auto" w:fill="auto"/>
          <w14:textFill>
            <w14:solidFill>
              <w14:schemeClr w14:val="tx1"/>
            </w14:solidFill>
          </w14:textFill>
        </w:rPr>
      </w:pPr>
    </w:p>
    <w:p w14:paraId="6DA2751F">
      <w:pPr>
        <w:shd w:val="clear" w:fill="FFFFFF" w:themeFill="background1"/>
        <w:spacing w:line="460" w:lineRule="exact"/>
        <w:ind w:firstLine="584" w:firstLineChars="200"/>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〔2017〕 141</w:t>
      </w: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号）的规定，本单位为符合条件的残疾人福利性单位，且本单位参加</w:t>
      </w:r>
      <w:r>
        <w:rPr>
          <w:rFonts w:hint="eastAsia" w:asciiTheme="minorEastAsia" w:hAnsiTheme="minorEastAsia" w:eastAsiaTheme="minorEastAsia" w:cstheme="minorEastAsia"/>
          <w:color w:val="000000" w:themeColor="text1"/>
          <w:spacing w:val="6"/>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单位的</w:t>
      </w:r>
      <w:r>
        <w:rPr>
          <w:rFonts w:hint="eastAsia" w:asciiTheme="minorEastAsia" w:hAnsiTheme="minorEastAsia" w:eastAsiaTheme="minorEastAsia" w:cstheme="minorEastAsia"/>
          <w:color w:val="000000" w:themeColor="text1"/>
          <w:spacing w:val="6"/>
          <w:sz w:val="28"/>
          <w:szCs w:val="28"/>
          <w:highlight w:val="none"/>
          <w:u w:val="single"/>
          <w:shd w:val="clear" w:color="auto" w:fill="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项目投标活动提供本单位制造的货物（由本单位承担工程/提供服务），或者提供其他残疾人福利性单位制造的货物（不包括使用非残疾人福利性单位注册商标的货物）。</w:t>
      </w:r>
    </w:p>
    <w:p w14:paraId="0DA07F19">
      <w:pPr>
        <w:shd w:val="clear" w:fill="FFFFFF" w:themeFill="background1"/>
        <w:spacing w:line="460" w:lineRule="exact"/>
        <w:ind w:firstLine="584" w:firstLineChars="200"/>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本单位对上述声明的真实性负责。如有虚假，将依法承担相应责任。</w:t>
      </w:r>
    </w:p>
    <w:p w14:paraId="37142460">
      <w:pPr>
        <w:shd w:val="clear" w:fill="FFFFFF" w:themeFill="background1"/>
        <w:spacing w:line="460" w:lineRule="exact"/>
        <w:ind w:firstLine="584" w:firstLineChars="200"/>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pPr>
    </w:p>
    <w:p w14:paraId="5C669EEF">
      <w:pPr>
        <w:shd w:val="clear" w:fill="FFFFFF" w:themeFill="background1"/>
        <w:spacing w:line="460" w:lineRule="exact"/>
        <w:ind w:firstLine="584" w:firstLineChars="200"/>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pPr>
    </w:p>
    <w:p w14:paraId="2E619415">
      <w:pPr>
        <w:shd w:val="clear" w:fill="FFFFFF" w:themeFill="background1"/>
        <w:tabs>
          <w:tab w:val="left" w:pos="4860"/>
        </w:tabs>
        <w:spacing w:line="460" w:lineRule="exact"/>
        <w:ind w:right="1560" w:firstLine="584" w:firstLineChars="200"/>
        <w:jc w:val="right"/>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 xml:space="preserve">               单位名称（盖章）：      </w:t>
      </w:r>
    </w:p>
    <w:p w14:paraId="3EC80EC4">
      <w:pPr>
        <w:shd w:val="clear" w:fill="FFFFFF" w:themeFill="background1"/>
        <w:tabs>
          <w:tab w:val="left" w:pos="4860"/>
        </w:tabs>
        <w:spacing w:line="460" w:lineRule="exact"/>
        <w:ind w:right="1560" w:firstLine="584" w:firstLineChars="200"/>
        <w:jc w:val="righ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pacing w:val="6"/>
          <w:sz w:val="28"/>
          <w:szCs w:val="28"/>
          <w:highlight w:val="none"/>
          <w:shd w:val="clear" w:color="auto" w:fill="auto"/>
          <w14:textFill>
            <w14:solidFill>
              <w14:schemeClr w14:val="tx1"/>
            </w14:solidFill>
          </w14:textFill>
        </w:rPr>
        <w:t xml:space="preserve"> 日  期：</w:t>
      </w:r>
    </w:p>
    <w:p w14:paraId="33A2FD56">
      <w:pPr>
        <w:shd w:val="clear" w:fill="FFFFFF" w:themeFill="background1"/>
        <w:spacing w:line="460" w:lineRule="exact"/>
        <w:jc w:val="left"/>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p>
    <w:p w14:paraId="34A43972">
      <w:pPr>
        <w:widowControl/>
        <w:shd w:val="clear" w:fill="FFFFFF" w:themeFill="background1"/>
        <w:spacing w:line="460" w:lineRule="exact"/>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证明材料（能反映出企业残疾人的占比等情况的材料及残疾人证等）。</w:t>
      </w:r>
    </w:p>
    <w:p w14:paraId="40F283BE">
      <w:pPr>
        <w:shd w:val="clear" w:fill="FFFFFF" w:themeFill="background1"/>
        <w:spacing w:line="46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467A574B">
      <w:pPr>
        <w:shd w:val="clear" w:fill="FFFFFF" w:themeFill="background1"/>
        <w:spacing w:line="46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34D853D2">
      <w:pPr>
        <w:widowControl/>
        <w:shd w:val="clear" w:fill="FFFFFF" w:themeFill="background1"/>
        <w:spacing w:line="460" w:lineRule="exact"/>
        <w:jc w:val="center"/>
        <w:outlineLvl w:val="3"/>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（三）监狱企业证明文件（如有）</w:t>
      </w:r>
    </w:p>
    <w:p w14:paraId="69199552">
      <w:pPr>
        <w:shd w:val="clear" w:fill="FFFFFF" w:themeFill="background1"/>
        <w:spacing w:line="46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9DF6F64">
      <w:pPr>
        <w:shd w:val="clear" w:fill="FFFFFF" w:themeFill="background1"/>
        <w:spacing w:line="46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7711504">
      <w:pPr>
        <w:pStyle w:val="13"/>
        <w:shd w:val="clear" w:fill="FFFFFF" w:themeFill="background1"/>
        <w:spacing w:line="460" w:lineRule="exact"/>
        <w:ind w:firstLine="560" w:firstLineChars="200"/>
        <w:jc w:val="left"/>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2.证明材料加盖供应商公章。</w:t>
      </w:r>
    </w:p>
    <w:p w14:paraId="4D0188C4">
      <w:pPr>
        <w:pStyle w:val="24"/>
        <w:shd w:val="clear" w:fill="FFFFFF" w:themeFill="background1"/>
        <w:spacing w:line="500" w:lineRule="exact"/>
        <w:ind w:firstLine="562" w:firstLineChars="200"/>
        <w:jc w:val="cente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pPr>
    </w:p>
    <w:p w14:paraId="296480AB">
      <w:pPr>
        <w:pStyle w:val="24"/>
        <w:shd w:val="clear" w:fill="FFFFFF" w:themeFill="background1"/>
        <w:ind w:firstLine="0"/>
        <w:jc w:val="center"/>
        <w:outlineLvl w:val="3"/>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bCs/>
          <w:color w:val="000000" w:themeColor="text1"/>
          <w:kern w:val="0"/>
          <w:sz w:val="28"/>
          <w:szCs w:val="28"/>
          <w:highlight w:val="none"/>
          <w:shd w:val="clear" w:color="auto" w:fill="auto"/>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服务方案</w:t>
      </w:r>
    </w:p>
    <w:p w14:paraId="43819DE6">
      <w:pPr>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bookmarkEnd w:id="124"/>
    <w:p w14:paraId="695E37E0">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Theme="minorEastAsia" w:hAnsiTheme="minorEastAsia" w:eastAsiaTheme="minorEastAsia" w:cstheme="minorEastAsia"/>
          <w:b w:val="0"/>
          <w:bCs w:val="0"/>
          <w:color w:val="000000" w:themeColor="text1"/>
          <w:kern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供应商应根据采购文件要求和本项目的具体情况，自行</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方案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，格式自拟</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p>
    <w:p w14:paraId="2AD75D52">
      <w:pPr>
        <w:pStyle w:val="10"/>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shd w:val="clear" w:color="auto" w:fill="auto"/>
          <w14:textFill>
            <w14:solidFill>
              <w14:schemeClr w14:val="tx1"/>
            </w14:solidFill>
          </w14:textFill>
        </w:rPr>
        <w:br w:type="page"/>
      </w:r>
    </w:p>
    <w:p w14:paraId="40F8367F">
      <w:pPr>
        <w:pStyle w:val="8"/>
        <w:shd w:val="clear" w:fill="FFFFFF" w:themeFill="background1"/>
        <w:spacing w:before="0" w:line="500" w:lineRule="exact"/>
        <w:jc w:val="center"/>
        <w:outlineLvl w:val="3"/>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w:t>
      </w:r>
      <w:bookmarkEnd w:id="123"/>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供应商认为需要提供的其他资料</w:t>
      </w:r>
    </w:p>
    <w:p w14:paraId="30258697">
      <w:pPr>
        <w:pStyle w:val="13"/>
        <w:shd w:val="clear" w:fill="FFFFFF" w:themeFill="background1"/>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27" w:name="_Toc27400"/>
    </w:p>
    <w:p w14:paraId="171062D8">
      <w:pPr>
        <w:pStyle w:val="13"/>
        <w:numPr>
          <w:ilvl w:val="0"/>
          <w:numId w:val="5"/>
        </w:numPr>
        <w:shd w:val="clear" w:fill="FFFFFF" w:themeFill="background1"/>
        <w:spacing w:line="500" w:lineRule="exact"/>
        <w:jc w:val="center"/>
        <w:outlineLvl w:val="4"/>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磋商保证金缴纳凭证</w:t>
      </w:r>
      <w:bookmarkEnd w:id="127"/>
    </w:p>
    <w:p w14:paraId="2F6619BF">
      <w:pPr>
        <w:pStyle w:val="1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00" w:lineRule="exact"/>
        <w:jc w:val="both"/>
        <w:textAlignment w:val="auto"/>
        <w:outlineLvl w:val="9"/>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6F533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22" w:type="dxa"/>
            <w:tcBorders>
              <w:top w:val="single" w:color="auto" w:sz="4" w:space="0"/>
              <w:bottom w:val="single" w:color="auto" w:sz="4" w:space="0"/>
            </w:tcBorders>
            <w:vAlign w:val="center"/>
          </w:tcPr>
          <w:p w14:paraId="49553B18">
            <w:pPr>
              <w:pStyle w:val="13"/>
              <w:shd w:val="clear" w:fill="FFFFFF" w:themeFill="background1"/>
              <w:spacing w:line="500" w:lineRule="exact"/>
              <w:jc w:val="cente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磋商保证金缴纳凭证</w:t>
            </w:r>
          </w:p>
        </w:tc>
      </w:tr>
    </w:tbl>
    <w:p w14:paraId="74A7E1EA">
      <w:pPr>
        <w:shd w:val="clear" w:fill="FFFFFF" w:themeFill="background1"/>
        <w:spacing w:line="500" w:lineRule="exact"/>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68444F51">
      <w:pPr>
        <w:pStyle w:val="13"/>
        <w:shd w:val="clear" w:fill="FFFFFF" w:themeFill="background1"/>
        <w:spacing w:line="500" w:lineRule="exact"/>
        <w:jc w:val="center"/>
        <w:outlineLvl w:val="4"/>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（二）其他</w:t>
      </w:r>
    </w:p>
    <w:p w14:paraId="203D4A99">
      <w:pPr>
        <w:shd w:val="clear" w:fill="FFFFFF" w:themeFill="background1"/>
        <w:spacing w:line="500" w:lineRule="exact"/>
        <w:ind w:firstLine="560" w:firstLineChars="20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供应商应当仔细核对采购文件中有关</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“响应无效”、“拒收”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和评审标准等条款内容，提供供应商认为应当附加的其它内容，以充分证明其磋商响应符合采购文件要求，并为评审提供充分依据。</w:t>
      </w:r>
    </w:p>
    <w:p w14:paraId="13E35B69">
      <w:pPr>
        <w:shd w:val="clear" w:fill="FFFFFF" w:themeFill="background1"/>
        <w:spacing w:line="480" w:lineRule="exact"/>
        <w:ind w:firstLine="562" w:firstLineChars="200"/>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p>
    <w:p w14:paraId="7C92233B">
      <w:pPr>
        <w:shd w:val="clear" w:fill="FFFFFF" w:themeFill="background1"/>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p>
    <w:p w14:paraId="03F4251E">
      <w:pPr>
        <w:pageBreakBefore w:val="0"/>
        <w:widowControl w:val="0"/>
        <w:shd w:val="clear" w:fill="FFFFFF" w:themeFill="background1"/>
        <w:kinsoku/>
        <w:wordWrap/>
        <w:overflowPunct/>
        <w:topLinePunct w:val="0"/>
        <w:autoSpaceDE/>
        <w:autoSpaceDN/>
        <w:bidi w:val="0"/>
        <w:adjustRightInd/>
        <w:snapToGrid/>
        <w:spacing w:line="600" w:lineRule="exact"/>
        <w:ind w:firstLine="562" w:firstLineChars="200"/>
        <w:jc w:val="center"/>
        <w:textAlignment w:val="auto"/>
        <w:outlineLvl w:val="0"/>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bookmarkStart w:id="128" w:name="_Toc1839583507"/>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第四章 项目</w:t>
      </w:r>
      <w:bookmarkEnd w:id="128"/>
      <w:r>
        <w:rPr>
          <w:rFonts w:hint="eastAsia" w:asciiTheme="minorEastAsia" w:hAnsiTheme="minorEastAsia" w:eastAsiaTheme="minorEastAsia" w:cstheme="minorEastAsia"/>
          <w:b/>
          <w:bCs/>
          <w:color w:val="000000" w:themeColor="text1"/>
          <w:sz w:val="28"/>
          <w:szCs w:val="28"/>
          <w:highlight w:val="none"/>
          <w:shd w:val="clear" w:color="auto" w:fill="auto"/>
          <w:lang w:eastAsia="zh-CN"/>
          <w14:textFill>
            <w14:solidFill>
              <w14:schemeClr w14:val="tx1"/>
            </w14:solidFill>
          </w14:textFill>
        </w:rPr>
        <w:t>服务需求</w:t>
      </w:r>
    </w:p>
    <w:tbl>
      <w:tblPr>
        <w:tblStyle w:val="26"/>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923"/>
      </w:tblGrid>
      <w:tr w14:paraId="3AC7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trPr>
        <w:tc>
          <w:tcPr>
            <w:tcW w:w="1508" w:type="dxa"/>
            <w:noWrap w:val="0"/>
            <w:vAlign w:val="center"/>
          </w:tcPr>
          <w:p w14:paraId="22B37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highlight w:val="none"/>
              </w:rPr>
            </w:pPr>
            <w:bookmarkStart w:id="129" w:name="_Toc557936290"/>
            <w:r>
              <w:rPr>
                <w:rFonts w:hint="eastAsia" w:ascii="宋体" w:hAnsi="宋体" w:eastAsia="宋体" w:cs="宋体"/>
                <w:sz w:val="28"/>
                <w:szCs w:val="28"/>
                <w:highlight w:val="none"/>
              </w:rPr>
              <w:t>技术参数或</w:t>
            </w:r>
          </w:p>
          <w:p w14:paraId="2E47F2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功能需求</w:t>
            </w:r>
          </w:p>
        </w:tc>
        <w:tc>
          <w:tcPr>
            <w:tcW w:w="6923" w:type="dxa"/>
            <w:noWrap w:val="0"/>
            <w:vAlign w:val="center"/>
          </w:tcPr>
          <w:p w14:paraId="04FCA1E8">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一、数字教材出版</w:t>
            </w:r>
          </w:p>
          <w:p w14:paraId="5E0FF59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（一）总体要求</w:t>
            </w:r>
          </w:p>
          <w:p w14:paraId="42E028C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严格落实国家新闻出版署规定的三审三校制度和责任编辑制度。</w:t>
            </w:r>
          </w:p>
          <w:p w14:paraId="2D84F063">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数字教材项目负责人具有出版高级职称（副编审或编审）。</w:t>
            </w:r>
          </w:p>
          <w:p w14:paraId="14EE97A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数字教材责任编辑具有出版中级及以上职称，且在国家新闻出版署注册备案。</w:t>
            </w:r>
          </w:p>
          <w:p w14:paraId="2CB91C7B">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数字教材由供应商向国家新闻出版署申领正式出版物号，出版物号在国家版本中心可查询。</w:t>
            </w:r>
          </w:p>
          <w:p w14:paraId="30463A6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（二）编写指导</w:t>
            </w:r>
          </w:p>
          <w:p w14:paraId="7DCEAA9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由具有出版中级及以上职称的策划编辑对作者团队进行编写指导，提供充分、规范的教材编写指导文字材料，包括教材内容和格式要求、意识形态要求等。</w:t>
            </w:r>
          </w:p>
          <w:p w14:paraId="455E330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由具有出版中级及以上职称的策划编辑对教材大纲、样章进行详细的审核指导，保证教材内容体现产业新技术、新工艺、新规范、新标准，符合出版导向和质量要求。</w:t>
            </w:r>
          </w:p>
          <w:p w14:paraId="73C908B3">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（三）内容三审</w:t>
            </w:r>
          </w:p>
          <w:p w14:paraId="79DBCA3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收稿后应按照国家出版相关规定，严格执行三审流程，对教材的政治倾向、思想水平、学术或艺术价值、科学性、知识性、文字规范性等进行全面把关。</w:t>
            </w:r>
          </w:p>
          <w:p w14:paraId="742B3F6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各审稿环节由不同的编辑进行把关，复、终审环节由具有出版高级职称（副编审或编审）的编辑把关。</w:t>
            </w:r>
          </w:p>
          <w:p w14:paraId="457AF31D">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各审稿环节均须留存相应的意见记录备查。</w:t>
            </w:r>
          </w:p>
          <w:p w14:paraId="759BFB99">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（四）内容三校</w:t>
            </w:r>
          </w:p>
          <w:p w14:paraId="00F2B42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教材应执行严格的三校流程。</w:t>
            </w:r>
          </w:p>
          <w:p w14:paraId="1FB7A659">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三次校对均须留存相应的校样备查。</w:t>
            </w:r>
          </w:p>
          <w:p w14:paraId="360B30B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（五）资源审核</w:t>
            </w:r>
          </w:p>
          <w:p w14:paraId="32F04CF2">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负责采购方提供的数字教材相关数字资源的审核，对数字资源落实三审制度，确保所有资源符合教学需求、对应教学内容，无政治性、敏感性、知识性、逻辑性错误；可正常浏览、播放，图片、画质、声音清晰流畅，格式符合数字教材平台要求。</w:t>
            </w:r>
          </w:p>
          <w:p w14:paraId="4A8B4EBF">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（六）质检发布</w:t>
            </w:r>
          </w:p>
          <w:p w14:paraId="575F9D1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由数字教材项目负责人对上传的数字教材内容、数字资源内容进行最终检查并发布。</w:t>
            </w:r>
          </w:p>
          <w:p w14:paraId="2598004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二、数字教材平台</w:t>
            </w:r>
          </w:p>
          <w:p w14:paraId="4550D8E8">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（一）整体要求</w:t>
            </w:r>
          </w:p>
          <w:p w14:paraId="2CB8589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数字教材平台界面友好，功能完善，应能完整呈现数字教材内容。</w:t>
            </w:r>
          </w:p>
          <w:p w14:paraId="636C4412">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支持教师、学生、编辑（作者）多种用户角色，根据不同的用户角色可设定不同的权限。</w:t>
            </w:r>
          </w:p>
          <w:p w14:paraId="7F162CCC">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具有前端学习和后台管理功能，后台管理包括教材管理、发行管理、教学管理等。</w:t>
            </w:r>
          </w:p>
          <w:p w14:paraId="795FD22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（二）前端学习</w:t>
            </w:r>
          </w:p>
          <w:p w14:paraId="36EC7A8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数字教材平台首页栏目完整，展示美观，体现分组、搜索、书架等功能。</w:t>
            </w:r>
          </w:p>
          <w:p w14:paraId="62EACA49">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具有富媒体阅读器，功能包括：</w:t>
            </w:r>
          </w:p>
          <w:p w14:paraId="6FB9651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（1）能够正确读取并显示数字教材内容，支持图文阅读、音/视频播放、动图播放、拓展阅读、词条标注等多种媒体形式平台展现。阅读器内涉及出版的内容前端不可更改。</w:t>
            </w:r>
          </w:p>
          <w:p w14:paraId="3D41C2B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（2）支持指定页码跳转、字号大小自主调节功能。</w:t>
            </w:r>
          </w:p>
          <w:p w14:paraId="5364AB8B">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（3）具有专注模式和翻页模式，可进行无干扰图文阅读和浏览。</w:t>
            </w:r>
          </w:p>
          <w:p w14:paraId="6829417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（4）视频播放支持倍速选择和画中画功能。</w:t>
            </w:r>
          </w:p>
          <w:p w14:paraId="5710BA8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（5）图片可进行缩放浏览，支持画廊（组图）播放。</w:t>
            </w:r>
          </w:p>
          <w:p w14:paraId="2D5FE0ED">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具有交互学习功能，包括：</w:t>
            </w:r>
          </w:p>
          <w:p w14:paraId="123E4479">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（1）文本内容可选中，提供文字高亮/划线、笔记、词条搜索等学习工具。</w:t>
            </w:r>
          </w:p>
          <w:p w14:paraId="5D75C84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（2）具有讨论、作业、考试等功能。</w:t>
            </w:r>
          </w:p>
          <w:p w14:paraId="6DC967F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（3）支持自主设置笔记的可见范围（班级或个人），并能够查看班级公开的笔记。</w:t>
            </w:r>
          </w:p>
          <w:p w14:paraId="69ED4EC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（4）支持资源、作业、实训、讨论、考试、笔记的分类显示，可实现按章节排序和按完成情况排序。</w:t>
            </w:r>
          </w:p>
          <w:p w14:paraId="1947C63F">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（5）支持作业、考试提交后的正确答案解析。</w:t>
            </w:r>
          </w:p>
          <w:p w14:paraId="480FB8DF">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（6）支持全文搜索，对关键词进行检索且可定位到相应位置。</w:t>
            </w:r>
          </w:p>
          <w:p w14:paraId="256F944C">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（7）具有书签功能，学习过程中可随时建立书签。</w:t>
            </w:r>
          </w:p>
          <w:p w14:paraId="184848EA">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支持电子课件等相关数字资源的访问和下载。</w:t>
            </w:r>
          </w:p>
          <w:p w14:paraId="053C7A9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 可记录学习进度，具有学习进度、作业、考试等学习情况的统计和查询功能。</w:t>
            </w:r>
          </w:p>
          <w:p w14:paraId="61826AE7">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 具有消息提醒功能，对与我相关的讨论、纠错及系统消息等进行提醒。</w:t>
            </w:r>
          </w:p>
          <w:p w14:paraId="2168F2B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 具有纠错功能，可对教材中的内容错误、图片错误等进行纠错。</w:t>
            </w:r>
          </w:p>
          <w:p w14:paraId="395D028B">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 具有较强的纸数对应能力。如数字教材有对应的纸质教材，数字教材页码与纸质教材对应，以方便检索和学习（为保证显示效果，跨页段落、跨页表特殊处理）。</w:t>
            </w:r>
          </w:p>
          <w:p w14:paraId="25C8FB7D">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（三）内容管理</w:t>
            </w:r>
          </w:p>
          <w:p w14:paraId="527603C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以编辑（作者）角色为主，具有数字教材编辑、标记权限，可进行数字教材内容的添加、修改、删除。</w:t>
            </w:r>
          </w:p>
          <w:p w14:paraId="2C07BEA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可直接导入Word等主要文档格式，生成数字教材内容。</w:t>
            </w:r>
          </w:p>
          <w:p w14:paraId="33ED809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提供富媒体编辑器。功能包括：手动文字录入、公式录入、音/视频插入、图片插入、画廊（组图）插入、动图插入、词条标注。</w:t>
            </w:r>
          </w:p>
          <w:p w14:paraId="5EB66E22">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支持在数字教材内容相应位置插入和删除电子课件、拓展阅读材料、实训等数字资源。</w:t>
            </w:r>
          </w:p>
          <w:p w14:paraId="1C9319F3">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5.支持作者备课，为用书教师提供教学设计方案参考。</w:t>
            </w:r>
          </w:p>
          <w:p w14:paraId="12E779F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（四）资源管理</w:t>
            </w:r>
          </w:p>
          <w:p w14:paraId="33C85C0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提供视频资源、拓展资源的集中管理界面，根据编辑（作者）或教师角色的不同权限，可集中管理数字资源或个性化数字资源。</w:t>
            </w:r>
          </w:p>
          <w:p w14:paraId="4A8C708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在集中管理界面可播放或下载数字资源。</w:t>
            </w:r>
          </w:p>
          <w:p w14:paraId="6F932C8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支持多种资源类型：</w:t>
            </w:r>
          </w:p>
          <w:p w14:paraId="4784206A">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（1）音/视频：支持MP3、MP4等主流音/视频格式。</w:t>
            </w:r>
          </w:p>
          <w:p w14:paraId="0AFBB2F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（2）电子课件：支持Microsoft Office等主流办公软件格式。</w:t>
            </w:r>
          </w:p>
          <w:p w14:paraId="4328860C">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（3）拓展资源：支持文档、表格、压缩包等多种形式。</w:t>
            </w:r>
          </w:p>
          <w:p w14:paraId="38E2507A">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支持拓展阅读材料的在线添加、编辑和在线阅读。</w:t>
            </w:r>
          </w:p>
          <w:p w14:paraId="614FA6C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（五）教学管理</w:t>
            </w:r>
          </w:p>
          <w:p w14:paraId="0336491D">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以教师角色为主，具有班级管理权限，可以创建班级、修改班级名称，对班级学生进行管理。</w:t>
            </w:r>
          </w:p>
          <w:p w14:paraId="299B3F6C">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可查看班级每个学生的学习进度等情况，导出班级学情报告。</w:t>
            </w:r>
          </w:p>
          <w:p w14:paraId="39397416">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具有互动教学管理功能，支持教师对数字教材内容进行高亮/划线、笔记等，并对班级学生开放。</w:t>
            </w:r>
          </w:p>
          <w:p w14:paraId="2E6DF17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具有教师个性化空间，支持教师开展备课和教学设计，添加内容阅读、视频学习、教学资源、实训、讨论、作业、考试等学习任务，支持对作业、考试等任务设置提交期限，并对班级学生发布。</w:t>
            </w:r>
          </w:p>
          <w:p w14:paraId="7A58A64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三、数字教材服务</w:t>
            </w:r>
          </w:p>
          <w:p w14:paraId="62A4557C">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具有完善的数字教材出版团队，成员包括但不限于专业教材策划编辑、加工编辑，专职复/终审编辑和质检编辑（副编审职称及以上），排版绘图人员、校对人员、印制人员（如需要）和营销发行人员。</w:t>
            </w:r>
          </w:p>
          <w:p w14:paraId="4D4A1E7F">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具有完善的数字教材平台运营团队，提供数字教材平台使用培训支持，并为学校数字教材平台教学提供及时响应的热线支持。</w:t>
            </w:r>
          </w:p>
          <w:p w14:paraId="2DE3DE5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对用户的使用反馈意见和内容反馈意见及时回复和更新。</w:t>
            </w:r>
          </w:p>
          <w:p w14:paraId="5592B83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 保证数字教材平台的运行状态良好，并进行持续的平台维护和及时的平台升级和更新。</w:t>
            </w:r>
          </w:p>
          <w:p w14:paraId="68BFE860">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 专业营销发行团队负责数字教材的推广和发行。</w:t>
            </w:r>
          </w:p>
        </w:tc>
      </w:tr>
      <w:tr w14:paraId="034C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08" w:type="dxa"/>
            <w:noWrap w:val="0"/>
            <w:vAlign w:val="center"/>
          </w:tcPr>
          <w:p w14:paraId="36BC6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售后服务要求</w:t>
            </w:r>
          </w:p>
        </w:tc>
        <w:tc>
          <w:tcPr>
            <w:tcW w:w="6923" w:type="dxa"/>
            <w:noWrap w:val="0"/>
            <w:vAlign w:val="center"/>
          </w:tcPr>
          <w:p w14:paraId="52C44EC2">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供应商应提供</w:t>
            </w:r>
            <w:r>
              <w:rPr>
                <w:rFonts w:hint="eastAsia" w:ascii="宋体" w:hAnsi="宋体" w:eastAsia="宋体" w:cs="宋体"/>
                <w:sz w:val="28"/>
                <w:szCs w:val="28"/>
                <w:highlight w:val="none"/>
                <w:lang w:val="en-US" w:eastAsia="zh-CN"/>
              </w:rPr>
              <w:t>数字教材平台运营维护服务</w:t>
            </w:r>
            <w:r>
              <w:rPr>
                <w:rFonts w:hint="eastAsia" w:ascii="宋体" w:hAnsi="宋体" w:eastAsia="宋体" w:cs="宋体"/>
                <w:sz w:val="28"/>
                <w:szCs w:val="28"/>
                <w:highlight w:val="none"/>
              </w:rPr>
              <w:t>。</w:t>
            </w:r>
          </w:p>
        </w:tc>
      </w:tr>
    </w:tbl>
    <w:p w14:paraId="47103D5E">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outlineLvl w:val="9"/>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pPr>
    </w:p>
    <w:p w14:paraId="273317DF">
      <w:pP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p>
    <w:p w14:paraId="40B6442E">
      <w:pPr>
        <w:jc w:val="cente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highlight w:val="none"/>
        </w:rPr>
        <w:drawing>
          <wp:inline distT="0" distB="0" distL="114300" distR="114300">
            <wp:extent cx="3505200" cy="50292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3505200" cy="5029200"/>
                    </a:xfrm>
                    <a:prstGeom prst="rect">
                      <a:avLst/>
                    </a:prstGeom>
                    <a:noFill/>
                    <a:ln>
                      <a:noFill/>
                    </a:ln>
                  </pic:spPr>
                </pic:pic>
              </a:graphicData>
            </a:graphic>
          </wp:inline>
        </w:drawing>
      </w:r>
    </w:p>
    <w:p w14:paraId="4EBF523D">
      <w:pP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p>
    <w:p w14:paraId="635844BE">
      <w:pPr>
        <w:keepNext/>
        <w:keepLines/>
        <w:shd w:val="clear" w:fill="FFFFFF" w:themeFill="background1"/>
        <w:spacing w:line="500" w:lineRule="exact"/>
        <w:jc w:val="center"/>
        <w:outlineLvl w:val="0"/>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 xml:space="preserve">第五章 </w:t>
      </w:r>
      <w:bookmarkEnd w:id="119"/>
      <w:bookmarkStart w:id="130" w:name="_Hlt101846155"/>
      <w:bookmarkEnd w:id="130"/>
      <w:bookmarkStart w:id="131" w:name="_Toc217446097"/>
      <w:bookmarkStart w:id="132" w:name="_Toc183582280"/>
      <w:bookmarkStart w:id="133" w:name="_Toc183682415"/>
      <w:bookmarkStart w:id="134" w:name="_Toc208849007"/>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评审办法</w:t>
      </w:r>
      <w:bookmarkEnd w:id="129"/>
    </w:p>
    <w:bookmarkEnd w:id="131"/>
    <w:bookmarkEnd w:id="132"/>
    <w:bookmarkEnd w:id="133"/>
    <w:bookmarkEnd w:id="134"/>
    <w:p w14:paraId="30034006">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firstLine="562" w:firstLineChars="200"/>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35" w:name="_Toc217446099"/>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1. 总则</w:t>
      </w:r>
    </w:p>
    <w:p w14:paraId="0EF6F706">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1.1 按照《中华人民共和国政府采购法》、《中华人民共和国政府采购法实施条例》、《政府采购竞争性磋商采购方式管理暂行办法》（财政部财库〔2014〕214号）等相关法律、法规、规章和相关规定，结合服务项目特点制定本评审办法。</w:t>
      </w:r>
    </w:p>
    <w:p w14:paraId="0C27DFFD">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1.2 </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评审工作由采购人负责组织，具体评审工作由采购人依法组建的磋商小组负责。磋商小组由采购人代表和有关技术、经济等方面的专家组成。</w:t>
      </w:r>
    </w:p>
    <w:p w14:paraId="12CAA70C">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1.3 评审工作应遵循公平、公正、科学及择优的原则。</w:t>
      </w:r>
    </w:p>
    <w:p w14:paraId="6A0F30FE">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1.4 磋商小组按照磋商文件规定的评审方法和标准进行评审，并独立履行下列职责：</w:t>
      </w:r>
    </w:p>
    <w:p w14:paraId="7A145B87">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（1）审查响应文件是否符合磋商文件要求，并作出评价；</w:t>
      </w:r>
    </w:p>
    <w:p w14:paraId="00430B73">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（2）要求供应商对响应文件有关事项作出解释或者澄清；</w:t>
      </w:r>
    </w:p>
    <w:p w14:paraId="356F1BC6">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（3）推荐成交候选供应商名单，或者受采购人委托按照事先确定的办法直接确定成交供应商；</w:t>
      </w:r>
    </w:p>
    <w:p w14:paraId="6454AE37">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（4）向采购单位或者有关部门报告非法干预评审工作的行为。</w:t>
      </w:r>
      <w:bookmarkStart w:id="136" w:name="_Toc217446098"/>
    </w:p>
    <w:p w14:paraId="5D953773">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1.5 评审过程严格保密。供应商对磋商小组的评审过程或合同授予决定施加影响的任何行为都可能导致其响应文件无效。</w:t>
      </w:r>
    </w:p>
    <w:p w14:paraId="52428035">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1.6磋商小组决定响应文件的响应性应依据响应文件本身的内容，而不寻求外部的证据。</w:t>
      </w:r>
    </w:p>
    <w:p w14:paraId="53A16F96">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1.7磋商小组发现磋商文件表述不明确或需要说明的事项，可提请采购单位书面解释说明。发现磋商文件违反法律、法规、规章和相关规定的，可以拒绝评审，并向采购单位书面说明情况。</w:t>
      </w:r>
    </w:p>
    <w:p w14:paraId="605F44D4">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textAlignment w:val="auto"/>
        <w:outlineLvl w:val="2"/>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评审方法</w:t>
      </w:r>
    </w:p>
    <w:p w14:paraId="64927E72">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本项目评审方法为：综合评分法。</w:t>
      </w:r>
    </w:p>
    <w:p w14:paraId="36673F2B">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textAlignment w:val="auto"/>
        <w:outlineLvl w:val="2"/>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评审程序</w:t>
      </w:r>
      <w:bookmarkEnd w:id="136"/>
    </w:p>
    <w:p w14:paraId="23D90675">
      <w:pPr>
        <w:pageBreakBefore w:val="0"/>
        <w:shd w:val="clear" w:fill="FFFFFF" w:themeFill="background1"/>
        <w:kinsoku/>
        <w:wordWrap/>
        <w:overflowPunct/>
        <w:topLinePunct w:val="0"/>
        <w:bidi w:val="0"/>
        <w:snapToGrid/>
        <w:spacing w:line="50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3.1资格审查</w:t>
      </w:r>
    </w:p>
    <w:p w14:paraId="1DEC6057">
      <w:pPr>
        <w:pStyle w:val="24"/>
        <w:pageBreakBefore w:val="0"/>
        <w:shd w:val="clear" w:fill="FFFFFF" w:themeFill="background1"/>
        <w:kinsoku/>
        <w:wordWrap/>
        <w:overflowPunct/>
        <w:topLinePunct w:val="0"/>
        <w:bidi w:val="0"/>
        <w:snapToGrid/>
        <w:spacing w:line="500" w:lineRule="exact"/>
        <w:ind w:firstLine="0"/>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资格审查表</w:t>
      </w:r>
    </w:p>
    <w:tbl>
      <w:tblPr>
        <w:tblStyle w:val="2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3336"/>
        <w:gridCol w:w="4354"/>
      </w:tblGrid>
      <w:tr w14:paraId="52AB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801" w:type="dxa"/>
            <w:vMerge w:val="restart"/>
            <w:noWrap w:val="0"/>
            <w:vAlign w:val="center"/>
          </w:tcPr>
          <w:p w14:paraId="7502FB52">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序号</w:t>
            </w:r>
          </w:p>
        </w:tc>
        <w:tc>
          <w:tcPr>
            <w:tcW w:w="3332" w:type="dxa"/>
            <w:vMerge w:val="restart"/>
            <w:noWrap w:val="0"/>
            <w:vAlign w:val="center"/>
          </w:tcPr>
          <w:p w14:paraId="078B4681">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审查</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因素</w:t>
            </w:r>
          </w:p>
        </w:tc>
        <w:tc>
          <w:tcPr>
            <w:tcW w:w="4350" w:type="dxa"/>
            <w:vMerge w:val="restart"/>
            <w:noWrap w:val="0"/>
            <w:vAlign w:val="center"/>
          </w:tcPr>
          <w:p w14:paraId="65905163">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审查标准</w:t>
            </w:r>
          </w:p>
        </w:tc>
      </w:tr>
      <w:tr w14:paraId="2B52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01" w:type="dxa"/>
            <w:vMerge w:val="continue"/>
            <w:noWrap w:val="0"/>
            <w:vAlign w:val="center"/>
          </w:tcPr>
          <w:p w14:paraId="2FA499F1">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3332" w:type="dxa"/>
            <w:vMerge w:val="continue"/>
            <w:noWrap w:val="0"/>
            <w:vAlign w:val="center"/>
          </w:tcPr>
          <w:p w14:paraId="3A1014B1">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350" w:type="dxa"/>
            <w:vMerge w:val="continue"/>
            <w:noWrap w:val="0"/>
            <w:vAlign w:val="center"/>
          </w:tcPr>
          <w:p w14:paraId="33C83893">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p>
        </w:tc>
      </w:tr>
      <w:tr w14:paraId="5C74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01" w:type="dxa"/>
            <w:noWrap w:val="0"/>
            <w:vAlign w:val="center"/>
          </w:tcPr>
          <w:p w14:paraId="0EE3DA42">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p>
        </w:tc>
        <w:tc>
          <w:tcPr>
            <w:tcW w:w="3332" w:type="dxa"/>
            <w:noWrap w:val="0"/>
            <w:vAlign w:val="center"/>
          </w:tcPr>
          <w:p w14:paraId="43135CDF">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具有独立承担民事责任的能力；</w:t>
            </w:r>
          </w:p>
        </w:tc>
        <w:tc>
          <w:tcPr>
            <w:tcW w:w="4350" w:type="dxa"/>
            <w:noWrap w:val="0"/>
            <w:vAlign w:val="center"/>
          </w:tcPr>
          <w:p w14:paraId="4F05E199">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满足以下条件之一即可</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为企业（包括合伙企业）的，应提供有效的“营业执照”；</w:t>
            </w:r>
          </w:p>
          <w:p w14:paraId="65C910BF">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为</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其他组织或自然人</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的，应提供有效的“事业单位法人证书”</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“执业许可证”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“登记证书”</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自然人身份证明等证明文件；</w:t>
            </w:r>
          </w:p>
        </w:tc>
      </w:tr>
      <w:tr w14:paraId="05C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noWrap w:val="0"/>
            <w:vAlign w:val="center"/>
          </w:tcPr>
          <w:p w14:paraId="623D4B42">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p>
        </w:tc>
        <w:tc>
          <w:tcPr>
            <w:tcW w:w="3332" w:type="dxa"/>
            <w:noWrap w:val="0"/>
            <w:vAlign w:val="center"/>
          </w:tcPr>
          <w:p w14:paraId="7A1DF3AC">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具有良好的商业信誉和健全的财务会计制度</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（供应商同时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满足</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①</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tc>
        <w:tc>
          <w:tcPr>
            <w:tcW w:w="4350" w:type="dxa"/>
            <w:noWrap w:val="0"/>
            <w:vAlign w:val="center"/>
          </w:tcPr>
          <w:p w14:paraId="2BAADA83">
            <w:pPr>
              <w:pStyle w:val="42"/>
              <w:keepNext w:val="0"/>
              <w:keepLines w:val="0"/>
              <w:pageBreakBefore w:val="0"/>
              <w:widowControl/>
              <w:shd w:val="clear" w:fill="FFFFFF" w:themeFill="background1"/>
              <w:kinsoku/>
              <w:wordWrap w:val="0"/>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①以</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磋商截止</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时间点</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未列入“信用中国”&lt;www.creditchina.gov.cn&gt;网站的“失信被执行人”和“重大税收违法失信主体”及“中国政府采购网”&lt;www.ccgp.gov.cn&gt;网站的“政府采购严重违法失信行为记录名单”，</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磋商截止</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时间后，由</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采购人或采购</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代理公司统一登陆网站查询上传</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信誉情况，并以保存的网页查询截图为准；</w:t>
            </w:r>
          </w:p>
          <w:p w14:paraId="7898271B">
            <w:pPr>
              <w:pStyle w:val="21"/>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满足以下条件之一即可</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近6个月内任意3个月银行资信证明或</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上一年度</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年度</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或2025年</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）经审计的财务报告</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或承诺函，格式自拟。</w:t>
            </w:r>
          </w:p>
        </w:tc>
      </w:tr>
      <w:tr w14:paraId="781C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noWrap w:val="0"/>
            <w:vAlign w:val="center"/>
          </w:tcPr>
          <w:p w14:paraId="55AE6ABF">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p>
        </w:tc>
        <w:tc>
          <w:tcPr>
            <w:tcW w:w="3332" w:type="dxa"/>
            <w:noWrap w:val="0"/>
            <w:vAlign w:val="center"/>
          </w:tcPr>
          <w:p w14:paraId="3F255EBE">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具有履行合同所必需的设备和专业技术能力；</w:t>
            </w:r>
          </w:p>
        </w:tc>
        <w:tc>
          <w:tcPr>
            <w:tcW w:w="4350" w:type="dxa"/>
            <w:noWrap w:val="0"/>
            <w:vAlign w:val="center"/>
          </w:tcPr>
          <w:p w14:paraId="2201BE0C">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：承诺函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格式自拟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r>
      <w:tr w14:paraId="19F8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1" w:type="dxa"/>
            <w:noWrap w:val="0"/>
            <w:vAlign w:val="center"/>
          </w:tcPr>
          <w:p w14:paraId="2ED1A095">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w:t>
            </w:r>
          </w:p>
        </w:tc>
        <w:tc>
          <w:tcPr>
            <w:tcW w:w="3332" w:type="dxa"/>
            <w:noWrap w:val="0"/>
            <w:vAlign w:val="center"/>
          </w:tcPr>
          <w:p w14:paraId="5263A5BF">
            <w:pPr>
              <w:pStyle w:val="10"/>
              <w:keepNext w:val="0"/>
              <w:keepLines w:val="0"/>
              <w:pageBreakBefore w:val="0"/>
              <w:widowControl/>
              <w:shd w:val="clear" w:fill="FFFFFF" w:themeFill="background1"/>
              <w:kinsoku/>
              <w:wordWrap/>
              <w:overflowPunct/>
              <w:topLinePunct w:val="0"/>
              <w:autoSpaceDE/>
              <w:autoSpaceDN/>
              <w:bidi w:val="0"/>
              <w:adjustRightInd/>
              <w:snapToGrid/>
              <w:spacing w:after="0"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有依法缴纳税收和社会保障资金的良好记录</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（供应商同时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满足</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①</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c>
          <w:tcPr>
            <w:tcW w:w="4350" w:type="dxa"/>
            <w:noWrap w:val="0"/>
            <w:vAlign w:val="center"/>
          </w:tcPr>
          <w:p w14:paraId="27D1818C">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：①近</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个月内任意</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个月已依法缴纳税收的凭据</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自然人无提供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；②近</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个月内任意</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个月已依法缴纳社会保险的凭据（依法免税</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的供应商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，应提供相应证明文件</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自然人无提供</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r>
      <w:tr w14:paraId="3B9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01" w:type="dxa"/>
            <w:noWrap w:val="0"/>
            <w:vAlign w:val="center"/>
          </w:tcPr>
          <w:p w14:paraId="1F707463">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w:t>
            </w:r>
          </w:p>
        </w:tc>
        <w:tc>
          <w:tcPr>
            <w:tcW w:w="3332" w:type="dxa"/>
            <w:noWrap w:val="0"/>
            <w:vAlign w:val="center"/>
          </w:tcPr>
          <w:p w14:paraId="3B03EDA3">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参加政府采购活动前三年内，在经营活动中没有重大违法记录；</w:t>
            </w:r>
          </w:p>
        </w:tc>
        <w:tc>
          <w:tcPr>
            <w:tcW w:w="4350" w:type="dxa"/>
            <w:noWrap w:val="0"/>
            <w:vAlign w:val="center"/>
          </w:tcPr>
          <w:p w14:paraId="6424925B">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承诺函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格式自拟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p>
        </w:tc>
      </w:tr>
      <w:tr w14:paraId="047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801" w:type="dxa"/>
            <w:noWrap w:val="0"/>
            <w:vAlign w:val="center"/>
          </w:tcPr>
          <w:p w14:paraId="64699330">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jc w:val="center"/>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6</w:t>
            </w:r>
          </w:p>
        </w:tc>
        <w:tc>
          <w:tcPr>
            <w:tcW w:w="3332" w:type="dxa"/>
            <w:noWrap w:val="0"/>
            <w:vAlign w:val="center"/>
          </w:tcPr>
          <w:p w14:paraId="615F3C56">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法律、行政法规规定的其他条件；</w:t>
            </w:r>
          </w:p>
        </w:tc>
        <w:tc>
          <w:tcPr>
            <w:tcW w:w="4350" w:type="dxa"/>
            <w:noWrap w:val="0"/>
            <w:vAlign w:val="center"/>
          </w:tcPr>
          <w:p w14:paraId="5668E51E">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承诺函</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 xml:space="preserve">格式自拟。 </w:t>
            </w:r>
          </w:p>
        </w:tc>
      </w:tr>
      <w:tr w14:paraId="1310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801" w:type="dxa"/>
            <w:noWrap w:val="0"/>
            <w:vAlign w:val="center"/>
          </w:tcPr>
          <w:p w14:paraId="48B379D7">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jc w:val="center"/>
              <w:outlineLvl w:val="9"/>
              <w:rPr>
                <w:rFonts w:hint="default"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7</w:t>
            </w:r>
          </w:p>
        </w:tc>
        <w:tc>
          <w:tcPr>
            <w:tcW w:w="3332" w:type="dxa"/>
            <w:noWrap w:val="0"/>
            <w:vAlign w:val="center"/>
          </w:tcPr>
          <w:p w14:paraId="624A3D0F">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供应商具备合格有效的《出版物经营许可证》或《图书出版许可证》。</w:t>
            </w:r>
          </w:p>
        </w:tc>
        <w:tc>
          <w:tcPr>
            <w:tcW w:w="4350" w:type="dxa"/>
            <w:noWrap w:val="0"/>
            <w:vAlign w:val="center"/>
          </w:tcPr>
          <w:p w14:paraId="2150DBAC">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default"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提供合格有效的证书扫描件。</w:t>
            </w:r>
          </w:p>
        </w:tc>
      </w:tr>
      <w:tr w14:paraId="5A8E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801" w:type="dxa"/>
            <w:noWrap w:val="0"/>
            <w:vAlign w:val="center"/>
          </w:tcPr>
          <w:p w14:paraId="2294B955">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8</w:t>
            </w:r>
          </w:p>
        </w:tc>
        <w:tc>
          <w:tcPr>
            <w:tcW w:w="3332" w:type="dxa"/>
            <w:noWrap w:val="0"/>
            <w:vAlign w:val="center"/>
          </w:tcPr>
          <w:p w14:paraId="26E8EFE8">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本项目不接受联合体</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p>
        </w:tc>
        <w:tc>
          <w:tcPr>
            <w:tcW w:w="4350" w:type="dxa"/>
            <w:noWrap w:val="0"/>
            <w:vAlign w:val="center"/>
          </w:tcPr>
          <w:p w14:paraId="3F70319F">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无需</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任何证明材料。</w:t>
            </w:r>
          </w:p>
        </w:tc>
      </w:tr>
      <w:tr w14:paraId="58F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801" w:type="dxa"/>
            <w:noWrap w:val="0"/>
            <w:vAlign w:val="center"/>
          </w:tcPr>
          <w:p w14:paraId="75888633">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center"/>
              <w:textAlignment w:val="center"/>
              <w:outlineLvl w:val="9"/>
              <w:rPr>
                <w:rFonts w:hint="default"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w:t>
            </w:r>
          </w:p>
        </w:tc>
        <w:tc>
          <w:tcPr>
            <w:tcW w:w="3332" w:type="dxa"/>
            <w:noWrap w:val="0"/>
            <w:vAlign w:val="center"/>
          </w:tcPr>
          <w:p w14:paraId="58D2CA6E">
            <w:pPr>
              <w:keepNext w:val="0"/>
              <w:keepLines w:val="0"/>
              <w:pageBreakBefore w:val="0"/>
              <w:widowControl/>
              <w:shd w:val="clear" w:fill="FFFFFF" w:themeFill="background1"/>
              <w:kinsoku/>
              <w:wordWrap/>
              <w:overflowPunct/>
              <w:topLinePunct w:val="0"/>
              <w:autoSpaceDE/>
              <w:autoSpaceDN/>
              <w:bidi w:val="0"/>
              <w:adjustRightInd/>
              <w:snapToGrid/>
              <w:spacing w:line="480" w:lineRule="exact"/>
              <w:ind w:left="0" w:leftChars="0" w:right="0" w:rightChars="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auto"/>
                <w:sz w:val="28"/>
                <w:szCs w:val="28"/>
                <w:highlight w:val="none"/>
                <w:shd w:val="clear" w:color="auto" w:fill="auto"/>
              </w:rPr>
              <w:t>符合促进中小企业（监狱企业、残疾人福利性单位）发展政策；本项目为专门面向中小企业（含中型、小型企业），根据《政府采购促进中小企业发展管理办法》（财库[2020]46号）的规定，评审时不再执行价格评审优惠的扶持政策。</w:t>
            </w:r>
          </w:p>
        </w:tc>
        <w:tc>
          <w:tcPr>
            <w:tcW w:w="4350" w:type="dxa"/>
            <w:noWrap w:val="0"/>
            <w:vAlign w:val="center"/>
          </w:tcPr>
          <w:p w14:paraId="101A7426">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auto"/>
                <w:sz w:val="28"/>
                <w:szCs w:val="28"/>
                <w:highlight w:val="none"/>
                <w:shd w:val="clear" w:color="auto" w:fill="auto"/>
              </w:rPr>
              <w:t>（供应商满足以下条件之一即可）提供《中小企业声明函》或残疾人福利性单位声明函或监狱企业证明文件。</w:t>
            </w:r>
          </w:p>
        </w:tc>
      </w:tr>
      <w:tr w14:paraId="260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483" w:type="dxa"/>
            <w:gridSpan w:val="3"/>
            <w:noWrap w:val="0"/>
            <w:vAlign w:val="center"/>
          </w:tcPr>
          <w:p w14:paraId="4B2EF289">
            <w:pPr>
              <w:pStyle w:val="42"/>
              <w:keepNext w:val="0"/>
              <w:keepLines w:val="0"/>
              <w:pageBreakBefore w:val="0"/>
              <w:shd w:val="clear" w:fill="FFFFFF" w:themeFill="background1"/>
              <w:kinsoku/>
              <w:wordWrap/>
              <w:overflowPunct/>
              <w:topLinePunct w:val="0"/>
              <w:autoSpaceDE/>
              <w:autoSpaceDN/>
              <w:bidi w:val="0"/>
              <w:adjustRightInd/>
              <w:snapToGrid/>
              <w:spacing w:line="480" w:lineRule="exact"/>
              <w:ind w:left="0" w:leftChars="0" w:right="0" w:rightChars="0"/>
              <w:jc w:val="lef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：如果资格性审查有一项未通过上述审查标准，</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将认定整个</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文件不响应</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文件而予以无效处理，并且不允许</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通过修改或撤销其不符合要求的差异或保留，使之成为具有响应性的</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r>
    </w:tbl>
    <w:p w14:paraId="188D294E">
      <w:pPr>
        <w:pageBreakBefore w:val="0"/>
        <w:shd w:val="clear" w:fill="FFFFFF" w:themeFill="background1"/>
        <w:kinsoku/>
        <w:wordWrap/>
        <w:overflowPunct/>
        <w:topLinePunct w:val="0"/>
        <w:bidi w:val="0"/>
        <w:snapToGrid/>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3.2符合性审查。磋商小组依据磋商文件的规定，从响应文件的有效性、完整性和对磋商文件的响应程度进行审查，以确定是否对磋商文件的实质性要求作出响应。</w:t>
      </w:r>
    </w:p>
    <w:p w14:paraId="765177B3">
      <w:pPr>
        <w:pStyle w:val="24"/>
        <w:pageBreakBefore w:val="0"/>
        <w:shd w:val="clear" w:fill="FFFFFF" w:themeFill="background1"/>
        <w:kinsoku/>
        <w:wordWrap/>
        <w:overflowPunct/>
        <w:topLinePunct w:val="0"/>
        <w:bidi w:val="0"/>
        <w:snapToGrid/>
        <w:spacing w:line="500" w:lineRule="exact"/>
        <w:ind w:firstLine="0"/>
        <w:jc w:val="center"/>
        <w:outlineLvl w:val="9"/>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符合性审查表</w:t>
      </w:r>
    </w:p>
    <w:tbl>
      <w:tblPr>
        <w:tblStyle w:val="25"/>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4"/>
        <w:gridCol w:w="5913"/>
        <w:gridCol w:w="657"/>
        <w:gridCol w:w="785"/>
        <w:gridCol w:w="783"/>
      </w:tblGrid>
      <w:tr w14:paraId="52F8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atLeast"/>
          <w:jc w:val="center"/>
        </w:trPr>
        <w:tc>
          <w:tcPr>
            <w:tcW w:w="270" w:type="pct"/>
            <w:vMerge w:val="restart"/>
            <w:shd w:val="clear" w:color="auto" w:fill="FFFFFF"/>
            <w:vAlign w:val="center"/>
          </w:tcPr>
          <w:p w14:paraId="4FE4AA2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Hans"/>
                <w14:textFill>
                  <w14:solidFill>
                    <w14:schemeClr w14:val="tx1"/>
                  </w14:solidFill>
                </w14:textFill>
              </w:rPr>
              <w:t>序号</w:t>
            </w:r>
          </w:p>
        </w:tc>
        <w:tc>
          <w:tcPr>
            <w:tcW w:w="3437" w:type="pct"/>
            <w:vMerge w:val="restart"/>
            <w:shd w:val="clear" w:color="auto" w:fill="FFFFFF"/>
            <w:vAlign w:val="center"/>
          </w:tcPr>
          <w:p w14:paraId="44D5D5C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审  查  标  准</w:t>
            </w:r>
          </w:p>
        </w:tc>
        <w:tc>
          <w:tcPr>
            <w:tcW w:w="1292" w:type="pct"/>
            <w:gridSpan w:val="3"/>
            <w:shd w:val="clear" w:color="auto" w:fill="FFFFFF"/>
            <w:vAlign w:val="center"/>
          </w:tcPr>
          <w:p w14:paraId="1ADE9B8F">
            <w:pPr>
              <w:pStyle w:val="42"/>
              <w:pageBreakBefore w:val="0"/>
              <w:shd w:val="clear" w:fill="FFFFFF" w:themeFill="background1"/>
              <w:kinsoku/>
              <w:wordWrap/>
              <w:overflowPunct/>
              <w:topLinePunct w:val="0"/>
              <w:bidi w:val="0"/>
              <w:snapToGrid/>
              <w:spacing w:line="300" w:lineRule="exact"/>
              <w:ind w:left="105" w:leftChars="5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供应商名称</w:t>
            </w:r>
          </w:p>
        </w:tc>
      </w:tr>
      <w:tr w14:paraId="2759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70" w:type="pct"/>
            <w:vMerge w:val="continue"/>
            <w:shd w:val="clear" w:color="auto" w:fill="FFFFFF"/>
            <w:vAlign w:val="center"/>
          </w:tcPr>
          <w:p w14:paraId="126CDFD5">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3437" w:type="pct"/>
            <w:vMerge w:val="continue"/>
            <w:shd w:val="clear" w:color="auto" w:fill="FFFFFF"/>
            <w:vAlign w:val="center"/>
          </w:tcPr>
          <w:p w14:paraId="6933ED49">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382" w:type="pct"/>
            <w:shd w:val="clear" w:color="auto" w:fill="FFFFFF"/>
            <w:vAlign w:val="center"/>
          </w:tcPr>
          <w:p w14:paraId="42AF27DB">
            <w:pPr>
              <w:pStyle w:val="42"/>
              <w:pageBreakBefore w:val="0"/>
              <w:shd w:val="clear" w:fill="FFFFFF" w:themeFill="background1"/>
              <w:kinsoku/>
              <w:wordWrap/>
              <w:overflowPunct/>
              <w:topLinePunct w:val="0"/>
              <w:bidi w:val="0"/>
              <w:snapToGrid/>
              <w:spacing w:line="300" w:lineRule="exact"/>
              <w:ind w:left="105" w:leftChars="5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A</w:t>
            </w:r>
          </w:p>
        </w:tc>
        <w:tc>
          <w:tcPr>
            <w:tcW w:w="456" w:type="pct"/>
            <w:shd w:val="clear" w:color="auto" w:fill="FFFFFF"/>
            <w:vAlign w:val="center"/>
          </w:tcPr>
          <w:p w14:paraId="3EE76DEE">
            <w:pPr>
              <w:pStyle w:val="42"/>
              <w:pageBreakBefore w:val="0"/>
              <w:shd w:val="clear" w:fill="FFFFFF" w:themeFill="background1"/>
              <w:kinsoku/>
              <w:wordWrap/>
              <w:overflowPunct/>
              <w:topLinePunct w:val="0"/>
              <w:bidi w:val="0"/>
              <w:snapToGrid/>
              <w:spacing w:line="300" w:lineRule="exact"/>
              <w:ind w:left="105" w:leftChars="5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B</w:t>
            </w:r>
          </w:p>
        </w:tc>
        <w:tc>
          <w:tcPr>
            <w:tcW w:w="453" w:type="pct"/>
            <w:shd w:val="clear" w:color="auto" w:fill="FFFFFF"/>
            <w:vAlign w:val="center"/>
          </w:tcPr>
          <w:p w14:paraId="34A9B430">
            <w:pPr>
              <w:pStyle w:val="42"/>
              <w:pageBreakBefore w:val="0"/>
              <w:shd w:val="clear" w:fill="FFFFFF" w:themeFill="background1"/>
              <w:kinsoku/>
              <w:wordWrap/>
              <w:overflowPunct/>
              <w:topLinePunct w:val="0"/>
              <w:bidi w:val="0"/>
              <w:snapToGrid/>
              <w:spacing w:line="300" w:lineRule="exact"/>
              <w:ind w:left="105" w:leftChars="50"/>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C</w:t>
            </w:r>
          </w:p>
        </w:tc>
      </w:tr>
      <w:tr w14:paraId="7547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70" w:type="pct"/>
            <w:shd w:val="clear" w:color="auto" w:fill="FFFFFF"/>
            <w:vAlign w:val="center"/>
          </w:tcPr>
          <w:p w14:paraId="3CB140C8">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p>
        </w:tc>
        <w:tc>
          <w:tcPr>
            <w:tcW w:w="3437" w:type="pct"/>
            <w:shd w:val="clear" w:color="auto" w:fill="FFFFFF"/>
            <w:vAlign w:val="center"/>
          </w:tcPr>
          <w:p w14:paraId="5F471BB0">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按照磋商文件规定和要求签署、盖章；</w:t>
            </w:r>
          </w:p>
        </w:tc>
        <w:tc>
          <w:tcPr>
            <w:tcW w:w="382" w:type="pct"/>
            <w:shd w:val="clear" w:color="auto" w:fill="FFFFFF"/>
            <w:vAlign w:val="center"/>
          </w:tcPr>
          <w:p w14:paraId="165756E4">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435B4D9A">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69CA2A76">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2622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0" w:type="pct"/>
            <w:shd w:val="clear" w:color="auto" w:fill="FFFFFF"/>
            <w:vAlign w:val="center"/>
          </w:tcPr>
          <w:p w14:paraId="22D7A65A">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w:t>
            </w:r>
          </w:p>
        </w:tc>
        <w:tc>
          <w:tcPr>
            <w:tcW w:w="3437" w:type="pct"/>
            <w:shd w:val="clear" w:color="auto" w:fill="FFFFFF"/>
            <w:vAlign w:val="center"/>
          </w:tcPr>
          <w:p w14:paraId="291F09A3">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按照磋商文件规定缴纳磋商保证金；</w:t>
            </w:r>
          </w:p>
        </w:tc>
        <w:tc>
          <w:tcPr>
            <w:tcW w:w="382" w:type="pct"/>
            <w:shd w:val="clear" w:color="auto" w:fill="FFFFFF"/>
            <w:vAlign w:val="center"/>
          </w:tcPr>
          <w:p w14:paraId="7DD01747">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6ECA4DDE">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0ADCDCD0">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5BB3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exact"/>
          <w:jc w:val="center"/>
        </w:trPr>
        <w:tc>
          <w:tcPr>
            <w:tcW w:w="270" w:type="pct"/>
            <w:shd w:val="clear" w:color="auto" w:fill="FFFFFF"/>
            <w:vAlign w:val="center"/>
          </w:tcPr>
          <w:p w14:paraId="609C1810">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w:t>
            </w:r>
          </w:p>
        </w:tc>
        <w:tc>
          <w:tcPr>
            <w:tcW w:w="3437" w:type="pct"/>
            <w:shd w:val="clear" w:color="auto" w:fill="FFFFFF"/>
            <w:vAlign w:val="center"/>
          </w:tcPr>
          <w:p w14:paraId="3DD32559">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不得高于设定的最高限价</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且报价不低于成本</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p>
        </w:tc>
        <w:tc>
          <w:tcPr>
            <w:tcW w:w="382" w:type="pct"/>
            <w:shd w:val="clear" w:color="auto" w:fill="FFFFFF"/>
            <w:vAlign w:val="center"/>
          </w:tcPr>
          <w:p w14:paraId="14CFC22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3B064F0B">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196C58F8">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602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11" w:hRule="exact"/>
          <w:jc w:val="center"/>
        </w:trPr>
        <w:tc>
          <w:tcPr>
            <w:tcW w:w="270" w:type="pct"/>
            <w:shd w:val="clear" w:color="auto" w:fill="FFFFFF"/>
            <w:vAlign w:val="center"/>
          </w:tcPr>
          <w:p w14:paraId="3D2990C1">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w:t>
            </w:r>
          </w:p>
        </w:tc>
        <w:tc>
          <w:tcPr>
            <w:tcW w:w="3437" w:type="pct"/>
            <w:shd w:val="clear" w:color="auto" w:fill="FFFFFF"/>
            <w:vAlign w:val="center"/>
          </w:tcPr>
          <w:p w14:paraId="6E1D02D3">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合同履约期、服务标准、服务地点、磋商有效期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符合磋商文件规定期限；</w:t>
            </w:r>
          </w:p>
        </w:tc>
        <w:tc>
          <w:tcPr>
            <w:tcW w:w="382" w:type="pct"/>
            <w:shd w:val="clear" w:color="auto" w:fill="FFFFFF"/>
            <w:vAlign w:val="center"/>
          </w:tcPr>
          <w:p w14:paraId="6E14FEE9">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0134D43A">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516912C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C6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jc w:val="center"/>
        </w:trPr>
        <w:tc>
          <w:tcPr>
            <w:tcW w:w="270" w:type="pct"/>
            <w:shd w:val="clear" w:color="auto" w:fill="FFFFFF"/>
            <w:vAlign w:val="center"/>
          </w:tcPr>
          <w:p w14:paraId="575285F0">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w:t>
            </w:r>
          </w:p>
        </w:tc>
        <w:tc>
          <w:tcPr>
            <w:tcW w:w="3437" w:type="pct"/>
            <w:shd w:val="clear" w:color="auto" w:fill="FFFFFF"/>
            <w:vAlign w:val="center"/>
          </w:tcPr>
          <w:p w14:paraId="513ECBE5">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按照磋商文件规定的格式要求编制响应文件;</w:t>
            </w:r>
          </w:p>
        </w:tc>
        <w:tc>
          <w:tcPr>
            <w:tcW w:w="382" w:type="pct"/>
            <w:shd w:val="clear" w:color="auto" w:fill="FFFFFF"/>
            <w:vAlign w:val="center"/>
          </w:tcPr>
          <w:p w14:paraId="29FC9C09">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2249B88A">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514032E7">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266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0" w:type="pct"/>
            <w:shd w:val="clear" w:color="auto" w:fill="FFFFFF"/>
            <w:vAlign w:val="center"/>
          </w:tcPr>
          <w:p w14:paraId="4B3DB3B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w:t>
            </w:r>
          </w:p>
        </w:tc>
        <w:tc>
          <w:tcPr>
            <w:tcW w:w="3437" w:type="pct"/>
            <w:shd w:val="clear" w:color="auto" w:fill="FFFFFF"/>
            <w:vAlign w:val="center"/>
          </w:tcPr>
          <w:p w14:paraId="4141D0F4">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响应文件不得附有采购人不能接受的条件；</w:t>
            </w:r>
          </w:p>
        </w:tc>
        <w:tc>
          <w:tcPr>
            <w:tcW w:w="382" w:type="pct"/>
            <w:shd w:val="clear" w:color="auto" w:fill="FFFFFF"/>
            <w:vAlign w:val="center"/>
          </w:tcPr>
          <w:p w14:paraId="4628CFCE">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3696F574">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679A9D5F">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4A8D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270" w:type="pct"/>
            <w:shd w:val="clear" w:color="auto" w:fill="FFFFFF"/>
            <w:vAlign w:val="center"/>
          </w:tcPr>
          <w:p w14:paraId="0D40639B">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w:t>
            </w:r>
          </w:p>
        </w:tc>
        <w:tc>
          <w:tcPr>
            <w:tcW w:w="3437" w:type="pct"/>
            <w:shd w:val="clear" w:color="auto" w:fill="FFFFFF"/>
            <w:vAlign w:val="center"/>
          </w:tcPr>
          <w:p w14:paraId="6554674E">
            <w:pPr>
              <w:pStyle w:val="42"/>
              <w:pageBreakBefore w:val="0"/>
              <w:shd w:val="clear" w:fill="FFFFFF" w:themeFill="background1"/>
              <w:kinsoku/>
              <w:wordWrap/>
              <w:overflowPunct/>
              <w:topLinePunct w:val="0"/>
              <w:bidi w:val="0"/>
              <w:snapToGrid/>
              <w:spacing w:line="300" w:lineRule="exact"/>
              <w:ind w:left="210" w:leftChars="100"/>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其它违反相关法律法规规定及磋商文件实质性条款的情形。</w:t>
            </w:r>
          </w:p>
        </w:tc>
        <w:tc>
          <w:tcPr>
            <w:tcW w:w="382" w:type="pct"/>
            <w:shd w:val="clear" w:color="auto" w:fill="FFFFFF"/>
            <w:vAlign w:val="center"/>
          </w:tcPr>
          <w:p w14:paraId="267A917B">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43BA33E1">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4DA4E9FC">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379E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707" w:type="pct"/>
            <w:gridSpan w:val="2"/>
            <w:shd w:val="clear" w:color="auto" w:fill="FFFFFF"/>
            <w:vAlign w:val="center"/>
          </w:tcPr>
          <w:p w14:paraId="674D91D0">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审查结果（通过√/不通过×）</w:t>
            </w:r>
          </w:p>
        </w:tc>
        <w:tc>
          <w:tcPr>
            <w:tcW w:w="382" w:type="pct"/>
            <w:shd w:val="clear" w:color="auto" w:fill="FFFFFF"/>
            <w:vAlign w:val="center"/>
          </w:tcPr>
          <w:p w14:paraId="1D85902A">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6" w:type="pct"/>
            <w:shd w:val="clear" w:color="auto" w:fill="FFFFFF"/>
            <w:vAlign w:val="center"/>
          </w:tcPr>
          <w:p w14:paraId="2C31F768">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453" w:type="pct"/>
            <w:shd w:val="clear" w:color="auto" w:fill="FFFFFF"/>
            <w:vAlign w:val="center"/>
          </w:tcPr>
          <w:p w14:paraId="45637547">
            <w:pPr>
              <w:pStyle w:val="42"/>
              <w:pageBreakBefore w:val="0"/>
              <w:shd w:val="clear" w:fill="FFFFFF" w:themeFill="background1"/>
              <w:kinsoku/>
              <w:wordWrap/>
              <w:overflowPunct/>
              <w:topLinePunct w:val="0"/>
              <w:bidi w:val="0"/>
              <w:snapToGrid/>
              <w:spacing w:line="300" w:lineRule="exact"/>
              <w:jc w:val="center"/>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r>
      <w:tr w14:paraId="641D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exact"/>
          <w:jc w:val="center"/>
        </w:trPr>
        <w:tc>
          <w:tcPr>
            <w:tcW w:w="5000" w:type="pct"/>
            <w:gridSpan w:val="5"/>
            <w:shd w:val="clear" w:color="auto" w:fill="FFFFFF"/>
            <w:vAlign w:val="center"/>
          </w:tcPr>
          <w:p w14:paraId="53488F70">
            <w:pPr>
              <w:pStyle w:val="42"/>
              <w:pageBreakBefore w:val="0"/>
              <w:shd w:val="clear" w:fill="FFFFFF" w:themeFill="background1"/>
              <w:kinsoku/>
              <w:wordWrap/>
              <w:overflowPunct/>
              <w:topLinePunct w:val="0"/>
              <w:bidi w:val="0"/>
              <w:snapToGrid/>
              <w:spacing w:line="300" w:lineRule="exact"/>
              <w:textAlignment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14:paraId="2E9507E1">
      <w:pPr>
        <w:pStyle w:val="11"/>
        <w:pageBreakBefore w:val="0"/>
        <w:widowControl w:val="0"/>
        <w:shd w:val="clear" w:fill="FFFFFF" w:themeFill="background1"/>
        <w:tabs>
          <w:tab w:val="left" w:pos="600"/>
        </w:tabs>
        <w:kinsoku/>
        <w:wordWrap/>
        <w:overflowPunct/>
        <w:topLinePunct w:val="0"/>
        <w:autoSpaceDE/>
        <w:autoSpaceDN/>
        <w:bidi w:val="0"/>
        <w:adjustRightInd/>
        <w:snapToGrid/>
        <w:spacing w:line="600" w:lineRule="exact"/>
        <w:ind w:firstLine="0"/>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3.2.1在响应文件符合性审查过程中，如果出现磋商小组成员意见不一致的情况，按照少数服从多数的原则确定，但不得违背采购基本原则和磋商文件规定。</w:t>
      </w:r>
    </w:p>
    <w:p w14:paraId="498DC332">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137" w:name="_Toc183582287"/>
      <w:bookmarkStart w:id="138" w:name="_Toc217446104"/>
      <w:bookmarkStart w:id="139" w:name="_Toc183682422"/>
    </w:p>
    <w:bookmarkEnd w:id="137"/>
    <w:bookmarkEnd w:id="138"/>
    <w:bookmarkEnd w:id="139"/>
    <w:p w14:paraId="652917DE">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3.4磋商。磋商小组所有成员应当集中与单一供应商分别进行磋商，并给予所有通过资格、符合性审查的供应商平等的磋商机会。</w:t>
      </w:r>
    </w:p>
    <w:p w14:paraId="2DA76B1F">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3.4.1在磋商过程中，磋商小组可以根据磋商文件和磋商情况实质性变动</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授权人或被授权人</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签字或者加盖公章。由被授权人签字的，应当附法定代表人授权委托书。供应商为自然人的，应当由本人签字并附身份证明。</w:t>
      </w:r>
    </w:p>
    <w:p w14:paraId="00B56260">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3.4.2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08717A1D">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3.5 比较、评价。经磋商确定最终</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服务需求</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和提交最后报价的供应商后，由磋商小组采用综合评分法对提交最后报价的供应商的响应文件和最后报价进行综合比较与评价，并推荐成交候选供应商名单。</w:t>
      </w:r>
    </w:p>
    <w:p w14:paraId="1E7BD0ED">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3.5.1 本项目采用综合评分法，磋商小组应当根据综合评审情况，按照评审得分由高到低顺序推荐</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名成交候选供应商，并编写评审报告。评审得分相同的，按照最后报价由低到高的顺序推荐。评审得分且最后报价相同的，按照技术指标优劣顺序推荐。</w:t>
      </w:r>
    </w:p>
    <w:p w14:paraId="7228CE5F">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3.6 编写评审报告。评审报告是磋商小组根据磋商小组成员签字的原始评审记录和评审结果编写的报告，其主要内容包括：</w:t>
      </w:r>
    </w:p>
    <w:p w14:paraId="34BED9DE">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（1）项目概况、磋商日期和地点；</w:t>
      </w:r>
    </w:p>
    <w:p w14:paraId="5AA42D51">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（2）下载磋商文件的供应商名单和磋商小组成员名单；</w:t>
      </w:r>
    </w:p>
    <w:p w14:paraId="00793DA8">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（3）评审因素和标准；</w:t>
      </w:r>
    </w:p>
    <w:p w14:paraId="3DA32E33">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（4）磋商记录和评审情况及说明，包括</w:t>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响应无效</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供应商名单及原因；</w:t>
      </w:r>
    </w:p>
    <w:p w14:paraId="1BA3D751">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（5）评审结果和成交人排序。</w:t>
      </w:r>
    </w:p>
    <w:bookmarkEnd w:id="135"/>
    <w:p w14:paraId="5690E093">
      <w:pPr>
        <w:keepNext w:val="0"/>
        <w:keepLines w:val="0"/>
        <w:pageBreakBefore w:val="0"/>
        <w:widowControl w:val="0"/>
        <w:shd w:val="clear" w:fill="FFFFFF" w:themeFill="background1"/>
        <w:kinsoku/>
        <w:wordWrap/>
        <w:overflowPunct/>
        <w:topLinePunct w:val="0"/>
        <w:autoSpaceDE/>
        <w:autoSpaceDN/>
        <w:bidi w:val="0"/>
        <w:adjustRightInd/>
        <w:snapToGrid/>
        <w:spacing w:before="0" w:after="0" w:line="600" w:lineRule="exact"/>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40" w:name="_Toc217446103"/>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4. 评审细则及标准</w:t>
      </w:r>
      <w:bookmarkEnd w:id="140"/>
    </w:p>
    <w:p w14:paraId="72489546">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4.1 磋商小组只对通过符合性审查的响应文件，根据磋商文件的要求采用相同的评审程序、评审办法及标准进行评价和比较。</w:t>
      </w:r>
    </w:p>
    <w:p w14:paraId="14210ECB">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4.2 本次综合评审的主要因素是：商务、价格、技术服务、业绩、对磋商文件的响应程度以及响应文件规范性等。</w:t>
      </w:r>
    </w:p>
    <w:p w14:paraId="4022398F">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4.3 除价格因素外，磋商小组成员应依据响应文件规定的评审标准和方法独立对其他因素进行比较打分。</w:t>
      </w:r>
    </w:p>
    <w:p w14:paraId="5B24FA61">
      <w:pPr>
        <w:pageBreakBefore w:val="0"/>
        <w:widowControl w:val="0"/>
        <w:shd w:val="clear" w:fill="FFFFFF" w:themeFill="background1"/>
        <w:kinsoku/>
        <w:wordWrap/>
        <w:overflowPunct/>
        <w:topLinePunct w:val="0"/>
        <w:autoSpaceDE/>
        <w:autoSpaceDN/>
        <w:bidi w:val="0"/>
        <w:adjustRightInd/>
        <w:snapToGrid/>
        <w:spacing w:line="600" w:lineRule="exact"/>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4.4 评审时，磋商小组各成员应当独立对每个有效响应的文件进行评价、打分，然后汇总每个供应商每项评审因素的得分。</w:t>
      </w:r>
    </w:p>
    <w:p w14:paraId="528301EC">
      <w:pPr>
        <w:pStyle w:val="11"/>
        <w:pageBreakBefore w:val="0"/>
        <w:widowControl w:val="0"/>
        <w:shd w:val="clear" w:fill="FFFFFF" w:themeFill="background1"/>
        <w:tabs>
          <w:tab w:val="left" w:pos="600"/>
        </w:tabs>
        <w:kinsoku/>
        <w:wordWrap/>
        <w:overflowPunct/>
        <w:topLinePunct w:val="0"/>
        <w:autoSpaceDE/>
        <w:autoSpaceDN/>
        <w:bidi w:val="0"/>
        <w:adjustRightInd/>
        <w:snapToGrid/>
        <w:spacing w:line="600" w:lineRule="exact"/>
        <w:ind w:firstLine="0"/>
        <w:textAlignment w:val="auto"/>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4.5评审细则及标准的制定以科学合理、降低磋商小组自由裁量权为原则。</w:t>
      </w:r>
    </w:p>
    <w:p w14:paraId="7E5786A1">
      <w:pPr>
        <w:pStyle w:val="11"/>
        <w:pageBreakBefore w:val="0"/>
        <w:widowControl w:val="0"/>
        <w:shd w:val="clear" w:fill="FFFFFF" w:themeFill="background1"/>
        <w:tabs>
          <w:tab w:val="left" w:pos="600"/>
        </w:tabs>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4.5.1磋商小组将按照下述评审标准对通过符合性审查的响应文件进行详细评审，供应商评审得分等于所有</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评分的算术平均值，结果保留两位小数。</w:t>
      </w:r>
    </w:p>
    <w:p w14:paraId="09529C75">
      <w:pPr>
        <w:pStyle w:val="11"/>
        <w:pageBreakBefore w:val="0"/>
        <w:shd w:val="clear" w:fill="FFFFFF" w:themeFill="background1"/>
        <w:tabs>
          <w:tab w:val="left" w:pos="600"/>
        </w:tabs>
        <w:kinsoku/>
        <w:wordWrap/>
        <w:overflowPunct/>
        <w:topLinePunct w:val="0"/>
        <w:bidi w:val="0"/>
        <w:snapToGrid/>
        <w:spacing w:line="360" w:lineRule="auto"/>
        <w:ind w:firstLine="562" w:firstLineChars="200"/>
        <w:jc w:val="center"/>
        <w:outlineLvl w:val="9"/>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评审因素权重表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280"/>
        <w:gridCol w:w="2409"/>
        <w:gridCol w:w="2380"/>
      </w:tblGrid>
      <w:tr w14:paraId="4845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14:paraId="4305C46B">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序号</w:t>
            </w:r>
          </w:p>
        </w:tc>
        <w:tc>
          <w:tcPr>
            <w:tcW w:w="1298" w:type="pct"/>
            <w:tcBorders>
              <w:top w:val="single" w:color="auto" w:sz="4" w:space="0"/>
              <w:left w:val="single" w:color="auto" w:sz="4" w:space="0"/>
              <w:bottom w:val="single" w:color="auto" w:sz="4" w:space="0"/>
              <w:right w:val="single" w:color="auto" w:sz="4" w:space="0"/>
            </w:tcBorders>
            <w:vAlign w:val="center"/>
          </w:tcPr>
          <w:p w14:paraId="4308A98D">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w:t>
            </w:r>
          </w:p>
        </w:tc>
        <w:tc>
          <w:tcPr>
            <w:tcW w:w="1371" w:type="pct"/>
            <w:tcBorders>
              <w:top w:val="single" w:color="auto" w:sz="4" w:space="0"/>
              <w:left w:val="single" w:color="auto" w:sz="4" w:space="0"/>
              <w:bottom w:val="single" w:color="auto" w:sz="4" w:space="0"/>
              <w:right w:val="single" w:color="auto" w:sz="4" w:space="0"/>
            </w:tcBorders>
            <w:vAlign w:val="center"/>
          </w:tcPr>
          <w:p w14:paraId="7093031F">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p>
        </w:tc>
        <w:tc>
          <w:tcPr>
            <w:tcW w:w="1355" w:type="pct"/>
            <w:tcBorders>
              <w:top w:val="single" w:color="auto" w:sz="4" w:space="0"/>
              <w:left w:val="single" w:color="auto" w:sz="4" w:space="0"/>
              <w:bottom w:val="single" w:color="auto" w:sz="4" w:space="0"/>
              <w:right w:val="single" w:color="auto" w:sz="4" w:space="0"/>
            </w:tcBorders>
            <w:vAlign w:val="center"/>
          </w:tcPr>
          <w:p w14:paraId="62F74FE9">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3</w:t>
            </w:r>
          </w:p>
        </w:tc>
      </w:tr>
      <w:tr w14:paraId="64C8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74" w:type="pct"/>
            <w:tcBorders>
              <w:top w:val="single" w:color="auto" w:sz="4" w:space="0"/>
              <w:left w:val="single" w:color="auto" w:sz="4" w:space="0"/>
              <w:bottom w:val="single" w:color="auto" w:sz="4" w:space="0"/>
              <w:right w:val="single" w:color="auto" w:sz="4" w:space="0"/>
            </w:tcBorders>
            <w:vAlign w:val="center"/>
          </w:tcPr>
          <w:p w14:paraId="7F378389">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评审因素</w:t>
            </w:r>
          </w:p>
        </w:tc>
        <w:tc>
          <w:tcPr>
            <w:tcW w:w="1298" w:type="pct"/>
            <w:tcBorders>
              <w:top w:val="single" w:color="auto" w:sz="4" w:space="0"/>
              <w:left w:val="single" w:color="auto" w:sz="4" w:space="0"/>
              <w:bottom w:val="single" w:color="auto" w:sz="4" w:space="0"/>
              <w:right w:val="single" w:color="auto" w:sz="4" w:space="0"/>
            </w:tcBorders>
            <w:vAlign w:val="center"/>
          </w:tcPr>
          <w:p w14:paraId="2B07CDA5">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商务</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技术部分</w:t>
            </w:r>
          </w:p>
        </w:tc>
        <w:tc>
          <w:tcPr>
            <w:tcW w:w="1371" w:type="pct"/>
            <w:tcBorders>
              <w:top w:val="single" w:color="auto" w:sz="4" w:space="0"/>
              <w:left w:val="single" w:color="auto" w:sz="4" w:space="0"/>
              <w:bottom w:val="single" w:color="auto" w:sz="4" w:space="0"/>
              <w:right w:val="single" w:color="auto" w:sz="4" w:space="0"/>
            </w:tcBorders>
            <w:vAlign w:val="center"/>
          </w:tcPr>
          <w:p w14:paraId="046D78A4">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报价部分</w:t>
            </w:r>
          </w:p>
        </w:tc>
        <w:tc>
          <w:tcPr>
            <w:tcW w:w="1355" w:type="pct"/>
            <w:tcBorders>
              <w:top w:val="single" w:color="auto" w:sz="4" w:space="0"/>
              <w:left w:val="single" w:color="auto" w:sz="4" w:space="0"/>
              <w:bottom w:val="single" w:color="auto" w:sz="4" w:space="0"/>
              <w:right w:val="single" w:color="auto" w:sz="4" w:space="0"/>
            </w:tcBorders>
            <w:vAlign w:val="center"/>
          </w:tcPr>
          <w:p w14:paraId="5A8F4F69">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合计</w:t>
            </w:r>
          </w:p>
        </w:tc>
      </w:tr>
      <w:tr w14:paraId="2F7A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74" w:type="pct"/>
            <w:tcBorders>
              <w:top w:val="single" w:color="auto" w:sz="4" w:space="0"/>
              <w:left w:val="single" w:color="auto" w:sz="4" w:space="0"/>
              <w:bottom w:val="single" w:color="auto" w:sz="4" w:space="0"/>
              <w:right w:val="single" w:color="auto" w:sz="4" w:space="0"/>
            </w:tcBorders>
            <w:vAlign w:val="center"/>
          </w:tcPr>
          <w:p w14:paraId="31BE49DF">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权重</w:t>
            </w:r>
          </w:p>
        </w:tc>
        <w:tc>
          <w:tcPr>
            <w:tcW w:w="1298" w:type="pct"/>
            <w:tcBorders>
              <w:top w:val="single" w:color="auto" w:sz="4" w:space="0"/>
              <w:left w:val="single" w:color="auto" w:sz="4" w:space="0"/>
              <w:bottom w:val="single" w:color="auto" w:sz="4" w:space="0"/>
              <w:right w:val="single" w:color="auto" w:sz="4" w:space="0"/>
            </w:tcBorders>
            <w:vAlign w:val="center"/>
          </w:tcPr>
          <w:p w14:paraId="4630D3C6">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c>
          <w:tcPr>
            <w:tcW w:w="1371" w:type="pct"/>
            <w:tcBorders>
              <w:top w:val="single" w:color="auto" w:sz="4" w:space="0"/>
              <w:left w:val="single" w:color="auto" w:sz="4" w:space="0"/>
              <w:bottom w:val="single" w:color="auto" w:sz="4" w:space="0"/>
              <w:right w:val="single" w:color="auto" w:sz="4" w:space="0"/>
            </w:tcBorders>
            <w:vAlign w:val="center"/>
          </w:tcPr>
          <w:p w14:paraId="1554CD1B">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w:t>
            </w:r>
          </w:p>
        </w:tc>
        <w:tc>
          <w:tcPr>
            <w:tcW w:w="1355" w:type="pct"/>
            <w:tcBorders>
              <w:top w:val="single" w:color="auto" w:sz="4" w:space="0"/>
              <w:left w:val="single" w:color="auto" w:sz="4" w:space="0"/>
              <w:bottom w:val="single" w:color="auto" w:sz="4" w:space="0"/>
              <w:right w:val="single" w:color="auto" w:sz="4" w:space="0"/>
            </w:tcBorders>
            <w:vAlign w:val="center"/>
          </w:tcPr>
          <w:p w14:paraId="7D553F59">
            <w:pPr>
              <w:pageBreakBefore w:val="0"/>
              <w:shd w:val="clear" w:fill="FFFFFF" w:themeFill="background1"/>
              <w:kinsoku/>
              <w:wordWrap/>
              <w:overflowPunct/>
              <w:topLinePunct w:val="0"/>
              <w:bidi w:val="0"/>
              <w:snapToGrid/>
              <w:spacing w:line="50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100%</w:t>
            </w:r>
          </w:p>
        </w:tc>
      </w:tr>
    </w:tbl>
    <w:p w14:paraId="562DDD37">
      <w:pPr>
        <w:pStyle w:val="11"/>
        <w:keepNext w:val="0"/>
        <w:keepLines w:val="0"/>
        <w:pageBreakBefore w:val="0"/>
        <w:widowControl w:val="0"/>
        <w:shd w:val="clear" w:fill="FFFFFF" w:themeFill="background1"/>
        <w:tabs>
          <w:tab w:val="left" w:pos="600"/>
        </w:tabs>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商务、技术部分评审细则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612"/>
        <w:gridCol w:w="690"/>
        <w:gridCol w:w="5487"/>
        <w:gridCol w:w="738"/>
      </w:tblGrid>
      <w:tr w14:paraId="76C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5" w:type="dxa"/>
            <w:vAlign w:val="center"/>
          </w:tcPr>
          <w:p w14:paraId="768FFE15">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评标步骤</w:t>
            </w:r>
          </w:p>
        </w:tc>
        <w:tc>
          <w:tcPr>
            <w:tcW w:w="612" w:type="dxa"/>
            <w:vAlign w:val="center"/>
          </w:tcPr>
          <w:p w14:paraId="0ED968CA">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690" w:type="dxa"/>
            <w:vAlign w:val="center"/>
          </w:tcPr>
          <w:p w14:paraId="32251E17">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评审因素</w:t>
            </w:r>
          </w:p>
        </w:tc>
        <w:tc>
          <w:tcPr>
            <w:tcW w:w="5487" w:type="dxa"/>
            <w:vAlign w:val="center"/>
          </w:tcPr>
          <w:p w14:paraId="36C48CD9">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评审标准</w:t>
            </w:r>
          </w:p>
        </w:tc>
        <w:tc>
          <w:tcPr>
            <w:tcW w:w="738" w:type="dxa"/>
            <w:vAlign w:val="center"/>
          </w:tcPr>
          <w:p w14:paraId="374E4E90">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分值</w:t>
            </w:r>
          </w:p>
        </w:tc>
      </w:tr>
      <w:tr w14:paraId="23FB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shd w:val="clear" w:color="auto" w:fill="auto"/>
            <w:vAlign w:val="top"/>
          </w:tcPr>
          <w:p w14:paraId="36E00DFD">
            <w:pPr>
              <w:pStyle w:val="10"/>
              <w:keepNext w:val="0"/>
              <w:keepLines w:val="0"/>
              <w:pageBreakBefore w:val="0"/>
              <w:widowControl w:val="0"/>
              <w:wordWrap/>
              <w:overflowPunct/>
              <w:topLinePunct w:val="0"/>
              <w:bidi w:val="0"/>
              <w:spacing w:line="32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商务评审</w:t>
            </w:r>
          </w:p>
          <w:p w14:paraId="7570114F">
            <w:pPr>
              <w:pStyle w:val="10"/>
              <w:keepNext w:val="0"/>
              <w:keepLines w:val="0"/>
              <w:pageBreakBefore w:val="0"/>
              <w:widowControl w:val="0"/>
              <w:wordWrap/>
              <w:overflowPunct/>
              <w:topLinePunct w:val="0"/>
              <w:bidi w:val="0"/>
              <w:spacing w:line="320" w:lineRule="exact"/>
              <w:rPr>
                <w:rFonts w:hint="eastAsia" w:ascii="宋体" w:hAnsi="宋体" w:eastAsia="宋体" w:cs="宋体"/>
                <w:sz w:val="28"/>
                <w:szCs w:val="28"/>
                <w:highlight w:val="none"/>
                <w:lang w:val="en-US" w:eastAsia="en-US"/>
              </w:rPr>
            </w:pPr>
            <w:r>
              <w:rPr>
                <w:rFonts w:hint="eastAsia" w:ascii="宋体" w:hAnsi="宋体" w:eastAsia="宋体" w:cs="宋体"/>
                <w:sz w:val="28"/>
                <w:szCs w:val="28"/>
                <w:highlight w:val="none"/>
                <w:vertAlign w:val="baseline"/>
                <w:lang w:val="en-US" w:eastAsia="zh-CN"/>
              </w:rPr>
              <w:t>（</w:t>
            </w:r>
            <w:r>
              <w:rPr>
                <w:rFonts w:hint="eastAsia" w:ascii="宋体" w:hAnsi="宋体" w:eastAsia="宋体" w:cs="宋体"/>
                <w:color w:val="000000"/>
                <w:kern w:val="0"/>
                <w:sz w:val="28"/>
                <w:szCs w:val="28"/>
                <w:highlight w:val="none"/>
                <w:lang w:val="en-US" w:eastAsia="zh-CN" w:bidi="ar"/>
              </w:rPr>
              <w:t>72分</w:t>
            </w:r>
            <w:r>
              <w:rPr>
                <w:rFonts w:hint="eastAsia" w:ascii="宋体" w:hAnsi="宋体" w:eastAsia="宋体" w:cs="宋体"/>
                <w:sz w:val="28"/>
                <w:szCs w:val="28"/>
                <w:highlight w:val="none"/>
                <w:vertAlign w:val="baseline"/>
                <w:lang w:val="en-US" w:eastAsia="zh-CN"/>
              </w:rPr>
              <w:t>）</w:t>
            </w:r>
          </w:p>
        </w:tc>
        <w:tc>
          <w:tcPr>
            <w:tcW w:w="612" w:type="dxa"/>
            <w:shd w:val="clear" w:color="auto" w:fill="auto"/>
            <w:vAlign w:val="top"/>
          </w:tcPr>
          <w:p w14:paraId="3826E2A7">
            <w:pPr>
              <w:pStyle w:val="10"/>
              <w:keepNext w:val="0"/>
              <w:keepLines w:val="0"/>
              <w:pageBreakBefore w:val="0"/>
              <w:widowControl w:val="0"/>
              <w:wordWrap/>
              <w:overflowPunct/>
              <w:topLinePunct w:val="0"/>
              <w:bidi w:val="0"/>
              <w:spacing w:line="320" w:lineRule="exact"/>
              <w:jc w:val="center"/>
              <w:rPr>
                <w:rFonts w:hint="eastAsia" w:ascii="宋体" w:hAnsi="宋体" w:eastAsia="宋体" w:cs="宋体"/>
                <w:snapToGrid w:val="0"/>
                <w:color w:val="000000"/>
                <w:kern w:val="0"/>
                <w:sz w:val="28"/>
                <w:szCs w:val="28"/>
                <w:highlight w:val="none"/>
                <w:vertAlign w:val="baseline"/>
                <w:lang w:val="en-US" w:eastAsia="zh-CN" w:bidi="ar-SA"/>
              </w:rPr>
            </w:pPr>
            <w:r>
              <w:rPr>
                <w:rFonts w:hint="eastAsia" w:ascii="宋体" w:hAnsi="宋体" w:eastAsia="宋体" w:cs="宋体"/>
                <w:sz w:val="28"/>
                <w:szCs w:val="28"/>
                <w:highlight w:val="none"/>
                <w:lang w:val="en-US" w:eastAsia="zh-CN"/>
              </w:rPr>
              <w:t>1</w:t>
            </w:r>
          </w:p>
        </w:tc>
        <w:tc>
          <w:tcPr>
            <w:tcW w:w="690" w:type="dxa"/>
            <w:shd w:val="clear" w:color="auto" w:fill="auto"/>
            <w:vAlign w:val="top"/>
          </w:tcPr>
          <w:p w14:paraId="62F507AD">
            <w:pPr>
              <w:pStyle w:val="10"/>
              <w:keepNext w:val="0"/>
              <w:keepLines w:val="0"/>
              <w:pageBreakBefore w:val="0"/>
              <w:widowControl w:val="0"/>
              <w:wordWrap/>
              <w:overflowPunct/>
              <w:topLinePunct w:val="0"/>
              <w:bidi w:val="0"/>
              <w:spacing w:line="320" w:lineRule="exact"/>
              <w:rPr>
                <w:rFonts w:hint="eastAsia" w:ascii="宋体" w:hAnsi="宋体" w:eastAsia="宋体" w:cs="宋体"/>
                <w:snapToGrid w:val="0"/>
                <w:color w:val="000000"/>
                <w:kern w:val="0"/>
                <w:sz w:val="28"/>
                <w:szCs w:val="28"/>
                <w:highlight w:val="none"/>
                <w:vertAlign w:val="baseline"/>
                <w:lang w:val="en-US" w:eastAsia="en-US" w:bidi="ar-SA"/>
              </w:rPr>
            </w:pPr>
            <w:r>
              <w:rPr>
                <w:rFonts w:hint="eastAsia" w:ascii="宋体" w:hAnsi="宋体" w:eastAsia="宋体" w:cs="宋体"/>
                <w:sz w:val="28"/>
                <w:szCs w:val="28"/>
                <w:highlight w:val="none"/>
              </w:rPr>
              <w:t>企业综合实力</w:t>
            </w:r>
          </w:p>
        </w:tc>
        <w:tc>
          <w:tcPr>
            <w:tcW w:w="5487" w:type="dxa"/>
            <w:shd w:val="clear" w:color="auto" w:fill="auto"/>
            <w:vAlign w:val="top"/>
          </w:tcPr>
          <w:p w14:paraId="16045AA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1.现场演示（20分）：供应商具有能自主控制的数字教材平台，数字教材平台具备以下功能：</w:t>
            </w:r>
          </w:p>
          <w:p w14:paraId="20FBDCE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①平台基于BS架构，通过浏览器可以直接访问，无须本地部署。首页模块清晰，教材分类明确，体现教育层次和专业类别，支持教材搜索。平台用户支持教师和学生两种角色。</w:t>
            </w:r>
          </w:p>
          <w:p w14:paraId="75F9C87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注：以上演示内容满足功能要求、无缺项漏项的得4分，否则不得分。</w:t>
            </w:r>
          </w:p>
          <w:p w14:paraId="2AC1149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②支持图文流式阅读和富媒体资源的直接浏览和访问，包括微课、动图、画廊、气泡、动画等。支持纯净版专注阅读模式及翻页模式，可根据个人习惯调整字体、字号。支持全文搜索和随时添加书签。对纸质转化为数字的教材能够强支撑，做到页码纸数对应。</w:t>
            </w:r>
          </w:p>
          <w:p w14:paraId="344FA3D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注：以上演示内容满足功能要求、无缺项漏项的得4分，否则不得分。</w:t>
            </w:r>
          </w:p>
          <w:p w14:paraId="33C6C694">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③支持任务式教学模式，学生可自主学习做笔记，也可根据教学安排完成各项学习任务，包括教材学习、视频浏览、学习资料阅读、课堂讨论、实训、作业和在线考试等。学生可查看本书所有章节的学习报告，包括阅读进度、笔记数量、任务进度、任务完成情况等。</w:t>
            </w:r>
          </w:p>
          <w:p w14:paraId="46277722">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注：以上演示内容满足功能要求、无缺项漏项的得4分，否则不得分。</w:t>
            </w:r>
          </w:p>
          <w:p w14:paraId="3C91973A">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④教师可根据学情自主备课，可设计教学任务，上传本地教学资料、结合题库自行组卷，设置考试分数、时长及测验完成时间等，有选择地发布任务，实现学生的过程考核。教师可查看学生的学情报告，包括学习时长、任务完成情况、考试和作业分数等。</w:t>
            </w:r>
          </w:p>
          <w:p w14:paraId="45F653C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注：以上演示内容满足功能要求、无缺项漏项的得4分，否则不得分。</w:t>
            </w:r>
          </w:p>
          <w:p w14:paraId="74FBD086">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⑤教师可按照实际教学班级自主设置数字教材学习班级，并在班级内设计不同的备课内容。学生可进入到对应的班级，教师可对班级成员进行管理。</w:t>
            </w:r>
          </w:p>
          <w:p w14:paraId="5B3533BF">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注：以上演示内容满足功能要求、无缺项漏项的得4分，否则不得分。</w:t>
            </w:r>
          </w:p>
          <w:p w14:paraId="00536544">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注意</w:t>
            </w:r>
            <w:r>
              <w:rPr>
                <w:rFonts w:hint="eastAsia" w:ascii="宋体" w:hAnsi="宋体" w:eastAsia="宋体" w:cs="宋体"/>
                <w:color w:val="auto"/>
                <w:sz w:val="28"/>
                <w:szCs w:val="28"/>
                <w:highlight w:val="none"/>
              </w:rPr>
              <w:t>：</w:t>
            </w:r>
          </w:p>
          <w:p w14:paraId="7F9E5150">
            <w:pPr>
              <w:pStyle w:val="10"/>
              <w:keepNext w:val="0"/>
              <w:keepLines w:val="0"/>
              <w:pageBreakBefore w:val="0"/>
              <w:widowControl/>
              <w:numPr>
                <w:ilvl w:val="0"/>
                <w:numId w:val="6"/>
              </w:numPr>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演示时间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以上演示时间</w:t>
            </w:r>
            <w:r>
              <w:rPr>
                <w:rFonts w:hint="eastAsia" w:ascii="宋体" w:hAnsi="宋体" w:eastAsia="宋体" w:cs="宋体"/>
                <w:color w:val="auto"/>
                <w:sz w:val="28"/>
                <w:szCs w:val="28"/>
                <w:highlight w:val="none"/>
              </w:rPr>
              <w:t>不超过15分钟。</w:t>
            </w:r>
          </w:p>
          <w:p w14:paraId="126DF3C2">
            <w:pPr>
              <w:pStyle w:val="10"/>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color w:val="auto"/>
                <w:sz w:val="28"/>
                <w:szCs w:val="28"/>
                <w:highlight w:val="none"/>
                <w:lang w:val="en-US" w:eastAsia="en-US"/>
              </w:rPr>
            </w:pPr>
            <w:r>
              <w:rPr>
                <w:rFonts w:hint="eastAsia" w:ascii="宋体" w:hAnsi="宋体" w:eastAsia="宋体" w:cs="宋体"/>
                <w:color w:val="auto"/>
                <w:sz w:val="28"/>
                <w:szCs w:val="28"/>
                <w:highlight w:val="none"/>
                <w:lang w:val="en-US" w:eastAsia="zh-CN"/>
              </w:rPr>
              <w:t>演示顺</w:t>
            </w:r>
            <w:r>
              <w:rPr>
                <w:rFonts w:hint="eastAsia" w:ascii="宋体" w:hAnsi="宋体" w:eastAsia="宋体" w:cs="宋体"/>
                <w:color w:val="auto"/>
                <w:sz w:val="28"/>
                <w:szCs w:val="28"/>
                <w:highlight w:val="none"/>
                <w:lang w:val="en-US" w:eastAsia="zh-CN"/>
              </w:rPr>
              <w:t>序：响应文件解密正顺序</w:t>
            </w:r>
          </w:p>
          <w:p w14:paraId="3621357A">
            <w:pPr>
              <w:pStyle w:val="10"/>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color w:val="auto"/>
                <w:sz w:val="28"/>
                <w:szCs w:val="28"/>
                <w:highlight w:val="none"/>
                <w:lang w:val="en-US" w:eastAsia="en-US"/>
              </w:rPr>
            </w:pPr>
            <w:r>
              <w:rPr>
                <w:rFonts w:hint="eastAsia" w:ascii="宋体" w:hAnsi="宋体" w:eastAsia="宋体" w:cs="宋体"/>
                <w:color w:val="auto"/>
                <w:sz w:val="28"/>
                <w:szCs w:val="28"/>
                <w:highlight w:val="none"/>
                <w:lang w:val="en-US" w:eastAsia="zh-CN"/>
              </w:rPr>
              <w:t>演示渠道：通过腾讯会议形式进行远程演示，腾讯会议号码：</w:t>
            </w:r>
            <w:r>
              <w:rPr>
                <w:rFonts w:hint="eastAsia" w:ascii="宋体" w:hAnsi="宋体" w:cs="宋体"/>
                <w:color w:val="auto"/>
                <w:sz w:val="28"/>
                <w:szCs w:val="28"/>
                <w:highlight w:val="none"/>
                <w:lang w:val="en-US" w:eastAsia="zh-CN"/>
              </w:rPr>
              <w:t>726467510</w:t>
            </w:r>
            <w:r>
              <w:rPr>
                <w:rFonts w:hint="eastAsia" w:ascii="宋体" w:hAnsi="宋体" w:eastAsia="宋体" w:cs="宋体"/>
                <w:color w:val="auto"/>
                <w:sz w:val="28"/>
                <w:szCs w:val="28"/>
                <w:highlight w:val="none"/>
                <w:lang w:val="en-US" w:eastAsia="zh-CN"/>
              </w:rPr>
              <w:t>，进入会议室密码：</w:t>
            </w:r>
            <w:r>
              <w:rPr>
                <w:rFonts w:hint="eastAsia" w:ascii="宋体" w:hAnsi="宋体" w:cs="宋体"/>
                <w:color w:val="auto"/>
                <w:sz w:val="28"/>
                <w:szCs w:val="28"/>
                <w:highlight w:val="none"/>
                <w:lang w:val="en-US" w:eastAsia="zh-CN"/>
              </w:rPr>
              <w:t>80254</w:t>
            </w:r>
            <w:r>
              <w:rPr>
                <w:rFonts w:hint="eastAsia" w:ascii="宋体" w:hAnsi="宋体" w:eastAsia="宋体" w:cs="宋体"/>
                <w:color w:val="auto"/>
                <w:sz w:val="28"/>
                <w:szCs w:val="28"/>
                <w:highlight w:val="none"/>
                <w:lang w:val="en-US" w:eastAsia="zh-CN"/>
              </w:rPr>
              <w:t>，各供应商进入会议等候室备注供应商名称，等待演示开始。</w:t>
            </w:r>
          </w:p>
          <w:p w14:paraId="10CBFBAF">
            <w:pPr>
              <w:pStyle w:val="10"/>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color w:val="0000FF"/>
                <w:sz w:val="28"/>
                <w:szCs w:val="28"/>
                <w:highlight w:val="none"/>
                <w:lang w:val="en-US" w:eastAsia="en-US"/>
              </w:rPr>
            </w:pPr>
            <w:r>
              <w:rPr>
                <w:rFonts w:hint="eastAsia" w:ascii="宋体" w:hAnsi="宋体" w:eastAsia="宋体" w:cs="宋体"/>
                <w:color w:val="auto"/>
                <w:sz w:val="28"/>
                <w:szCs w:val="28"/>
                <w:highlight w:val="none"/>
                <w:lang w:val="en-US" w:eastAsia="zh-CN"/>
              </w:rPr>
              <w:t>放弃演示或演示不成</w:t>
            </w:r>
            <w:r>
              <w:rPr>
                <w:rFonts w:hint="eastAsia" w:ascii="宋体" w:hAnsi="宋体" w:eastAsia="宋体" w:cs="宋体"/>
                <w:color w:val="auto"/>
                <w:sz w:val="28"/>
                <w:szCs w:val="28"/>
                <w:highlight w:val="none"/>
                <w:lang w:val="en-US" w:eastAsia="zh-CN"/>
              </w:rPr>
              <w:t>功，此项不得分，放弃演示供应商需在开标时间后向邮箱932578471@qq.com发送放弃演示函（写清楚什么项目，什么原因放弃演示并加盖供应商公章）。</w:t>
            </w:r>
          </w:p>
        </w:tc>
        <w:tc>
          <w:tcPr>
            <w:tcW w:w="738" w:type="dxa"/>
          </w:tcPr>
          <w:p w14:paraId="2A77B0B4">
            <w:pPr>
              <w:pStyle w:val="10"/>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8"/>
                <w:szCs w:val="28"/>
                <w:highlight w:val="none"/>
                <w:vertAlign w:val="baseline"/>
                <w:lang w:val="en-US"/>
              </w:rPr>
            </w:pPr>
            <w:r>
              <w:rPr>
                <w:rFonts w:hint="eastAsia" w:ascii="宋体" w:hAnsi="宋体" w:eastAsia="宋体" w:cs="宋体"/>
                <w:color w:val="000000"/>
                <w:kern w:val="0"/>
                <w:sz w:val="28"/>
                <w:szCs w:val="28"/>
                <w:highlight w:val="none"/>
                <w:lang w:val="en-US" w:eastAsia="zh-CN" w:bidi="ar"/>
              </w:rPr>
              <w:t>20分</w:t>
            </w:r>
          </w:p>
        </w:tc>
      </w:tr>
      <w:tr w14:paraId="0FD5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shd w:val="clear" w:color="auto" w:fill="auto"/>
            <w:vAlign w:val="top"/>
          </w:tcPr>
          <w:p w14:paraId="271DFAE1">
            <w:pPr>
              <w:pStyle w:val="10"/>
              <w:keepNext w:val="0"/>
              <w:keepLines w:val="0"/>
              <w:pageBreakBefore w:val="0"/>
              <w:widowControl w:val="0"/>
              <w:wordWrap/>
              <w:overflowPunct/>
              <w:topLinePunct w:val="0"/>
              <w:bidi w:val="0"/>
              <w:spacing w:line="320" w:lineRule="exact"/>
              <w:rPr>
                <w:rFonts w:hint="eastAsia" w:ascii="宋体" w:hAnsi="宋体" w:eastAsia="宋体" w:cs="宋体"/>
                <w:sz w:val="28"/>
                <w:szCs w:val="28"/>
                <w:highlight w:val="none"/>
                <w:vertAlign w:val="baseline"/>
                <w:lang w:val="en-US" w:eastAsia="zh-CN"/>
              </w:rPr>
            </w:pPr>
          </w:p>
        </w:tc>
        <w:tc>
          <w:tcPr>
            <w:tcW w:w="612" w:type="dxa"/>
            <w:shd w:val="clear" w:color="auto" w:fill="auto"/>
            <w:vAlign w:val="top"/>
          </w:tcPr>
          <w:p w14:paraId="0EB9D551">
            <w:pPr>
              <w:pStyle w:val="10"/>
              <w:keepNext w:val="0"/>
              <w:keepLines w:val="0"/>
              <w:pageBreakBefore w:val="0"/>
              <w:widowControl w:val="0"/>
              <w:wordWrap/>
              <w:overflowPunct/>
              <w:topLinePunct w:val="0"/>
              <w:bidi w:val="0"/>
              <w:spacing w:line="32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690" w:type="dxa"/>
            <w:shd w:val="clear" w:color="auto" w:fill="auto"/>
            <w:vAlign w:val="top"/>
          </w:tcPr>
          <w:p w14:paraId="6E4E5159">
            <w:pPr>
              <w:pStyle w:val="10"/>
              <w:keepNext w:val="0"/>
              <w:keepLines w:val="0"/>
              <w:pageBreakBefore w:val="0"/>
              <w:widowControl w:val="0"/>
              <w:wordWrap/>
              <w:overflowPunct/>
              <w:topLinePunct w:val="0"/>
              <w:bidi w:val="0"/>
              <w:spacing w:line="32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企业综合实力</w:t>
            </w:r>
          </w:p>
        </w:tc>
        <w:tc>
          <w:tcPr>
            <w:tcW w:w="5487" w:type="dxa"/>
            <w:shd w:val="clear" w:color="auto" w:fill="auto"/>
            <w:vAlign w:val="top"/>
          </w:tcPr>
          <w:p w14:paraId="341F97CF">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.供应商策划或审定或出版的教材入选</w:t>
            </w:r>
            <w:r>
              <w:rPr>
                <w:rFonts w:hint="eastAsia" w:ascii="宋体" w:hAnsi="宋体" w:eastAsia="宋体" w:cs="宋体"/>
                <w:sz w:val="28"/>
                <w:szCs w:val="28"/>
                <w:highlight w:val="none"/>
                <w:lang w:val="en-US" w:eastAsia="zh-CN"/>
              </w:rPr>
              <w:t>首批</w:t>
            </w:r>
            <w:r>
              <w:rPr>
                <w:rFonts w:hint="eastAsia" w:ascii="宋体" w:hAnsi="宋体" w:eastAsia="宋体" w:cs="宋体"/>
                <w:sz w:val="28"/>
                <w:szCs w:val="28"/>
                <w:highlight w:val="none"/>
              </w:rPr>
              <w:t>“十四五”职业教育国家规划教材品种数量：100种（含）以上得</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分；50种（含）～100种（不含）得</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分；1种（含）-50种（不含）得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w:t>
            </w:r>
          </w:p>
          <w:p w14:paraId="1C3BCE2A">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注：提供国家公示文件（含文件批号）</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p w14:paraId="559BE42C">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.供应商策划或审定或出版的教材入选</w:t>
            </w:r>
            <w:r>
              <w:rPr>
                <w:rFonts w:hint="eastAsia" w:ascii="宋体" w:hAnsi="宋体" w:eastAsia="宋体" w:cs="宋体"/>
                <w:sz w:val="28"/>
                <w:szCs w:val="28"/>
                <w:highlight w:val="none"/>
                <w:lang w:val="en-US" w:eastAsia="zh-CN"/>
              </w:rPr>
              <w:t>首批</w:t>
            </w:r>
            <w:r>
              <w:rPr>
                <w:rFonts w:hint="eastAsia" w:ascii="宋体" w:hAnsi="宋体" w:eastAsia="宋体" w:cs="宋体"/>
                <w:sz w:val="28"/>
                <w:szCs w:val="28"/>
                <w:highlight w:val="none"/>
              </w:rPr>
              <w:t>全国优秀教材建设奖的，得2分。</w:t>
            </w:r>
          </w:p>
          <w:p w14:paraId="6E9BB739">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注：提供获奖证书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或国家公示文件（含文件批号）</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p w14:paraId="60D8A72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.供应商自202</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年1月以来主持或策划的出版项目获得国家级奖项。每提供1个奖项得2分。本项最多可得6分。</w:t>
            </w:r>
          </w:p>
          <w:p w14:paraId="703113F5">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注：提供有效的证书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tc>
        <w:tc>
          <w:tcPr>
            <w:tcW w:w="738" w:type="dxa"/>
          </w:tcPr>
          <w:p w14:paraId="22345CAE">
            <w:pPr>
              <w:pStyle w:val="10"/>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14</w:t>
            </w:r>
          </w:p>
        </w:tc>
      </w:tr>
      <w:tr w14:paraId="0A06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E3D86C9">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p>
        </w:tc>
        <w:tc>
          <w:tcPr>
            <w:tcW w:w="612" w:type="dxa"/>
          </w:tcPr>
          <w:p w14:paraId="684FFE55">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p>
        </w:tc>
        <w:tc>
          <w:tcPr>
            <w:tcW w:w="690" w:type="dxa"/>
          </w:tcPr>
          <w:p w14:paraId="45E0FA8B">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项目团队</w:t>
            </w:r>
          </w:p>
        </w:tc>
        <w:tc>
          <w:tcPr>
            <w:tcW w:w="5487" w:type="dxa"/>
          </w:tcPr>
          <w:p w14:paraId="77188F8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1.项目负责人</w:t>
            </w:r>
          </w:p>
          <w:p w14:paraId="19C93A05">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具备出版系列中级职称得1分；具有出版系列副编审职称得2分；具有出版系列编审职称得3分。本项最多可得3分。</w:t>
            </w:r>
          </w:p>
          <w:p w14:paraId="434C9265">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注：提供项目负责人有效的身份证、职称证书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p w14:paraId="06131D99">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2.出版团队其他人员（除项目负责人与责任编辑）中：</w:t>
            </w:r>
          </w:p>
          <w:p w14:paraId="7CD4F953">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①每有1人具有出版系列副编审得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分，此项最多可得</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分。</w:t>
            </w:r>
          </w:p>
          <w:p w14:paraId="45551F0A">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注：提供有效的</w:t>
            </w:r>
            <w:r>
              <w:rPr>
                <w:rFonts w:hint="eastAsia" w:ascii="宋体" w:hAnsi="宋体" w:eastAsia="宋体" w:cs="宋体"/>
                <w:sz w:val="28"/>
                <w:szCs w:val="28"/>
                <w:highlight w:val="none"/>
                <w:lang w:val="en-US" w:eastAsia="zh-CN"/>
              </w:rPr>
              <w:t>职称证书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p w14:paraId="1899B271">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②每有1人具有出版</w:t>
            </w:r>
            <w:r>
              <w:rPr>
                <w:rFonts w:hint="eastAsia" w:ascii="宋体" w:hAnsi="宋体" w:eastAsia="宋体" w:cs="宋体"/>
                <w:sz w:val="28"/>
                <w:szCs w:val="28"/>
                <w:highlight w:val="none"/>
                <w:lang w:val="en-US" w:eastAsia="zh-CN"/>
              </w:rPr>
              <w:t>中级职称</w:t>
            </w:r>
            <w:r>
              <w:rPr>
                <w:rFonts w:hint="eastAsia" w:ascii="宋体" w:hAnsi="宋体" w:eastAsia="宋体" w:cs="宋体"/>
                <w:sz w:val="28"/>
                <w:szCs w:val="28"/>
                <w:highlight w:val="none"/>
              </w:rPr>
              <w:t>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分，此项最多可得</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分。</w:t>
            </w:r>
          </w:p>
          <w:p w14:paraId="6983072A">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注：提供有效的</w:t>
            </w:r>
            <w:r>
              <w:rPr>
                <w:rFonts w:hint="eastAsia" w:ascii="宋体" w:hAnsi="宋体" w:eastAsia="宋体" w:cs="宋体"/>
                <w:sz w:val="28"/>
                <w:szCs w:val="28"/>
                <w:highlight w:val="none"/>
                <w:lang w:val="en-US" w:eastAsia="zh-CN"/>
              </w:rPr>
              <w:t>职称证书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p w14:paraId="14891878">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4.教材出版团队中的人员有参加过国家级编校技能大赛，且获得国家级一等奖的，得</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分；获得国家级二等奖的，得</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分；获得国家级三等奖的，得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分。本项最多可得</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分。</w:t>
            </w:r>
          </w:p>
          <w:p w14:paraId="254B271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注：提供有效的获奖证明材料</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p>
        </w:tc>
        <w:tc>
          <w:tcPr>
            <w:tcW w:w="738" w:type="dxa"/>
          </w:tcPr>
          <w:p w14:paraId="27C2A612">
            <w:pPr>
              <w:pStyle w:val="10"/>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8"/>
                <w:szCs w:val="28"/>
                <w:highlight w:val="none"/>
                <w:lang w:val="en-US" w:eastAsia="zh-CN"/>
              </w:rPr>
            </w:pPr>
            <w:r>
              <w:rPr>
                <w:rFonts w:hint="eastAsia" w:ascii="宋体" w:hAnsi="宋体" w:eastAsia="宋体" w:cs="宋体"/>
                <w:color w:val="000000"/>
                <w:kern w:val="0"/>
                <w:sz w:val="28"/>
                <w:szCs w:val="28"/>
                <w:highlight w:val="none"/>
                <w:lang w:val="en-US" w:eastAsia="zh-CN" w:bidi="ar"/>
              </w:rPr>
              <w:t>25分</w:t>
            </w:r>
          </w:p>
        </w:tc>
      </w:tr>
      <w:tr w14:paraId="1932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A73D93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p>
        </w:tc>
        <w:tc>
          <w:tcPr>
            <w:tcW w:w="612" w:type="dxa"/>
          </w:tcPr>
          <w:p w14:paraId="038DC6F8">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p>
        </w:tc>
        <w:tc>
          <w:tcPr>
            <w:tcW w:w="690" w:type="dxa"/>
          </w:tcPr>
          <w:p w14:paraId="38160CAB">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类似业绩</w:t>
            </w:r>
          </w:p>
        </w:tc>
        <w:tc>
          <w:tcPr>
            <w:tcW w:w="5487" w:type="dxa"/>
          </w:tcPr>
          <w:p w14:paraId="16399D4B">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每提供1个202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月1日至</w:t>
            </w:r>
            <w:r>
              <w:rPr>
                <w:rFonts w:hint="eastAsia" w:ascii="宋体" w:hAnsi="宋体" w:eastAsia="宋体" w:cs="宋体"/>
                <w:sz w:val="28"/>
                <w:szCs w:val="28"/>
                <w:highlight w:val="none"/>
                <w:lang w:val="en-US" w:eastAsia="zh-CN"/>
              </w:rPr>
              <w:t>响应文件递交截止时间</w:t>
            </w:r>
            <w:r>
              <w:rPr>
                <w:rFonts w:hint="eastAsia" w:ascii="宋体" w:hAnsi="宋体" w:eastAsia="宋体" w:cs="宋体"/>
                <w:sz w:val="28"/>
                <w:szCs w:val="28"/>
                <w:highlight w:val="none"/>
              </w:rPr>
              <w:t>的类似业绩（类似业绩指教材的设计或开发或出版）得5分，此项最多可得10分。</w:t>
            </w:r>
          </w:p>
          <w:p w14:paraId="288DAEE7">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注：提供有效的合同（协议书）</w:t>
            </w:r>
            <w:r>
              <w:rPr>
                <w:rFonts w:hint="eastAsia" w:ascii="宋体" w:hAnsi="宋体" w:eastAsia="宋体" w:cs="宋体"/>
                <w:sz w:val="28"/>
                <w:szCs w:val="28"/>
                <w:highlight w:val="none"/>
                <w:lang w:eastAsia="zh-CN"/>
              </w:rPr>
              <w:t>扫描件</w:t>
            </w:r>
            <w:r>
              <w:rPr>
                <w:rFonts w:hint="eastAsia" w:ascii="宋体" w:hAnsi="宋体" w:eastAsia="宋体" w:cs="宋体"/>
                <w:sz w:val="28"/>
                <w:szCs w:val="28"/>
                <w:highlight w:val="none"/>
              </w:rPr>
              <w:t>加盖供应商公章。未按要求提供不得分。</w:t>
            </w:r>
            <w:r>
              <w:rPr>
                <w:rFonts w:hint="eastAsia" w:ascii="宋体" w:hAnsi="宋体" w:eastAsia="宋体" w:cs="宋体"/>
                <w:sz w:val="28"/>
                <w:szCs w:val="28"/>
                <w:highlight w:val="none"/>
                <w:lang w:val="en-US" w:eastAsia="zh-CN"/>
              </w:rPr>
              <w:t>时间以合同签订时间为准。</w:t>
            </w:r>
          </w:p>
        </w:tc>
        <w:tc>
          <w:tcPr>
            <w:tcW w:w="738" w:type="dxa"/>
          </w:tcPr>
          <w:p w14:paraId="08A9E5F5">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10分</w:t>
            </w:r>
          </w:p>
        </w:tc>
      </w:tr>
      <w:tr w14:paraId="6B91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995" w:type="dxa"/>
            <w:vMerge w:val="continue"/>
          </w:tcPr>
          <w:p w14:paraId="6B6C6466">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p>
        </w:tc>
        <w:tc>
          <w:tcPr>
            <w:tcW w:w="612" w:type="dxa"/>
          </w:tcPr>
          <w:p w14:paraId="1E22F35D">
            <w:pPr>
              <w:pStyle w:val="10"/>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p>
        </w:tc>
        <w:tc>
          <w:tcPr>
            <w:tcW w:w="690" w:type="dxa"/>
          </w:tcPr>
          <w:p w14:paraId="1E73922B">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服务响应承诺</w:t>
            </w:r>
          </w:p>
        </w:tc>
        <w:tc>
          <w:tcPr>
            <w:tcW w:w="5487" w:type="dxa"/>
          </w:tcPr>
          <w:p w14:paraId="3DF0D2F1">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1.接到采购人的质量问题通知后4日内进行处理得</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分；接到采购人的质量问题通知后3日内进行处理得</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分；接到采购人的质量问题通知后1日内进行处理得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分。此项最多可得</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分。</w:t>
            </w:r>
          </w:p>
          <w:p w14:paraId="182BA79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注：提供承诺函加盖供应商公章，承诺函格式自拟。未按要求提供不得分。</w:t>
            </w:r>
          </w:p>
          <w:p w14:paraId="47AC65DE">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2.初审通过，定稿后</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个月以内出版，得</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分；初审通过</w:t>
            </w:r>
            <w:r>
              <w:rPr>
                <w:rFonts w:hint="eastAsia" w:ascii="宋体" w:hAnsi="宋体" w:eastAsia="宋体" w:cs="宋体"/>
                <w:sz w:val="28"/>
                <w:szCs w:val="28"/>
                <w:highlight w:val="none"/>
              </w:rPr>
              <w:t>，定稿后</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个月以内出版，得</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分。此项最多可得</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w:t>
            </w:r>
          </w:p>
          <w:p w14:paraId="49FDD98A">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注：提供承诺函加盖供应商公章，承诺函格式自拟。未按要求提供不得分。</w:t>
            </w:r>
          </w:p>
        </w:tc>
        <w:tc>
          <w:tcPr>
            <w:tcW w:w="738" w:type="dxa"/>
          </w:tcPr>
          <w:p w14:paraId="7242A76D">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3分</w:t>
            </w:r>
          </w:p>
        </w:tc>
      </w:tr>
      <w:tr w14:paraId="5D74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1E9B801D">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技术评审</w:t>
            </w:r>
          </w:p>
          <w:p w14:paraId="01468F6C">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18分</w:t>
            </w:r>
            <w:r>
              <w:rPr>
                <w:rFonts w:hint="eastAsia" w:ascii="宋体" w:hAnsi="宋体" w:eastAsia="宋体" w:cs="宋体"/>
                <w:sz w:val="28"/>
                <w:szCs w:val="28"/>
                <w:highlight w:val="none"/>
                <w:lang w:eastAsia="zh-CN"/>
              </w:rPr>
              <w:t>）</w:t>
            </w:r>
          </w:p>
        </w:tc>
        <w:tc>
          <w:tcPr>
            <w:tcW w:w="612" w:type="dxa"/>
          </w:tcPr>
          <w:p w14:paraId="30B1B16D">
            <w:pPr>
              <w:pStyle w:val="10"/>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690" w:type="dxa"/>
          </w:tcPr>
          <w:p w14:paraId="34ED22FE">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整体服务方案</w:t>
            </w:r>
          </w:p>
        </w:tc>
        <w:tc>
          <w:tcPr>
            <w:tcW w:w="5487" w:type="dxa"/>
          </w:tcPr>
          <w:p w14:paraId="6CF1A7F2">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服务方案，包含但不限于①开发、②设计、③出版、④正式发行方案、⑤质量保障措施。</w:t>
            </w:r>
          </w:p>
          <w:p w14:paraId="590E1B60">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所有要素齐全且完全满足项目要求得2分，每缺一项或每有一项内容有缺陷的扣0.5分，最多扣2分。</w:t>
            </w:r>
          </w:p>
          <w:p w14:paraId="1958CF15">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缺陷是指：（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p>
        </w:tc>
        <w:tc>
          <w:tcPr>
            <w:tcW w:w="738" w:type="dxa"/>
          </w:tcPr>
          <w:p w14:paraId="3C257BAE">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10分</w:t>
            </w:r>
          </w:p>
        </w:tc>
      </w:tr>
      <w:tr w14:paraId="2207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FD76705">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p>
        </w:tc>
        <w:tc>
          <w:tcPr>
            <w:tcW w:w="612" w:type="dxa"/>
          </w:tcPr>
          <w:p w14:paraId="759D07D0">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690" w:type="dxa"/>
          </w:tcPr>
          <w:p w14:paraId="381F7458">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售后服务方案</w:t>
            </w:r>
          </w:p>
        </w:tc>
        <w:tc>
          <w:tcPr>
            <w:tcW w:w="5487" w:type="dxa"/>
          </w:tcPr>
          <w:p w14:paraId="1FEAC607">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售后服务方案，包含但不限于①售后服务承诺、②售后服务人员、③服务响应时间承诺、④培训方案等内容。</w:t>
            </w:r>
          </w:p>
          <w:p w14:paraId="0564290A">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所有要素齐全且完全满足项目要求得2分，每缺一项或每有一项内容有缺陷的扣0.5分，最多扣2分。</w:t>
            </w:r>
          </w:p>
          <w:p w14:paraId="2BF1CEE3">
            <w:pPr>
              <w:pStyle w:val="10"/>
              <w:keepNext w:val="0"/>
              <w:keepLines w:val="0"/>
              <w:pageBreakBefore w:val="0"/>
              <w:widowControl/>
              <w:kinsoku w:val="0"/>
              <w:wordWrap/>
              <w:overflowPunct/>
              <w:topLinePunct w:val="0"/>
              <w:autoSpaceDE w:val="0"/>
              <w:autoSpaceDN w:val="0"/>
              <w:bidi w:val="0"/>
              <w:adjustRightInd w:val="0"/>
              <w:snapToGrid w:val="0"/>
              <w:spacing w:after="0" w:line="320" w:lineRule="exact"/>
              <w:ind w:firstLine="280" w:firstLineChars="1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缺陷是指：（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p>
        </w:tc>
        <w:tc>
          <w:tcPr>
            <w:tcW w:w="738" w:type="dxa"/>
          </w:tcPr>
          <w:p w14:paraId="5CF237F3">
            <w:pPr>
              <w:pStyle w:val="10"/>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8分</w:t>
            </w:r>
          </w:p>
        </w:tc>
      </w:tr>
    </w:tbl>
    <w:p w14:paraId="1293BCCC">
      <w:pPr>
        <w:pageBreakBefore w:val="0"/>
        <w:shd w:val="clear" w:fill="FFFFFF" w:themeFill="background1"/>
        <w:kinsoku/>
        <w:wordWrap/>
        <w:overflowPunct/>
        <w:topLinePunct w:val="0"/>
        <w:bidi w:val="0"/>
        <w:snapToGrid/>
        <w:outlineLvl w:val="9"/>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br w:type="page"/>
      </w:r>
    </w:p>
    <w:p w14:paraId="588BBAF8">
      <w:pPr>
        <w:pStyle w:val="11"/>
        <w:pageBreakBefore w:val="0"/>
        <w:shd w:val="clear" w:fill="FFFFFF" w:themeFill="background1"/>
        <w:tabs>
          <w:tab w:val="left" w:pos="600"/>
        </w:tabs>
        <w:kinsoku/>
        <w:wordWrap/>
        <w:overflowPunct/>
        <w:topLinePunct w:val="0"/>
        <w:bidi w:val="0"/>
        <w:snapToGrid/>
        <w:spacing w:line="500" w:lineRule="exact"/>
        <w:ind w:firstLine="0"/>
        <w:jc w:val="center"/>
        <w:outlineLvl w:val="9"/>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报价评审标准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66B8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7A37BC5E">
            <w:pPr>
              <w:pageBreakBefore w:val="0"/>
              <w:shd w:val="clear" w:fill="FFFFFF" w:themeFill="background1"/>
              <w:kinsoku/>
              <w:wordWrap/>
              <w:overflowPunct/>
              <w:topLinePunct w:val="0"/>
              <w:autoSpaceDE w:val="0"/>
              <w:autoSpaceDN w:val="0"/>
              <w:bidi w:val="0"/>
              <w:adjustRightInd w:val="0"/>
              <w:snapToGrid/>
              <w:spacing w:line="360" w:lineRule="exact"/>
              <w:jc w:val="center"/>
              <w:outlineLvl w:val="9"/>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t>序号</w:t>
            </w:r>
          </w:p>
        </w:tc>
        <w:tc>
          <w:tcPr>
            <w:tcW w:w="1429" w:type="dxa"/>
            <w:vAlign w:val="center"/>
          </w:tcPr>
          <w:p w14:paraId="2F638C71">
            <w:pPr>
              <w:pageBreakBefore w:val="0"/>
              <w:shd w:val="clear" w:fill="FFFFFF" w:themeFill="background1"/>
              <w:kinsoku/>
              <w:wordWrap/>
              <w:overflowPunct/>
              <w:topLinePunct w:val="0"/>
              <w:autoSpaceDE w:val="0"/>
              <w:autoSpaceDN w:val="0"/>
              <w:bidi w:val="0"/>
              <w:adjustRightInd w:val="0"/>
              <w:snapToGrid/>
              <w:spacing w:line="360" w:lineRule="exact"/>
              <w:jc w:val="center"/>
              <w:outlineLvl w:val="9"/>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t>评审因素</w:t>
            </w:r>
          </w:p>
        </w:tc>
        <w:tc>
          <w:tcPr>
            <w:tcW w:w="6518" w:type="dxa"/>
            <w:vAlign w:val="center"/>
          </w:tcPr>
          <w:p w14:paraId="5465F608">
            <w:pPr>
              <w:pageBreakBefore w:val="0"/>
              <w:shd w:val="clear" w:fill="FFFFFF" w:themeFill="background1"/>
              <w:kinsoku/>
              <w:wordWrap/>
              <w:overflowPunct/>
              <w:topLinePunct w:val="0"/>
              <w:autoSpaceDE w:val="0"/>
              <w:autoSpaceDN w:val="0"/>
              <w:bidi w:val="0"/>
              <w:adjustRightInd w:val="0"/>
              <w:snapToGrid/>
              <w:spacing w:line="360" w:lineRule="exact"/>
              <w:jc w:val="center"/>
              <w:outlineLvl w:val="9"/>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lang w:val="zh-CN"/>
                <w14:textFill>
                  <w14:solidFill>
                    <w14:schemeClr w14:val="tx1"/>
                  </w14:solidFill>
                </w14:textFill>
              </w:rPr>
              <w:t>评审标准</w:t>
            </w:r>
          </w:p>
        </w:tc>
      </w:tr>
      <w:tr w14:paraId="42A6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2883388F">
            <w:pPr>
              <w:pageBreakBefore w:val="0"/>
              <w:shd w:val="clear" w:fill="FFFFFF" w:themeFill="background1"/>
              <w:kinsoku/>
              <w:wordWrap/>
              <w:overflowPunct/>
              <w:topLinePunct w:val="0"/>
              <w:autoSpaceDE w:val="0"/>
              <w:autoSpaceDN w:val="0"/>
              <w:bidi w:val="0"/>
              <w:adjustRightInd w:val="0"/>
              <w:snapToGrid/>
              <w:spacing w:line="360" w:lineRule="exact"/>
              <w:jc w:val="center"/>
              <w:outlineLvl w:val="9"/>
              <w:rPr>
                <w:rFonts w:hint="eastAsia" w:asciiTheme="minorEastAsia" w:hAnsiTheme="minorEastAsia" w:eastAsiaTheme="minorEastAsia" w:cstheme="minorEastAsia"/>
                <w:bCs/>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zh-CN"/>
                <w14:textFill>
                  <w14:solidFill>
                    <w14:schemeClr w14:val="tx1"/>
                  </w14:solidFill>
                </w14:textFill>
              </w:rPr>
              <w:t>1</w:t>
            </w:r>
          </w:p>
        </w:tc>
        <w:tc>
          <w:tcPr>
            <w:tcW w:w="1429" w:type="dxa"/>
            <w:vAlign w:val="center"/>
          </w:tcPr>
          <w:p w14:paraId="30F6F5CB">
            <w:pPr>
              <w:pageBreakBefore w:val="0"/>
              <w:shd w:val="clear" w:fill="FFFFFF" w:themeFill="background1"/>
              <w:kinsoku/>
              <w:wordWrap/>
              <w:overflowPunct/>
              <w:topLinePunct w:val="0"/>
              <w:autoSpaceDE w:val="0"/>
              <w:autoSpaceDN w:val="0"/>
              <w:bidi w:val="0"/>
              <w:adjustRightInd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报价</w:t>
            </w:r>
          </w:p>
        </w:tc>
        <w:tc>
          <w:tcPr>
            <w:tcW w:w="6518" w:type="dxa"/>
            <w:vAlign w:val="center"/>
          </w:tcPr>
          <w:p w14:paraId="56ECDB12">
            <w:pPr>
              <w:pageBreakBefore w:val="0"/>
              <w:shd w:val="clear" w:fill="FFFFFF" w:themeFill="background1"/>
              <w:kinsoku/>
              <w:wordWrap/>
              <w:overflowPunct/>
              <w:topLinePunct w:val="0"/>
              <w:autoSpaceDE w:val="0"/>
              <w:autoSpaceDN w:val="0"/>
              <w:bidi w:val="0"/>
              <w:adjustRightInd w:val="0"/>
              <w:snapToGrid/>
              <w:spacing w:line="340" w:lineRule="exact"/>
              <w:outlineLvl w:val="9"/>
              <w:rPr>
                <w:rFonts w:hint="eastAsia" w:asciiTheme="minorEastAsia" w:hAnsiTheme="minorEastAsia" w:eastAsiaTheme="minorEastAsia" w:cstheme="minorEastAsia"/>
                <w:bCs/>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val="zh-CN"/>
                <w14:textFill>
                  <w14:solidFill>
                    <w14:schemeClr w14:val="tx1"/>
                  </w14:solidFill>
                </w14:textFill>
              </w:rPr>
              <w:t>满足磋商文件要求且最后报价最低的供应商的价格为磋商基准价，其价格分为最高得。</w:t>
            </w:r>
          </w:p>
          <w:p w14:paraId="1DA866B6">
            <w:pPr>
              <w:pageBreakBefore w:val="0"/>
              <w:shd w:val="clear" w:fill="FFFFFF" w:themeFill="background1"/>
              <w:kinsoku/>
              <w:wordWrap/>
              <w:overflowPunct/>
              <w:topLinePunct w:val="0"/>
              <w:autoSpaceDE w:val="0"/>
              <w:autoSpaceDN w:val="0"/>
              <w:bidi w:val="0"/>
              <w:adjustRightInd w:val="0"/>
              <w:snapToGrid/>
              <w:outlineLvl w:val="9"/>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得分=（磋商基准价/最后</w:t>
            </w:r>
            <w:r>
              <w:rPr>
                <w:rFonts w:hint="eastAsia" w:asciiTheme="minorEastAsia" w:hAnsiTheme="minorEastAsia" w:eastAsiaTheme="minorEastAsia" w:cstheme="minorEastAsia"/>
                <w:bCs/>
                <w:color w:val="000000" w:themeColor="text1"/>
                <w:sz w:val="28"/>
                <w:szCs w:val="28"/>
                <w:highlight w:val="none"/>
                <w:shd w:val="clear" w:color="auto" w:fill="auto"/>
                <w:lang w:eastAsia="zh-CN"/>
                <w14:textFill>
                  <w14:solidFill>
                    <w14:schemeClr w14:val="tx1"/>
                  </w14:solidFill>
                </w14:textFill>
              </w:rPr>
              <w:t>报价</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shd w:val="clear" w:color="auto" w:fill="auto"/>
                <w:lang w:val="en-US" w:eastAsia="zh-CN"/>
                <w14:textFill>
                  <w14:solidFill>
                    <w14:schemeClr w14:val="tx1"/>
                  </w14:solidFill>
                </w14:textFill>
              </w:rPr>
              <w:t>价格分</w:t>
            </w:r>
          </w:p>
          <w:p w14:paraId="29E1C883">
            <w:pPr>
              <w:pageBreakBefore w:val="0"/>
              <w:shd w:val="clear" w:fill="FFFFFF" w:themeFill="background1"/>
              <w:kinsoku/>
              <w:wordWrap/>
              <w:overflowPunct/>
              <w:topLinePunct w:val="0"/>
              <w:autoSpaceDE w:val="0"/>
              <w:autoSpaceDN w:val="0"/>
              <w:bidi w:val="0"/>
              <w:adjustRightInd w:val="0"/>
              <w:snapToGrid/>
              <w:spacing w:line="36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计算结果保留小数点后两位，第三位四舍五入。</w:t>
            </w:r>
          </w:p>
        </w:tc>
      </w:tr>
      <w:tr w14:paraId="650E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6A845AAE">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落实政府采购政策说明</w:t>
            </w:r>
          </w:p>
        </w:tc>
        <w:tc>
          <w:tcPr>
            <w:tcW w:w="1429" w:type="dxa"/>
            <w:vAlign w:val="center"/>
          </w:tcPr>
          <w:p w14:paraId="2359877B">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中小企业</w:t>
            </w:r>
          </w:p>
        </w:tc>
        <w:tc>
          <w:tcPr>
            <w:tcW w:w="6518" w:type="dxa"/>
            <w:vAlign w:val="center"/>
          </w:tcPr>
          <w:p w14:paraId="54CEC699">
            <w:pPr>
              <w:pageBreakBefore w:val="0"/>
              <w:shd w:val="clear" w:fill="FFFFFF" w:themeFill="background1"/>
              <w:kinsoku/>
              <w:wordWrap/>
              <w:overflowPunct/>
              <w:topLinePunct w:val="0"/>
              <w:bidi w:val="0"/>
              <w:snapToGrid/>
              <w:spacing w:line="360" w:lineRule="exact"/>
              <w:outlineLvl w:val="9"/>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根据工信部等部委发布的《关于印发中小企业划型标准规定的通知》（工信部联企业</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〔2011〕300</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号），按照本次服务标的所属行业的划型标准，符合条件的中小企业</w:t>
            </w:r>
            <w:r>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《中小企业声明函》。</w:t>
            </w:r>
          </w:p>
        </w:tc>
      </w:tr>
      <w:tr w14:paraId="34E7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3D492990">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429" w:type="dxa"/>
            <w:vAlign w:val="center"/>
          </w:tcPr>
          <w:p w14:paraId="29642C26">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监狱企业</w:t>
            </w:r>
          </w:p>
        </w:tc>
        <w:tc>
          <w:tcPr>
            <w:tcW w:w="6518" w:type="dxa"/>
            <w:vAlign w:val="center"/>
          </w:tcPr>
          <w:p w14:paraId="439E9067">
            <w:pPr>
              <w:pageBreakBefore w:val="0"/>
              <w:shd w:val="clear" w:fill="FFFFFF" w:themeFill="background1"/>
              <w:kinsoku/>
              <w:wordWrap/>
              <w:overflowPunct/>
              <w:topLinePunct w:val="0"/>
              <w:bidi w:val="0"/>
              <w:snapToGrid/>
              <w:spacing w:line="36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根据财库〔2014〕68号《财政部司法部关于政府采购支持监狱企业发展有关问题的通知》，能够</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提供由省级以上监狱管理局、戒毒管理局（含新疆生产建设兵团）出具的“属于监狱企业的证明文件”的监狱企业，</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视同</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中小企业。</w:t>
            </w:r>
          </w:p>
        </w:tc>
      </w:tr>
      <w:tr w14:paraId="1686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3F2EF4BF">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tc>
        <w:tc>
          <w:tcPr>
            <w:tcW w:w="1429" w:type="dxa"/>
            <w:vAlign w:val="center"/>
          </w:tcPr>
          <w:p w14:paraId="5146C80E">
            <w:pPr>
              <w:pageBreakBefore w:val="0"/>
              <w:shd w:val="clear" w:fill="FFFFFF" w:themeFill="background1"/>
              <w:kinsoku/>
              <w:wordWrap/>
              <w:overflowPunct/>
              <w:topLinePunct w:val="0"/>
              <w:bidi w:val="0"/>
              <w:snapToGrid/>
              <w:spacing w:line="360" w:lineRule="exact"/>
              <w:jc w:val="center"/>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福利企业</w:t>
            </w:r>
          </w:p>
        </w:tc>
        <w:tc>
          <w:tcPr>
            <w:tcW w:w="6518" w:type="dxa"/>
            <w:vAlign w:val="center"/>
          </w:tcPr>
          <w:p w14:paraId="6FE33236">
            <w:pPr>
              <w:pageBreakBefore w:val="0"/>
              <w:shd w:val="clear" w:fill="FFFFFF" w:themeFill="background1"/>
              <w:kinsoku/>
              <w:wordWrap/>
              <w:overflowPunct/>
              <w:topLinePunct w:val="0"/>
              <w:bidi w:val="0"/>
              <w:snapToGrid/>
              <w:spacing w:line="360" w:lineRule="exact"/>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根据财库〔2017〕141号《财政部民政部中国残疾人联合会关于促进残疾人就业政府采购政策的通知》，符合享受政府采购支持政策的残疾人福利性单位条件且提供</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自拟格式的</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《残疾人福利性单位声明函》的残疾人福利性单位，视同</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中小企业</w:t>
            </w:r>
            <w:r>
              <w:rPr>
                <w:rFonts w:hint="eastAsia" w:asciiTheme="minorEastAsia" w:hAnsiTheme="minorEastAsia" w:eastAsiaTheme="minorEastAsia" w:cstheme="minorEastAsia"/>
                <w:bCs/>
                <w:color w:val="000000" w:themeColor="text1"/>
                <w:sz w:val="28"/>
                <w:szCs w:val="28"/>
                <w:highlight w:val="none"/>
                <w:shd w:val="clear" w:color="auto" w:fill="auto"/>
                <w14:textFill>
                  <w14:solidFill>
                    <w14:schemeClr w14:val="tx1"/>
                  </w14:solidFill>
                </w14:textFill>
              </w:rPr>
              <w:t>。</w:t>
            </w:r>
          </w:p>
        </w:tc>
      </w:tr>
    </w:tbl>
    <w:p w14:paraId="48F45814">
      <w:pPr>
        <w:pStyle w:val="11"/>
        <w:keepNext w:val="0"/>
        <w:keepLines w:val="0"/>
        <w:pageBreakBefore w:val="0"/>
        <w:shd w:val="clear" w:fill="FFFFFF" w:themeFill="background1"/>
        <w:tabs>
          <w:tab w:val="left" w:pos="600"/>
        </w:tabs>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4.5.3供应商总分=商务部分得分＋技术部分得分＋价格部分得分，结果保留两位小数。</w:t>
      </w:r>
    </w:p>
    <w:p w14:paraId="4158D356">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2" w:firstLineChars="200"/>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5. 采购终止</w:t>
      </w:r>
    </w:p>
    <w:p w14:paraId="0278A39F">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出现下列情形之一的，采购人或者采购代理机构应当终止竞争性磋商采购活动，发布项目终止公告并说明原因，重新开展采购活动:</w:t>
      </w:r>
    </w:p>
    <w:p w14:paraId="1C266065">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（一)因情况变化，不再符合规定的竞争性磋商采购方式适用情形的;</w:t>
      </w:r>
    </w:p>
    <w:p w14:paraId="64D4A5FC">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（二)出现影响采购公正的违法、违规行为的;</w:t>
      </w:r>
    </w:p>
    <w:p w14:paraId="6C33690C">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（三)除《政府采购竞争性磋商采购方式管理暂行办法》（财政部财库〔2014〕214号）第二十一条第三款规定的情形外，在采购过程中符合要求的供应商或者报价未超过预算金额（最高限价）的供应商不足3家的；</w:t>
      </w:r>
    </w:p>
    <w:p w14:paraId="2B4C75A6">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（四）因重大变故，采购任务取消的；</w:t>
      </w:r>
    </w:p>
    <w:p w14:paraId="40E239AC">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（五）供应商的报价均超过了预算金额（最高限价），采购人不能支付的。</w:t>
      </w:r>
    </w:p>
    <w:p w14:paraId="60A807DE">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采购终止后，采购代理机构应在发布磋商公告的媒体上发布终止公告并说明原因。</w:t>
      </w:r>
    </w:p>
    <w:p w14:paraId="1F46A9B7">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2" w:firstLineChars="200"/>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 xml:space="preserve">6. </w:t>
      </w:r>
      <w:bookmarkStart w:id="141" w:name="_Toc217446061"/>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成交</w:t>
      </w:r>
    </w:p>
    <w:p w14:paraId="1665EC75">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6.1. 成交原则</w:t>
      </w:r>
      <w:bookmarkEnd w:id="141"/>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：本项目根据磋商小组推荐的成交候选人名单，采购人按顺序确定成交人。</w:t>
      </w:r>
    </w:p>
    <w:p w14:paraId="4787A807">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bookmarkStart w:id="142" w:name="_Toc217446062"/>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 成交程序</w:t>
      </w:r>
      <w:bookmarkEnd w:id="142"/>
    </w:p>
    <w:p w14:paraId="1097E812">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71ED4214">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6.2.2 采购代理机构在评审结束后两个工作日内将评审报告送至采购人。</w:t>
      </w:r>
    </w:p>
    <w:p w14:paraId="2C8B1635">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6.2.3 采购人应当自收到评审报告之日起5个工作日内在评审报告推荐的成交候选人中按顺序确定成交供应商。</w:t>
      </w:r>
    </w:p>
    <w:p w14:paraId="34CBEE9D">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6.2.4 根据采购人确定的成交人，采购人在采购公告发布的媒体上发布成交公告，同时向成交人发出成交通知书。</w:t>
      </w:r>
    </w:p>
    <w:p w14:paraId="2098A56C">
      <w:pPr>
        <w:keepNext w:val="0"/>
        <w:keepLines w:val="0"/>
        <w:pageBreakBefore w:val="0"/>
        <w:shd w:val="clear" w:fill="FFFFFF" w:themeFill="background1"/>
        <w:kinsoku/>
        <w:wordWrap/>
        <w:overflowPunct/>
        <w:topLinePunct w:val="0"/>
        <w:bidi w:val="0"/>
        <w:adjustRightInd/>
        <w:snapToGrid/>
        <w:spacing w:line="440" w:lineRule="exact"/>
        <w:ind w:firstLine="560" w:firstLineChars="200"/>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6.2.5 采购单位不退回响应文件和供应商的其他资料。</w:t>
      </w:r>
    </w:p>
    <w:p w14:paraId="28135F5C">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2" w:firstLineChars="200"/>
        <w:textAlignment w:val="auto"/>
        <w:outlineLvl w:val="2"/>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bookmarkStart w:id="143" w:name="_Toc217446105"/>
      <w:bookmarkStart w:id="144" w:name="_Toc208849022"/>
      <w:bookmarkStart w:id="145" w:name="_Toc183682432"/>
      <w:bookmarkStart w:id="146" w:name="_Toc183582297"/>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 xml:space="preserve">7. </w:t>
      </w:r>
      <w:bookmarkEnd w:id="143"/>
      <w:bookmarkEnd w:id="144"/>
      <w:bookmarkEnd w:id="145"/>
      <w:bookmarkEnd w:id="146"/>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评审专家在政府采购活动中承担以下义务</w:t>
      </w:r>
    </w:p>
    <w:p w14:paraId="6FA87EAD">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7.1 遵纪守法，客观、公正、廉洁地履行职责。</w:t>
      </w:r>
    </w:p>
    <w:p w14:paraId="675D4799">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7.2 按照政府采购法律法规和磋商文件的规定要求对供应商的资格条件和供应商提供的商务、技术、报价等方面严格进行评判，提供科学合理、公平公正的评审意见，参与起草评审报告，并予签字确认。</w:t>
      </w:r>
    </w:p>
    <w:p w14:paraId="19A85F99">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7.3 保守秘密。不得透露磋商情况，不得泄露供应商的响应文件及知悉的商业秘密，不得向供应商透露评审情况。</w:t>
      </w:r>
    </w:p>
    <w:p w14:paraId="3A1C9DD0">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7.4 发现供应商在政府采购活动中有不正当竞争或恶意串通等违规行为，及时向政府采购评审工作的组织者或财政部门报告并加以制止。</w:t>
      </w:r>
    </w:p>
    <w:p w14:paraId="448AE463">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发现采购人、采购代理机构及其工作人员在政府采购活动中有干预评审、发表倾向性和歧视性言论、受贿或者接受供应商的其他好处及其他违法违规行为，及时向财政部门报告。</w:t>
      </w:r>
    </w:p>
    <w:p w14:paraId="35F589FC">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7.5 解答有关方面对政府采购评审工作中有关问题的询问，配合采购人或者采购代理机构答复供应商质疑，配合财政部门的投诉处理工作等事宜。</w:t>
      </w:r>
    </w:p>
    <w:p w14:paraId="276F2022">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7.6 法律、法规和规章规定的其他义务。</w:t>
      </w:r>
    </w:p>
    <w:p w14:paraId="0153D265">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2" w:firstLineChars="200"/>
        <w:textAlignment w:val="bottom"/>
        <w:outlineLvl w:val="2"/>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8</w:t>
      </w: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评审专家在政府采购活动中应当遵守以下工作纪律</w:t>
      </w:r>
    </w:p>
    <w:p w14:paraId="467939A6">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8.1 应邀按时参加评审。遇特殊情况不能出席或途中遇阻不能按时参加评审，应及时告知财政部门或者采购人或者采购代理机构，不得私自转托他人。</w:t>
      </w:r>
    </w:p>
    <w:p w14:paraId="13ED0B4B">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8.2 不得参加与自己有利害关系的政府采购项目的评审活动。对与自己有利害关系的评审项目，如受到邀请，应主动提出回避。财政部门、采购人或采购代理机构也可要求该评审专家回避。</w:t>
      </w:r>
    </w:p>
    <w:p w14:paraId="5B78DF4D">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710BFC8E">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8.3 评审过程中关闭通讯设备，不得与外界联系。因发生不可预见情况，确实需要与外界联系的，应当有在场工作人员陪同。</w:t>
      </w:r>
    </w:p>
    <w:p w14:paraId="28316056">
      <w:pPr>
        <w:keepNext w:val="0"/>
        <w:keepLines w:val="0"/>
        <w:pageBreakBefore w:val="0"/>
        <w:widowControl/>
        <w:shd w:val="clear" w:fill="FFFFFF" w:themeFill="background1"/>
        <w:kinsoku/>
        <w:wordWrap/>
        <w:overflowPunct/>
        <w:topLinePunct w:val="0"/>
        <w:autoSpaceDE w:val="0"/>
        <w:autoSpaceDN w:val="0"/>
        <w:bidi w:val="0"/>
        <w:adjustRightInd/>
        <w:snapToGrid/>
        <w:spacing w:line="440" w:lineRule="exact"/>
        <w:ind w:firstLine="560" w:firstLineChars="200"/>
        <w:textAlignment w:val="bottom"/>
        <w:outlineLvl w:val="9"/>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磋商文件没有规定的方法和标准作为评审的依据；不得违反规定的评审格式评分和撰写评审意见；不得拒绝对自己的评审意见签字确认。</w:t>
      </w:r>
    </w:p>
    <w:p w14:paraId="07DACBDB">
      <w:pPr>
        <w:keepNext w:val="0"/>
        <w:keepLines w:val="0"/>
        <w:pageBreakBefore w:val="0"/>
        <w:widowControl w:val="0"/>
        <w:shd w:val="clear" w:fill="FFFFFF" w:themeFill="background1"/>
        <w:kinsoku/>
        <w:wordWrap/>
        <w:overflowPunct/>
        <w:topLinePunct w:val="0"/>
        <w:autoSpaceDE/>
        <w:autoSpaceDN/>
        <w:bidi w:val="0"/>
        <w:adjustRightInd/>
        <w:snapToGrid/>
        <w:spacing w:line="540" w:lineRule="exact"/>
        <w:jc w:val="center"/>
        <w:textAlignment w:val="auto"/>
        <w:outlineLvl w:val="0"/>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br w:type="page"/>
      </w:r>
      <w:bookmarkStart w:id="147" w:name="_Toc1321623228"/>
      <w:r>
        <w:rPr>
          <w:rFonts w:hint="eastAsia" w:asciiTheme="minorEastAsia" w:hAnsiTheme="minorEastAsia" w:eastAsiaTheme="minorEastAsia" w:cstheme="minorEastAsia"/>
          <w:b/>
          <w:bCs/>
          <w:color w:val="000000" w:themeColor="text1"/>
          <w:sz w:val="28"/>
          <w:szCs w:val="28"/>
          <w:highlight w:val="none"/>
          <w:shd w:val="clear" w:color="auto" w:fill="auto"/>
          <w14:textFill>
            <w14:solidFill>
              <w14:schemeClr w14:val="tx1"/>
            </w14:solidFill>
          </w14:textFill>
        </w:rPr>
        <w:t>第六章 合同草案条款</w:t>
      </w:r>
      <w:bookmarkEnd w:id="147"/>
    </w:p>
    <w:p w14:paraId="0C797F78">
      <w:pPr>
        <w:pStyle w:val="43"/>
        <w:keepNext w:val="0"/>
        <w:keepLines w:val="0"/>
        <w:pageBreakBefore w:val="0"/>
        <w:widowControl/>
        <w:shd w:val="clear" w:fill="FFFFFF" w:themeFill="background1"/>
        <w:kinsoku/>
        <w:wordWrap/>
        <w:overflowPunct/>
        <w:topLinePunct w:val="0"/>
        <w:bidi w:val="0"/>
        <w:snapToGrid/>
        <w:spacing w:line="540" w:lineRule="exact"/>
        <w:jc w:val="center"/>
        <w:textAlignment w:val="auto"/>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highlight w:val="none"/>
          <w:shd w:val="clear" w:color="auto" w:fill="auto"/>
          <w:lang w:val="en-US" w:eastAsia="zh-CN"/>
          <w14:textFill>
            <w14:solidFill>
              <w14:schemeClr w14:val="tx1"/>
            </w14:solidFill>
          </w14:textFill>
        </w:rPr>
        <w:t>仅供参考，</w:t>
      </w:r>
      <w:r>
        <w:rPr>
          <w:rFonts w:hint="eastAsia" w:asciiTheme="minorEastAsia" w:hAnsiTheme="minorEastAsia" w:eastAsiaTheme="minorEastAsia" w:cstheme="minorEastAsia"/>
          <w:b/>
          <w:color w:val="000000" w:themeColor="text1"/>
          <w:sz w:val="28"/>
          <w:szCs w:val="28"/>
          <w:highlight w:val="none"/>
          <w:shd w:val="clear" w:color="auto" w:fill="auto"/>
          <w14:textFill>
            <w14:solidFill>
              <w14:schemeClr w14:val="tx1"/>
            </w14:solidFill>
          </w14:textFill>
        </w:rPr>
        <w:t>具体合同以最终签订为准）</w:t>
      </w:r>
    </w:p>
    <w:p w14:paraId="7B2B17F8">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合同编号：</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            </w:t>
      </w:r>
    </w:p>
    <w:p w14:paraId="44F77E95">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甲方（采购人）：</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p>
    <w:p w14:paraId="06F5C28F">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住所地：</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                                  </w:t>
      </w:r>
    </w:p>
    <w:p w14:paraId="5F133A76">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乙方（成交人）：</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p>
    <w:p w14:paraId="7F4FF26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0"/>
        <w:jc w:val="left"/>
        <w:textAlignment w:val="auto"/>
        <w:rPr>
          <w:rFonts w:hint="eastAsia" w:asciiTheme="minorEastAsia" w:hAnsiTheme="minorEastAsia" w:eastAsiaTheme="minorEastAsia" w:cstheme="minorEastAsia"/>
          <w:color w:val="000000" w:themeColor="text1"/>
          <w:sz w:val="28"/>
          <w:szCs w:val="28"/>
          <w:highlight w:val="none"/>
          <w:u w:val="singl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住所地：</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p>
    <w:p w14:paraId="66EED1F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乙方于</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日参加了</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（采购人）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组织的“ </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（项目名称、项目编号）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”政府采购活动，经磋商小组评审确定乙方为</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（包及包名称）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 成交人，按照《中华人民共和国民法典》、《中华人民共和国政府采购法》和相关的法律法规规定，以及采购文件要求，经甲乙双方协商一致，签订本政府采购合同。</w:t>
      </w:r>
    </w:p>
    <w:p w14:paraId="525B3F0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第一条 合同标的</w:t>
      </w:r>
    </w:p>
    <w:p w14:paraId="060033A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服务名称：</w:t>
      </w:r>
    </w:p>
    <w:p w14:paraId="7BAA9BB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服务内容：</w:t>
      </w:r>
    </w:p>
    <w:p w14:paraId="0309030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技术标准：</w:t>
      </w:r>
    </w:p>
    <w:p w14:paraId="03794D5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7C4D030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第二条  合同总金额</w:t>
      </w:r>
    </w:p>
    <w:p w14:paraId="67A16CF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合同总金额为人民币（大写）：</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 </w:t>
      </w:r>
    </w:p>
    <w:p w14:paraId="3D6655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此价格为合同执行不变价，不因国家政策变化而变化，该价款包括所投项目相关人工费、保险费、税费，及服务过程工作人员的所有技术和服务费用，除此之外，甲方不再向乙方支付其他任何费用。</w:t>
      </w:r>
    </w:p>
    <w:p w14:paraId="6F0A418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C25834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第三条  服务交付</w:t>
      </w:r>
    </w:p>
    <w:p w14:paraId="49864C7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1、交付日期： </w:t>
      </w:r>
    </w:p>
    <w:p w14:paraId="585F9BD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2、交付地点：</w:t>
      </w:r>
    </w:p>
    <w:p w14:paraId="391B911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51AA0BA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第四条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服务标准</w:t>
      </w:r>
    </w:p>
    <w:p w14:paraId="3D74BA8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1、甲方应当</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符合</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国家、行业验收标准，以及合同约定。乙方应对提交的服务成果作出全面检查和整理，并列出清单，作为甲方验收和使用技术条件依据，清单应随提交的服务成果交给甲方。</w:t>
      </w:r>
    </w:p>
    <w:p w14:paraId="63AB9FA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、乙方在指定地点提交服务成果后，甲乙双方应依据采购文件、响应文件等文件材料的要求共同验收。</w:t>
      </w:r>
    </w:p>
    <w:p w14:paraId="3B3179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072F24D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款项支付</w:t>
      </w:r>
    </w:p>
    <w:p w14:paraId="733F251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1、服务成果交付甲方，经甲乙双方共同验收合格后由甲方负责办理支付手续。</w:t>
      </w:r>
    </w:p>
    <w:p w14:paraId="5C286A2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2、允许并鼓励乙方提供电子发票，甲方自收到发票之日起</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个工作日内支付资金，并不得附加未经约定的其他条件。</w:t>
      </w:r>
    </w:p>
    <w:p w14:paraId="18543F7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3、付款方式 </w:t>
      </w:r>
    </w:p>
    <w:p w14:paraId="5B18C739">
      <w:pPr>
        <w:keepNext w:val="0"/>
        <w:keepLines w:val="0"/>
        <w:pageBreakBefore w:val="0"/>
        <w:shd w:val="clear" w:fill="FFFFFF" w:themeFill="background1"/>
        <w:tabs>
          <w:tab w:val="left" w:pos="840"/>
        </w:tabs>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3.1预付款比例：</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％，于政府采购合同签订生效并具备实施条件后 </w:t>
      </w:r>
      <w:r>
        <w:rPr>
          <w:rFonts w:hint="eastAsia" w:asciiTheme="minorEastAsia" w:hAnsiTheme="minorEastAsia" w:eastAsiaTheme="minorEastAsia" w:cstheme="minorEastAsia"/>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 个工作日内支付。</w:t>
      </w:r>
    </w:p>
    <w:p w14:paraId="45DA386D">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AB0989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甲方责任</w:t>
      </w:r>
    </w:p>
    <w:p w14:paraId="13707FC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1、及时办理付款手续。</w:t>
      </w:r>
    </w:p>
    <w:p w14:paraId="1E32EB0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2、协助乙方办理有关事宜。</w:t>
      </w:r>
    </w:p>
    <w:p w14:paraId="57FA9F6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3、对合同条款及所知悉的乙方商业秘密负有保密义务。</w:t>
      </w:r>
    </w:p>
    <w:p w14:paraId="01CDE5B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0C9C93C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乙方责任</w:t>
      </w:r>
    </w:p>
    <w:p w14:paraId="03AE69F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1、保证所提供服务为响应文件承诺服务，符合相关法律法规规定并且满足甲方的需求，保证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服务质量</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492C78F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、保证其所供服务不存在侵犯第三方知识产权的行为，否则由此产生的损失由乙方承担。</w:t>
      </w:r>
    </w:p>
    <w:p w14:paraId="0FF5822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35C382B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违约责任</w:t>
      </w:r>
    </w:p>
    <w:p w14:paraId="11693E5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1、乙方所供服务成果及与之配套项目等不符合合同约定标准，甲方有权拒收。</w:t>
      </w:r>
    </w:p>
    <w:p w14:paraId="4583CFC8">
      <w:pPr>
        <w:keepNext w:val="0"/>
        <w:keepLines w:val="0"/>
        <w:pageBreakBefore w:val="0"/>
        <w:shd w:val="clear" w:fill="FFFFFF" w:themeFill="background1"/>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、因甲方过错而给乙方造成的损失，由甲方负担。</w:t>
      </w:r>
    </w:p>
    <w:p w14:paraId="6CD7B1E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67D7644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不可抗力</w:t>
      </w:r>
    </w:p>
    <w:p w14:paraId="6117EFA7">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151DD9B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6258750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第十条  保密</w:t>
      </w:r>
    </w:p>
    <w:p w14:paraId="036FD6E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6C22627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4D82BA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争议解决</w:t>
      </w:r>
    </w:p>
    <w:p w14:paraId="241F014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甲乙双方在合同履行中发生争议，应通过协商解决。如协商不成，可以向合同签订地法院提起诉讼。</w:t>
      </w:r>
    </w:p>
    <w:p w14:paraId="4782D71E">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5CFC55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合同生效及其他</w:t>
      </w:r>
    </w:p>
    <w:p w14:paraId="309ACBB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1、除采购文件规定且甲方事先书面同意外，乙方不得部分或者全部转让、分包履行其应履行的合同项下的义务。</w:t>
      </w:r>
    </w:p>
    <w:p w14:paraId="54351EE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2、合同由甲、乙双方法定代表人（或者被授权代表）签字并加盖单位公章。 </w:t>
      </w:r>
    </w:p>
    <w:p w14:paraId="29C8116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3、本合同一式</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份，甲方</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份，乙方</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份。</w:t>
      </w:r>
    </w:p>
    <w:p w14:paraId="2DD7F2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BC56B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条   </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合同履约期</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限</w:t>
      </w:r>
    </w:p>
    <w:p w14:paraId="2DBA24A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本合同</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合同履约期</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限为</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合同履约期</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限自 </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日起至</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shd w:val="clear" w:color="auto" w:fill="auto"/>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日止。</w:t>
      </w:r>
    </w:p>
    <w:p w14:paraId="1837247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w:t>
      </w:r>
    </w:p>
    <w:p w14:paraId="225428E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第十</w:t>
      </w:r>
      <w:r>
        <w:rPr>
          <w:rFonts w:hint="eastAsia" w:asciiTheme="minorEastAsia" w:hAnsiTheme="minorEastAsia" w:eastAsiaTheme="minorEastAsia" w:cstheme="minorEastAsia"/>
          <w:color w:val="000000" w:themeColor="text1"/>
          <w:sz w:val="28"/>
          <w:szCs w:val="28"/>
          <w:highlight w:val="none"/>
          <w:shd w:val="clear" w:color="auto" w:fill="auto"/>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条  下列文件为本合同不可分割部分</w:t>
      </w:r>
    </w:p>
    <w:p w14:paraId="74672D4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1、政府采购采购文件（包括澄清、修改）；</w:t>
      </w:r>
    </w:p>
    <w:p w14:paraId="2D46362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2、乙方响应文件；</w:t>
      </w:r>
    </w:p>
    <w:p w14:paraId="171262D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3、成交通知书；</w:t>
      </w:r>
    </w:p>
    <w:p w14:paraId="32B5DD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4、成交人在评审过程中做出的有关澄清、说明、承诺或者补正文件；</w:t>
      </w:r>
    </w:p>
    <w:p w14:paraId="662C019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5、政府采购委托协议书；</w:t>
      </w:r>
    </w:p>
    <w:p w14:paraId="3C0C345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p>
    <w:p w14:paraId="3F86AD8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甲    方：                             乙    方：</w:t>
      </w:r>
    </w:p>
    <w:p w14:paraId="7AB89A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单位名称(公章)：                       单位名称(公章)：</w:t>
      </w:r>
    </w:p>
    <w:p w14:paraId="724206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 xml:space="preserve">法定代表人（被授权代表）签字：         法定代表人（被授权代表）签字：                </w:t>
      </w:r>
    </w:p>
    <w:p w14:paraId="0CC911D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电    话：                             电    话：</w:t>
      </w:r>
    </w:p>
    <w:p w14:paraId="756DFD09">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t>年   月   日                           年   月   日</w:t>
      </w:r>
    </w:p>
    <w:p w14:paraId="3FD82B0B">
      <w:pP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br w:type="page"/>
      </w:r>
    </w:p>
    <w:p w14:paraId="41AA34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pPr>
      <w:bookmarkStart w:id="148" w:name="_Toc30479"/>
      <w:bookmarkStart w:id="149" w:name="_Toc1098232075"/>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附件</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政府采购促进中小企业发展管理办法</w:t>
      </w:r>
      <w:bookmarkEnd w:id="148"/>
      <w:bookmarkEnd w:id="149"/>
    </w:p>
    <w:p w14:paraId="55BD1BD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hint="eastAsia" w:asciiTheme="minorEastAsia" w:hAnsiTheme="minorEastAsia" w:eastAsiaTheme="minorEastAsia" w:cstheme="minorEastAsia"/>
          <w:b/>
          <w:bCs/>
          <w:snapToGrid w:val="0"/>
          <w:color w:val="000000" w:themeColor="text1"/>
          <w:spacing w:val="-9"/>
          <w:kern w:val="0"/>
          <w:sz w:val="28"/>
          <w:szCs w:val="28"/>
          <w:highlight w:val="none"/>
          <w:lang w:eastAsia="en-US"/>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9"/>
          <w:kern w:val="0"/>
          <w:sz w:val="28"/>
          <w:szCs w:val="28"/>
          <w:highlight w:val="none"/>
          <w:lang w:eastAsia="en-US"/>
          <w14:textFill>
            <w14:solidFill>
              <w14:schemeClr w14:val="tx1"/>
            </w14:solidFill>
          </w14:textFill>
        </w:rPr>
        <w:t>政府采购促进中小企业发展管理办法</w:t>
      </w:r>
    </w:p>
    <w:p w14:paraId="139FE53E">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0"/>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第一条  为了发挥政府采购的政策功能，</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促进中小企业</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健康发展，根据《中华人民共和国政府采购法</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》、《中华人民</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共和国中小企业促进法》等有关法律法规，制定本办法。</w:t>
      </w:r>
    </w:p>
    <w:p w14:paraId="34EDC3E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第二条  本办法所称中小企业，是指在中华人民共和国</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境内依法设立，依据国务院批准的中小企业划分标准确定的中型企业、小型企业和微型企业，但与大企业的负责人为同一人，或者与大企业存在直接控股、管理关系的除外。</w:t>
      </w:r>
    </w:p>
    <w:p w14:paraId="1D25DE6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righ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position w:val="15"/>
          <w:sz w:val="28"/>
          <w:szCs w:val="28"/>
          <w:highlight w:val="none"/>
          <w:lang w:val="en-US" w:eastAsia="en-US" w:bidi="ar-SA"/>
          <w14:textFill>
            <w14:solidFill>
              <w14:schemeClr w14:val="tx1"/>
            </w14:solidFill>
          </w14:textFill>
        </w:rPr>
        <w:t>符合中小企业划分标准的个体工商户，在政府采购活动</w:t>
      </w:r>
    </w:p>
    <w:p w14:paraId="6C806EAD">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t>中视同中小企业。</w:t>
      </w:r>
    </w:p>
    <w:p w14:paraId="7A0A026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第三条  采购人在政府采购活动中应当通过</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加强</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zh-CN" w:bidi="ar-SA"/>
          <w14:textFill>
            <w14:solidFill>
              <w14:schemeClr w14:val="tx1"/>
            </w14:solidFill>
          </w14:textFill>
        </w:rPr>
        <w:t>服务需求</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管理，落实预留采购份额、价格评审优惠、优先采购等措施，提高中小企业在政府采购中的份额，支持中小企业发</w:t>
      </w:r>
      <w:r>
        <w:rPr>
          <w:rFonts w:hint="eastAsia" w:asciiTheme="minorEastAsia" w:hAnsiTheme="minorEastAsia" w:eastAsiaTheme="minorEastAsia" w:cstheme="minorEastAsia"/>
          <w:snapToGrid w:val="0"/>
          <w:color w:val="000000" w:themeColor="text1"/>
          <w:spacing w:val="-7"/>
          <w:kern w:val="0"/>
          <w:sz w:val="28"/>
          <w:szCs w:val="28"/>
          <w:highlight w:val="none"/>
          <w:lang w:val="en-US" w:eastAsia="en-US" w:bidi="ar-SA"/>
          <w14:textFill>
            <w14:solidFill>
              <w14:schemeClr w14:val="tx1"/>
            </w14:solidFill>
          </w14:textFill>
        </w:rPr>
        <w:t>展。</w:t>
      </w:r>
    </w:p>
    <w:p w14:paraId="07CC0294">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4"/>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第四条  在政府采购活动中，供应商提供的货物、工程</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或者服务符合下列情形的，享受本办法规定的中小企业扶持</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政策：</w:t>
      </w:r>
    </w:p>
    <w:p w14:paraId="1DD422DD">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（一）在货物采购项目中，货物由中小企业制造，即货</w:t>
      </w:r>
    </w:p>
    <w:p w14:paraId="58546CB0">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物由中小企业生产且使用该中小企业商号或者注册商标；</w:t>
      </w:r>
    </w:p>
    <w:p w14:paraId="15DBAF8C">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（二）在工程采购项目中，工程由中小企业承建，即工</w:t>
      </w:r>
    </w:p>
    <w:p w14:paraId="024DD2C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程施工单位为中小企业；</w:t>
      </w:r>
    </w:p>
    <w:p w14:paraId="7D9A3494">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（三）在服务采购项目中，服务由中小企业承接，即提供服务的人员为中小企业依照《中华人民共和国劳动合同法》订立劳动合同的从业人员。</w:t>
      </w:r>
    </w:p>
    <w:p w14:paraId="105B64DE">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在货物采购项目中，供应商提供的货物既有中小企业制造货物，也有大型企业制造货物的，不享受本办法规定的中小企业扶持政策。</w:t>
      </w:r>
    </w:p>
    <w:p w14:paraId="382A3BFE">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以联合体形式参加政府采购活动，联合体各方均为中小企业的，联合体视同中小企业。其中，联合体各方</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均为小微</w:t>
      </w:r>
      <w:r>
        <w:rPr>
          <w:rFonts w:hint="eastAsia" w:asciiTheme="minorEastAsia" w:hAnsiTheme="minorEastAsia" w:eastAsiaTheme="minorEastAsia" w:cstheme="minorEastAsia"/>
          <w:snapToGrid w:val="0"/>
          <w:color w:val="000000" w:themeColor="text1"/>
          <w:spacing w:val="7"/>
          <w:kern w:val="0"/>
          <w:sz w:val="28"/>
          <w:szCs w:val="28"/>
          <w:highlight w:val="none"/>
          <w:lang w:val="en-US" w:eastAsia="en-US" w:bidi="ar-SA"/>
          <w14:textFill>
            <w14:solidFill>
              <w14:schemeClr w14:val="tx1"/>
            </w14:solidFill>
          </w14:textFill>
        </w:rPr>
        <w:t>企业的，联合体视同小微企业。</w:t>
      </w:r>
    </w:p>
    <w:p w14:paraId="63A7B811">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第五条  采购人在政府采购活动中应当合理</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确定采购</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项目的</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服务需求</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不得以企业注册资本、资产总额、营业收入、从业人员、利润、纳税额等规模条件和财务指标作为供应商的资格要求或者评审因素，不得在企业股权结构、经营年限等方面对中小企业实行差别待遇或者歧视待遇。</w:t>
      </w:r>
    </w:p>
    <w:p w14:paraId="6E0CA1DD">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第六条  主管预算单位应当组织评估本部门</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及所属单</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位政府采购项目，统筹制定面向中小企业预留采购份额的具体方案，对适宜由中小企业提供的采购项目和采购包，预留采购份额专门面向中小企业采购，并在政府采购预算中单独</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列示。</w:t>
      </w:r>
    </w:p>
    <w:p w14:paraId="0C9A9B78">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符合下列情形之一的，可不专门面向中小企业预留采购份额：</w:t>
      </w:r>
    </w:p>
    <w:p w14:paraId="6904C755">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（一）法律法规和国家有关政策明确规定优先或者应当面向事业单位、社会组织等非企业主体采购的；</w:t>
      </w:r>
    </w:p>
    <w:p w14:paraId="4EE16270">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（二）因确需使用不可替代的专利、专有技术，基础设施限制，或者提供特定公共服务等原因，只能从中小企业之外的供应商处采购的；</w:t>
      </w:r>
    </w:p>
    <w:p w14:paraId="7DC61549">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（三）按照本办法规定预留采购份额无法确保充分供应、充分竞争，或者存在可能影响政府采购目标实现的情形；</w:t>
      </w:r>
    </w:p>
    <w:p w14:paraId="4F033C93">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（四）框架协议采购项目；</w:t>
      </w:r>
    </w:p>
    <w:p w14:paraId="2F5EFEF6">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（五）省级以上人民政府财政部门规定的其他情形。</w:t>
      </w:r>
    </w:p>
    <w:p w14:paraId="5D8E83EE">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除上述情形外，其他均为适宜由中小企业提供的情形。</w:t>
      </w:r>
    </w:p>
    <w:p w14:paraId="78CC828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sz w:val="28"/>
          <w:szCs w:val="28"/>
          <w:highlight w:val="none"/>
          <w:lang w:val="en-US" w:eastAsia="en-US" w:bidi="ar-SA"/>
          <w14:textFill>
            <w14:solidFill>
              <w14:schemeClr w14:val="tx1"/>
            </w14:solidFill>
          </w14:textFill>
        </w:rPr>
        <w:t>第七条  采购限额标准以上，200</w:t>
      </w:r>
      <w:r>
        <w:rPr>
          <w:rFonts w:hint="eastAsia" w:asciiTheme="minorEastAsia" w:hAnsiTheme="minorEastAsia" w:eastAsiaTheme="minorEastAsia" w:cstheme="minorEastAsia"/>
          <w:snapToGrid w:val="0"/>
          <w:color w:val="000000" w:themeColor="text1"/>
          <w:spacing w:val="-38"/>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7"/>
          <w:kern w:val="0"/>
          <w:sz w:val="28"/>
          <w:szCs w:val="28"/>
          <w:highlight w:val="none"/>
          <w:lang w:val="en-US" w:eastAsia="en-US" w:bidi="ar-SA"/>
          <w14:textFill>
            <w14:solidFill>
              <w14:schemeClr w14:val="tx1"/>
            </w14:solidFill>
          </w14:textFill>
        </w:rPr>
        <w:t>万元以下的货物和服</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en-US" w:bidi="ar-SA"/>
          <w14:textFill>
            <w14:solidFill>
              <w14:schemeClr w14:val="tx1"/>
            </w14:solidFill>
          </w14:textFill>
        </w:rPr>
        <w:t>务采购项目、400</w:t>
      </w:r>
      <w:r>
        <w:rPr>
          <w:rFonts w:hint="eastAsia" w:asciiTheme="minorEastAsia" w:hAnsiTheme="minorEastAsia" w:eastAsiaTheme="minorEastAsia" w:cstheme="minorEastAsia"/>
          <w:snapToGrid w:val="0"/>
          <w:color w:val="000000" w:themeColor="text1"/>
          <w:spacing w:val="-3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en-US" w:bidi="ar-SA"/>
          <w14:textFill>
            <w14:solidFill>
              <w14:schemeClr w14:val="tx1"/>
            </w14:solidFill>
          </w14:textFill>
        </w:rPr>
        <w:t>万元以下的工程采购项目，适宜由中小企</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业提供的，采购人应当专门面向中小企业采购。</w:t>
      </w:r>
    </w:p>
    <w:p w14:paraId="68EAF34F">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1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5"/>
          <w:kern w:val="0"/>
          <w:sz w:val="28"/>
          <w:szCs w:val="28"/>
          <w:highlight w:val="none"/>
          <w:lang w:val="en-US" w:eastAsia="en-US" w:bidi="ar-SA"/>
          <w14:textFill>
            <w14:solidFill>
              <w14:schemeClr w14:val="tx1"/>
            </w14:solidFill>
          </w14:textFill>
        </w:rPr>
        <w:t>第八条  超过</w:t>
      </w:r>
      <w:r>
        <w:rPr>
          <w:rFonts w:hint="eastAsia" w:asciiTheme="minorEastAsia" w:hAnsiTheme="minorEastAsia" w:eastAsiaTheme="minorEastAsia" w:cstheme="minorEastAsia"/>
          <w:snapToGrid w:val="0"/>
          <w:color w:val="000000" w:themeColor="text1"/>
          <w:spacing w:val="-37"/>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5"/>
          <w:kern w:val="0"/>
          <w:sz w:val="28"/>
          <w:szCs w:val="28"/>
          <w:highlight w:val="none"/>
          <w:lang w:val="en-US" w:eastAsia="en-US" w:bidi="ar-SA"/>
          <w14:textFill>
            <w14:solidFill>
              <w14:schemeClr w14:val="tx1"/>
            </w14:solidFill>
          </w14:textFill>
        </w:rPr>
        <w:t>200</w:t>
      </w:r>
      <w:r>
        <w:rPr>
          <w:rFonts w:hint="eastAsia" w:asciiTheme="minorEastAsia" w:hAnsiTheme="minorEastAsia" w:eastAsiaTheme="minorEastAsia" w:cstheme="minorEastAsia"/>
          <w:snapToGrid w:val="0"/>
          <w:color w:val="000000" w:themeColor="text1"/>
          <w:spacing w:val="-4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5"/>
          <w:kern w:val="0"/>
          <w:sz w:val="28"/>
          <w:szCs w:val="28"/>
          <w:highlight w:val="none"/>
          <w:lang w:val="en-US" w:eastAsia="en-US" w:bidi="ar-SA"/>
          <w14:textFill>
            <w14:solidFill>
              <w14:schemeClr w14:val="tx1"/>
            </w14:solidFill>
          </w14:textFill>
        </w:rPr>
        <w:t>万元的货物和服务采购项目、超过</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400</w:t>
      </w:r>
      <w:r>
        <w:rPr>
          <w:rFonts w:hint="eastAsia" w:asciiTheme="minorEastAsia" w:hAnsiTheme="minorEastAsia" w:eastAsiaTheme="minorEastAsia" w:cstheme="minorEastAsia"/>
          <w:snapToGrid w:val="0"/>
          <w:color w:val="000000" w:themeColor="text1"/>
          <w:spacing w:val="-38"/>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万元的工程采购项目中适宜由中小企业提供的，预留该</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部分采购项目预算总额的</w:t>
      </w:r>
      <w:r>
        <w:rPr>
          <w:rFonts w:hint="eastAsia" w:asciiTheme="minorEastAsia" w:hAnsiTheme="minorEastAsia" w:eastAsiaTheme="minorEastAsia" w:cstheme="minorEastAsia"/>
          <w:snapToGrid w:val="0"/>
          <w:color w:val="000000" w:themeColor="text1"/>
          <w:spacing w:val="-55"/>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30%以上专门面向</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中小企业采购，</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其中预留给小微企业的比例不低于</w:t>
      </w:r>
      <w:r>
        <w:rPr>
          <w:rFonts w:hint="eastAsia" w:asciiTheme="minorEastAsia" w:hAnsiTheme="minorEastAsia" w:eastAsiaTheme="minorEastAsia" w:cstheme="minorEastAsia"/>
          <w:snapToGrid w:val="0"/>
          <w:color w:val="000000" w:themeColor="text1"/>
          <w:spacing w:val="-59"/>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60%。预留份额通</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过下列</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措施进行：</w:t>
      </w:r>
    </w:p>
    <w:p w14:paraId="03D3413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（一）将采购项目整体或者设置采购包专门面向中小企业采购；</w:t>
      </w:r>
    </w:p>
    <w:p w14:paraId="4DF03BC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（二）要求供应商以联合体形式参加采购活动，且联合体中中小企业承担的部分达到一定比例；</w:t>
      </w:r>
    </w:p>
    <w:p w14:paraId="2D6E5A3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（三）要求获得采购合同的供应商将采购项目中的一定比例分包给一家或者多家中小企业。组成联合体或者接受分包合同的中小企业与联合体内其他企业、分包企业之间不得存在直接控股、管理关系。</w:t>
      </w:r>
    </w:p>
    <w:p w14:paraId="0B7D8DEF">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第九条  对于经主管预算单位统筹后未预留</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份额专门</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面向中小企业采购的采购项目，以及预留份额项目中的非预留部分采购包，采购人、采购代理机构应当对符合本办法规</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定的小微企业报价给予</w:t>
      </w:r>
      <w:r>
        <w:rPr>
          <w:rFonts w:hint="eastAsia" w:asciiTheme="minorEastAsia" w:hAnsiTheme="minorEastAsia" w:eastAsiaTheme="minorEastAsia" w:cstheme="minorEastAsia"/>
          <w:snapToGrid w:val="0"/>
          <w:color w:val="000000" w:themeColor="text1"/>
          <w:spacing w:val="-59"/>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12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10%（工程项</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目为3%—5%）的扣</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除，用扣除后的价格参加评审。适用招标投标法的政府采购</w:t>
      </w:r>
      <w:r>
        <w:rPr>
          <w:rFonts w:hint="eastAsia" w:asciiTheme="minorEastAsia" w:hAnsiTheme="minorEastAsia" w:eastAsiaTheme="minorEastAsia" w:cstheme="minorEastAsia"/>
          <w:snapToGrid w:val="0"/>
          <w:color w:val="000000" w:themeColor="text1"/>
          <w:spacing w:val="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价格得分的</w:t>
      </w:r>
      <w:r>
        <w:rPr>
          <w:rFonts w:hint="eastAsia" w:asciiTheme="minorEastAsia" w:hAnsiTheme="minorEastAsia" w:eastAsiaTheme="minorEastAsia" w:cstheme="minorEastAsia"/>
          <w:snapToGrid w:val="0"/>
          <w:color w:val="000000" w:themeColor="text1"/>
          <w:spacing w:val="-44"/>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3%—5%作为其价格分。</w:t>
      </w:r>
    </w:p>
    <w:p w14:paraId="4B4FA8A2">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1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接受大中型企业与小微企业组成联合体或者允许大中</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型企业向一家或者多家小微企业分包的采购项目，对于联合</w:t>
      </w:r>
      <w:r>
        <w:rPr>
          <w:rFonts w:hint="eastAsia" w:asciiTheme="minorEastAsia" w:hAnsiTheme="minorEastAsia" w:eastAsiaTheme="minorEastAsia" w:cstheme="minorEastAsia"/>
          <w:snapToGrid w:val="0"/>
          <w:color w:val="000000" w:themeColor="text1"/>
          <w:spacing w:val="21"/>
          <w:kern w:val="0"/>
          <w:sz w:val="28"/>
          <w:szCs w:val="28"/>
          <w:highlight w:val="none"/>
          <w:lang w:val="en-US" w:eastAsia="en-US" w:bidi="ar-SA"/>
          <w14:textFill>
            <w14:solidFill>
              <w14:schemeClr w14:val="tx1"/>
            </w14:solidFill>
          </w14:textFill>
        </w:rPr>
        <w:t>协议或者分包意向协议约定小微企业的合同份额占到合同</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总金额</w:t>
      </w:r>
      <w:r>
        <w:rPr>
          <w:rFonts w:hint="eastAsia" w:asciiTheme="minorEastAsia" w:hAnsiTheme="minorEastAsia" w:eastAsiaTheme="minorEastAsia" w:cstheme="minorEastAsia"/>
          <w:snapToGrid w:val="0"/>
          <w:color w:val="000000" w:themeColor="text1"/>
          <w:spacing w:val="-45"/>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0"/>
          <w:kern w:val="0"/>
          <w:sz w:val="28"/>
          <w:szCs w:val="28"/>
          <w:highlight w:val="none"/>
          <w:lang w:val="en-US" w:eastAsia="en-US" w:bidi="ar-SA"/>
          <w14:textFill>
            <w14:solidFill>
              <w14:schemeClr w14:val="tx1"/>
            </w14:solidFill>
          </w14:textFill>
        </w:rPr>
        <w:t>30%以上的，采购人、采购代理机构应当对联合体或</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者大中型企业的报价给予</w:t>
      </w:r>
      <w:r>
        <w:rPr>
          <w:rFonts w:hint="eastAsia" w:asciiTheme="minorEastAsia" w:hAnsiTheme="minorEastAsia" w:eastAsiaTheme="minorEastAsia" w:cstheme="minorEastAsia"/>
          <w:snapToGrid w:val="0"/>
          <w:color w:val="000000" w:themeColor="text1"/>
          <w:spacing w:val="-44"/>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2%-3%（工程项目为</w:t>
      </w:r>
      <w:r>
        <w:rPr>
          <w:rFonts w:hint="eastAsia" w:asciiTheme="minorEastAsia" w:hAnsiTheme="minorEastAsia" w:eastAsiaTheme="minorEastAsia" w:cstheme="minorEastAsia"/>
          <w:snapToGrid w:val="0"/>
          <w:color w:val="000000" w:themeColor="text1"/>
          <w:spacing w:val="-39"/>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1%—2%）的扣</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除，用扣除后的价格参加评审。适用招标投标法的政府采购工程建设项目，采用综合评估法但未采用低价优先法计算价格分的，评标时应当在采用原报价进行评分的基础上增加其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价格得分的</w:t>
      </w:r>
      <w:r>
        <w:rPr>
          <w:rFonts w:hint="eastAsia" w:asciiTheme="minorEastAsia" w:hAnsiTheme="minorEastAsia" w:eastAsiaTheme="minorEastAsia" w:cstheme="minorEastAsia"/>
          <w:snapToGrid w:val="0"/>
          <w:color w:val="000000" w:themeColor="text1"/>
          <w:spacing w:val="-38"/>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1%—2%作为其价格分。组成联合</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体或者接受分包</w: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的小微企业与联合体内其他企业、分包企业之间存在直接控股、管理关系的，不享受价格扣除优惠政策。</w:t>
      </w:r>
    </w:p>
    <w:p w14:paraId="4C858CC0">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8"/>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价格扣除比例或者价格分加分比例对小型企业和微型</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企业同等对待，不作区分。具体采购项目的价格扣除比例或者价格分加分比例，由采购人根据采购标的相关行业平均利润率、市场竞争状况等，在本办法规定的幅度内确定。</w:t>
      </w:r>
    </w:p>
    <w:p w14:paraId="01E89477">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第十条  采购人应当严格按照本办法规定和</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主管预算</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单位制定的预留采购份额具体方案开展采购活动。预留份额的采购项目或者采购包，通过发布公告方式邀请供应商后，</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符合资格条件的中小企业数量不足</w:t>
      </w:r>
      <w:r>
        <w:rPr>
          <w:rFonts w:hint="eastAsia" w:asciiTheme="minorEastAsia" w:hAnsiTheme="minorEastAsia" w:eastAsiaTheme="minorEastAsia" w:cstheme="minorEastAsia"/>
          <w:snapToGrid w:val="0"/>
          <w:color w:val="000000" w:themeColor="text1"/>
          <w:spacing w:val="-47"/>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49"/>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家的，应当中止采购活</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动，视同未预留份额的采购项目或者采购包，按照本办法第</w:t>
      </w:r>
      <w:r>
        <w:rPr>
          <w:rFonts w:hint="eastAsia" w:asciiTheme="minorEastAsia" w:hAnsiTheme="minorEastAsia" w:eastAsiaTheme="minorEastAsia" w:cstheme="minorEastAsia"/>
          <w:snapToGrid w:val="0"/>
          <w:color w:val="000000" w:themeColor="text1"/>
          <w:spacing w:val="7"/>
          <w:kern w:val="0"/>
          <w:sz w:val="28"/>
          <w:szCs w:val="28"/>
          <w:highlight w:val="none"/>
          <w:lang w:val="en-US" w:eastAsia="en-US" w:bidi="ar-SA"/>
          <w14:textFill>
            <w14:solidFill>
              <w14:schemeClr w14:val="tx1"/>
            </w14:solidFill>
          </w14:textFill>
        </w:rPr>
        <w:t>九条有关规定重新组织采购活动。</w:t>
      </w:r>
    </w:p>
    <w:p w14:paraId="77D4A2D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第十一条</w:t>
      </w:r>
      <w:r>
        <w:rPr>
          <w:rFonts w:hint="eastAsia" w:asciiTheme="minorEastAsia" w:hAnsiTheme="minorEastAsia" w:eastAsiaTheme="minorEastAsia" w:cstheme="minorEastAsia"/>
          <w:snapToGrid w:val="0"/>
          <w:color w:val="000000" w:themeColor="text1"/>
          <w:spacing w:val="37"/>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中小企业参加政府采购活动，应当出具本办</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法规定的《中小企业声明函》（附</w:t>
      </w:r>
      <w:r>
        <w:rPr>
          <w:rFonts w:hint="eastAsia" w:asciiTheme="minorEastAsia" w:hAnsiTheme="minorEastAsia" w:eastAsiaTheme="minorEastAsia" w:cstheme="minorEastAsia"/>
          <w:snapToGrid w:val="0"/>
          <w:color w:val="000000" w:themeColor="text1"/>
          <w:spacing w:val="-36"/>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50"/>
          <w:kern w:val="0"/>
          <w:sz w:val="28"/>
          <w:szCs w:val="28"/>
          <w:highlight w:val="none"/>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否则不得享受相关中</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小企业扶持政策。任何单位和个人不得要求供应商提供《中小企业声明函》之外的中小企业身份证明文件。</w:t>
      </w:r>
    </w:p>
    <w:p w14:paraId="3B0B949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9"/>
        <w:jc w:val="left"/>
        <w:textAlignment w:val="baseline"/>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 xml:space="preserve">第十二条  </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采购项目涉及中小企业采购的，采购文件应当明确以下内容：</w:t>
      </w:r>
    </w:p>
    <w:p w14:paraId="76AF6D0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（一）预留份额的采购项目或者采购包，明确该项目或</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相关采购包专门面向中小企业采购，以及相关标的及预算金</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额；</w:t>
      </w:r>
    </w:p>
    <w:p w14:paraId="17AAE6D3">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（二）要求以联合体形式参加或者合同分包的，明确联 合协议或者分包意向协议中中小企业合同金额应当达到的比例，并作为供应商资格条件；</w:t>
      </w:r>
    </w:p>
    <w:p w14:paraId="5C2B958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（三）非预留份额的采购项目或者采购包，明确有关价格扣除比例或者价格分加分比例；</w:t>
      </w:r>
    </w:p>
    <w:p w14:paraId="58BA42F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（四）规定依据本办法规定享受扶持政策获得政府采购合同的，小微企业不得将合同分包给大中型企业，中型企业不得将合同分包给大型企业；</w:t>
      </w:r>
    </w:p>
    <w:p w14:paraId="22BD283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（五）采购人认为具备相关条件的，明确对中小企业在资金支付期限、预付款比例等方面的优惠措施；</w:t>
      </w:r>
    </w:p>
    <w:p w14:paraId="715ED07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（六）明确采购标的对应的中小企业划分标准所属行业；</w:t>
      </w:r>
    </w:p>
    <w:p w14:paraId="0CEF292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9"/>
        <w:jc w:val="left"/>
        <w:textAlignment w:val="baseline"/>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（七）法律法规和省级以上人民政府财政部门规定的其他事项。</w:t>
      </w:r>
    </w:p>
    <w:p w14:paraId="51682D30">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第十三条</w:t>
      </w:r>
      <w:r>
        <w:rPr>
          <w:rFonts w:hint="eastAsia" w:asciiTheme="minorEastAsia" w:hAnsiTheme="minorEastAsia" w:eastAsiaTheme="minorEastAsia" w:cstheme="minorEastAsia"/>
          <w:snapToGrid w:val="0"/>
          <w:color w:val="000000" w:themeColor="text1"/>
          <w:spacing w:val="36"/>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、成交供应商享受本办法规定的中小企业扶持政策的，采购人、采购代理机构应当随</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、成交结果公开</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、成交供应商的《中小企业声明函》。</w:t>
      </w:r>
    </w:p>
    <w:p w14:paraId="0B5A9135">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适用招标投标法的政府采购工程建设项目，应当在公示</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候选人时公开</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候选</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人的《中小企业声明函》。</w:t>
      </w:r>
    </w:p>
    <w:p w14:paraId="1A73439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第十四条  对于通过预留采购项目、预留专门采购包、</w:t>
      </w:r>
      <w:r>
        <w:rPr>
          <w:rFonts w:hint="eastAsia" w:asciiTheme="minorEastAsia" w:hAnsiTheme="minorEastAsia" w:eastAsiaTheme="minorEastAsia" w:cstheme="minorEastAsia"/>
          <w:snapToGrid w:val="0"/>
          <w:color w:val="000000" w:themeColor="text1"/>
          <w:spacing w:val="21"/>
          <w:kern w:val="0"/>
          <w:sz w:val="28"/>
          <w:szCs w:val="28"/>
          <w:highlight w:val="none"/>
          <w:lang w:val="en-US" w:eastAsia="en-US" w:bidi="ar-SA"/>
          <w14:textFill>
            <w14:solidFill>
              <w14:schemeClr w14:val="tx1"/>
            </w14:solidFill>
          </w14:textFill>
        </w:rPr>
        <w:t>要求以联合体形式参加或者合同分包等措施签订的采购合</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同，应当明确标注本合同为中小企业预留合同。其中，要求以联合体形式参加采购活动或者合同分包的，应当将联合协议或者分包意向协议作为采购合同的组成部分。</w:t>
      </w:r>
    </w:p>
    <w:p w14:paraId="205C1C99">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第十五条  鼓励各地区、各部门在采购活动中允许中小</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企业引入信用担保手段，为中小企业在投标（响应）保证、履约保证等方面提供专业化服务。鼓励中小企业依法合规通</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过政府采购合同融资。</w:t>
      </w:r>
    </w:p>
    <w:p w14:paraId="5271EA10">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8"/>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第十六条  政府采购监督检查、投诉处理及政府采购行</w:t>
      </w:r>
      <w:r>
        <w:rPr>
          <w:rFonts w:hint="eastAsia" w:asciiTheme="minorEastAsia" w:hAnsiTheme="minorEastAsia" w:eastAsiaTheme="minorEastAsia" w:cstheme="minorEastAsia"/>
          <w:snapToGrid w:val="0"/>
          <w:color w:val="000000" w:themeColor="text1"/>
          <w:spacing w:val="17"/>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政处罚中对中小企业的认定，由货物制造商或者工程、服务</w:t>
      </w:r>
      <w:r>
        <w:rPr>
          <w:rFonts w:hint="eastAsia" w:asciiTheme="minorEastAsia" w:hAnsiTheme="minorEastAsia" w:eastAsiaTheme="minorEastAsia" w:cstheme="minorEastAsia"/>
          <w:snapToGrid w:val="0"/>
          <w:color w:val="000000" w:themeColor="text1"/>
          <w:spacing w:val="21"/>
          <w:kern w:val="0"/>
          <w:sz w:val="28"/>
          <w:szCs w:val="28"/>
          <w:highlight w:val="none"/>
          <w:lang w:val="en-US" w:eastAsia="en-US" w:bidi="ar-SA"/>
          <w14:textFill>
            <w14:solidFill>
              <w14:schemeClr w14:val="tx1"/>
            </w14:solidFill>
          </w14:textFill>
        </w:rPr>
        <w:t>供应商注册登记所在地的县级以上人民政府中小企业主管</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部门负责。</w:t>
      </w:r>
    </w:p>
    <w:p w14:paraId="5FD48B45">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50"/>
        <w:jc w:val="left"/>
        <w:textAlignment w:val="baseline"/>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7"/>
          <w:kern w:val="0"/>
          <w:sz w:val="28"/>
          <w:szCs w:val="28"/>
          <w:highlight w:val="none"/>
          <w:lang w:val="en-US" w:eastAsia="en-US" w:bidi="ar-SA"/>
          <w14:textFill>
            <w14:solidFill>
              <w14:schemeClr w14:val="tx1"/>
            </w14:solidFill>
          </w14:textFill>
        </w:rPr>
        <w:t>中小企业主管部门应当在收到财政部门或者有关招标</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投标行政监督部门关于协助开展中小企业认定函后10</w:t>
      </w:r>
      <w:r>
        <w:rPr>
          <w:rFonts w:hint="eastAsia" w:asciiTheme="minorEastAsia" w:hAnsiTheme="minorEastAsia" w:eastAsiaTheme="minorEastAsia" w:cstheme="minorEastAsia"/>
          <w:snapToGrid w:val="0"/>
          <w:color w:val="000000" w:themeColor="text1"/>
          <w:spacing w:val="-48"/>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1"/>
          <w:kern w:val="0"/>
          <w:sz w:val="28"/>
          <w:szCs w:val="28"/>
          <w:highlight w:val="none"/>
          <w:lang w:val="en-US" w:eastAsia="en-US" w:bidi="ar-SA"/>
          <w14:textFill>
            <w14:solidFill>
              <w14:schemeClr w14:val="tx1"/>
            </w14:solidFill>
          </w14:textFill>
        </w:rPr>
        <w:t>个工</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作日内做出书面答复。</w:t>
      </w:r>
    </w:p>
    <w:p w14:paraId="5938EAFE">
      <w:pPr>
        <w:keepNext w:val="0"/>
        <w:keepLines w:val="0"/>
        <w:pageBreakBefore w:val="0"/>
        <w:numPr>
          <w:ilvl w:val="0"/>
          <w:numId w:val="0"/>
        </w:numPr>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50" w:firstLineChars="0"/>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第十七条</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17"/>
          <w:kern w:val="0"/>
          <w:sz w:val="28"/>
          <w:szCs w:val="28"/>
          <w:highlight w:val="none"/>
          <w:lang w:val="en-US" w:eastAsia="en-US" w:bidi="ar-SA"/>
          <w14:textFill>
            <w14:solidFill>
              <w14:schemeClr w14:val="tx1"/>
            </w14:solidFill>
          </w14:textFill>
        </w:rPr>
        <w:t xml:space="preserve"> 各地区、各部门应当对涉及中小企业采购的预算项目实施全过</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程绩效管理，合理设置绩效目标和指标，落实扶持中小企业有关政策要求，定期开展绩效监控和评价，强化绩效评价结果应用。</w:t>
      </w:r>
    </w:p>
    <w:p w14:paraId="55A8B6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560" w:lineRule="exact"/>
        <w:ind w:right="0" w:rightChars="0" w:firstLine="592" w:firstLineChars="200"/>
        <w:jc w:val="left"/>
        <w:textAlignment w:val="baseline"/>
        <w:rPr>
          <w:rFonts w:hint="eastAsia" w:asciiTheme="minorEastAsia" w:hAnsiTheme="minorEastAsia" w:eastAsiaTheme="minorEastAsia" w:cstheme="minorEastAsia"/>
          <w:snapToGrid w:val="0"/>
          <w:color w:val="000000" w:themeColor="text1"/>
          <w:spacing w:val="8"/>
          <w:kern w:val="0"/>
          <w:position w:val="18"/>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position w:val="18"/>
          <w:sz w:val="28"/>
          <w:szCs w:val="28"/>
          <w:highlight w:val="none"/>
          <w:lang w:val="en-US" w:eastAsia="en-US" w:bidi="ar-SA"/>
          <w14:textFill>
            <w14:solidFill>
              <w14:schemeClr w14:val="tx1"/>
            </w14:solidFill>
          </w14:textFill>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CA9D7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560" w:lineRule="exact"/>
        <w:ind w:right="0" w:rightChars="0" w:firstLine="636" w:firstLineChars="20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第十九条  采购人未按本办法规定为中小企</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业预留采</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购份额，采购人、采购代理机构未按照本办法规定要求实施价格扣除或者价格分加分的，属于未按照规定执行政府采购政策，依照《中华人民共和国政府采购法》等国家有关规定</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追究法律责任。</w:t>
      </w:r>
    </w:p>
    <w:p w14:paraId="54C187DA">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93"/>
        <w:jc w:val="both"/>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9"/>
          <w:kern w:val="0"/>
          <w:sz w:val="28"/>
          <w:szCs w:val="28"/>
          <w:highlight w:val="none"/>
          <w:lang w:val="en-US" w:eastAsia="en-US" w:bidi="ar-SA"/>
          <w14:textFill>
            <w14:solidFill>
              <w14:schemeClr w14:val="tx1"/>
            </w14:solidFill>
          </w14:textFill>
        </w:rPr>
        <w:t>第二十条  供应商按照本办法规定提供声明</w:t>
      </w:r>
      <w:r>
        <w:rPr>
          <w:rFonts w:hint="eastAsia" w:asciiTheme="minorEastAsia" w:hAnsiTheme="minorEastAsia" w:eastAsiaTheme="minorEastAsia" w:cstheme="minorEastAsia"/>
          <w:snapToGrid w:val="0"/>
          <w:color w:val="000000" w:themeColor="text1"/>
          <w:spacing w:val="18"/>
          <w:kern w:val="0"/>
          <w:sz w:val="28"/>
          <w:szCs w:val="28"/>
          <w:highlight w:val="none"/>
          <w:lang w:val="en-US" w:eastAsia="en-US" w:bidi="ar-SA"/>
          <w14:textFill>
            <w14:solidFill>
              <w14:schemeClr w14:val="tx1"/>
            </w14:solidFill>
          </w14:textFill>
        </w:rPr>
        <w:t>函内容不</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实的，属于提供虚假材料谋取</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、成交，依照《中华人民共和国政府采购法》等国家有关规定追究相应责任。</w:t>
      </w:r>
    </w:p>
    <w:p w14:paraId="403CEA0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38"/>
        <w:jc w:val="both"/>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适用招标投标法的政府采购工程建设项目，</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zh-CN" w:bidi="ar-SA"/>
          <w14:textFill>
            <w14:solidFill>
              <w14:schemeClr w14:val="tx1"/>
            </w14:solidFill>
          </w14:textFill>
        </w:rPr>
        <w:t>供应商</w:t>
      </w:r>
      <w:r>
        <w:rPr>
          <w:rFonts w:hint="eastAsia" w:asciiTheme="minorEastAsia" w:hAnsiTheme="minorEastAsia" w:eastAsiaTheme="minorEastAsia" w:cstheme="minorEastAsia"/>
          <w:snapToGrid w:val="0"/>
          <w:color w:val="000000" w:themeColor="text1"/>
          <w:spacing w:val="6"/>
          <w:kern w:val="0"/>
          <w:sz w:val="28"/>
          <w:szCs w:val="28"/>
          <w:highlight w:val="none"/>
          <w:lang w:val="en-US" w:eastAsia="en-US" w:bidi="ar-SA"/>
          <w14:textFill>
            <w14:solidFill>
              <w14:schemeClr w14:val="tx1"/>
            </w14:solidFill>
          </w14:textFill>
        </w:rPr>
        <w:t>按照本办法规定提供声明函内容不实的，属于弄虚作假骗取</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依照《中华人民共和国招标投标法》等国家有关规定追究相</w:t>
      </w:r>
      <w:r>
        <w:rPr>
          <w:rFonts w:hint="eastAsia" w:asciiTheme="minorEastAsia" w:hAnsiTheme="minorEastAsia" w:eastAsiaTheme="minorEastAsia" w:cstheme="minorEastAsia"/>
          <w:snapToGrid w:val="0"/>
          <w:color w:val="000000" w:themeColor="text1"/>
          <w:spacing w:val="2"/>
          <w:kern w:val="0"/>
          <w:sz w:val="28"/>
          <w:szCs w:val="28"/>
          <w:highlight w:val="none"/>
          <w:lang w:val="en-US" w:eastAsia="en-US" w:bidi="ar-SA"/>
          <w14:textFill>
            <w14:solidFill>
              <w14:schemeClr w14:val="tx1"/>
            </w14:solidFill>
          </w14:textFill>
        </w:rPr>
        <w:t>应责任。</w:t>
      </w:r>
    </w:p>
    <w:p w14:paraId="4AA9F56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702"/>
        <w:jc w:val="both"/>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第二十一条  财政部门、中小企业主管部门及其工作人</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员在履行职责中违反本办法规定及存在其他滥用职权、玩忽职守、徇私舞弊等违法违纪行为的，依照《</w: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instrText xml:space="preserve"> HYPERLINK "http://10.162.100.18:168/golaw?dbnm=gjfg&amp;flid=1116012014128049" </w:instrTex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中华人民共和国</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t>政府采购法》、《</w: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instrText xml:space="preserve"> HYPERLINK "http://10.162.100.18:168/golaw?dbnm=gjfg&amp;flid=111601200501" </w:instrTex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t>中华人民共和国公务员法</w:t>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instrText xml:space="preserve"> HYPERLINK "http://10.162.100.18:168/golaw?dbnm=gjfg&amp;flid=1117032010100014" </w:instrTex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t>中华人民共和</w:t>
      </w:r>
      <w:r>
        <w:rPr>
          <w:rFonts w:hint="eastAsia" w:asciiTheme="minorEastAsia" w:hAnsiTheme="minorEastAsia" w:eastAsiaTheme="minorEastAsia" w:cstheme="minorEastAsia"/>
          <w:snapToGrid w:val="0"/>
          <w:color w:val="000000" w:themeColor="text1"/>
          <w:spacing w:val="-14"/>
          <w:kern w:val="0"/>
          <w:sz w:val="28"/>
          <w:szCs w:val="28"/>
          <w:highlight w:val="none"/>
          <w:lang w:val="en-US" w:eastAsia="en-US"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国监察法》、《</w: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instrText xml:space="preserve"> HYPERLINK "http://10.162.100.18:168/golaw?dbnm=gjfg&amp;flid=1129012015130679" </w:instrText>
      </w:r>
      <w:r>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中华人民共和国政府采购法实施条例</w:t>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3"/>
          <w:kern w:val="0"/>
          <w:sz w:val="28"/>
          <w:szCs w:val="28"/>
          <w:highlight w:val="none"/>
          <w:lang w:val="en-US" w:eastAsia="en-US" w:bidi="ar-SA"/>
          <w14:textFill>
            <w14:solidFill>
              <w14:schemeClr w14:val="tx1"/>
            </w14:solidFill>
          </w14:textFill>
        </w:rPr>
        <w:t>》等</w:t>
      </w:r>
      <w:r>
        <w:rPr>
          <w:rFonts w:hint="eastAsia" w:asciiTheme="minorEastAsia" w:hAnsiTheme="minorEastAsia" w:eastAsiaTheme="minorEastAsia" w:cstheme="minorEastAsia"/>
          <w:snapToGrid w:val="0"/>
          <w:color w:val="000000" w:themeColor="text1"/>
          <w:spacing w:val="-4"/>
          <w:kern w:val="0"/>
          <w:sz w:val="28"/>
          <w:szCs w:val="28"/>
          <w:highlight w:val="none"/>
          <w:lang w:val="en-US" w:eastAsia="en-US" w:bidi="ar-SA"/>
          <w14:textFill>
            <w14:solidFill>
              <w14:schemeClr w14:val="tx1"/>
            </w14:solidFill>
          </w14:textFill>
        </w:rPr>
        <w:t>国家</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en-US" w:bidi="ar-SA"/>
          <w14:textFill>
            <w14:solidFill>
              <w14:schemeClr w14:val="tx1"/>
            </w14:solidFill>
          </w14:textFill>
        </w:rPr>
        <w:t>有关规定追究相应责任；涉嫌犯罪的，依法</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移送有关国家机</w:t>
      </w:r>
      <w:r>
        <w:rPr>
          <w:rFonts w:hint="eastAsia" w:asciiTheme="minorEastAsia" w:hAnsiTheme="minorEastAsia" w:eastAsiaTheme="minorEastAsia" w:cstheme="minorEastAsia"/>
          <w:snapToGrid w:val="0"/>
          <w:color w:val="000000" w:themeColor="text1"/>
          <w:spacing w:val="-1"/>
          <w:kern w:val="0"/>
          <w:sz w:val="28"/>
          <w:szCs w:val="28"/>
          <w:highlight w:val="none"/>
          <w:lang w:val="en-US" w:eastAsia="en-US" w:bidi="ar-SA"/>
          <w14:textFill>
            <w14:solidFill>
              <w14:schemeClr w14:val="tx1"/>
            </w14:solidFill>
          </w14:textFill>
        </w:rPr>
        <w:t>关处理。</w:t>
      </w:r>
    </w:p>
    <w:p w14:paraId="406A7C5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第二十二条</w:t>
      </w:r>
      <w:r>
        <w:rPr>
          <w:rFonts w:hint="eastAsia" w:asciiTheme="minorEastAsia" w:hAnsiTheme="minorEastAsia" w:eastAsiaTheme="minorEastAsia" w:cstheme="minorEastAsia"/>
          <w:b/>
          <w:bCs/>
          <w:snapToGrid w:val="0"/>
          <w:color w:val="000000" w:themeColor="text1"/>
          <w:spacing w:val="8"/>
          <w:kern w:val="0"/>
          <w:sz w:val="28"/>
          <w:szCs w:val="28"/>
          <w:highlight w:val="none"/>
          <w:lang w:val="en-US" w:eastAsia="en-US"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对外援助项目、国家相关资格或者资质管理制度另有规定的项目，不适用本办法。</w:t>
      </w:r>
    </w:p>
    <w:p w14:paraId="5B36E62F">
      <w:pPr>
        <w:keepNext w:val="0"/>
        <w:keepLines w:val="0"/>
        <w:pageBreakBefore w:val="0"/>
        <w:wordWrap/>
        <w:overflowPunct/>
        <w:topLinePunct w:val="0"/>
        <w:bidi w:val="0"/>
        <w:spacing w:line="560" w:lineRule="exact"/>
        <w:ind w:left="0" w:leftChars="0" w:right="0" w:right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headerReference r:id="rId8" w:type="default"/>
          <w:footerReference r:id="rId9" w:type="default"/>
          <w:pgSz w:w="11906" w:h="16839"/>
          <w:pgMar w:top="1431" w:right="1553" w:bottom="1376" w:left="1785" w:header="624" w:footer="1212" w:gutter="0"/>
          <w:pgNumType w:fmt="decimal" w:start="1"/>
          <w:cols w:space="720" w:num="1"/>
        </w:sectPr>
      </w:pPr>
    </w:p>
    <w:p w14:paraId="5BCC6B9C">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第二十三条</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 xml:space="preserve">  关于视同中小企业的其他主体的政府采</w:t>
      </w:r>
    </w:p>
    <w:p w14:paraId="493ED61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购扶持政策，由财政部会同有关部门另行规定。</w:t>
      </w:r>
    </w:p>
    <w:p w14:paraId="0E3F97A5">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第二十四条</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 xml:space="preserve">  省级财政部门可以会同中小企业主管部门根据本办法的规定制定具体实施办法。</w:t>
      </w:r>
    </w:p>
    <w:p w14:paraId="062CB1AB">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5"/>
          <w:kern w:val="0"/>
          <w:sz w:val="28"/>
          <w:szCs w:val="28"/>
          <w:highlight w:val="none"/>
          <w:lang w:val="en-US" w:eastAsia="en-US" w:bidi="ar-SA"/>
          <w14:textFill>
            <w14:solidFill>
              <w14:schemeClr w14:val="tx1"/>
            </w14:solidFill>
          </w14:textFill>
        </w:rPr>
        <w:t>第二十五条</w:t>
      </w:r>
      <w:r>
        <w:rPr>
          <w:rFonts w:hint="eastAsia" w:asciiTheme="minorEastAsia" w:hAnsiTheme="minorEastAsia" w:eastAsiaTheme="minorEastAsia" w:cstheme="minorEastAsia"/>
          <w:snapToGrid w:val="0"/>
          <w:color w:val="000000" w:themeColor="text1"/>
          <w:spacing w:val="8"/>
          <w:kern w:val="0"/>
          <w:sz w:val="28"/>
          <w:szCs w:val="28"/>
          <w:highlight w:val="none"/>
          <w:lang w:val="en-US" w:eastAsia="en-US" w:bidi="ar-SA"/>
          <w14:textFill>
            <w14:solidFill>
              <w14:schemeClr w14:val="tx1"/>
            </w14:solidFill>
          </w14:textFill>
        </w:rPr>
        <w:t xml:space="preserve">  本办法自2021年1月1日起施行。《财政部工业和信息化部关于印发〈政府采购促进中小企业发展暂行办法〉的通知》（财库（2011﹞181号）同时废止。</w:t>
      </w:r>
    </w:p>
    <w:p w14:paraId="0398454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eastAsia="en-US"/>
          <w14:textFill>
            <w14:solidFill>
              <w14:schemeClr w14:val="tx1"/>
            </w14:solidFill>
          </w14:textFill>
        </w:rPr>
      </w:pPr>
    </w:p>
    <w:p w14:paraId="11ED99B4">
      <w:pPr>
        <w:keepNext w:val="0"/>
        <w:keepLines w:val="0"/>
        <w:pageBreakBefore w:val="0"/>
        <w:kinsoku w:val="0"/>
        <w:wordWrap/>
        <w:overflowPunct/>
        <w:topLinePunct w:val="0"/>
        <w:autoSpaceDE w:val="0"/>
        <w:autoSpaceDN w:val="0"/>
        <w:bidi w:val="0"/>
        <w:adjustRightInd w:val="0"/>
        <w:snapToGrid w:val="0"/>
        <w:spacing w:before="0" w:beforeLines="0" w:after="0" w:afterLines="0" w:line="560" w:lineRule="exact"/>
        <w:ind w:left="0" w:leftChars="0" w:right="0" w:rightChars="0"/>
        <w:jc w:val="left"/>
        <w:textAlignment w:val="baseline"/>
        <w:rPr>
          <w:rFonts w:hint="eastAsia" w:asciiTheme="minorEastAsia" w:hAnsiTheme="minorEastAsia" w:eastAsiaTheme="minorEastAsia" w:cstheme="minorEastAsia"/>
          <w:snapToGrid w:val="0"/>
          <w:color w:val="000000" w:themeColor="text1"/>
          <w:kern w:val="0"/>
          <w:sz w:val="28"/>
          <w:szCs w:val="28"/>
          <w:highlight w:val="none"/>
          <w:lang w:val="en-US" w:eastAsia="en-US" w:bidi="ar-SA"/>
          <w14:textFill>
            <w14:solidFill>
              <w14:schemeClr w14:val="tx1"/>
            </w14:solidFill>
          </w14:textFill>
        </w:rPr>
      </w:pPr>
    </w:p>
    <w:p w14:paraId="17B13EE9">
      <w:pPr>
        <w:keepNext w:val="0"/>
        <w:keepLines w:val="0"/>
        <w:pageBreakBefore w:val="0"/>
        <w:wordWrap/>
        <w:overflowPunct/>
        <w:topLinePunct w:val="0"/>
        <w:bidi w:val="0"/>
        <w:spacing w:line="560" w:lineRule="exact"/>
        <w:ind w:left="0" w:leftChars="0" w:right="0" w:right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footerReference r:id="rId10" w:type="default"/>
          <w:pgSz w:w="11906" w:h="16839"/>
          <w:pgMar w:top="1431" w:right="1785" w:bottom="1378" w:left="1785" w:header="0" w:footer="1212" w:gutter="0"/>
          <w:pgNumType w:fmt="decimal"/>
          <w:cols w:space="720" w:num="1"/>
        </w:sectPr>
      </w:pPr>
    </w:p>
    <w:p w14:paraId="1D7FB9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pPr>
      <w:bookmarkStart w:id="150" w:name="_Toc364538560"/>
      <w:bookmarkStart w:id="151" w:name="_Toc25114"/>
      <w:r>
        <w:rPr>
          <w:rFonts w:hint="eastAsia" w:asciiTheme="minorEastAsia" w:hAnsiTheme="minorEastAsia" w:eastAsiaTheme="minorEastAsia" w:cstheme="minorEastAsia"/>
          <w:snapToGrid w:val="0"/>
          <w:color w:val="000000" w:themeColor="text1"/>
          <w:spacing w:val="-9"/>
          <w:kern w:val="0"/>
          <w:sz w:val="28"/>
          <w:szCs w:val="28"/>
          <w:highlight w:val="none"/>
          <w:lang w:eastAsia="en-US"/>
          <w14:textFill>
            <w14:solidFill>
              <w14:schemeClr w14:val="tx1"/>
            </w14:solidFill>
          </w14:textFill>
        </w:rPr>
        <w:t>附件</w:t>
      </w:r>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2：关于进一步加大政府采购支持中小企业力度的通知</w:t>
      </w:r>
      <w:bookmarkEnd w:id="150"/>
      <w:bookmarkEnd w:id="151"/>
    </w:p>
    <w:p w14:paraId="6671A6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hint="eastAsia" w:asciiTheme="minorEastAsia" w:hAnsiTheme="minorEastAsia" w:eastAsiaTheme="minorEastAsia" w:cstheme="minorEastAsia"/>
          <w:b/>
          <w:bCs/>
          <w:i w:val="0"/>
          <w:iCs w:val="0"/>
          <w:caps w:val="0"/>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关于进一步加大政府采购支持中小企业力度的通知</w:t>
      </w:r>
    </w:p>
    <w:p w14:paraId="1EEA9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eastAsia" w:asciiTheme="minorEastAsia" w:hAnsiTheme="minorEastAsia" w:eastAsiaTheme="minorEastAsia" w:cstheme="minorEastAsia"/>
          <w:i w:val="0"/>
          <w:iCs w:val="0"/>
          <w:caps w:val="0"/>
          <w:color w:val="000000" w:themeColor="text1"/>
          <w:spacing w:val="0"/>
          <w:sz w:val="28"/>
          <w:szCs w:val="28"/>
          <w:highlight w:val="none"/>
          <w:u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8"/>
          <w:szCs w:val="28"/>
          <w:highlight w:val="none"/>
          <w:u w:val="none"/>
          <w:shd w:val="clear" w:fill="FFFFFF"/>
          <w:vertAlign w:val="baseline"/>
          <w:lang w:val="en-US" w:eastAsia="zh-CN" w:bidi="ar"/>
          <w14:textFill>
            <w14:solidFill>
              <w14:schemeClr w14:val="tx1"/>
            </w14:solidFill>
          </w14:textFill>
        </w:rPr>
        <w:t>财库〔2022〕19号</w:t>
      </w:r>
    </w:p>
    <w:p w14:paraId="5DA1885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各中央预算单位，各省、自治区、直辖市、计划单列市财政厅（局），新疆生产建设兵团财政局：</w:t>
      </w:r>
    </w:p>
    <w:p w14:paraId="60AC114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97077B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t>一、严格落实支持中小企业政府采购政策。</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2E485E6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t>二、调整对小微企业的价格评审优惠幅度。</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838832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t>三、提高政府采购工程面向中小企业预留份额。</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E5A88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t>四、认真做好组织实施。</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各地区、各部门应当加强组织领导，明确工作责任，细化执行要求，强化监督检查，确保国务院部署落实到位，对通知执行中出现的问题要及时向财政部报告。</w:t>
      </w:r>
    </w:p>
    <w:p w14:paraId="5CBA853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本通知自2022年7月1日起执行。</w:t>
      </w:r>
    </w:p>
    <w:p w14:paraId="1238186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righ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财 政 部</w:t>
      </w:r>
    </w:p>
    <w:p w14:paraId="1A52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right"/>
        <w:textAlignment w:val="baseline"/>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2022年5月30日</w:t>
      </w:r>
    </w:p>
    <w:p w14:paraId="56F084D5">
      <w:pP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page"/>
      </w:r>
    </w:p>
    <w:p w14:paraId="0EBC222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pPr>
      <w:bookmarkStart w:id="152" w:name="_Toc28733029"/>
      <w:bookmarkStart w:id="153" w:name="_Toc11667"/>
      <w:r>
        <w:rPr>
          <w:rFonts w:hint="eastAsia" w:asciiTheme="minorEastAsia" w:hAnsiTheme="minorEastAsia" w:eastAsiaTheme="minorEastAsia" w:cstheme="minorEastAsia"/>
          <w:snapToGrid w:val="0"/>
          <w:color w:val="000000" w:themeColor="text1"/>
          <w:spacing w:val="-9"/>
          <w:kern w:val="0"/>
          <w:sz w:val="28"/>
          <w:szCs w:val="28"/>
          <w:highlight w:val="none"/>
          <w:lang w:val="en-US" w:eastAsia="zh-CN"/>
          <w14:textFill>
            <w14:solidFill>
              <w14:schemeClr w14:val="tx1"/>
            </w14:solidFill>
          </w14:textFill>
        </w:rPr>
        <w:t>附件3：关于印发中小企业划型标准规定的通知</w:t>
      </w:r>
      <w:bookmarkEnd w:id="152"/>
      <w:bookmarkEnd w:id="153"/>
    </w:p>
    <w:p w14:paraId="1E819E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hint="eastAsia" w:asciiTheme="minorEastAsia" w:hAnsiTheme="minorEastAsia" w:eastAsiaTheme="minorEastAsia" w:cstheme="minorEastAsia"/>
          <w:i w:val="0"/>
          <w:iCs w:val="0"/>
          <w:caps w:val="0"/>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关于印发中小企业划型标准规定的通知</w:t>
      </w:r>
    </w:p>
    <w:p w14:paraId="308B1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outlineLvl w:val="9"/>
        <w:rPr>
          <w:rFonts w:hint="eastAsia" w:asciiTheme="minorEastAsia" w:hAnsiTheme="minorEastAsia" w:eastAsiaTheme="minorEastAsia" w:cstheme="minorEastAsia"/>
          <w:b w:val="0"/>
          <w:bCs w:val="0"/>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8"/>
          <w:szCs w:val="28"/>
          <w:highlight w:val="none"/>
          <w:u w:val="none"/>
          <w:shd w:val="clear" w:fill="FFFFFF"/>
          <w:vertAlign w:val="baseline"/>
          <w14:textFill>
            <w14:solidFill>
              <w14:schemeClr w14:val="tx1"/>
            </w14:solidFill>
          </w14:textFill>
        </w:rPr>
        <w:t>工信部联企业〔2011〕300号</w:t>
      </w:r>
    </w:p>
    <w:p w14:paraId="2A48A55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各省、自治区、直辖市人民政府，国务院各部委、各直属机构及有关单位：</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7BB84F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工业和信息化部</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国家统计局</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国家发展和改革委员会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财政部</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二○一一年六月十八日</w:t>
      </w:r>
    </w:p>
    <w:p w14:paraId="188D188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Style w:val="28"/>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中小企业划型标准规定</w:t>
      </w:r>
    </w:p>
    <w:p w14:paraId="3953E26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四、各行业划型标准为：</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b/>
          <w:bCs/>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五、企业类型的划分以统计部门的统计数据为依据。</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九、本规定由工业和信息化部、国家统计局会同有关部门负责解释。</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fill="FFFFFF"/>
          <w:vertAlign w:val="baseline"/>
          <w14:textFill>
            <w14:solidFill>
              <w14:schemeClr w14:val="tx1"/>
            </w14:solidFill>
          </w14:textFill>
        </w:rPr>
        <w:t>　　十、本规定自发布之日起执行，原国家经贸委、原国家计委、财政部和国家统计局2003年颁布的《中小企业标准暂行规定》同时废止。</w:t>
      </w:r>
    </w:p>
    <w:p w14:paraId="46F50367">
      <w:pPr>
        <w:pStyle w:val="10"/>
        <w:rPr>
          <w:rFonts w:hint="eastAsia" w:asciiTheme="minorEastAsia" w:hAnsiTheme="minorEastAsia" w:eastAsiaTheme="minorEastAsia" w:cstheme="minorEastAsia"/>
          <w:color w:val="000000" w:themeColor="text1"/>
          <w:sz w:val="28"/>
          <w:szCs w:val="28"/>
          <w:highlight w:val="none"/>
          <w:lang w:eastAsia="en-US"/>
          <w14:textFill>
            <w14:solidFill>
              <w14:schemeClr w14:val="tx1"/>
            </w14:solidFill>
          </w14:textFill>
        </w:rPr>
      </w:pPr>
    </w:p>
    <w:p w14:paraId="6BE1A683">
      <w:pPr>
        <w:pStyle w:val="1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p w14:paraId="12BBAE2C">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lang w:val="zh-CN"/>
          <w14:textFill>
            <w14:solidFill>
              <w14:schemeClr w14:val="tx1"/>
            </w14:solidFill>
          </w14:textFill>
        </w:rPr>
      </w:pPr>
    </w:p>
    <w:p w14:paraId="469A7675">
      <w:pPr>
        <w:shd w:val="clear" w:fill="FFFFFF" w:themeFill="background1"/>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12522E37">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540" w:lineRule="exac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p>
    <w:p w14:paraId="563B6BAB">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11D3">
    <w:pPr>
      <w:pStyle w:val="15"/>
      <w:jc w:val="both"/>
      <w:rPr>
        <w:rStyle w:val="3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6D38">
    <w:pPr>
      <w:pStyle w:val="15"/>
      <w:framePr w:wrap="around" w:vAnchor="margin" w:hAnchor="text" w:xAlign="center" w:yAlign="top"/>
      <w:rPr>
        <w:rStyle w:val="44"/>
      </w:rPr>
    </w:pPr>
  </w:p>
  <w:p w14:paraId="39F31C58">
    <w:pPr>
      <w:pStyle w:val="15"/>
      <w:rPr>
        <w:rStyle w:val="3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4151">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A303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8A303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BCDE">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3D2FB">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53D2FB">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3DD6">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7A6B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47A6B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28B2">
    <w:pPr>
      <w:pStyle w:val="16"/>
      <w:pBdr>
        <w:top w:val="none" w:color="000000" w:sz="0" w:space="1"/>
        <w:left w:val="none" w:color="000000" w:sz="0" w:space="4"/>
        <w:bottom w:val="none" w:color="000000" w:sz="0" w:space="1"/>
        <w:right w:val="none" w:color="000000" w:sz="0" w:space="4"/>
      </w:pBdr>
      <w:jc w:val="both"/>
      <w:rPr>
        <w:rStyle w:val="35"/>
      </w:rPr>
    </w:pPr>
    <w:r>
      <w:rPr>
        <w:rStyle w:val="35"/>
        <w:sz w:val="24"/>
        <w:szCs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50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1692">
    <w:pPr>
      <w:pStyle w:val="16"/>
      <w:pBdr>
        <w:bottom w:val="none" w:color="000000" w:sz="0" w:space="1"/>
      </w:pBdr>
      <w:jc w:val="both"/>
      <w:rPr>
        <w:rStyle w:val="35"/>
        <w:sz w:val="24"/>
        <w:szCs w:val="24"/>
      </w:rPr>
    </w:pPr>
    <w:r>
      <w:rPr>
        <w:rStyle w:val="35"/>
        <w:rFonts w:hint="eastAsia"/>
        <w:sz w:val="24"/>
        <w:szCs w:val="24"/>
      </w:rPr>
      <w:t xml:space="preserve">  </w:t>
    </w:r>
    <w:r>
      <w:rPr>
        <w:rStyle w:val="35"/>
        <w:sz w:val="24"/>
        <w:szCs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8B0A">
    <w:pPr>
      <w:pStyle w:val="16"/>
      <w:pBdr>
        <w:bottom w:val="none" w:color="auto" w:sz="0" w:space="1"/>
      </w:pBdr>
      <w:jc w:val="both"/>
    </w:pPr>
    <w:r>
      <w:rPr>
        <w:rStyle w:val="35"/>
        <w:rFonts w:hint="eastAsia"/>
        <w:sz w:val="24"/>
        <w:szCs w:val="24"/>
      </w:rPr>
      <w:t xml:space="preserve">  </w:t>
    </w:r>
    <w:r>
      <w:rPr>
        <w:rStyle w:val="35"/>
        <w:sz w:val="24"/>
        <w:szCs w:val="24"/>
      </w:rPr>
      <w:drawing>
        <wp:inline distT="0" distB="0" distL="114300" distR="114300">
          <wp:extent cx="374015" cy="375920"/>
          <wp:effectExtent l="0" t="0" r="6985" b="5080"/>
          <wp:docPr id="5"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szCs w:val="24"/>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5C4F">
    <w:pPr>
      <w:pStyle w:val="16"/>
      <w:pBdr>
        <w:top w:val="none" w:color="000000" w:sz="0" w:space="1"/>
        <w:left w:val="none" w:color="000000" w:sz="0" w:space="4"/>
        <w:bottom w:val="none" w:color="000000" w:sz="0" w:space="1"/>
        <w:right w:val="none" w:color="000000" w:sz="0" w:space="4"/>
      </w:pBdr>
      <w:jc w:val="both"/>
    </w:pPr>
    <w:r>
      <w:rPr>
        <w:rStyle w:val="35"/>
        <w:sz w:val="24"/>
        <w:szCs w:val="24"/>
      </w:rPr>
      <w:drawing>
        <wp:inline distT="0" distB="0" distL="114300" distR="114300">
          <wp:extent cx="374015" cy="375920"/>
          <wp:effectExtent l="0" t="0" r="6985" b="5080"/>
          <wp:docPr id="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915CA8F2"/>
    <w:multiLevelType w:val="singleLevel"/>
    <w:tmpl w:val="915CA8F2"/>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128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0000000C"/>
    <w:multiLevelType w:val="multilevel"/>
    <w:tmpl w:val="0000000C"/>
    <w:lvl w:ilvl="0" w:tentative="0">
      <w:start w:val="1"/>
      <w:numFmt w:val="decimal"/>
      <w:suff w:val="nothing"/>
      <w:lvlText w:val="%1、"/>
      <w:lvlJc w:val="left"/>
    </w:lvl>
    <w:lvl w:ilvl="1" w:tentative="0">
      <w:start w:val="1"/>
      <w:numFmt w:val="decimal"/>
      <w:pStyle w:val="41"/>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A69DCA1"/>
    <w:multiLevelType w:val="singleLevel"/>
    <w:tmpl w:val="1A69DCA1"/>
    <w:lvl w:ilvl="0" w:tentative="0">
      <w:start w:val="1"/>
      <w:numFmt w:val="chineseCounting"/>
      <w:suff w:val="nothing"/>
      <w:lvlText w:val="（%1）"/>
      <w:lvlJc w:val="left"/>
      <w:rPr>
        <w:rFonts w:hint="eastAsia"/>
      </w:rPr>
    </w:lvl>
  </w:abstractNum>
  <w:abstractNum w:abstractNumId="5">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32"/>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jgzNmVjZjcwODMwM2IxYTkwZTQ3ZThiNGY5NmUifQ=="/>
  </w:docVars>
  <w:rsids>
    <w:rsidRoot w:val="2B59359A"/>
    <w:rsid w:val="0B361067"/>
    <w:rsid w:val="0FBF8612"/>
    <w:rsid w:val="14BF71E2"/>
    <w:rsid w:val="15DD43C1"/>
    <w:rsid w:val="171262FC"/>
    <w:rsid w:val="17163A31"/>
    <w:rsid w:val="1BF378BE"/>
    <w:rsid w:val="2038070E"/>
    <w:rsid w:val="23381EE9"/>
    <w:rsid w:val="25AF7FA0"/>
    <w:rsid w:val="284C18A4"/>
    <w:rsid w:val="289947F7"/>
    <w:rsid w:val="29470A92"/>
    <w:rsid w:val="2B59359A"/>
    <w:rsid w:val="2B824D9A"/>
    <w:rsid w:val="34081D89"/>
    <w:rsid w:val="380D1C31"/>
    <w:rsid w:val="398657D1"/>
    <w:rsid w:val="3F0E1401"/>
    <w:rsid w:val="3F3B1329"/>
    <w:rsid w:val="41A40ED2"/>
    <w:rsid w:val="457A48DC"/>
    <w:rsid w:val="464253F9"/>
    <w:rsid w:val="4F310806"/>
    <w:rsid w:val="50096F88"/>
    <w:rsid w:val="50C82A7F"/>
    <w:rsid w:val="53BB67EB"/>
    <w:rsid w:val="5A851901"/>
    <w:rsid w:val="5BBD3F5F"/>
    <w:rsid w:val="5BD44B50"/>
    <w:rsid w:val="5D2B606A"/>
    <w:rsid w:val="5E47774A"/>
    <w:rsid w:val="62A421E6"/>
    <w:rsid w:val="65151063"/>
    <w:rsid w:val="66531D6F"/>
    <w:rsid w:val="67DA01D1"/>
    <w:rsid w:val="688D70A5"/>
    <w:rsid w:val="6D30394E"/>
    <w:rsid w:val="6FF7BE72"/>
    <w:rsid w:val="70BF8CA7"/>
    <w:rsid w:val="71213CDA"/>
    <w:rsid w:val="F7FF465D"/>
    <w:rsid w:val="FF3A1566"/>
    <w:rsid w:val="FFF6C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ind w:left="864"/>
      <w:outlineLvl w:val="3"/>
    </w:pPr>
    <w:rPr>
      <w:rFonts w:ascii="Arial" w:hAnsi="Arial" w:eastAsia="黑体"/>
      <w:b/>
      <w:sz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Arial" w:hAnsi="Arial" w:cs="Arial"/>
      <w:kern w:val="0"/>
      <w:sz w:val="24"/>
      <w:szCs w:val="20"/>
    </w:rPr>
  </w:style>
  <w:style w:type="paragraph" w:styleId="9">
    <w:name w:val="annotation text"/>
    <w:basedOn w:val="1"/>
    <w:qFormat/>
    <w:uiPriority w:val="0"/>
    <w:pPr>
      <w:widowControl w:val="0"/>
      <w:kinsoku/>
      <w:autoSpaceDE/>
      <w:autoSpaceDN/>
      <w:adjustRightInd/>
      <w:snapToGrid/>
      <w:textAlignment w:val="auto"/>
    </w:pPr>
    <w:rPr>
      <w:rFonts w:ascii="Times New Roman" w:hAnsi="Times New Roman" w:eastAsia="宋体" w:cs="Times New Roman"/>
      <w:snapToGrid/>
      <w:color w:val="auto"/>
      <w:kern w:val="2"/>
      <w:sz w:val="28"/>
      <w:szCs w:val="20"/>
      <w:lang w:eastAsia="zh-CN"/>
    </w:rPr>
  </w:style>
  <w:style w:type="paragraph" w:styleId="10">
    <w:name w:val="Body Text"/>
    <w:basedOn w:val="1"/>
    <w:qFormat/>
    <w:uiPriority w:val="0"/>
    <w:pPr>
      <w:spacing w:after="120"/>
    </w:pPr>
  </w:style>
  <w:style w:type="paragraph" w:styleId="11">
    <w:name w:val="Body Text Indent"/>
    <w:basedOn w:val="1"/>
    <w:next w:val="12"/>
    <w:qFormat/>
    <w:uiPriority w:val="0"/>
    <w:pPr>
      <w:ind w:firstLine="630"/>
    </w:pPr>
    <w:rPr>
      <w:sz w:val="32"/>
      <w:szCs w:val="20"/>
    </w:rPr>
  </w:style>
  <w:style w:type="paragraph" w:styleId="12">
    <w:name w:val="envelope return"/>
    <w:basedOn w:val="1"/>
    <w:qFormat/>
    <w:uiPriority w:val="0"/>
    <w:pPr>
      <w:snapToGrid w:val="0"/>
    </w:pPr>
    <w:rPr>
      <w:rFonts w:ascii="Arial" w:hAnsi="Arial" w:cs="Arial"/>
    </w:rPr>
  </w:style>
  <w:style w:type="paragraph" w:styleId="13">
    <w:name w:val="Plain Text"/>
    <w:basedOn w:val="1"/>
    <w:next w:val="1"/>
    <w:qFormat/>
    <w:uiPriority w:val="0"/>
    <w:rPr>
      <w:rFonts w:ascii="宋体" w:hAnsi="Courier New"/>
    </w:rPr>
  </w:style>
  <w:style w:type="paragraph" w:styleId="14">
    <w:name w:val="Body Text Indent 2"/>
    <w:basedOn w:val="1"/>
    <w:next w:val="10"/>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0"/>
    <w:pPr>
      <w:spacing w:line="480" w:lineRule="auto"/>
    </w:pPr>
    <w:rPr>
      <w:sz w:val="30"/>
    </w:rPr>
  </w:style>
  <w:style w:type="paragraph" w:styleId="18">
    <w:name w:val="toc 4"/>
    <w:basedOn w:val="1"/>
    <w:next w:val="1"/>
    <w:qFormat/>
    <w:uiPriority w:val="0"/>
    <w:pPr>
      <w:ind w:left="1260" w:leftChars="600"/>
    </w:pPr>
  </w:style>
  <w:style w:type="paragraph" w:styleId="19">
    <w:name w:val="index heading"/>
    <w:basedOn w:val="1"/>
    <w:next w:val="20"/>
    <w:qFormat/>
    <w:uiPriority w:val="0"/>
    <w:pPr>
      <w:adjustRightInd w:val="0"/>
      <w:spacing w:line="312" w:lineRule="atLeast"/>
    </w:pPr>
    <w:rPr>
      <w:rFonts w:ascii="Arial" w:hAnsi="Arial" w:eastAsia="仿宋" w:cs="Arial"/>
      <w:b/>
      <w:bCs/>
      <w:kern w:val="0"/>
      <w:sz w:val="32"/>
      <w:szCs w:val="20"/>
    </w:rPr>
  </w:style>
  <w:style w:type="paragraph" w:styleId="20">
    <w:name w:val="index 1"/>
    <w:basedOn w:val="1"/>
    <w:next w:val="1"/>
    <w:qFormat/>
    <w:uiPriority w:val="0"/>
  </w:style>
  <w:style w:type="paragraph" w:styleId="21">
    <w:name w:val="List 5"/>
    <w:basedOn w:val="1"/>
    <w:qFormat/>
    <w:uiPriority w:val="0"/>
    <w:pPr>
      <w:ind w:left="2100" w:hanging="420"/>
    </w:pPr>
    <w:rPr>
      <w:rFonts w:eastAsia="楷体_GB2312"/>
      <w:sz w:val="32"/>
      <w:szCs w:val="20"/>
    </w:rPr>
  </w:style>
  <w:style w:type="paragraph" w:styleId="22">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0"/>
    <w:next w:val="6"/>
    <w:qFormat/>
    <w:uiPriority w:val="0"/>
    <w:pPr>
      <w:ind w:firstLine="420" w:firstLineChars="100"/>
    </w:pPr>
  </w:style>
  <w:style w:type="paragraph" w:styleId="24">
    <w:name w:val="Body Text First Indent 2"/>
    <w:basedOn w:val="11"/>
    <w:next w:val="1"/>
    <w:qFormat/>
    <w:uiPriority w:val="0"/>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qFormat/>
    <w:uiPriority w:val="0"/>
    <w:rPr>
      <w:color w:val="0000FF"/>
      <w:u w:val="single"/>
    </w:rPr>
  </w:style>
  <w:style w:type="character" w:styleId="30">
    <w:name w:val="HTML Sample"/>
    <w:basedOn w:val="27"/>
    <w:qFormat/>
    <w:uiPriority w:val="0"/>
    <w:rPr>
      <w:rFonts w:ascii="Courier New" w:hAnsi="Courier New"/>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paragraph" w:customStyle="1" w:styleId="33">
    <w:name w:val="首行缩进"/>
    <w:basedOn w:val="1"/>
    <w:qFormat/>
    <w:uiPriority w:val="0"/>
    <w:pPr>
      <w:ind w:firstLine="480" w:firstLineChars="200"/>
    </w:pPr>
    <w:rPr>
      <w:lang w:val="zh-CN"/>
    </w:rPr>
  </w:style>
  <w:style w:type="character" w:customStyle="1" w:styleId="34">
    <w:name w:val="UserStyle_3"/>
    <w:qFormat/>
    <w:uiPriority w:val="0"/>
    <w:rPr>
      <w:rFonts w:ascii="宋体" w:hAnsi="宋体" w:eastAsia="宋体"/>
      <w:b/>
      <w:sz w:val="32"/>
      <w:szCs w:val="32"/>
    </w:rPr>
  </w:style>
  <w:style w:type="character" w:customStyle="1" w:styleId="35">
    <w:name w:val="NormalCharacter"/>
    <w:link w:val="36"/>
    <w:qFormat/>
    <w:uiPriority w:val="0"/>
    <w:rPr>
      <w:rFonts w:ascii="仿宋_GB2312" w:eastAsia="仿宋_GB2312"/>
      <w:b/>
      <w:sz w:val="32"/>
      <w:szCs w:val="32"/>
    </w:rPr>
  </w:style>
  <w:style w:type="paragraph" w:customStyle="1" w:styleId="36">
    <w:name w:val="UserStyle_5"/>
    <w:basedOn w:val="1"/>
    <w:link w:val="35"/>
    <w:autoRedefine/>
    <w:qFormat/>
    <w:uiPriority w:val="0"/>
    <w:pPr>
      <w:widowControl/>
      <w:spacing w:after="160" w:line="240" w:lineRule="exact"/>
      <w:jc w:val="left"/>
      <w:textAlignment w:val="baseline"/>
    </w:pPr>
    <w:rPr>
      <w:rFonts w:ascii="仿宋_GB2312" w:eastAsia="仿宋_GB2312"/>
      <w:b/>
      <w:sz w:val="32"/>
      <w:szCs w:val="32"/>
    </w:rPr>
  </w:style>
  <w:style w:type="paragraph" w:customStyle="1" w:styleId="37">
    <w:name w:val="UserStyle_20"/>
    <w:basedOn w:val="1"/>
    <w:link w:val="35"/>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38">
    <w:name w:val="正文1"/>
    <w:next w:val="2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42">
    <w:name w:val="WPS Plain"/>
    <w:basedOn w:val="1"/>
    <w:qFormat/>
    <w:uiPriority w:val="0"/>
    <w:pPr>
      <w:widowControl/>
      <w:jc w:val="left"/>
    </w:pPr>
    <w:rPr>
      <w:sz w:val="24"/>
    </w:rPr>
  </w:style>
  <w:style w:type="paragraph" w:customStyle="1" w:styleId="43">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PageNumber"/>
    <w:qFormat/>
    <w:uiPriority w:val="0"/>
  </w:style>
  <w:style w:type="paragraph" w:customStyle="1" w:styleId="4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表格"/>
    <w:basedOn w:val="1"/>
    <w:qFormat/>
    <w:uiPriority w:val="0"/>
    <w:pPr>
      <w:spacing w:line="400" w:lineRule="exact"/>
    </w:pPr>
    <w:rPr>
      <w:rFonts w:ascii="Calibri" w:hAnsi="Calibri" w:eastAsia="宋体" w:cs="Times New Roman"/>
      <w:sz w:val="24"/>
    </w:rPr>
  </w:style>
  <w:style w:type="paragraph" w:customStyle="1" w:styleId="47">
    <w:name w:val="Table Paragraph"/>
    <w:basedOn w:val="1"/>
    <w:qFormat/>
    <w:uiPriority w:val="1"/>
    <w:rPr>
      <w:rFonts w:ascii="宋体" w:hAnsi="宋体" w:eastAsia="宋体" w:cs="宋体"/>
      <w:lang w:val="zh-CN" w:eastAsia="zh-CN" w:bidi="zh-CN"/>
    </w:rPr>
  </w:style>
  <w:style w:type="table" w:customStyle="1" w:styleId="4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9">
    <w:name w:val="UserStyle_32"/>
    <w:autoRedefine/>
    <w:qFormat/>
    <w:uiPriority w:val="0"/>
    <w:pPr>
      <w:textAlignment w:val="baseline"/>
    </w:pPr>
    <w:rPr>
      <w:rFonts w:ascii="黑体" w:hAnsi="黑体" w:eastAsia="黑体" w:cs="Times New Roman"/>
      <w:b/>
      <w:kern w:val="0"/>
      <w:sz w:val="32"/>
      <w:szCs w:val="24"/>
      <w:lang w:val="en-US" w:eastAsia="zh-CN" w:bidi="ar-SA"/>
    </w:rPr>
  </w:style>
  <w:style w:type="paragraph" w:customStyle="1" w:styleId="50">
    <w:name w:val="Table Text"/>
    <w:basedOn w:val="1"/>
    <w:semiHidden/>
    <w:qFormat/>
    <w:uiPriority w:val="0"/>
    <w:rPr>
      <w:rFonts w:ascii="宋体" w:hAnsi="宋体" w:cs="宋体"/>
      <w:sz w:val="19"/>
      <w:szCs w:val="19"/>
      <w:lang w:eastAsia="en-US"/>
    </w:rPr>
  </w:style>
  <w:style w:type="character" w:customStyle="1" w:styleId="51">
    <w:name w:val="font41"/>
    <w:basedOn w:val="27"/>
    <w:qFormat/>
    <w:uiPriority w:val="0"/>
    <w:rPr>
      <w:rFonts w:hint="eastAsia" w:ascii="微软雅黑" w:hAnsi="微软雅黑" w:eastAsia="微软雅黑" w:cs="微软雅黑"/>
      <w:color w:val="000000"/>
      <w:sz w:val="24"/>
      <w:szCs w:val="24"/>
      <w:u w:val="none"/>
    </w:rPr>
  </w:style>
  <w:style w:type="paragraph" w:customStyle="1" w:styleId="52">
    <w:name w:val="null3"/>
    <w:basedOn w:val="1"/>
    <w:qFormat/>
    <w:uiPriority w:val="0"/>
    <w:pPr>
      <w:kinsoku/>
      <w:autoSpaceDE/>
      <w:autoSpaceDN/>
      <w:adjustRightInd/>
      <w:snapToGrid/>
      <w:textAlignment w:val="auto"/>
    </w:pPr>
    <w:rPr>
      <w:rFonts w:ascii="Calibri" w:hAnsi="Calibri" w:eastAsia="宋体" w:cs="Times New Roman"/>
      <w:snapToGrid/>
      <w:color w:val="auto"/>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2048</Words>
  <Characters>2364</Characters>
  <Lines>0</Lines>
  <Paragraphs>0</Paragraphs>
  <TotalTime>3</TotalTime>
  <ScaleCrop>false</ScaleCrop>
  <LinksUpToDate>false</LinksUpToDate>
  <CharactersWithSpaces>2790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2024-08-17T02:36:00Z</dcterms:created>
  <dc:creator>Mr.Right</dc:creator>
  <cp:lastModifiedBy>R、</cp:lastModifiedBy>
  <dcterms:modified xsi:type="dcterms:W3CDTF">2026-05-14T09:16:40Z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2723EC3E61D24E9AB0ECFE941831897E_13</vt:lpwstr>
  </property>
  <property fmtid="{D5CDD505-2E9C-101B-9397-08002B2CF9AE}" pid="4" name="KSOTemplateDocerSaveRecord">
    <vt:lpwstr>eyJoZGlkIjoiMTRlMzViOGY2NzJjZThmMTZkMWQ4MGU2MTNkNjFjZGMiLCJ1c2VySWQiOiI0NjM2NDIzMTQifQ==</vt:lpwstr>
  </property>
</Properties>
</file>