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EC056">
      <w:pPr>
        <w:adjustRightInd w:val="0"/>
        <w:spacing w:after="0" w:line="360" w:lineRule="auto"/>
        <w:jc w:val="center"/>
        <w:textAlignment w:val="baseline"/>
        <w:outlineLvl w:val="0"/>
        <w:rPr>
          <w:rFonts w:hint="eastAsia" w:ascii="宋体" w:hAnsi="宋体" w:eastAsia="宋体" w:cs="宋体"/>
          <w:b/>
          <w:bCs/>
          <w:color w:val="auto"/>
          <w:sz w:val="40"/>
          <w:szCs w:val="40"/>
          <w:highlight w:val="none"/>
          <w:lang w:val="en-US" w:eastAsia="zh-CN"/>
        </w:rPr>
      </w:pPr>
      <w:r>
        <w:rPr>
          <w:rFonts w:hint="eastAsia" w:ascii="宋体" w:hAnsi="宋体" w:cs="宋体"/>
          <w:b/>
          <w:bCs/>
          <w:color w:val="auto"/>
          <w:sz w:val="46"/>
          <w:szCs w:val="46"/>
          <w:highlight w:val="none"/>
          <w:lang w:val="en-US" w:eastAsia="zh-CN"/>
        </w:rPr>
        <w:t>永仁县农产品区域公用品牌(三个品牌)战略营销咨询服务采购项目</w:t>
      </w:r>
    </w:p>
    <w:p w14:paraId="62872012">
      <w:pPr>
        <w:adjustRightInd w:val="0"/>
        <w:spacing w:after="0" w:line="360" w:lineRule="auto"/>
        <w:jc w:val="center"/>
        <w:textAlignment w:val="baseline"/>
        <w:outlineLvl w:val="0"/>
        <w:rPr>
          <w:rFonts w:hint="eastAsia" w:ascii="宋体" w:hAnsi="宋体" w:eastAsia="宋体" w:cs="宋体"/>
          <w:b/>
          <w:bCs/>
          <w:color w:val="auto"/>
          <w:sz w:val="40"/>
          <w:szCs w:val="40"/>
          <w:highlight w:val="none"/>
          <w:lang w:val="en-US" w:eastAsia="zh-CN"/>
        </w:rPr>
      </w:pPr>
      <w:bookmarkStart w:id="0" w:name="_Toc4744"/>
      <w:bookmarkStart w:id="1" w:name="_Toc30222"/>
    </w:p>
    <w:bookmarkEnd w:id="0"/>
    <w:bookmarkEnd w:id="1"/>
    <w:p w14:paraId="75CDBEA0">
      <w:pPr>
        <w:jc w:val="center"/>
        <w:rPr>
          <w:rFonts w:hint="eastAsia" w:ascii="宋体" w:hAnsi="宋体" w:eastAsia="宋体" w:cs="宋体"/>
          <w:b/>
          <w:color w:val="auto"/>
          <w:sz w:val="32"/>
          <w:szCs w:val="40"/>
          <w:highlight w:val="none"/>
        </w:rPr>
      </w:pPr>
    </w:p>
    <w:p w14:paraId="731ECF44">
      <w:pPr>
        <w:pStyle w:val="17"/>
        <w:rPr>
          <w:rFonts w:hint="eastAsia" w:ascii="宋体" w:hAnsi="宋体" w:eastAsia="宋体" w:cs="宋体"/>
          <w:b/>
          <w:color w:val="auto"/>
          <w:sz w:val="32"/>
          <w:szCs w:val="40"/>
          <w:highlight w:val="none"/>
        </w:rPr>
      </w:pPr>
    </w:p>
    <w:p w14:paraId="5D67B215">
      <w:pPr>
        <w:rPr>
          <w:rFonts w:hint="eastAsia" w:ascii="宋体" w:hAnsi="宋体" w:eastAsia="宋体" w:cs="宋体"/>
          <w:b/>
          <w:color w:val="auto"/>
          <w:sz w:val="32"/>
          <w:szCs w:val="40"/>
          <w:highlight w:val="none"/>
        </w:rPr>
      </w:pPr>
    </w:p>
    <w:p w14:paraId="7E1A72BB">
      <w:pPr>
        <w:pStyle w:val="17"/>
        <w:rPr>
          <w:rFonts w:hint="eastAsia" w:ascii="宋体" w:hAnsi="宋体" w:eastAsia="宋体" w:cs="宋体"/>
          <w:b/>
          <w:color w:val="auto"/>
          <w:sz w:val="32"/>
          <w:szCs w:val="40"/>
          <w:highlight w:val="none"/>
        </w:rPr>
      </w:pPr>
    </w:p>
    <w:p w14:paraId="6362779A">
      <w:pPr>
        <w:rPr>
          <w:rFonts w:hint="eastAsia" w:ascii="宋体" w:hAnsi="宋体" w:eastAsia="宋体" w:cs="宋体"/>
          <w:b/>
          <w:color w:val="auto"/>
          <w:sz w:val="32"/>
          <w:szCs w:val="40"/>
          <w:highlight w:val="none"/>
        </w:rPr>
      </w:pPr>
    </w:p>
    <w:p w14:paraId="7B79AF51">
      <w:pPr>
        <w:pStyle w:val="17"/>
        <w:rPr>
          <w:rFonts w:hint="eastAsia" w:ascii="宋体" w:hAnsi="宋体" w:eastAsia="宋体" w:cs="宋体"/>
          <w:b/>
          <w:color w:val="auto"/>
          <w:sz w:val="32"/>
          <w:szCs w:val="40"/>
          <w:highlight w:val="none"/>
        </w:rPr>
      </w:pPr>
    </w:p>
    <w:p w14:paraId="750DC07E">
      <w:pPr>
        <w:rPr>
          <w:rFonts w:hint="eastAsia"/>
          <w:color w:val="auto"/>
        </w:rPr>
      </w:pPr>
    </w:p>
    <w:p w14:paraId="3AA3FB8E">
      <w:pPr>
        <w:jc w:val="center"/>
        <w:rPr>
          <w:rFonts w:hint="eastAsia" w:ascii="宋体" w:hAnsi="宋体" w:eastAsia="宋体" w:cs="宋体"/>
          <w:b/>
          <w:color w:val="auto"/>
          <w:sz w:val="32"/>
          <w:szCs w:val="40"/>
          <w:highlight w:val="none"/>
        </w:rPr>
      </w:pPr>
    </w:p>
    <w:p w14:paraId="0CF456E3">
      <w:pPr>
        <w:jc w:val="center"/>
        <w:rPr>
          <w:rFonts w:hint="eastAsia" w:ascii="宋体" w:hAnsi="宋体" w:eastAsia="宋体" w:cs="宋体"/>
          <w:b/>
          <w:color w:val="auto"/>
          <w:sz w:val="32"/>
          <w:szCs w:val="40"/>
          <w:highlight w:val="none"/>
        </w:rPr>
      </w:pPr>
    </w:p>
    <w:p w14:paraId="60B9228F">
      <w:pPr>
        <w:pStyle w:val="17"/>
        <w:spacing w:line="240" w:lineRule="auto"/>
        <w:ind w:left="0" w:leftChars="0" w:firstLine="0" w:firstLineChars="0"/>
        <w:jc w:val="center"/>
        <w:rPr>
          <w:rFonts w:hint="eastAsia" w:ascii="宋体" w:hAnsi="宋体" w:eastAsia="宋体" w:cs="宋体"/>
          <w:b/>
          <w:bCs/>
          <w:i w:val="0"/>
          <w:iCs w:val="0"/>
          <w:color w:val="auto"/>
          <w:kern w:val="0"/>
          <w:sz w:val="48"/>
          <w:szCs w:val="48"/>
          <w:highlight w:val="none"/>
          <w:lang w:eastAsia="zh-CN"/>
        </w:rPr>
      </w:pPr>
      <w:r>
        <w:rPr>
          <w:rFonts w:hint="eastAsia" w:ascii="宋体" w:hAnsi="宋体" w:eastAsia="宋体" w:cs="宋体"/>
          <w:b/>
          <w:bCs/>
          <w:color w:val="auto"/>
          <w:kern w:val="0"/>
          <w:sz w:val="84"/>
          <w:szCs w:val="84"/>
          <w:highlight w:val="none"/>
        </w:rPr>
        <w:t>招标文件</w:t>
      </w:r>
      <w:r>
        <w:rPr>
          <w:rFonts w:hint="eastAsia" w:ascii="宋体" w:hAnsi="宋体" w:eastAsia="宋体" w:cs="宋体"/>
          <w:b/>
          <w:bCs/>
          <w:color w:val="auto"/>
          <w:kern w:val="0"/>
          <w:sz w:val="72"/>
          <w:szCs w:val="72"/>
          <w:highlight w:val="none"/>
        </w:rPr>
        <w:br w:type="textWrapping"/>
      </w:r>
      <w:r>
        <w:rPr>
          <w:rFonts w:hint="eastAsia" w:ascii="宋体" w:hAnsi="宋体" w:eastAsia="宋体" w:cs="宋体"/>
          <w:b/>
          <w:bCs/>
          <w:i w:val="0"/>
          <w:iCs w:val="0"/>
          <w:color w:val="auto"/>
          <w:kern w:val="0"/>
          <w:sz w:val="44"/>
          <w:szCs w:val="44"/>
          <w:highlight w:val="none"/>
          <w:lang w:eastAsia="zh-CN"/>
        </w:rPr>
        <w:t>（</w:t>
      </w:r>
      <w:r>
        <w:rPr>
          <w:rFonts w:hint="eastAsia" w:ascii="宋体" w:hAnsi="宋体" w:cs="宋体"/>
          <w:b/>
          <w:bCs/>
          <w:i w:val="0"/>
          <w:iCs w:val="0"/>
          <w:color w:val="auto"/>
          <w:kern w:val="0"/>
          <w:sz w:val="44"/>
          <w:szCs w:val="44"/>
          <w:highlight w:val="none"/>
          <w:lang w:val="en-US" w:eastAsia="zh-CN"/>
        </w:rPr>
        <w:t>服务</w:t>
      </w:r>
      <w:r>
        <w:rPr>
          <w:rFonts w:hint="eastAsia" w:ascii="宋体" w:hAnsi="宋体" w:eastAsia="宋体" w:cs="宋体"/>
          <w:b/>
          <w:bCs/>
          <w:i w:val="0"/>
          <w:iCs w:val="0"/>
          <w:color w:val="auto"/>
          <w:kern w:val="0"/>
          <w:sz w:val="44"/>
          <w:szCs w:val="44"/>
          <w:highlight w:val="none"/>
          <w:lang w:val="en-US" w:eastAsia="zh-CN"/>
        </w:rPr>
        <w:t>类</w:t>
      </w:r>
      <w:r>
        <w:rPr>
          <w:rFonts w:hint="eastAsia" w:ascii="宋体" w:hAnsi="宋体" w:eastAsia="宋体" w:cs="宋体"/>
          <w:b/>
          <w:bCs/>
          <w:i w:val="0"/>
          <w:iCs w:val="0"/>
          <w:color w:val="auto"/>
          <w:kern w:val="0"/>
          <w:sz w:val="44"/>
          <w:szCs w:val="44"/>
          <w:highlight w:val="none"/>
          <w:lang w:eastAsia="zh-CN"/>
        </w:rPr>
        <w:t>）</w:t>
      </w:r>
    </w:p>
    <w:p w14:paraId="5255208F">
      <w:pPr>
        <w:pStyle w:val="17"/>
        <w:spacing w:line="480" w:lineRule="auto"/>
        <w:ind w:left="0" w:leftChars="0" w:firstLine="0" w:firstLineChars="0"/>
        <w:jc w:val="center"/>
        <w:rPr>
          <w:rFonts w:hint="eastAsia" w:ascii="宋体" w:hAnsi="宋体" w:eastAsia="宋体" w:cs="宋体"/>
          <w:b/>
          <w:bCs/>
          <w:color w:val="auto"/>
          <w:kern w:val="0"/>
          <w:sz w:val="32"/>
          <w:szCs w:val="32"/>
          <w:highlight w:val="none"/>
          <w:lang w:val="en-US" w:eastAsia="zh-CN" w:bidi="ar-SA"/>
        </w:rPr>
      </w:pPr>
    </w:p>
    <w:p w14:paraId="0C43DDE4">
      <w:pPr>
        <w:pStyle w:val="17"/>
        <w:spacing w:line="480" w:lineRule="auto"/>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0"/>
          <w:sz w:val="32"/>
          <w:szCs w:val="32"/>
          <w:highlight w:val="none"/>
          <w:lang w:val="en-US" w:eastAsia="zh-CN" w:bidi="ar-SA"/>
        </w:rPr>
        <w:t>项目编号：</w:t>
      </w:r>
      <w:bookmarkStart w:id="2" w:name="OLE_LINK8"/>
      <w:r>
        <w:rPr>
          <w:rFonts w:hint="eastAsia" w:ascii="宋体" w:hAnsi="宋体" w:eastAsia="宋体" w:cs="宋体"/>
          <w:b/>
          <w:bCs/>
          <w:color w:val="auto"/>
          <w:kern w:val="0"/>
          <w:sz w:val="32"/>
          <w:szCs w:val="32"/>
          <w:highlight w:val="none"/>
          <w:lang w:val="en-US" w:eastAsia="zh-CN" w:bidi="ar-SA"/>
        </w:rPr>
        <w:fldChar w:fldCharType="begin"/>
      </w:r>
      <w:r>
        <w:rPr>
          <w:rFonts w:hint="eastAsia" w:ascii="宋体" w:hAnsi="宋体" w:eastAsia="宋体" w:cs="宋体"/>
          <w:b/>
          <w:bCs/>
          <w:color w:val="auto"/>
          <w:kern w:val="0"/>
          <w:sz w:val="32"/>
          <w:szCs w:val="32"/>
          <w:highlight w:val="none"/>
          <w:lang w:val="en-US" w:eastAsia="zh-CN" w:bidi="ar-SA"/>
        </w:rPr>
        <w:instrText xml:space="preserve"> HYPERLINK "https://www.zcygov.cn/gaea/api/project/flow/redirect?projectId=7287227477569830927&amp;newUrl=https://www.zcygov.cn/micro-app-back-index/blank?_flow_type_=agency&amp;_flow_projectId_=7287227477569830927&amp;_jump_page_type_=project_procurement_management_flow&amp;_app_=zcy.procurement&amp;oldUrl=https://www.zcygov.cn/project-center/_procurement_/project-result-detail/7287227477569830927" \t "https://www.zcygov.cn/project-center/_procurement_/self-project/_blank" </w:instrText>
      </w:r>
      <w:r>
        <w:rPr>
          <w:rFonts w:hint="eastAsia" w:ascii="宋体" w:hAnsi="宋体" w:eastAsia="宋体" w:cs="宋体"/>
          <w:b/>
          <w:bCs/>
          <w:color w:val="auto"/>
          <w:kern w:val="0"/>
          <w:sz w:val="32"/>
          <w:szCs w:val="32"/>
          <w:highlight w:val="none"/>
          <w:lang w:val="en-US" w:eastAsia="zh-CN" w:bidi="ar-SA"/>
        </w:rPr>
        <w:fldChar w:fldCharType="separate"/>
      </w:r>
      <w:r>
        <w:rPr>
          <w:rFonts w:hint="eastAsia" w:ascii="宋体" w:hAnsi="宋体" w:cs="宋体"/>
          <w:b/>
          <w:bCs/>
          <w:color w:val="auto"/>
          <w:kern w:val="0"/>
          <w:sz w:val="32"/>
          <w:szCs w:val="32"/>
          <w:highlight w:val="none"/>
          <w:lang w:val="en-US" w:eastAsia="zh-CN" w:bidi="ar-SA"/>
        </w:rPr>
        <w:t>CXZC2026-G3-00235-WHZB-0008</w:t>
      </w:r>
      <w:r>
        <w:rPr>
          <w:rFonts w:hint="eastAsia" w:ascii="宋体" w:hAnsi="宋体" w:eastAsia="宋体" w:cs="宋体"/>
          <w:b/>
          <w:bCs/>
          <w:color w:val="auto"/>
          <w:kern w:val="0"/>
          <w:sz w:val="32"/>
          <w:szCs w:val="32"/>
          <w:highlight w:val="none"/>
          <w:lang w:val="en-US" w:eastAsia="zh-CN" w:bidi="ar-SA"/>
        </w:rPr>
        <w:fldChar w:fldCharType="end"/>
      </w:r>
      <w:bookmarkEnd w:id="2"/>
    </w:p>
    <w:p w14:paraId="61DA2233">
      <w:pPr>
        <w:keepNext w:val="0"/>
        <w:keepLines w:val="0"/>
        <w:pageBreakBefore w:val="0"/>
        <w:widowControl w:val="0"/>
        <w:kinsoku/>
        <w:wordWrap/>
        <w:overflowPunct/>
        <w:topLinePunct w:val="0"/>
        <w:autoSpaceDE/>
        <w:autoSpaceDN/>
        <w:bidi w:val="0"/>
        <w:adjustRightInd w:val="0"/>
        <w:snapToGrid/>
        <w:spacing w:after="167" w:afterLines="50" w:line="360" w:lineRule="auto"/>
        <w:ind w:firstLine="1690" w:firstLineChars="526"/>
        <w:textAlignment w:val="baseline"/>
        <w:rPr>
          <w:rFonts w:hint="eastAsia" w:ascii="宋体" w:hAnsi="宋体" w:eastAsia="宋体" w:cs="宋体"/>
          <w:b/>
          <w:bCs/>
          <w:color w:val="auto"/>
          <w:sz w:val="32"/>
          <w:szCs w:val="32"/>
          <w:highlight w:val="none"/>
          <w:lang w:eastAsia="zh-CN"/>
        </w:rPr>
      </w:pPr>
    </w:p>
    <w:p w14:paraId="3842FDD1">
      <w:pPr>
        <w:keepNext w:val="0"/>
        <w:keepLines w:val="0"/>
        <w:pageBreakBefore w:val="0"/>
        <w:widowControl w:val="0"/>
        <w:kinsoku/>
        <w:wordWrap/>
        <w:overflowPunct/>
        <w:topLinePunct w:val="0"/>
        <w:autoSpaceDE/>
        <w:autoSpaceDN/>
        <w:bidi w:val="0"/>
        <w:adjustRightInd w:val="0"/>
        <w:snapToGrid/>
        <w:spacing w:after="167" w:afterLines="50" w:line="360" w:lineRule="auto"/>
        <w:ind w:firstLine="1690" w:firstLineChars="526"/>
        <w:textAlignment w:val="baseline"/>
        <w:rPr>
          <w:rFonts w:hint="eastAsia" w:ascii="宋体" w:hAnsi="宋体" w:eastAsia="宋体" w:cs="宋体"/>
          <w:b/>
          <w:bCs/>
          <w:color w:val="auto"/>
          <w:sz w:val="32"/>
          <w:szCs w:val="32"/>
          <w:highlight w:val="none"/>
          <w:lang w:eastAsia="zh-CN"/>
        </w:rPr>
      </w:pPr>
    </w:p>
    <w:p w14:paraId="77FFFF3D">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永仁县农业农村局</w:t>
      </w:r>
    </w:p>
    <w:p w14:paraId="522203A9">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lang w:val="en-US" w:eastAsia="zh-CN"/>
        </w:rPr>
        <w:t>楚雄旺汇建设工程招标有限公司</w:t>
      </w:r>
    </w:p>
    <w:p w14:paraId="6EED72FF">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rPr>
        <w:t>月</w:t>
      </w:r>
    </w:p>
    <w:p w14:paraId="1FC36306">
      <w:pPr>
        <w:keepNext w:val="0"/>
        <w:keepLines w:val="0"/>
        <w:pageBreakBefore w:val="0"/>
        <w:widowControl w:val="0"/>
        <w:tabs>
          <w:tab w:val="left" w:pos="561"/>
        </w:tabs>
        <w:kinsoku/>
        <w:wordWrap w:val="0"/>
        <w:overflowPunct/>
        <w:topLinePunct/>
        <w:autoSpaceDE/>
        <w:autoSpaceDN/>
        <w:bidi w:val="0"/>
        <w:adjustRightInd/>
        <w:snapToGrid/>
        <w:ind w:left="0" w:leftChars="0" w:right="0"/>
        <w:jc w:val="center"/>
        <w:rPr>
          <w:rFonts w:hint="eastAsia" w:ascii="宋体" w:hAnsi="宋体" w:eastAsia="宋体" w:cs="宋体"/>
          <w:b/>
          <w:bCs/>
          <w:color w:val="auto"/>
          <w:sz w:val="44"/>
          <w:szCs w:val="44"/>
          <w:highlight w:val="none"/>
          <w:lang w:eastAsia="zh-CN"/>
        </w:rPr>
        <w:sectPr>
          <w:headerReference r:id="rId4" w:type="first"/>
          <w:footerReference r:id="rId6" w:type="first"/>
          <w:headerReference r:id="rId3" w:type="default"/>
          <w:footerReference r:id="rId5" w:type="default"/>
          <w:pgSz w:w="11906" w:h="16838"/>
          <w:pgMar w:top="1440" w:right="1080" w:bottom="1440" w:left="1080" w:header="709" w:footer="737" w:gutter="0"/>
          <w:pgBorders>
            <w:top w:val="none" w:sz="0" w:space="0"/>
            <w:left w:val="none" w:sz="0" w:space="0"/>
            <w:bottom w:val="none" w:sz="0" w:space="0"/>
            <w:right w:val="none" w:sz="0" w:space="0"/>
          </w:pgBorders>
          <w:pgNumType w:fmt="decimal" w:start="1"/>
          <w:cols w:space="720" w:num="1"/>
          <w:titlePg/>
          <w:rtlGutter w:val="0"/>
          <w:docGrid w:linePitch="299" w:charSpace="0"/>
        </w:sectPr>
      </w:pPr>
    </w:p>
    <w:p w14:paraId="4BADF7B3">
      <w:pPr>
        <w:keepNext w:val="0"/>
        <w:keepLines w:val="0"/>
        <w:pageBreakBefore w:val="0"/>
        <w:widowControl w:val="0"/>
        <w:tabs>
          <w:tab w:val="left" w:pos="561"/>
        </w:tabs>
        <w:kinsoku/>
        <w:wordWrap w:val="0"/>
        <w:overflowPunct/>
        <w:topLinePunct/>
        <w:autoSpaceDE/>
        <w:autoSpaceDN/>
        <w:bidi w:val="0"/>
        <w:adjustRightInd/>
        <w:snapToGrid/>
        <w:spacing w:line="0" w:lineRule="atLeast"/>
        <w:ind w:left="0" w:leftChars="0" w:right="0"/>
        <w:jc w:val="center"/>
        <w:textAlignment w:val="auto"/>
        <w:rPr>
          <w:color w:val="auto"/>
          <w:highlight w:val="none"/>
        </w:rPr>
      </w:pPr>
      <w:r>
        <w:rPr>
          <w:rFonts w:hint="eastAsia" w:ascii="宋体" w:hAnsi="宋体" w:eastAsia="宋体" w:cs="宋体"/>
          <w:b/>
          <w:bCs/>
          <w:color w:val="auto"/>
          <w:sz w:val="32"/>
          <w:szCs w:val="32"/>
          <w:highlight w:val="none"/>
          <w:lang w:eastAsia="zh-CN"/>
        </w:rPr>
        <w:t>目</w:t>
      </w:r>
      <w:r>
        <w:rPr>
          <w:rFonts w:hint="eastAsia" w:ascii="宋体" w:hAnsi="宋体" w:eastAsia="宋体" w:cs="宋体"/>
          <w:b/>
          <w:bCs/>
          <w:color w:val="auto"/>
          <w:sz w:val="32"/>
          <w:szCs w:val="32"/>
          <w:highlight w:val="none"/>
          <w:lang w:eastAsia="zh-CN"/>
        </w:rPr>
        <w:tab/>
      </w:r>
      <w:r>
        <w:rPr>
          <w:rFonts w:hint="eastAsia" w:ascii="宋体" w:hAnsi="宋体" w:eastAsia="宋体" w:cs="宋体"/>
          <w:b/>
          <w:bCs/>
          <w:color w:val="auto"/>
          <w:sz w:val="32"/>
          <w:szCs w:val="32"/>
          <w:highlight w:val="none"/>
          <w:lang w:eastAsia="zh-CN"/>
        </w:rPr>
        <w:t>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p>
    <w:p w14:paraId="06EE13D4">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0" w:firstLineChars="0"/>
        <w:textAlignment w:val="auto"/>
        <w:rPr>
          <w:b/>
          <w:bCs/>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_Toc9001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第一章 招标公告</w:t>
      </w:r>
      <w:r>
        <w:rPr>
          <w:b/>
          <w:bCs/>
          <w:color w:val="auto"/>
          <w:highlight w:val="none"/>
        </w:rPr>
        <w:tab/>
      </w:r>
      <w:r>
        <w:rPr>
          <w:b/>
          <w:bCs/>
          <w:color w:val="auto"/>
          <w:highlight w:val="none"/>
        </w:rPr>
        <w:fldChar w:fldCharType="begin"/>
      </w:r>
      <w:r>
        <w:rPr>
          <w:b/>
          <w:bCs/>
          <w:color w:val="auto"/>
          <w:highlight w:val="none"/>
        </w:rPr>
        <w:instrText xml:space="preserve"> PAGEREF _Toc9001 \h </w:instrText>
      </w:r>
      <w:r>
        <w:rPr>
          <w:b/>
          <w:bCs/>
          <w:color w:val="auto"/>
          <w:highlight w:val="none"/>
        </w:rPr>
        <w:fldChar w:fldCharType="separate"/>
      </w:r>
      <w:r>
        <w:rPr>
          <w:b/>
          <w:bCs/>
          <w:color w:val="auto"/>
          <w:highlight w:val="none"/>
        </w:rPr>
        <w:t>1</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70B1BDB8">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_Toc28858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项目概况</w:t>
      </w:r>
      <w:r>
        <w:rPr>
          <w:color w:val="auto"/>
          <w:highlight w:val="none"/>
        </w:rPr>
        <w:tab/>
      </w:r>
      <w:r>
        <w:rPr>
          <w:color w:val="auto"/>
          <w:highlight w:val="none"/>
        </w:rPr>
        <w:fldChar w:fldCharType="begin"/>
      </w:r>
      <w:r>
        <w:rPr>
          <w:color w:val="auto"/>
          <w:highlight w:val="none"/>
        </w:rPr>
        <w:instrText xml:space="preserve"> PAGEREF _Toc28858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BAC52D0">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_Toc1563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一、项目基本情况</w:t>
      </w:r>
      <w:r>
        <w:rPr>
          <w:color w:val="auto"/>
          <w:highlight w:val="none"/>
        </w:rPr>
        <w:tab/>
      </w:r>
      <w:r>
        <w:rPr>
          <w:color w:val="auto"/>
          <w:highlight w:val="none"/>
        </w:rPr>
        <w:fldChar w:fldCharType="begin"/>
      </w:r>
      <w:r>
        <w:rPr>
          <w:color w:val="auto"/>
          <w:highlight w:val="none"/>
        </w:rPr>
        <w:instrText xml:space="preserve"> PAGEREF _Toc1563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3E2FEAE1">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_Toc5743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二、</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eastAsia="zh-CN"/>
        </w:rPr>
        <w:t>的资格要求</w:t>
      </w:r>
      <w:r>
        <w:rPr>
          <w:color w:val="auto"/>
          <w:highlight w:val="none"/>
        </w:rPr>
        <w:tab/>
      </w:r>
      <w:r>
        <w:rPr>
          <w:color w:val="auto"/>
          <w:highlight w:val="none"/>
        </w:rPr>
        <w:fldChar w:fldCharType="begin"/>
      </w:r>
      <w:r>
        <w:rPr>
          <w:color w:val="auto"/>
          <w:highlight w:val="none"/>
        </w:rPr>
        <w:instrText xml:space="preserve"> PAGEREF _Toc5743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4550C15D">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_Toc12761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三、获取招标文件</w:t>
      </w:r>
      <w:r>
        <w:rPr>
          <w:color w:val="auto"/>
          <w:highlight w:val="none"/>
        </w:rPr>
        <w:tab/>
      </w:r>
      <w:r>
        <w:rPr>
          <w:color w:val="auto"/>
          <w:highlight w:val="none"/>
        </w:rPr>
        <w:fldChar w:fldCharType="begin"/>
      </w:r>
      <w:r>
        <w:rPr>
          <w:color w:val="auto"/>
          <w:highlight w:val="none"/>
        </w:rPr>
        <w:instrText xml:space="preserve"> PAGEREF _Toc12761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914F5D9">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_Toc26327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_Toc26327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2EDF7219">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_Toc30639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五、公告期限</w:t>
      </w:r>
      <w:r>
        <w:rPr>
          <w:color w:val="auto"/>
          <w:highlight w:val="none"/>
        </w:rPr>
        <w:tab/>
      </w:r>
      <w:r>
        <w:rPr>
          <w:color w:val="auto"/>
          <w:highlight w:val="none"/>
        </w:rPr>
        <w:fldChar w:fldCharType="begin"/>
      </w:r>
      <w:r>
        <w:rPr>
          <w:color w:val="auto"/>
          <w:highlight w:val="none"/>
        </w:rPr>
        <w:instrText xml:space="preserve"> PAGEREF _Toc30639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6AE25B4">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_Toc22173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六、其他补充事宜</w:t>
      </w:r>
      <w:r>
        <w:rPr>
          <w:color w:val="auto"/>
          <w:highlight w:val="none"/>
        </w:rPr>
        <w:tab/>
      </w:r>
      <w:r>
        <w:rPr>
          <w:color w:val="auto"/>
          <w:highlight w:val="none"/>
        </w:rPr>
        <w:fldChar w:fldCharType="begin"/>
      </w:r>
      <w:r>
        <w:rPr>
          <w:color w:val="auto"/>
          <w:highlight w:val="none"/>
        </w:rPr>
        <w:instrText xml:space="preserve"> PAGEREF _Toc22173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52D785D">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_Toc25251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lang w:eastAsia="zh-CN"/>
        </w:rPr>
        <w:t>、对本次招标提出询问，请按以下方式联系</w:t>
      </w:r>
      <w:r>
        <w:rPr>
          <w:color w:val="auto"/>
          <w:highlight w:val="none"/>
        </w:rPr>
        <w:tab/>
      </w:r>
      <w:r>
        <w:rPr>
          <w:color w:val="auto"/>
          <w:highlight w:val="none"/>
        </w:rPr>
        <w:fldChar w:fldCharType="begin"/>
      </w:r>
      <w:r>
        <w:rPr>
          <w:color w:val="auto"/>
          <w:highlight w:val="none"/>
        </w:rPr>
        <w:instrText xml:space="preserve"> PAGEREF _Toc25251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EEEC328">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0" w:firstLineChars="0"/>
        <w:textAlignment w:val="auto"/>
        <w:rPr>
          <w:b/>
          <w:bCs/>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_Toc1237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第二章</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供应商须知</w:t>
      </w:r>
      <w:r>
        <w:rPr>
          <w:b/>
          <w:bCs/>
          <w:color w:val="auto"/>
          <w:highlight w:val="none"/>
        </w:rPr>
        <w:tab/>
      </w:r>
      <w:r>
        <w:rPr>
          <w:b/>
          <w:bCs/>
          <w:color w:val="auto"/>
          <w:highlight w:val="none"/>
        </w:rPr>
        <w:fldChar w:fldCharType="begin"/>
      </w:r>
      <w:r>
        <w:rPr>
          <w:b/>
          <w:bCs/>
          <w:color w:val="auto"/>
          <w:highlight w:val="none"/>
        </w:rPr>
        <w:instrText xml:space="preserve"> PAGEREF _Toc1237 \h </w:instrText>
      </w:r>
      <w:r>
        <w:rPr>
          <w:b/>
          <w:bCs/>
          <w:color w:val="auto"/>
          <w:highlight w:val="none"/>
        </w:rPr>
        <w:fldChar w:fldCharType="separate"/>
      </w:r>
      <w:r>
        <w:rPr>
          <w:b/>
          <w:bCs/>
          <w:color w:val="auto"/>
          <w:highlight w:val="none"/>
        </w:rPr>
        <w:t>6</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505B6276">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_Toc14316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highlight w:val="none"/>
          <w:lang w:eastAsia="zh-CN"/>
        </w:rPr>
        <w:t>供应商须知前附表</w:t>
      </w:r>
      <w:r>
        <w:rPr>
          <w:color w:val="auto"/>
          <w:highlight w:val="none"/>
        </w:rPr>
        <w:tab/>
      </w:r>
      <w:r>
        <w:rPr>
          <w:color w:val="auto"/>
          <w:highlight w:val="none"/>
        </w:rPr>
        <w:fldChar w:fldCharType="begin"/>
      </w:r>
      <w:r>
        <w:rPr>
          <w:color w:val="auto"/>
          <w:highlight w:val="none"/>
        </w:rPr>
        <w:instrText xml:space="preserve"> PAGEREF _Toc14316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0BC4A36">
      <w:pPr>
        <w:pStyle w:val="35"/>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_Toc19391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1.总则</w:t>
      </w:r>
      <w:r>
        <w:rPr>
          <w:color w:val="auto"/>
          <w:highlight w:val="none"/>
        </w:rPr>
        <w:tab/>
      </w:r>
      <w:r>
        <w:rPr>
          <w:color w:val="auto"/>
          <w:highlight w:val="none"/>
        </w:rPr>
        <w:fldChar w:fldCharType="begin"/>
      </w:r>
      <w:r>
        <w:rPr>
          <w:color w:val="auto"/>
          <w:highlight w:val="none"/>
        </w:rPr>
        <w:instrText xml:space="preserve"> PAGEREF _Toc19391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395AB5A">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_Toc14963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2.招标文件</w:t>
      </w:r>
      <w:r>
        <w:rPr>
          <w:color w:val="auto"/>
          <w:highlight w:val="none"/>
        </w:rPr>
        <w:tab/>
      </w:r>
      <w:r>
        <w:rPr>
          <w:color w:val="auto"/>
          <w:highlight w:val="none"/>
        </w:rPr>
        <w:fldChar w:fldCharType="begin"/>
      </w:r>
      <w:r>
        <w:rPr>
          <w:color w:val="auto"/>
          <w:highlight w:val="none"/>
        </w:rPr>
        <w:instrText xml:space="preserve"> PAGEREF _Toc14963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07D8E623">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_Toc22414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3.投标文件</w:t>
      </w:r>
      <w:r>
        <w:rPr>
          <w:color w:val="auto"/>
          <w:highlight w:val="none"/>
        </w:rPr>
        <w:tab/>
      </w:r>
      <w:r>
        <w:rPr>
          <w:color w:val="auto"/>
          <w:highlight w:val="none"/>
        </w:rPr>
        <w:fldChar w:fldCharType="begin"/>
      </w:r>
      <w:r>
        <w:rPr>
          <w:color w:val="auto"/>
          <w:highlight w:val="none"/>
        </w:rPr>
        <w:instrText xml:space="preserve"> PAGEREF _Toc22414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D1229F3">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_Toc1500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4.投标</w:t>
      </w:r>
      <w:r>
        <w:rPr>
          <w:color w:val="auto"/>
          <w:highlight w:val="none"/>
        </w:rPr>
        <w:tab/>
      </w:r>
      <w:r>
        <w:rPr>
          <w:color w:val="auto"/>
          <w:highlight w:val="none"/>
        </w:rPr>
        <w:fldChar w:fldCharType="begin"/>
      </w:r>
      <w:r>
        <w:rPr>
          <w:color w:val="auto"/>
          <w:highlight w:val="none"/>
        </w:rPr>
        <w:instrText xml:space="preserve"> PAGEREF _Toc1500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21F970A8">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_Toc12571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5.开标</w:t>
      </w:r>
      <w:r>
        <w:rPr>
          <w:color w:val="auto"/>
          <w:highlight w:val="none"/>
        </w:rPr>
        <w:tab/>
      </w:r>
      <w:r>
        <w:rPr>
          <w:color w:val="auto"/>
          <w:highlight w:val="none"/>
        </w:rPr>
        <w:fldChar w:fldCharType="begin"/>
      </w:r>
      <w:r>
        <w:rPr>
          <w:color w:val="auto"/>
          <w:highlight w:val="none"/>
        </w:rPr>
        <w:instrText xml:space="preserve"> PAGEREF _Toc12571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49B94DE">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_Toc28305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6.资格审查</w:t>
      </w:r>
      <w:r>
        <w:rPr>
          <w:color w:val="auto"/>
          <w:highlight w:val="none"/>
        </w:rPr>
        <w:tab/>
      </w:r>
      <w:r>
        <w:rPr>
          <w:color w:val="auto"/>
          <w:highlight w:val="none"/>
        </w:rPr>
        <w:fldChar w:fldCharType="begin"/>
      </w:r>
      <w:r>
        <w:rPr>
          <w:color w:val="auto"/>
          <w:highlight w:val="none"/>
        </w:rPr>
        <w:instrText xml:space="preserve"> PAGEREF _Toc28305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3B23A7F6">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_Toc15151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7.评审</w:t>
      </w:r>
      <w:r>
        <w:rPr>
          <w:color w:val="auto"/>
          <w:highlight w:val="none"/>
        </w:rPr>
        <w:tab/>
      </w:r>
      <w:r>
        <w:rPr>
          <w:color w:val="auto"/>
          <w:highlight w:val="none"/>
        </w:rPr>
        <w:fldChar w:fldCharType="begin"/>
      </w:r>
      <w:r>
        <w:rPr>
          <w:color w:val="auto"/>
          <w:highlight w:val="none"/>
        </w:rPr>
        <w:instrText xml:space="preserve"> PAGEREF _Toc15151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7F24323">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_Toc3492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8.中标和合同</w:t>
      </w:r>
      <w:r>
        <w:rPr>
          <w:color w:val="auto"/>
          <w:highlight w:val="none"/>
        </w:rPr>
        <w:tab/>
      </w:r>
      <w:r>
        <w:rPr>
          <w:color w:val="auto"/>
          <w:highlight w:val="none"/>
        </w:rPr>
        <w:fldChar w:fldCharType="begin"/>
      </w:r>
      <w:r>
        <w:rPr>
          <w:color w:val="auto"/>
          <w:highlight w:val="none"/>
        </w:rPr>
        <w:instrText xml:space="preserve"> PAGEREF _Toc3492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49056208">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_Toc4357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9.需要补充的其他内容</w:t>
      </w:r>
      <w:r>
        <w:rPr>
          <w:color w:val="auto"/>
          <w:highlight w:val="none"/>
        </w:rPr>
        <w:tab/>
      </w:r>
      <w:r>
        <w:rPr>
          <w:color w:val="auto"/>
          <w:highlight w:val="none"/>
        </w:rPr>
        <w:fldChar w:fldCharType="begin"/>
      </w:r>
      <w:r>
        <w:rPr>
          <w:color w:val="auto"/>
          <w:highlight w:val="none"/>
        </w:rPr>
        <w:instrText xml:space="preserve"> PAGEREF _Toc4357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44ABEF0">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_Toc17357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10.政府采购政策</w:t>
      </w:r>
      <w:r>
        <w:rPr>
          <w:color w:val="auto"/>
          <w:highlight w:val="none"/>
        </w:rPr>
        <w:tab/>
      </w:r>
      <w:r>
        <w:rPr>
          <w:color w:val="auto"/>
          <w:highlight w:val="none"/>
        </w:rPr>
        <w:fldChar w:fldCharType="begin"/>
      </w:r>
      <w:r>
        <w:rPr>
          <w:color w:val="auto"/>
          <w:highlight w:val="none"/>
        </w:rPr>
        <w:instrText xml:space="preserve"> PAGEREF _Toc17357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79A062C3">
      <w:pPr>
        <w:pStyle w:val="47"/>
        <w:keepNext w:val="0"/>
        <w:keepLines w:val="0"/>
        <w:pageBreakBefore w:val="0"/>
        <w:widowControl w:val="0"/>
        <w:tabs>
          <w:tab w:val="right" w:leader="dot" w:pos="9638"/>
        </w:tabs>
        <w:kinsoku/>
        <w:wordWrap w:val="0"/>
        <w:overflowPunct/>
        <w:topLinePunct/>
        <w:autoSpaceDE/>
        <w:autoSpaceDN/>
        <w:bidi w:val="0"/>
        <w:adjustRightInd/>
        <w:snapToGrid/>
        <w:spacing w:line="0" w:lineRule="atLeast"/>
        <w:textAlignment w:val="auto"/>
        <w:rPr>
          <w:b/>
          <w:bCs/>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_Toc11358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第三章</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评</w:t>
      </w:r>
      <w:r>
        <w:rPr>
          <w:rFonts w:hint="eastAsia" w:ascii="宋体" w:hAnsi="宋体" w:eastAsia="宋体" w:cs="宋体"/>
          <w:b/>
          <w:bCs/>
          <w:color w:val="auto"/>
          <w:highlight w:val="none"/>
          <w:lang w:val="en-US" w:eastAsia="zh-CN"/>
        </w:rPr>
        <w:t>审</w:t>
      </w:r>
      <w:r>
        <w:rPr>
          <w:rFonts w:hint="eastAsia" w:ascii="宋体" w:hAnsi="宋体" w:eastAsia="宋体" w:cs="宋体"/>
          <w:b/>
          <w:bCs/>
          <w:color w:val="auto"/>
          <w:highlight w:val="none"/>
          <w:lang w:eastAsia="zh-CN"/>
        </w:rPr>
        <w:t>办法（综合评分法）</w:t>
      </w:r>
      <w:r>
        <w:rPr>
          <w:b/>
          <w:bCs/>
          <w:color w:val="auto"/>
          <w:highlight w:val="none"/>
        </w:rPr>
        <w:tab/>
      </w:r>
      <w:r>
        <w:rPr>
          <w:b/>
          <w:bCs/>
          <w:color w:val="auto"/>
          <w:highlight w:val="none"/>
        </w:rPr>
        <w:fldChar w:fldCharType="begin"/>
      </w:r>
      <w:r>
        <w:rPr>
          <w:b/>
          <w:bCs/>
          <w:color w:val="auto"/>
          <w:highlight w:val="none"/>
        </w:rPr>
        <w:instrText xml:space="preserve"> PAGEREF _Toc11358 \h </w:instrText>
      </w:r>
      <w:r>
        <w:rPr>
          <w:b/>
          <w:bCs/>
          <w:color w:val="auto"/>
          <w:highlight w:val="none"/>
        </w:rPr>
        <w:fldChar w:fldCharType="separate"/>
      </w:r>
      <w:r>
        <w:rPr>
          <w:b/>
          <w:bCs/>
          <w:color w:val="auto"/>
          <w:highlight w:val="none"/>
        </w:rPr>
        <w:t>36</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349AD619">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_Toc31411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8"/>
          <w:highlight w:val="none"/>
          <w:lang w:val="en-US" w:eastAsia="zh-CN"/>
        </w:rPr>
        <w:t>1.评审标准前附表</w:t>
      </w:r>
      <w:r>
        <w:rPr>
          <w:color w:val="auto"/>
          <w:highlight w:val="none"/>
        </w:rPr>
        <w:tab/>
      </w:r>
      <w:r>
        <w:rPr>
          <w:color w:val="auto"/>
          <w:highlight w:val="none"/>
        </w:rPr>
        <w:fldChar w:fldCharType="begin"/>
      </w:r>
      <w:r>
        <w:rPr>
          <w:color w:val="auto"/>
          <w:highlight w:val="none"/>
        </w:rPr>
        <w:instrText xml:space="preserve"> PAGEREF _Toc31411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735E2AF">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630" w:firstLineChars="3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_Toc996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lang w:val="en-US" w:eastAsia="zh-CN"/>
        </w:rPr>
        <w:t>1</w:t>
      </w:r>
      <w:r>
        <w:rPr>
          <w:rFonts w:hint="eastAsia" w:ascii="宋体" w:hAnsi="宋体" w:eastAsia="宋体" w:cs="宋体"/>
          <w:color w:val="auto"/>
          <w:szCs w:val="32"/>
          <w:highlight w:val="none"/>
          <w:lang w:eastAsia="zh-CN"/>
        </w:rPr>
        <w:t>）资格审查</w:t>
      </w:r>
      <w:r>
        <w:rPr>
          <w:rFonts w:hint="eastAsia" w:ascii="宋体" w:hAnsi="宋体" w:eastAsia="宋体" w:cs="宋体"/>
          <w:color w:val="auto"/>
          <w:szCs w:val="32"/>
          <w:highlight w:val="none"/>
          <w:lang w:val="en-US" w:eastAsia="zh-CN"/>
        </w:rPr>
        <w:t>标准</w:t>
      </w:r>
      <w:r>
        <w:rPr>
          <w:color w:val="auto"/>
          <w:highlight w:val="none"/>
        </w:rPr>
        <w:tab/>
      </w:r>
      <w:r>
        <w:rPr>
          <w:color w:val="auto"/>
          <w:highlight w:val="none"/>
        </w:rPr>
        <w:fldChar w:fldCharType="begin"/>
      </w:r>
      <w:r>
        <w:rPr>
          <w:color w:val="auto"/>
          <w:highlight w:val="none"/>
        </w:rPr>
        <w:instrText xml:space="preserve"> PAGEREF _Toc996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2DA9CCC8">
      <w:pPr>
        <w:pStyle w:val="35"/>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630" w:firstLineChars="3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_Toc9334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bCs/>
          <w:color w:val="auto"/>
          <w:szCs w:val="32"/>
          <w:highlight w:val="none"/>
          <w:lang w:val="en-US" w:eastAsia="zh-CN"/>
        </w:rPr>
        <w:t>（2）</w:t>
      </w:r>
      <w:r>
        <w:rPr>
          <w:rFonts w:hint="eastAsia" w:ascii="宋体" w:hAnsi="宋体" w:eastAsia="宋体" w:cs="宋体"/>
          <w:bCs/>
          <w:color w:val="auto"/>
          <w:szCs w:val="32"/>
          <w:highlight w:val="none"/>
          <w:lang w:eastAsia="zh-CN"/>
        </w:rPr>
        <w:t>符合性评审标准</w:t>
      </w:r>
      <w:r>
        <w:rPr>
          <w:color w:val="auto"/>
          <w:highlight w:val="none"/>
        </w:rPr>
        <w:tab/>
      </w:r>
      <w:r>
        <w:rPr>
          <w:color w:val="auto"/>
          <w:highlight w:val="none"/>
        </w:rPr>
        <w:fldChar w:fldCharType="begin"/>
      </w:r>
      <w:r>
        <w:rPr>
          <w:color w:val="auto"/>
          <w:highlight w:val="none"/>
        </w:rPr>
        <w:instrText xml:space="preserve"> PAGEREF _Toc9334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B8A0DC0">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630" w:firstLineChars="3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_Toc1090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32"/>
          <w:highlight w:val="none"/>
          <w:lang w:val="en-US" w:eastAsia="zh-CN"/>
        </w:rPr>
        <w:t>（3）</w:t>
      </w:r>
      <w:r>
        <w:rPr>
          <w:rFonts w:hint="eastAsia" w:ascii="宋体" w:hAnsi="宋体" w:eastAsia="宋体" w:cs="宋体"/>
          <w:color w:val="auto"/>
          <w:szCs w:val="32"/>
          <w:highlight w:val="none"/>
          <w:lang w:eastAsia="zh-CN"/>
        </w:rPr>
        <w:t>投标报价</w:t>
      </w:r>
      <w:r>
        <w:rPr>
          <w:rFonts w:hint="eastAsia" w:ascii="宋体" w:hAnsi="宋体" w:eastAsia="宋体" w:cs="宋体"/>
          <w:color w:val="auto"/>
          <w:szCs w:val="32"/>
          <w:highlight w:val="none"/>
          <w:lang w:val="en-US" w:eastAsia="zh-CN"/>
        </w:rPr>
        <w:t>评分标准（</w:t>
      </w:r>
      <w:r>
        <w:rPr>
          <w:rFonts w:hint="eastAsia" w:ascii="宋体" w:hAnsi="宋体" w:eastAsia="宋体" w:cs="宋体"/>
          <w:i w:val="0"/>
          <w:iCs w:val="0"/>
          <w:color w:val="auto"/>
          <w:szCs w:val="32"/>
          <w:highlight w:val="none"/>
          <w:lang w:val="en-US" w:eastAsia="zh-CN"/>
        </w:rPr>
        <w:t>满分</w:t>
      </w:r>
      <w:r>
        <w:rPr>
          <w:rFonts w:hint="eastAsia" w:cs="宋体"/>
          <w:i w:val="0"/>
          <w:iCs w:val="0"/>
          <w:color w:val="auto"/>
          <w:szCs w:val="32"/>
          <w:highlight w:val="none"/>
          <w:lang w:val="en-US" w:eastAsia="zh-CN"/>
        </w:rPr>
        <w:t>1</w:t>
      </w:r>
      <w:r>
        <w:rPr>
          <w:rFonts w:hint="eastAsia" w:ascii="宋体" w:hAnsi="宋体" w:eastAsia="宋体" w:cs="宋体"/>
          <w:i w:val="0"/>
          <w:iCs w:val="0"/>
          <w:color w:val="auto"/>
          <w:szCs w:val="32"/>
          <w:highlight w:val="none"/>
          <w:lang w:val="en-US" w:eastAsia="zh-CN"/>
        </w:rPr>
        <w:t>0分）</w:t>
      </w:r>
      <w:r>
        <w:rPr>
          <w:color w:val="auto"/>
          <w:highlight w:val="none"/>
        </w:rPr>
        <w:tab/>
      </w:r>
      <w:r>
        <w:rPr>
          <w:color w:val="auto"/>
          <w:highlight w:val="none"/>
        </w:rPr>
        <w:fldChar w:fldCharType="begin"/>
      </w:r>
      <w:r>
        <w:rPr>
          <w:color w:val="auto"/>
          <w:highlight w:val="none"/>
        </w:rPr>
        <w:instrText xml:space="preserve"> PAGEREF _Toc1090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08F26ECE">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_Toc20339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.评审方法</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083BD0D2">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_Toc2436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.评审程序及标准</w:t>
      </w:r>
      <w:r>
        <w:rPr>
          <w:color w:val="auto"/>
          <w:highlight w:val="none"/>
        </w:rPr>
        <w:tab/>
      </w:r>
      <w:r>
        <w:rPr>
          <w:color w:val="auto"/>
          <w:highlight w:val="none"/>
        </w:rPr>
        <w:fldChar w:fldCharType="begin"/>
      </w:r>
      <w:r>
        <w:rPr>
          <w:color w:val="auto"/>
          <w:highlight w:val="none"/>
        </w:rPr>
        <w:instrText xml:space="preserve"> PAGEREF _Toc2436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0D8966AA">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_Toc6751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eastAsia="zh-CN"/>
        </w:rPr>
        <w:t>详细评审</w:t>
      </w:r>
      <w:r>
        <w:rPr>
          <w:color w:val="auto"/>
          <w:highlight w:val="none"/>
        </w:rPr>
        <w:tab/>
      </w:r>
      <w:r>
        <w:rPr>
          <w:color w:val="auto"/>
          <w:highlight w:val="none"/>
        </w:rPr>
        <w:fldChar w:fldCharType="begin"/>
      </w:r>
      <w:r>
        <w:rPr>
          <w:color w:val="auto"/>
          <w:highlight w:val="none"/>
        </w:rPr>
        <w:instrText xml:space="preserve"> PAGEREF _Toc6751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B1F7974">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_Toc5847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.投标文件的澄清</w:t>
      </w:r>
      <w:r>
        <w:rPr>
          <w:color w:val="auto"/>
          <w:highlight w:val="none"/>
        </w:rPr>
        <w:tab/>
      </w:r>
      <w:r>
        <w:rPr>
          <w:color w:val="auto"/>
          <w:highlight w:val="none"/>
        </w:rPr>
        <w:fldChar w:fldCharType="begin"/>
      </w:r>
      <w:r>
        <w:rPr>
          <w:color w:val="auto"/>
          <w:highlight w:val="none"/>
        </w:rPr>
        <w:instrText xml:space="preserve"> PAGEREF _Toc5847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438DD7D5">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_Toc4038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eastAsia="zh-CN"/>
        </w:rPr>
        <w:t>.评审结果</w:t>
      </w:r>
      <w:r>
        <w:rPr>
          <w:color w:val="auto"/>
          <w:highlight w:val="none"/>
        </w:rPr>
        <w:tab/>
      </w:r>
      <w:r>
        <w:rPr>
          <w:color w:val="auto"/>
          <w:highlight w:val="none"/>
        </w:rPr>
        <w:fldChar w:fldCharType="begin"/>
      </w:r>
      <w:r>
        <w:rPr>
          <w:color w:val="auto"/>
          <w:highlight w:val="none"/>
        </w:rPr>
        <w:instrText xml:space="preserve"> PAGEREF _Toc4038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3E58BF70">
      <w:pPr>
        <w:pStyle w:val="47"/>
        <w:keepNext w:val="0"/>
        <w:keepLines w:val="0"/>
        <w:pageBreakBefore w:val="0"/>
        <w:widowControl w:val="0"/>
        <w:tabs>
          <w:tab w:val="right" w:leader="dot" w:pos="9638"/>
        </w:tabs>
        <w:kinsoku/>
        <w:wordWrap w:val="0"/>
        <w:overflowPunct/>
        <w:topLinePunct/>
        <w:autoSpaceDE/>
        <w:autoSpaceDN/>
        <w:bidi w:val="0"/>
        <w:adjustRightInd/>
        <w:snapToGrid/>
        <w:spacing w:line="0" w:lineRule="atLeast"/>
        <w:textAlignment w:val="auto"/>
        <w:rPr>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_Toc10148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第四章 采购需求及要求</w:t>
      </w:r>
      <w:r>
        <w:rPr>
          <w:rFonts w:hint="eastAsia" w:ascii="宋体" w:hAnsi="宋体" w:eastAsia="宋体" w:cs="宋体"/>
          <w:b/>
          <w:bCs/>
          <w:color w:val="auto"/>
          <w:highlight w:val="none"/>
          <w:lang w:val="en-US" w:eastAsia="zh-CN"/>
        </w:rPr>
        <w:t>及要求</w:t>
      </w:r>
      <w:r>
        <w:rPr>
          <w:b/>
          <w:bCs/>
          <w:color w:val="auto"/>
          <w:highlight w:val="none"/>
        </w:rPr>
        <w:tab/>
      </w:r>
      <w:r>
        <w:rPr>
          <w:b/>
          <w:bCs/>
          <w:color w:val="auto"/>
          <w:highlight w:val="none"/>
        </w:rPr>
        <w:fldChar w:fldCharType="begin"/>
      </w:r>
      <w:r>
        <w:rPr>
          <w:b/>
          <w:bCs/>
          <w:color w:val="auto"/>
          <w:highlight w:val="none"/>
        </w:rPr>
        <w:instrText xml:space="preserve"> PAGEREF _Toc10148 \h </w:instrText>
      </w:r>
      <w:r>
        <w:rPr>
          <w:b/>
          <w:bCs/>
          <w:color w:val="auto"/>
          <w:highlight w:val="none"/>
        </w:rPr>
        <w:fldChar w:fldCharType="separate"/>
      </w:r>
      <w:r>
        <w:rPr>
          <w:b/>
          <w:bCs/>
          <w:color w:val="auto"/>
          <w:highlight w:val="none"/>
        </w:rPr>
        <w:t>43</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595E6094">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_Toc26432 </w:instrText>
      </w:r>
      <w:r>
        <w:rPr>
          <w:rFonts w:hint="eastAsia" w:ascii="宋体" w:hAnsi="宋体" w:eastAsia="宋体" w:cs="宋体"/>
          <w:color w:val="auto"/>
          <w:szCs w:val="24"/>
          <w:highlight w:val="none"/>
          <w:lang w:eastAsia="zh-CN"/>
        </w:rPr>
        <w:fldChar w:fldCharType="separate"/>
      </w:r>
      <w:r>
        <w:rPr>
          <w:rFonts w:hint="eastAsia"/>
          <w:color w:val="auto"/>
          <w:szCs w:val="28"/>
          <w:highlight w:val="none"/>
          <w:lang w:val="en-US" w:eastAsia="zh-CN"/>
        </w:rPr>
        <w:t>二、服务要求</w:t>
      </w:r>
      <w:r>
        <w:rPr>
          <w:color w:val="auto"/>
          <w:highlight w:val="none"/>
        </w:rPr>
        <w:tab/>
      </w:r>
      <w:r>
        <w:rPr>
          <w:color w:val="auto"/>
          <w:highlight w:val="none"/>
        </w:rPr>
        <w:fldChar w:fldCharType="begin"/>
      </w:r>
      <w:r>
        <w:rPr>
          <w:color w:val="auto"/>
          <w:highlight w:val="none"/>
        </w:rPr>
        <w:instrText xml:space="preserve"> PAGEREF _Toc26432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7D9222F2">
      <w:pPr>
        <w:pStyle w:val="35"/>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_Toc7177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32"/>
          <w:highlight w:val="none"/>
          <w:lang w:val="en-US" w:eastAsia="zh-CN"/>
        </w:rPr>
        <w:t>三、其他商务要求</w:t>
      </w:r>
      <w:r>
        <w:rPr>
          <w:color w:val="auto"/>
          <w:highlight w:val="none"/>
        </w:rPr>
        <w:tab/>
      </w:r>
      <w:r>
        <w:rPr>
          <w:color w:val="auto"/>
          <w:highlight w:val="none"/>
        </w:rPr>
        <w:fldChar w:fldCharType="begin"/>
      </w:r>
      <w:r>
        <w:rPr>
          <w:color w:val="auto"/>
          <w:highlight w:val="none"/>
        </w:rPr>
        <w:instrText xml:space="preserve"> PAGEREF _Toc7177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F70FC12">
      <w:pPr>
        <w:pStyle w:val="47"/>
        <w:keepNext w:val="0"/>
        <w:keepLines w:val="0"/>
        <w:pageBreakBefore w:val="0"/>
        <w:widowControl w:val="0"/>
        <w:tabs>
          <w:tab w:val="right" w:leader="dot" w:pos="9638"/>
        </w:tabs>
        <w:kinsoku/>
        <w:wordWrap w:val="0"/>
        <w:overflowPunct/>
        <w:topLinePunct/>
        <w:autoSpaceDE/>
        <w:autoSpaceDN/>
        <w:bidi w:val="0"/>
        <w:adjustRightInd/>
        <w:snapToGrid/>
        <w:spacing w:line="0" w:lineRule="atLeast"/>
        <w:textAlignment w:val="auto"/>
        <w:rPr>
          <w:b/>
          <w:bCs/>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_Toc6240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w:t>
      </w: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章</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合同条款及格式</w:t>
      </w:r>
      <w:r>
        <w:rPr>
          <w:b/>
          <w:bCs/>
          <w:color w:val="auto"/>
          <w:highlight w:val="none"/>
        </w:rPr>
        <w:tab/>
      </w:r>
      <w:r>
        <w:rPr>
          <w:b/>
          <w:bCs/>
          <w:color w:val="auto"/>
          <w:highlight w:val="none"/>
        </w:rPr>
        <w:fldChar w:fldCharType="begin"/>
      </w:r>
      <w:r>
        <w:rPr>
          <w:b/>
          <w:bCs/>
          <w:color w:val="auto"/>
          <w:highlight w:val="none"/>
        </w:rPr>
        <w:instrText xml:space="preserve"> PAGEREF _Toc6240 \h </w:instrText>
      </w:r>
      <w:r>
        <w:rPr>
          <w:b/>
          <w:bCs/>
          <w:color w:val="auto"/>
          <w:highlight w:val="none"/>
        </w:rPr>
        <w:fldChar w:fldCharType="separate"/>
      </w:r>
      <w:r>
        <w:rPr>
          <w:b/>
          <w:bCs/>
          <w:color w:val="auto"/>
          <w:highlight w:val="none"/>
        </w:rPr>
        <w:t>46</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051C2225">
      <w:pPr>
        <w:pStyle w:val="47"/>
        <w:keepNext w:val="0"/>
        <w:keepLines w:val="0"/>
        <w:pageBreakBefore w:val="0"/>
        <w:widowControl w:val="0"/>
        <w:tabs>
          <w:tab w:val="right" w:leader="dot" w:pos="9638"/>
        </w:tabs>
        <w:kinsoku/>
        <w:wordWrap w:val="0"/>
        <w:overflowPunct/>
        <w:topLinePunct/>
        <w:autoSpaceDE/>
        <w:autoSpaceDN/>
        <w:bidi w:val="0"/>
        <w:adjustRightInd/>
        <w:snapToGrid/>
        <w:spacing w:line="0" w:lineRule="atLeast"/>
        <w:textAlignment w:val="auto"/>
        <w:rPr>
          <w:b/>
          <w:bCs/>
          <w:color w:val="auto"/>
          <w:highlight w:val="none"/>
        </w:rPr>
      </w:pPr>
      <w:r>
        <w:rPr>
          <w:rFonts w:hint="eastAsia" w:ascii="宋体" w:hAnsi="宋体" w:eastAsia="宋体" w:cs="宋体"/>
          <w:b/>
          <w:bCs/>
          <w:color w:val="auto"/>
          <w:szCs w:val="24"/>
          <w:highlight w:val="none"/>
          <w:lang w:eastAsia="zh-CN"/>
        </w:rPr>
        <w:fldChar w:fldCharType="begin"/>
      </w:r>
      <w:r>
        <w:rPr>
          <w:rFonts w:hint="eastAsia" w:ascii="宋体" w:hAnsi="宋体" w:eastAsia="宋体" w:cs="宋体"/>
          <w:b/>
          <w:bCs/>
          <w:color w:val="auto"/>
          <w:szCs w:val="24"/>
          <w:highlight w:val="none"/>
          <w:lang w:eastAsia="zh-CN"/>
        </w:rPr>
        <w:instrText xml:space="preserve"> HYPERLINK \l _Toc23020 </w:instrText>
      </w:r>
      <w:r>
        <w:rPr>
          <w:rFonts w:hint="eastAsia" w:ascii="宋体" w:hAnsi="宋体" w:eastAsia="宋体" w:cs="宋体"/>
          <w:b/>
          <w:bCs/>
          <w:color w:val="auto"/>
          <w:szCs w:val="24"/>
          <w:highlight w:val="none"/>
          <w:lang w:eastAsia="zh-CN"/>
        </w:rPr>
        <w:fldChar w:fldCharType="separate"/>
      </w:r>
      <w:r>
        <w:rPr>
          <w:rFonts w:hint="eastAsia" w:ascii="宋体" w:hAnsi="宋体" w:eastAsia="宋体" w:cs="宋体"/>
          <w:b/>
          <w:bCs/>
          <w:color w:val="auto"/>
          <w:highlight w:val="none"/>
          <w:lang w:eastAsia="zh-CN"/>
        </w:rPr>
        <w:t>第六章</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投标文件格式</w:t>
      </w:r>
      <w:r>
        <w:rPr>
          <w:b/>
          <w:bCs/>
          <w:color w:val="auto"/>
          <w:highlight w:val="none"/>
        </w:rPr>
        <w:tab/>
      </w:r>
      <w:r>
        <w:rPr>
          <w:b/>
          <w:bCs/>
          <w:color w:val="auto"/>
          <w:highlight w:val="none"/>
        </w:rPr>
        <w:fldChar w:fldCharType="begin"/>
      </w:r>
      <w:r>
        <w:rPr>
          <w:b/>
          <w:bCs/>
          <w:color w:val="auto"/>
          <w:highlight w:val="none"/>
        </w:rPr>
        <w:instrText xml:space="preserve"> PAGEREF _Toc23020 \h </w:instrText>
      </w:r>
      <w:r>
        <w:rPr>
          <w:b/>
          <w:bCs/>
          <w:color w:val="auto"/>
          <w:highlight w:val="none"/>
        </w:rPr>
        <w:fldChar w:fldCharType="separate"/>
      </w:r>
      <w:r>
        <w:rPr>
          <w:b/>
          <w:bCs/>
          <w:color w:val="auto"/>
          <w:highlight w:val="none"/>
        </w:rPr>
        <w:t>46</w:t>
      </w:r>
      <w:r>
        <w:rPr>
          <w:b/>
          <w:bCs/>
          <w:color w:val="auto"/>
          <w:highlight w:val="none"/>
        </w:rPr>
        <w:fldChar w:fldCharType="end"/>
      </w:r>
      <w:r>
        <w:rPr>
          <w:rFonts w:hint="eastAsia" w:ascii="宋体" w:hAnsi="宋体" w:eastAsia="宋体" w:cs="宋体"/>
          <w:b/>
          <w:bCs/>
          <w:color w:val="auto"/>
          <w:szCs w:val="24"/>
          <w:highlight w:val="none"/>
          <w:lang w:eastAsia="zh-CN"/>
        </w:rPr>
        <w:fldChar w:fldCharType="end"/>
      </w:r>
    </w:p>
    <w:p w14:paraId="36986846">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_Toc6359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highlight w:val="none"/>
          <w:lang w:eastAsia="zh-CN"/>
        </w:rPr>
        <w:t>资格审查部分</w:t>
      </w:r>
      <w:r>
        <w:rPr>
          <w:color w:val="auto"/>
          <w:highlight w:val="none"/>
        </w:rPr>
        <w:tab/>
      </w:r>
      <w:r>
        <w:rPr>
          <w:color w:val="auto"/>
          <w:highlight w:val="none"/>
        </w:rPr>
        <w:fldChar w:fldCharType="begin"/>
      </w:r>
      <w:r>
        <w:rPr>
          <w:color w:val="auto"/>
          <w:highlight w:val="none"/>
        </w:rPr>
        <w:instrText xml:space="preserve"> PAGEREF _Toc6359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1189D713">
      <w:pPr>
        <w:pStyle w:val="35"/>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color w:val="auto"/>
          <w:highlight w:val="none"/>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_Toc25130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44"/>
          <w:highlight w:val="none"/>
          <w:lang w:val="en-US" w:eastAsia="zh-CN"/>
        </w:rPr>
        <w:t>报价</w:t>
      </w:r>
      <w:r>
        <w:rPr>
          <w:rFonts w:hint="eastAsia" w:ascii="宋体" w:hAnsi="宋体" w:eastAsia="宋体" w:cs="宋体"/>
          <w:color w:val="auto"/>
          <w:szCs w:val="44"/>
          <w:highlight w:val="none"/>
          <w:lang w:eastAsia="zh-CN"/>
        </w:rPr>
        <w:t>部分</w:t>
      </w:r>
      <w:r>
        <w:rPr>
          <w:color w:val="auto"/>
          <w:highlight w:val="none"/>
        </w:rPr>
        <w:tab/>
      </w:r>
      <w:r>
        <w:rPr>
          <w:color w:val="auto"/>
          <w:highlight w:val="none"/>
        </w:rPr>
        <w:fldChar w:fldCharType="begin"/>
      </w:r>
      <w:r>
        <w:rPr>
          <w:color w:val="auto"/>
          <w:highlight w:val="none"/>
        </w:rPr>
        <w:instrText xml:space="preserve"> PAGEREF _Toc25130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lang w:eastAsia="zh-CN"/>
        </w:rPr>
        <w:fldChar w:fldCharType="end"/>
      </w:r>
    </w:p>
    <w:p w14:paraId="664703BF">
      <w:pPr>
        <w:pStyle w:val="57"/>
        <w:keepNext w:val="0"/>
        <w:keepLines w:val="0"/>
        <w:pageBreakBefore w:val="0"/>
        <w:widowControl w:val="0"/>
        <w:tabs>
          <w:tab w:val="right" w:leader="dot" w:pos="9638"/>
        </w:tabs>
        <w:kinsoku/>
        <w:wordWrap w:val="0"/>
        <w:overflowPunct/>
        <w:topLinePunct/>
        <w:autoSpaceDE/>
        <w:autoSpaceDN/>
        <w:bidi w:val="0"/>
        <w:adjustRightInd/>
        <w:snapToGrid/>
        <w:spacing w:line="0" w:lineRule="atLeast"/>
        <w:ind w:left="0" w:leftChars="0" w:firstLine="420" w:firstLineChars="200"/>
        <w:textAlignment w:val="auto"/>
        <w:rPr>
          <w:rFonts w:hint="eastAsia" w:ascii="宋体" w:hAnsi="宋体" w:eastAsia="宋体" w:cs="宋体"/>
          <w:color w:val="auto"/>
          <w:sz w:val="32"/>
          <w:szCs w:val="28"/>
          <w:highlight w:val="none"/>
          <w:lang w:eastAsia="zh-CN"/>
        </w:rPr>
      </w:pP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\l _Toc26395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highlight w:val="none"/>
          <w:lang w:eastAsia="zh-CN"/>
        </w:rPr>
        <w:t>技术、</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lang w:eastAsia="zh-CN"/>
        </w:rPr>
        <w:t>部分</w:t>
      </w:r>
      <w:r>
        <w:rPr>
          <w:color w:val="auto"/>
          <w:highlight w:val="none"/>
        </w:rPr>
        <w:tab/>
      </w:r>
      <w:r>
        <w:rPr>
          <w:color w:val="auto"/>
          <w:highlight w:val="none"/>
        </w:rPr>
        <w:fldChar w:fldCharType="begin"/>
      </w:r>
      <w:r>
        <w:rPr>
          <w:color w:val="auto"/>
          <w:highlight w:val="none"/>
        </w:rPr>
        <w:instrText xml:space="preserve"> PAGEREF _Toc26395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lang w:eastAsia="zh-CN"/>
        </w:rPr>
        <w:fldChar w:fldCharType="end"/>
      </w:r>
      <w:r>
        <w:rPr>
          <w:rFonts w:hint="eastAsia" w:ascii="宋体" w:hAnsi="宋体" w:eastAsia="宋体" w:cs="宋体"/>
          <w:color w:val="auto"/>
          <w:szCs w:val="24"/>
          <w:highlight w:val="none"/>
          <w:lang w:eastAsia="zh-CN"/>
        </w:rPr>
        <w:fldChar w:fldCharType="end"/>
      </w:r>
    </w:p>
    <w:p w14:paraId="186391E8">
      <w:pPr>
        <w:pStyle w:val="3"/>
        <w:keepNext w:val="0"/>
        <w:keepLines w:val="0"/>
        <w:pageBreakBefore w:val="0"/>
        <w:widowControl w:val="0"/>
        <w:kinsoku/>
        <w:wordWrap w:val="0"/>
        <w:overflowPunct/>
        <w:topLinePunct/>
        <w:autoSpaceDE/>
        <w:autoSpaceDN/>
        <w:bidi w:val="0"/>
        <w:adjustRightInd/>
        <w:snapToGrid/>
        <w:spacing w:before="0" w:after="0" w:line="0" w:lineRule="atLeast"/>
        <w:ind w:left="0" w:leftChars="0" w:right="0"/>
        <w:textAlignment w:val="auto"/>
        <w:rPr>
          <w:rStyle w:val="90"/>
          <w:rFonts w:hint="eastAsia" w:ascii="宋体" w:hAnsi="宋体" w:eastAsia="宋体" w:cs="宋体"/>
          <w:b/>
          <w:color w:val="auto"/>
          <w:highlight w:val="none"/>
          <w:lang w:eastAsia="zh-CN"/>
        </w:rPr>
        <w:sectPr>
          <w:pgSz w:w="11906" w:h="16838"/>
          <w:pgMar w:top="1440" w:right="1080" w:bottom="1440" w:left="1080" w:header="709" w:footer="737" w:gutter="0"/>
          <w:pgBorders>
            <w:top w:val="none" w:sz="0" w:space="0"/>
            <w:left w:val="none" w:sz="0" w:space="0"/>
            <w:bottom w:val="none" w:sz="0" w:space="0"/>
            <w:right w:val="none" w:sz="0" w:space="0"/>
          </w:pgBorders>
          <w:pgNumType w:fmt="decimal" w:start="1"/>
          <w:cols w:space="720" w:num="1"/>
          <w:titlePg/>
          <w:rtlGutter w:val="0"/>
          <w:docGrid w:linePitch="299" w:charSpace="0"/>
        </w:sectPr>
      </w:pPr>
      <w:bookmarkStart w:id="3" w:name="_Toc497486315"/>
    </w:p>
    <w:bookmarkEnd w:id="3"/>
    <w:p w14:paraId="4352A23E">
      <w:pPr>
        <w:pStyle w:val="3"/>
        <w:keepNext w:val="0"/>
        <w:keepLines w:val="0"/>
        <w:pageBreakBefore w:val="0"/>
        <w:widowControl w:val="0"/>
        <w:numPr>
          <w:ilvl w:val="0"/>
          <w:numId w:val="16"/>
        </w:numPr>
        <w:kinsoku/>
        <w:wordWrap w:val="0"/>
        <w:overflowPunct/>
        <w:topLinePunct/>
        <w:autoSpaceDE/>
        <w:autoSpaceDN/>
        <w:bidi w:val="0"/>
        <w:adjustRightInd/>
        <w:snapToGrid/>
        <w:spacing w:before="0" w:after="0" w:line="240" w:lineRule="auto"/>
        <w:ind w:left="0" w:leftChars="0" w:right="0"/>
        <w:textAlignment w:val="auto"/>
        <w:rPr>
          <w:rStyle w:val="90"/>
          <w:rFonts w:hint="eastAsia" w:ascii="宋体" w:hAnsi="宋体" w:eastAsia="宋体" w:cs="宋体"/>
          <w:b/>
          <w:color w:val="auto"/>
          <w:highlight w:val="none"/>
          <w:lang w:eastAsia="zh-CN"/>
        </w:rPr>
      </w:pPr>
      <w:bookmarkStart w:id="4" w:name="_Toc9001"/>
      <w:bookmarkStart w:id="5" w:name="_Hlk145057294"/>
      <w:r>
        <w:rPr>
          <w:rStyle w:val="90"/>
          <w:rFonts w:hint="eastAsia" w:ascii="宋体" w:hAnsi="宋体" w:eastAsia="宋体" w:cs="宋体"/>
          <w:b/>
          <w:color w:val="auto"/>
          <w:highlight w:val="none"/>
          <w:lang w:eastAsia="zh-CN"/>
        </w:rPr>
        <w:t>招标公告</w:t>
      </w:r>
      <w:bookmarkEnd w:id="4"/>
    </w:p>
    <w:bookmarkEnd w:id="5"/>
    <w:p w14:paraId="20BE33A0">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6" w:name="_Toc144646644"/>
      <w:bookmarkStart w:id="7" w:name="_Toc88646720"/>
      <w:bookmarkStart w:id="8" w:name="_Toc28858"/>
      <w:bookmarkStart w:id="9" w:name="_Toc145067542"/>
      <w:bookmarkStart w:id="10" w:name="_Toc88638735"/>
      <w:bookmarkStart w:id="11" w:name="_Toc9329733"/>
      <w:bookmarkStart w:id="12" w:name="_Hlk66894590"/>
      <w:bookmarkStart w:id="13" w:name="_Hlk149487957"/>
      <w:bookmarkStart w:id="14" w:name="_Hlk102052857"/>
      <w:r>
        <w:rPr>
          <w:rFonts w:hint="eastAsia" w:ascii="宋体" w:hAnsi="宋体" w:eastAsia="宋体" w:cs="宋体"/>
          <w:color w:val="auto"/>
          <w:sz w:val="24"/>
          <w:szCs w:val="24"/>
          <w:highlight w:val="none"/>
          <w:lang w:eastAsia="zh-CN"/>
        </w:rPr>
        <w:t>项目概况</w:t>
      </w:r>
      <w:bookmarkEnd w:id="6"/>
      <w:bookmarkEnd w:id="7"/>
      <w:bookmarkEnd w:id="8"/>
      <w:bookmarkEnd w:id="9"/>
      <w:bookmarkEnd w:id="10"/>
    </w:p>
    <w:p w14:paraId="4F771A92">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永仁县农产品区域公用品牌(三个品牌)战略营销咨询服务采购项目</w:t>
      </w:r>
      <w:r>
        <w:rPr>
          <w:rFonts w:hint="eastAsia" w:ascii="宋体" w:hAnsi="宋体" w:eastAsia="宋体" w:cs="宋体"/>
          <w:color w:val="auto"/>
          <w:sz w:val="24"/>
          <w:szCs w:val="24"/>
          <w:highlight w:val="none"/>
          <w:lang w:eastAsia="zh-CN"/>
        </w:rPr>
        <w:t>的潜在供应商应在</w:t>
      </w:r>
      <w:r>
        <w:rPr>
          <w:rFonts w:hint="eastAsia" w:ascii="宋体" w:hAnsi="宋体" w:eastAsia="宋体" w:cs="宋体"/>
          <w:color w:val="auto"/>
          <w:sz w:val="24"/>
          <w:szCs w:val="24"/>
          <w:highlight w:val="none"/>
          <w:lang w:val="en-US" w:eastAsia="zh-CN"/>
        </w:rPr>
        <w:t>政府采购云平台（https://www.zcygov.cn/）获取招标文件</w:t>
      </w:r>
      <w:r>
        <w:rPr>
          <w:rFonts w:hint="eastAsia" w:ascii="宋体" w:hAnsi="宋体" w:eastAsia="宋体" w:cs="宋体"/>
          <w:color w:val="auto"/>
          <w:sz w:val="24"/>
          <w:szCs w:val="24"/>
          <w:highlight w:val="none"/>
          <w:lang w:eastAsia="zh-CN"/>
        </w:rPr>
        <w:t>，并于</w:t>
      </w:r>
      <w:bookmarkStart w:id="15" w:name="_Hlk146221035"/>
      <w:r>
        <w:rPr>
          <w:rFonts w:hint="eastAsia" w:ascii="宋体" w:hAnsi="宋体" w:eastAsia="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18</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eastAsia="zh-CN"/>
        </w:rPr>
        <w:t>分</w:t>
      </w:r>
      <w:bookmarkEnd w:id="15"/>
      <w:r>
        <w:rPr>
          <w:rFonts w:hint="eastAsia" w:ascii="宋体" w:hAnsi="宋体" w:eastAsia="宋体" w:cs="宋体"/>
          <w:color w:val="auto"/>
          <w:sz w:val="24"/>
          <w:szCs w:val="24"/>
          <w:highlight w:val="none"/>
          <w:lang w:eastAsia="zh-CN"/>
        </w:rPr>
        <w:t>（北京时间）前递交投标文件。</w:t>
      </w:r>
    </w:p>
    <w:p w14:paraId="0F7D999E">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16" w:name="_Toc88638737"/>
      <w:bookmarkStart w:id="17" w:name="_Toc1563"/>
      <w:bookmarkStart w:id="18" w:name="_Toc88646721"/>
      <w:bookmarkStart w:id="19" w:name="_Toc145067543"/>
      <w:r>
        <w:rPr>
          <w:rFonts w:hint="eastAsia" w:ascii="宋体" w:hAnsi="宋体" w:eastAsia="宋体" w:cs="宋体"/>
          <w:color w:val="auto"/>
          <w:sz w:val="24"/>
          <w:szCs w:val="24"/>
          <w:highlight w:val="none"/>
          <w:lang w:eastAsia="zh-CN"/>
        </w:rPr>
        <w:t>一</w:t>
      </w:r>
      <w:bookmarkEnd w:id="11"/>
      <w:r>
        <w:rPr>
          <w:rFonts w:hint="eastAsia" w:ascii="宋体" w:hAnsi="宋体" w:eastAsia="宋体" w:cs="宋体"/>
          <w:color w:val="auto"/>
          <w:sz w:val="24"/>
          <w:szCs w:val="24"/>
          <w:highlight w:val="none"/>
          <w:lang w:eastAsia="zh-CN"/>
        </w:rPr>
        <w:t>、项目基本情况</w:t>
      </w:r>
      <w:bookmarkEnd w:id="16"/>
      <w:bookmarkEnd w:id="17"/>
      <w:bookmarkEnd w:id="18"/>
      <w:bookmarkEnd w:id="19"/>
    </w:p>
    <w:p w14:paraId="78C09729">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gaea/api/project/flow/redirect?projectId=7287227477569830927&amp;newUrl=https://www.zcygov.cn/micro-app-back-index/blank?_flow_type_=agency&amp;_flow_projectId_=7287227477569830927&amp;_jump_page_type_=project_procurement_management_flow&amp;_app_=zcy.procurement&amp;oldUrl=https://www.zcygov.cn/project-center/_procurement_/project-result-detail/7287227477569830927" \t "https://www.zcygov.cn/project-center/_procurement_/self-project/_blank" </w:instrText>
      </w:r>
      <w:r>
        <w:rPr>
          <w:rFonts w:hint="eastAsia" w:ascii="宋体" w:hAnsi="宋体" w:eastAsia="宋体" w:cs="宋体"/>
          <w:color w:val="auto"/>
          <w:sz w:val="24"/>
          <w:szCs w:val="24"/>
          <w:highlight w:val="none"/>
          <w:lang w:val="en-US" w:eastAsia="zh-CN"/>
        </w:rPr>
        <w:fldChar w:fldCharType="separate"/>
      </w:r>
      <w:r>
        <w:rPr>
          <w:rFonts w:hint="eastAsia" w:cs="宋体"/>
          <w:color w:val="auto"/>
          <w:sz w:val="24"/>
          <w:szCs w:val="24"/>
          <w:highlight w:val="none"/>
          <w:lang w:val="en-US" w:eastAsia="zh-CN"/>
        </w:rPr>
        <w:t>CXZC2026-G3-00235-WHZB-0008</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eastAsia="zh-CN"/>
        </w:rPr>
        <w:t>；</w:t>
      </w:r>
    </w:p>
    <w:p w14:paraId="615A0DC9">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2.项目名称：</w:t>
      </w:r>
      <w:r>
        <w:rPr>
          <w:rFonts w:hint="eastAsia" w:cs="宋体"/>
          <w:color w:val="auto"/>
          <w:sz w:val="24"/>
          <w:szCs w:val="24"/>
          <w:highlight w:val="none"/>
          <w:lang w:val="en-US" w:eastAsia="zh-CN"/>
        </w:rPr>
        <w:t>永仁县农产品区域公用品牌(三个品牌)战略营销咨询服务采购项目</w:t>
      </w:r>
      <w:r>
        <w:rPr>
          <w:rFonts w:hint="eastAsia" w:ascii="宋体" w:hAnsi="宋体" w:eastAsia="宋体" w:cs="宋体"/>
          <w:color w:val="auto"/>
          <w:sz w:val="24"/>
          <w:szCs w:val="24"/>
          <w:highlight w:val="none"/>
          <w:lang w:val="en-US" w:eastAsia="zh-CN"/>
        </w:rPr>
        <w:t>；</w:t>
      </w:r>
    </w:p>
    <w:p w14:paraId="2B372773">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3.预算金额：</w:t>
      </w:r>
      <w:r>
        <w:rPr>
          <w:rFonts w:hint="eastAsia" w:cs="宋体"/>
          <w:color w:val="auto"/>
          <w:sz w:val="24"/>
          <w:szCs w:val="24"/>
          <w:highlight w:val="none"/>
          <w:lang w:val="en-US" w:eastAsia="zh-CN"/>
        </w:rPr>
        <w:t>200万元</w:t>
      </w:r>
      <w:r>
        <w:rPr>
          <w:rFonts w:hint="eastAsia" w:ascii="宋体" w:hAnsi="宋体" w:eastAsia="宋体" w:cs="宋体"/>
          <w:color w:val="auto"/>
          <w:sz w:val="24"/>
          <w:szCs w:val="24"/>
          <w:highlight w:val="none"/>
          <w:lang w:eastAsia="zh-CN"/>
        </w:rPr>
        <w:t>；</w:t>
      </w:r>
    </w:p>
    <w:p w14:paraId="5504F08F">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360" w:lineRule="auto"/>
        <w:ind w:left="0" w:right="0"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cs="宋体"/>
          <w:color w:val="auto"/>
          <w:sz w:val="24"/>
          <w:szCs w:val="24"/>
          <w:highlight w:val="none"/>
          <w:lang w:val="en-US" w:eastAsia="zh-CN"/>
        </w:rPr>
        <w:t>200万元</w:t>
      </w:r>
    </w:p>
    <w:p w14:paraId="5287327F">
      <w:pPr>
        <w:keepNext w:val="0"/>
        <w:keepLines w:val="0"/>
        <w:pageBreakBefore w:val="0"/>
        <w:widowControl w:val="0"/>
        <w:numPr>
          <w:ilvl w:val="0"/>
          <w:numId w:val="17"/>
        </w:numPr>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tbl>
      <w:tblPr>
        <w:tblStyle w:val="67"/>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7"/>
        <w:gridCol w:w="1500"/>
        <w:gridCol w:w="1536"/>
        <w:gridCol w:w="5815"/>
      </w:tblGrid>
      <w:tr w14:paraId="52CA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67" w:type="dxa"/>
            <w:noWrap w:val="0"/>
            <w:tcMar>
              <w:top w:w="15" w:type="dxa"/>
              <w:left w:w="15" w:type="dxa"/>
              <w:bottom w:w="0" w:type="dxa"/>
              <w:right w:w="15" w:type="dxa"/>
            </w:tcMar>
            <w:vAlign w:val="center"/>
          </w:tcPr>
          <w:p w14:paraId="13F9CA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00" w:type="dxa"/>
            <w:noWrap w:val="0"/>
            <w:tcMar>
              <w:top w:w="15" w:type="dxa"/>
              <w:left w:w="15" w:type="dxa"/>
              <w:bottom w:w="0" w:type="dxa"/>
              <w:right w:w="15" w:type="dxa"/>
            </w:tcMar>
            <w:vAlign w:val="center"/>
          </w:tcPr>
          <w:p w14:paraId="7381FD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板块</w:t>
            </w:r>
          </w:p>
        </w:tc>
        <w:tc>
          <w:tcPr>
            <w:tcW w:w="1536" w:type="dxa"/>
            <w:noWrap w:val="0"/>
            <w:tcMar>
              <w:top w:w="15" w:type="dxa"/>
              <w:left w:w="15" w:type="dxa"/>
              <w:bottom w:w="0" w:type="dxa"/>
              <w:right w:w="15" w:type="dxa"/>
            </w:tcMar>
            <w:vAlign w:val="center"/>
          </w:tcPr>
          <w:p w14:paraId="508326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5815" w:type="dxa"/>
            <w:noWrap w:val="0"/>
            <w:tcMar>
              <w:top w:w="15" w:type="dxa"/>
              <w:left w:w="15" w:type="dxa"/>
              <w:bottom w:w="0" w:type="dxa"/>
              <w:right w:w="15" w:type="dxa"/>
            </w:tcMar>
            <w:vAlign w:val="center"/>
          </w:tcPr>
          <w:p w14:paraId="37B779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内容详情</w:t>
            </w:r>
          </w:p>
        </w:tc>
      </w:tr>
      <w:tr w14:paraId="0F4D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8" w:hRule="atLeast"/>
        </w:trPr>
        <w:tc>
          <w:tcPr>
            <w:tcW w:w="867" w:type="dxa"/>
            <w:noWrap w:val="0"/>
            <w:tcMar>
              <w:top w:w="15" w:type="dxa"/>
              <w:left w:w="15" w:type="dxa"/>
              <w:bottom w:w="0" w:type="dxa"/>
              <w:right w:w="15" w:type="dxa"/>
            </w:tcMar>
            <w:vAlign w:val="center"/>
          </w:tcPr>
          <w:p w14:paraId="2CE419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00" w:type="dxa"/>
            <w:noWrap w:val="0"/>
            <w:tcMar>
              <w:top w:w="15" w:type="dxa"/>
              <w:left w:w="15" w:type="dxa"/>
              <w:bottom w:w="0" w:type="dxa"/>
              <w:right w:w="15" w:type="dxa"/>
            </w:tcMar>
            <w:vAlign w:val="center"/>
          </w:tcPr>
          <w:p w14:paraId="07B6F4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品牌战略和定位</w:t>
            </w:r>
          </w:p>
        </w:tc>
        <w:tc>
          <w:tcPr>
            <w:tcW w:w="1536" w:type="dxa"/>
            <w:noWrap w:val="0"/>
            <w:tcMar>
              <w:top w:w="15" w:type="dxa"/>
              <w:left w:w="15" w:type="dxa"/>
              <w:bottom w:w="0" w:type="dxa"/>
              <w:right w:w="15" w:type="dxa"/>
            </w:tcMar>
            <w:vAlign w:val="center"/>
          </w:tcPr>
          <w:p w14:paraId="64839D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市场调研</w:t>
            </w:r>
          </w:p>
          <w:p w14:paraId="5BDD4A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品牌战略</w:t>
            </w:r>
          </w:p>
        </w:tc>
        <w:tc>
          <w:tcPr>
            <w:tcW w:w="5815" w:type="dxa"/>
            <w:noWrap w:val="0"/>
            <w:tcMar>
              <w:top w:w="15" w:type="dxa"/>
              <w:left w:w="130" w:type="dxa"/>
              <w:bottom w:w="0" w:type="dxa"/>
              <w:right w:w="15" w:type="dxa"/>
            </w:tcMar>
            <w:vAlign w:val="center"/>
          </w:tcPr>
          <w:p w14:paraId="3848949A">
            <w:pPr>
              <w:jc w:val="both"/>
              <w:rPr>
                <w:rFonts w:hint="eastAsia" w:ascii="宋体" w:hAnsi="宋体" w:eastAsia="宋体" w:cs="宋体"/>
                <w:color w:val="auto"/>
                <w:sz w:val="21"/>
                <w:szCs w:val="21"/>
              </w:rPr>
            </w:pPr>
            <w:r>
              <w:rPr>
                <w:rFonts w:hint="eastAsia" w:ascii="宋体" w:hAnsi="宋体" w:eastAsia="宋体" w:cs="宋体"/>
                <w:color w:val="auto"/>
                <w:sz w:val="21"/>
                <w:szCs w:val="21"/>
              </w:rPr>
              <w:t>1、政府产业规划和定位、政策优势利好</w:t>
            </w:r>
          </w:p>
          <w:p w14:paraId="1D2E9785">
            <w:pPr>
              <w:jc w:val="both"/>
              <w:rPr>
                <w:rFonts w:hint="eastAsia" w:ascii="宋体" w:hAnsi="宋体" w:eastAsia="宋体" w:cs="宋体"/>
                <w:color w:val="auto"/>
                <w:sz w:val="21"/>
                <w:szCs w:val="21"/>
              </w:rPr>
            </w:pPr>
            <w:r>
              <w:rPr>
                <w:rFonts w:hint="eastAsia" w:ascii="宋体" w:hAnsi="宋体" w:eastAsia="宋体" w:cs="宋体"/>
                <w:color w:val="auto"/>
                <w:sz w:val="21"/>
                <w:szCs w:val="21"/>
              </w:rPr>
              <w:t>2、自身产品特点、优势禀赋</w:t>
            </w:r>
          </w:p>
          <w:p w14:paraId="08BE5355">
            <w:pPr>
              <w:jc w:val="both"/>
              <w:rPr>
                <w:rFonts w:hint="eastAsia" w:ascii="宋体" w:hAnsi="宋体" w:eastAsia="宋体" w:cs="宋体"/>
                <w:color w:val="auto"/>
                <w:sz w:val="21"/>
                <w:szCs w:val="21"/>
              </w:rPr>
            </w:pPr>
            <w:r>
              <w:rPr>
                <w:rFonts w:hint="eastAsia" w:ascii="宋体" w:hAnsi="宋体" w:eastAsia="宋体" w:cs="宋体"/>
                <w:color w:val="auto"/>
                <w:sz w:val="21"/>
                <w:szCs w:val="21"/>
              </w:rPr>
              <w:t>3、产区的禀赋、文化、区位等要素调查</w:t>
            </w:r>
          </w:p>
          <w:p w14:paraId="08CA87DF">
            <w:pPr>
              <w:jc w:val="both"/>
              <w:rPr>
                <w:rFonts w:hint="eastAsia" w:ascii="宋体" w:hAnsi="宋体" w:eastAsia="宋体" w:cs="宋体"/>
                <w:color w:val="auto"/>
                <w:sz w:val="21"/>
                <w:szCs w:val="21"/>
              </w:rPr>
            </w:pPr>
            <w:r>
              <w:rPr>
                <w:rFonts w:hint="eastAsia" w:ascii="宋体" w:hAnsi="宋体" w:eastAsia="宋体" w:cs="宋体"/>
                <w:color w:val="auto"/>
                <w:sz w:val="21"/>
                <w:szCs w:val="21"/>
              </w:rPr>
              <w:t>4、市场行情、竞争对手，销售渠道调研</w:t>
            </w:r>
          </w:p>
          <w:p w14:paraId="7F782EA2">
            <w:pPr>
              <w:jc w:val="both"/>
              <w:rPr>
                <w:rFonts w:hint="eastAsia" w:ascii="宋体" w:hAnsi="宋体" w:eastAsia="宋体" w:cs="宋体"/>
                <w:color w:val="auto"/>
                <w:sz w:val="21"/>
                <w:szCs w:val="21"/>
              </w:rPr>
            </w:pPr>
            <w:r>
              <w:rPr>
                <w:rFonts w:hint="eastAsia" w:ascii="宋体" w:hAnsi="宋体" w:eastAsia="宋体" w:cs="宋体"/>
                <w:color w:val="auto"/>
                <w:sz w:val="21"/>
                <w:szCs w:val="21"/>
              </w:rPr>
              <w:t>5、目标消费群体特点及需求调研</w:t>
            </w:r>
            <w:r>
              <w:rPr>
                <w:rFonts w:hint="eastAsia" w:ascii="宋体" w:hAnsi="宋体" w:cs="宋体"/>
                <w:color w:val="auto"/>
                <w:sz w:val="21"/>
                <w:szCs w:val="21"/>
                <w:lang w:eastAsia="zh-CN"/>
              </w:rPr>
              <w:t>，</w:t>
            </w:r>
            <w:r>
              <w:rPr>
                <w:rFonts w:hint="eastAsia" w:ascii="宋体" w:hAnsi="宋体" w:eastAsia="宋体" w:cs="宋体"/>
                <w:color w:val="auto"/>
                <w:sz w:val="21"/>
                <w:szCs w:val="21"/>
              </w:rPr>
              <w:t>具体成果包括：品牌定位和战略配称</w:t>
            </w:r>
            <w:r>
              <w:rPr>
                <w:rFonts w:hint="eastAsia" w:ascii="宋体" w:hAnsi="宋体" w:cs="宋体"/>
                <w:color w:val="auto"/>
                <w:sz w:val="21"/>
                <w:szCs w:val="21"/>
                <w:lang w:eastAsia="zh-CN"/>
              </w:rPr>
              <w:t>。</w:t>
            </w:r>
          </w:p>
        </w:tc>
      </w:tr>
      <w:tr w14:paraId="2486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trPr>
        <w:tc>
          <w:tcPr>
            <w:tcW w:w="867" w:type="dxa"/>
            <w:noWrap w:val="0"/>
            <w:tcMar>
              <w:top w:w="15" w:type="dxa"/>
              <w:left w:w="15" w:type="dxa"/>
              <w:bottom w:w="0" w:type="dxa"/>
              <w:right w:w="15" w:type="dxa"/>
            </w:tcMar>
            <w:vAlign w:val="center"/>
          </w:tcPr>
          <w:p w14:paraId="12245C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00" w:type="dxa"/>
            <w:vMerge w:val="restart"/>
            <w:noWrap w:val="0"/>
            <w:vAlign w:val="center"/>
          </w:tcPr>
          <w:p w14:paraId="246CF4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品牌个性化创建</w:t>
            </w:r>
          </w:p>
        </w:tc>
        <w:tc>
          <w:tcPr>
            <w:tcW w:w="1536" w:type="dxa"/>
            <w:noWrap w:val="0"/>
            <w:tcMar>
              <w:top w:w="15" w:type="dxa"/>
              <w:left w:w="15" w:type="dxa"/>
              <w:bottom w:w="0" w:type="dxa"/>
              <w:right w:w="15" w:type="dxa"/>
            </w:tcMar>
            <w:vAlign w:val="center"/>
          </w:tcPr>
          <w:p w14:paraId="516B1E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文案系统</w:t>
            </w:r>
          </w:p>
        </w:tc>
        <w:tc>
          <w:tcPr>
            <w:tcW w:w="5815" w:type="dxa"/>
            <w:noWrap w:val="0"/>
            <w:tcMar>
              <w:top w:w="15" w:type="dxa"/>
              <w:left w:w="130" w:type="dxa"/>
              <w:bottom w:w="0" w:type="dxa"/>
              <w:right w:w="15" w:type="dxa"/>
            </w:tcMar>
            <w:vAlign w:val="center"/>
          </w:tcPr>
          <w:p w14:paraId="02EDC661">
            <w:pPr>
              <w:jc w:val="both"/>
              <w:rPr>
                <w:rFonts w:hint="eastAsia" w:ascii="宋体" w:hAnsi="宋体" w:eastAsia="宋体" w:cs="宋体"/>
                <w:color w:val="auto"/>
                <w:sz w:val="21"/>
                <w:szCs w:val="21"/>
              </w:rPr>
            </w:pPr>
            <w:r>
              <w:rPr>
                <w:rFonts w:hint="eastAsia" w:ascii="宋体" w:hAnsi="宋体" w:eastAsia="宋体" w:cs="宋体"/>
                <w:color w:val="auto"/>
                <w:sz w:val="21"/>
                <w:szCs w:val="21"/>
              </w:rPr>
              <w:t>基于品牌战略、市场策略、品牌定位，展开品牌文案创意。具体成果包括：品牌口号、价值支撑文案、品牌主张/个性、品牌故事文案、海报文案项目等。</w:t>
            </w:r>
          </w:p>
        </w:tc>
      </w:tr>
      <w:tr w14:paraId="412B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867" w:type="dxa"/>
            <w:noWrap w:val="0"/>
            <w:tcMar>
              <w:top w:w="15" w:type="dxa"/>
              <w:left w:w="15" w:type="dxa"/>
              <w:bottom w:w="0" w:type="dxa"/>
              <w:right w:w="15" w:type="dxa"/>
            </w:tcMar>
            <w:vAlign w:val="center"/>
          </w:tcPr>
          <w:p w14:paraId="228675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00" w:type="dxa"/>
            <w:vMerge w:val="continue"/>
            <w:noWrap w:val="0"/>
            <w:vAlign w:val="center"/>
          </w:tcPr>
          <w:p w14:paraId="124C44D9">
            <w:pPr>
              <w:jc w:val="center"/>
              <w:rPr>
                <w:rFonts w:hint="eastAsia" w:ascii="宋体" w:hAnsi="宋体" w:eastAsia="宋体" w:cs="宋体"/>
                <w:color w:val="auto"/>
                <w:sz w:val="21"/>
                <w:szCs w:val="21"/>
              </w:rPr>
            </w:pPr>
          </w:p>
        </w:tc>
        <w:tc>
          <w:tcPr>
            <w:tcW w:w="1536" w:type="dxa"/>
            <w:noWrap w:val="0"/>
            <w:tcMar>
              <w:top w:w="15" w:type="dxa"/>
              <w:left w:w="15" w:type="dxa"/>
              <w:bottom w:w="0" w:type="dxa"/>
              <w:right w:w="15" w:type="dxa"/>
            </w:tcMar>
            <w:vAlign w:val="center"/>
          </w:tcPr>
          <w:p w14:paraId="16A0C0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视觉设计</w:t>
            </w:r>
          </w:p>
        </w:tc>
        <w:tc>
          <w:tcPr>
            <w:tcW w:w="5815" w:type="dxa"/>
            <w:noWrap w:val="0"/>
            <w:tcMar>
              <w:top w:w="15" w:type="dxa"/>
              <w:left w:w="130" w:type="dxa"/>
              <w:bottom w:w="0" w:type="dxa"/>
              <w:right w:w="15" w:type="dxa"/>
            </w:tcMar>
            <w:vAlign w:val="center"/>
          </w:tcPr>
          <w:p w14:paraId="2A0AA89E">
            <w:pPr>
              <w:jc w:val="both"/>
              <w:rPr>
                <w:rFonts w:hint="eastAsia" w:ascii="宋体" w:hAnsi="宋体" w:eastAsia="宋体" w:cs="宋体"/>
                <w:color w:val="auto"/>
                <w:sz w:val="21"/>
                <w:szCs w:val="21"/>
              </w:rPr>
            </w:pPr>
            <w:r>
              <w:rPr>
                <w:rFonts w:hint="eastAsia" w:ascii="宋体" w:hAnsi="宋体" w:eastAsia="宋体" w:cs="宋体"/>
                <w:color w:val="auto"/>
                <w:sz w:val="21"/>
                <w:szCs w:val="21"/>
              </w:rPr>
              <w:t>基于品牌定位和文案创意开展视觉设计工作。具体成果包括：LOGO设计（3选1）、主视觉（3选1）、宣传海报（3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5张）、延展设计及使用规范（各1套）。</w:t>
            </w:r>
          </w:p>
        </w:tc>
      </w:tr>
      <w:tr w14:paraId="735F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6" w:hRule="atLeast"/>
        </w:trPr>
        <w:tc>
          <w:tcPr>
            <w:tcW w:w="867" w:type="dxa"/>
            <w:noWrap w:val="0"/>
            <w:tcMar>
              <w:top w:w="15" w:type="dxa"/>
              <w:left w:w="15" w:type="dxa"/>
              <w:bottom w:w="0" w:type="dxa"/>
              <w:right w:w="15" w:type="dxa"/>
            </w:tcMar>
            <w:vAlign w:val="center"/>
          </w:tcPr>
          <w:p w14:paraId="14704F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00" w:type="dxa"/>
            <w:noWrap w:val="0"/>
            <w:tcMar>
              <w:top w:w="15" w:type="dxa"/>
              <w:left w:w="15" w:type="dxa"/>
              <w:bottom w:w="0" w:type="dxa"/>
              <w:right w:w="15" w:type="dxa"/>
            </w:tcMar>
            <w:vAlign w:val="center"/>
          </w:tcPr>
          <w:p w14:paraId="7488E0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品牌营销推广策划</w:t>
            </w:r>
          </w:p>
        </w:tc>
        <w:tc>
          <w:tcPr>
            <w:tcW w:w="1536" w:type="dxa"/>
            <w:noWrap w:val="0"/>
            <w:tcMar>
              <w:top w:w="15" w:type="dxa"/>
              <w:left w:w="15" w:type="dxa"/>
              <w:bottom w:w="0" w:type="dxa"/>
              <w:right w:w="15" w:type="dxa"/>
            </w:tcMar>
            <w:vAlign w:val="center"/>
          </w:tcPr>
          <w:p w14:paraId="42E210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内容创意</w:t>
            </w:r>
          </w:p>
          <w:p w14:paraId="34B817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策划执行</w:t>
            </w:r>
          </w:p>
        </w:tc>
        <w:tc>
          <w:tcPr>
            <w:tcW w:w="5815" w:type="dxa"/>
            <w:noWrap w:val="0"/>
            <w:tcMar>
              <w:top w:w="15" w:type="dxa"/>
              <w:left w:w="130" w:type="dxa"/>
              <w:bottom w:w="0" w:type="dxa"/>
              <w:right w:w="15" w:type="dxa"/>
            </w:tcMar>
            <w:vAlign w:val="center"/>
          </w:tcPr>
          <w:p w14:paraId="4EBECC6A">
            <w:pPr>
              <w:jc w:val="both"/>
              <w:rPr>
                <w:rFonts w:hint="eastAsia" w:ascii="宋体" w:hAnsi="宋体" w:eastAsia="宋体" w:cs="宋体"/>
                <w:color w:val="auto"/>
                <w:sz w:val="21"/>
                <w:szCs w:val="21"/>
              </w:rPr>
            </w:pPr>
            <w:r>
              <w:rPr>
                <w:rFonts w:hint="eastAsia" w:ascii="宋体" w:hAnsi="宋体" w:eastAsia="宋体" w:cs="宋体"/>
                <w:color w:val="auto"/>
                <w:sz w:val="21"/>
                <w:szCs w:val="21"/>
              </w:rPr>
              <w:t>具体成果包括：</w:t>
            </w:r>
          </w:p>
          <w:p w14:paraId="69A0D7A1">
            <w:pPr>
              <w:jc w:val="both"/>
              <w:rPr>
                <w:rFonts w:hint="eastAsia" w:ascii="宋体" w:hAnsi="宋体" w:eastAsia="宋体" w:cs="宋体"/>
                <w:color w:val="auto"/>
                <w:sz w:val="21"/>
                <w:szCs w:val="21"/>
              </w:rPr>
            </w:pPr>
            <w:r>
              <w:rPr>
                <w:rFonts w:hint="eastAsia" w:ascii="宋体" w:hAnsi="宋体" w:eastAsia="宋体" w:cs="宋体"/>
                <w:color w:val="auto"/>
                <w:sz w:val="21"/>
                <w:szCs w:val="21"/>
              </w:rPr>
              <w:t>创作3篇品牌文案+2条品牌短视频；</w:t>
            </w:r>
          </w:p>
          <w:p w14:paraId="0063E6E8">
            <w:pPr>
              <w:jc w:val="both"/>
              <w:rPr>
                <w:rFonts w:hint="eastAsia" w:ascii="宋体" w:hAnsi="宋体" w:eastAsia="宋体" w:cs="宋体"/>
                <w:color w:val="auto"/>
                <w:sz w:val="21"/>
                <w:szCs w:val="21"/>
              </w:rPr>
            </w:pPr>
            <w:r>
              <w:rPr>
                <w:rFonts w:hint="eastAsia" w:ascii="宋体" w:hAnsi="宋体" w:eastAsia="宋体" w:cs="宋体"/>
                <w:color w:val="auto"/>
                <w:sz w:val="21"/>
                <w:szCs w:val="21"/>
              </w:rPr>
              <w:t>*包括：</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《永仁草莓的阳光密码》</w:t>
            </w:r>
            <w:r>
              <w:rPr>
                <w:rFonts w:hint="eastAsia" w:ascii="宋体" w:hAnsi="宋体" w:eastAsia="宋体" w:cs="宋体"/>
                <w:color w:val="auto"/>
                <w:sz w:val="21"/>
                <w:szCs w:val="21"/>
                <w:lang w:val="en-US" w:eastAsia="zh-CN"/>
              </w:rPr>
              <w:t>央视媒体</w:t>
            </w:r>
            <w:r>
              <w:rPr>
                <w:rFonts w:hint="eastAsia" w:ascii="宋体" w:hAnsi="宋体" w:eastAsia="宋体" w:cs="宋体"/>
                <w:color w:val="auto"/>
                <w:sz w:val="21"/>
                <w:szCs w:val="21"/>
              </w:rPr>
              <w:t>30分钟视频报道</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新媒体矩阵及中央级媒体联盟50+家刊发。</w:t>
            </w:r>
          </w:p>
        </w:tc>
      </w:tr>
      <w:tr w14:paraId="3EF6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867" w:type="dxa"/>
            <w:noWrap w:val="0"/>
            <w:vAlign w:val="center"/>
          </w:tcPr>
          <w:p w14:paraId="7945C0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00" w:type="dxa"/>
            <w:noWrap w:val="0"/>
            <w:vAlign w:val="center"/>
          </w:tcPr>
          <w:p w14:paraId="79E443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渠道策略</w:t>
            </w:r>
          </w:p>
        </w:tc>
        <w:tc>
          <w:tcPr>
            <w:tcW w:w="1536" w:type="dxa"/>
            <w:noWrap w:val="0"/>
            <w:tcMar>
              <w:top w:w="15" w:type="dxa"/>
              <w:left w:w="15" w:type="dxa"/>
              <w:bottom w:w="0" w:type="dxa"/>
              <w:right w:w="15" w:type="dxa"/>
            </w:tcMar>
            <w:vAlign w:val="center"/>
          </w:tcPr>
          <w:p w14:paraId="0D10D3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渠道规划</w:t>
            </w:r>
          </w:p>
        </w:tc>
        <w:tc>
          <w:tcPr>
            <w:tcW w:w="5815" w:type="dxa"/>
            <w:noWrap w:val="0"/>
            <w:tcMar>
              <w:top w:w="15" w:type="dxa"/>
              <w:left w:w="130" w:type="dxa"/>
              <w:bottom w:w="0" w:type="dxa"/>
              <w:right w:w="15" w:type="dxa"/>
            </w:tcMar>
            <w:vAlign w:val="center"/>
          </w:tcPr>
          <w:p w14:paraId="51C0A0F0">
            <w:pPr>
              <w:jc w:val="both"/>
              <w:rPr>
                <w:rFonts w:hint="eastAsia" w:ascii="宋体" w:hAnsi="宋体" w:eastAsia="宋体" w:cs="宋体"/>
                <w:color w:val="auto"/>
                <w:sz w:val="21"/>
                <w:szCs w:val="21"/>
              </w:rPr>
            </w:pPr>
            <w:r>
              <w:rPr>
                <w:rFonts w:hint="eastAsia" w:ascii="宋体" w:hAnsi="宋体" w:eastAsia="宋体" w:cs="宋体"/>
                <w:color w:val="auto"/>
                <w:sz w:val="21"/>
                <w:szCs w:val="21"/>
              </w:rPr>
              <w:t>根据区域公用品牌产品功能价值、情感价值和社会价值，以及产品上架时间、销售期节气，制定销售渠道策略和规划。</w:t>
            </w:r>
          </w:p>
        </w:tc>
      </w:tr>
      <w:tr w14:paraId="3DCB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9" w:hRule="atLeast"/>
        </w:trPr>
        <w:tc>
          <w:tcPr>
            <w:tcW w:w="867" w:type="dxa"/>
            <w:noWrap w:val="0"/>
            <w:vAlign w:val="center"/>
          </w:tcPr>
          <w:p w14:paraId="036239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00" w:type="dxa"/>
            <w:noWrap w:val="0"/>
            <w:vAlign w:val="center"/>
          </w:tcPr>
          <w:p w14:paraId="7D2742F0">
            <w:pPr>
              <w:jc w:val="center"/>
              <w:rPr>
                <w:rFonts w:hint="eastAsia" w:ascii="宋体" w:hAnsi="宋体" w:eastAsia="宋体" w:cs="宋体"/>
                <w:color w:val="auto"/>
                <w:sz w:val="21"/>
                <w:szCs w:val="21"/>
              </w:rPr>
            </w:pPr>
          </w:p>
          <w:p w14:paraId="673387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品牌推广活动策划执行</w:t>
            </w:r>
          </w:p>
          <w:p w14:paraId="7C6F16FD">
            <w:pPr>
              <w:jc w:val="center"/>
              <w:rPr>
                <w:rFonts w:hint="eastAsia" w:ascii="宋体" w:hAnsi="宋体" w:eastAsia="宋体" w:cs="宋体"/>
                <w:color w:val="auto"/>
                <w:sz w:val="21"/>
                <w:szCs w:val="21"/>
              </w:rPr>
            </w:pPr>
          </w:p>
          <w:p w14:paraId="47E3B1AE">
            <w:pPr>
              <w:jc w:val="center"/>
              <w:rPr>
                <w:rFonts w:hint="eastAsia" w:ascii="宋体" w:hAnsi="宋体" w:eastAsia="宋体" w:cs="宋体"/>
                <w:color w:val="auto"/>
                <w:sz w:val="21"/>
                <w:szCs w:val="21"/>
              </w:rPr>
            </w:pPr>
          </w:p>
        </w:tc>
        <w:tc>
          <w:tcPr>
            <w:tcW w:w="1536" w:type="dxa"/>
            <w:noWrap w:val="0"/>
            <w:tcMar>
              <w:top w:w="15" w:type="dxa"/>
              <w:left w:w="15" w:type="dxa"/>
              <w:bottom w:w="0" w:type="dxa"/>
              <w:right w:w="15" w:type="dxa"/>
            </w:tcMar>
            <w:vAlign w:val="center"/>
          </w:tcPr>
          <w:p w14:paraId="3D8ED5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阳光永仁</w:t>
            </w:r>
          </w:p>
          <w:p w14:paraId="40FA3E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莓好成双</w:t>
            </w:r>
          </w:p>
          <w:p w14:paraId="29E3FD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品牌发布</w:t>
            </w:r>
          </w:p>
        </w:tc>
        <w:tc>
          <w:tcPr>
            <w:tcW w:w="5815" w:type="dxa"/>
            <w:noWrap w:val="0"/>
            <w:tcMar>
              <w:top w:w="15" w:type="dxa"/>
              <w:left w:w="130" w:type="dxa"/>
              <w:bottom w:w="0" w:type="dxa"/>
              <w:right w:w="15" w:type="dxa"/>
            </w:tcMar>
            <w:vAlign w:val="center"/>
          </w:tcPr>
          <w:p w14:paraId="3A95B36C">
            <w:pPr>
              <w:jc w:val="both"/>
              <w:rPr>
                <w:rFonts w:hint="eastAsia" w:ascii="宋体" w:hAnsi="宋体" w:eastAsia="宋体" w:cs="宋体"/>
                <w:color w:val="auto"/>
                <w:sz w:val="21"/>
                <w:szCs w:val="21"/>
              </w:rPr>
            </w:pPr>
            <w:r>
              <w:rPr>
                <w:rFonts w:hint="eastAsia" w:ascii="宋体" w:hAnsi="宋体" w:eastAsia="宋体" w:cs="宋体"/>
                <w:color w:val="auto"/>
                <w:sz w:val="21"/>
                <w:szCs w:val="21"/>
              </w:rPr>
              <w:t>举办品牌发布活动-暨全国合作商对接大会</w:t>
            </w:r>
          </w:p>
          <w:p w14:paraId="1E108833">
            <w:pPr>
              <w:jc w:val="both"/>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val="en-US" w:eastAsia="zh-CN"/>
              </w:rPr>
              <w:t>及活动</w:t>
            </w:r>
            <w:r>
              <w:rPr>
                <w:rFonts w:hint="eastAsia" w:ascii="宋体" w:hAnsi="宋体" w:eastAsia="宋体" w:cs="宋体"/>
                <w:color w:val="auto"/>
                <w:sz w:val="21"/>
                <w:szCs w:val="21"/>
              </w:rPr>
              <w:t>安排：</w:t>
            </w:r>
            <w:r>
              <w:rPr>
                <w:rFonts w:hint="eastAsia" w:ascii="宋体" w:hAnsi="宋体" w:eastAsia="宋体" w:cs="宋体"/>
                <w:color w:val="auto"/>
                <w:sz w:val="21"/>
                <w:szCs w:val="21"/>
                <w:lang w:val="en-US" w:eastAsia="zh-CN"/>
              </w:rPr>
              <w:t>在2026年11月第二十三届中国国际农产品交易会上作“阳光永仁 莓好成双”品牌发布－暨全国合作商对接大会。</w:t>
            </w:r>
          </w:p>
          <w:p w14:paraId="268426F5">
            <w:pPr>
              <w:jc w:val="both"/>
              <w:rPr>
                <w:rFonts w:hint="eastAsia" w:ascii="宋体" w:hAnsi="宋体" w:eastAsia="宋体" w:cs="宋体"/>
                <w:color w:val="auto"/>
                <w:sz w:val="21"/>
                <w:szCs w:val="21"/>
              </w:rPr>
            </w:pPr>
            <w:r>
              <w:rPr>
                <w:rFonts w:hint="eastAsia" w:ascii="宋体" w:hAnsi="宋体" w:eastAsia="宋体" w:cs="宋体"/>
                <w:color w:val="auto"/>
                <w:sz w:val="21"/>
                <w:szCs w:val="21"/>
              </w:rPr>
              <w:t>核心内容：</w:t>
            </w:r>
          </w:p>
          <w:p w14:paraId="2B7EB72F">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头部渠道和经销商产销对接</w:t>
            </w:r>
            <w:r>
              <w:rPr>
                <w:rFonts w:hint="eastAsia" w:ascii="宋体" w:hAnsi="宋体" w:eastAsia="宋体" w:cs="宋体"/>
                <w:color w:val="auto"/>
                <w:sz w:val="21"/>
                <w:szCs w:val="21"/>
                <w:lang w:val="en-US" w:eastAsia="zh-CN"/>
              </w:rPr>
              <w:t>；</w:t>
            </w:r>
          </w:p>
          <w:p w14:paraId="01B13C79">
            <w:pPr>
              <w:jc w:val="both"/>
              <w:rPr>
                <w:rFonts w:hint="eastAsia" w:ascii="宋体" w:hAnsi="宋体" w:eastAsia="宋体" w:cs="宋体"/>
                <w:color w:val="auto"/>
                <w:sz w:val="21"/>
                <w:szCs w:val="21"/>
              </w:rPr>
            </w:pPr>
            <w:r>
              <w:rPr>
                <w:rFonts w:hint="eastAsia" w:ascii="宋体" w:hAnsi="宋体" w:eastAsia="宋体" w:cs="宋体"/>
                <w:color w:val="auto"/>
                <w:sz w:val="21"/>
                <w:szCs w:val="21"/>
              </w:rPr>
              <w:t>2.展示位+广告位等权益</w:t>
            </w:r>
            <w:r>
              <w:rPr>
                <w:rFonts w:hint="eastAsia" w:ascii="宋体" w:hAnsi="宋体" w:eastAsia="宋体" w:cs="宋体"/>
                <w:color w:val="auto"/>
                <w:sz w:val="21"/>
                <w:szCs w:val="21"/>
                <w:lang w:eastAsia="zh-CN"/>
              </w:rPr>
              <w:t>。</w:t>
            </w:r>
          </w:p>
        </w:tc>
      </w:tr>
      <w:tr w14:paraId="3C20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trPr>
        <w:tc>
          <w:tcPr>
            <w:tcW w:w="867" w:type="dxa"/>
            <w:vMerge w:val="restart"/>
            <w:noWrap w:val="0"/>
            <w:vAlign w:val="center"/>
          </w:tcPr>
          <w:p w14:paraId="2EEA31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00" w:type="dxa"/>
            <w:vMerge w:val="restart"/>
            <w:noWrap w:val="0"/>
            <w:vAlign w:val="center"/>
          </w:tcPr>
          <w:p w14:paraId="226AC4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品牌路演</w:t>
            </w:r>
          </w:p>
        </w:tc>
        <w:tc>
          <w:tcPr>
            <w:tcW w:w="1536" w:type="dxa"/>
            <w:vMerge w:val="restart"/>
            <w:noWrap w:val="0"/>
            <w:tcMar>
              <w:top w:w="15" w:type="dxa"/>
              <w:left w:w="15" w:type="dxa"/>
              <w:bottom w:w="0" w:type="dxa"/>
              <w:right w:w="15" w:type="dxa"/>
            </w:tcMar>
            <w:vAlign w:val="center"/>
          </w:tcPr>
          <w:p w14:paraId="3EA0BB0B">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三大销地</w:t>
            </w:r>
          </w:p>
          <w:p w14:paraId="58A35B17">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展销及永仁县2026年冬季草莓产销接洽暨招商引资推介活动</w:t>
            </w:r>
          </w:p>
          <w:p w14:paraId="5273465C">
            <w:pPr>
              <w:jc w:val="center"/>
              <w:rPr>
                <w:rFonts w:hint="default" w:ascii="宋体" w:hAnsi="宋体" w:eastAsia="宋体" w:cs="宋体"/>
                <w:color w:val="auto"/>
                <w:sz w:val="21"/>
                <w:szCs w:val="21"/>
                <w:lang w:val="en-US" w:eastAsia="zh-CN"/>
              </w:rPr>
            </w:pPr>
          </w:p>
        </w:tc>
        <w:tc>
          <w:tcPr>
            <w:tcW w:w="5815" w:type="dxa"/>
            <w:noWrap w:val="0"/>
            <w:tcMar>
              <w:top w:w="15" w:type="dxa"/>
              <w:left w:w="130" w:type="dxa"/>
              <w:bottom w:w="0" w:type="dxa"/>
              <w:right w:w="15" w:type="dxa"/>
            </w:tcMar>
            <w:vAlign w:val="center"/>
          </w:tcPr>
          <w:p w14:paraId="46526570">
            <w:pPr>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2026年10月—2027年1月，举办永仁区域公用品牌全国路演—在昆明/成都/重庆三大城市的精品水果交易市场、水果品牌旗舰店、大型商场超市设立活动场地，邀请渠道商与永仁草莓、永仁蓝莓、永仁板栗品牌授权企业产销链接。</w:t>
            </w:r>
          </w:p>
        </w:tc>
      </w:tr>
      <w:tr w14:paraId="0D4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867" w:type="dxa"/>
            <w:vMerge w:val="continue"/>
            <w:noWrap w:val="0"/>
            <w:vAlign w:val="center"/>
          </w:tcPr>
          <w:p w14:paraId="25420442">
            <w:pPr>
              <w:jc w:val="center"/>
              <w:rPr>
                <w:rFonts w:hint="eastAsia" w:ascii="宋体" w:hAnsi="宋体" w:eastAsia="宋体" w:cs="宋体"/>
                <w:color w:val="auto"/>
                <w:sz w:val="21"/>
                <w:szCs w:val="21"/>
              </w:rPr>
            </w:pPr>
          </w:p>
        </w:tc>
        <w:tc>
          <w:tcPr>
            <w:tcW w:w="1500" w:type="dxa"/>
            <w:vMerge w:val="continue"/>
            <w:noWrap w:val="0"/>
            <w:vAlign w:val="center"/>
          </w:tcPr>
          <w:p w14:paraId="747A59DA">
            <w:pPr>
              <w:jc w:val="center"/>
              <w:rPr>
                <w:rFonts w:hint="eastAsia" w:ascii="宋体" w:hAnsi="宋体" w:eastAsia="宋体" w:cs="宋体"/>
                <w:color w:val="auto"/>
                <w:sz w:val="21"/>
                <w:szCs w:val="21"/>
              </w:rPr>
            </w:pPr>
          </w:p>
        </w:tc>
        <w:tc>
          <w:tcPr>
            <w:tcW w:w="1536" w:type="dxa"/>
            <w:vMerge w:val="continue"/>
            <w:noWrap w:val="0"/>
            <w:tcMar>
              <w:top w:w="15" w:type="dxa"/>
              <w:left w:w="15" w:type="dxa"/>
              <w:bottom w:w="0" w:type="dxa"/>
              <w:right w:w="15" w:type="dxa"/>
            </w:tcMar>
            <w:vAlign w:val="center"/>
          </w:tcPr>
          <w:p w14:paraId="779A3D91">
            <w:pPr>
              <w:jc w:val="center"/>
              <w:rPr>
                <w:rFonts w:hint="eastAsia" w:ascii="宋体" w:hAnsi="宋体" w:eastAsia="宋体" w:cs="宋体"/>
                <w:color w:val="auto"/>
                <w:sz w:val="21"/>
                <w:szCs w:val="21"/>
              </w:rPr>
            </w:pPr>
          </w:p>
        </w:tc>
        <w:tc>
          <w:tcPr>
            <w:tcW w:w="5815" w:type="dxa"/>
            <w:noWrap w:val="0"/>
            <w:tcMar>
              <w:top w:w="15" w:type="dxa"/>
              <w:left w:w="130" w:type="dxa"/>
              <w:bottom w:w="0" w:type="dxa"/>
              <w:right w:w="15" w:type="dxa"/>
            </w:tcMar>
            <w:vAlign w:val="center"/>
          </w:tcPr>
          <w:p w14:paraId="1907BFED">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县人民政府于2026年12月在永仁县城举办永仁县2026年冬季草莓产销接洽暨招商引资推介活动，邀请渠道商与永仁草莓、永仁蓝莓、永仁板栗品牌授权企业产销链接。</w:t>
            </w:r>
          </w:p>
        </w:tc>
      </w:tr>
    </w:tbl>
    <w:p w14:paraId="322782E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right="0" w:rightChars="0"/>
        <w:jc w:val="left"/>
        <w:textAlignment w:val="auto"/>
        <w:rPr>
          <w:rFonts w:hint="eastAsia" w:ascii="宋体" w:hAnsi="宋体" w:eastAsia="宋体" w:cs="宋体"/>
          <w:color w:val="auto"/>
          <w:sz w:val="24"/>
          <w:szCs w:val="24"/>
          <w:highlight w:val="none"/>
          <w:lang w:val="en-US" w:eastAsia="zh-CN"/>
        </w:rPr>
      </w:pPr>
    </w:p>
    <w:p w14:paraId="4522A375">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6.合同履行期限：期限为</w:t>
      </w:r>
      <w:r>
        <w:rPr>
          <w:rFonts w:hint="eastAsia" w:ascii="宋体" w:hAnsi="宋体" w:eastAsia="宋体" w:cs="宋体"/>
          <w:color w:val="auto"/>
          <w:sz w:val="24"/>
          <w:szCs w:val="24"/>
          <w:highlight w:val="none"/>
          <w:lang w:val="en-US" w:eastAsia="zh-CN"/>
        </w:rPr>
        <w:t>自签字之日起后的一年</w:t>
      </w:r>
      <w:r>
        <w:rPr>
          <w:rFonts w:hint="eastAsia" w:ascii="宋体" w:hAnsi="宋体" w:eastAsia="宋体" w:cs="宋体"/>
          <w:color w:val="auto"/>
          <w:sz w:val="24"/>
          <w:szCs w:val="24"/>
          <w:highlight w:val="none"/>
          <w:lang w:eastAsia="zh-CN"/>
        </w:rPr>
        <w:t>；</w:t>
      </w:r>
    </w:p>
    <w:p w14:paraId="14BCAC8A">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7.本项目</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不接受</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color w:val="auto"/>
          <w:sz w:val="24"/>
          <w:szCs w:val="24"/>
          <w:highlight w:val="none"/>
          <w:lang w:eastAsia="zh-CN"/>
        </w:rPr>
        <w:t>联合体投标。</w:t>
      </w:r>
    </w:p>
    <w:p w14:paraId="4A62B4A7">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20" w:name="_Toc5743"/>
      <w:bookmarkStart w:id="21" w:name="_Toc88638738"/>
      <w:bookmarkStart w:id="22" w:name="_Toc88646722"/>
      <w:bookmarkStart w:id="23" w:name="_Toc145067544"/>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的资格要求</w:t>
      </w:r>
      <w:bookmarkEnd w:id="20"/>
      <w:bookmarkEnd w:id="21"/>
      <w:bookmarkEnd w:id="22"/>
      <w:bookmarkEnd w:id="23"/>
    </w:p>
    <w:p w14:paraId="55471E9E">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bookmarkStart w:id="24" w:name="_Toc22475"/>
      <w:bookmarkStart w:id="25" w:name="_Toc20673"/>
      <w:bookmarkStart w:id="26" w:name="_Toc14096"/>
      <w:bookmarkStart w:id="27" w:name="_Toc21835"/>
      <w:bookmarkStart w:id="28" w:name="_Toc568"/>
      <w:bookmarkStart w:id="29" w:name="_Toc28179"/>
      <w:bookmarkStart w:id="30" w:name="_Toc7143"/>
      <w:bookmarkStart w:id="31" w:name="_Toc10628"/>
      <w:bookmarkStart w:id="32" w:name="_Toc25972"/>
      <w:bookmarkStart w:id="33" w:name="_Toc4631"/>
      <w:bookmarkStart w:id="34" w:name="_Toc26864"/>
      <w:bookmarkStart w:id="35" w:name="_Toc19813"/>
      <w:bookmarkStart w:id="36" w:name="_Toc11050"/>
      <w:bookmarkStart w:id="37" w:name="_Toc19263"/>
      <w:bookmarkStart w:id="38" w:name="_Toc29269"/>
      <w:bookmarkStart w:id="39" w:name="_Toc20300"/>
      <w:bookmarkStart w:id="40" w:name="_Toc11026"/>
      <w:bookmarkStart w:id="41" w:name="_Toc8275"/>
      <w:bookmarkStart w:id="42" w:name="_Toc16652"/>
      <w:bookmarkStart w:id="43" w:name="_Toc1855"/>
      <w:bookmarkStart w:id="44" w:name="_Toc9407"/>
      <w:bookmarkStart w:id="45" w:name="_Toc31284"/>
      <w:bookmarkStart w:id="46" w:name="_Toc18951"/>
      <w:r>
        <w:rPr>
          <w:rFonts w:hint="eastAsia" w:ascii="宋体" w:hAnsi="宋体" w:eastAsia="宋体" w:cs="宋体"/>
          <w:b w:val="0"/>
          <w:bCs w:val="0"/>
          <w:color w:val="auto"/>
          <w:sz w:val="24"/>
          <w:szCs w:val="24"/>
          <w:highlight w:val="none"/>
          <w:lang w:val="en-US" w:eastAsia="zh-CN"/>
        </w:rPr>
        <w:t>1.符合《中华人民共和国政府采购法》第二十二条的规定：</w:t>
      </w:r>
    </w:p>
    <w:p w14:paraId="697BE80E">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 具有独立承担民事责任的能力；提供有效营业执照或事业单位法人证或自然人证明材料；</w:t>
      </w:r>
    </w:p>
    <w:p w14:paraId="6722A7BE">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 具有良好的商业信誉和健全的财务会计制度；提供以下两者之一作为证明材料：</w:t>
      </w:r>
    </w:p>
    <w:p w14:paraId="35AA7C9F">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①提供2023年或 2024 年经审计的财务报告（包括审计报告、资产负债表、利润表、现金流量表、所有者权益变动表及其附注（执行小企业会计准则的供应商可不提供所有者权益变动表及其附注）），新成立不满1年的供应商提供自成立至今的财务报表；</w:t>
      </w:r>
    </w:p>
    <w:p w14:paraId="44E7ED16">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②提供自投标文件提交截止时间前三个月内基本开户银行出具的资信证明。</w:t>
      </w:r>
    </w:p>
    <w:p w14:paraId="3F337B5F">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 具有履行合同所必需的设备和专业技术能力；（提供具备履行合同所必需的设备和专业技术能力的证明材料或提供书面承诺）；</w:t>
      </w:r>
    </w:p>
    <w:p w14:paraId="18661B60">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bookmarkStart w:id="47" w:name="bookmark59"/>
      <w:bookmarkEnd w:id="47"/>
      <w:r>
        <w:rPr>
          <w:rFonts w:hint="eastAsia" w:ascii="宋体" w:hAnsi="宋体" w:eastAsia="宋体" w:cs="宋体"/>
          <w:b w:val="0"/>
          <w:bCs w:val="0"/>
          <w:color w:val="auto"/>
          <w:sz w:val="24"/>
          <w:szCs w:val="24"/>
          <w:highlight w:val="none"/>
          <w:lang w:val="en-US" w:eastAsia="zh-CN"/>
        </w:rPr>
        <w:t>1.4 有依法缴纳税收和社会保障资金的良好记录；</w:t>
      </w:r>
    </w:p>
    <w:p w14:paraId="5F62920A">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须提供在2025年1月至本项目投标文件提交截止时间前任意1个月的税务局税收通用缴款书复印件或银行电子缴税（费）凭证复印件或税务局出具纳税情况的相关证明；（新成立不满1个月的公司，提供相关证明材料；依法免税的提供相应证明材料。）</w:t>
      </w:r>
    </w:p>
    <w:p w14:paraId="1B3CC0DE">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须提供在2025年1月至本项目投标文件提交截止时间前任意1个月的社会保险费缴款书复印件或银行电子缴税（费）凭证复印件或社保管理部门出具的有效的缴款证明；（新成立不满3个月的公司，提供相关证明材料；依法免缴的提供相应证明材料。）</w:t>
      </w:r>
    </w:p>
    <w:p w14:paraId="114D94C9">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 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扫描件加盖投标人电子公章）（投标人自行承诺）</w:t>
      </w:r>
    </w:p>
    <w:p w14:paraId="37626493">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 法律、行政法规规定的其他条件；</w:t>
      </w:r>
    </w:p>
    <w:p w14:paraId="275E83DA">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1.6.1 按照《财政部关于在政府采购活动中查询及使用信用记录有关问题的通知》( 财库〔2016〕125 号)相关要求，投标人应在“信用中国”网站（</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"https://www.creditchina.gov.cn"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lang w:val="en-US" w:eastAsia="zh-CN"/>
        </w:rPr>
        <w:t>）未被列入失信被执行人记录、重大税收违法失信主体且在中国政府采购网（</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"https://www.ccgp.gov.cn"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lang w:val="en-US" w:eastAsia="zh-CN"/>
        </w:rPr>
        <w:t>）没有政府采购严重违法失信行为信息记录（被禁止在 一定期限内参加政府采购活动但期限届满的除外），参与本项目的投标人信用查询截止时点：本项目招标公告发布之日起至投标截止时间（查询结果以采购代理机构查询结果为准）。</w:t>
      </w:r>
    </w:p>
    <w:p w14:paraId="668ACA74">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1.6.2 单位负责人为同一人或者存在直接控股、管理关系的不同投标人，不得参加同一 合同项下的政府采购活动。为采购项目提供整体设计、规范编制或者项目管理、监理、检测等服务的投标人，不得再参加该采购项目的其他采购活动。</w:t>
      </w:r>
    </w:p>
    <w:p w14:paraId="2C6EBDD0">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.落实政府采购政策需满足的资格要求：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64E76CE">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（1）本项目</w:t>
      </w:r>
      <w:r>
        <w:rPr>
          <w:rFonts w:hint="eastAsia" w:ascii="宋体" w:hAnsi="宋体" w:eastAsia="宋体" w:cs="宋体"/>
          <w:b/>
          <w:bCs/>
          <w:i w:val="0"/>
          <w:iCs w:val="0"/>
          <w:color w:val="auto"/>
          <w:sz w:val="24"/>
          <w:szCs w:val="24"/>
          <w:highlight w:val="none"/>
          <w:u w:val="none"/>
          <w:lang w:eastAsia="zh-CN"/>
        </w:rPr>
        <w:t>（属于）</w:t>
      </w:r>
      <w:r>
        <w:rPr>
          <w:rFonts w:hint="eastAsia" w:ascii="宋体" w:hAnsi="宋体" w:eastAsia="宋体" w:cs="宋体"/>
          <w:b w:val="0"/>
          <w:bCs w:val="0"/>
          <w:color w:val="auto"/>
          <w:sz w:val="24"/>
          <w:szCs w:val="24"/>
          <w:highlight w:val="none"/>
          <w:lang w:eastAsia="zh-CN"/>
        </w:rPr>
        <w:t xml:space="preserve">专门面向中小企业采购的项目。 </w:t>
      </w:r>
    </w:p>
    <w:p w14:paraId="26B0BA8F">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default" w:ascii="宋体" w:hAnsi="宋体" w:eastAsia="宋体" w:cs="宋体"/>
          <w:b w:val="0"/>
          <w:bCs w:val="0"/>
          <w:color w:val="auto"/>
          <w:sz w:val="24"/>
          <w:szCs w:val="24"/>
          <w:highlight w:val="none"/>
          <w:lang w:val="en-US" w:eastAsia="zh-CN"/>
        </w:rPr>
      </w:pPr>
      <w:bookmarkStart w:id="48" w:name="_Toc1066"/>
      <w:bookmarkStart w:id="49" w:name="_Toc16609"/>
      <w:bookmarkStart w:id="50" w:name="_Toc8165"/>
      <w:bookmarkStart w:id="51" w:name="_Toc28890"/>
      <w:bookmarkStart w:id="52" w:name="_Toc16706"/>
      <w:bookmarkStart w:id="53" w:name="_Toc20720"/>
      <w:bookmarkStart w:id="54" w:name="_Toc9787"/>
      <w:bookmarkStart w:id="55" w:name="_Toc25518"/>
      <w:bookmarkStart w:id="56" w:name="_Toc15921"/>
      <w:bookmarkStart w:id="57" w:name="_Toc9689"/>
      <w:bookmarkStart w:id="58" w:name="_Toc28915"/>
      <w:bookmarkStart w:id="59" w:name="_Toc16739"/>
      <w:bookmarkStart w:id="60" w:name="_Toc30599"/>
      <w:bookmarkStart w:id="61" w:name="_Toc18135"/>
      <w:bookmarkStart w:id="62" w:name="_Toc25407"/>
      <w:bookmarkStart w:id="63" w:name="_Toc575"/>
      <w:bookmarkStart w:id="64" w:name="_Toc23913"/>
      <w:bookmarkStart w:id="65" w:name="_Toc30118"/>
      <w:bookmarkStart w:id="66" w:name="_Toc1089"/>
      <w:bookmarkStart w:id="67" w:name="_Toc8016"/>
      <w:bookmarkStart w:id="68" w:name="_Toc6423"/>
      <w:bookmarkStart w:id="69" w:name="_Toc16668"/>
      <w:bookmarkStart w:id="70" w:name="_Toc13138"/>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.本项目的特定资格要求：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88646723"/>
      <w:bookmarkStart w:id="72" w:name="_Toc12761"/>
      <w:bookmarkStart w:id="73" w:name="_Toc145067545"/>
      <w:bookmarkStart w:id="74" w:name="_Toc88638742"/>
      <w:r>
        <w:rPr>
          <w:rFonts w:hint="eastAsia" w:cs="宋体"/>
          <w:b w:val="0"/>
          <w:bCs w:val="0"/>
          <w:color w:val="auto"/>
          <w:sz w:val="24"/>
          <w:szCs w:val="24"/>
          <w:highlight w:val="none"/>
          <w:lang w:val="en-US" w:eastAsia="zh-CN"/>
        </w:rPr>
        <w:t>无</w:t>
      </w:r>
    </w:p>
    <w:p w14:paraId="6643E490">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三、获取招标文件</w:t>
      </w:r>
      <w:bookmarkEnd w:id="71"/>
      <w:bookmarkEnd w:id="72"/>
      <w:bookmarkEnd w:id="73"/>
      <w:bookmarkEnd w:id="74"/>
    </w:p>
    <w:bookmarkEnd w:id="12"/>
    <w:p w14:paraId="0C75F9B9">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28</w:t>
      </w:r>
      <w:bookmarkStart w:id="1511" w:name="_GoBack"/>
      <w:bookmarkEnd w:id="1511"/>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06</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至202</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eastAsia="zh-CN"/>
        </w:rPr>
        <w:t>59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，每天上午06:00至12:00，下午12:00至23:59（北京时间，法定节假日除外）。</w:t>
      </w:r>
    </w:p>
    <w:p w14:paraId="5BBA5EAE">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w:t>
      </w:r>
      <w:r>
        <w:rPr>
          <w:rFonts w:hint="eastAsia" w:ascii="宋体" w:hAnsi="宋体" w:eastAsia="宋体" w:cs="宋体"/>
          <w:color w:val="auto"/>
          <w:sz w:val="24"/>
          <w:szCs w:val="24"/>
          <w:highlight w:val="none"/>
          <w:lang w:val="en-US" w:eastAsia="zh-CN"/>
        </w:rPr>
        <w:t>“政采云”平台（http：//www.zcygov.cn）线上获取（操作路径：登录“政采云”平台－项目采购－获取采购文件－找到本项目－点击“申请获取采购文件”）</w:t>
      </w:r>
      <w:r>
        <w:rPr>
          <w:rFonts w:hint="eastAsia" w:ascii="宋体" w:hAnsi="宋体" w:eastAsia="宋体" w:cs="宋体"/>
          <w:color w:val="auto"/>
          <w:sz w:val="24"/>
          <w:szCs w:val="24"/>
          <w:highlight w:val="none"/>
          <w:lang w:eastAsia="zh-CN"/>
        </w:rPr>
        <w:t>。</w:t>
      </w:r>
    </w:p>
    <w:p w14:paraId="742B23E2">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凡有意参加投标者，须在政采云平台办理数字证书（CA），并在政采云绑定数字证书（CA）后线上获取采购文件及其他采购资料。CA申领链接：https://middle.zcygov.cn/ca/apply/list?_app_=zcy.sys，CA申领后需登陆政采云平台完成数字证书（CA）绑定才可以使用，数字证书（CA）详见其办理流程。（</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）按上述要求获取文件的供应商视为合法获取了本项目采购文件，具备本项目的投标资格。</w:t>
      </w:r>
    </w:p>
    <w:p w14:paraId="5528CEC6">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4.售价：0.00元。</w:t>
      </w:r>
    </w:p>
    <w:p w14:paraId="799EFAF3">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75" w:name="_Toc16746"/>
      <w:bookmarkStart w:id="76" w:name="_Toc145067546"/>
      <w:bookmarkStart w:id="77" w:name="_Toc88638747"/>
      <w:bookmarkStart w:id="78" w:name="_Toc26327"/>
      <w:bookmarkStart w:id="79" w:name="_Toc88646724"/>
      <w:bookmarkStart w:id="80" w:name="_Toc9280"/>
      <w:r>
        <w:rPr>
          <w:rFonts w:hint="eastAsia" w:ascii="宋体" w:hAnsi="宋体" w:eastAsia="宋体" w:cs="宋体"/>
          <w:color w:val="auto"/>
          <w:sz w:val="24"/>
          <w:szCs w:val="24"/>
          <w:highlight w:val="none"/>
          <w:lang w:eastAsia="zh-CN"/>
        </w:rPr>
        <w:t>四、提交投标文件截止时间、开标时间和地点</w:t>
      </w:r>
      <w:bookmarkEnd w:id="75"/>
      <w:bookmarkEnd w:id="76"/>
      <w:bookmarkEnd w:id="77"/>
      <w:bookmarkEnd w:id="78"/>
      <w:bookmarkEnd w:id="79"/>
      <w:bookmarkEnd w:id="80"/>
    </w:p>
    <w:p w14:paraId="6E81A084">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bookmarkStart w:id="81" w:name="OLE_LINK9"/>
      <w:bookmarkStart w:id="82" w:name="_Toc88638749"/>
      <w:r>
        <w:rPr>
          <w:rFonts w:hint="eastAsia" w:ascii="宋体" w:hAnsi="宋体" w:eastAsia="宋体" w:cs="宋体"/>
          <w:color w:val="auto"/>
          <w:sz w:val="24"/>
          <w:szCs w:val="24"/>
          <w:highlight w:val="none"/>
          <w:lang w:eastAsia="zh-CN"/>
        </w:rPr>
        <w:t>1.投标文件递交的截止时间及开标时间：</w:t>
      </w:r>
      <w:r>
        <w:rPr>
          <w:rFonts w:hint="eastAsia"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cs="宋体"/>
          <w:color w:val="auto"/>
          <w:sz w:val="24"/>
          <w:szCs w:val="24"/>
          <w:highlight w:val="none"/>
          <w:lang w:eastAsia="zh-CN"/>
        </w:rPr>
        <w:t>年</w:t>
      </w:r>
      <w:r>
        <w:rPr>
          <w:rFonts w:hint="eastAsia" w:cs="宋体"/>
          <w:color w:val="auto"/>
          <w:sz w:val="24"/>
          <w:szCs w:val="24"/>
          <w:highlight w:val="none"/>
          <w:lang w:val="en-US" w:eastAsia="zh-CN"/>
        </w:rPr>
        <w:t>05</w:t>
      </w:r>
      <w:r>
        <w:rPr>
          <w:rFonts w:hint="eastAsia" w:cs="宋体"/>
          <w:color w:val="auto"/>
          <w:sz w:val="24"/>
          <w:szCs w:val="24"/>
          <w:highlight w:val="none"/>
          <w:lang w:eastAsia="zh-CN"/>
        </w:rPr>
        <w:t>月</w:t>
      </w:r>
      <w:r>
        <w:rPr>
          <w:rFonts w:hint="eastAsia" w:cs="宋体"/>
          <w:color w:val="auto"/>
          <w:sz w:val="24"/>
          <w:szCs w:val="24"/>
          <w:highlight w:val="none"/>
          <w:lang w:val="en-US" w:eastAsia="zh-CN"/>
        </w:rPr>
        <w:t>18</w:t>
      </w:r>
      <w:r>
        <w:rPr>
          <w:rFonts w:hint="eastAsia" w:cs="宋体"/>
          <w:color w:val="auto"/>
          <w:sz w:val="24"/>
          <w:szCs w:val="24"/>
          <w:highlight w:val="none"/>
          <w:lang w:eastAsia="zh-CN"/>
        </w:rPr>
        <w:t>日09时00分</w:t>
      </w:r>
      <w:r>
        <w:rPr>
          <w:rFonts w:hint="eastAsia" w:ascii="宋体" w:hAnsi="宋体" w:eastAsia="宋体" w:cs="宋体"/>
          <w:color w:val="auto"/>
          <w:sz w:val="24"/>
          <w:szCs w:val="24"/>
          <w:highlight w:val="none"/>
          <w:lang w:eastAsia="zh-CN"/>
        </w:rPr>
        <w:t>（北京时间）。</w:t>
      </w:r>
      <w:bookmarkEnd w:id="81"/>
    </w:p>
    <w:p w14:paraId="1CC274ED">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w:t>
      </w:r>
      <w:bookmarkEnd w:id="82"/>
      <w:r>
        <w:rPr>
          <w:rFonts w:hint="eastAsia" w:ascii="宋体" w:hAnsi="宋体" w:eastAsia="宋体" w:cs="宋体"/>
          <w:color w:val="auto"/>
          <w:sz w:val="24"/>
          <w:szCs w:val="24"/>
          <w:highlight w:val="none"/>
          <w:lang w:eastAsia="zh-CN"/>
        </w:rPr>
        <w:t>政采云平台（http：//www.zcygov.cn），供应商应按照本项目采购文件和“政采云”平台的要求编制、加密后在投标文件提交截止时间前上传至“政采云”平台，投标文件提交截止时间前未完成投标文件上传的，视为撤回投标文件。供应商在“政采云”平台提交电子版投标文件时，请填写参加远程采购活动经办人联系方式。</w:t>
      </w:r>
    </w:p>
    <w:p w14:paraId="35C82832">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83" w:name="_Toc19357"/>
      <w:bookmarkStart w:id="84" w:name="_Toc89951815"/>
      <w:bookmarkStart w:id="85" w:name="_Toc20150"/>
      <w:bookmarkStart w:id="86" w:name="_Toc30639"/>
      <w:bookmarkStart w:id="87" w:name="_Toc145067547"/>
      <w:r>
        <w:rPr>
          <w:rFonts w:hint="eastAsia" w:ascii="宋体" w:hAnsi="宋体" w:eastAsia="宋体" w:cs="宋体"/>
          <w:color w:val="auto"/>
          <w:sz w:val="24"/>
          <w:szCs w:val="24"/>
          <w:highlight w:val="none"/>
          <w:lang w:eastAsia="zh-CN"/>
        </w:rPr>
        <w:t>五、公告期限</w:t>
      </w:r>
      <w:bookmarkEnd w:id="83"/>
      <w:bookmarkEnd w:id="84"/>
      <w:bookmarkEnd w:id="85"/>
      <w:bookmarkEnd w:id="86"/>
      <w:bookmarkEnd w:id="87"/>
    </w:p>
    <w:p w14:paraId="77273E63">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7CA3BD08">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val="en-US" w:eastAsia="zh-CN"/>
        </w:rPr>
      </w:pPr>
      <w:bookmarkStart w:id="88" w:name="_Toc22173"/>
      <w:bookmarkStart w:id="89" w:name="_Toc11846"/>
      <w:bookmarkStart w:id="90" w:name="_Toc89951816"/>
      <w:bookmarkStart w:id="91" w:name="_Toc145067548"/>
      <w:bookmarkStart w:id="92" w:name="_Toc23745"/>
      <w:r>
        <w:rPr>
          <w:rFonts w:hint="eastAsia" w:ascii="宋体" w:hAnsi="宋体" w:eastAsia="宋体" w:cs="宋体"/>
          <w:color w:val="auto"/>
          <w:sz w:val="24"/>
          <w:szCs w:val="24"/>
          <w:highlight w:val="none"/>
          <w:lang w:val="en-US" w:eastAsia="zh-CN"/>
        </w:rPr>
        <w:t>六、其他补充事宜</w:t>
      </w:r>
      <w:bookmarkEnd w:id="88"/>
      <w:bookmarkEnd w:id="89"/>
    </w:p>
    <w:p w14:paraId="6ADE8679">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开标方式：网上开标；</w:t>
      </w:r>
    </w:p>
    <w:p w14:paraId="73369BB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highlight w:val="none"/>
          <w:lang w:eastAsia="zh-CN" w:bidi="ar"/>
        </w:rPr>
      </w:pPr>
      <w:r>
        <w:rPr>
          <w:rFonts w:hint="eastAsia" w:ascii="宋体" w:hAnsi="宋体" w:eastAsia="宋体" w:cs="宋体"/>
          <w:bCs/>
          <w:color w:val="auto"/>
          <w:sz w:val="24"/>
          <w:szCs w:val="24"/>
          <w:highlight w:val="none"/>
          <w:lang w:val="en-US" w:eastAsia="zh-CN" w:bidi="ar"/>
        </w:rPr>
        <w:t>2.</w:t>
      </w:r>
      <w:r>
        <w:rPr>
          <w:rFonts w:hint="eastAsia" w:ascii="宋体" w:hAnsi="宋体" w:eastAsia="宋体" w:cs="宋体"/>
          <w:bCs/>
          <w:color w:val="auto"/>
          <w:sz w:val="24"/>
          <w:szCs w:val="24"/>
          <w:highlight w:val="none"/>
          <w:lang w:bidi="ar"/>
        </w:rPr>
        <w:t>是否需要缴纳投标保证金：</w:t>
      </w:r>
      <w:r>
        <w:rPr>
          <w:rFonts w:hint="eastAsia" w:ascii="宋体" w:hAnsi="宋体" w:eastAsia="宋体" w:cs="宋体"/>
          <w:b w:val="0"/>
          <w:bCs/>
          <w:i w:val="0"/>
          <w:iCs w:val="0"/>
          <w:color w:val="auto"/>
          <w:sz w:val="24"/>
          <w:szCs w:val="24"/>
          <w:highlight w:val="none"/>
          <w:lang w:bidi="ar"/>
        </w:rPr>
        <w:t>是</w:t>
      </w:r>
      <w:r>
        <w:rPr>
          <w:rFonts w:hint="eastAsia" w:ascii="宋体" w:hAnsi="宋体" w:eastAsia="宋体" w:cs="宋体"/>
          <w:bCs/>
          <w:color w:val="auto"/>
          <w:sz w:val="24"/>
          <w:szCs w:val="24"/>
          <w:highlight w:val="none"/>
          <w:lang w:eastAsia="zh-CN" w:bidi="ar"/>
        </w:rPr>
        <w:t>；</w:t>
      </w:r>
    </w:p>
    <w:p w14:paraId="661A17C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highlight w:val="none"/>
          <w:lang w:eastAsia="zh-CN" w:bidi="ar"/>
        </w:rPr>
      </w:pPr>
      <w:r>
        <w:rPr>
          <w:rFonts w:hint="eastAsia" w:ascii="宋体" w:hAnsi="宋体" w:eastAsia="宋体" w:cs="宋体"/>
          <w:bCs/>
          <w:color w:val="auto"/>
          <w:sz w:val="24"/>
          <w:szCs w:val="24"/>
          <w:highlight w:val="none"/>
          <w:lang w:bidi="ar"/>
        </w:rPr>
        <w:t>投标保证金金额：</w:t>
      </w:r>
      <w:r>
        <w:rPr>
          <w:rFonts w:hint="eastAsia" w:ascii="宋体" w:hAnsi="宋体" w:cs="宋体"/>
          <w:bCs/>
          <w:color w:val="auto"/>
          <w:sz w:val="24"/>
          <w:szCs w:val="24"/>
          <w:highlight w:val="none"/>
          <w:u w:val="none"/>
          <w:lang w:val="en-US" w:eastAsia="zh-CN" w:bidi="ar"/>
        </w:rPr>
        <w:t>20000.00元</w:t>
      </w:r>
      <w:r>
        <w:rPr>
          <w:rFonts w:hint="eastAsia" w:ascii="宋体" w:hAnsi="宋体" w:eastAsia="宋体" w:cs="宋体"/>
          <w:bCs/>
          <w:color w:val="auto"/>
          <w:sz w:val="24"/>
          <w:szCs w:val="24"/>
          <w:highlight w:val="none"/>
          <w:lang w:eastAsia="zh-CN" w:bidi="ar"/>
        </w:rPr>
        <w:t>；</w:t>
      </w:r>
    </w:p>
    <w:p w14:paraId="6C9F7234">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highlight w:val="none"/>
          <w:lang w:eastAsia="zh-CN" w:bidi="ar"/>
        </w:rPr>
      </w:pPr>
      <w:r>
        <w:rPr>
          <w:rFonts w:hint="eastAsia" w:ascii="宋体" w:hAnsi="宋体" w:eastAsia="宋体" w:cs="宋体"/>
          <w:bCs/>
          <w:color w:val="auto"/>
          <w:sz w:val="24"/>
          <w:szCs w:val="24"/>
          <w:highlight w:val="none"/>
          <w:lang w:bidi="ar"/>
        </w:rPr>
        <w:t>保证金缴纳方式：支票、汇票、本票、保函或者网银转账、电汇等形式</w:t>
      </w:r>
      <w:r>
        <w:rPr>
          <w:rFonts w:hint="eastAsia" w:ascii="宋体" w:hAnsi="宋体" w:eastAsia="宋体" w:cs="宋体"/>
          <w:bCs/>
          <w:color w:val="auto"/>
          <w:sz w:val="24"/>
          <w:szCs w:val="24"/>
          <w:highlight w:val="none"/>
          <w:lang w:eastAsia="zh-CN" w:bidi="ar"/>
        </w:rPr>
        <w:t>，供应商可根据实际情况，选择保证金的缴纳方式；</w:t>
      </w:r>
    </w:p>
    <w:p w14:paraId="3B3614B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bookmarkStart w:id="93" w:name="OLE_LINK10"/>
      <w:r>
        <w:rPr>
          <w:rFonts w:hint="eastAsia" w:ascii="宋体" w:hAnsi="宋体" w:eastAsia="宋体" w:cs="宋体"/>
          <w:bCs/>
          <w:color w:val="auto"/>
          <w:sz w:val="24"/>
          <w:szCs w:val="24"/>
          <w:highlight w:val="none"/>
          <w:lang w:bidi="ar"/>
        </w:rPr>
        <w:t>投标保证金缴纳截止时间：</w:t>
      </w:r>
      <w:r>
        <w:rPr>
          <w:rFonts w:hint="eastAsia" w:ascii="宋体" w:hAnsi="宋体" w:cs="宋体"/>
          <w:bCs/>
          <w:color w:val="auto"/>
          <w:sz w:val="24"/>
          <w:szCs w:val="24"/>
          <w:highlight w:val="none"/>
          <w:lang w:eastAsia="zh-CN" w:bidi="ar"/>
        </w:rPr>
        <w:t>202</w:t>
      </w:r>
      <w:r>
        <w:rPr>
          <w:rFonts w:hint="eastAsia" w:ascii="宋体" w:hAnsi="宋体" w:cs="宋体"/>
          <w:bCs/>
          <w:color w:val="auto"/>
          <w:sz w:val="24"/>
          <w:szCs w:val="24"/>
          <w:highlight w:val="none"/>
          <w:lang w:val="en-US" w:eastAsia="zh-CN" w:bidi="ar"/>
        </w:rPr>
        <w:t>6</w:t>
      </w:r>
      <w:r>
        <w:rPr>
          <w:rFonts w:hint="eastAsia" w:ascii="宋体" w:hAnsi="宋体" w:cs="宋体"/>
          <w:bCs/>
          <w:color w:val="auto"/>
          <w:sz w:val="24"/>
          <w:szCs w:val="24"/>
          <w:highlight w:val="none"/>
          <w:lang w:eastAsia="zh-CN" w:bidi="ar"/>
        </w:rPr>
        <w:t>年</w:t>
      </w:r>
      <w:r>
        <w:rPr>
          <w:rFonts w:hint="eastAsia" w:ascii="宋体" w:hAnsi="宋体" w:cs="宋体"/>
          <w:bCs/>
          <w:color w:val="auto"/>
          <w:sz w:val="24"/>
          <w:szCs w:val="24"/>
          <w:highlight w:val="none"/>
          <w:lang w:val="en-US" w:eastAsia="zh-CN" w:bidi="ar"/>
        </w:rPr>
        <w:t>05</w:t>
      </w:r>
      <w:r>
        <w:rPr>
          <w:rFonts w:hint="eastAsia" w:ascii="宋体" w:hAnsi="宋体" w:cs="宋体"/>
          <w:bCs/>
          <w:color w:val="auto"/>
          <w:sz w:val="24"/>
          <w:szCs w:val="24"/>
          <w:highlight w:val="none"/>
          <w:lang w:eastAsia="zh-CN" w:bidi="ar"/>
        </w:rPr>
        <w:t>月</w:t>
      </w:r>
      <w:r>
        <w:rPr>
          <w:rFonts w:hint="eastAsia" w:ascii="宋体" w:hAnsi="宋体" w:cs="宋体"/>
          <w:bCs/>
          <w:color w:val="auto"/>
          <w:sz w:val="24"/>
          <w:szCs w:val="24"/>
          <w:highlight w:val="none"/>
          <w:lang w:val="en-US" w:eastAsia="zh-CN" w:bidi="ar"/>
        </w:rPr>
        <w:t>18</w:t>
      </w:r>
      <w:r>
        <w:rPr>
          <w:rFonts w:hint="eastAsia" w:ascii="宋体" w:hAnsi="宋体" w:cs="宋体"/>
          <w:bCs/>
          <w:color w:val="auto"/>
          <w:sz w:val="24"/>
          <w:szCs w:val="24"/>
          <w:highlight w:val="none"/>
          <w:lang w:eastAsia="zh-CN" w:bidi="ar"/>
        </w:rPr>
        <w:t>日09时00分</w:t>
      </w:r>
      <w:r>
        <w:rPr>
          <w:rFonts w:hint="eastAsia" w:ascii="宋体" w:hAnsi="宋体" w:eastAsia="宋体" w:cs="宋体"/>
          <w:color w:val="auto"/>
          <w:sz w:val="24"/>
          <w:szCs w:val="24"/>
          <w:highlight w:val="none"/>
          <w:lang w:eastAsia="zh-CN"/>
        </w:rPr>
        <w:t>（北京时间）</w:t>
      </w:r>
      <w:r>
        <w:rPr>
          <w:rFonts w:hint="eastAsia" w:ascii="宋体" w:hAnsi="宋体" w:eastAsia="宋体" w:cs="宋体"/>
          <w:color w:val="auto"/>
          <w:sz w:val="24"/>
          <w:szCs w:val="24"/>
          <w:highlight w:val="none"/>
        </w:rPr>
        <w:t>。</w:t>
      </w:r>
      <w:bookmarkEnd w:id="93"/>
    </w:p>
    <w:p w14:paraId="24FB807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其他：</w:t>
      </w:r>
    </w:p>
    <w:p w14:paraId="6EF2BC6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lang w:eastAsia="zh-CN"/>
        </w:rPr>
        <w:t>发布公告的媒介：本次招标公告在《云南省政府采购网》《政府采购云平台》上发布，采购人及采购代理机构对其他网站发布或转载的公告内容不承担任何责任；</w:t>
      </w:r>
    </w:p>
    <w:p w14:paraId="46C5194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 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 </w:t>
      </w:r>
    </w:p>
    <w:p w14:paraId="2331835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CA数字证书服务热线 </w:t>
      </w:r>
    </w:p>
    <w:p w14:paraId="00A2B51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汇信CA：0571-88350735</w:t>
      </w:r>
    </w:p>
    <w:p w14:paraId="49FD352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云南CA:4006727666</w:t>
      </w:r>
    </w:p>
    <w:p w14:paraId="63CD848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云南壹证通：4000040628</w:t>
      </w:r>
    </w:p>
    <w:p w14:paraId="7D576AD2">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福建CA：0591-87760022</w:t>
      </w:r>
    </w:p>
    <w:p w14:paraId="665CB3C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3.2.1 办理 CA 数字证书：供应商登录云南省省级政府采购电子交易平台查阅操作指南—入驻与配置—CA管理。使用操作指南，按照程序要求办理。 </w:t>
      </w:r>
    </w:p>
    <w:p w14:paraId="6BCB3FC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3.2.2 注册：供应商登录云南省省级政府采购电子交易平台操作指南—入驻与配置—云南省供应商注册入驻与配置。注册入库操作流程指引进行自助注册绑定。 </w:t>
      </w:r>
    </w:p>
    <w:p w14:paraId="3E8461E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 驱动、客户端下载：供应商登录云南省省级政府采购电子交易平台—我的工作台-CA管理—给当前账号绑定CA—选择对应CA—下载驱动—客户端&amp;驱动下载。下载相关驱动及客户端。相关驱动及客户端网址 （https://customer.zcygov.cn/CA-driver-download?utm=web-ca-front.3ddc8fbb.0.0.6389de80d15111ee8160d911f316cf0d）</w:t>
      </w:r>
    </w:p>
    <w:p w14:paraId="6051A92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3.2.4 获取电子招标文件：供应商使用账号密码或CA数字证书登录相关驱动及客户端获取电子招标文件。供应商如计划参与多个采购包的投标，在获取采购文件详情页面，在意向标项（包）栏目依次选择对应采购包，提交申请即可。未在规定期限内按上述操作获取文件的采购包，供应商无法提交相应包的电子投标文件。 </w:t>
      </w:r>
    </w:p>
    <w:p w14:paraId="603222E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3.2.5 编制电子投标文件：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591977E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3.2.6 提交电子投标文件：供应商应于投标截止时间前在政府采购电子交易平台提交电子投标文件，上传电子投标文件过程中请保持与互联网的连接畅通。 </w:t>
      </w:r>
    </w:p>
    <w:p w14:paraId="034001A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3.2.7 电子开标：供应商在开标地点使用账号密码或 CA 数字证书登录云南省省级政府采购电子交易平台进行电子开标</w:t>
      </w:r>
      <w:r>
        <w:rPr>
          <w:rFonts w:hint="eastAsia" w:ascii="宋体" w:hAnsi="宋体" w:eastAsia="宋体" w:cs="宋体"/>
          <w:color w:val="auto"/>
          <w:sz w:val="24"/>
          <w:szCs w:val="24"/>
          <w:highlight w:val="none"/>
          <w:lang w:eastAsia="zh-CN"/>
        </w:rPr>
        <w:t>。</w:t>
      </w:r>
    </w:p>
    <w:p w14:paraId="29D4FA36">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highlight w:val="none"/>
          <w:lang w:eastAsia="zh-CN"/>
        </w:rPr>
      </w:pPr>
      <w:bookmarkStart w:id="94" w:name="_Toc8808"/>
      <w:bookmarkStart w:id="95" w:name="_Toc25251"/>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、对本次招标提出询问，请按以下方式联系</w:t>
      </w:r>
      <w:bookmarkEnd w:id="90"/>
      <w:bookmarkEnd w:id="91"/>
      <w:bookmarkEnd w:id="92"/>
      <w:bookmarkEnd w:id="94"/>
      <w:bookmarkEnd w:id="95"/>
    </w:p>
    <w:p w14:paraId="606EBED8">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val="0"/>
          <w:color w:val="auto"/>
          <w:sz w:val="24"/>
          <w:szCs w:val="24"/>
          <w:highlight w:val="none"/>
          <w:lang w:val="en-US" w:eastAsia="zh-CN"/>
        </w:rPr>
      </w:pPr>
      <w:bookmarkStart w:id="96" w:name="_Toc23581"/>
      <w:bookmarkStart w:id="97" w:name="_Toc20322"/>
      <w:bookmarkStart w:id="98" w:name="_Toc29685"/>
      <w:bookmarkStart w:id="99" w:name="_Toc9957"/>
      <w:bookmarkStart w:id="100" w:name="_Toc3586"/>
      <w:bookmarkStart w:id="101" w:name="_Toc14289"/>
      <w:bookmarkStart w:id="102" w:name="_Toc4751"/>
      <w:bookmarkStart w:id="103" w:name="_Toc30836"/>
      <w:bookmarkStart w:id="104" w:name="_Toc17354"/>
      <w:bookmarkStart w:id="105" w:name="_Toc27795"/>
      <w:bookmarkStart w:id="106" w:name="_Toc20492"/>
      <w:bookmarkStart w:id="107" w:name="_Toc3120"/>
      <w:bookmarkStart w:id="108" w:name="_Toc32512"/>
      <w:bookmarkStart w:id="109" w:name="_Toc8969"/>
      <w:bookmarkStart w:id="110" w:name="_Toc7985"/>
      <w:bookmarkStart w:id="111" w:name="_Toc22215"/>
      <w:bookmarkStart w:id="112" w:name="_Toc981"/>
      <w:bookmarkStart w:id="113" w:name="_Toc18988"/>
      <w:bookmarkStart w:id="114" w:name="_Toc14432"/>
      <w:bookmarkStart w:id="115" w:name="_Toc20672"/>
      <w:bookmarkStart w:id="116" w:name="_Toc29317"/>
      <w:bookmarkStart w:id="117" w:name="_Toc29920"/>
      <w:bookmarkStart w:id="118" w:name="_Toc31963"/>
      <w:bookmarkStart w:id="119" w:name="_Toc26358"/>
      <w:bookmarkStart w:id="120" w:name="_Toc27405"/>
      <w:bookmarkStart w:id="121" w:name="_Toc17368"/>
      <w:bookmarkStart w:id="122" w:name="_Toc13623"/>
      <w:bookmarkStart w:id="123" w:name="_Toc8117"/>
      <w:bookmarkStart w:id="124" w:name="_Toc3653"/>
      <w:bookmarkStart w:id="125" w:name="_Toc10177"/>
      <w:bookmarkStart w:id="126" w:name="_Toc4060"/>
      <w:bookmarkStart w:id="127" w:name="_Toc7929"/>
      <w:bookmarkStart w:id="128" w:name="_Toc17790"/>
      <w:bookmarkStart w:id="129" w:name="_Toc20671"/>
      <w:bookmarkStart w:id="130" w:name="_Toc13650"/>
      <w:bookmarkStart w:id="131" w:name="_Toc31871"/>
      <w:bookmarkStart w:id="132" w:name="_Toc26411"/>
      <w:bookmarkStart w:id="133" w:name="_Toc17041"/>
      <w:bookmarkStart w:id="134" w:name="_Toc21117"/>
      <w:bookmarkStart w:id="135" w:name="_Toc1032"/>
      <w:bookmarkStart w:id="136" w:name="_Toc15037"/>
      <w:bookmarkStart w:id="137" w:name="_Toc29602"/>
      <w:bookmarkStart w:id="138" w:name="_Toc30252"/>
      <w:bookmarkStart w:id="139" w:name="_Toc2842"/>
      <w:bookmarkStart w:id="140" w:name="_Toc11211"/>
      <w:bookmarkStart w:id="141" w:name="_Toc15330"/>
      <w:r>
        <w:rPr>
          <w:rFonts w:hint="eastAsia" w:ascii="宋体" w:hAnsi="宋体" w:eastAsia="宋体" w:cs="宋体"/>
          <w:b/>
          <w:bCs w:val="0"/>
          <w:color w:val="auto"/>
          <w:sz w:val="24"/>
          <w:szCs w:val="24"/>
          <w:highlight w:val="none"/>
          <w:lang w:val="en-US" w:eastAsia="zh-CN"/>
        </w:rPr>
        <w:t>1.采购人信息</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113E1AE">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名    称</w:t>
      </w:r>
      <w:r>
        <w:rPr>
          <w:rFonts w:hint="eastAsia" w:ascii="宋体" w:hAnsi="宋体" w:eastAsia="宋体" w:cs="宋体"/>
          <w:b w:val="0"/>
          <w:bCs/>
          <w:color w:val="auto"/>
          <w:sz w:val="24"/>
          <w:szCs w:val="24"/>
          <w:highlight w:val="none"/>
          <w:lang w:eastAsia="zh-CN"/>
        </w:rPr>
        <w:t>：</w:t>
      </w:r>
      <w:r>
        <w:rPr>
          <w:rFonts w:hint="eastAsia" w:cs="宋体"/>
          <w:b w:val="0"/>
          <w:bCs/>
          <w:color w:val="auto"/>
          <w:sz w:val="24"/>
          <w:szCs w:val="24"/>
          <w:highlight w:val="none"/>
          <w:lang w:eastAsia="zh-CN"/>
        </w:rPr>
        <w:t>永仁县农业农村局</w:t>
      </w:r>
    </w:p>
    <w:p w14:paraId="6174DF31">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地</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址：</w:t>
      </w:r>
      <w:r>
        <w:rPr>
          <w:rFonts w:hint="eastAsia" w:cs="宋体"/>
          <w:b w:val="0"/>
          <w:bCs/>
          <w:color w:val="auto"/>
          <w:sz w:val="24"/>
          <w:szCs w:val="24"/>
          <w:highlight w:val="none"/>
          <w:lang w:eastAsia="zh-CN"/>
        </w:rPr>
        <w:t>永仁县永定镇仁民路28号</w:t>
      </w:r>
    </w:p>
    <w:p w14:paraId="66A40539">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13312618881</w:t>
      </w:r>
    </w:p>
    <w:p w14:paraId="38B137C9">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val="0"/>
          <w:color w:val="auto"/>
          <w:sz w:val="24"/>
          <w:szCs w:val="24"/>
          <w:highlight w:val="none"/>
          <w:lang w:val="en-US" w:eastAsia="zh-CN"/>
        </w:rPr>
      </w:pPr>
      <w:bookmarkStart w:id="142" w:name="_Toc12646"/>
      <w:bookmarkStart w:id="143" w:name="_Toc30797"/>
      <w:bookmarkStart w:id="144" w:name="_Toc22272"/>
      <w:bookmarkStart w:id="145" w:name="_Toc2801"/>
      <w:bookmarkStart w:id="146" w:name="_Toc32538"/>
      <w:bookmarkStart w:id="147" w:name="_Toc15284"/>
      <w:bookmarkStart w:id="148" w:name="_Toc7669"/>
      <w:bookmarkStart w:id="149" w:name="_Toc6941"/>
      <w:bookmarkStart w:id="150" w:name="_Toc2924"/>
      <w:bookmarkStart w:id="151" w:name="_Toc14613"/>
      <w:bookmarkStart w:id="152" w:name="_Toc1068"/>
      <w:bookmarkStart w:id="153" w:name="_Toc815"/>
      <w:bookmarkStart w:id="154" w:name="_Toc12715"/>
      <w:bookmarkStart w:id="155" w:name="_Toc26452"/>
      <w:bookmarkStart w:id="156" w:name="_Toc16577"/>
      <w:bookmarkStart w:id="157" w:name="_Toc24218"/>
      <w:bookmarkStart w:id="158" w:name="_Toc19335"/>
      <w:bookmarkStart w:id="159" w:name="_Toc22792"/>
      <w:bookmarkStart w:id="160" w:name="_Toc1725"/>
      <w:bookmarkStart w:id="161" w:name="_Toc16278"/>
      <w:bookmarkStart w:id="162" w:name="_Toc6206"/>
      <w:bookmarkStart w:id="163" w:name="_Toc17270"/>
      <w:bookmarkStart w:id="164" w:name="_Toc31520"/>
      <w:bookmarkStart w:id="165" w:name="_Toc23934"/>
      <w:bookmarkStart w:id="166" w:name="_Toc15130"/>
      <w:bookmarkStart w:id="167" w:name="_Toc15470"/>
      <w:bookmarkStart w:id="168" w:name="_Toc30344"/>
      <w:bookmarkStart w:id="169" w:name="_Toc23275"/>
      <w:bookmarkStart w:id="170" w:name="_Toc16712"/>
      <w:bookmarkStart w:id="171" w:name="_Toc19348"/>
      <w:bookmarkStart w:id="172" w:name="_Toc16296"/>
      <w:bookmarkStart w:id="173" w:name="_Toc18377"/>
      <w:bookmarkStart w:id="174" w:name="_Toc579"/>
      <w:bookmarkStart w:id="175" w:name="_Toc30653"/>
      <w:bookmarkStart w:id="176" w:name="_Toc18785"/>
      <w:bookmarkStart w:id="177" w:name="_Toc14384"/>
      <w:bookmarkStart w:id="178" w:name="_Toc19890"/>
      <w:bookmarkStart w:id="179" w:name="_Toc31458"/>
      <w:bookmarkStart w:id="180" w:name="_Toc7344"/>
      <w:bookmarkStart w:id="181" w:name="_Toc27813"/>
      <w:bookmarkStart w:id="182" w:name="_Toc11511"/>
      <w:bookmarkStart w:id="183" w:name="_Toc22224"/>
      <w:bookmarkStart w:id="184" w:name="_Toc32028"/>
      <w:bookmarkStart w:id="185" w:name="_Toc23063"/>
      <w:bookmarkStart w:id="186" w:name="_Toc11632"/>
      <w:bookmarkStart w:id="187" w:name="_Toc25855"/>
      <w:r>
        <w:rPr>
          <w:rFonts w:hint="eastAsia" w:ascii="宋体" w:hAnsi="宋体" w:eastAsia="宋体" w:cs="宋体"/>
          <w:b/>
          <w:bCs w:val="0"/>
          <w:color w:val="auto"/>
          <w:sz w:val="24"/>
          <w:szCs w:val="24"/>
          <w:highlight w:val="none"/>
          <w:lang w:val="en-US" w:eastAsia="zh-CN"/>
        </w:rPr>
        <w:t>2.招标代理机构信息</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3C0467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bookmarkStart w:id="188" w:name="_Toc8379"/>
      <w:bookmarkStart w:id="189" w:name="_Toc17293"/>
      <w:bookmarkStart w:id="190" w:name="_Toc28359010"/>
      <w:bookmarkStart w:id="191" w:name="_Toc4004"/>
      <w:bookmarkStart w:id="192" w:name="_Toc556"/>
      <w:bookmarkStart w:id="193" w:name="_Toc19261"/>
      <w:bookmarkStart w:id="194" w:name="_Toc9285"/>
      <w:bookmarkStart w:id="195" w:name="_Toc1050"/>
      <w:bookmarkStart w:id="196" w:name="_Toc20534"/>
      <w:bookmarkStart w:id="197" w:name="_Toc7911"/>
      <w:bookmarkStart w:id="198" w:name="_Toc5611"/>
      <w:bookmarkStart w:id="199" w:name="_Toc3104"/>
      <w:bookmarkStart w:id="200" w:name="_Toc22759"/>
      <w:bookmarkStart w:id="201" w:name="_Toc10316"/>
      <w:bookmarkStart w:id="202" w:name="_Toc26738"/>
      <w:bookmarkStart w:id="203" w:name="_Toc266"/>
      <w:bookmarkStart w:id="204" w:name="_Toc25419"/>
      <w:bookmarkStart w:id="205" w:name="_Toc7450"/>
      <w:bookmarkStart w:id="206" w:name="_Toc28359087"/>
      <w:bookmarkStart w:id="207" w:name="_Toc26158"/>
      <w:bookmarkStart w:id="208" w:name="_Toc2557"/>
      <w:bookmarkStart w:id="209" w:name="_Toc12438"/>
      <w:bookmarkStart w:id="210" w:name="_Toc17609"/>
      <w:bookmarkStart w:id="211" w:name="_Toc29134"/>
      <w:bookmarkStart w:id="212" w:name="_Toc1735"/>
      <w:bookmarkStart w:id="213" w:name="_Toc8748"/>
      <w:bookmarkStart w:id="214" w:name="_Toc894"/>
      <w:bookmarkStart w:id="215" w:name="_Toc13945"/>
      <w:bookmarkStart w:id="216" w:name="_Toc5067"/>
      <w:bookmarkStart w:id="217" w:name="_Toc19488"/>
      <w:bookmarkStart w:id="218" w:name="_Toc10182"/>
      <w:bookmarkStart w:id="219" w:name="_Toc15169"/>
      <w:bookmarkStart w:id="220" w:name="_Toc20485"/>
      <w:bookmarkStart w:id="221" w:name="_Toc5487"/>
      <w:bookmarkStart w:id="222" w:name="_Toc7185"/>
      <w:bookmarkStart w:id="223" w:name="_Toc21306"/>
      <w:bookmarkStart w:id="224" w:name="_Toc21036"/>
      <w:bookmarkStart w:id="225" w:name="_Toc17426"/>
      <w:bookmarkStart w:id="226" w:name="_Toc27292"/>
      <w:bookmarkStart w:id="227" w:name="_Toc13241"/>
      <w:bookmarkStart w:id="228" w:name="_Toc25623"/>
      <w:bookmarkStart w:id="229" w:name="_Toc28765"/>
      <w:bookmarkStart w:id="230" w:name="_Toc27231"/>
      <w:bookmarkStart w:id="231" w:name="_Toc11563"/>
      <w:bookmarkStart w:id="232" w:name="_Toc7977"/>
      <w:bookmarkStart w:id="233" w:name="_Toc12019"/>
      <w:r>
        <w:rPr>
          <w:rFonts w:hint="eastAsia" w:ascii="宋体" w:hAnsi="宋体" w:eastAsia="宋体" w:cs="宋体"/>
          <w:color w:val="auto"/>
          <w:sz w:val="24"/>
          <w:szCs w:val="24"/>
          <w:highlight w:val="none"/>
          <w:lang w:val="en-US" w:eastAsia="zh-CN"/>
        </w:rPr>
        <w:t>名    称：楚雄旺汇建设工程招标有限公司</w:t>
      </w:r>
    </w:p>
    <w:p w14:paraId="63D556E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云南省楚雄市雄宝路云华饮食文化广场6-4栋</w:t>
      </w:r>
    </w:p>
    <w:p w14:paraId="7F6BE6DE">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color w:val="auto"/>
          <w:sz w:val="24"/>
          <w:szCs w:val="24"/>
          <w:highlight w:val="none"/>
          <w:lang w:val="en-US" w:eastAsia="zh-CN"/>
        </w:rPr>
      </w:pPr>
      <w:bookmarkStart w:id="234" w:name="_Toc25810"/>
      <w:bookmarkStart w:id="235" w:name="_Toc14221"/>
      <w:r>
        <w:rPr>
          <w:rFonts w:hint="eastAsia" w:ascii="宋体" w:hAnsi="宋体" w:eastAsia="宋体" w:cs="宋体"/>
          <w:color w:val="auto"/>
          <w:sz w:val="24"/>
          <w:szCs w:val="24"/>
          <w:highlight w:val="none"/>
          <w:lang w:val="en-US" w:eastAsia="zh-CN"/>
        </w:rPr>
        <w:t>联系方式：0878-3115788</w:t>
      </w:r>
      <w:bookmarkEnd w:id="234"/>
      <w:bookmarkEnd w:id="235"/>
    </w:p>
    <w:p w14:paraId="4C08155E">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lang w:val="en-US" w:eastAsia="zh-CN"/>
        </w:rPr>
      </w:pPr>
      <w:bookmarkStart w:id="236" w:name="_Toc13054"/>
      <w:bookmarkStart w:id="237" w:name="_Toc19424"/>
      <w:r>
        <w:rPr>
          <w:rFonts w:hint="eastAsia" w:ascii="宋体" w:hAnsi="宋体" w:eastAsia="宋体" w:cs="宋体"/>
          <w:b/>
          <w:bCs/>
          <w:color w:val="auto"/>
          <w:sz w:val="24"/>
          <w:szCs w:val="24"/>
          <w:highlight w:val="none"/>
          <w:lang w:val="en-US" w:eastAsia="zh-CN"/>
        </w:rPr>
        <w:t>3.项目联系方式</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6"/>
      <w:bookmarkEnd w:id="237"/>
    </w:p>
    <w:p w14:paraId="52E94626">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项目联系人：李薪宇</w:t>
      </w:r>
    </w:p>
    <w:p w14:paraId="61BAD4F0">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电    话：0878-3115788</w:t>
      </w:r>
      <w:r>
        <w:rPr>
          <w:rFonts w:hint="eastAsia" w:ascii="宋体" w:hAnsi="宋体" w:cs="宋体"/>
          <w:color w:val="auto"/>
          <w:sz w:val="24"/>
          <w:szCs w:val="24"/>
          <w:highlight w:val="none"/>
          <w:lang w:val="en-US" w:eastAsia="zh-CN"/>
        </w:rPr>
        <w:t>、15096436707</w:t>
      </w:r>
    </w:p>
    <w:p w14:paraId="6E9B1F77">
      <w:pPr>
        <w:pStyle w:val="28"/>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p>
    <w:p w14:paraId="05B7A80E">
      <w:pPr>
        <w:pStyle w:val="28"/>
        <w:keepNext w:val="0"/>
        <w:keepLines w:val="0"/>
        <w:pageBreakBefore w:val="0"/>
        <w:widowControl w:val="0"/>
        <w:kinsoku/>
        <w:wordWrap w:val="0"/>
        <w:overflowPunct/>
        <w:topLinePunct/>
        <w:autoSpaceDE/>
        <w:autoSpaceDN/>
        <w:bidi w:val="0"/>
        <w:adjustRightInd/>
        <w:snapToGrid/>
        <w:spacing w:line="430" w:lineRule="exact"/>
        <w:ind w:left="0" w:right="0" w:firstLine="480" w:firstLineChars="200"/>
        <w:jc w:val="left"/>
        <w:textAlignment w:val="auto"/>
        <w:rPr>
          <w:rFonts w:hint="eastAsia" w:ascii="宋体" w:hAnsi="宋体" w:eastAsia="宋体" w:cs="宋体"/>
          <w:color w:val="auto"/>
          <w:sz w:val="24"/>
          <w:szCs w:val="24"/>
          <w:highlight w:val="none"/>
          <w:lang w:eastAsia="zh-CN"/>
        </w:rPr>
      </w:pPr>
    </w:p>
    <w:bookmarkEnd w:id="13"/>
    <w:bookmarkEnd w:id="14"/>
    <w:p w14:paraId="5C075600">
      <w:pPr>
        <w:keepNext w:val="0"/>
        <w:keepLines w:val="0"/>
        <w:pageBreakBefore w:val="0"/>
        <w:widowControl w:val="0"/>
        <w:kinsoku/>
        <w:wordWrap w:val="0"/>
        <w:overflowPunct/>
        <w:topLinePunct/>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color w:val="auto"/>
          <w:kern w:val="2"/>
          <w:sz w:val="24"/>
          <w:szCs w:val="24"/>
          <w:highlight w:val="none"/>
          <w:lang w:eastAsia="zh-CN"/>
        </w:rPr>
        <w:sectPr>
          <w:footerReference r:id="rId8" w:type="first"/>
          <w:footerReference r:id="rId7" w:type="default"/>
          <w:pgSz w:w="11906" w:h="16838"/>
          <w:pgMar w:top="1440" w:right="1080" w:bottom="1440" w:left="1080" w:header="709" w:footer="907" w:gutter="0"/>
          <w:pgBorders>
            <w:top w:val="none" w:sz="0" w:space="0"/>
            <w:left w:val="none" w:sz="0" w:space="0"/>
            <w:bottom w:val="none" w:sz="0" w:space="0"/>
            <w:right w:val="none" w:sz="0" w:space="0"/>
          </w:pgBorders>
          <w:pgNumType w:fmt="decimal" w:start="1"/>
          <w:cols w:space="720" w:num="1"/>
          <w:titlePg/>
          <w:rtlGutter w:val="0"/>
          <w:docGrid w:linePitch="299" w:charSpace="0"/>
        </w:sectPr>
      </w:pPr>
    </w:p>
    <w:p w14:paraId="23E01759">
      <w:pPr>
        <w:pStyle w:val="3"/>
        <w:keepNext w:val="0"/>
        <w:keepLines w:val="0"/>
        <w:pageBreakBefore w:val="0"/>
        <w:widowControl w:val="0"/>
        <w:kinsoku/>
        <w:wordWrap w:val="0"/>
        <w:overflowPunct/>
        <w:topLinePunct/>
        <w:autoSpaceDE/>
        <w:autoSpaceDN/>
        <w:bidi w:val="0"/>
        <w:adjustRightInd/>
        <w:snapToGrid/>
        <w:spacing w:before="0" w:after="0"/>
        <w:ind w:left="0" w:leftChars="0" w:right="0"/>
        <w:textAlignment w:val="auto"/>
        <w:rPr>
          <w:rFonts w:hint="eastAsia" w:ascii="宋体" w:hAnsi="宋体" w:eastAsia="宋体" w:cs="宋体"/>
          <w:bCs/>
          <w:color w:val="auto"/>
          <w:sz w:val="40"/>
          <w:highlight w:val="none"/>
          <w:lang w:eastAsia="zh-CN"/>
        </w:rPr>
      </w:pPr>
      <w:bookmarkStart w:id="238" w:name="_Toc497486316"/>
      <w:bookmarkStart w:id="239" w:name="_Toc1237"/>
      <w:r>
        <w:rPr>
          <w:rStyle w:val="90"/>
          <w:rFonts w:hint="eastAsia" w:ascii="宋体" w:hAnsi="宋体" w:eastAsia="宋体" w:cs="宋体"/>
          <w:b/>
          <w:color w:val="auto"/>
          <w:highlight w:val="none"/>
          <w:lang w:eastAsia="zh-CN"/>
        </w:rPr>
        <w:t>第二章</w:t>
      </w:r>
      <w:r>
        <w:rPr>
          <w:rStyle w:val="90"/>
          <w:rFonts w:hint="eastAsia" w:ascii="宋体" w:hAnsi="宋体" w:eastAsia="宋体" w:cs="宋体"/>
          <w:b/>
          <w:color w:val="auto"/>
          <w:highlight w:val="none"/>
          <w:lang w:val="en-US" w:eastAsia="zh-CN"/>
        </w:rPr>
        <w:t xml:space="preserve"> </w:t>
      </w:r>
      <w:r>
        <w:rPr>
          <w:rStyle w:val="90"/>
          <w:rFonts w:hint="eastAsia" w:ascii="宋体" w:hAnsi="宋体" w:eastAsia="宋体" w:cs="宋体"/>
          <w:b/>
          <w:color w:val="auto"/>
          <w:highlight w:val="none"/>
          <w:lang w:eastAsia="zh-CN"/>
        </w:rPr>
        <w:t>供应商须知</w:t>
      </w:r>
      <w:bookmarkEnd w:id="238"/>
      <w:bookmarkEnd w:id="239"/>
    </w:p>
    <w:p w14:paraId="24EAFDE8">
      <w:pPr>
        <w:pStyle w:val="3"/>
        <w:keepNext w:val="0"/>
        <w:keepLines w:val="0"/>
        <w:pageBreakBefore w:val="0"/>
        <w:widowControl w:val="0"/>
        <w:kinsoku/>
        <w:wordWrap w:val="0"/>
        <w:overflowPunct/>
        <w:topLinePunct/>
        <w:autoSpaceDE/>
        <w:autoSpaceDN/>
        <w:bidi w:val="0"/>
        <w:adjustRightInd/>
        <w:snapToGrid/>
        <w:spacing w:before="0" w:after="0"/>
        <w:ind w:left="0" w:leftChars="0" w:right="0"/>
        <w:textAlignment w:val="auto"/>
        <w:rPr>
          <w:rFonts w:hint="eastAsia" w:ascii="宋体" w:hAnsi="宋体" w:eastAsia="宋体" w:cs="宋体"/>
          <w:color w:val="auto"/>
          <w:highlight w:val="none"/>
          <w:lang w:eastAsia="zh-CN"/>
        </w:rPr>
      </w:pPr>
      <w:bookmarkStart w:id="240" w:name="_Toc14316"/>
      <w:bookmarkStart w:id="241" w:name="_Toc145067563"/>
      <w:bookmarkStart w:id="242" w:name="_Toc88638755"/>
      <w:bookmarkStart w:id="243" w:name="_Toc88646729"/>
      <w:r>
        <w:rPr>
          <w:rFonts w:hint="eastAsia" w:ascii="宋体" w:hAnsi="宋体" w:eastAsia="宋体" w:cs="宋体"/>
          <w:color w:val="auto"/>
          <w:sz w:val="30"/>
          <w:szCs w:val="30"/>
          <w:highlight w:val="none"/>
          <w:lang w:eastAsia="zh-CN"/>
        </w:rPr>
        <w:t>供应商须知前附表</w:t>
      </w:r>
      <w:bookmarkEnd w:id="240"/>
      <w:bookmarkEnd w:id="241"/>
      <w:bookmarkEnd w:id="242"/>
      <w:bookmarkEnd w:id="243"/>
    </w:p>
    <w:p w14:paraId="2375EB9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的选项意为不适用于本项目。</w:t>
      </w:r>
    </w:p>
    <w:p w14:paraId="34DA3FE1">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4"/>
          <w:szCs w:val="6"/>
          <w:highlight w:val="none"/>
          <w:lang w:eastAsia="zh-CN"/>
        </w:rPr>
      </w:pPr>
    </w:p>
    <w:tbl>
      <w:tblPr>
        <w:tblStyle w:val="67"/>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8087"/>
      </w:tblGrid>
      <w:tr w14:paraId="5112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296EB63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bookmarkStart w:id="244" w:name="_Toc88638759"/>
            <w:bookmarkStart w:id="245" w:name="_Toc144646679"/>
            <w:bookmarkStart w:id="246" w:name="_Toc88646733"/>
            <w:r>
              <w:rPr>
                <w:rFonts w:hint="eastAsia" w:ascii="宋体" w:hAnsi="宋体" w:eastAsia="宋体" w:cs="宋体"/>
                <w:b/>
                <w:color w:val="auto"/>
                <w:sz w:val="24"/>
                <w:szCs w:val="24"/>
                <w:highlight w:val="none"/>
              </w:rPr>
              <w:t>条款名称</w:t>
            </w:r>
          </w:p>
        </w:tc>
        <w:tc>
          <w:tcPr>
            <w:tcW w:w="8087" w:type="dxa"/>
            <w:noWrap w:val="0"/>
            <w:vAlign w:val="center"/>
          </w:tcPr>
          <w:p w14:paraId="34A0D8D8">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编列内容</w:t>
            </w:r>
          </w:p>
        </w:tc>
      </w:tr>
      <w:tr w14:paraId="0351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2271" w:type="dxa"/>
            <w:noWrap w:val="0"/>
            <w:vAlign w:val="center"/>
          </w:tcPr>
          <w:p w14:paraId="0D5C20C9">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8087" w:type="dxa"/>
            <w:noWrap w:val="0"/>
            <w:vAlign w:val="center"/>
          </w:tcPr>
          <w:p w14:paraId="284E133B">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永仁县农业农村局</w:t>
            </w:r>
          </w:p>
          <w:p w14:paraId="5092964E">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cs="宋体"/>
                <w:color w:val="auto"/>
                <w:sz w:val="24"/>
                <w:szCs w:val="24"/>
                <w:highlight w:val="none"/>
                <w:lang w:eastAsia="zh-CN"/>
              </w:rPr>
              <w:t>永仁县永定镇仁民路28号</w:t>
            </w:r>
          </w:p>
          <w:p w14:paraId="1D665FE3">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 系 人：</w:t>
            </w:r>
            <w:r>
              <w:rPr>
                <w:rFonts w:hint="eastAsia" w:ascii="宋体" w:hAnsi="宋体" w:cs="宋体"/>
                <w:color w:val="auto"/>
                <w:sz w:val="24"/>
                <w:szCs w:val="24"/>
                <w:highlight w:val="none"/>
                <w:lang w:val="en-US" w:eastAsia="zh-CN"/>
              </w:rPr>
              <w:t>蒋老师</w:t>
            </w:r>
          </w:p>
          <w:p w14:paraId="1C0E6BAB">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cs="宋体"/>
                <w:color w:val="auto"/>
                <w:sz w:val="24"/>
                <w:szCs w:val="24"/>
                <w:highlight w:val="none"/>
                <w:lang w:val="en-US" w:eastAsia="zh-CN"/>
              </w:rPr>
              <w:t>13312618881</w:t>
            </w:r>
          </w:p>
        </w:tc>
      </w:tr>
      <w:tr w14:paraId="1ABC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3527DCB5">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8087" w:type="dxa"/>
            <w:noWrap w:val="0"/>
            <w:vAlign w:val="center"/>
          </w:tcPr>
          <w:p w14:paraId="1D2552FE">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称：楚雄旺汇建设工程招标有限公司</w:t>
            </w:r>
          </w:p>
          <w:p w14:paraId="20387DD3">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云南省楚雄市雄宝路云华饮食文化广场6-4栋</w:t>
            </w:r>
          </w:p>
          <w:p w14:paraId="71DA1037">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项目联系人：李薪宇</w:t>
            </w:r>
          </w:p>
          <w:p w14:paraId="1DEA82C4">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话：0878-3115788</w:t>
            </w:r>
            <w:r>
              <w:rPr>
                <w:rFonts w:hint="eastAsia" w:ascii="宋体" w:hAnsi="宋体" w:cs="宋体"/>
                <w:color w:val="auto"/>
                <w:sz w:val="24"/>
                <w:szCs w:val="24"/>
                <w:highlight w:val="none"/>
                <w:lang w:val="en-US" w:eastAsia="zh-CN"/>
              </w:rPr>
              <w:t>、15096436707</w:t>
            </w:r>
          </w:p>
        </w:tc>
      </w:tr>
      <w:tr w14:paraId="7493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2271" w:type="dxa"/>
            <w:noWrap w:val="0"/>
            <w:vAlign w:val="center"/>
          </w:tcPr>
          <w:p w14:paraId="3AA639F6">
            <w:pPr>
              <w:keepNext w:val="0"/>
              <w:keepLines w:val="0"/>
              <w:pageBreakBefore w:val="0"/>
              <w:widowControl w:val="0"/>
              <w:kinsoku/>
              <w:wordWrap w:val="0"/>
              <w:overflowPunct/>
              <w:topLinePunct/>
              <w:autoSpaceDE/>
              <w:autoSpaceDN/>
              <w:bidi w:val="0"/>
              <w:adjustRightInd/>
              <w:snapToGrid/>
              <w:spacing w:line="46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项目名称</w:t>
            </w:r>
          </w:p>
        </w:tc>
        <w:tc>
          <w:tcPr>
            <w:tcW w:w="8087" w:type="dxa"/>
            <w:noWrap w:val="0"/>
            <w:vAlign w:val="center"/>
          </w:tcPr>
          <w:p w14:paraId="7B1C9FEB">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永仁县农产品区域公用品牌(三个品牌)战略营销咨询服务采购项目</w:t>
            </w:r>
          </w:p>
        </w:tc>
      </w:tr>
      <w:tr w14:paraId="3063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71" w:type="dxa"/>
            <w:noWrap w:val="0"/>
            <w:vAlign w:val="center"/>
          </w:tcPr>
          <w:p w14:paraId="150D8610">
            <w:pPr>
              <w:keepNext w:val="0"/>
              <w:keepLines w:val="0"/>
              <w:pageBreakBefore w:val="0"/>
              <w:widowControl w:val="0"/>
              <w:kinsoku/>
              <w:wordWrap w:val="0"/>
              <w:overflowPunct/>
              <w:topLinePunct/>
              <w:autoSpaceDE/>
              <w:autoSpaceDN/>
              <w:bidi w:val="0"/>
              <w:adjustRightInd/>
              <w:snapToGrid/>
              <w:spacing w:line="460" w:lineRule="exact"/>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项目编号</w:t>
            </w:r>
          </w:p>
        </w:tc>
        <w:tc>
          <w:tcPr>
            <w:tcW w:w="8087" w:type="dxa"/>
            <w:noWrap w:val="0"/>
            <w:vAlign w:val="center"/>
          </w:tcPr>
          <w:p w14:paraId="20658E15">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gaea/api/project/flow/redirect?projectId=7287227477569830927&amp;newUrl=https://www.zcygov.cn/micro-app-back-index/blank?_flow_type_=agency&amp;_flow_projectId_=7287227477569830927&amp;_jump_page_type_=project_procurement_management_flow&amp;_app_=zcy.procurement&amp;oldUrl=https://www.zcygov.cn/project-center/_procurement_/project-result-detail/7287227477569830927" \t "https://www.zcygov.cn/project-center/_procurement_/self-project/_blank"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CXZC2026-G3-00235-WHZB-0008</w:t>
            </w:r>
            <w:r>
              <w:rPr>
                <w:rFonts w:hint="eastAsia" w:ascii="宋体" w:hAnsi="宋体" w:eastAsia="宋体" w:cs="宋体"/>
                <w:color w:val="auto"/>
                <w:sz w:val="24"/>
                <w:szCs w:val="24"/>
                <w:highlight w:val="none"/>
                <w:lang w:val="en-US" w:eastAsia="zh-CN"/>
              </w:rPr>
              <w:fldChar w:fldCharType="end"/>
            </w:r>
          </w:p>
        </w:tc>
      </w:tr>
      <w:tr w14:paraId="70B8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271" w:type="dxa"/>
            <w:noWrap w:val="0"/>
            <w:vAlign w:val="center"/>
          </w:tcPr>
          <w:p w14:paraId="706850CC">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8087" w:type="dxa"/>
            <w:noWrap w:val="0"/>
            <w:vAlign w:val="center"/>
          </w:tcPr>
          <w:p w14:paraId="5930CC6C">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已落实</w:t>
            </w:r>
          </w:p>
        </w:tc>
      </w:tr>
      <w:tr w14:paraId="6C88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2271" w:type="dxa"/>
            <w:noWrap w:val="0"/>
            <w:vAlign w:val="center"/>
          </w:tcPr>
          <w:p w14:paraId="464D6EA3">
            <w:pPr>
              <w:keepNext w:val="0"/>
              <w:keepLines w:val="0"/>
              <w:pageBreakBefore w:val="0"/>
              <w:widowControl w:val="0"/>
              <w:shd w:val="clear" w:color="auto" w:fill="FFFFFF"/>
              <w:kinsoku/>
              <w:wordWrap w:val="0"/>
              <w:overflowPunct/>
              <w:topLinePunct/>
              <w:autoSpaceDE/>
              <w:autoSpaceDN/>
              <w:bidi w:val="0"/>
              <w:adjustRightInd/>
              <w:snapToGrid/>
              <w:spacing w:line="46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是否采用电子化招标投标</w:t>
            </w:r>
          </w:p>
        </w:tc>
        <w:tc>
          <w:tcPr>
            <w:tcW w:w="8087" w:type="dxa"/>
            <w:noWrap w:val="0"/>
            <w:vAlign w:val="center"/>
          </w:tcPr>
          <w:p w14:paraId="15A77F2A">
            <w:pPr>
              <w:pStyle w:val="655"/>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kern w:val="2"/>
                <w:sz w:val="24"/>
                <w:szCs w:val="24"/>
                <w:highlight w:val="none"/>
              </w:rPr>
              <w:t>否：本项目非电子化招投标项目，</w:t>
            </w:r>
            <w:r>
              <w:rPr>
                <w:rFonts w:hint="eastAsia" w:ascii="宋体" w:hAnsi="宋体" w:eastAsia="宋体" w:cs="宋体"/>
                <w:color w:val="auto"/>
                <w:spacing w:val="-2"/>
                <w:kern w:val="2"/>
                <w:sz w:val="24"/>
                <w:szCs w:val="24"/>
                <w:highlight w:val="none"/>
                <w:lang w:eastAsia="zh-CN"/>
              </w:rPr>
              <w:t>供应商</w:t>
            </w:r>
            <w:r>
              <w:rPr>
                <w:rFonts w:hint="eastAsia" w:ascii="宋体" w:hAnsi="宋体" w:eastAsia="宋体" w:cs="宋体"/>
                <w:color w:val="auto"/>
                <w:spacing w:val="-2"/>
                <w:kern w:val="2"/>
                <w:sz w:val="24"/>
                <w:szCs w:val="24"/>
                <w:highlight w:val="none"/>
              </w:rPr>
              <w:t>无需遵照招标文件中有关电子化招标投标的内容及规定。</w:t>
            </w:r>
          </w:p>
          <w:p w14:paraId="3C03CA45">
            <w:pPr>
              <w:pStyle w:val="655"/>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kern w:val="2"/>
                <w:sz w:val="24"/>
                <w:szCs w:val="24"/>
                <w:highlight w:val="none"/>
              </w:rPr>
              <w:t>是：</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eastAsia="zh-CN"/>
              </w:rPr>
              <w:t>”</w:t>
            </w:r>
          </w:p>
        </w:tc>
      </w:tr>
      <w:tr w14:paraId="47AC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271" w:type="dxa"/>
            <w:noWrap w:val="0"/>
            <w:vAlign w:val="center"/>
          </w:tcPr>
          <w:p w14:paraId="70641EE6">
            <w:pPr>
              <w:pStyle w:val="36"/>
              <w:keepNext w:val="0"/>
              <w:keepLines w:val="0"/>
              <w:pageBreakBefore w:val="0"/>
              <w:widowControl w:val="0"/>
              <w:kinsoku/>
              <w:overflowPunct/>
              <w:autoSpaceDE/>
              <w:autoSpaceDN/>
              <w:bidi w:val="0"/>
              <w:adjustRightInd/>
              <w:snapToGri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w:t>
            </w:r>
          </w:p>
        </w:tc>
        <w:tc>
          <w:tcPr>
            <w:tcW w:w="8087" w:type="dxa"/>
            <w:noWrap w:val="0"/>
            <w:vAlign w:val="center"/>
          </w:tcPr>
          <w:p w14:paraId="095DBD9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综合评分法，见“</w:t>
            </w:r>
            <w:r>
              <w:rPr>
                <w:rFonts w:hint="eastAsia" w:ascii="宋体" w:hAnsi="宋体" w:eastAsia="宋体" w:cs="宋体"/>
                <w:color w:val="auto"/>
                <w:sz w:val="24"/>
                <w:szCs w:val="24"/>
                <w:highlight w:val="none"/>
                <w:lang w:eastAsia="zh-CN"/>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评审办法（综合评分法）</w:t>
            </w:r>
            <w:r>
              <w:rPr>
                <w:rFonts w:hint="eastAsia" w:ascii="宋体" w:hAnsi="宋体" w:eastAsia="宋体" w:cs="宋体"/>
                <w:color w:val="auto"/>
                <w:sz w:val="24"/>
                <w:szCs w:val="24"/>
                <w:highlight w:val="none"/>
              </w:rPr>
              <w:t>”</w:t>
            </w:r>
          </w:p>
        </w:tc>
      </w:tr>
      <w:tr w14:paraId="3236A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271" w:type="dxa"/>
            <w:noWrap w:val="0"/>
            <w:vAlign w:val="center"/>
          </w:tcPr>
          <w:p w14:paraId="53910809">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8087" w:type="dxa"/>
            <w:noWrap w:val="0"/>
            <w:vAlign w:val="center"/>
          </w:tcPr>
          <w:p w14:paraId="5A180BB6">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货物：是指各种形态和种类的物品，包括原材料、燃料、设备、产品等。</w:t>
            </w:r>
          </w:p>
          <w:p w14:paraId="4155FD6F">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工程：是指建设工程，包括建筑物和构筑物的新建、改建、扩建、装修、拆除、修缮等。</w:t>
            </w:r>
          </w:p>
          <w:p w14:paraId="259258A6">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服务：是指除货物和工程以外的其他采购对象。</w:t>
            </w:r>
          </w:p>
        </w:tc>
      </w:tr>
      <w:tr w14:paraId="1671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2271" w:type="dxa"/>
            <w:noWrap w:val="0"/>
            <w:vAlign w:val="center"/>
          </w:tcPr>
          <w:p w14:paraId="695D590A">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中标候选资格推选方式</w:t>
            </w:r>
          </w:p>
        </w:tc>
        <w:tc>
          <w:tcPr>
            <w:tcW w:w="8087" w:type="dxa"/>
            <w:noWrap w:val="0"/>
            <w:vAlign w:val="center"/>
          </w:tcPr>
          <w:p w14:paraId="193AA61E">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详见“第二章 供应商须知”</w:t>
            </w:r>
          </w:p>
        </w:tc>
      </w:tr>
      <w:tr w14:paraId="78BD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271" w:type="dxa"/>
            <w:noWrap w:val="0"/>
            <w:vAlign w:val="center"/>
          </w:tcPr>
          <w:p w14:paraId="18D57D28">
            <w:pPr>
              <w:keepNext w:val="0"/>
              <w:keepLines w:val="0"/>
              <w:pageBreakBefore w:val="0"/>
              <w:widowControl w:val="0"/>
              <w:kinsoku/>
              <w:wordWrap w:val="0"/>
              <w:overflowPunct/>
              <w:topLinePunct/>
              <w:autoSpaceDE/>
              <w:autoSpaceDN/>
              <w:bidi w:val="0"/>
              <w:adjustRightInd/>
              <w:snapToGrid/>
              <w:spacing w:line="460" w:lineRule="exact"/>
              <w:ind w:left="0" w:leftChars="0" w:right="0" w:rightChars="0"/>
              <w:jc w:val="center"/>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开标前答疑会</w:t>
            </w:r>
          </w:p>
        </w:tc>
        <w:tc>
          <w:tcPr>
            <w:tcW w:w="8087" w:type="dxa"/>
            <w:noWrap w:val="0"/>
            <w:vAlign w:val="center"/>
          </w:tcPr>
          <w:p w14:paraId="53D59DA5">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不召开</w:t>
            </w:r>
          </w:p>
          <w:p w14:paraId="43299CA7">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召开，召开时间：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w:t>
            </w:r>
          </w:p>
          <w:p w14:paraId="6F7AF367">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召开地点：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3B92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271" w:type="dxa"/>
            <w:noWrap w:val="0"/>
            <w:vAlign w:val="center"/>
          </w:tcPr>
          <w:p w14:paraId="0A28EAAC">
            <w:pPr>
              <w:pStyle w:val="36"/>
              <w:keepNext w:val="0"/>
              <w:keepLines w:val="0"/>
              <w:pageBreakBefore w:val="0"/>
              <w:widowControl w:val="0"/>
              <w:kinsoku/>
              <w:wordWrap w:val="0"/>
              <w:overflowPunct/>
              <w:topLinePunct/>
              <w:autoSpaceDE/>
              <w:autoSpaceDN/>
              <w:bidi w:val="0"/>
              <w:adjustRightInd/>
              <w:snapToGrid/>
              <w:spacing w:line="46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w:t>
            </w:r>
            <w:r>
              <w:rPr>
                <w:rFonts w:hint="eastAsia" w:ascii="宋体" w:hAnsi="宋体" w:eastAsia="宋体" w:cs="宋体"/>
                <w:color w:val="auto"/>
                <w:sz w:val="24"/>
                <w:szCs w:val="24"/>
                <w:highlight w:val="none"/>
                <w:lang w:val="en-US" w:eastAsia="zh-CN"/>
              </w:rPr>
              <w:t>属于专门面向中小企业采购项目</w:t>
            </w:r>
          </w:p>
        </w:tc>
        <w:tc>
          <w:tcPr>
            <w:tcW w:w="8087" w:type="dxa"/>
            <w:noWrap w:val="0"/>
            <w:vAlign w:val="center"/>
          </w:tcPr>
          <w:p w14:paraId="0A63844C">
            <w:pPr>
              <w:pStyle w:val="36"/>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属于    </w:t>
            </w:r>
          </w:p>
          <w:p w14:paraId="6D1D1CEF">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2" w:firstLineChars="200"/>
              <w:contextualSpacing/>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价格扣除优惠比例：</w:t>
            </w:r>
          </w:p>
          <w:p w14:paraId="4EE5CCA1">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①中</w:t>
            </w:r>
            <w:r>
              <w:rPr>
                <w:rFonts w:hint="eastAsia" w:ascii="宋体" w:hAnsi="宋体" w:eastAsia="宋体" w:cs="宋体"/>
                <w:b w:val="0"/>
                <w:bCs w:val="0"/>
                <w:color w:val="auto"/>
                <w:sz w:val="24"/>
                <w:szCs w:val="24"/>
                <w:highlight w:val="none"/>
                <w:lang w:eastAsia="zh-CN"/>
              </w:rPr>
              <w:t>小企业价格扣除优惠比例：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p>
          <w:p w14:paraId="0BE30A31">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lang w:eastAsia="zh-CN"/>
              </w:rPr>
              <w:t>大中企业与</w:t>
            </w:r>
            <w:r>
              <w:rPr>
                <w:rFonts w:hint="eastAsia" w:ascii="宋体" w:hAnsi="宋体" w:eastAsia="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eastAsia="zh-CN"/>
              </w:rPr>
              <w:t>小企业组成联合体评审优惠比例：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p>
          <w:p w14:paraId="5D6C4B40">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bCs w:val="0"/>
                <w:color w:val="auto"/>
                <w:sz w:val="24"/>
                <w:szCs w:val="24"/>
                <w:highlight w:val="none"/>
                <w:lang w:eastAsia="zh-CN"/>
              </w:rPr>
              <w:t>大中企业向</w:t>
            </w:r>
            <w:r>
              <w:rPr>
                <w:rFonts w:hint="eastAsia" w:ascii="宋体" w:hAnsi="宋体" w:eastAsia="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eastAsia="zh-CN"/>
              </w:rPr>
              <w:t>小企业合同分包评审优惠比例：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0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w:t>
            </w:r>
          </w:p>
          <w:p w14:paraId="468A744B">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w:t>
            </w:r>
            <w:r>
              <w:rPr>
                <w:rFonts w:hint="eastAsia" w:ascii="宋体" w:hAnsi="宋体" w:eastAsia="宋体" w:cs="宋体"/>
                <w:bCs/>
                <w:color w:val="auto"/>
                <w:sz w:val="24"/>
                <w:szCs w:val="24"/>
                <w:highlight w:val="none"/>
                <w:lang w:val="en-US" w:eastAsia="zh-CN"/>
              </w:rPr>
              <w:t>属于</w:t>
            </w:r>
          </w:p>
          <w:p w14:paraId="0A34C691">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2" w:firstLineChars="200"/>
              <w:contextualSpacing/>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价格扣除优惠比例：</w:t>
            </w:r>
          </w:p>
          <w:p w14:paraId="27D8F7BC">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lang w:eastAsia="zh-CN"/>
              </w:rPr>
              <w:t>小微企业价格扣除优惠比例：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10</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p>
          <w:p w14:paraId="3A3FDFAC">
            <w:pPr>
              <w:pStyle w:val="684"/>
              <w:keepNext w:val="0"/>
              <w:keepLines w:val="0"/>
              <w:pageBreakBefore w:val="0"/>
              <w:widowControl w:val="0"/>
              <w:kinsoku/>
              <w:wordWrap w:val="0"/>
              <w:overflowPunct/>
              <w:topLinePunct/>
              <w:autoSpaceDE/>
              <w:autoSpaceDN/>
              <w:bidi w:val="0"/>
              <w:adjustRightInd/>
              <w:snapToGrid/>
              <w:spacing w:after="0" w:line="360" w:lineRule="auto"/>
              <w:ind w:right="0" w:rightChars="0" w:firstLine="480" w:firstLineChars="200"/>
              <w:contextualSpacing/>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lang w:eastAsia="zh-CN"/>
              </w:rPr>
              <w:t>大中企业与</w:t>
            </w:r>
            <w:r>
              <w:rPr>
                <w:rFonts w:hint="eastAsia" w:ascii="宋体" w:hAnsi="宋体" w:eastAsia="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eastAsia="zh-CN"/>
              </w:rPr>
              <w:t>小企业组成联合体评审优惠比例：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4</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p>
          <w:p w14:paraId="2F81A3B9">
            <w:pPr>
              <w:pStyle w:val="36"/>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bCs w:val="0"/>
                <w:color w:val="auto"/>
                <w:sz w:val="24"/>
                <w:szCs w:val="24"/>
                <w:highlight w:val="none"/>
                <w:lang w:eastAsia="zh-CN"/>
              </w:rPr>
              <w:t>大中企业向</w:t>
            </w:r>
            <w:r>
              <w:rPr>
                <w:rFonts w:hint="eastAsia" w:ascii="宋体" w:hAnsi="宋体" w:eastAsia="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eastAsia="zh-CN"/>
              </w:rPr>
              <w:t>小企业合同分包评审优惠比例：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4</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w:t>
            </w:r>
          </w:p>
        </w:tc>
      </w:tr>
      <w:tr w14:paraId="600DC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2271" w:type="dxa"/>
            <w:noWrap w:val="0"/>
            <w:vAlign w:val="center"/>
          </w:tcPr>
          <w:p w14:paraId="3A2791F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8087" w:type="dxa"/>
            <w:noWrap w:val="0"/>
            <w:vAlign w:val="center"/>
          </w:tcPr>
          <w:p w14:paraId="08ABB7A9">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技术规格详见招标文件“第四章 采购需求</w:t>
            </w:r>
            <w:r>
              <w:rPr>
                <w:rFonts w:hint="eastAsia" w:ascii="宋体" w:hAnsi="宋体" w:cs="宋体"/>
                <w:color w:val="auto"/>
                <w:sz w:val="24"/>
                <w:szCs w:val="24"/>
                <w:highlight w:val="none"/>
                <w:lang w:eastAsia="zh-CN"/>
              </w:rPr>
              <w:t>及要求</w:t>
            </w:r>
            <w:r>
              <w:rPr>
                <w:rFonts w:hint="eastAsia" w:ascii="宋体" w:hAnsi="宋体" w:eastAsia="宋体" w:cs="宋体"/>
                <w:color w:val="auto"/>
                <w:sz w:val="24"/>
                <w:szCs w:val="24"/>
                <w:highlight w:val="none"/>
                <w:lang w:eastAsia="zh-CN"/>
              </w:rPr>
              <w:t>”</w:t>
            </w:r>
          </w:p>
        </w:tc>
      </w:tr>
      <w:tr w14:paraId="19D9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271" w:type="dxa"/>
            <w:noWrap w:val="0"/>
            <w:vAlign w:val="center"/>
          </w:tcPr>
          <w:p w14:paraId="18F43F4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合同履约期</w:t>
            </w:r>
          </w:p>
        </w:tc>
        <w:tc>
          <w:tcPr>
            <w:tcW w:w="8087" w:type="dxa"/>
            <w:noWrap w:val="0"/>
            <w:vAlign w:val="center"/>
          </w:tcPr>
          <w:p w14:paraId="20BBD4E1">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自合同生效之日起至双方全部合同权利义务履行完毕之日止</w:t>
            </w:r>
            <w:r>
              <w:rPr>
                <w:rFonts w:hint="eastAsia" w:ascii="宋体" w:hAnsi="宋体" w:eastAsia="宋体" w:cs="宋体"/>
                <w:bCs/>
                <w:color w:val="auto"/>
                <w:kern w:val="0"/>
                <w:sz w:val="24"/>
                <w:szCs w:val="24"/>
                <w:highlight w:val="none"/>
                <w:lang w:eastAsia="zh-CN"/>
              </w:rPr>
              <w:t>。</w:t>
            </w:r>
          </w:p>
        </w:tc>
      </w:tr>
      <w:tr w14:paraId="748D1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jc w:val="center"/>
        </w:trPr>
        <w:tc>
          <w:tcPr>
            <w:tcW w:w="2271" w:type="dxa"/>
            <w:noWrap w:val="0"/>
            <w:vAlign w:val="center"/>
          </w:tcPr>
          <w:p w14:paraId="5BB60F4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8087" w:type="dxa"/>
            <w:noWrap w:val="0"/>
            <w:vAlign w:val="center"/>
          </w:tcPr>
          <w:p w14:paraId="293D6A78">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适用</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不适用</w:t>
            </w:r>
          </w:p>
          <w:p w14:paraId="7EB37C5D">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期限为</w:t>
            </w:r>
            <w:r>
              <w:rPr>
                <w:rFonts w:hint="eastAsia" w:ascii="宋体" w:hAnsi="宋体" w:eastAsia="宋体" w:cs="宋体"/>
                <w:color w:val="auto"/>
                <w:sz w:val="24"/>
                <w:szCs w:val="24"/>
                <w:highlight w:val="none"/>
                <w:lang w:val="en-US" w:eastAsia="zh-CN"/>
              </w:rPr>
              <w:t>自签字之日起后的一年</w:t>
            </w:r>
            <w:r>
              <w:rPr>
                <w:rFonts w:hint="eastAsia" w:ascii="宋体" w:hAnsi="宋体" w:cs="宋体"/>
                <w:color w:val="auto"/>
                <w:sz w:val="24"/>
                <w:szCs w:val="24"/>
                <w:highlight w:val="none"/>
                <w:lang w:val="en-US" w:eastAsia="zh-CN"/>
              </w:rPr>
              <w:t>。</w:t>
            </w:r>
          </w:p>
        </w:tc>
      </w:tr>
      <w:tr w14:paraId="5C23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271" w:type="dxa"/>
            <w:noWrap w:val="0"/>
            <w:vAlign w:val="center"/>
          </w:tcPr>
          <w:p w14:paraId="41CBC98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地点</w:t>
            </w:r>
          </w:p>
        </w:tc>
        <w:tc>
          <w:tcPr>
            <w:tcW w:w="8087" w:type="dxa"/>
            <w:noWrap w:val="0"/>
            <w:vAlign w:val="center"/>
          </w:tcPr>
          <w:p w14:paraId="1566CFFE">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永仁县</w:t>
            </w:r>
            <w:r>
              <w:rPr>
                <w:rFonts w:hint="eastAsia" w:ascii="宋体" w:hAnsi="宋体" w:eastAsia="宋体" w:cs="宋体"/>
                <w:color w:val="auto"/>
                <w:sz w:val="24"/>
                <w:szCs w:val="24"/>
                <w:highlight w:val="none"/>
                <w:lang w:val="en-US" w:eastAsia="zh-CN"/>
              </w:rPr>
              <w:t>（用户指定地点）</w:t>
            </w:r>
          </w:p>
        </w:tc>
      </w:tr>
      <w:tr w14:paraId="7723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486255C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供应商的资格要求</w:t>
            </w:r>
          </w:p>
        </w:tc>
        <w:tc>
          <w:tcPr>
            <w:tcW w:w="8087" w:type="dxa"/>
            <w:noWrap w:val="0"/>
            <w:vAlign w:val="center"/>
          </w:tcPr>
          <w:p w14:paraId="7D8DF2D5">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b/>
                <w:bCs/>
                <w:color w:val="auto"/>
                <w:sz w:val="24"/>
                <w:szCs w:val="24"/>
                <w:highlight w:val="none"/>
                <w:lang w:eastAsia="zh-CN"/>
              </w:rPr>
            </w:pPr>
            <w:bookmarkStart w:id="247" w:name="_Toc145163961"/>
            <w:bookmarkStart w:id="248" w:name="_Toc145164039"/>
            <w:r>
              <w:rPr>
                <w:rFonts w:hint="eastAsia" w:ascii="宋体" w:hAnsi="宋体" w:eastAsia="宋体" w:cs="宋体"/>
                <w:color w:val="auto"/>
                <w:sz w:val="24"/>
                <w:szCs w:val="24"/>
                <w:highlight w:val="none"/>
                <w:lang w:eastAsia="zh-CN"/>
              </w:rPr>
              <w:t>详见第一章 招标公告“二、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的资格要求”</w:t>
            </w:r>
            <w:bookmarkEnd w:id="247"/>
            <w:bookmarkEnd w:id="248"/>
          </w:p>
        </w:tc>
      </w:tr>
      <w:tr w14:paraId="2CC33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2271" w:type="dxa"/>
            <w:noWrap w:val="0"/>
            <w:vAlign w:val="center"/>
          </w:tcPr>
          <w:p w14:paraId="555F956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8087" w:type="dxa"/>
            <w:noWrap w:val="0"/>
            <w:vAlign w:val="center"/>
          </w:tcPr>
          <w:p w14:paraId="0F51FA32">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■不接受</w:t>
            </w:r>
          </w:p>
          <w:p w14:paraId="7E354D02">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□接受，应满足下列要求：</w:t>
            </w:r>
          </w:p>
        </w:tc>
      </w:tr>
      <w:tr w14:paraId="298C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09B4A87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8087" w:type="dxa"/>
            <w:noWrap w:val="0"/>
            <w:vAlign w:val="center"/>
          </w:tcPr>
          <w:p w14:paraId="3264531F">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p w14:paraId="517A398E">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□允许，分包内容要求：</w:t>
            </w:r>
            <w:r>
              <w:rPr>
                <w:rFonts w:hint="eastAsia" w:ascii="宋体" w:hAnsi="宋体" w:eastAsia="宋体" w:cs="宋体"/>
                <w:color w:val="auto"/>
                <w:sz w:val="24"/>
                <w:szCs w:val="24"/>
                <w:highlight w:val="none"/>
                <w:u w:val="single"/>
                <w:lang w:eastAsia="zh-CN"/>
              </w:rPr>
              <w:t>/</w:t>
            </w:r>
          </w:p>
          <w:p w14:paraId="5747EB89">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分包金额要求：</w:t>
            </w:r>
            <w:r>
              <w:rPr>
                <w:rFonts w:hint="eastAsia" w:ascii="宋体" w:hAnsi="宋体" w:eastAsia="宋体" w:cs="宋体"/>
                <w:color w:val="auto"/>
                <w:sz w:val="24"/>
                <w:szCs w:val="24"/>
                <w:highlight w:val="none"/>
                <w:u w:val="single"/>
                <w:lang w:eastAsia="zh-CN"/>
              </w:rPr>
              <w:t>/</w:t>
            </w:r>
          </w:p>
          <w:p w14:paraId="76116B4F">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对分包人的资质要求：</w:t>
            </w:r>
            <w:r>
              <w:rPr>
                <w:rFonts w:hint="eastAsia" w:ascii="宋体" w:hAnsi="宋体" w:eastAsia="宋体" w:cs="宋体"/>
                <w:color w:val="auto"/>
                <w:sz w:val="24"/>
                <w:szCs w:val="24"/>
                <w:highlight w:val="none"/>
                <w:u w:val="single"/>
                <w:lang w:eastAsia="zh-CN"/>
              </w:rPr>
              <w:t>/</w:t>
            </w:r>
          </w:p>
        </w:tc>
      </w:tr>
      <w:tr w14:paraId="2393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jc w:val="center"/>
        </w:trPr>
        <w:tc>
          <w:tcPr>
            <w:tcW w:w="2271" w:type="dxa"/>
            <w:noWrap w:val="0"/>
            <w:vAlign w:val="center"/>
          </w:tcPr>
          <w:p w14:paraId="0363A12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构成招标文件的其他资料</w:t>
            </w:r>
          </w:p>
        </w:tc>
        <w:tc>
          <w:tcPr>
            <w:tcW w:w="8087" w:type="dxa"/>
            <w:noWrap w:val="0"/>
            <w:vAlign w:val="center"/>
          </w:tcPr>
          <w:p w14:paraId="6B54FAD4">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更正公告及补遗文件（若有）</w:t>
            </w:r>
          </w:p>
        </w:tc>
      </w:tr>
      <w:tr w14:paraId="17D7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637D653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文件澄清截止时间</w:t>
            </w:r>
          </w:p>
        </w:tc>
        <w:tc>
          <w:tcPr>
            <w:tcW w:w="8087" w:type="dxa"/>
            <w:noWrap w:val="0"/>
            <w:vAlign w:val="center"/>
          </w:tcPr>
          <w:p w14:paraId="700A8F7B">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招标文件澄清截止时间：采购人或者采购代理机构应当在投标截止时间至少</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日前，以书面形式通知所有获取招标文件的潜在供应商；不足</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日的，采购人或者采购代理机构应当顺延提交投标文件的截止时间</w:t>
            </w:r>
          </w:p>
        </w:tc>
      </w:tr>
      <w:tr w14:paraId="58C9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4CE19130">
            <w:pPr>
              <w:keepNext w:val="0"/>
              <w:keepLines w:val="0"/>
              <w:pageBreakBefore w:val="0"/>
              <w:widowControl w:val="0"/>
              <w:shd w:val="clear" w:color="auto" w:fill="FFFFFF"/>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招标文件修改发出的形式</w:t>
            </w:r>
          </w:p>
        </w:tc>
        <w:tc>
          <w:tcPr>
            <w:tcW w:w="8087" w:type="dxa"/>
            <w:noWrap w:val="0"/>
            <w:vAlign w:val="center"/>
          </w:tcPr>
          <w:p w14:paraId="180D8D58">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在原招标公告发布媒体上发布澄清公告</w:t>
            </w:r>
          </w:p>
        </w:tc>
      </w:tr>
      <w:tr w14:paraId="28AB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02CEED1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开标时间和地点</w:t>
            </w:r>
          </w:p>
        </w:tc>
        <w:tc>
          <w:tcPr>
            <w:tcW w:w="8087" w:type="dxa"/>
            <w:noWrap w:val="0"/>
            <w:vAlign w:val="center"/>
          </w:tcPr>
          <w:p w14:paraId="5CAE0679">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开标时间：同投标文件提交截止时间；</w:t>
            </w:r>
          </w:p>
          <w:p w14:paraId="3FC5F0EA">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开标地点：政采云平台（http：//www.zcygov.cn）</w:t>
            </w:r>
          </w:p>
          <w:p w14:paraId="4FAC880E">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注：供应商无需到现场开标。</w:t>
            </w:r>
          </w:p>
          <w:p w14:paraId="09F3724B">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供应商应按照本项目采购文件和“政采云”平台的要求编制、加密后在投标文件提交截止时间前上传至“政采云”平台，按《供应商操作指南》（https://edu.zcygov.cn/luban/yunnan-dzjy-gys?utm=a0017.b3687.48.18.4b09ec80cbc911edb8a97356c5970511）完成远程投标文件解密等相关操作。投标文件提交截止时间前未完成投标文件上传的，视为撤回投标文件。若供应商未在规定时间完成投标文件解密，则视为无效投标，不再进入评审阶段。供应商在“政采云”平台提交电子版投标文件时，请填写参加远程采购活动经办人联系方式。</w:t>
            </w:r>
          </w:p>
        </w:tc>
      </w:tr>
      <w:tr w14:paraId="425A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34DBBBD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构成投标文件的其他资料</w:t>
            </w:r>
          </w:p>
        </w:tc>
        <w:tc>
          <w:tcPr>
            <w:tcW w:w="8087" w:type="dxa"/>
            <w:noWrap w:val="0"/>
            <w:vAlign w:val="center"/>
          </w:tcPr>
          <w:p w14:paraId="2ED27CCB">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1、“第四章 采购需求</w:t>
            </w:r>
            <w:r>
              <w:rPr>
                <w:rFonts w:hint="eastAsia" w:ascii="宋体" w:hAnsi="宋体" w:cs="宋体"/>
                <w:color w:val="auto"/>
                <w:sz w:val="24"/>
                <w:szCs w:val="24"/>
                <w:highlight w:val="none"/>
                <w:lang w:eastAsia="zh-CN"/>
              </w:rPr>
              <w:t>及要求</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rPr>
              <w:t xml:space="preserve"> 投标文件格式</w:t>
            </w:r>
            <w:r>
              <w:rPr>
                <w:rFonts w:hint="eastAsia" w:ascii="宋体" w:hAnsi="宋体" w:eastAsia="宋体" w:cs="宋体"/>
                <w:color w:val="auto"/>
                <w:sz w:val="24"/>
                <w:szCs w:val="24"/>
                <w:highlight w:val="none"/>
                <w:lang w:eastAsia="zh-CN"/>
              </w:rPr>
              <w:t>”中要求提供的其他资料；</w:t>
            </w:r>
          </w:p>
          <w:p w14:paraId="6BC3106C">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2、招标文件中所涉及的相关资料及证明文件或供应商认为必须提供的其他相关资料。</w:t>
            </w:r>
          </w:p>
        </w:tc>
      </w:tr>
      <w:tr w14:paraId="7586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459B4B8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投标文件的签署</w:t>
            </w:r>
          </w:p>
        </w:tc>
        <w:tc>
          <w:tcPr>
            <w:tcW w:w="8087" w:type="dxa"/>
            <w:noWrap w:val="0"/>
            <w:vAlign w:val="center"/>
          </w:tcPr>
          <w:p w14:paraId="24B67C89">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按照投标文件格式，在规定的电子签名处逐一电子签名（电子签名或电子签章），要求盖章处应盖单位章（电子公章）。</w:t>
            </w:r>
          </w:p>
        </w:tc>
      </w:tr>
      <w:tr w14:paraId="56E2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16C6039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上传投标文件</w:t>
            </w:r>
          </w:p>
        </w:tc>
        <w:tc>
          <w:tcPr>
            <w:tcW w:w="8087" w:type="dxa"/>
            <w:noWrap w:val="0"/>
            <w:vAlign w:val="center"/>
          </w:tcPr>
          <w:p w14:paraId="2941FAA7">
            <w:pPr>
              <w:keepNext w:val="0"/>
              <w:keepLines w:val="0"/>
              <w:pageBreakBefore w:val="0"/>
              <w:widowControl w:val="0"/>
              <w:kinsoku/>
              <w:wordWrap w:val="0"/>
              <w:overflowPunct/>
              <w:topLinePunct/>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供应商在上传投标文件时，将“报价一览表”上传至“报价文件”部分，将整份标响应文件（含封面及目录）上传至“商务及技术文件”部分。</w:t>
            </w:r>
          </w:p>
        </w:tc>
      </w:tr>
      <w:tr w14:paraId="6E76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52191E3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委员会的组建</w:t>
            </w:r>
          </w:p>
        </w:tc>
        <w:tc>
          <w:tcPr>
            <w:tcW w:w="8087" w:type="dxa"/>
            <w:noWrap w:val="0"/>
            <w:vAlign w:val="center"/>
          </w:tcPr>
          <w:p w14:paraId="4CCE10DD">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代表和有关技术、经济等方面的专家组成，成员人数应当为5人或以上单数。技术、经济等方面的专家不得少于成员总数的三分之二。</w:t>
            </w:r>
          </w:p>
          <w:p w14:paraId="4EDA2808">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专家确定方式：从</w:t>
            </w:r>
            <w:r>
              <w:rPr>
                <w:rFonts w:hint="eastAsia" w:ascii="宋体" w:hAnsi="宋体" w:eastAsia="宋体" w:cs="宋体"/>
                <w:color w:val="auto"/>
                <w:sz w:val="24"/>
                <w:szCs w:val="24"/>
                <w:highlight w:val="none"/>
                <w:lang w:eastAsia="zh-CN"/>
              </w:rPr>
              <w:t>“云南省政府采购评审专家库”</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随机抽取</w:t>
            </w:r>
            <w:r>
              <w:rPr>
                <w:rFonts w:hint="eastAsia" w:ascii="宋体" w:hAnsi="宋体" w:eastAsia="宋体" w:cs="宋体"/>
                <w:color w:val="auto"/>
                <w:sz w:val="24"/>
                <w:szCs w:val="24"/>
                <w:highlight w:val="none"/>
              </w:rPr>
              <w:t>。</w:t>
            </w:r>
          </w:p>
          <w:p w14:paraId="609EEEA3">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委员会应当推选组长，但</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人代表不得担任组长。</w:t>
            </w:r>
          </w:p>
        </w:tc>
      </w:tr>
      <w:tr w14:paraId="59AC7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486557C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采购预算</w:t>
            </w:r>
          </w:p>
          <w:p w14:paraId="6E2BC61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p>
        </w:tc>
        <w:tc>
          <w:tcPr>
            <w:tcW w:w="8087" w:type="dxa"/>
            <w:noWrap w:val="0"/>
            <w:vAlign w:val="center"/>
          </w:tcPr>
          <w:p w14:paraId="58A92BC4">
            <w:pPr>
              <w:keepNext w:val="0"/>
              <w:keepLines w:val="0"/>
              <w:pageBreakBefore w:val="0"/>
              <w:widowControl w:val="0"/>
              <w:kinsoku/>
              <w:wordWrap w:val="0"/>
              <w:overflowPunct/>
              <w:topLinePunct/>
              <w:autoSpaceDE/>
              <w:autoSpaceDN/>
              <w:bidi w:val="0"/>
              <w:adjustRightInd/>
              <w:snapToGrid/>
              <w:spacing w:line="360" w:lineRule="auto"/>
              <w:ind w:right="0"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w:t>
            </w:r>
            <w:r>
              <w:rPr>
                <w:rFonts w:hint="eastAsia" w:ascii="宋体" w:hAnsi="宋体" w:cs="宋体"/>
                <w:b/>
                <w:bCs/>
                <w:color w:val="auto"/>
                <w:sz w:val="24"/>
                <w:szCs w:val="24"/>
                <w:highlight w:val="none"/>
                <w:lang w:val="en-US" w:eastAsia="zh-CN"/>
              </w:rPr>
              <w:t>200万元</w:t>
            </w:r>
            <w:r>
              <w:rPr>
                <w:rFonts w:hint="eastAsia" w:ascii="宋体" w:hAnsi="宋体" w:eastAsia="宋体" w:cs="宋体"/>
                <w:b/>
                <w:bCs/>
                <w:color w:val="auto"/>
                <w:sz w:val="24"/>
                <w:szCs w:val="24"/>
                <w:highlight w:val="none"/>
                <w:lang w:val="en-US" w:eastAsia="zh-CN"/>
              </w:rPr>
              <w:t>；</w:t>
            </w:r>
          </w:p>
          <w:p w14:paraId="07F4F940">
            <w:pPr>
              <w:keepNext w:val="0"/>
              <w:keepLines w:val="0"/>
              <w:pageBreakBefore w:val="0"/>
              <w:widowControl w:val="0"/>
              <w:kinsoku/>
              <w:wordWrap w:val="0"/>
              <w:overflowPunct/>
              <w:topLinePunct/>
              <w:autoSpaceDE/>
              <w:autoSpaceDN/>
              <w:bidi w:val="0"/>
              <w:adjustRightInd/>
              <w:snapToGrid/>
              <w:spacing w:line="360" w:lineRule="auto"/>
              <w:ind w:right="0" w:firstLine="241" w:firstLineChars="100"/>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投标报价超过最高限价的将按无效投标处理。</w:t>
            </w:r>
          </w:p>
        </w:tc>
      </w:tr>
      <w:tr w14:paraId="6BCA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5D433F60">
            <w:pPr>
              <w:keepNext w:val="0"/>
              <w:keepLines w:val="0"/>
              <w:pageBreakBefore w:val="0"/>
              <w:widowControl w:val="0"/>
              <w:shd w:val="clear" w:color="auto" w:fill="FFFFFF"/>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追加合同金额</w:t>
            </w:r>
          </w:p>
        </w:tc>
        <w:tc>
          <w:tcPr>
            <w:tcW w:w="8087" w:type="dxa"/>
            <w:noWrap w:val="0"/>
            <w:vAlign w:val="center"/>
          </w:tcPr>
          <w:p w14:paraId="33DE4C53">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政府采购合同履行中，采购人需追加与合同标的相同的货物、工程或者服务的，在不改变合同其他条款的前提下，可以与中标人协商签订补充合同，但所有补充合同的采购金额不得超过原合同采购金额的</w:t>
            </w:r>
            <w:r>
              <w:rPr>
                <w:rFonts w:hint="eastAsia" w:ascii="宋体" w:hAnsi="宋体" w:eastAsia="宋体" w:cs="宋体"/>
                <w:color w:val="auto"/>
                <w:sz w:val="24"/>
                <w:szCs w:val="24"/>
                <w:highlight w:val="none"/>
                <w:shd w:val="clear" w:color="auto" w:fill="FFFFFF"/>
                <w:lang w:eastAsia="zh-CN"/>
              </w:rPr>
              <w:t>10%</w:t>
            </w:r>
            <w:r>
              <w:rPr>
                <w:rFonts w:hint="eastAsia" w:ascii="宋体" w:hAnsi="宋体" w:eastAsia="宋体" w:cs="宋体"/>
                <w:color w:val="auto"/>
                <w:sz w:val="24"/>
                <w:szCs w:val="24"/>
                <w:highlight w:val="none"/>
                <w:shd w:val="clear" w:color="auto" w:fill="FFFFFF"/>
              </w:rPr>
              <w:t>。</w:t>
            </w:r>
          </w:p>
        </w:tc>
      </w:tr>
      <w:tr w14:paraId="3053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7840711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p>
        </w:tc>
        <w:tc>
          <w:tcPr>
            <w:tcW w:w="8087" w:type="dxa"/>
            <w:noWrap w:val="0"/>
            <w:vAlign w:val="center"/>
          </w:tcPr>
          <w:p w14:paraId="3EC4D16E">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bCs/>
                <w:snapToGrid w:val="0"/>
                <w:color w:val="auto"/>
                <w:kern w:val="0"/>
                <w:sz w:val="24"/>
                <w:szCs w:val="24"/>
                <w:highlight w:val="none"/>
                <w:lang w:val="en-US" w:eastAsia="zh-CN" w:bidi="ar-SA"/>
              </w:rPr>
            </w:pPr>
          </w:p>
        </w:tc>
      </w:tr>
      <w:tr w14:paraId="6450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271" w:type="dxa"/>
            <w:noWrap w:val="0"/>
            <w:vAlign w:val="center"/>
          </w:tcPr>
          <w:p w14:paraId="5DAAD50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8087" w:type="dxa"/>
            <w:noWrap w:val="0"/>
            <w:vAlign w:val="center"/>
          </w:tcPr>
          <w:p w14:paraId="1C0202CB">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□不要求递交投标保证金</w:t>
            </w:r>
          </w:p>
          <w:p w14:paraId="13B6BF85">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要求递交投标保证金</w:t>
            </w:r>
          </w:p>
          <w:p w14:paraId="7CE80443">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投标保证金的缴纳时间以实际到账的时间为准，未按时到账的投标保证金无效。投标保证金的交付人和供应商的名称必须一致，否则其投标文件将被否决。</w:t>
            </w:r>
          </w:p>
          <w:p w14:paraId="2F071BD2">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投标保证金的缴纳方式：</w:t>
            </w:r>
            <w:r>
              <w:rPr>
                <w:rFonts w:hint="eastAsia" w:ascii="宋体" w:hAnsi="宋体" w:eastAsia="宋体" w:cs="宋体"/>
                <w:bCs/>
                <w:color w:val="auto"/>
                <w:sz w:val="24"/>
                <w:szCs w:val="24"/>
                <w:highlight w:val="none"/>
                <w:lang w:bidi="ar"/>
              </w:rPr>
              <w:t>支票、汇票、本票、保函或者网银转账、电汇等形式</w:t>
            </w:r>
            <w:r>
              <w:rPr>
                <w:rFonts w:hint="eastAsia" w:ascii="宋体" w:hAnsi="宋体" w:eastAsia="宋体" w:cs="宋体"/>
                <w:color w:val="auto"/>
                <w:sz w:val="24"/>
                <w:szCs w:val="24"/>
                <w:highlight w:val="none"/>
                <w:lang w:eastAsia="zh-CN"/>
              </w:rPr>
              <w:t>，供应商可根据实际情况，选择保证金的缴纳方式。</w:t>
            </w:r>
          </w:p>
          <w:p w14:paraId="21B780B4">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投标保证金金额：</w:t>
            </w:r>
            <w:r>
              <w:rPr>
                <w:rFonts w:hint="eastAsia" w:ascii="宋体" w:hAnsi="宋体" w:eastAsia="宋体" w:cs="宋体"/>
                <w:b w:val="0"/>
                <w:color w:val="auto"/>
                <w:sz w:val="24"/>
                <w:szCs w:val="24"/>
                <w:highlight w:val="none"/>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招标代理机构应当在招标文件中明确减免投标保证金的情况。本项目所有标项投标保证金均按标准下浮50%收取。</w:t>
            </w:r>
          </w:p>
          <w:p w14:paraId="73754079">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rPr>
              <w:t>投标保证金金额</w:t>
            </w:r>
            <w:r>
              <w:rPr>
                <w:rFonts w:hint="eastAsia" w:ascii="宋体" w:hAnsi="宋体" w:eastAsia="宋体" w:cs="宋体"/>
                <w:b/>
                <w:bCs/>
                <w:color w:val="auto"/>
                <w:sz w:val="24"/>
                <w:szCs w:val="24"/>
                <w:highlight w:val="none"/>
                <w:lang w:eastAsia="zh-CN" w:bidi="ar"/>
              </w:rPr>
              <w:t>：</w:t>
            </w:r>
            <w:r>
              <w:rPr>
                <w:rFonts w:hint="eastAsia" w:ascii="宋体" w:hAnsi="宋体" w:cs="宋体"/>
                <w:b/>
                <w:bCs/>
                <w:color w:val="auto"/>
                <w:sz w:val="24"/>
                <w:szCs w:val="24"/>
                <w:highlight w:val="none"/>
                <w:lang w:val="en-US" w:eastAsia="zh-CN" w:bidi="ar"/>
              </w:rPr>
              <w:t>20000</w:t>
            </w:r>
            <w:r>
              <w:rPr>
                <w:rFonts w:hint="eastAsia" w:ascii="宋体" w:hAnsi="宋体" w:eastAsia="宋体" w:cs="宋体"/>
                <w:b/>
                <w:bCs/>
                <w:color w:val="auto"/>
                <w:sz w:val="24"/>
                <w:szCs w:val="24"/>
                <w:highlight w:val="none"/>
                <w:lang w:val="en-US" w:eastAsia="zh-CN" w:bidi="ar"/>
              </w:rPr>
              <w:t>.00</w:t>
            </w:r>
            <w:r>
              <w:rPr>
                <w:rFonts w:hint="eastAsia" w:ascii="宋体" w:hAnsi="宋体" w:eastAsia="宋体" w:cs="宋体"/>
                <w:b/>
                <w:bCs/>
                <w:color w:val="auto"/>
                <w:sz w:val="24"/>
                <w:szCs w:val="24"/>
                <w:highlight w:val="none"/>
                <w:lang w:eastAsia="zh-CN" w:bidi="ar"/>
              </w:rPr>
              <w:t>元；</w:t>
            </w:r>
          </w:p>
          <w:p w14:paraId="7B0B3848">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（一）投标保证金采用网银转账方式的：</w:t>
            </w:r>
            <w:r>
              <w:rPr>
                <w:rFonts w:hint="eastAsia" w:ascii="宋体" w:hAnsi="宋体" w:eastAsia="宋体" w:cs="宋体"/>
                <w:color w:val="auto"/>
                <w:kern w:val="0"/>
                <w:sz w:val="24"/>
                <w:szCs w:val="24"/>
                <w:highlight w:val="none"/>
                <w:lang w:val="en-US" w:eastAsia="zh-CN" w:bidi="ar"/>
              </w:rPr>
              <w:t>应以供应商名义提交且必须从供应商基本账户转出，不得以分支机构及其他名义提交。供应商应在投标截止时间前递交保证金并注明项目名称或项目编号等信息，到账时间以实际到达已公布的项目银行账号时间为准，未在投标截止时间前到账的保证金视为未提交。</w:t>
            </w:r>
          </w:p>
          <w:p w14:paraId="2A2C9F1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eastAsia="zh-CN"/>
              </w:rPr>
              <w:t>开</w:t>
            </w:r>
            <w:r>
              <w:rPr>
                <w:rFonts w:hint="eastAsia" w:ascii="宋体" w:hAnsi="宋体" w:eastAsia="宋体" w:cs="宋体"/>
                <w:b w:val="0"/>
                <w:color w:val="auto"/>
                <w:sz w:val="24"/>
                <w:szCs w:val="24"/>
                <w:highlight w:val="none"/>
                <w:lang w:val="en-US"/>
              </w:rPr>
              <w:t>户名</w:t>
            </w:r>
            <w:r>
              <w:rPr>
                <w:rFonts w:hint="eastAsia" w:ascii="宋体" w:hAnsi="宋体" w:eastAsia="宋体" w:cs="宋体"/>
                <w:b w:val="0"/>
                <w:color w:val="auto"/>
                <w:sz w:val="24"/>
                <w:szCs w:val="24"/>
                <w:highlight w:val="none"/>
                <w:lang w:val="en-US" w:eastAsia="zh-CN"/>
              </w:rPr>
              <w:t>称</w:t>
            </w:r>
            <w:r>
              <w:rPr>
                <w:rFonts w:hint="eastAsia" w:ascii="宋体" w:hAnsi="宋体" w:eastAsia="宋体" w:cs="宋体"/>
                <w:b w:val="0"/>
                <w:color w:val="auto"/>
                <w:sz w:val="24"/>
                <w:szCs w:val="24"/>
                <w:highlight w:val="none"/>
                <w:lang w:val="en-US"/>
              </w:rPr>
              <w:t>：楚雄旺汇建设工程招标有限公司</w:t>
            </w:r>
          </w:p>
          <w:p w14:paraId="3A89818E">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开</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val="en-US"/>
              </w:rPr>
              <w:t>户</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val="en-US"/>
              </w:rPr>
              <w:t>行：中国建设银行股份有限公司楚雄南路支行</w:t>
            </w:r>
          </w:p>
          <w:p w14:paraId="3B108FFF">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账</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val="en-US"/>
              </w:rPr>
              <w:t>号：53050170615400000141</w:t>
            </w:r>
          </w:p>
          <w:p w14:paraId="355D8F1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行    号：1057 3800 0076</w:t>
            </w:r>
          </w:p>
          <w:p w14:paraId="70AB45B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联 系 人：</w:t>
            </w:r>
            <w:r>
              <w:rPr>
                <w:rFonts w:hint="eastAsia" w:ascii="宋体" w:hAnsi="宋体" w:cs="宋体"/>
                <w:b w:val="0"/>
                <w:color w:val="auto"/>
                <w:sz w:val="24"/>
                <w:szCs w:val="24"/>
                <w:highlight w:val="none"/>
                <w:lang w:val="en-US" w:eastAsia="zh-CN"/>
              </w:rPr>
              <w:t>李薪宇</w:t>
            </w:r>
          </w:p>
          <w:p w14:paraId="14E24AE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eastAsia="zh-CN"/>
              </w:rPr>
              <w:t>联系电话：0878-3115788</w:t>
            </w:r>
          </w:p>
          <w:p w14:paraId="32F743AB">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（二）投标保证金采用银行保函方式的：</w:t>
            </w:r>
            <w:r>
              <w:rPr>
                <w:rFonts w:hint="eastAsia" w:ascii="宋体" w:hAnsi="宋体" w:eastAsia="宋体" w:cs="宋体"/>
                <w:color w:val="auto"/>
                <w:kern w:val="0"/>
                <w:sz w:val="24"/>
                <w:szCs w:val="24"/>
                <w:highlight w:val="none"/>
                <w:lang w:val="en-US" w:eastAsia="zh-CN" w:bidi="ar"/>
              </w:rPr>
              <w:t>保函供应商应是供应商，受益人应是采购人，保证人应是供应商基本账号的开户银行。银行保函应正确填写受益人和供应商的全称，并与招标文件规定的项目名称相一致，以免造成投标无效。当供应商违反政府采购法律法规规章等规定且符合保证金不予退回情形的，由银行按照银行保函合同对采购人代偿投标保证金额。</w:t>
            </w:r>
          </w:p>
          <w:p w14:paraId="26F3ADB0">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（三）投标保证金采用电子保险保函方式的：</w:t>
            </w:r>
            <w:r>
              <w:rPr>
                <w:rFonts w:hint="eastAsia" w:ascii="宋体" w:hAnsi="宋体" w:eastAsia="宋体" w:cs="宋体"/>
                <w:color w:val="auto"/>
                <w:kern w:val="0"/>
                <w:sz w:val="24"/>
                <w:szCs w:val="24"/>
                <w:highlight w:val="none"/>
                <w:lang w:val="en-US" w:eastAsia="zh-CN" w:bidi="ar"/>
              </w:rPr>
              <w:t>在投标保证保险中，供应商为投保人，采购人为被保险人。当供应商违反法律法规且符合投标保证金不予退回情形的，由保险公司按照保险合同对采购人代偿投标保证金金额</w:t>
            </w:r>
            <w:r>
              <w:rPr>
                <w:rFonts w:hint="eastAsia" w:ascii="宋体" w:hAnsi="宋体" w:eastAsia="宋体" w:cs="宋体"/>
                <w:color w:val="auto"/>
                <w:sz w:val="24"/>
                <w:szCs w:val="24"/>
                <w:highlight w:val="none"/>
                <w:lang w:eastAsia="zh-CN"/>
              </w:rPr>
              <w:t>。</w:t>
            </w:r>
          </w:p>
        </w:tc>
      </w:tr>
      <w:tr w14:paraId="65DE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29370B1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投标保证退还方式</w:t>
            </w:r>
          </w:p>
        </w:tc>
        <w:tc>
          <w:tcPr>
            <w:tcW w:w="8087" w:type="dxa"/>
            <w:noWrap w:val="0"/>
            <w:vAlign w:val="center"/>
          </w:tcPr>
          <w:p w14:paraId="4BF452C4">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投标保证退还方式：</w:t>
            </w:r>
          </w:p>
          <w:p w14:paraId="39DC9E9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以电汇、网银转账方式缴纳的保证金，以网银对公转账的方式退还到供应商打款账户；</w:t>
            </w:r>
          </w:p>
          <w:p w14:paraId="5B9827B8">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以支票、汇票及本票等票据方式缴纳的保证金，经财务查账确认后以网银对公转账的方式退还到供应商开户账户；</w:t>
            </w:r>
          </w:p>
          <w:p w14:paraId="5A7B6566">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以银行保函或者保证保险方式缴纳的保证金由供应商自行联系出函机构进行退还。</w:t>
            </w:r>
          </w:p>
          <w:p w14:paraId="5D66A3D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其他可以不予退还投标保证金的情形：</w:t>
            </w:r>
          </w:p>
          <w:p w14:paraId="6FB7E62A">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1、如中标人不按照招标文件规定交纳代理服务费，其投标保证金将不予退还；</w:t>
            </w:r>
          </w:p>
          <w:p w14:paraId="55CB1BD7">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围标串标和弄虚作假的。</w:t>
            </w:r>
          </w:p>
          <w:p w14:paraId="46D7D59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3、供应商存在违法违规行为的；</w:t>
            </w:r>
          </w:p>
          <w:p w14:paraId="071D1E6E">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4、供应商在投标文件中提供虚假材料的；</w:t>
            </w:r>
          </w:p>
          <w:p w14:paraId="771795F6">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5、中标人将中标项目转让给他人，或者在投标文件中未说明，且未经采购人同意，将中标项目分包给他人的；</w:t>
            </w:r>
          </w:p>
          <w:p w14:paraId="76A6304C">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6、中标人中标后除因不可抗力拒绝与采购人签订合同的；</w:t>
            </w:r>
          </w:p>
          <w:p w14:paraId="325A40CF">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7、招标文件规定的其他情形的。</w:t>
            </w:r>
          </w:p>
        </w:tc>
      </w:tr>
      <w:tr w14:paraId="43A3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10015E0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8087" w:type="dxa"/>
            <w:noWrap w:val="0"/>
            <w:vAlign w:val="center"/>
          </w:tcPr>
          <w:p w14:paraId="2CB47C08">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rPr>
              <w:t>自提交投标文件的截止之日起算</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日历天。投标文件未明确投标有效期或者少于前述规定天数的，其投标文件按无效处理。</w:t>
            </w:r>
          </w:p>
        </w:tc>
      </w:tr>
      <w:tr w14:paraId="1D55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3E4C516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提交投标文件截止时间</w:t>
            </w:r>
          </w:p>
        </w:tc>
        <w:tc>
          <w:tcPr>
            <w:tcW w:w="8087" w:type="dxa"/>
            <w:noWrap w:val="0"/>
            <w:vAlign w:val="center"/>
          </w:tcPr>
          <w:p w14:paraId="52C5682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详见招标公告</w:t>
            </w:r>
          </w:p>
        </w:tc>
      </w:tr>
      <w:tr w14:paraId="3B21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5BFADD3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递交投标文件地点</w:t>
            </w:r>
          </w:p>
        </w:tc>
        <w:tc>
          <w:tcPr>
            <w:tcW w:w="8087" w:type="dxa"/>
            <w:noWrap w:val="0"/>
            <w:vAlign w:val="center"/>
          </w:tcPr>
          <w:p w14:paraId="533AE785">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详见招标公告</w:t>
            </w:r>
          </w:p>
        </w:tc>
      </w:tr>
      <w:tr w14:paraId="3B3A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15B792B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投标文件是否退还</w:t>
            </w:r>
          </w:p>
        </w:tc>
        <w:tc>
          <w:tcPr>
            <w:tcW w:w="8087" w:type="dxa"/>
            <w:noWrap w:val="0"/>
            <w:vAlign w:val="center"/>
          </w:tcPr>
          <w:p w14:paraId="1411384C">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否</w:t>
            </w:r>
          </w:p>
          <w:p w14:paraId="150A7477">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□是，退还时间：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p>
        </w:tc>
      </w:tr>
      <w:tr w14:paraId="2D54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70C172E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rPr>
              <w:t>确定中标人</w:t>
            </w:r>
          </w:p>
        </w:tc>
        <w:tc>
          <w:tcPr>
            <w:tcW w:w="8087" w:type="dxa"/>
            <w:noWrap w:val="0"/>
            <w:vAlign w:val="center"/>
          </w:tcPr>
          <w:p w14:paraId="2E0C0B69">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中标候选人并列的，按照以下方式确定中标人： </w:t>
            </w:r>
          </w:p>
          <w:p w14:paraId="7EDFBABF">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采用最低</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价法的</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结果按投标报价由低到高顺序排列。投标报价相同的并列，投标文件满足招标文件全部实质性要求且投标报价最低的投标人为排名第一的中标候选人。</w:t>
            </w:r>
          </w:p>
          <w:p w14:paraId="1CBE484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snapToGrid w:val="0"/>
                <w:color w:val="auto"/>
                <w:kern w:val="2"/>
                <w:sz w:val="24"/>
                <w:szCs w:val="24"/>
                <w:highlight w:val="none"/>
                <w:u w:val="single"/>
                <w:lang w:val="en-US" w:eastAsia="zh-CN" w:bidi="ar-SA"/>
              </w:rPr>
            </w:pPr>
            <w:r>
              <w:rPr>
                <w:rFonts w:hint="eastAsia" w:ascii="宋体" w:hAnsi="宋体" w:eastAsia="宋体" w:cs="宋体"/>
                <w:b/>
                <w:bCs/>
                <w:color w:val="auto"/>
                <w:sz w:val="24"/>
                <w:szCs w:val="24"/>
                <w:highlight w:val="none"/>
              </w:rPr>
              <w:t>采用综合评分法的</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14:paraId="094B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3168BA4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结果确认</w:t>
            </w:r>
          </w:p>
        </w:tc>
        <w:tc>
          <w:tcPr>
            <w:tcW w:w="8087" w:type="dxa"/>
            <w:noWrap w:val="0"/>
            <w:vAlign w:val="center"/>
          </w:tcPr>
          <w:p w14:paraId="18940321">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招标代理机构在评审结束后2个工作日内将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应当自收到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报告之日起5个工作日内，在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报告确定的中标候选人名单中按顺序确定中标人。如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5个工作日内未按</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报告推荐的中标候选人顺序确定中标人，又不能说明合法理由的，视同按</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报告推荐的顺序确定排名第一的中标候选人为中标人。</w:t>
            </w:r>
          </w:p>
        </w:tc>
      </w:tr>
      <w:tr w14:paraId="05270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2A64679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8087" w:type="dxa"/>
            <w:noWrap w:val="0"/>
            <w:vAlign w:val="center"/>
          </w:tcPr>
          <w:p w14:paraId="731D1881">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是否要求中标人提交履约保证金：</w:t>
            </w:r>
          </w:p>
          <w:p w14:paraId="2B1515F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要求</w:t>
            </w:r>
          </w:p>
          <w:p w14:paraId="1E2CC329">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（1）履约保证金总金额：合同金额的</w:t>
            </w:r>
            <w:r>
              <w:rPr>
                <w:rFonts w:hint="eastAsia" w:ascii="宋体" w:hAnsi="宋体" w:eastAsia="宋体" w:cs="宋体"/>
                <w:color w:val="auto"/>
                <w:sz w:val="24"/>
                <w:szCs w:val="24"/>
                <w:highlight w:val="none"/>
                <w:u w:val="single"/>
                <w:lang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6D2FB2F5">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（2）向采购人指定的银行账户通过转账、支票、汇票、本票或者金融机构、担保机构出具的</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lang w:val="en-US" w:eastAsia="zh-CN"/>
              </w:rPr>
              <w:t>受益人为采购人</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非现金</w:t>
            </w:r>
            <w:r>
              <w:rPr>
                <w:rFonts w:hint="eastAsia" w:ascii="宋体" w:hAnsi="宋体" w:eastAsia="宋体" w:cs="宋体"/>
                <w:color w:val="auto"/>
                <w:sz w:val="24"/>
                <w:szCs w:val="24"/>
                <w:highlight w:val="none"/>
                <w:lang w:eastAsia="zh-CN"/>
              </w:rPr>
              <w:t>形式缴纳履约保证金。</w:t>
            </w:r>
          </w:p>
          <w:p w14:paraId="4E530515">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□不要求</w:t>
            </w:r>
          </w:p>
        </w:tc>
      </w:tr>
      <w:tr w14:paraId="588E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0573CD72">
            <w:pPr>
              <w:keepNext w:val="0"/>
              <w:keepLines w:val="0"/>
              <w:pageBreakBefore w:val="0"/>
              <w:widowControl w:val="0"/>
              <w:shd w:val="clear" w:color="auto" w:fill="FFFFFF"/>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政府采购中标人须知</w:t>
            </w:r>
          </w:p>
        </w:tc>
        <w:tc>
          <w:tcPr>
            <w:tcW w:w="8087" w:type="dxa"/>
            <w:noWrap w:val="0"/>
            <w:vAlign w:val="center"/>
          </w:tcPr>
          <w:p w14:paraId="21331125">
            <w:pPr>
              <w:pStyle w:val="655"/>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中标人在《云南省政府采购网》查询到中标公示后，需办理以下事宜：</w:t>
            </w:r>
          </w:p>
          <w:p w14:paraId="42493CCD">
            <w:pPr>
              <w:pStyle w:val="655"/>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1、在《云南省政府采购网》（http://www.yngp.com）《政府采购云平台》（https://www.zcygov.cn）完成供应商信息录入成为正式供应商。</w:t>
            </w:r>
          </w:p>
          <w:p w14:paraId="7D890986">
            <w:pPr>
              <w:pStyle w:val="655"/>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2、缴纳招标代理服务费。</w:t>
            </w:r>
          </w:p>
          <w:p w14:paraId="21891403">
            <w:pPr>
              <w:pStyle w:val="655"/>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3、领取中标通知书，并与采购人联系、洽谈采购合同。</w:t>
            </w:r>
          </w:p>
        </w:tc>
      </w:tr>
      <w:tr w14:paraId="4F8C6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60B3EBA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sz w:val="24"/>
                <w:szCs w:val="24"/>
                <w:highlight w:val="none"/>
              </w:rPr>
              <w:t>采购代理服务费</w:t>
            </w:r>
          </w:p>
        </w:tc>
        <w:tc>
          <w:tcPr>
            <w:tcW w:w="8087" w:type="dxa"/>
            <w:noWrap w:val="0"/>
            <w:vAlign w:val="center"/>
          </w:tcPr>
          <w:p w14:paraId="37DAC67F">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收费对象：</w:t>
            </w:r>
          </w:p>
          <w:p w14:paraId="645C2300">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采购人</w:t>
            </w:r>
          </w:p>
          <w:p w14:paraId="0650E26D">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中标人</w:t>
            </w:r>
          </w:p>
          <w:p w14:paraId="73823A98">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1.按《云南省建设工程招标代理服务收费参考意见》的通知（云建招协〔2024〕58号）文收费标准调整执行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采用差额定率累进的计算方式，按照</w:t>
            </w:r>
            <w:r>
              <w:rPr>
                <w:rFonts w:hint="eastAsia" w:ascii="宋体" w:hAnsi="宋体" w:eastAsia="宋体" w:cs="宋体"/>
                <w:b/>
                <w:bCs/>
                <w:i/>
                <w:iCs/>
                <w:color w:val="auto"/>
                <w:sz w:val="24"/>
                <w:szCs w:val="24"/>
                <w:highlight w:val="none"/>
                <w:u w:val="single"/>
                <w:lang w:val="en-US" w:eastAsia="zh-CN"/>
              </w:rPr>
              <w:t xml:space="preserve"> </w:t>
            </w:r>
            <w:r>
              <w:rPr>
                <w:rFonts w:hint="eastAsia" w:cs="宋体"/>
                <w:b/>
                <w:bCs/>
                <w:i w:val="0"/>
                <w:iCs w:val="0"/>
                <w:color w:val="auto"/>
                <w:sz w:val="24"/>
                <w:szCs w:val="24"/>
                <w:highlight w:val="none"/>
                <w:u w:val="single"/>
                <w:lang w:val="en-US" w:eastAsia="zh-CN"/>
              </w:rPr>
              <w:t>服务</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收费标准</w:t>
            </w:r>
            <w:r>
              <w:rPr>
                <w:rFonts w:hint="eastAsia" w:ascii="宋体" w:hAnsi="宋体" w:eastAsia="宋体" w:cs="宋体"/>
                <w:color w:val="auto"/>
                <w:sz w:val="24"/>
                <w:szCs w:val="24"/>
                <w:highlight w:val="none"/>
                <w:lang w:val="en-US" w:eastAsia="zh-CN"/>
              </w:rPr>
              <w:t>收取委托代理服务费</w:t>
            </w:r>
            <w:r>
              <w:rPr>
                <w:rFonts w:hint="eastAsia" w:ascii="宋体" w:hAnsi="宋体" w:eastAsia="宋体" w:cs="宋体"/>
                <w:color w:val="auto"/>
                <w:sz w:val="24"/>
                <w:szCs w:val="24"/>
                <w:highlight w:val="none"/>
              </w:rPr>
              <w:t>。</w:t>
            </w:r>
          </w:p>
          <w:p w14:paraId="54E4DDF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缴纳代理费账户：</w:t>
            </w:r>
          </w:p>
          <w:p w14:paraId="438D5169">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开户名称：楚雄旺汇建设工程招标有限公司</w:t>
            </w:r>
          </w:p>
          <w:p w14:paraId="5FC098C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开户行：中国建设银行股份有限公司楚雄南路支行</w:t>
            </w:r>
          </w:p>
          <w:p w14:paraId="30860B96">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保证金提交账号：5305 0170 6154 0000 0141</w:t>
            </w:r>
          </w:p>
          <w:p w14:paraId="4E7AAD0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行号：1057 3800 0076</w:t>
            </w:r>
          </w:p>
        </w:tc>
      </w:tr>
      <w:tr w14:paraId="43DA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71" w:type="dxa"/>
            <w:noWrap w:val="0"/>
            <w:vAlign w:val="center"/>
          </w:tcPr>
          <w:p w14:paraId="2BABD61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举报</w:t>
            </w:r>
          </w:p>
        </w:tc>
        <w:tc>
          <w:tcPr>
            <w:tcW w:w="8087" w:type="dxa"/>
            <w:noWrap w:val="0"/>
            <w:vAlign w:val="center"/>
          </w:tcPr>
          <w:p w14:paraId="773DABE8">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政府采购活动中，若供应商发现存在要求供应商支付专家评审费用、向供应商转嫁公证费用等违反《云南省财政厅关于进一步规范政府采购相关收费行为的通知（云财规〔2023〕13号）》的行为，请向财政主管部门举报。</w:t>
            </w:r>
          </w:p>
        </w:tc>
      </w:tr>
      <w:tr w14:paraId="185B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2A1658F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文件的解释</w:t>
            </w:r>
          </w:p>
        </w:tc>
        <w:tc>
          <w:tcPr>
            <w:tcW w:w="8087" w:type="dxa"/>
            <w:noWrap w:val="0"/>
            <w:vAlign w:val="center"/>
          </w:tcPr>
          <w:p w14:paraId="484BB02D">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rPr>
              <w:t>构成本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文件中有特别规定外，仅适用于招标投标阶段的规定，按招标公告、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办法、</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或采购代理机构</w:t>
            </w:r>
            <w:r>
              <w:rPr>
                <w:rFonts w:hint="eastAsia" w:ascii="宋体" w:hAnsi="宋体" w:eastAsia="宋体" w:cs="宋体"/>
                <w:color w:val="auto"/>
                <w:sz w:val="24"/>
                <w:szCs w:val="24"/>
                <w:highlight w:val="none"/>
              </w:rPr>
              <w:t>负责解释。</w:t>
            </w:r>
          </w:p>
        </w:tc>
      </w:tr>
      <w:tr w14:paraId="0C038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48597E9D">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信用状况</w:t>
            </w:r>
          </w:p>
        </w:tc>
        <w:tc>
          <w:tcPr>
            <w:tcW w:w="8087" w:type="dxa"/>
            <w:noWrap w:val="0"/>
            <w:vAlign w:val="center"/>
          </w:tcPr>
          <w:p w14:paraId="0533296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供应商在投标截止时间前</w:t>
            </w:r>
            <w:r>
              <w:rPr>
                <w:rFonts w:hint="eastAsia" w:ascii="宋体" w:hAnsi="宋体" w:eastAsia="宋体" w:cs="宋体"/>
                <w:b w:val="0"/>
                <w:bCs w:val="0"/>
                <w:color w:val="auto"/>
                <w:sz w:val="24"/>
                <w:szCs w:val="24"/>
                <w:highlight w:val="none"/>
                <w:lang w:val="en-US" w:eastAsia="zh-CN"/>
              </w:rPr>
              <w:t>未被列入“信用中国”网站（www.creditchina.gov.cn）失信被执行人、重大税收违法失信主体及中国政府采购网（www.ccgp.gov.cn）“政府采购严重违法失信行为信息记录”</w:t>
            </w:r>
            <w:r>
              <w:rPr>
                <w:rFonts w:hint="eastAsia" w:ascii="宋体" w:hAnsi="宋体" w:eastAsia="宋体" w:cs="宋体"/>
                <w:color w:val="auto"/>
                <w:sz w:val="24"/>
                <w:szCs w:val="24"/>
                <w:highlight w:val="none"/>
                <w:lang w:eastAsia="zh-CN"/>
              </w:rPr>
              <w:t xml:space="preserve"> （由供应商自行承诺，招标代理机构查询核实，上述网站信用信息查询结果的网页截图或网页打印稿作为证据留存）；</w:t>
            </w:r>
          </w:p>
          <w:p w14:paraId="18D8A2AC">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eastAsia="zh-CN"/>
              </w:rPr>
              <w:t>失信信息材料，由</w:t>
            </w:r>
            <w:r>
              <w:rPr>
                <w:rFonts w:hint="eastAsia" w:ascii="宋体" w:hAnsi="宋体" w:eastAsia="宋体" w:cs="宋体"/>
                <w:b/>
                <w:bCs/>
                <w:color w:val="auto"/>
                <w:sz w:val="24"/>
                <w:szCs w:val="24"/>
                <w:highlight w:val="none"/>
                <w:lang w:val="en-US" w:eastAsia="zh-CN"/>
              </w:rPr>
              <w:t>采购人或</w:t>
            </w:r>
            <w:r>
              <w:rPr>
                <w:rFonts w:hint="eastAsia" w:ascii="宋体" w:hAnsi="宋体" w:eastAsia="宋体" w:cs="宋体"/>
                <w:b/>
                <w:bCs/>
                <w:color w:val="auto"/>
                <w:sz w:val="24"/>
                <w:szCs w:val="24"/>
                <w:highlight w:val="none"/>
                <w:lang w:eastAsia="zh-CN"/>
              </w:rPr>
              <w:t>招标（采购）代理机构负责查询</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lang w:eastAsia="zh-CN"/>
              </w:rPr>
              <w:t>存档。</w:t>
            </w:r>
            <w:r>
              <w:rPr>
                <w:rFonts w:hint="eastAsia" w:ascii="宋体" w:hAnsi="宋体" w:eastAsia="宋体" w:cs="宋体"/>
                <w:b/>
                <w:bCs/>
                <w:color w:val="auto"/>
                <w:sz w:val="24"/>
                <w:szCs w:val="24"/>
                <w:highlight w:val="none"/>
                <w:lang w:val="en-US" w:eastAsia="zh-CN"/>
              </w:rPr>
              <w:t>对列入失信被执行人、重大税收违法失信主体、政府采购严重违法失信行为记录名单及其他不符合《中华人民共和国政府采购法》第二十二条规定条件的供应商，其投标将被拒绝</w:t>
            </w:r>
            <w:r>
              <w:rPr>
                <w:rFonts w:hint="eastAsia" w:ascii="宋体" w:hAnsi="宋体" w:eastAsia="宋体" w:cs="宋体"/>
                <w:b/>
                <w:bCs/>
                <w:color w:val="auto"/>
                <w:sz w:val="24"/>
                <w:szCs w:val="24"/>
                <w:highlight w:val="none"/>
                <w:lang w:eastAsia="zh-CN"/>
              </w:rPr>
              <w:t>。</w:t>
            </w:r>
          </w:p>
        </w:tc>
      </w:tr>
      <w:tr w14:paraId="28ADE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2E8A824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en-US" w:eastAsia="en-US" w:bidi="ar-SA"/>
              </w:rPr>
            </w:pPr>
            <w:r>
              <w:rPr>
                <w:rFonts w:hint="eastAsia" w:ascii="宋体" w:hAnsi="宋体" w:eastAsia="宋体" w:cs="宋体"/>
                <w:color w:val="auto"/>
                <w:sz w:val="24"/>
                <w:szCs w:val="24"/>
                <w:highlight w:val="none"/>
                <w:lang w:val="zh-CN"/>
              </w:rPr>
              <w:t>承诺提醒</w:t>
            </w:r>
          </w:p>
        </w:tc>
        <w:tc>
          <w:tcPr>
            <w:tcW w:w="8087" w:type="dxa"/>
            <w:noWrap w:val="0"/>
            <w:vAlign w:val="center"/>
          </w:tcPr>
          <w:p w14:paraId="01A12E3B">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关于</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针对本项目提出的相关资格或实质性要求的承诺（包括但不限于依法缴纳税收和社会保障资金），项目采购活动结束后，采购人或</w:t>
            </w:r>
            <w:r>
              <w:rPr>
                <w:rFonts w:hint="eastAsia" w:ascii="宋体" w:hAnsi="宋体" w:eastAsia="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zh-CN" w:eastAsia="zh-CN" w:bidi="ar-SA"/>
              </w:rPr>
              <w:t>代理机构如有必要将核实</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所作承诺真实性，如提供虚假承诺将报告监管部门严肃追究法律责任。</w:t>
            </w:r>
          </w:p>
          <w:p w14:paraId="00D21F79">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供应商提供承诺函、第三方书面声明、检测报告、资质证件、业绩成果等材料作为投标文件组成部分的，供应商应保证资料内容书写正确、真实有效、完整一致。</w:t>
            </w:r>
          </w:p>
          <w:p w14:paraId="5F553CAC">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按照相关规定可通过官方网站查询的资质证件，供应商应确保资质证件真实有效、线上可查。</w:t>
            </w:r>
          </w:p>
          <w:p w14:paraId="1A34F1A9">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lang w:val="zh-CN"/>
              </w:rPr>
              <w:t>采购文件要求提供检测报告的，供应商应当确保检测机构资质符合项目要求，检测报告内容、检测委托合同、相关发票等材料主体及信息一致。</w:t>
            </w:r>
          </w:p>
        </w:tc>
      </w:tr>
      <w:tr w14:paraId="7F751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6EE0ADE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定义</w:t>
            </w:r>
          </w:p>
        </w:tc>
        <w:tc>
          <w:tcPr>
            <w:tcW w:w="8087" w:type="dxa"/>
            <w:noWrap w:val="0"/>
            <w:vAlign w:val="center"/>
          </w:tcPr>
          <w:p w14:paraId="1880C1F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bidi="ar"/>
              </w:rPr>
              <w:t>原件：</w:t>
            </w:r>
            <w:r>
              <w:rPr>
                <w:rFonts w:hint="eastAsia" w:ascii="宋体" w:hAnsi="宋体" w:eastAsia="宋体" w:cs="宋体"/>
                <w:color w:val="auto"/>
                <w:kern w:val="0"/>
                <w:sz w:val="24"/>
                <w:szCs w:val="24"/>
                <w:highlight w:val="none"/>
                <w:lang w:bidi="ar"/>
              </w:rPr>
              <w:t>最初产生的区别于复制件（或复印件）的原始文件或文件的原本。</w:t>
            </w:r>
          </w:p>
          <w:p w14:paraId="65B9488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color w:val="auto"/>
                <w:kern w:val="0"/>
                <w:sz w:val="24"/>
                <w:szCs w:val="24"/>
                <w:highlight w:val="none"/>
                <w:lang w:val="zh-CN" w:bidi="ar"/>
              </w:rPr>
            </w:pPr>
            <w:r>
              <w:rPr>
                <w:rFonts w:hint="eastAsia" w:ascii="宋体" w:hAnsi="宋体" w:eastAsia="宋体" w:cs="宋体"/>
                <w:b/>
                <w:bCs/>
                <w:color w:val="auto"/>
                <w:kern w:val="0"/>
                <w:sz w:val="24"/>
                <w:szCs w:val="24"/>
                <w:highlight w:val="none"/>
                <w:lang w:val="zh-CN" w:eastAsia="zh-CN" w:bidi="ar"/>
              </w:rPr>
              <w:t>2、</w:t>
            </w:r>
            <w:r>
              <w:rPr>
                <w:rFonts w:hint="eastAsia" w:ascii="宋体" w:hAnsi="宋体" w:eastAsia="宋体" w:cs="宋体"/>
                <w:b/>
                <w:bCs/>
                <w:color w:val="auto"/>
                <w:kern w:val="0"/>
                <w:sz w:val="24"/>
                <w:szCs w:val="24"/>
                <w:highlight w:val="none"/>
                <w:lang w:bidi="ar"/>
              </w:rPr>
              <w:t>书面形式：</w:t>
            </w:r>
            <w:r>
              <w:rPr>
                <w:rFonts w:hint="eastAsia" w:ascii="宋体" w:hAnsi="宋体" w:eastAsia="宋体" w:cs="宋体"/>
                <w:color w:val="auto"/>
                <w:kern w:val="0"/>
                <w:sz w:val="24"/>
                <w:szCs w:val="24"/>
                <w:highlight w:val="none"/>
                <w:lang w:bidi="ar"/>
              </w:rPr>
              <w:t>包括文字的打印或复印件、传真、信函、电传、电报、电子邮件、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云南省政府采购网》《政府采购云平台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bidi="ar"/>
              </w:rPr>
              <w:t>发布的公告等可以有形地表现所载内容的形式。</w:t>
            </w:r>
          </w:p>
          <w:p w14:paraId="52ED0DE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color w:val="auto"/>
                <w:kern w:val="0"/>
                <w:sz w:val="24"/>
                <w:szCs w:val="24"/>
                <w:highlight w:val="none"/>
                <w:lang w:val="zh-CN" w:bidi="ar"/>
              </w:rPr>
            </w:pPr>
            <w:r>
              <w:rPr>
                <w:rFonts w:hint="eastAsia" w:ascii="宋体" w:hAnsi="宋体" w:eastAsia="宋体" w:cs="宋体"/>
                <w:b/>
                <w:bCs/>
                <w:color w:val="auto"/>
                <w:kern w:val="0"/>
                <w:sz w:val="24"/>
                <w:szCs w:val="24"/>
                <w:highlight w:val="none"/>
                <w:lang w:val="zh-CN" w:eastAsia="zh-CN" w:bidi="ar"/>
              </w:rPr>
              <w:t>3、</w:t>
            </w:r>
            <w:r>
              <w:rPr>
                <w:rFonts w:hint="eastAsia" w:ascii="宋体" w:hAnsi="宋体" w:eastAsia="宋体" w:cs="宋体"/>
                <w:b/>
                <w:bCs/>
                <w:color w:val="auto"/>
                <w:kern w:val="0"/>
                <w:sz w:val="24"/>
                <w:szCs w:val="24"/>
                <w:highlight w:val="none"/>
                <w:lang w:bidi="ar"/>
              </w:rPr>
              <w:t>证明文件的清晰度和可读性</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所提供的证明文件应清晰、完整地表达信息，并保证文本和图表的清晰度和可读性。如果证明文件因未提供或因无法辨识确认无法正确表达信息、阅读困难等情况的发生，</w:t>
            </w:r>
            <w:r>
              <w:rPr>
                <w:rFonts w:hint="eastAsia" w:ascii="宋体" w:hAnsi="宋体" w:eastAsia="宋体" w:cs="宋体"/>
                <w:color w:val="auto"/>
                <w:sz w:val="24"/>
                <w:szCs w:val="24"/>
                <w:highlight w:val="none"/>
              </w:rPr>
              <w:t>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委员会有权视具体情形评分时予以处理，乃至作出不利于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的认定</w:t>
            </w:r>
            <w:r>
              <w:rPr>
                <w:rFonts w:hint="eastAsia" w:ascii="宋体" w:hAnsi="宋体" w:eastAsia="宋体" w:cs="宋体"/>
                <w:color w:val="auto"/>
                <w:kern w:val="0"/>
                <w:sz w:val="24"/>
                <w:szCs w:val="24"/>
                <w:highlight w:val="none"/>
                <w:lang w:bidi="ar"/>
              </w:rPr>
              <w:t>。（涉及商业秘密的可以做模糊处理）</w:t>
            </w:r>
          </w:p>
          <w:p w14:paraId="3F1D66B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zh-CN" w:eastAsia="zh-CN" w:bidi="ar"/>
              </w:rPr>
              <w:t>4、</w:t>
            </w:r>
            <w:r>
              <w:rPr>
                <w:rFonts w:hint="eastAsia" w:ascii="宋体" w:hAnsi="宋体" w:eastAsia="宋体" w:cs="宋体"/>
                <w:b/>
                <w:bCs/>
                <w:color w:val="auto"/>
                <w:kern w:val="0"/>
                <w:sz w:val="24"/>
                <w:szCs w:val="24"/>
                <w:highlight w:val="none"/>
                <w:lang w:bidi="ar"/>
              </w:rPr>
              <w:t>证明文件的完整性：</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所提供的证明文件应保证文件完整，包括所有必要的页码和附件。如有多份复印件，应确保每份复制品均为完整的副本。</w:t>
            </w:r>
          </w:p>
          <w:p w14:paraId="0611BD7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82" w:firstLineChars="20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zh-CN" w:eastAsia="zh-CN" w:bidi="ar"/>
              </w:rPr>
              <w:t>5、</w:t>
            </w:r>
            <w:r>
              <w:rPr>
                <w:rFonts w:hint="eastAsia" w:ascii="宋体" w:hAnsi="宋体" w:eastAsia="宋体" w:cs="宋体"/>
                <w:b/>
                <w:bCs/>
                <w:color w:val="auto"/>
                <w:kern w:val="0"/>
                <w:sz w:val="24"/>
                <w:szCs w:val="24"/>
                <w:highlight w:val="none"/>
                <w:lang w:val="en-US" w:eastAsia="zh-CN" w:bidi="ar"/>
              </w:rPr>
              <w:t>时限（年份、月份等）计算：</w:t>
            </w:r>
            <w:r>
              <w:rPr>
                <w:rFonts w:hint="eastAsia" w:ascii="宋体" w:hAnsi="宋体" w:eastAsia="宋体" w:cs="宋体"/>
                <w:color w:val="auto"/>
                <w:kern w:val="0"/>
                <w:sz w:val="24"/>
                <w:szCs w:val="24"/>
                <w:highlight w:val="none"/>
                <w:lang w:val="en-US" w:eastAsia="zh-CN" w:bidi="ar"/>
              </w:rPr>
              <w:t>系指从开标之日向前追溯X年/月（“X”为“一”及以后整数）起算。</w:t>
            </w:r>
          </w:p>
        </w:tc>
      </w:tr>
      <w:tr w14:paraId="7E08F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22D589C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rPr>
              <w:t>业绩要求</w:t>
            </w:r>
            <w:r>
              <w:rPr>
                <w:rFonts w:hint="eastAsia" w:ascii="宋体" w:hAnsi="宋体" w:eastAsia="宋体" w:cs="宋体"/>
                <w:b w:val="0"/>
                <w:bCs w:val="0"/>
                <w:color w:val="auto"/>
                <w:kern w:val="0"/>
                <w:sz w:val="24"/>
                <w:szCs w:val="24"/>
                <w:highlight w:val="none"/>
                <w:lang w:val="en-US" w:eastAsia="zh-CN"/>
              </w:rPr>
              <w:t>说明</w:t>
            </w:r>
          </w:p>
        </w:tc>
        <w:tc>
          <w:tcPr>
            <w:tcW w:w="8087" w:type="dxa"/>
            <w:noWrap w:val="0"/>
            <w:vAlign w:val="center"/>
          </w:tcPr>
          <w:p w14:paraId="08A5E1B2">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1、类似业绩：</w:t>
            </w:r>
          </w:p>
          <w:p w14:paraId="47D700B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1）工程：结构形式、使用功能、建设规模相同或相近的项目；</w:t>
            </w:r>
          </w:p>
          <w:p w14:paraId="5E30909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2）货物或设备类：与本项目采购标的物使用功能、应用范围、应用场景相同或相近的项目；</w:t>
            </w:r>
          </w:p>
          <w:p w14:paraId="2D548ED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3）服务类：内容、质量、标准相同或相近的项目</w:t>
            </w:r>
            <w:r>
              <w:rPr>
                <w:rFonts w:hint="eastAsia" w:ascii="宋体" w:hAnsi="宋体" w:eastAsia="宋体" w:cs="宋体"/>
                <w:b w:val="0"/>
                <w:bCs/>
                <w:color w:val="auto"/>
                <w:kern w:val="2"/>
                <w:sz w:val="24"/>
                <w:szCs w:val="24"/>
                <w:highlight w:val="none"/>
              </w:rPr>
              <w:t>。</w:t>
            </w:r>
          </w:p>
          <w:p w14:paraId="673FD9C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rPr>
              <w:t>2、业绩证明文件的签署人</w:t>
            </w:r>
          </w:p>
          <w:p w14:paraId="0235CDB1">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eastAsia="zh-CN"/>
              </w:rPr>
              <w:t>中标（成交）通知书：</w:t>
            </w:r>
            <w:r>
              <w:rPr>
                <w:rFonts w:hint="eastAsia" w:ascii="宋体" w:hAnsi="宋体" w:eastAsia="宋体" w:cs="宋体"/>
                <w:color w:val="auto"/>
                <w:sz w:val="24"/>
                <w:szCs w:val="24"/>
                <w:highlight w:val="none"/>
                <w:lang w:val="en-US" w:eastAsia="zh-CN"/>
              </w:rPr>
              <w:t>中标（成交）人必须</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自身；</w:t>
            </w:r>
          </w:p>
          <w:p w14:paraId="791AB3F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rPr>
              <w:t>合同协议书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签署人一方</w:t>
            </w:r>
            <w:r>
              <w:rPr>
                <w:rFonts w:hint="eastAsia" w:ascii="宋体" w:hAnsi="宋体" w:eastAsia="宋体" w:cs="宋体"/>
                <w:color w:val="auto"/>
                <w:sz w:val="24"/>
                <w:szCs w:val="24"/>
                <w:highlight w:val="none"/>
                <w:lang w:eastAsia="zh-CN"/>
              </w:rPr>
              <w:t>必须为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自身；</w:t>
            </w:r>
          </w:p>
          <w:p w14:paraId="46109C2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sz w:val="24"/>
                <w:szCs w:val="24"/>
                <w:highlight w:val="none"/>
              </w:rPr>
              <w:t>验收证明文件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必须能体现出验收项目的实施主体（项目实施方</w:t>
            </w:r>
            <w:r>
              <w:rPr>
                <w:rFonts w:hint="eastAsia" w:ascii="宋体" w:hAnsi="宋体" w:eastAsia="宋体" w:cs="宋体"/>
                <w:color w:val="auto"/>
                <w:sz w:val="24"/>
                <w:szCs w:val="24"/>
                <w:highlight w:val="none"/>
                <w:lang w:eastAsia="zh-CN"/>
              </w:rPr>
              <w:t>必须为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自身</w:t>
            </w:r>
            <w:r>
              <w:rPr>
                <w:rFonts w:hint="eastAsia" w:ascii="宋体" w:hAnsi="宋体" w:eastAsia="宋体" w:cs="宋体"/>
                <w:color w:val="auto"/>
                <w:sz w:val="24"/>
                <w:szCs w:val="24"/>
                <w:highlight w:val="none"/>
                <w:lang w:val="en-US" w:eastAsia="zh-CN"/>
              </w:rPr>
              <w:t>）及双方信息及产品信息</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有效证明文件</w:t>
            </w:r>
            <w:r>
              <w:rPr>
                <w:rFonts w:hint="eastAsia" w:ascii="宋体" w:hAnsi="宋体" w:eastAsia="宋体" w:cs="宋体"/>
                <w:bCs/>
                <w:color w:val="auto"/>
                <w:kern w:val="2"/>
                <w:sz w:val="24"/>
                <w:szCs w:val="24"/>
                <w:highlight w:val="none"/>
              </w:rPr>
              <w:t>。</w:t>
            </w:r>
          </w:p>
          <w:p w14:paraId="2DFBAAB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rPr>
              <w:t>3、业绩证明材料</w:t>
            </w:r>
          </w:p>
          <w:p w14:paraId="6044CBD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rPr>
              <w:t>合同</w:t>
            </w:r>
          </w:p>
          <w:p w14:paraId="282D5CA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rPr>
              <w:t>中标通知书/成交通知书</w:t>
            </w:r>
          </w:p>
          <w:p w14:paraId="12422E5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lang w:val="en-US" w:eastAsia="zh-CN"/>
              </w:rPr>
              <w:t>竣工验收报告/验收证明</w:t>
            </w:r>
          </w:p>
          <w:p w14:paraId="3C90F99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kern w:val="2"/>
                <w:sz w:val="24"/>
                <w:szCs w:val="24"/>
                <w:highlight w:val="none"/>
                <w:lang w:val="en-US" w:eastAsia="zh-CN"/>
              </w:rPr>
              <w:t>业主证明</w:t>
            </w:r>
          </w:p>
          <w:p w14:paraId="55692C2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u w:val="singl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kern w:val="2"/>
                <w:sz w:val="24"/>
                <w:szCs w:val="24"/>
                <w:highlight w:val="none"/>
                <w:lang w:val="en-US" w:eastAsia="zh-CN"/>
              </w:rPr>
              <w:t>其他材料：</w:t>
            </w:r>
            <w:r>
              <w:rPr>
                <w:rFonts w:hint="eastAsia" w:ascii="宋体" w:hAnsi="宋体" w:eastAsia="宋体" w:cs="宋体"/>
                <w:bCs/>
                <w:color w:val="auto"/>
                <w:kern w:val="2"/>
                <w:sz w:val="24"/>
                <w:szCs w:val="24"/>
                <w:highlight w:val="none"/>
                <w:u w:val="single"/>
                <w:lang w:val="en-US" w:eastAsia="zh-CN"/>
              </w:rPr>
              <w:t xml:space="preserve">           </w:t>
            </w:r>
          </w:p>
          <w:p w14:paraId="295BA5F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2" w:firstLineChars="200"/>
              <w:jc w:val="left"/>
              <w:textAlignment w:val="auto"/>
              <w:rPr>
                <w:rFonts w:hint="eastAsia" w:ascii="宋体" w:hAnsi="宋体" w:eastAsia="宋体" w:cs="宋体"/>
                <w:b/>
                <w:bCs w:val="0"/>
                <w:color w:val="auto"/>
                <w:kern w:val="2"/>
                <w:sz w:val="24"/>
                <w:szCs w:val="24"/>
                <w:highlight w:val="none"/>
                <w:u w:val="none"/>
                <w:lang w:val="en-US" w:eastAsia="zh-CN"/>
              </w:rPr>
            </w:pPr>
            <w:r>
              <w:rPr>
                <w:rFonts w:hint="eastAsia" w:ascii="宋体" w:hAnsi="宋体" w:eastAsia="宋体" w:cs="宋体"/>
                <w:b/>
                <w:bCs w:val="0"/>
                <w:color w:val="auto"/>
                <w:kern w:val="2"/>
                <w:sz w:val="24"/>
                <w:szCs w:val="24"/>
                <w:highlight w:val="none"/>
                <w:u w:val="none"/>
                <w:lang w:val="en-US" w:eastAsia="zh-CN"/>
              </w:rPr>
              <w:t>4、业绩证明材料种类要求：</w:t>
            </w:r>
          </w:p>
          <w:p w14:paraId="55DC750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kern w:val="2"/>
                <w:sz w:val="24"/>
                <w:szCs w:val="24"/>
                <w:highlight w:val="none"/>
                <w:u w:val="none"/>
                <w:lang w:val="en-US" w:eastAsia="zh-CN"/>
              </w:rPr>
              <w:t>提供上述勾选的任一项证明材料即可</w:t>
            </w:r>
          </w:p>
          <w:p w14:paraId="72D2EFB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b/>
                <w:bCs/>
                <w:snapToGrid w:val="0"/>
                <w:color w:val="auto"/>
                <w:kern w:val="0"/>
                <w:sz w:val="24"/>
                <w:szCs w:val="24"/>
                <w:highlight w:val="none"/>
                <w:lang w:val="zh-CN"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kern w:val="2"/>
                <w:sz w:val="24"/>
                <w:szCs w:val="24"/>
                <w:highlight w:val="none"/>
                <w:u w:val="none"/>
                <w:lang w:val="en-US" w:eastAsia="zh-CN"/>
              </w:rPr>
              <w:t>需同时提供上述勾选的所有证明材料</w:t>
            </w:r>
          </w:p>
        </w:tc>
      </w:tr>
      <w:tr w14:paraId="64A5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71" w:type="dxa"/>
            <w:noWrap w:val="0"/>
            <w:vAlign w:val="center"/>
          </w:tcPr>
          <w:p w14:paraId="6501AAC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采购活动中串通投标行为认定</w:t>
            </w:r>
          </w:p>
        </w:tc>
        <w:tc>
          <w:tcPr>
            <w:tcW w:w="8087" w:type="dxa"/>
            <w:noWrap w:val="0"/>
            <w:vAlign w:val="center"/>
          </w:tcPr>
          <w:p w14:paraId="5FC0888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根据《政府采购货物和服务招标投标管理办法》（财政部令第87号）第三十七条规定有下列情形之一的，视为供应商串通投标，其投标无效： </w:t>
            </w:r>
          </w:p>
          <w:p w14:paraId="4E07D39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（一）不同供应商的投标文件由同一单位或者个人编制； </w:t>
            </w:r>
          </w:p>
          <w:p w14:paraId="04A8844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（二）不同供应商委托同一单位或者个人办理投标事宜； </w:t>
            </w:r>
          </w:p>
          <w:p w14:paraId="32809F34">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（三）不同供应商的投标文件载明的项目管理成员或者联系人员为同一人； </w:t>
            </w:r>
          </w:p>
          <w:p w14:paraId="0D13DBE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（四）不同供应商的投标文件异常一致或者投标报价呈规律性差异； </w:t>
            </w:r>
          </w:p>
          <w:p w14:paraId="1D833E8D">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（五）不同供应商的投标文件相互混装； </w:t>
            </w:r>
          </w:p>
          <w:p w14:paraId="51CE015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（六）不同供应商的投标保证金从同一单位或者个人的账户转出；</w:t>
            </w:r>
          </w:p>
          <w:p w14:paraId="7993486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（七）不同供应商的电子投标文件在同一台电脑上编制（芯片序列号、硬盘序列号、网卡序列号一致，视为由同一台电脑编制）、加密或者上传。</w:t>
            </w:r>
          </w:p>
        </w:tc>
      </w:tr>
      <w:bookmarkEnd w:id="244"/>
      <w:bookmarkEnd w:id="245"/>
      <w:bookmarkEnd w:id="246"/>
    </w:tbl>
    <w:p w14:paraId="01B150E6">
      <w:pPr>
        <w:pStyle w:val="4"/>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outlineLvl w:val="1"/>
        <w:rPr>
          <w:rFonts w:hint="eastAsia" w:ascii="宋体" w:hAnsi="宋体" w:eastAsia="宋体" w:cs="宋体"/>
          <w:b w:val="0"/>
          <w:color w:val="auto"/>
          <w:sz w:val="24"/>
          <w:szCs w:val="24"/>
          <w:highlight w:val="none"/>
          <w:lang w:eastAsia="zh-CN"/>
        </w:rPr>
      </w:pPr>
      <w:bookmarkStart w:id="249" w:name="_Toc17164"/>
      <w:bookmarkStart w:id="250" w:name="_Toc19391"/>
      <w:bookmarkStart w:id="251" w:name="_Toc10319"/>
      <w:bookmarkStart w:id="252" w:name="_Toc6126"/>
      <w:r>
        <w:rPr>
          <w:rStyle w:val="91"/>
          <w:rFonts w:hint="eastAsia" w:ascii="宋体" w:hAnsi="宋体" w:eastAsia="宋体" w:cs="宋体"/>
          <w:b/>
          <w:color w:val="auto"/>
          <w:sz w:val="24"/>
          <w:szCs w:val="24"/>
          <w:highlight w:val="none"/>
          <w:lang w:eastAsia="zh-CN"/>
        </w:rPr>
        <w:t>1.总则</w:t>
      </w:r>
      <w:bookmarkEnd w:id="249"/>
      <w:bookmarkEnd w:id="250"/>
      <w:bookmarkEnd w:id="251"/>
      <w:bookmarkEnd w:id="252"/>
    </w:p>
    <w:p w14:paraId="76FCDA7A">
      <w:pPr>
        <w:pStyle w:val="5"/>
        <w:keepNext w:val="0"/>
        <w:keepLines w:val="0"/>
        <w:pageBreakBefore w:val="0"/>
        <w:widowControl w:val="0"/>
        <w:kinsoku/>
        <w:wordWrap w:val="0"/>
        <w:overflowPunct/>
        <w:topLinePunct/>
        <w:autoSpaceDE/>
        <w:autoSpaceDN/>
        <w:bidi w:val="0"/>
        <w:adjustRightInd/>
        <w:snapToGrid/>
        <w:spacing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253" w:name="_Toc20450"/>
      <w:bookmarkStart w:id="254" w:name="_Toc30363"/>
      <w:bookmarkStart w:id="255" w:name="_Toc31784"/>
      <w:bookmarkStart w:id="256" w:name="_Toc26624"/>
      <w:bookmarkStart w:id="257" w:name="_Toc18419"/>
      <w:bookmarkStart w:id="258" w:name="_Toc24748"/>
      <w:bookmarkStart w:id="259" w:name="_Toc4972"/>
      <w:bookmarkStart w:id="260" w:name="_Toc21548"/>
      <w:bookmarkStart w:id="261" w:name="_Toc11393"/>
      <w:bookmarkStart w:id="262" w:name="_Toc5151"/>
      <w:bookmarkStart w:id="263" w:name="_Toc25216"/>
      <w:bookmarkStart w:id="264" w:name="_Toc5937"/>
      <w:bookmarkStart w:id="265" w:name="_Toc8677"/>
      <w:bookmarkStart w:id="266" w:name="_Toc7505"/>
      <w:bookmarkStart w:id="267" w:name="_Toc28724"/>
      <w:bookmarkStart w:id="268" w:name="_Toc25047"/>
      <w:bookmarkStart w:id="269" w:name="_Toc19352"/>
      <w:bookmarkStart w:id="270" w:name="_Toc11829"/>
      <w:bookmarkStart w:id="271" w:name="_Toc28388"/>
      <w:bookmarkStart w:id="272" w:name="_Toc2994"/>
      <w:bookmarkStart w:id="273" w:name="_Toc10540"/>
      <w:bookmarkStart w:id="274" w:name="_Toc12259"/>
      <w:bookmarkStart w:id="275" w:name="_Toc4997"/>
      <w:r>
        <w:rPr>
          <w:rFonts w:hint="eastAsia" w:ascii="宋体" w:hAnsi="宋体" w:eastAsia="宋体" w:cs="宋体"/>
          <w:b/>
          <w:color w:val="auto"/>
          <w:sz w:val="24"/>
          <w:szCs w:val="24"/>
          <w:highlight w:val="none"/>
          <w:lang w:eastAsia="zh-CN"/>
        </w:rPr>
        <w:t>1.1招标项目概况</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F4453B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1.1.1本项目招标文件的编制依据《中华人民共和国政府采购法》《中华人民共和国政府采购法实施条例》《政府采购货物和服务招标投标管理办法》（财政部令第87号）</w:t>
      </w:r>
      <w:r>
        <w:rPr>
          <w:rFonts w:hint="eastAsia" w:ascii="宋体" w:hAnsi="宋体" w:eastAsia="宋体" w:cs="宋体"/>
          <w:color w:val="auto"/>
          <w:sz w:val="24"/>
          <w:szCs w:val="24"/>
          <w:highlight w:val="none"/>
        </w:rPr>
        <w:t>和其他有关法律法规规定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本项目已具备招标条件，现对本项目进行公开招标。</w:t>
      </w:r>
    </w:p>
    <w:p w14:paraId="5042C45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采购人：见供应商须知前附表。</w:t>
      </w:r>
    </w:p>
    <w:p w14:paraId="1221B9D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采购代理机构：见供应商须知前附表。</w:t>
      </w:r>
    </w:p>
    <w:p w14:paraId="49EB120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项目名称：见供应商须知前附表。</w:t>
      </w:r>
    </w:p>
    <w:p w14:paraId="270791F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项目编号：见供应商须知前附表。</w:t>
      </w:r>
    </w:p>
    <w:p w14:paraId="27ABE03A">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276" w:name="_Toc21449"/>
      <w:bookmarkStart w:id="277" w:name="_Toc18791"/>
      <w:bookmarkStart w:id="278" w:name="_Toc19878"/>
      <w:bookmarkStart w:id="279" w:name="_Toc27350"/>
      <w:bookmarkStart w:id="280" w:name="_Toc14895"/>
      <w:bookmarkStart w:id="281" w:name="_Toc14906"/>
      <w:bookmarkStart w:id="282" w:name="_Toc18977"/>
      <w:bookmarkStart w:id="283" w:name="_Toc29148"/>
      <w:bookmarkStart w:id="284" w:name="_Toc1907"/>
      <w:bookmarkStart w:id="285" w:name="_Toc10795"/>
      <w:bookmarkStart w:id="286" w:name="_Toc22798"/>
      <w:bookmarkStart w:id="287" w:name="_Toc13912"/>
      <w:bookmarkStart w:id="288" w:name="_Toc26046"/>
      <w:bookmarkStart w:id="289" w:name="_Toc26037"/>
      <w:bookmarkStart w:id="290" w:name="_Toc7591"/>
      <w:bookmarkStart w:id="291" w:name="_Toc19870"/>
      <w:bookmarkStart w:id="292" w:name="_Toc15621"/>
      <w:bookmarkStart w:id="293" w:name="_Toc25905"/>
      <w:bookmarkStart w:id="294" w:name="_Toc1579"/>
      <w:bookmarkStart w:id="295" w:name="_Toc24585"/>
      <w:bookmarkStart w:id="296" w:name="_Toc5838"/>
      <w:bookmarkStart w:id="297" w:name="_Toc2667"/>
      <w:bookmarkStart w:id="298" w:name="_Toc27860"/>
      <w:r>
        <w:rPr>
          <w:rFonts w:hint="eastAsia" w:ascii="宋体" w:hAnsi="宋体" w:eastAsia="宋体" w:cs="宋体"/>
          <w:b/>
          <w:color w:val="auto"/>
          <w:sz w:val="24"/>
          <w:szCs w:val="24"/>
          <w:highlight w:val="none"/>
          <w:lang w:eastAsia="zh-CN"/>
        </w:rPr>
        <w:t>1.2 招标项目的资金落实情况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AFC3BD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1.2.1资金落实情况：见供应商须知前附表。</w:t>
      </w:r>
    </w:p>
    <w:p w14:paraId="3EDE4DF2">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299" w:name="_Toc10032"/>
      <w:bookmarkStart w:id="300" w:name="_Toc7228"/>
      <w:bookmarkStart w:id="301" w:name="_Toc16529"/>
      <w:bookmarkStart w:id="302" w:name="_Toc2407"/>
      <w:bookmarkStart w:id="303" w:name="_Toc13143"/>
      <w:bookmarkStart w:id="304" w:name="_Toc4088"/>
      <w:bookmarkStart w:id="305" w:name="_Toc19875"/>
      <w:bookmarkStart w:id="306" w:name="_Toc4879"/>
      <w:bookmarkStart w:id="307" w:name="_Toc21441"/>
      <w:bookmarkStart w:id="308" w:name="_Toc24610"/>
      <w:bookmarkStart w:id="309" w:name="_Toc454"/>
      <w:bookmarkStart w:id="310" w:name="_Toc2850"/>
      <w:bookmarkStart w:id="311" w:name="_Toc17172"/>
      <w:bookmarkStart w:id="312" w:name="_Toc22370"/>
      <w:bookmarkStart w:id="313" w:name="_Toc16965"/>
      <w:bookmarkStart w:id="314" w:name="_Toc25994"/>
      <w:bookmarkStart w:id="315" w:name="_Toc2692"/>
      <w:bookmarkStart w:id="316" w:name="_Toc31661"/>
      <w:bookmarkStart w:id="317" w:name="_Toc25328"/>
      <w:bookmarkStart w:id="318" w:name="_Toc21032"/>
      <w:bookmarkStart w:id="319" w:name="_Toc9708"/>
      <w:bookmarkStart w:id="320" w:name="_Toc32663"/>
      <w:bookmarkStart w:id="321" w:name="_Toc31621"/>
      <w:r>
        <w:rPr>
          <w:rFonts w:hint="eastAsia" w:ascii="宋体" w:hAnsi="宋体" w:eastAsia="宋体" w:cs="宋体"/>
          <w:b/>
          <w:color w:val="auto"/>
          <w:sz w:val="24"/>
          <w:szCs w:val="24"/>
          <w:highlight w:val="none"/>
          <w:lang w:eastAsia="zh-CN"/>
        </w:rPr>
        <w:t>1.3采购内容、交货（交付）期、交货地点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0E0178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1.3.1采购内容：见供应商须知前附表。</w:t>
      </w:r>
    </w:p>
    <w:p w14:paraId="3D3FCD6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1.3.2 交货（交付）期：见供应商须知前附表。</w:t>
      </w:r>
    </w:p>
    <w:p w14:paraId="2B5C42B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1.3.3交货地点：见供应商须知前附表。</w:t>
      </w:r>
    </w:p>
    <w:p w14:paraId="08CCFD19">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322" w:name="_Toc11304"/>
      <w:bookmarkStart w:id="323" w:name="_Toc27499"/>
      <w:bookmarkStart w:id="324" w:name="_Toc32705"/>
      <w:bookmarkStart w:id="325" w:name="_Toc11505"/>
      <w:bookmarkStart w:id="326" w:name="_Toc6787"/>
      <w:bookmarkStart w:id="327" w:name="_Toc15995"/>
      <w:bookmarkStart w:id="328" w:name="_Toc1922"/>
      <w:bookmarkStart w:id="329" w:name="_Toc16728"/>
      <w:bookmarkStart w:id="330" w:name="_Toc2570"/>
      <w:bookmarkStart w:id="331" w:name="_Toc16869"/>
      <w:bookmarkStart w:id="332" w:name="_Toc25906"/>
      <w:bookmarkStart w:id="333" w:name="_Toc10286"/>
      <w:bookmarkStart w:id="334" w:name="_Toc6203"/>
      <w:bookmarkStart w:id="335" w:name="_Toc26537"/>
      <w:bookmarkStart w:id="336" w:name="_Toc839"/>
      <w:bookmarkStart w:id="337" w:name="_Toc28834"/>
      <w:bookmarkStart w:id="338" w:name="_Toc20228"/>
      <w:bookmarkStart w:id="339" w:name="_Toc23809"/>
      <w:bookmarkStart w:id="340" w:name="_Toc29374"/>
      <w:bookmarkStart w:id="341" w:name="_Toc6135"/>
      <w:bookmarkStart w:id="342" w:name="_Toc23130"/>
      <w:bookmarkStart w:id="343" w:name="_Toc13389"/>
      <w:bookmarkStart w:id="344" w:name="_Toc31477"/>
      <w:r>
        <w:rPr>
          <w:rFonts w:hint="eastAsia" w:ascii="宋体" w:hAnsi="宋体" w:eastAsia="宋体" w:cs="宋体"/>
          <w:b/>
          <w:color w:val="auto"/>
          <w:sz w:val="24"/>
          <w:szCs w:val="24"/>
          <w:highlight w:val="none"/>
          <w:lang w:eastAsia="zh-CN"/>
        </w:rPr>
        <w:t>1.4供应商的资格要求</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D37C0A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1.4.1供应商应具备承担本项目的资质条件、能力和信誉，详见供应商须知前附表。</w:t>
      </w:r>
    </w:p>
    <w:p w14:paraId="0E00925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1.4.2单位负责人为同一人或者存在直接控股、管理关系的不同供应商，不得参加同一合同项下的政府采购活动。</w:t>
      </w:r>
    </w:p>
    <w:p w14:paraId="5F7EF93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1.4.3供应商须知前附表规定接受联合体投标的，联合体除应符合本章第 1.4.1项和供应商须知前附表的要求外，还应遵守以下规定：</w:t>
      </w:r>
    </w:p>
    <w:p w14:paraId="170A460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联合体中有同类资质的供应商按照联合体分工承担相同工作的，应当按照资质等级较低的供应商确定资质等级；</w:t>
      </w:r>
    </w:p>
    <w:p w14:paraId="1C66141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（2）联合体各方之间应当签订共同投标协议，明确约定联合体各方承担的工作和相应的责任；</w:t>
      </w:r>
    </w:p>
    <w:p w14:paraId="135EE04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（3）以联合体形式参加政府采购活动的，联合体各方不得再单独参加或者与其他供应商另外组成联合体参加同一项目包下的政府采购活动。</w:t>
      </w:r>
    </w:p>
    <w:p w14:paraId="7768C56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1.4.4 符合上述条件的供应商应承担投标及履约中应承担的全部责任与义务。</w:t>
      </w:r>
    </w:p>
    <w:p w14:paraId="2A70C5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“供应商须知前附表”中说明本项目属于政府购买服务的，供应商不得为公益一类事业单位或使用事业编制且由财政拨款保障的群团组织。</w:t>
      </w:r>
    </w:p>
    <w:p w14:paraId="69C444BC">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345" w:name="_Toc3595"/>
      <w:bookmarkStart w:id="346" w:name="_Toc5116"/>
      <w:bookmarkStart w:id="347" w:name="_Toc14229"/>
      <w:bookmarkStart w:id="348" w:name="_Toc6352"/>
      <w:bookmarkStart w:id="349" w:name="_Toc10256"/>
      <w:bookmarkStart w:id="350" w:name="_Toc11452"/>
      <w:bookmarkStart w:id="351" w:name="_Toc30847"/>
      <w:bookmarkStart w:id="352" w:name="_Toc26079"/>
      <w:bookmarkStart w:id="353" w:name="_Toc32133"/>
      <w:bookmarkStart w:id="354" w:name="_Toc18306"/>
      <w:bookmarkStart w:id="355" w:name="_Toc22624"/>
      <w:bookmarkStart w:id="356" w:name="_Toc28370"/>
      <w:bookmarkStart w:id="357" w:name="_Toc3338"/>
      <w:bookmarkStart w:id="358" w:name="_Toc25861"/>
      <w:bookmarkStart w:id="359" w:name="_Toc31441"/>
      <w:bookmarkStart w:id="360" w:name="_Toc31561"/>
      <w:bookmarkStart w:id="361" w:name="_Toc6086"/>
      <w:bookmarkStart w:id="362" w:name="_Toc30868"/>
      <w:bookmarkStart w:id="363" w:name="_Toc28440"/>
      <w:bookmarkStart w:id="364" w:name="_Toc13961"/>
      <w:bookmarkStart w:id="365" w:name="_Toc2358"/>
      <w:bookmarkStart w:id="366" w:name="_Toc21908"/>
      <w:bookmarkStart w:id="367" w:name="_Toc32664"/>
      <w:r>
        <w:rPr>
          <w:rFonts w:hint="eastAsia" w:ascii="宋体" w:hAnsi="宋体" w:eastAsia="宋体" w:cs="宋体"/>
          <w:b/>
          <w:color w:val="auto"/>
          <w:sz w:val="24"/>
          <w:szCs w:val="24"/>
          <w:highlight w:val="none"/>
          <w:lang w:eastAsia="zh-CN"/>
        </w:rPr>
        <w:t>1.5 费用承担</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479DFA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供应商准备和参加投标活动发生的费用自理。</w:t>
      </w:r>
    </w:p>
    <w:p w14:paraId="0AECDDD3">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368" w:name="_Toc24178"/>
      <w:bookmarkStart w:id="369" w:name="_Toc2313"/>
      <w:bookmarkStart w:id="370" w:name="_Toc27057"/>
      <w:bookmarkStart w:id="371" w:name="_Toc21312"/>
      <w:bookmarkStart w:id="372" w:name="_Toc7556"/>
      <w:bookmarkStart w:id="373" w:name="_Toc30343"/>
      <w:bookmarkStart w:id="374" w:name="_Toc7515"/>
      <w:bookmarkStart w:id="375" w:name="_Toc23055"/>
      <w:bookmarkStart w:id="376" w:name="_Toc9507"/>
      <w:bookmarkStart w:id="377" w:name="_Toc5813"/>
      <w:bookmarkStart w:id="378" w:name="_Toc7272"/>
      <w:bookmarkStart w:id="379" w:name="_Toc18097"/>
      <w:bookmarkStart w:id="380" w:name="_Toc20627"/>
      <w:bookmarkStart w:id="381" w:name="_Toc11828"/>
      <w:bookmarkStart w:id="382" w:name="_Toc8483"/>
      <w:bookmarkStart w:id="383" w:name="_Toc25967"/>
      <w:bookmarkStart w:id="384" w:name="_Toc928"/>
      <w:bookmarkStart w:id="385" w:name="_Toc8583"/>
      <w:bookmarkStart w:id="386" w:name="_Toc857"/>
      <w:bookmarkStart w:id="387" w:name="_Toc1944"/>
      <w:bookmarkStart w:id="388" w:name="_Toc25767"/>
      <w:bookmarkStart w:id="389" w:name="_Toc29575"/>
      <w:r>
        <w:rPr>
          <w:rFonts w:hint="eastAsia" w:ascii="宋体" w:hAnsi="宋体" w:eastAsia="宋体" w:cs="宋体"/>
          <w:b/>
          <w:color w:val="auto"/>
          <w:sz w:val="24"/>
          <w:szCs w:val="24"/>
          <w:highlight w:val="none"/>
          <w:lang w:eastAsia="zh-CN"/>
        </w:rPr>
        <w:t>1.6 保密</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1D4D80D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参与招标投标活动的各方应对招标文件和投标文件中的商业和技术等秘密保密，否则应承担相应的法律责任。</w:t>
      </w:r>
    </w:p>
    <w:p w14:paraId="02E0F1B8">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390" w:name="_Toc811"/>
      <w:bookmarkStart w:id="391" w:name="_Toc5725"/>
      <w:bookmarkStart w:id="392" w:name="_Toc2621"/>
      <w:bookmarkStart w:id="393" w:name="_Toc28184"/>
      <w:bookmarkStart w:id="394" w:name="_Toc256"/>
      <w:bookmarkStart w:id="395" w:name="_Toc6466"/>
      <w:bookmarkStart w:id="396" w:name="_Toc16975"/>
      <w:bookmarkStart w:id="397" w:name="_Toc3687"/>
      <w:bookmarkStart w:id="398" w:name="_Toc29830"/>
      <w:bookmarkStart w:id="399" w:name="_Toc9524"/>
      <w:bookmarkStart w:id="400" w:name="_Toc27110"/>
      <w:bookmarkStart w:id="401" w:name="_Toc9442"/>
      <w:bookmarkStart w:id="402" w:name="_Toc8055"/>
      <w:bookmarkStart w:id="403" w:name="_Toc8871"/>
      <w:bookmarkStart w:id="404" w:name="_Toc20998"/>
      <w:bookmarkStart w:id="405" w:name="_Toc31613"/>
      <w:bookmarkStart w:id="406" w:name="_Toc10480"/>
      <w:bookmarkStart w:id="407" w:name="_Toc22591"/>
      <w:bookmarkStart w:id="408" w:name="_Toc3928"/>
      <w:bookmarkStart w:id="409" w:name="_Toc5854"/>
      <w:bookmarkStart w:id="410" w:name="_Toc21486"/>
      <w:bookmarkStart w:id="411" w:name="_Toc32490"/>
      <w:bookmarkStart w:id="412" w:name="_Toc17610"/>
      <w:r>
        <w:rPr>
          <w:rFonts w:hint="eastAsia" w:ascii="宋体" w:hAnsi="宋体" w:eastAsia="宋体" w:cs="宋体"/>
          <w:b/>
          <w:color w:val="auto"/>
          <w:sz w:val="24"/>
          <w:szCs w:val="24"/>
          <w:highlight w:val="none"/>
          <w:lang w:eastAsia="zh-CN"/>
        </w:rPr>
        <w:t>1.7 语言文字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42789E6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招标投标文件使用的语言文字为中文。专用术语使用外文的，应附有中文注释。</w:t>
      </w:r>
    </w:p>
    <w:p w14:paraId="7D159852">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413" w:name="_Toc25862"/>
      <w:bookmarkStart w:id="414" w:name="_Toc20190"/>
      <w:bookmarkStart w:id="415" w:name="_Toc22395"/>
      <w:bookmarkStart w:id="416" w:name="_Toc20253"/>
      <w:bookmarkStart w:id="417" w:name="_Toc12926"/>
      <w:bookmarkStart w:id="418" w:name="_Toc20725"/>
      <w:bookmarkStart w:id="419" w:name="_Toc31209"/>
      <w:bookmarkStart w:id="420" w:name="_Toc15102"/>
      <w:bookmarkStart w:id="421" w:name="_Toc1223"/>
      <w:bookmarkStart w:id="422" w:name="_Toc22415"/>
      <w:bookmarkStart w:id="423" w:name="_Toc31199"/>
      <w:bookmarkStart w:id="424" w:name="_Toc29552"/>
      <w:bookmarkStart w:id="425" w:name="_Toc13338"/>
      <w:bookmarkStart w:id="426" w:name="_Toc31122"/>
      <w:bookmarkStart w:id="427" w:name="_Toc10576"/>
      <w:bookmarkStart w:id="428" w:name="_Toc21141"/>
      <w:bookmarkStart w:id="429" w:name="_Toc11399"/>
      <w:bookmarkStart w:id="430" w:name="_Toc28991"/>
      <w:bookmarkStart w:id="431" w:name="_Toc14680"/>
      <w:bookmarkStart w:id="432" w:name="_Toc27705"/>
      <w:bookmarkStart w:id="433" w:name="_Toc17561"/>
      <w:bookmarkStart w:id="434" w:name="_Toc16553"/>
      <w:bookmarkStart w:id="435" w:name="_Toc25549"/>
      <w:r>
        <w:rPr>
          <w:rFonts w:hint="eastAsia" w:ascii="宋体" w:hAnsi="宋体" w:eastAsia="宋体" w:cs="宋体"/>
          <w:b/>
          <w:color w:val="auto"/>
          <w:sz w:val="24"/>
          <w:szCs w:val="24"/>
          <w:highlight w:val="none"/>
          <w:lang w:eastAsia="zh-CN"/>
        </w:rPr>
        <w:t>1.8计量单位</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E927FE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所有计量均采用中华人民共和国法定计量单位。</w:t>
      </w:r>
    </w:p>
    <w:p w14:paraId="6D124915">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436" w:name="_Toc29177"/>
      <w:bookmarkStart w:id="437" w:name="_Toc28456"/>
      <w:bookmarkStart w:id="438" w:name="_Toc14620"/>
      <w:bookmarkStart w:id="439" w:name="_Toc22241"/>
      <w:bookmarkStart w:id="440" w:name="_Toc20944"/>
      <w:bookmarkStart w:id="441" w:name="_Toc1905"/>
      <w:bookmarkStart w:id="442" w:name="_Toc24638"/>
      <w:bookmarkStart w:id="443" w:name="_Toc6804"/>
      <w:bookmarkStart w:id="444" w:name="_Toc4273"/>
      <w:bookmarkStart w:id="445" w:name="_Toc5985"/>
      <w:bookmarkStart w:id="446" w:name="_Toc22543"/>
      <w:bookmarkStart w:id="447" w:name="_Toc22185"/>
      <w:bookmarkStart w:id="448" w:name="_Toc6122"/>
      <w:bookmarkStart w:id="449" w:name="_Toc11784"/>
      <w:bookmarkStart w:id="450" w:name="_Toc2646"/>
      <w:bookmarkStart w:id="451" w:name="_Toc21697"/>
      <w:bookmarkStart w:id="452" w:name="_Toc15215"/>
      <w:bookmarkStart w:id="453" w:name="_Toc27195"/>
      <w:bookmarkStart w:id="454" w:name="_Toc6908"/>
      <w:bookmarkStart w:id="455" w:name="_Toc15315"/>
      <w:bookmarkStart w:id="456" w:name="_Toc29970"/>
      <w:bookmarkStart w:id="457" w:name="_Toc1620"/>
      <w:bookmarkStart w:id="458" w:name="_Toc16241"/>
      <w:r>
        <w:rPr>
          <w:rFonts w:hint="eastAsia" w:ascii="宋体" w:hAnsi="宋体" w:eastAsia="宋体" w:cs="宋体"/>
          <w:b/>
          <w:color w:val="auto"/>
          <w:sz w:val="24"/>
          <w:szCs w:val="24"/>
          <w:highlight w:val="none"/>
          <w:lang w:eastAsia="zh-CN"/>
        </w:rPr>
        <w:t>1.9分包</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15ECF4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1.9.1供应商拟在中标后将中标项目的非主体设备进行分包的，应符合供应商须知前附表规定的分包内容、分包金额和资质要求等限制性条件，除供应商须知前附表规定的非主体设备外，其他工作不得分包。</w:t>
      </w:r>
    </w:p>
    <w:p w14:paraId="4C2EE08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1.9.2中标人不得向他人转让中标项目，接受分包的人不得再次分包。中标人应当就分包 项目向采购人负责，接受分包的人就分包项目承担连带责任。</w:t>
      </w:r>
    </w:p>
    <w:p w14:paraId="49B6D914">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459" w:name="_Toc9244"/>
      <w:bookmarkStart w:id="460" w:name="_Toc28180"/>
      <w:bookmarkStart w:id="461" w:name="_Toc31669"/>
      <w:bookmarkStart w:id="462" w:name="_Toc28861"/>
      <w:bookmarkStart w:id="463" w:name="_Toc23429"/>
      <w:bookmarkStart w:id="464" w:name="_Toc28908"/>
      <w:bookmarkStart w:id="465" w:name="_Toc9154"/>
      <w:bookmarkStart w:id="466" w:name="_Toc24015"/>
      <w:bookmarkStart w:id="467" w:name="_Toc23186"/>
      <w:bookmarkStart w:id="468" w:name="_Toc19077"/>
      <w:bookmarkStart w:id="469" w:name="_Toc718"/>
      <w:bookmarkStart w:id="470" w:name="_Toc27148"/>
      <w:bookmarkStart w:id="471" w:name="_Toc5137"/>
      <w:bookmarkStart w:id="472" w:name="_Toc10272"/>
      <w:bookmarkStart w:id="473" w:name="_Toc22191"/>
      <w:bookmarkStart w:id="474" w:name="_Toc9064"/>
      <w:bookmarkStart w:id="475" w:name="_Toc4895"/>
      <w:bookmarkStart w:id="476" w:name="_Toc49"/>
      <w:bookmarkStart w:id="477" w:name="_Toc25705"/>
      <w:bookmarkStart w:id="478" w:name="_Toc25782"/>
      <w:bookmarkStart w:id="479" w:name="_Toc2015"/>
      <w:bookmarkStart w:id="480" w:name="_Toc15890"/>
      <w:bookmarkStart w:id="481" w:name="_Toc15212"/>
      <w:r>
        <w:rPr>
          <w:rFonts w:hint="eastAsia" w:ascii="宋体" w:hAnsi="宋体" w:eastAsia="宋体" w:cs="宋体"/>
          <w:b/>
          <w:color w:val="auto"/>
          <w:sz w:val="24"/>
          <w:szCs w:val="24"/>
          <w:highlight w:val="none"/>
          <w:lang w:eastAsia="zh-CN"/>
        </w:rPr>
        <w:t>1.10 质疑和投诉</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BB8E47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bookmarkStart w:id="482" w:name="_Toc88638760"/>
      <w:bookmarkStart w:id="483" w:name="_Toc88646734"/>
      <w:r>
        <w:rPr>
          <w:rFonts w:hint="eastAsia" w:ascii="宋体" w:hAnsi="宋体" w:eastAsia="宋体" w:cs="宋体"/>
          <w:color w:val="auto"/>
          <w:kern w:val="2"/>
          <w:sz w:val="24"/>
          <w:szCs w:val="24"/>
          <w:highlight w:val="none"/>
          <w:lang w:eastAsia="zh-CN"/>
        </w:rPr>
        <w:t>1.10.1供应商认为采购文件、采购过程、中标或者成交结果使自己的合法权益受到损害的，在知道或者应知其权益受到损害之日起7个工作日内，可以向采购人、采购代理机构提出质疑。</w:t>
      </w:r>
    </w:p>
    <w:p w14:paraId="11132948">
      <w:pPr>
        <w:keepNext w:val="0"/>
        <w:keepLines w:val="0"/>
        <w:pageBreakBefore w:val="0"/>
        <w:widowControl w:val="0"/>
        <w:kinsoku/>
        <w:wordWrap w:val="0"/>
        <w:overflowPunct/>
        <w:topLinePunct/>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“知道或者应知其权益受到损害之日”是指：</w:t>
      </w:r>
      <w:r>
        <w:rPr>
          <w:rFonts w:hint="eastAsia" w:ascii="宋体" w:hAnsi="宋体" w:eastAsia="宋体" w:cs="宋体"/>
          <w:b/>
          <w:bCs/>
          <w:color w:val="auto"/>
          <w:kern w:val="2"/>
          <w:sz w:val="24"/>
          <w:szCs w:val="24"/>
          <w:highlight w:val="none"/>
          <w:lang w:eastAsia="zh-CN"/>
        </w:rPr>
        <w:tab/>
      </w:r>
    </w:p>
    <w:p w14:paraId="38F6B3F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（一）对可以质疑的采购文件提出质疑的，为收到采购文件之日或者采购文件公告期限届满之日；</w:t>
      </w:r>
    </w:p>
    <w:p w14:paraId="2B32550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（二）对采购过程提出质疑的，为各采购程序环节结束之日；</w:t>
      </w:r>
    </w:p>
    <w:p w14:paraId="0C98945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（三）对中标或者成交结果提出质疑的，为中标或者成交结果公告期限届满之日。</w:t>
      </w:r>
    </w:p>
    <w:p w14:paraId="4C95E17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供应商针对同一采购程序环节的质疑应当在法定质疑期内一次性提出，提出质疑时应当有明确的请求和必要的证明材料。</w:t>
      </w:r>
    </w:p>
    <w:p w14:paraId="2C1ABBC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供应商对采购人、采购代理机构的答复不满意或者采购人、采购代理机构未在规定的时间内作出答复的，可以在答复期满后15个工作日内向行政监督部门提出投诉，但</w:t>
      </w:r>
      <w:r>
        <w:rPr>
          <w:rFonts w:hint="eastAsia" w:ascii="宋体" w:hAnsi="宋体" w:eastAsia="宋体" w:cs="宋体"/>
          <w:color w:val="auto"/>
          <w:sz w:val="24"/>
          <w:szCs w:val="24"/>
          <w:highlight w:val="none"/>
          <w:lang w:eastAsia="zh-CN"/>
        </w:rPr>
        <w:t>投诉人必须首先经过质疑程序。</w:t>
      </w:r>
    </w:p>
    <w:p w14:paraId="3556C5F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rPr>
      </w:pPr>
      <w:bookmarkStart w:id="484" w:name="_Toc145067578"/>
      <w:bookmarkStart w:id="485" w:name="_Toc144646680"/>
      <w:r>
        <w:rPr>
          <w:rFonts w:hint="eastAsia" w:ascii="宋体" w:hAnsi="宋体" w:eastAsia="宋体" w:cs="宋体"/>
          <w:color w:val="auto"/>
          <w:kern w:val="2"/>
          <w:sz w:val="24"/>
          <w:szCs w:val="24"/>
          <w:highlight w:val="none"/>
          <w:lang w:eastAsia="zh-CN"/>
        </w:rPr>
        <w:t>1.10.2</w:t>
      </w:r>
      <w:bookmarkEnd w:id="484"/>
      <w:bookmarkEnd w:id="485"/>
      <w:bookmarkStart w:id="486" w:name="_Toc145067584"/>
      <w:bookmarkStart w:id="487" w:name="_Toc144646686"/>
      <w:r>
        <w:rPr>
          <w:rFonts w:hint="eastAsia" w:ascii="宋体" w:hAnsi="宋体" w:eastAsia="宋体" w:cs="宋体"/>
          <w:color w:val="auto"/>
          <w:kern w:val="2"/>
          <w:sz w:val="24"/>
          <w:szCs w:val="24"/>
          <w:highlight w:val="none"/>
          <w:lang w:val="en-US" w:eastAsia="zh-CN"/>
        </w:rPr>
        <w:t>本项目实行全流程电子化交易和在线监督，供应商询问、质疑可通过线上方式进行，也可采用线下纸质书面方式进行。</w:t>
      </w:r>
    </w:p>
    <w:p w14:paraId="2712280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1.10.3根据系统功能和要求，直接参与具体项目交易的供应商可线上询问、质疑，使用CA数字证书通过“政采云”平台（https://www.zcygov.cn/）“供应商”模块进行提交。</w:t>
      </w:r>
    </w:p>
    <w:p w14:paraId="76FA6B9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1.10.4采购人及采购代理机构对线上询问、质疑的，采用线上方式进行受理答复，对采用线下询问、质疑的，采用线下方式进行受理答复。</w:t>
      </w:r>
    </w:p>
    <w:p w14:paraId="7D8DCA1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1.10.5就同一内容同时进行线上询问、质疑和提交纸质询问、质疑的，以线上答复为主，通过在线答复后不再进行书面答复。</w:t>
      </w:r>
    </w:p>
    <w:bookmarkEnd w:id="486"/>
    <w:bookmarkEnd w:id="487"/>
    <w:p w14:paraId="723FFD5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1.10.</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质疑内容不得含有虚假、恶意成分。当事人对自己提出的主张，有责任提供证据，提出质疑时应同时提交相关证据材料和注明事实的确切来源。</w:t>
      </w:r>
    </w:p>
    <w:p w14:paraId="69AF25D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1.10.</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供应商提供的质疑函应符合中华人民共和国财政部第94号令《政府采购质疑和投诉办法》的规定。供应商提供的质疑函（质疑函应当使用中文。相关当事人提供外文书证或者外国语视听资料的，应当附有中文译本，由翻译机构盖章或者翻译人员签名）应当包括以下主要内容：</w:t>
      </w:r>
    </w:p>
    <w:p w14:paraId="78BC05C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（1）供应商的姓名或者名称、地址、邮编、联系人及联系电话；</w:t>
      </w:r>
    </w:p>
    <w:p w14:paraId="2E580D0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（2）质疑项目的名称、编号；</w:t>
      </w:r>
    </w:p>
    <w:p w14:paraId="2F8DD42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（3）具体、明确的质疑事项和与质疑事项相关的请求；</w:t>
      </w:r>
    </w:p>
    <w:p w14:paraId="6318558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（4）事实依据；</w:t>
      </w:r>
    </w:p>
    <w:p w14:paraId="15A6049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（5）必要的法律依据；</w:t>
      </w:r>
    </w:p>
    <w:p w14:paraId="0B60320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（6）提出质疑的日期。</w:t>
      </w:r>
    </w:p>
    <w:p w14:paraId="3CD8835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1.10.7供应商为自然人的，应当由本人签字；供应商为法人或者其他组织的，应当由法定代表人、主要负责人，或者其授权代表签字或者盖章，并加盖公章。</w:t>
      </w:r>
    </w:p>
    <w:p w14:paraId="4CB4700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质疑书实行实名制，并提交由法定代表人或其授权代理人签字并加盖单位章的原件。</w:t>
      </w:r>
    </w:p>
    <w:p w14:paraId="4783211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接收质疑函的方式：</w:t>
      </w:r>
      <w:r>
        <w:rPr>
          <w:rFonts w:hint="eastAsia" w:ascii="宋体" w:hAnsi="宋体" w:eastAsia="宋体" w:cs="宋体"/>
          <w:b w:val="0"/>
          <w:bCs w:val="0"/>
          <w:color w:val="auto"/>
          <w:sz w:val="24"/>
          <w:szCs w:val="24"/>
          <w:highlight w:val="none"/>
          <w:u w:val="none"/>
          <w:lang w:eastAsia="zh-CN"/>
        </w:rPr>
        <w:t>书面方式</w:t>
      </w:r>
      <w:r>
        <w:rPr>
          <w:rFonts w:hint="eastAsia" w:ascii="宋体" w:hAnsi="宋体" w:eastAsia="宋体" w:cs="宋体"/>
          <w:b w:val="0"/>
          <w:bCs w:val="0"/>
          <w:color w:val="auto"/>
          <w:sz w:val="24"/>
          <w:szCs w:val="24"/>
          <w:highlight w:val="none"/>
          <w:lang w:eastAsia="zh-CN"/>
        </w:rPr>
        <w:t>；</w:t>
      </w:r>
    </w:p>
    <w:p w14:paraId="3C97171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接收质疑函的部门：楚雄旺汇建设工程招标有限公司；</w:t>
      </w:r>
    </w:p>
    <w:p w14:paraId="5D532E7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联系人：</w:t>
      </w:r>
      <w:r>
        <w:rPr>
          <w:rFonts w:hint="eastAsia" w:ascii="宋体" w:hAnsi="宋体" w:cs="宋体"/>
          <w:b w:val="0"/>
          <w:bCs w:val="0"/>
          <w:color w:val="auto"/>
          <w:sz w:val="24"/>
          <w:szCs w:val="24"/>
          <w:highlight w:val="none"/>
          <w:lang w:val="en-US" w:eastAsia="zh-CN"/>
        </w:rPr>
        <w:t>李薪宇</w:t>
      </w:r>
      <w:r>
        <w:rPr>
          <w:rFonts w:hint="eastAsia" w:ascii="宋体" w:hAnsi="宋体" w:eastAsia="宋体" w:cs="宋体"/>
          <w:b w:val="0"/>
          <w:bCs w:val="0"/>
          <w:color w:val="auto"/>
          <w:sz w:val="24"/>
          <w:szCs w:val="24"/>
          <w:highlight w:val="none"/>
          <w:lang w:val="en-US" w:eastAsia="zh-CN"/>
        </w:rPr>
        <w:t>；</w:t>
      </w:r>
    </w:p>
    <w:p w14:paraId="1F01D26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联系电话：0878-3115788</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15096436707</w:t>
      </w:r>
      <w:r>
        <w:rPr>
          <w:rFonts w:hint="eastAsia" w:ascii="宋体" w:hAnsi="宋体" w:eastAsia="宋体" w:cs="宋体"/>
          <w:b w:val="0"/>
          <w:bCs w:val="0"/>
          <w:color w:val="auto"/>
          <w:sz w:val="24"/>
          <w:szCs w:val="24"/>
          <w:highlight w:val="none"/>
          <w:lang w:eastAsia="zh-CN"/>
        </w:rPr>
        <w:t>；</w:t>
      </w:r>
    </w:p>
    <w:p w14:paraId="698C502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通讯地址：</w:t>
      </w:r>
      <w:r>
        <w:rPr>
          <w:rFonts w:hint="eastAsia" w:ascii="宋体" w:hAnsi="宋体" w:cs="宋体"/>
          <w:b w:val="0"/>
          <w:bCs w:val="0"/>
          <w:color w:val="auto"/>
          <w:sz w:val="24"/>
          <w:szCs w:val="24"/>
          <w:highlight w:val="none"/>
          <w:lang w:val="en-US" w:eastAsia="zh-CN"/>
        </w:rPr>
        <w:t>云南省楚雄市雄宝路云华饮食文化广场6-4栋</w:t>
      </w:r>
      <w:r>
        <w:rPr>
          <w:rFonts w:hint="eastAsia" w:ascii="宋体" w:hAnsi="宋体" w:eastAsia="宋体" w:cs="宋体"/>
          <w:b w:val="0"/>
          <w:bCs w:val="0"/>
          <w:color w:val="auto"/>
          <w:sz w:val="24"/>
          <w:szCs w:val="24"/>
          <w:highlight w:val="none"/>
          <w:lang w:eastAsia="zh-CN"/>
        </w:rPr>
        <w:t>。</w:t>
      </w:r>
    </w:p>
    <w:p w14:paraId="1D6D52F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1.10.8采购人、采购代理机构将在收到供应商的书面质疑后七个工作日内作出答复，并以书面形式通知质疑供应商和其他有关供应商，质疑答复的内容不涉及商业秘密。</w:t>
      </w:r>
    </w:p>
    <w:p w14:paraId="08372BC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1.10.9参与政府采购活动的供应商对评审过程、中标或者成交结果提出质疑的，采购人或采购代理机构可以组织原评审委员会协助答复质疑事项，并依据评审委员会出具的意见进行答复。质疑答复导致中标结果改变的，采购人或采购代理机构应当将相关情况书面报财政部门备案。</w:t>
      </w:r>
    </w:p>
    <w:p w14:paraId="47FA289B">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color w:val="auto"/>
          <w:sz w:val="24"/>
          <w:szCs w:val="24"/>
          <w:highlight w:val="none"/>
          <w:lang w:eastAsia="zh-CN"/>
        </w:rPr>
      </w:pPr>
      <w:bookmarkStart w:id="488" w:name="_Toc27601"/>
      <w:bookmarkStart w:id="489" w:name="_Toc14963"/>
      <w:bookmarkStart w:id="490" w:name="_Toc12223"/>
      <w:r>
        <w:rPr>
          <w:rFonts w:hint="eastAsia" w:ascii="宋体" w:hAnsi="宋体" w:eastAsia="宋体" w:cs="宋体"/>
          <w:color w:val="auto"/>
          <w:sz w:val="24"/>
          <w:szCs w:val="24"/>
          <w:highlight w:val="none"/>
          <w:lang w:eastAsia="zh-CN"/>
        </w:rPr>
        <w:t>2.招标文件</w:t>
      </w:r>
      <w:bookmarkEnd w:id="482"/>
      <w:bookmarkEnd w:id="483"/>
      <w:bookmarkEnd w:id="488"/>
      <w:bookmarkEnd w:id="489"/>
      <w:bookmarkEnd w:id="490"/>
    </w:p>
    <w:p w14:paraId="2D361A01">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491" w:name="_Toc28399"/>
      <w:bookmarkStart w:id="492" w:name="_Toc23607"/>
      <w:bookmarkStart w:id="493" w:name="_Toc9505"/>
      <w:bookmarkStart w:id="494" w:name="_Toc10780"/>
      <w:bookmarkStart w:id="495" w:name="_Toc28133"/>
      <w:bookmarkStart w:id="496" w:name="_Toc15978"/>
      <w:bookmarkStart w:id="497" w:name="_Toc11244"/>
      <w:bookmarkStart w:id="498" w:name="_Toc27846"/>
      <w:bookmarkStart w:id="499" w:name="_Toc31399"/>
      <w:bookmarkStart w:id="500" w:name="_Toc17407"/>
      <w:bookmarkStart w:id="501" w:name="_Toc23648"/>
      <w:bookmarkStart w:id="502" w:name="_Toc21640"/>
      <w:bookmarkStart w:id="503" w:name="_Toc27618"/>
      <w:bookmarkStart w:id="504" w:name="_Toc11162"/>
      <w:bookmarkStart w:id="505" w:name="_Toc26425"/>
      <w:bookmarkStart w:id="506" w:name="_Toc9382"/>
      <w:bookmarkStart w:id="507" w:name="_Toc28238"/>
      <w:bookmarkStart w:id="508" w:name="_Toc21745"/>
      <w:bookmarkStart w:id="509" w:name="_Toc24733"/>
      <w:bookmarkStart w:id="510" w:name="_Toc16619"/>
      <w:bookmarkStart w:id="511" w:name="_Toc22220"/>
      <w:r>
        <w:rPr>
          <w:rFonts w:hint="eastAsia" w:ascii="宋体" w:hAnsi="宋体" w:eastAsia="宋体" w:cs="宋体"/>
          <w:b/>
          <w:color w:val="auto"/>
          <w:sz w:val="24"/>
          <w:szCs w:val="24"/>
          <w:highlight w:val="none"/>
          <w:lang w:eastAsia="zh-CN"/>
        </w:rPr>
        <w:t>2.1  招标文件的组成</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E50AE7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本招标文件包括：</w:t>
      </w:r>
    </w:p>
    <w:p w14:paraId="29253D0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（1）招标公告；</w:t>
      </w:r>
    </w:p>
    <w:p w14:paraId="61A2B83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（2）供应商须知；</w:t>
      </w:r>
    </w:p>
    <w:p w14:paraId="01DE012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评审办法（综合评分法）</w:t>
      </w:r>
      <w:r>
        <w:rPr>
          <w:rFonts w:hint="eastAsia" w:ascii="宋体" w:hAnsi="宋体" w:eastAsia="宋体" w:cs="宋体"/>
          <w:color w:val="auto"/>
          <w:sz w:val="24"/>
          <w:szCs w:val="24"/>
          <w:highlight w:val="none"/>
          <w:lang w:eastAsia="zh-CN"/>
        </w:rPr>
        <w:t>；</w:t>
      </w:r>
    </w:p>
    <w:p w14:paraId="2D63D89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采购需求及要求</w:t>
      </w:r>
      <w:r>
        <w:rPr>
          <w:rFonts w:hint="eastAsia" w:ascii="宋体" w:hAnsi="宋体" w:eastAsia="宋体" w:cs="宋体"/>
          <w:color w:val="auto"/>
          <w:sz w:val="24"/>
          <w:szCs w:val="24"/>
          <w:highlight w:val="none"/>
          <w:lang w:eastAsia="zh-CN"/>
        </w:rPr>
        <w:t>；</w:t>
      </w:r>
    </w:p>
    <w:p w14:paraId="0644E18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（5）合同条款及格式；</w:t>
      </w:r>
    </w:p>
    <w:p w14:paraId="3D081A3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（6）投标文件格式。</w:t>
      </w:r>
    </w:p>
    <w:p w14:paraId="16AA0FFB">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500B56F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根据本章第2.2款和第2.3款对招标文件所做的澄清、修改，构成招标文件的组成部分。</w:t>
      </w:r>
    </w:p>
    <w:p w14:paraId="557A11AC">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512" w:name="_Toc20487"/>
      <w:bookmarkStart w:id="513" w:name="_Toc31231"/>
      <w:bookmarkStart w:id="514" w:name="_Toc19056"/>
      <w:bookmarkStart w:id="515" w:name="_Toc19223"/>
      <w:bookmarkStart w:id="516" w:name="_Toc26636"/>
      <w:bookmarkStart w:id="517" w:name="_Toc25886"/>
      <w:bookmarkStart w:id="518" w:name="_Toc29275"/>
      <w:bookmarkStart w:id="519" w:name="_Toc11680"/>
      <w:bookmarkStart w:id="520" w:name="_Toc26410"/>
      <w:bookmarkStart w:id="521" w:name="_Toc32350"/>
      <w:bookmarkStart w:id="522" w:name="_Toc11705"/>
      <w:bookmarkStart w:id="523" w:name="_Toc26568"/>
      <w:bookmarkStart w:id="524" w:name="_Toc29981"/>
      <w:bookmarkStart w:id="525" w:name="_Toc24400"/>
      <w:bookmarkStart w:id="526" w:name="_Toc24194"/>
      <w:bookmarkStart w:id="527" w:name="_Toc3457"/>
      <w:bookmarkStart w:id="528" w:name="_Toc10577"/>
      <w:bookmarkStart w:id="529" w:name="_Toc3087"/>
      <w:bookmarkStart w:id="530" w:name="_Toc31280"/>
      <w:bookmarkStart w:id="531" w:name="_Toc16956"/>
      <w:bookmarkStart w:id="532" w:name="_Toc18798"/>
      <w:bookmarkStart w:id="533" w:name="_Toc542"/>
      <w:r>
        <w:rPr>
          <w:rFonts w:hint="eastAsia" w:ascii="宋体" w:hAnsi="宋体" w:eastAsia="宋体" w:cs="宋体"/>
          <w:b/>
          <w:color w:val="auto"/>
          <w:sz w:val="24"/>
          <w:szCs w:val="24"/>
          <w:highlight w:val="none"/>
          <w:lang w:eastAsia="zh-CN"/>
        </w:rPr>
        <w:t>2.2  招标文件的澄清</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B79ABD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2.2.1任何要求对招标文件进行澄清的潜在供应商，均以书面形式通知采购代理机构。采购代理机构收到的对招标文件的澄清要求均以书面形式予以答复，同时将书面答复通知每个</w:t>
      </w: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lang w:eastAsia="zh-CN"/>
        </w:rPr>
        <w:t>招标文件的供应商，答复中包括所问问题，但不包括问题的来源；逾期提交的疑问问题将不予回答。</w:t>
      </w:r>
    </w:p>
    <w:p w14:paraId="71D8BB9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2.2.2　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39A04E36">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534" w:name="_Toc17277"/>
      <w:bookmarkStart w:id="535" w:name="_Toc11385"/>
      <w:bookmarkStart w:id="536" w:name="_Toc15601"/>
      <w:bookmarkStart w:id="537" w:name="_Toc2702"/>
      <w:bookmarkStart w:id="538" w:name="_Toc1527"/>
      <w:bookmarkStart w:id="539" w:name="_Toc5771"/>
      <w:bookmarkStart w:id="540" w:name="_Toc16871"/>
      <w:bookmarkStart w:id="541" w:name="_Toc13493"/>
      <w:bookmarkStart w:id="542" w:name="_Toc13676"/>
      <w:bookmarkStart w:id="543" w:name="_Toc17326"/>
      <w:bookmarkStart w:id="544" w:name="_Toc9663"/>
      <w:bookmarkStart w:id="545" w:name="_Toc13086"/>
      <w:bookmarkStart w:id="546" w:name="_Toc23694"/>
      <w:bookmarkStart w:id="547" w:name="_Toc9232"/>
      <w:bookmarkStart w:id="548" w:name="_Toc9425"/>
      <w:bookmarkStart w:id="549" w:name="_Toc30128"/>
      <w:bookmarkStart w:id="550" w:name="_Toc9604"/>
      <w:bookmarkStart w:id="551" w:name="_Toc18656"/>
      <w:bookmarkStart w:id="552" w:name="_Toc22243"/>
      <w:bookmarkStart w:id="553" w:name="_Toc20863"/>
      <w:bookmarkStart w:id="554" w:name="_Toc3912"/>
      <w:bookmarkStart w:id="555" w:name="_Toc26174"/>
      <w:r>
        <w:rPr>
          <w:rFonts w:hint="eastAsia" w:ascii="宋体" w:hAnsi="宋体" w:eastAsia="宋体" w:cs="宋体"/>
          <w:b/>
          <w:color w:val="auto"/>
          <w:sz w:val="24"/>
          <w:szCs w:val="24"/>
          <w:highlight w:val="none"/>
          <w:lang w:eastAsia="zh-CN"/>
        </w:rPr>
        <w:t>2.3  招标文件的修改</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5950FB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2.3.1</w:t>
      </w:r>
      <w:r>
        <w:rPr>
          <w:rFonts w:hint="eastAsia" w:ascii="宋体" w:hAnsi="宋体" w:eastAsia="宋体" w:cs="宋体"/>
          <w:color w:val="auto"/>
          <w:sz w:val="24"/>
          <w:szCs w:val="24"/>
          <w:highlight w:val="none"/>
          <w:lang w:eastAsia="zh-CN"/>
        </w:rPr>
        <w:t>采购代理机构对已发出的招标文件进行必要澄清或者修改的，在财政部门指定的政府采购信息发布媒体上发布更正公告，并以书面形式通知所有获取招标文件的供应商。该澄清或者修改的内容为招标文件的组成部分。</w:t>
      </w:r>
    </w:p>
    <w:p w14:paraId="1FAB605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.2澄清或者修改的内容可能影响投标文件编制的，采购代理机构在投标截止时间至少15日前，以书面形式通知所有获取招标文件的潜在供应商；不足15日的，采购代理机构将顺延提交投标文件的截止时间。</w:t>
      </w:r>
    </w:p>
    <w:p w14:paraId="5546324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3采购代理机构和采购单位可以视项目具体情况，延长投标截止时间和推迟开标时间，但至少在招标文件要求提交投标文件的截止时间前将变更时间书面通知所有获取招标文件的供应商，并在财政部门指定的政府采购信息发布媒体上发布变更公告。</w:t>
      </w:r>
    </w:p>
    <w:p w14:paraId="08AE7D7D">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b/>
          <w:color w:val="auto"/>
          <w:sz w:val="24"/>
          <w:szCs w:val="24"/>
          <w:highlight w:val="none"/>
          <w:lang w:val="en-US" w:eastAsia="zh-CN"/>
        </w:rPr>
      </w:pPr>
      <w:bookmarkStart w:id="556" w:name="_Toc88646735"/>
      <w:bookmarkStart w:id="557" w:name="_Toc22414"/>
      <w:bookmarkStart w:id="558" w:name="_Toc88638761"/>
      <w:bookmarkStart w:id="559" w:name="_Toc6927"/>
      <w:bookmarkStart w:id="560" w:name="_Toc351"/>
      <w:r>
        <w:rPr>
          <w:rFonts w:hint="eastAsia" w:ascii="宋体" w:hAnsi="宋体" w:eastAsia="宋体" w:cs="宋体"/>
          <w:color w:val="auto"/>
          <w:sz w:val="24"/>
          <w:szCs w:val="24"/>
          <w:highlight w:val="none"/>
          <w:lang w:eastAsia="zh-CN"/>
        </w:rPr>
        <w:t>3.投标文件</w:t>
      </w:r>
      <w:bookmarkEnd w:id="556"/>
      <w:bookmarkEnd w:id="557"/>
      <w:bookmarkEnd w:id="558"/>
      <w:bookmarkEnd w:id="559"/>
      <w:bookmarkEnd w:id="560"/>
    </w:p>
    <w:p w14:paraId="7A325395">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3.1 </w:t>
      </w:r>
      <w:r>
        <w:rPr>
          <w:rFonts w:hint="eastAsia" w:ascii="宋体" w:hAnsi="宋体" w:eastAsia="宋体" w:cs="宋体"/>
          <w:b/>
          <w:color w:val="auto"/>
          <w:sz w:val="24"/>
          <w:szCs w:val="24"/>
          <w:highlight w:val="none"/>
        </w:rPr>
        <w:t>投标文件编写注意事项</w:t>
      </w:r>
    </w:p>
    <w:p w14:paraId="1741D1C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招标文件，在完全了解采购的内容、技术性能要求和商务条件后，编写投标文件。招标文件中标注★号的条款为实质性要求和条件，投标文件必须作出实质性响应，不满足任何一项标注★号的条款，将导致投标无效。</w:t>
      </w:r>
    </w:p>
    <w:p w14:paraId="23FB15A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.2对招标文件提出的实质性要求和条件作出响应是指：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必须对招标文件中的实质性要求和条件的内容作出满足或者优于招标文件要求和条件的承诺，并按招标文件要求提供相应的证明材料。</w:t>
      </w:r>
    </w:p>
    <w:p w14:paraId="0EA07CD8">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561" w:name="_Toc12712"/>
      <w:bookmarkStart w:id="562" w:name="_Toc9145"/>
      <w:bookmarkStart w:id="563" w:name="_Toc3892"/>
      <w:bookmarkStart w:id="564" w:name="_Toc5445"/>
      <w:bookmarkStart w:id="565" w:name="_Toc20342"/>
      <w:bookmarkStart w:id="566" w:name="_Toc6796"/>
      <w:bookmarkStart w:id="567" w:name="_Toc4336"/>
      <w:bookmarkStart w:id="568" w:name="_Toc5378"/>
      <w:bookmarkStart w:id="569" w:name="_Toc22014"/>
      <w:bookmarkStart w:id="570" w:name="_Toc14941"/>
      <w:bookmarkStart w:id="571" w:name="_Toc4960"/>
      <w:bookmarkStart w:id="572" w:name="_Toc6621"/>
      <w:bookmarkStart w:id="573" w:name="_Toc1578"/>
      <w:bookmarkStart w:id="574" w:name="_Toc165"/>
      <w:bookmarkStart w:id="575" w:name="_Toc12728"/>
      <w:bookmarkStart w:id="576" w:name="_Toc23089"/>
      <w:bookmarkStart w:id="577" w:name="_Toc13881"/>
      <w:bookmarkStart w:id="578" w:name="_Toc22636"/>
      <w:bookmarkStart w:id="579" w:name="_Toc14013"/>
      <w:bookmarkStart w:id="580" w:name="_Toc17397"/>
      <w:bookmarkStart w:id="581" w:name="_Toc24941"/>
      <w:bookmarkStart w:id="582" w:name="_Toc1612"/>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 xml:space="preserve"> 投标文件的组成</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7874C26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供应商编写的投标文件应由下列部分构成，并按“第六章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投标文件格式”要求填写。</w:t>
      </w:r>
    </w:p>
    <w:p w14:paraId="349AB18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资格审查部分</w:t>
      </w:r>
      <w:r>
        <w:rPr>
          <w:rFonts w:hint="eastAsia" w:ascii="宋体" w:hAnsi="宋体" w:eastAsia="宋体" w:cs="宋体"/>
          <w:color w:val="auto"/>
          <w:sz w:val="24"/>
          <w:szCs w:val="24"/>
          <w:highlight w:val="none"/>
          <w:lang w:eastAsia="zh-CN"/>
        </w:rPr>
        <w:t>；</w:t>
      </w:r>
    </w:p>
    <w:p w14:paraId="304B32F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2报价部分</w:t>
      </w:r>
    </w:p>
    <w:p w14:paraId="4B1EC3B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3技术、商务</w:t>
      </w:r>
      <w:r>
        <w:rPr>
          <w:rFonts w:hint="eastAsia" w:ascii="宋体" w:hAnsi="宋体" w:eastAsia="宋体" w:cs="宋体"/>
          <w:color w:val="auto"/>
          <w:sz w:val="24"/>
          <w:szCs w:val="24"/>
          <w:highlight w:val="none"/>
          <w:lang w:eastAsia="zh-CN"/>
        </w:rPr>
        <w:t>部分</w:t>
      </w:r>
    </w:p>
    <w:p w14:paraId="1FB12C8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供应商同时投多个包的，投标文件应按包分别编制，单独成册。</w:t>
      </w:r>
    </w:p>
    <w:p w14:paraId="59FBCC9E">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583" w:name="_Toc2666"/>
      <w:bookmarkStart w:id="584" w:name="_Toc6894"/>
      <w:bookmarkStart w:id="585" w:name="_Toc10943"/>
      <w:bookmarkStart w:id="586" w:name="_Toc3572"/>
      <w:bookmarkStart w:id="587" w:name="_Toc5971"/>
      <w:bookmarkStart w:id="588" w:name="_Toc19889"/>
      <w:bookmarkStart w:id="589" w:name="_Toc15438"/>
      <w:bookmarkStart w:id="590" w:name="_Toc9788"/>
      <w:bookmarkStart w:id="591" w:name="_Toc11133"/>
      <w:bookmarkStart w:id="592" w:name="_Toc14196"/>
      <w:bookmarkStart w:id="593" w:name="_Toc7888"/>
      <w:bookmarkStart w:id="594" w:name="_Toc28693"/>
      <w:bookmarkStart w:id="595" w:name="_Toc29118"/>
      <w:bookmarkStart w:id="596" w:name="_Toc6996"/>
      <w:bookmarkStart w:id="597" w:name="_Toc21801"/>
      <w:bookmarkStart w:id="598" w:name="_Toc13605"/>
      <w:bookmarkStart w:id="599" w:name="_Toc1848"/>
      <w:bookmarkStart w:id="600" w:name="_Toc27586"/>
      <w:bookmarkStart w:id="601" w:name="_Toc8207"/>
      <w:bookmarkStart w:id="602" w:name="_Toc29292"/>
      <w:bookmarkStart w:id="603" w:name="_Toc16944"/>
      <w:bookmarkStart w:id="604" w:name="_Toc21886"/>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 xml:space="preserve"> 投标报价</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7A7FA075">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.1本项目预算金额及最高限价见“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的投标报价超过最高限价，</w:t>
      </w:r>
      <w:r>
        <w:rPr>
          <w:rFonts w:hint="eastAsia" w:ascii="宋体" w:hAnsi="宋体" w:eastAsia="宋体" w:cs="宋体"/>
          <w:bCs/>
          <w:color w:val="auto"/>
          <w:sz w:val="24"/>
          <w:szCs w:val="24"/>
          <w:highlight w:val="none"/>
        </w:rPr>
        <w:t>按不实质性响应招标文件要求处理</w:t>
      </w:r>
      <w:r>
        <w:rPr>
          <w:rFonts w:hint="eastAsia" w:ascii="宋体" w:hAnsi="宋体" w:eastAsia="宋体" w:cs="宋体"/>
          <w:color w:val="auto"/>
          <w:sz w:val="24"/>
          <w:szCs w:val="24"/>
          <w:highlight w:val="none"/>
        </w:rPr>
        <w:t>。</w:t>
      </w:r>
    </w:p>
    <w:p w14:paraId="62AF1D01">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须就“</w:t>
      </w:r>
      <w:r>
        <w:rPr>
          <w:rFonts w:hint="eastAsia" w:ascii="宋体" w:hAnsi="宋体" w:eastAsia="宋体" w:cs="宋体"/>
          <w:b/>
          <w:bCs/>
          <w:color w:val="auto"/>
          <w:sz w:val="24"/>
          <w:szCs w:val="24"/>
          <w:highlight w:val="none"/>
          <w:lang w:val="en-US" w:eastAsia="zh-CN"/>
        </w:rPr>
        <w:t>第四章 采购需求</w:t>
      </w:r>
      <w:r>
        <w:rPr>
          <w:rFonts w:hint="eastAsia" w:hAnsi="宋体" w:cs="宋体"/>
          <w:b/>
          <w:bCs/>
          <w:color w:val="auto"/>
          <w:sz w:val="24"/>
          <w:szCs w:val="24"/>
          <w:highlight w:val="none"/>
          <w:lang w:val="en-US" w:eastAsia="zh-CN"/>
        </w:rPr>
        <w:t>及要求</w:t>
      </w:r>
      <w:r>
        <w:rPr>
          <w:rFonts w:hint="eastAsia" w:ascii="宋体" w:hAnsi="宋体" w:eastAsia="宋体" w:cs="宋体"/>
          <w:color w:val="auto"/>
          <w:sz w:val="24"/>
          <w:szCs w:val="24"/>
          <w:highlight w:val="none"/>
        </w:rPr>
        <w:t>”中的</w:t>
      </w:r>
      <w:r>
        <w:rPr>
          <w:rFonts w:hint="eastAsia" w:ascii="宋体" w:hAnsi="宋体" w:eastAsia="宋体" w:cs="宋体"/>
          <w:b/>
          <w:bCs/>
          <w:color w:val="auto"/>
          <w:sz w:val="24"/>
          <w:szCs w:val="24"/>
          <w:highlight w:val="none"/>
        </w:rPr>
        <w:t>所投</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内容作完整唯一报价</w:t>
      </w:r>
      <w:r>
        <w:rPr>
          <w:rFonts w:hint="eastAsia" w:ascii="宋体" w:hAnsi="宋体" w:eastAsia="宋体" w:cs="宋体"/>
          <w:color w:val="auto"/>
          <w:sz w:val="24"/>
          <w:szCs w:val="24"/>
          <w:highlight w:val="none"/>
        </w:rPr>
        <w:t>。</w:t>
      </w:r>
    </w:p>
    <w:p w14:paraId="0ED688B5">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应依据招标文件的要求及有关资料，按国家或行业现行技术经济标准、定额及规范，自行测算出满足招标要求的投标</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的竞争性报价。</w:t>
      </w:r>
      <w:r>
        <w:rPr>
          <w:rFonts w:hint="eastAsia" w:ascii="宋体" w:hAnsi="宋体" w:eastAsia="宋体" w:cs="宋体"/>
          <w:b/>
          <w:color w:val="auto"/>
          <w:sz w:val="24"/>
          <w:szCs w:val="24"/>
          <w:highlight w:val="none"/>
        </w:rPr>
        <w:t>投标报价</w:t>
      </w:r>
      <w:r>
        <w:rPr>
          <w:rFonts w:hint="eastAsia" w:ascii="宋体" w:hAnsi="宋体" w:eastAsia="宋体" w:cs="宋体"/>
          <w:color w:val="auto"/>
          <w:sz w:val="24"/>
          <w:szCs w:val="24"/>
          <w:highlight w:val="none"/>
        </w:rPr>
        <w:t>包括但不仅限于货物的出厂价、随机备品备件、运杂费、</w:t>
      </w:r>
      <w:r>
        <w:rPr>
          <w:rFonts w:hint="eastAsia" w:ascii="宋体" w:hAnsi="宋体" w:eastAsia="宋体" w:cs="宋体"/>
          <w:color w:val="auto"/>
          <w:sz w:val="24"/>
          <w:szCs w:val="24"/>
          <w:highlight w:val="none"/>
          <w:lang w:val="en-US" w:eastAsia="zh-CN"/>
        </w:rPr>
        <w:t>招标代理服务费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技术服务费、保证期内缺陷的修复补救费用、市场价格变化的风险费用、利润、税金等响应招标文件所有技术、商务要求的价格总和，该报价应考虑市场风险、政策性风险、汇率风险等因素，并能保证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完成履行合同所需的全部工作，此价格在合同签订后不得调整。</w:t>
      </w:r>
    </w:p>
    <w:p w14:paraId="058102F7">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605" w:name="_Toc11774"/>
      <w:bookmarkStart w:id="606" w:name="_Toc12162"/>
      <w:bookmarkStart w:id="607" w:name="_Toc24196"/>
      <w:bookmarkStart w:id="608" w:name="_Toc18844"/>
      <w:bookmarkStart w:id="609" w:name="_Toc12853"/>
      <w:bookmarkStart w:id="610" w:name="_Toc17928"/>
      <w:bookmarkStart w:id="611" w:name="_Toc21021"/>
      <w:bookmarkStart w:id="612" w:name="_Toc1529"/>
      <w:bookmarkStart w:id="613" w:name="_Toc12978"/>
      <w:bookmarkStart w:id="614" w:name="_Toc26958"/>
      <w:bookmarkStart w:id="615" w:name="_Toc13264"/>
      <w:bookmarkStart w:id="616" w:name="_Toc12286"/>
      <w:bookmarkStart w:id="617" w:name="_Toc31623"/>
      <w:bookmarkStart w:id="618" w:name="_Toc10050"/>
      <w:bookmarkStart w:id="619" w:name="_Toc4270"/>
      <w:bookmarkStart w:id="620" w:name="_Toc2105"/>
      <w:bookmarkStart w:id="621" w:name="_Toc19861"/>
      <w:bookmarkStart w:id="622" w:name="_Toc6834"/>
      <w:bookmarkStart w:id="623" w:name="_Toc7211"/>
      <w:bookmarkStart w:id="624" w:name="_Toc19035"/>
      <w:bookmarkStart w:id="625" w:name="_Toc10993"/>
      <w:bookmarkStart w:id="626" w:name="_Toc2343"/>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 xml:space="preserve"> 投标有效期</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46773E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.1在“供应商须知前附表”规定的投标有效期内，供应商不得要求撤销或修改其投标文件。</w:t>
      </w:r>
    </w:p>
    <w:p w14:paraId="29C15DF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.2投标有效期从提交投标文件的截止之日起算。投标文件中承诺的投标有效期应当不少于招标文件中载明的投标有效期。投标有效期内供应商撤销投标文件的，采购代理机构可以不退还投标保证金。</w:t>
      </w:r>
    </w:p>
    <w:p w14:paraId="3789FB7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3在特殊情况需要延长投标有效期的，采购人以书面形式通知所有供应商延长投标有效期。供应商同意延长的，应相应延长其投标保证金的有效期，但不得要求或被允许修改或撤销其投标文件；供应商拒绝延长的，其投标文件失效，但供应商有权收回其投标保证金。</w:t>
      </w:r>
    </w:p>
    <w:p w14:paraId="45926615">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627" w:name="_Toc7309"/>
      <w:bookmarkStart w:id="628" w:name="_Toc5338"/>
      <w:bookmarkStart w:id="629" w:name="_Toc3986"/>
      <w:bookmarkStart w:id="630" w:name="_Toc16261"/>
      <w:bookmarkStart w:id="631" w:name="_Toc5773"/>
      <w:bookmarkStart w:id="632" w:name="_Toc26012"/>
      <w:bookmarkStart w:id="633" w:name="_Toc17053"/>
      <w:bookmarkStart w:id="634" w:name="_Toc32544"/>
      <w:bookmarkStart w:id="635" w:name="_Toc267"/>
      <w:bookmarkStart w:id="636" w:name="_Toc18821"/>
      <w:bookmarkStart w:id="637" w:name="_Toc27044"/>
      <w:bookmarkStart w:id="638" w:name="_Toc11517"/>
      <w:bookmarkStart w:id="639" w:name="_Toc29639"/>
      <w:bookmarkStart w:id="640" w:name="_Toc24505"/>
      <w:bookmarkStart w:id="641" w:name="_Toc29250"/>
      <w:bookmarkStart w:id="642" w:name="_Toc13851"/>
      <w:bookmarkStart w:id="643" w:name="_Toc13302"/>
      <w:bookmarkStart w:id="644" w:name="_Toc19745"/>
      <w:bookmarkStart w:id="645" w:name="_Toc31071"/>
      <w:bookmarkStart w:id="646" w:name="_Toc14695"/>
      <w:bookmarkStart w:id="647" w:name="_Toc25259"/>
      <w:bookmarkStart w:id="648" w:name="_Toc9017"/>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 xml:space="preserve"> 投标保证金</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2FE29A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.1供应商在递交投标文件的同时，应按供应商须知前附表规定的金额、形式递交投标保证金。联合体投标的，其投标保证金可以由牵头人递交。</w:t>
      </w:r>
    </w:p>
    <w:p w14:paraId="356FB3D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 供应商不按本章第3.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 项要求提交投标保证金的，其投标将被视为无效投标。</w:t>
      </w:r>
    </w:p>
    <w:p w14:paraId="1E61EB1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.3 采购人或者采购代理机构应当自中标通知书发出之日起5个工作日内退还未中标人的投标保证金，自采购合同签订之日起5个工作日内退还中标人的投标保证金。</w:t>
      </w:r>
    </w:p>
    <w:p w14:paraId="72A5BF1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.4 有下列情形之一的，投标保证金将不予退还：</w:t>
      </w:r>
    </w:p>
    <w:p w14:paraId="5B9CE72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（1）供应商在投标有效期内撤销投标文件；</w:t>
      </w:r>
    </w:p>
    <w:p w14:paraId="6E0AB18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（2）中标人在收到中标通知书后，无正当理由不与采购人订立合同，在签订合同时向采购人提出附加条件，或者不按照招标文件要求提交履约保证金；</w:t>
      </w:r>
    </w:p>
    <w:p w14:paraId="70321C0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（3）其他法律法规要求不予退还投标保证金的情形。</w:t>
      </w:r>
    </w:p>
    <w:p w14:paraId="50BE487B">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649" w:name="_Toc12703"/>
      <w:bookmarkStart w:id="650" w:name="_Toc31786"/>
      <w:bookmarkStart w:id="651" w:name="_Toc3424"/>
      <w:bookmarkStart w:id="652" w:name="_Toc30061"/>
      <w:bookmarkStart w:id="653" w:name="_Toc6627"/>
      <w:bookmarkStart w:id="654" w:name="_Toc16809"/>
      <w:bookmarkStart w:id="655" w:name="_Toc27906"/>
      <w:bookmarkStart w:id="656" w:name="_Toc15057"/>
      <w:bookmarkStart w:id="657" w:name="_Toc31802"/>
      <w:bookmarkStart w:id="658" w:name="_Toc9302"/>
      <w:bookmarkStart w:id="659" w:name="_Toc25032"/>
      <w:bookmarkStart w:id="660" w:name="_Toc4786"/>
      <w:bookmarkStart w:id="661" w:name="_Toc24298"/>
      <w:bookmarkStart w:id="662" w:name="_Toc6076"/>
      <w:bookmarkStart w:id="663" w:name="_Toc19819"/>
      <w:bookmarkStart w:id="664" w:name="_Toc30801"/>
      <w:bookmarkStart w:id="665" w:name="_Toc14838"/>
      <w:bookmarkStart w:id="666" w:name="_Toc19601"/>
      <w:bookmarkStart w:id="667" w:name="_Toc15120"/>
      <w:bookmarkStart w:id="668" w:name="_Toc27799"/>
      <w:bookmarkStart w:id="669" w:name="_Toc13009"/>
      <w:bookmarkStart w:id="670" w:name="_Toc4477"/>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eastAsia="zh-CN"/>
        </w:rPr>
        <w:t xml:space="preserve"> 投标文件的编制</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8955270">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.1投标文件全部采用电子文档，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应安装客户端软件—“政采云电子交易客户端”，并按照招标文件和政采云电子交易平台的要求编制，编制后应进行电子签名及加密。</w:t>
      </w:r>
    </w:p>
    <w:p w14:paraId="222204DD">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提交的电子标书不符合要求或开标时无法读取导入或解密，其投标文件将不予受理。</w:t>
      </w:r>
    </w:p>
    <w:p w14:paraId="64E1FA45">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.3投标文件应尽量避免涂改、行间插字或删除。如果出现上述情况，改动之处应加盖单位章或由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的法定代表人或其委托代理人签字确认。</w:t>
      </w:r>
    </w:p>
    <w:p w14:paraId="7666B5B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.4关键内容字迹潦草、表达不清、未按要求填写而导致非唯一理解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造成非实质性响应的将会被视为未实质性响应招标文件的投标文件。</w:t>
      </w:r>
    </w:p>
    <w:p w14:paraId="46A5D4C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.5投标文件中提</w:t>
      </w:r>
      <w:r>
        <w:rPr>
          <w:rFonts w:hint="eastAsia" w:ascii="宋体" w:hAnsi="宋体" w:eastAsia="宋体" w:cs="宋体"/>
          <w:bCs/>
          <w:color w:val="auto"/>
          <w:sz w:val="24"/>
          <w:szCs w:val="24"/>
          <w:highlight w:val="none"/>
        </w:rPr>
        <w:t>供的资料（扫描件），内容必须清晰可辨，若内容模糊，无法辨识，均视为未提供。</w:t>
      </w:r>
    </w:p>
    <w:p w14:paraId="77A1061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6按照投标文件格式，在规定的电子签名处逐一电子签名（电子签名或电子签章），要求盖章处应盖单位章（电子签章）。</w:t>
      </w:r>
    </w:p>
    <w:p w14:paraId="77DE2791">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b/>
          <w:bCs/>
          <w:color w:val="auto"/>
          <w:sz w:val="24"/>
          <w:szCs w:val="24"/>
          <w:highlight w:val="none"/>
          <w:lang w:eastAsia="zh-CN"/>
        </w:rPr>
      </w:pPr>
      <w:bookmarkStart w:id="671" w:name="_Toc20113"/>
      <w:bookmarkStart w:id="672" w:name="_Toc29890"/>
      <w:bookmarkStart w:id="673" w:name="_Toc88646736"/>
      <w:bookmarkStart w:id="674" w:name="_Toc1500"/>
      <w:bookmarkStart w:id="675" w:name="_Toc88638762"/>
      <w:r>
        <w:rPr>
          <w:rFonts w:hint="eastAsia" w:ascii="宋体" w:hAnsi="宋体" w:eastAsia="宋体" w:cs="宋体"/>
          <w:color w:val="auto"/>
          <w:sz w:val="24"/>
          <w:szCs w:val="24"/>
          <w:highlight w:val="none"/>
          <w:lang w:eastAsia="zh-CN"/>
        </w:rPr>
        <w:t>4.投标</w:t>
      </w:r>
      <w:bookmarkEnd w:id="671"/>
      <w:bookmarkEnd w:id="672"/>
      <w:bookmarkEnd w:id="673"/>
      <w:bookmarkEnd w:id="674"/>
      <w:bookmarkEnd w:id="675"/>
    </w:p>
    <w:p w14:paraId="261F21B2">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eastAsia="zh-CN"/>
        </w:rPr>
      </w:pPr>
      <w:bookmarkStart w:id="676" w:name="_Toc18292"/>
      <w:bookmarkStart w:id="677" w:name="_Toc20182"/>
      <w:bookmarkStart w:id="678" w:name="_Toc31341"/>
      <w:r>
        <w:rPr>
          <w:rFonts w:hint="eastAsia" w:ascii="宋体" w:hAnsi="宋体" w:eastAsia="宋体" w:cs="宋体"/>
          <w:b/>
          <w:bCs/>
          <w:color w:val="auto"/>
          <w:sz w:val="24"/>
          <w:szCs w:val="24"/>
          <w:highlight w:val="none"/>
          <w:lang w:eastAsia="zh-CN"/>
        </w:rPr>
        <w:t>4.1</w:t>
      </w:r>
      <w:bookmarkEnd w:id="676"/>
      <w:bookmarkEnd w:id="677"/>
      <w:bookmarkEnd w:id="678"/>
      <w:r>
        <w:rPr>
          <w:rFonts w:hint="eastAsia" w:ascii="宋体" w:hAnsi="宋体" w:eastAsia="宋体" w:cs="宋体"/>
          <w:b/>
          <w:bCs/>
          <w:color w:val="auto"/>
          <w:sz w:val="24"/>
          <w:szCs w:val="24"/>
          <w:highlight w:val="none"/>
          <w:lang w:eastAsia="zh-CN"/>
        </w:rPr>
        <w:t>投标文件的密封与标记</w:t>
      </w:r>
    </w:p>
    <w:p w14:paraId="15B1B6F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eastAsia="zh-CN"/>
        </w:rPr>
        <w:t>.1供应商进行电子交易应安装客户端软件—“政采云电子交易客户端”，并按照招标文件和电子交易平台的要求编制并加密投标文件。采购人未按规定加密的投标文件，电子交易平台将拒收并提示。</w:t>
      </w:r>
    </w:p>
    <w:p w14:paraId="7E071BD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eastAsia="zh-CN"/>
        </w:rPr>
        <w:t>.2使用“政采云电子交易客户端”需要提前申领CA数字证书。</w:t>
      </w:r>
    </w:p>
    <w:p w14:paraId="75DC1AC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eastAsia="zh-CN"/>
        </w:rPr>
        <w:t>.3为确保网上操作合法、有效和安全，供应商应当在投标文件提交截止时间前完成在“政府采购云平台”的身份认证，确保在电子交易过程中能够对相关数据电文进行加密和使用电子签名。</w:t>
      </w:r>
    </w:p>
    <w:p w14:paraId="3F9958C4">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bCs/>
          <w:color w:val="auto"/>
          <w:sz w:val="24"/>
          <w:szCs w:val="24"/>
          <w:highlight w:val="none"/>
          <w:lang w:eastAsia="zh-CN"/>
        </w:rPr>
      </w:pPr>
      <w:bookmarkStart w:id="679" w:name="_Toc5474"/>
      <w:bookmarkStart w:id="680" w:name="_Toc18730"/>
      <w:bookmarkStart w:id="681" w:name="_Toc18774"/>
      <w:bookmarkStart w:id="682" w:name="_Toc19726"/>
      <w:bookmarkStart w:id="683" w:name="_Toc8187"/>
      <w:bookmarkStart w:id="684" w:name="_Toc23985"/>
      <w:bookmarkStart w:id="685" w:name="_Toc11262"/>
      <w:bookmarkStart w:id="686" w:name="_Toc18628"/>
      <w:bookmarkStart w:id="687" w:name="_Toc11219"/>
      <w:bookmarkStart w:id="688" w:name="_Toc22623"/>
      <w:bookmarkStart w:id="689" w:name="_Toc16146"/>
      <w:bookmarkStart w:id="690" w:name="_Toc29642"/>
      <w:bookmarkStart w:id="691" w:name="_Toc32013"/>
      <w:bookmarkStart w:id="692" w:name="_Toc6857"/>
      <w:bookmarkStart w:id="693" w:name="_Toc3155"/>
      <w:bookmarkStart w:id="694" w:name="_Toc14462"/>
      <w:bookmarkStart w:id="695" w:name="_Toc12351"/>
      <w:bookmarkStart w:id="696" w:name="_Toc32667"/>
      <w:bookmarkStart w:id="697" w:name="_Toc17116"/>
      <w:bookmarkStart w:id="698" w:name="_Toc13081"/>
      <w:bookmarkStart w:id="699" w:name="_Toc32367"/>
      <w:bookmarkStart w:id="700" w:name="_Toc17674"/>
      <w:r>
        <w:rPr>
          <w:rFonts w:hint="eastAsia" w:ascii="宋体" w:hAnsi="宋体" w:eastAsia="宋体" w:cs="宋体"/>
          <w:b/>
          <w:bCs/>
          <w:color w:val="auto"/>
          <w:sz w:val="24"/>
          <w:szCs w:val="24"/>
          <w:highlight w:val="none"/>
          <w:lang w:eastAsia="zh-CN"/>
        </w:rPr>
        <w:t>4.2提交投标文件的截止时间和地点</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E3E0FDA">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.1投标文件的提交/上传不得迟于“</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r>
        <w:rPr>
          <w:rFonts w:hint="eastAsia" w:ascii="宋体" w:hAnsi="宋体" w:eastAsia="宋体" w:cs="宋体"/>
          <w:color w:val="auto"/>
          <w:sz w:val="24"/>
          <w:szCs w:val="24"/>
          <w:highlight w:val="none"/>
        </w:rPr>
        <w:t>”规定的提交投标文件截止时间。</w:t>
      </w:r>
      <w:r>
        <w:rPr>
          <w:rFonts w:hint="eastAsia" w:ascii="宋体" w:hAnsi="宋体" w:eastAsia="宋体" w:cs="宋体"/>
          <w:b/>
          <w:color w:val="auto"/>
          <w:sz w:val="24"/>
          <w:szCs w:val="24"/>
          <w:highlight w:val="none"/>
        </w:rPr>
        <w:t>逾期送达/上传的投标文件，将被拒收。</w:t>
      </w:r>
    </w:p>
    <w:p w14:paraId="71BDA735">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必须在规定时间内将投标文件提交到“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r>
        <w:rPr>
          <w:rFonts w:hint="eastAsia" w:ascii="宋体" w:hAnsi="宋体" w:eastAsia="宋体" w:cs="宋体"/>
          <w:color w:val="auto"/>
          <w:sz w:val="24"/>
          <w:szCs w:val="24"/>
          <w:highlight w:val="none"/>
        </w:rPr>
        <w:t>”规定的地点。</w:t>
      </w:r>
    </w:p>
    <w:p w14:paraId="10D781B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.3除“</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”另有规定外，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所递交的投标文件不予退还</w:t>
      </w:r>
      <w:r>
        <w:rPr>
          <w:rFonts w:hint="eastAsia" w:ascii="宋体" w:hAnsi="宋体" w:eastAsia="宋体" w:cs="宋体"/>
          <w:color w:val="auto"/>
          <w:sz w:val="24"/>
          <w:szCs w:val="24"/>
          <w:highlight w:val="none"/>
          <w:lang w:eastAsia="zh-CN"/>
        </w:rPr>
        <w:t>。</w:t>
      </w:r>
    </w:p>
    <w:p w14:paraId="2AA4C54A">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bCs/>
          <w:color w:val="auto"/>
          <w:sz w:val="24"/>
          <w:szCs w:val="24"/>
          <w:highlight w:val="none"/>
          <w:lang w:eastAsia="zh-CN"/>
        </w:rPr>
      </w:pPr>
      <w:bookmarkStart w:id="701" w:name="_Toc9688"/>
      <w:bookmarkStart w:id="702" w:name="_Toc7481"/>
      <w:bookmarkStart w:id="703" w:name="_Toc22519"/>
      <w:bookmarkStart w:id="704" w:name="_Toc32103"/>
      <w:bookmarkStart w:id="705" w:name="_Toc19718"/>
      <w:bookmarkStart w:id="706" w:name="_Toc23469"/>
      <w:bookmarkStart w:id="707" w:name="_Toc29875"/>
      <w:bookmarkStart w:id="708" w:name="_Toc12267"/>
      <w:bookmarkStart w:id="709" w:name="_Toc25128"/>
      <w:bookmarkStart w:id="710" w:name="_Toc31782"/>
      <w:bookmarkStart w:id="711" w:name="_Toc17662"/>
      <w:bookmarkStart w:id="712" w:name="_Toc3574"/>
      <w:bookmarkStart w:id="713" w:name="_Toc21086"/>
      <w:bookmarkStart w:id="714" w:name="_Toc10645"/>
      <w:bookmarkStart w:id="715" w:name="_Toc24728"/>
      <w:bookmarkStart w:id="716" w:name="_Toc27673"/>
      <w:bookmarkStart w:id="717" w:name="_Toc17905"/>
      <w:bookmarkStart w:id="718" w:name="_Toc21136"/>
      <w:bookmarkStart w:id="719" w:name="_Toc31811"/>
      <w:bookmarkStart w:id="720" w:name="_Toc26138"/>
      <w:bookmarkStart w:id="721" w:name="_Toc24881"/>
      <w:bookmarkStart w:id="722" w:name="_Toc2575"/>
      <w:r>
        <w:rPr>
          <w:rFonts w:hint="eastAsia" w:ascii="宋体" w:hAnsi="宋体" w:eastAsia="宋体" w:cs="宋体"/>
          <w:b/>
          <w:bCs/>
          <w:color w:val="auto"/>
          <w:sz w:val="24"/>
          <w:szCs w:val="24"/>
          <w:highlight w:val="none"/>
          <w:lang w:eastAsia="zh-CN"/>
        </w:rPr>
        <w:t>4.3电子投标文件的修改与撤回</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3CE08FD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在投标截止时间前，供应商可以撤回在网上已递交的投标文件，修改后重新上传，无须书面形式通知采购人。</w:t>
      </w:r>
    </w:p>
    <w:p w14:paraId="2044D9D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4.3.2</w:t>
      </w:r>
      <w:r>
        <w:rPr>
          <w:rFonts w:hint="eastAsia" w:ascii="宋体" w:hAnsi="宋体" w:eastAsia="宋体" w:cs="宋体"/>
          <w:color w:val="auto"/>
          <w:sz w:val="24"/>
          <w:szCs w:val="24"/>
          <w:highlight w:val="none"/>
          <w:lang w:eastAsia="zh-CN"/>
        </w:rPr>
        <w:t>修改的投标文件应按照本章第</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eastAsia="zh-CN"/>
        </w:rPr>
        <w:t>款、第</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款的要求进行重新编制、加密和递交。</w:t>
      </w:r>
    </w:p>
    <w:p w14:paraId="04717FB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4.3.3</w:t>
      </w:r>
      <w:r>
        <w:rPr>
          <w:rFonts w:hint="eastAsia" w:ascii="宋体" w:hAnsi="宋体" w:eastAsia="宋体" w:cs="宋体"/>
          <w:color w:val="auto"/>
          <w:sz w:val="24"/>
          <w:szCs w:val="24"/>
          <w:highlight w:val="none"/>
          <w:lang w:eastAsia="zh-CN"/>
        </w:rPr>
        <w:t>在投标截止时间后递交的投标文件不予撤回。</w:t>
      </w:r>
    </w:p>
    <w:p w14:paraId="3ACCF850">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color w:val="auto"/>
          <w:sz w:val="24"/>
          <w:szCs w:val="24"/>
          <w:highlight w:val="none"/>
          <w:lang w:eastAsia="zh-CN"/>
        </w:rPr>
      </w:pPr>
      <w:bookmarkStart w:id="723" w:name="_Toc12571"/>
      <w:bookmarkStart w:id="724" w:name="_Toc88638763"/>
      <w:bookmarkStart w:id="725" w:name="_Toc29977"/>
      <w:bookmarkStart w:id="726" w:name="_Toc88646737"/>
      <w:bookmarkStart w:id="727" w:name="_Toc1890"/>
      <w:r>
        <w:rPr>
          <w:rFonts w:hint="eastAsia" w:ascii="宋体" w:hAnsi="宋体" w:eastAsia="宋体" w:cs="宋体"/>
          <w:color w:val="auto"/>
          <w:sz w:val="24"/>
          <w:szCs w:val="24"/>
          <w:highlight w:val="none"/>
          <w:lang w:eastAsia="zh-CN"/>
        </w:rPr>
        <w:t>5.开标</w:t>
      </w:r>
      <w:bookmarkEnd w:id="723"/>
      <w:bookmarkEnd w:id="724"/>
      <w:bookmarkEnd w:id="725"/>
      <w:bookmarkEnd w:id="726"/>
      <w:bookmarkEnd w:id="727"/>
    </w:p>
    <w:p w14:paraId="1AD9F8AC">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.1采购代理机构将在“</w:t>
      </w:r>
      <w:r>
        <w:rPr>
          <w:rFonts w:hint="eastAsia" w:ascii="宋体" w:hAnsi="宋体" w:eastAsia="宋体" w:cs="宋体"/>
          <w:b/>
          <w:bCs/>
          <w:color w:val="auto"/>
          <w:sz w:val="24"/>
          <w:szCs w:val="24"/>
          <w:highlight w:val="none"/>
          <w:lang w:eastAsia="zh-CN"/>
        </w:rPr>
        <w:t>供应商须知前附表</w:t>
      </w:r>
      <w:r>
        <w:rPr>
          <w:rFonts w:hint="eastAsia" w:ascii="宋体" w:hAnsi="宋体" w:eastAsia="宋体" w:cs="宋体"/>
          <w:color w:val="auto"/>
          <w:sz w:val="24"/>
          <w:szCs w:val="24"/>
          <w:highlight w:val="none"/>
          <w:lang w:eastAsia="zh-CN"/>
        </w:rPr>
        <w:t>”规定的时间和地点进行开标。</w:t>
      </w:r>
    </w:p>
    <w:p w14:paraId="22C5D9F2">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.2投标截止后供应商不足3家的，不得开标。</w:t>
      </w:r>
    </w:p>
    <w:p w14:paraId="51C4A814">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.3开标程序：</w:t>
      </w:r>
    </w:p>
    <w:p w14:paraId="74D7963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开标会由采购代理机构主持，具体流程如下：</w:t>
      </w:r>
    </w:p>
    <w:p w14:paraId="47EF0CA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（1）采购代理机构依托电子交易平台发起开始解密指令，供应商须使用加密时所用的CA锁按平台提示和招标文件的规定登录到“政采云”平台电子开标大厅签到，并在发起解密指令之时起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分钟内完成对电子投标文件在线解密。</w:t>
      </w:r>
    </w:p>
    <w:p w14:paraId="756565A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（2）发起解密指令之时起5分钟内供应商还未进行解密的，代理机构可通知供应商，供应商未预留联系方式或预留联系方式无效，导致代理机构无法联系到供应商进行解密的，视为撤回投标文件。</w:t>
      </w:r>
    </w:p>
    <w:p w14:paraId="748044F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（解密异常情况处理：详见本章7.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电子交易活动的中止）如供应商成功解密投标文件，但未在“政采云”电子开标大厅参加开标的，视同认可开标过程和结果，由此产生的后果由供应商自行负责。</w:t>
      </w:r>
    </w:p>
    <w:p w14:paraId="26AB3D74">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.4开标工作人员将做开标记录。</w:t>
      </w:r>
    </w:p>
    <w:p w14:paraId="7CF7E294">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.5供应商代表对开标过程和开标记录有</w:t>
      </w:r>
      <w:r>
        <w:rPr>
          <w:rFonts w:hint="eastAsia" w:ascii="宋体" w:hAnsi="宋体" w:cs="宋体"/>
          <w:color w:val="auto"/>
          <w:sz w:val="24"/>
          <w:szCs w:val="24"/>
          <w:highlight w:val="none"/>
          <w:lang w:eastAsia="zh-CN"/>
        </w:rPr>
        <w:t>异义</w:t>
      </w:r>
      <w:r>
        <w:rPr>
          <w:rFonts w:hint="eastAsia" w:ascii="宋体" w:hAnsi="宋体" w:eastAsia="宋体" w:cs="宋体"/>
          <w:color w:val="auto"/>
          <w:sz w:val="24"/>
          <w:szCs w:val="24"/>
          <w:highlight w:val="none"/>
          <w:lang w:eastAsia="zh-CN"/>
        </w:rPr>
        <w:t>，以及认为采购人、采购代理机构相关工作人员有需要回避的情形的，应在线提出询问或者回避申请。采购人、采购代理机构对供应商代表提出的询问或者回避申请应当及时处理。</w:t>
      </w:r>
    </w:p>
    <w:p w14:paraId="313EA6D1">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color w:val="auto"/>
          <w:sz w:val="24"/>
          <w:szCs w:val="24"/>
          <w:highlight w:val="none"/>
          <w:lang w:eastAsia="zh-CN"/>
        </w:rPr>
      </w:pPr>
      <w:bookmarkStart w:id="728" w:name="_Toc88646738"/>
      <w:bookmarkStart w:id="729" w:name="_Toc88638764"/>
      <w:bookmarkStart w:id="730" w:name="_Toc7007"/>
      <w:bookmarkStart w:id="731" w:name="_Toc11868"/>
      <w:bookmarkStart w:id="732" w:name="_Toc28305"/>
      <w:r>
        <w:rPr>
          <w:rFonts w:hint="eastAsia" w:ascii="宋体" w:hAnsi="宋体" w:eastAsia="宋体" w:cs="宋体"/>
          <w:color w:val="auto"/>
          <w:sz w:val="24"/>
          <w:szCs w:val="24"/>
          <w:highlight w:val="none"/>
          <w:lang w:eastAsia="zh-CN"/>
        </w:rPr>
        <w:t>6.资格审查</w:t>
      </w:r>
      <w:bookmarkEnd w:id="728"/>
      <w:bookmarkEnd w:id="729"/>
      <w:bookmarkEnd w:id="730"/>
      <w:bookmarkEnd w:id="731"/>
      <w:bookmarkEnd w:id="732"/>
    </w:p>
    <w:p w14:paraId="44477F2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开标结束后，采购人或者采购代理机构应当按照“资格审查</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eastAsia="zh-CN"/>
        </w:rPr>
        <w:t>”依法对供应商的资格进行审查，合格供应商不足3家的，不得评审。</w:t>
      </w:r>
      <w:bookmarkStart w:id="733" w:name="_Toc88646739"/>
      <w:bookmarkStart w:id="734" w:name="_Toc88638765"/>
    </w:p>
    <w:p w14:paraId="40B38DC3">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b/>
          <w:color w:val="auto"/>
          <w:sz w:val="24"/>
          <w:szCs w:val="24"/>
          <w:highlight w:val="none"/>
          <w:lang w:eastAsia="zh-CN"/>
        </w:rPr>
      </w:pPr>
      <w:bookmarkStart w:id="735" w:name="_Toc18569"/>
      <w:bookmarkStart w:id="736" w:name="_Toc27986"/>
      <w:bookmarkStart w:id="737" w:name="_Toc15151"/>
      <w:r>
        <w:rPr>
          <w:rFonts w:hint="eastAsia" w:ascii="宋体" w:hAnsi="宋体" w:eastAsia="宋体" w:cs="宋体"/>
          <w:color w:val="auto"/>
          <w:sz w:val="24"/>
          <w:szCs w:val="24"/>
          <w:highlight w:val="none"/>
          <w:lang w:eastAsia="zh-CN"/>
        </w:rPr>
        <w:t>7.</w:t>
      </w:r>
      <w:bookmarkEnd w:id="733"/>
      <w:bookmarkEnd w:id="734"/>
      <w:bookmarkEnd w:id="735"/>
      <w:bookmarkEnd w:id="736"/>
      <w:r>
        <w:rPr>
          <w:rFonts w:hint="eastAsia" w:ascii="宋体" w:hAnsi="宋体" w:eastAsia="宋体" w:cs="宋体"/>
          <w:color w:val="auto"/>
          <w:sz w:val="24"/>
          <w:szCs w:val="24"/>
          <w:highlight w:val="none"/>
          <w:lang w:eastAsia="zh-CN"/>
        </w:rPr>
        <w:t>评审</w:t>
      </w:r>
      <w:bookmarkEnd w:id="737"/>
    </w:p>
    <w:p w14:paraId="75780BDE">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738" w:name="_Toc1046"/>
      <w:bookmarkStart w:id="739" w:name="_Toc32323"/>
      <w:bookmarkStart w:id="740" w:name="_Toc6011"/>
      <w:bookmarkStart w:id="741" w:name="_Toc237"/>
      <w:bookmarkStart w:id="742" w:name="_Toc26642"/>
      <w:bookmarkStart w:id="743" w:name="_Toc5328"/>
      <w:bookmarkStart w:id="744" w:name="_Toc15086"/>
      <w:bookmarkStart w:id="745" w:name="_Toc634"/>
      <w:bookmarkStart w:id="746" w:name="_Toc2813"/>
      <w:bookmarkStart w:id="747" w:name="_Toc3823"/>
      <w:bookmarkStart w:id="748" w:name="_Toc18534"/>
      <w:bookmarkStart w:id="749" w:name="_Toc31367"/>
      <w:bookmarkStart w:id="750" w:name="_Toc30816"/>
      <w:bookmarkStart w:id="751" w:name="_Toc17064"/>
      <w:bookmarkStart w:id="752" w:name="_Toc18104"/>
      <w:bookmarkStart w:id="753" w:name="_Toc5808"/>
      <w:bookmarkStart w:id="754" w:name="_Toc26312"/>
      <w:bookmarkStart w:id="755" w:name="_Toc7368"/>
      <w:bookmarkStart w:id="756" w:name="_Toc23054"/>
      <w:bookmarkStart w:id="757" w:name="_Toc28295"/>
      <w:bookmarkStart w:id="758" w:name="_Toc5396"/>
      <w:bookmarkStart w:id="759" w:name="_Toc12777"/>
      <w:r>
        <w:rPr>
          <w:rFonts w:hint="eastAsia" w:ascii="宋体" w:hAnsi="宋体" w:eastAsia="宋体" w:cs="宋体"/>
          <w:b/>
          <w:color w:val="auto"/>
          <w:sz w:val="24"/>
          <w:szCs w:val="24"/>
          <w:highlight w:val="none"/>
          <w:lang w:eastAsia="zh-CN"/>
        </w:rPr>
        <w:t>7.1 评审委员会</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20F3AF3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7.1.1评审由采购人依法组建的评审委员会负责。评审委员会由采购人代表和有关技术、经济等方面的专家组成，成员人数应当为5人或以上单数。其中，技术、经济等方面的专家不得少于成员总数的三分之二。评审委员会应当推选组长，但采购人代表不得担任组长。</w:t>
      </w:r>
    </w:p>
    <w:p w14:paraId="1A3F703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7.1.2采购人委派代表参加评审委员会的，要向采购代理机构出具授权函。</w:t>
      </w:r>
    </w:p>
    <w:p w14:paraId="3D1AA4A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7.1.3评审委员会成员有下列情形之一的，应当回避：</w:t>
      </w:r>
    </w:p>
    <w:p w14:paraId="0AD116C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（1）供应商或供应商主要负责人的近亲属；</w:t>
      </w:r>
    </w:p>
    <w:p w14:paraId="352CCE8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（2）项目主管部门或者行政监督部门的人员；</w:t>
      </w:r>
    </w:p>
    <w:p w14:paraId="7D83F5D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（3）与供应商有经济利益关系，可能影响对投标公正评审的；</w:t>
      </w:r>
    </w:p>
    <w:p w14:paraId="6980FA3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（4）曾因在招标、评审以及其他与招标投标有关活动中从事违法行为而受过行政处罚或刑事处罚的；</w:t>
      </w:r>
    </w:p>
    <w:p w14:paraId="1295D36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（5）与供应商有其他利害关系。</w:t>
      </w:r>
    </w:p>
    <w:p w14:paraId="17DF713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7.1.4评审过程中，评审委员会成员有回避事由、擅离职守或者因健康等原因不能继续评审的，采购人有权更换。被更换的评审委员会成员作出的评审结论无效，由更换后的评审委员会成员重新进行评审。</w:t>
      </w:r>
    </w:p>
    <w:p w14:paraId="2873BB66">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760" w:name="_Toc22581"/>
      <w:bookmarkStart w:id="761" w:name="_Toc27686"/>
      <w:bookmarkStart w:id="762" w:name="_Toc5966"/>
      <w:bookmarkStart w:id="763" w:name="_Toc6592"/>
      <w:bookmarkStart w:id="764" w:name="_Toc9835"/>
      <w:bookmarkStart w:id="765" w:name="_Toc24358"/>
      <w:bookmarkStart w:id="766" w:name="_Toc6000"/>
      <w:bookmarkStart w:id="767" w:name="_Toc31831"/>
      <w:bookmarkStart w:id="768" w:name="_Toc22491"/>
      <w:bookmarkStart w:id="769" w:name="_Toc10667"/>
      <w:bookmarkStart w:id="770" w:name="_Toc10498"/>
      <w:bookmarkStart w:id="771" w:name="_Toc17967"/>
      <w:bookmarkStart w:id="772" w:name="_Toc10814"/>
      <w:bookmarkStart w:id="773" w:name="_Toc16829"/>
      <w:bookmarkStart w:id="774" w:name="_Toc6258"/>
      <w:bookmarkStart w:id="775" w:name="_Toc28761"/>
      <w:bookmarkStart w:id="776" w:name="_Toc26741"/>
      <w:bookmarkStart w:id="777" w:name="_Toc4107"/>
      <w:bookmarkStart w:id="778" w:name="_Toc4757"/>
      <w:bookmarkStart w:id="779" w:name="_Toc9462"/>
      <w:bookmarkStart w:id="780" w:name="_Toc14795"/>
      <w:bookmarkStart w:id="781" w:name="_Toc9538"/>
      <w:r>
        <w:rPr>
          <w:rFonts w:hint="eastAsia" w:ascii="宋体" w:hAnsi="宋体" w:eastAsia="宋体" w:cs="宋体"/>
          <w:b/>
          <w:color w:val="auto"/>
          <w:sz w:val="24"/>
          <w:szCs w:val="24"/>
          <w:highlight w:val="none"/>
          <w:lang w:eastAsia="zh-CN"/>
        </w:rPr>
        <w:t>7.2 评审原则</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DD3A21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评审活动遵循公平、公正、科学和择优的原则。</w:t>
      </w:r>
    </w:p>
    <w:p w14:paraId="10884220">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782" w:name="_Toc14602"/>
      <w:bookmarkStart w:id="783" w:name="_Toc24703"/>
      <w:bookmarkStart w:id="784" w:name="_Toc13678"/>
      <w:bookmarkStart w:id="785" w:name="_Toc17322"/>
      <w:bookmarkStart w:id="786" w:name="_Toc10237"/>
      <w:bookmarkStart w:id="787" w:name="_Toc27928"/>
      <w:bookmarkStart w:id="788" w:name="_Toc15958"/>
      <w:bookmarkStart w:id="789" w:name="_Toc30704"/>
      <w:bookmarkStart w:id="790" w:name="_Toc17114"/>
      <w:bookmarkStart w:id="791" w:name="_Toc22573"/>
      <w:bookmarkStart w:id="792" w:name="_Toc20203"/>
      <w:bookmarkStart w:id="793" w:name="_Toc31257"/>
      <w:bookmarkStart w:id="794" w:name="_Toc30566"/>
      <w:bookmarkStart w:id="795" w:name="_Toc9696"/>
      <w:bookmarkStart w:id="796" w:name="_Toc9727"/>
      <w:bookmarkStart w:id="797" w:name="_Toc4202"/>
      <w:bookmarkStart w:id="798" w:name="_Toc25721"/>
      <w:bookmarkStart w:id="799" w:name="_Toc26761"/>
      <w:bookmarkStart w:id="800" w:name="_Toc6360"/>
      <w:bookmarkStart w:id="801" w:name="_Toc10907"/>
      <w:bookmarkStart w:id="802" w:name="_Toc18694"/>
      <w:bookmarkStart w:id="803" w:name="_Toc12123"/>
      <w:r>
        <w:rPr>
          <w:rFonts w:hint="eastAsia" w:ascii="宋体" w:hAnsi="宋体" w:eastAsia="宋体" w:cs="宋体"/>
          <w:b/>
          <w:color w:val="auto"/>
          <w:sz w:val="24"/>
          <w:szCs w:val="24"/>
          <w:highlight w:val="none"/>
          <w:lang w:eastAsia="zh-CN"/>
        </w:rPr>
        <w:t xml:space="preserve">7.3 </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Pr>
          <w:rFonts w:hint="eastAsia" w:ascii="宋体" w:hAnsi="宋体" w:eastAsia="宋体" w:cs="宋体"/>
          <w:b/>
          <w:color w:val="auto"/>
          <w:sz w:val="24"/>
          <w:szCs w:val="24"/>
          <w:highlight w:val="none"/>
          <w:lang w:eastAsia="zh-CN"/>
        </w:rPr>
        <w:t>评审</w:t>
      </w:r>
      <w:bookmarkEnd w:id="802"/>
      <w:bookmarkEnd w:id="803"/>
    </w:p>
    <w:p w14:paraId="58D00E3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7.3.1评审委员会按照“第三章</w:t>
      </w:r>
      <w:r>
        <w:rPr>
          <w:rFonts w:hint="eastAsia" w:ascii="宋体" w:hAnsi="宋体" w:eastAsia="宋体" w:cs="宋体"/>
          <w:color w:val="auto"/>
          <w:sz w:val="24"/>
          <w:szCs w:val="24"/>
          <w:highlight w:val="none"/>
          <w:lang w:val="en-US" w:eastAsia="zh-CN"/>
        </w:rPr>
        <w:t xml:space="preserve"> 评审办法</w:t>
      </w:r>
      <w:r>
        <w:rPr>
          <w:rFonts w:hint="eastAsia" w:ascii="宋体" w:hAnsi="宋体" w:eastAsia="宋体" w:cs="宋体"/>
          <w:color w:val="auto"/>
          <w:sz w:val="24"/>
          <w:szCs w:val="24"/>
          <w:highlight w:val="none"/>
          <w:lang w:eastAsia="zh-CN"/>
        </w:rPr>
        <w:t>（综合评分法）”规定的方法、评审因素、标准和程序对投标文件进行评审。“第三章</w:t>
      </w:r>
      <w:r>
        <w:rPr>
          <w:rFonts w:hint="eastAsia" w:ascii="宋体" w:hAnsi="宋体" w:eastAsia="宋体" w:cs="宋体"/>
          <w:color w:val="auto"/>
          <w:sz w:val="24"/>
          <w:szCs w:val="24"/>
          <w:highlight w:val="none"/>
          <w:lang w:val="en-US" w:eastAsia="zh-CN"/>
        </w:rPr>
        <w:t xml:space="preserve"> 评审办法</w:t>
      </w:r>
      <w:r>
        <w:rPr>
          <w:rFonts w:hint="eastAsia" w:ascii="宋体" w:hAnsi="宋体" w:eastAsia="宋体" w:cs="宋体"/>
          <w:color w:val="auto"/>
          <w:sz w:val="24"/>
          <w:szCs w:val="24"/>
          <w:highlight w:val="none"/>
          <w:lang w:eastAsia="zh-CN"/>
        </w:rPr>
        <w:t>（综合评分法）”没有规定的方法、评审因素和标准，不作为评审依据。</w:t>
      </w:r>
    </w:p>
    <w:p w14:paraId="127450D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7.3.2评审应当在严格保密的情况下进行。任何单位和个人不得非法干预、影响评审办法的确定，以及评审过程和结果。评审委员会成员和与评审活动有关的人员在政府采购活动中应严格遵守政府采购评审工作纪律，不得向外界泄露评审情况。</w:t>
      </w:r>
    </w:p>
    <w:p w14:paraId="6BFBCAD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7.3.3有下列情形之一的，视为供应商串通投标，其投标无效：</w:t>
      </w:r>
    </w:p>
    <w:p w14:paraId="23C7475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（一）不同供应商的投标文件由同一单位或者个人编制；</w:t>
      </w:r>
    </w:p>
    <w:p w14:paraId="24DB51D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（二）不同供应商委托同一单位或者个人办理投标事宜；</w:t>
      </w:r>
    </w:p>
    <w:p w14:paraId="1B60513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（三）不同供应商的投标文件载明的项目管理成员或者联系人员为同一人；</w:t>
      </w:r>
    </w:p>
    <w:p w14:paraId="33E4FB2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（四）不同供应商的投标文件异常一致或者投标报价呈规律性差异；</w:t>
      </w:r>
    </w:p>
    <w:p w14:paraId="3230BF3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（五）不同供应商的投标文件相互混装；</w:t>
      </w:r>
    </w:p>
    <w:p w14:paraId="5659606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（六）不同供应商的投标保证金从同一单位或者个人的账户转出。</w:t>
      </w:r>
    </w:p>
    <w:p w14:paraId="28249C2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7.3.4提供相同品牌产品且通过资格审查、符合性审查的不同供应商参加同一招标项目包投标的，按一家供应商计算，评审后得分最高的同品牌供应商获得中标人推荐资格；评审得分相同的，评审委员会将依次按技术部分得分高优先、价格部分得分高优先、商务部分得分高优先的顺序确定；所有得分均相等的，采取随机抽取方式确定，其他同品牌供应商不作为中标候选人。</w:t>
      </w:r>
    </w:p>
    <w:p w14:paraId="7F1F667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7.3.5 若单个项目（包）为非单一产品采购项目，对于招标文件“第二章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供应商须知”规定的核心产品，多家供应商提供的核心产品品牌有一项品牌相同的，按 7.3.4款规定处理。</w:t>
      </w:r>
    </w:p>
    <w:p w14:paraId="7356C95F">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outlineLvl w:val="2"/>
        <w:rPr>
          <w:rFonts w:hint="eastAsia" w:ascii="宋体" w:hAnsi="宋体" w:eastAsia="宋体" w:cs="宋体"/>
          <w:color w:val="auto"/>
          <w:sz w:val="24"/>
          <w:szCs w:val="24"/>
          <w:highlight w:val="none"/>
          <w:lang w:eastAsia="zh-CN"/>
        </w:rPr>
      </w:pPr>
      <w:bookmarkStart w:id="804" w:name="_Toc5045"/>
      <w:bookmarkStart w:id="805" w:name="_Toc20837"/>
      <w:bookmarkStart w:id="806" w:name="_Toc16178"/>
      <w:bookmarkStart w:id="807" w:name="_Toc4330"/>
      <w:bookmarkStart w:id="808" w:name="_Toc18947"/>
      <w:bookmarkStart w:id="809" w:name="_Toc25136"/>
      <w:bookmarkStart w:id="810" w:name="_Toc19990"/>
      <w:bookmarkStart w:id="811" w:name="_Toc30610"/>
      <w:bookmarkStart w:id="812" w:name="_Toc6485"/>
      <w:bookmarkStart w:id="813" w:name="_Toc3363"/>
      <w:bookmarkStart w:id="814" w:name="_Toc21194"/>
      <w:bookmarkStart w:id="815" w:name="_Toc22518"/>
      <w:bookmarkStart w:id="816" w:name="_Toc6529"/>
      <w:bookmarkStart w:id="817" w:name="_Toc28517"/>
      <w:bookmarkStart w:id="818" w:name="_Toc16997"/>
      <w:bookmarkStart w:id="819" w:name="_Toc9494"/>
      <w:bookmarkStart w:id="820" w:name="_Toc5367"/>
      <w:bookmarkStart w:id="821" w:name="_Toc8099"/>
      <w:bookmarkStart w:id="822" w:name="_Toc3588"/>
      <w:bookmarkStart w:id="823" w:name="_Toc20099"/>
      <w:bookmarkStart w:id="824" w:name="_Toc14962"/>
      <w:bookmarkStart w:id="825" w:name="_Toc20357"/>
      <w:r>
        <w:rPr>
          <w:rFonts w:hint="eastAsia" w:ascii="宋体" w:hAnsi="宋体" w:eastAsia="宋体" w:cs="宋体"/>
          <w:color w:val="auto"/>
          <w:sz w:val="24"/>
          <w:szCs w:val="24"/>
          <w:highlight w:val="none"/>
          <w:lang w:eastAsia="zh-CN"/>
        </w:rPr>
        <w:t>7.4 在招标采购中，出现下列情形之一的，应予废标：</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400BE46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（1）符合专业条件的供应商或者对招标文件</w:t>
      </w:r>
      <w:r>
        <w:rPr>
          <w:rFonts w:hint="eastAsia" w:ascii="宋体" w:hAnsi="宋体" w:cs="宋体"/>
          <w:color w:val="auto"/>
          <w:sz w:val="24"/>
          <w:szCs w:val="24"/>
          <w:highlight w:val="none"/>
          <w:lang w:eastAsia="zh-CN"/>
        </w:rPr>
        <w:t>做</w:t>
      </w:r>
      <w:r>
        <w:rPr>
          <w:rFonts w:hint="eastAsia" w:ascii="宋体" w:hAnsi="宋体" w:eastAsia="宋体" w:cs="宋体"/>
          <w:color w:val="auto"/>
          <w:sz w:val="24"/>
          <w:szCs w:val="24"/>
          <w:highlight w:val="none"/>
          <w:lang w:eastAsia="zh-CN"/>
        </w:rPr>
        <w:t>实质响应的供应商不足3家的；</w:t>
      </w:r>
    </w:p>
    <w:p w14:paraId="4D3D015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（2）出现影响采购公正的违法、违规行为的；</w:t>
      </w:r>
    </w:p>
    <w:p w14:paraId="7D9B506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（3）供应商的报价均超过了采购预算，采购人不能支付的；</w:t>
      </w:r>
    </w:p>
    <w:p w14:paraId="234BC8B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（4）因重大变故，采购任务取消的。</w:t>
      </w:r>
    </w:p>
    <w:p w14:paraId="2101E695">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7.5电子交易活动的中止：</w:t>
      </w:r>
    </w:p>
    <w:p w14:paraId="4B11B60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采购过程中出现以下情形，导致电子交易平台无法正常运行，或者无法保证电子交易的公平、公正和安全时，采购机构可中止电子交易活动：</w:t>
      </w:r>
    </w:p>
    <w:p w14:paraId="18B1905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（1）电子交易平台发生故障而无法登录访问的；</w:t>
      </w:r>
    </w:p>
    <w:p w14:paraId="6900F6E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（2）电子交易平台应用或数据库出现错误，不能进行正常操作的；</w:t>
      </w:r>
    </w:p>
    <w:p w14:paraId="125F08F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（3）电子交易平台发现严重安全漏洞，有潜在泄密危险的；</w:t>
      </w:r>
    </w:p>
    <w:p w14:paraId="3875CDC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（4）病毒发作导致不能进行正常操作的；</w:t>
      </w:r>
    </w:p>
    <w:p w14:paraId="616C3B7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（4）其他无法保证电子交易的公平、公正和安全的情况。</w:t>
      </w:r>
    </w:p>
    <w:p w14:paraId="76FACE9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7.5.1 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bookmarkStart w:id="826" w:name="_Toc88638766"/>
      <w:bookmarkStart w:id="827" w:name="_Toc16257"/>
      <w:bookmarkStart w:id="828" w:name="_Toc88646740"/>
      <w:bookmarkStart w:id="829" w:name="_Toc25460"/>
    </w:p>
    <w:p w14:paraId="4534CE3D">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b/>
          <w:color w:val="auto"/>
          <w:sz w:val="24"/>
          <w:szCs w:val="24"/>
          <w:highlight w:val="none"/>
          <w:lang w:eastAsia="zh-CN"/>
        </w:rPr>
      </w:pPr>
      <w:bookmarkStart w:id="830" w:name="_Toc3492"/>
      <w:r>
        <w:rPr>
          <w:rFonts w:hint="eastAsia" w:ascii="宋体" w:hAnsi="宋体" w:eastAsia="宋体" w:cs="宋体"/>
          <w:color w:val="auto"/>
          <w:sz w:val="24"/>
          <w:szCs w:val="24"/>
          <w:highlight w:val="none"/>
          <w:lang w:eastAsia="zh-CN"/>
        </w:rPr>
        <w:t>8.中标和合同</w:t>
      </w:r>
      <w:bookmarkEnd w:id="826"/>
      <w:bookmarkEnd w:id="827"/>
      <w:bookmarkEnd w:id="828"/>
      <w:bookmarkEnd w:id="829"/>
      <w:bookmarkEnd w:id="830"/>
    </w:p>
    <w:p w14:paraId="06FDF026">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831" w:name="_Toc28286"/>
      <w:bookmarkStart w:id="832" w:name="_Toc13585"/>
      <w:bookmarkStart w:id="833" w:name="_Toc16840"/>
      <w:bookmarkStart w:id="834" w:name="_Toc14560"/>
      <w:bookmarkStart w:id="835" w:name="_Toc11208"/>
      <w:bookmarkStart w:id="836" w:name="_Toc6062"/>
      <w:bookmarkStart w:id="837" w:name="_Toc7383"/>
      <w:bookmarkStart w:id="838" w:name="_Toc12421"/>
      <w:bookmarkStart w:id="839" w:name="_Toc9537"/>
      <w:bookmarkStart w:id="840" w:name="_Toc27383"/>
      <w:bookmarkStart w:id="841" w:name="_Toc29865"/>
      <w:bookmarkStart w:id="842" w:name="_Toc22747"/>
      <w:bookmarkStart w:id="843" w:name="_Toc5350"/>
      <w:bookmarkStart w:id="844" w:name="_Toc11595"/>
      <w:bookmarkStart w:id="845" w:name="_Toc17332"/>
      <w:bookmarkStart w:id="846" w:name="_Toc15274"/>
      <w:bookmarkStart w:id="847" w:name="_Toc6758"/>
      <w:bookmarkStart w:id="848" w:name="_Toc5448"/>
      <w:bookmarkStart w:id="849" w:name="_Toc32665"/>
      <w:bookmarkStart w:id="850" w:name="_Toc24037"/>
      <w:bookmarkStart w:id="851" w:name="_Toc29482"/>
      <w:bookmarkStart w:id="852" w:name="_Toc22135"/>
      <w:r>
        <w:rPr>
          <w:rFonts w:hint="eastAsia" w:ascii="宋体" w:hAnsi="宋体" w:eastAsia="宋体" w:cs="宋体"/>
          <w:b/>
          <w:color w:val="auto"/>
          <w:sz w:val="24"/>
          <w:szCs w:val="24"/>
          <w:highlight w:val="none"/>
          <w:lang w:eastAsia="zh-CN"/>
        </w:rPr>
        <w:t>8.1  中标人的确定</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73D34BB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8.1.1采购代理机构应当在评审结束之日起2个工作日内将评审报告送采购人确认。</w:t>
      </w:r>
    </w:p>
    <w:p w14:paraId="026670F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8.1.2采购人应当在收到评审报告之日起5个工作日内，在评审报告中推荐的中标候选人中按顺序确定中标人。</w:t>
      </w:r>
    </w:p>
    <w:p w14:paraId="36177E5C">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853" w:name="_Toc29261"/>
      <w:bookmarkStart w:id="854" w:name="_Toc24832"/>
      <w:bookmarkStart w:id="855" w:name="_Toc8955"/>
      <w:bookmarkStart w:id="856" w:name="_Toc23830"/>
      <w:bookmarkStart w:id="857" w:name="_Toc28975"/>
      <w:bookmarkStart w:id="858" w:name="_Toc2817"/>
      <w:bookmarkStart w:id="859" w:name="_Toc3456"/>
      <w:bookmarkStart w:id="860" w:name="_Toc27537"/>
      <w:bookmarkStart w:id="861" w:name="_Toc7644"/>
      <w:bookmarkStart w:id="862" w:name="_Toc4702"/>
      <w:bookmarkStart w:id="863" w:name="_Toc21421"/>
      <w:bookmarkStart w:id="864" w:name="_Toc9497"/>
      <w:bookmarkStart w:id="865" w:name="_Toc22258"/>
      <w:bookmarkStart w:id="866" w:name="_Toc21564"/>
      <w:bookmarkStart w:id="867" w:name="_Toc14197"/>
      <w:bookmarkStart w:id="868" w:name="_Toc25554"/>
      <w:bookmarkStart w:id="869" w:name="_Toc23353"/>
      <w:bookmarkStart w:id="870" w:name="_Toc9133"/>
      <w:bookmarkStart w:id="871" w:name="_Toc28976"/>
      <w:bookmarkStart w:id="872" w:name="_Toc27022"/>
      <w:bookmarkStart w:id="873" w:name="_Toc27580"/>
      <w:bookmarkStart w:id="874" w:name="_Toc10731"/>
      <w:r>
        <w:rPr>
          <w:rFonts w:hint="eastAsia" w:ascii="宋体" w:hAnsi="宋体" w:eastAsia="宋体" w:cs="宋体"/>
          <w:b/>
          <w:color w:val="auto"/>
          <w:sz w:val="24"/>
          <w:szCs w:val="24"/>
          <w:highlight w:val="none"/>
          <w:lang w:eastAsia="zh-CN"/>
        </w:rPr>
        <w:t>8.2中标通知书</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63D2A8C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8.2.1中标人确定之日起2个工作日内，采购代理机构在省级以上财政部门指定的媒体上公告中标结果，中标公告期限为1个工作日，同时向中标人发出中标通知书，向未中标人发出招标结果通知书。</w:t>
      </w:r>
    </w:p>
    <w:p w14:paraId="76B5A16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8.2.2中标通知书是合同的一个组成部分。</w:t>
      </w:r>
    </w:p>
    <w:p w14:paraId="4B08D99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val="en-US" w:eastAsia="zh-CN"/>
        </w:rPr>
        <w:t>8.2.3</w:t>
      </w:r>
      <w:r>
        <w:rPr>
          <w:rFonts w:hint="eastAsia" w:ascii="宋体" w:hAnsi="宋体" w:eastAsia="宋体" w:cs="宋体"/>
          <w:color w:val="auto"/>
          <w:sz w:val="24"/>
          <w:szCs w:val="24"/>
          <w:highlight w:val="none"/>
          <w:lang w:val="en-US" w:eastAsia="zh-CN"/>
        </w:rPr>
        <w:t>采购人、采购代理机构在采购过程中，应提醒各相关供应商参与政府采购项目应按照通知要求做好合规工作，审慎检查响应材料。除项目评审阶段应妥善完成评审工作外，采购人、采购代理机构可以根据《中华人民共和国政府采购法》第二十三条规定，在中标通知书发出之后合同签订之前，要求中标（成交）供应商配合核对相关文件和材料的真实有效、完整准确。供应商应如实提供资料信息，配合采购人、采购代理机构做好信息记录核查甄别工作</w:t>
      </w:r>
    </w:p>
    <w:p w14:paraId="2AA034B1">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875" w:name="_Toc30552"/>
      <w:bookmarkStart w:id="876" w:name="_Toc27005"/>
      <w:bookmarkStart w:id="877" w:name="_Toc29513"/>
      <w:bookmarkStart w:id="878" w:name="_Toc11756"/>
      <w:bookmarkStart w:id="879" w:name="_Toc20821"/>
      <w:bookmarkStart w:id="880" w:name="_Toc21922"/>
      <w:bookmarkStart w:id="881" w:name="_Toc4285"/>
      <w:bookmarkStart w:id="882" w:name="_Toc27171"/>
      <w:bookmarkStart w:id="883" w:name="_Toc6406"/>
      <w:bookmarkStart w:id="884" w:name="_Toc28592"/>
      <w:bookmarkStart w:id="885" w:name="_Toc13213"/>
      <w:bookmarkStart w:id="886" w:name="_Toc12986"/>
      <w:bookmarkStart w:id="887" w:name="_Toc15803"/>
      <w:bookmarkStart w:id="888" w:name="_Toc19541"/>
      <w:bookmarkStart w:id="889" w:name="_Toc9437"/>
      <w:bookmarkStart w:id="890" w:name="_Toc8949"/>
      <w:bookmarkStart w:id="891" w:name="_Toc5298"/>
      <w:bookmarkStart w:id="892" w:name="_Toc2587"/>
      <w:bookmarkStart w:id="893" w:name="_Toc4509"/>
      <w:bookmarkStart w:id="894" w:name="_Toc12833"/>
      <w:bookmarkStart w:id="895" w:name="_Toc28865"/>
      <w:bookmarkStart w:id="896" w:name="_Toc32246"/>
      <w:r>
        <w:rPr>
          <w:rFonts w:hint="eastAsia" w:ascii="宋体" w:hAnsi="宋体" w:eastAsia="宋体" w:cs="宋体"/>
          <w:b/>
          <w:color w:val="auto"/>
          <w:sz w:val="24"/>
          <w:szCs w:val="24"/>
          <w:highlight w:val="none"/>
          <w:lang w:eastAsia="zh-CN"/>
        </w:rPr>
        <w:t>8.3签订合同</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DBE777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8.3.1采购人与中标人应当在中标通知书发出之日起30日内，按照招标文件和中标人投标文件的规定签订政府采购合同。</w:t>
      </w:r>
    </w:p>
    <w:p w14:paraId="52FCC7B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8.3.2中标人因不可抗力或者自身原因不能履行政府采购合同的，或中标人拒绝与采购人签订合同的，采购人可以按照评审报告推荐的中标候选人名单排序，确定下一候选人为中标人，也可以重新开展政府采购活动。</w:t>
      </w:r>
    </w:p>
    <w:p w14:paraId="62338E3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8.3.3政府采购合同履行中，采购人需追加与合同标的相同的货物的，在不改变合同其他条款的前提下，可以与中标人协商签订补充合同，但所有补充合同的采购金额不得超过原合同采购金额的10%。</w:t>
      </w:r>
    </w:p>
    <w:p w14:paraId="42385185">
      <w:pPr>
        <w:pStyle w:val="5"/>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color w:val="auto"/>
          <w:sz w:val="24"/>
          <w:szCs w:val="24"/>
          <w:highlight w:val="none"/>
          <w:lang w:eastAsia="zh-CN"/>
        </w:rPr>
      </w:pPr>
      <w:bookmarkStart w:id="897" w:name="_Toc19011"/>
      <w:bookmarkStart w:id="898" w:name="_Toc1424"/>
      <w:bookmarkStart w:id="899" w:name="_Toc22875"/>
      <w:bookmarkStart w:id="900" w:name="_Toc23478"/>
      <w:bookmarkStart w:id="901" w:name="_Toc30979"/>
      <w:bookmarkStart w:id="902" w:name="_Toc24394"/>
      <w:bookmarkStart w:id="903" w:name="_Toc21476"/>
      <w:bookmarkStart w:id="904" w:name="_Toc27485"/>
      <w:bookmarkStart w:id="905" w:name="_Toc27483"/>
      <w:bookmarkStart w:id="906" w:name="_Toc21759"/>
      <w:bookmarkStart w:id="907" w:name="_Toc4575"/>
      <w:bookmarkStart w:id="908" w:name="_Toc14642"/>
      <w:bookmarkStart w:id="909" w:name="_Toc14791"/>
      <w:bookmarkStart w:id="910" w:name="_Toc7740"/>
      <w:bookmarkStart w:id="911" w:name="_Toc19463"/>
      <w:bookmarkStart w:id="912" w:name="_Toc7844"/>
      <w:bookmarkStart w:id="913" w:name="_Toc29007"/>
      <w:bookmarkStart w:id="914" w:name="_Toc14153"/>
      <w:bookmarkStart w:id="915" w:name="_Toc11954"/>
      <w:bookmarkStart w:id="916" w:name="_Toc24934"/>
      <w:bookmarkStart w:id="917" w:name="_Toc9062"/>
      <w:bookmarkStart w:id="918" w:name="_Toc3019"/>
      <w:r>
        <w:rPr>
          <w:rFonts w:hint="eastAsia" w:ascii="宋体" w:hAnsi="宋体" w:eastAsia="宋体" w:cs="宋体"/>
          <w:b/>
          <w:color w:val="auto"/>
          <w:sz w:val="24"/>
          <w:szCs w:val="24"/>
          <w:highlight w:val="none"/>
          <w:lang w:eastAsia="zh-CN"/>
        </w:rPr>
        <w:t>8.4履约担保</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48B90A7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8.4.1中标人应按“供应商须知前附表”上确定的履约担保的金额及形式，向采购人提交履约担保，联合体中标的，其履约担保由牵头人递交。否则，视为放弃中标项目，投标保证金将不予退还。</w:t>
      </w:r>
    </w:p>
    <w:p w14:paraId="07C1ADB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8.4.2签订合同后，如中标人不按双方签订合同约定履约，则没收其全部履约保证金，履约保证金不足以赔偿损失的，按实际损失赔偿。</w:t>
      </w:r>
      <w:bookmarkStart w:id="919" w:name="_Toc88638767"/>
      <w:bookmarkStart w:id="920" w:name="_Toc88646741"/>
    </w:p>
    <w:p w14:paraId="3382A423">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color w:val="auto"/>
          <w:sz w:val="24"/>
          <w:szCs w:val="24"/>
          <w:highlight w:val="none"/>
          <w:lang w:eastAsia="zh-CN"/>
        </w:rPr>
      </w:pPr>
      <w:bookmarkStart w:id="921" w:name="_Toc1190"/>
      <w:bookmarkStart w:id="922" w:name="_Toc15345"/>
      <w:bookmarkStart w:id="923" w:name="_Toc4357"/>
      <w:r>
        <w:rPr>
          <w:rFonts w:hint="eastAsia" w:ascii="宋体" w:hAnsi="宋体" w:eastAsia="宋体" w:cs="宋体"/>
          <w:color w:val="auto"/>
          <w:sz w:val="24"/>
          <w:szCs w:val="24"/>
          <w:highlight w:val="none"/>
          <w:lang w:eastAsia="zh-CN"/>
        </w:rPr>
        <w:t>9.需要补充的其他内容</w:t>
      </w:r>
      <w:bookmarkEnd w:id="919"/>
      <w:bookmarkEnd w:id="920"/>
      <w:bookmarkEnd w:id="921"/>
      <w:bookmarkEnd w:id="922"/>
      <w:bookmarkEnd w:id="923"/>
    </w:p>
    <w:p w14:paraId="7D1C2A3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9.1中标人应在接受“中标通知书”前向采购代理机构一次付清代理服务费，代理机构向中标人收取代理服务费。</w:t>
      </w:r>
    </w:p>
    <w:p w14:paraId="00FE988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9.2投标文件全部采用电子文档，除供应商须知前附表另有规定外，投标文件所附证书证件均为原件扫描件。</w:t>
      </w:r>
    </w:p>
    <w:p w14:paraId="336434B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outlineLvl w:val="2"/>
        <w:rPr>
          <w:rFonts w:hint="eastAsia" w:ascii="宋体" w:hAnsi="宋体" w:eastAsia="宋体" w:cs="宋体"/>
          <w:color w:val="auto"/>
          <w:sz w:val="24"/>
          <w:szCs w:val="24"/>
          <w:highlight w:val="none"/>
          <w:lang w:eastAsia="zh-CN"/>
        </w:rPr>
      </w:pPr>
      <w:bookmarkStart w:id="924" w:name="_Toc15513"/>
      <w:bookmarkStart w:id="925" w:name="_Toc11635"/>
      <w:bookmarkStart w:id="926" w:name="_Toc19201"/>
      <w:bookmarkStart w:id="927" w:name="_Toc12137"/>
      <w:bookmarkStart w:id="928" w:name="_Toc19212"/>
      <w:bookmarkStart w:id="929" w:name="_Toc30360"/>
      <w:bookmarkStart w:id="930" w:name="_Toc4772"/>
      <w:bookmarkStart w:id="931" w:name="_Toc30980"/>
      <w:bookmarkStart w:id="932" w:name="_Toc16081"/>
      <w:bookmarkStart w:id="933" w:name="_Toc18747"/>
      <w:bookmarkStart w:id="934" w:name="_Toc30172"/>
      <w:bookmarkStart w:id="935" w:name="_Toc11246"/>
      <w:bookmarkStart w:id="936" w:name="_Toc875"/>
      <w:bookmarkStart w:id="937" w:name="_Toc21247"/>
      <w:bookmarkStart w:id="938" w:name="_Toc6789"/>
      <w:bookmarkStart w:id="939" w:name="_Toc30694"/>
      <w:bookmarkStart w:id="940" w:name="_Toc7010"/>
      <w:bookmarkStart w:id="941" w:name="_Toc19310"/>
      <w:bookmarkStart w:id="942" w:name="_Toc5602"/>
      <w:bookmarkStart w:id="943" w:name="_Toc26625"/>
      <w:bookmarkStart w:id="944" w:name="_Toc29444"/>
      <w:bookmarkStart w:id="945" w:name="_Toc26986"/>
      <w:r>
        <w:rPr>
          <w:rFonts w:hint="eastAsia" w:ascii="宋体" w:hAnsi="宋体" w:eastAsia="宋体" w:cs="宋体"/>
          <w:color w:val="auto"/>
          <w:sz w:val="24"/>
          <w:szCs w:val="24"/>
          <w:highlight w:val="none"/>
          <w:lang w:eastAsia="zh-CN"/>
        </w:rPr>
        <w:t>9.3需要补充的其他内容：见供应商须知前附表。</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Start w:id="946" w:name="_Toc92998100"/>
      <w:bookmarkStart w:id="947" w:name="_Toc93564616"/>
    </w:p>
    <w:p w14:paraId="52304CF9">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jc w:val="left"/>
        <w:textAlignment w:val="auto"/>
        <w:rPr>
          <w:rFonts w:hint="eastAsia" w:ascii="宋体" w:hAnsi="宋体" w:eastAsia="宋体" w:cs="宋体"/>
          <w:b/>
          <w:bCs/>
          <w:color w:val="auto"/>
          <w:sz w:val="24"/>
          <w:szCs w:val="24"/>
          <w:highlight w:val="none"/>
          <w:lang w:eastAsia="zh-CN"/>
        </w:rPr>
      </w:pPr>
      <w:bookmarkStart w:id="948" w:name="_Toc17357"/>
      <w:bookmarkStart w:id="949" w:name="_Toc1705"/>
      <w:bookmarkStart w:id="950" w:name="_Toc17919"/>
      <w:r>
        <w:rPr>
          <w:rFonts w:hint="eastAsia" w:ascii="宋体" w:hAnsi="宋体" w:eastAsia="宋体" w:cs="宋体"/>
          <w:color w:val="auto"/>
          <w:sz w:val="24"/>
          <w:szCs w:val="24"/>
          <w:highlight w:val="none"/>
          <w:lang w:eastAsia="zh-CN"/>
        </w:rPr>
        <w:t>10.政府采购政策</w:t>
      </w:r>
      <w:bookmarkEnd w:id="946"/>
      <w:bookmarkEnd w:id="947"/>
      <w:bookmarkEnd w:id="948"/>
      <w:bookmarkEnd w:id="949"/>
      <w:bookmarkEnd w:id="950"/>
    </w:p>
    <w:p w14:paraId="35426C55">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bCs/>
          <w:color w:val="auto"/>
          <w:sz w:val="24"/>
          <w:szCs w:val="24"/>
          <w:highlight w:val="none"/>
          <w:lang w:eastAsia="zh-CN"/>
        </w:rPr>
      </w:pPr>
      <w:bookmarkStart w:id="951" w:name="_Toc22734"/>
      <w:bookmarkStart w:id="952" w:name="_Toc21205"/>
      <w:bookmarkStart w:id="953" w:name="_Toc29054"/>
      <w:bookmarkStart w:id="954" w:name="_Toc6662"/>
      <w:bookmarkStart w:id="955" w:name="_Toc21397"/>
      <w:bookmarkStart w:id="956" w:name="_Toc31478"/>
      <w:bookmarkStart w:id="957" w:name="_Toc3273"/>
      <w:bookmarkStart w:id="958" w:name="_Toc25194"/>
      <w:bookmarkStart w:id="959" w:name="_Toc4790"/>
      <w:bookmarkStart w:id="960" w:name="_Toc23585"/>
      <w:bookmarkStart w:id="961" w:name="_Toc15117"/>
      <w:bookmarkStart w:id="962" w:name="_Toc32297"/>
      <w:bookmarkStart w:id="963" w:name="_Toc7924"/>
      <w:bookmarkStart w:id="964" w:name="_Toc26873"/>
      <w:bookmarkStart w:id="965" w:name="_Toc4510"/>
      <w:bookmarkStart w:id="966" w:name="_Toc22385"/>
      <w:bookmarkStart w:id="967" w:name="_Toc10813"/>
      <w:bookmarkStart w:id="968" w:name="_Toc4197"/>
      <w:bookmarkStart w:id="969" w:name="_Toc27120"/>
      <w:bookmarkStart w:id="970" w:name="_Toc18342"/>
      <w:bookmarkStart w:id="971" w:name="_Toc14837"/>
      <w:bookmarkStart w:id="972" w:name="_Toc1985"/>
      <w:r>
        <w:rPr>
          <w:rFonts w:hint="eastAsia" w:ascii="宋体" w:hAnsi="宋体" w:eastAsia="宋体" w:cs="宋体"/>
          <w:b/>
          <w:bCs/>
          <w:color w:val="auto"/>
          <w:sz w:val="24"/>
          <w:szCs w:val="24"/>
          <w:highlight w:val="none"/>
          <w:lang w:eastAsia="zh-CN"/>
        </w:rPr>
        <w:t>10.1关于中小企业</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67B2140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10.1.1根据《关于印发〈政府采购促进中小企业发展管理办法〉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071CC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10.1.2在政府采购活动中，供应商提供的货物、工程或者服务符合下列情形的，享受中小企业扶持政策：</w:t>
      </w:r>
    </w:p>
    <w:p w14:paraId="4B5BE31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（一）在货物采购项目中，货物</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eastAsia="zh-CN"/>
        </w:rPr>
        <w:t>中小企业制造，即货物</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eastAsia="zh-CN"/>
        </w:rPr>
        <w:t>中小企业生产且使用该中小企业商号或者注册商标；</w:t>
      </w:r>
    </w:p>
    <w:p w14:paraId="02B5A5C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（二）在工程采购项目中，工程由中小企业承建，即工程施工单位为中小企业；</w:t>
      </w:r>
    </w:p>
    <w:p w14:paraId="5B0D89F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（三）在服务采购项目中，服务由中小企业承接，即提供服务的人员为中小企业依照《中华人民共和国劳动合同法》订立劳动合同的从业人员。</w:t>
      </w:r>
    </w:p>
    <w:p w14:paraId="407A6A6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在货物采购项目中，供应商提供的货物既有中小企业制造货物，也有大型企业制造货物的，不享受本办法规定的中小企业扶持政策。</w:t>
      </w:r>
    </w:p>
    <w:p w14:paraId="08C3C99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14:paraId="54A4A1A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10.1.3依据《政府采购促进中小企业发展管理办法》（财库〔2020〕46号）规定享受扶持政策获得政府采购合同的，小微企业不得将合同分包给大中型企业，中型企业不得将合同分包给大型企业。</w:t>
      </w:r>
    </w:p>
    <w:p w14:paraId="5B92B99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10.1.4中小企业参加政府采购活动，应当出具本办法规定的《中小企业声明函》（后附），否则不得享受相关中小企业扶持政策。</w:t>
      </w:r>
    </w:p>
    <w:p w14:paraId="723171C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10.1.5本项目针对小微企业报价给予10%的扣除，用扣除后的价格参与评审。残疾人福利性单位属于小型、微型企业、监狱企业的，不重复享受政策。</w:t>
      </w:r>
    </w:p>
    <w:p w14:paraId="78A460C9">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bCs/>
          <w:color w:val="auto"/>
          <w:sz w:val="24"/>
          <w:szCs w:val="24"/>
          <w:highlight w:val="none"/>
          <w:lang w:eastAsia="zh-CN"/>
        </w:rPr>
      </w:pPr>
      <w:bookmarkStart w:id="973" w:name="_Toc18855"/>
      <w:bookmarkStart w:id="974" w:name="_Toc28330"/>
      <w:bookmarkStart w:id="975" w:name="_Toc24850"/>
      <w:bookmarkStart w:id="976" w:name="_Toc9320"/>
      <w:bookmarkStart w:id="977" w:name="_Toc14557"/>
      <w:bookmarkStart w:id="978" w:name="_Toc30609"/>
      <w:bookmarkStart w:id="979" w:name="_Toc3770"/>
      <w:bookmarkStart w:id="980" w:name="_Toc25448"/>
      <w:bookmarkStart w:id="981" w:name="_Toc26464"/>
      <w:bookmarkStart w:id="982" w:name="_Toc14125"/>
      <w:bookmarkStart w:id="983" w:name="_Toc5892"/>
      <w:bookmarkStart w:id="984" w:name="_Toc12318"/>
      <w:bookmarkStart w:id="985" w:name="_Toc27763"/>
      <w:bookmarkStart w:id="986" w:name="_Toc26450"/>
      <w:bookmarkStart w:id="987" w:name="_Toc10464"/>
      <w:bookmarkStart w:id="988" w:name="_Toc25071"/>
      <w:bookmarkStart w:id="989" w:name="_Toc23403"/>
      <w:bookmarkStart w:id="990" w:name="_Toc16854"/>
      <w:bookmarkStart w:id="991" w:name="_Toc24419"/>
      <w:bookmarkStart w:id="992" w:name="_Toc18063"/>
      <w:bookmarkStart w:id="993" w:name="_Toc24584"/>
      <w:bookmarkStart w:id="994" w:name="_Toc23131"/>
      <w:r>
        <w:rPr>
          <w:rFonts w:hint="eastAsia" w:ascii="宋体" w:hAnsi="宋体" w:eastAsia="宋体" w:cs="宋体"/>
          <w:b/>
          <w:bCs/>
          <w:color w:val="auto"/>
          <w:sz w:val="24"/>
          <w:szCs w:val="24"/>
          <w:highlight w:val="none"/>
          <w:lang w:eastAsia="zh-CN"/>
        </w:rPr>
        <w:t>10.2关于残疾人福利性单位：</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7A2D5E8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10.2.1根据《关于促进残疾人就业政府采购政策的通知》（财库〔2017〕141号）的规定，享受政府采购支持政策的残疾人福利性单位应当同时满足以下条件：</w:t>
      </w:r>
    </w:p>
    <w:p w14:paraId="297344C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（一）安置的残疾人占本单位在职职工人数的比例不低于25%（含25%），并且安置的残疾人人数不少于10人（含10人）；</w:t>
      </w:r>
    </w:p>
    <w:p w14:paraId="2F138B7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（二）依法与安置的每位残疾人签订了一年以上（含一年）的劳动合同或服务协议；</w:t>
      </w:r>
    </w:p>
    <w:p w14:paraId="58E5FFA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（三）为安置的每位残疾人按月足额缴纳了基本养老保险、基本医疗保险、失业保险、工伤保险和生育保险等社会保险费；</w:t>
      </w:r>
    </w:p>
    <w:p w14:paraId="5015A8B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（四）通过银行等金融机构向安置的每位残疾人，按月支付了不低于单位所在区县适用的经省级人民政府批准的月最低工资标准的工资；</w:t>
      </w:r>
    </w:p>
    <w:p w14:paraId="0252ED5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（五）提供本单位制造的货物、承担的工程或者服务（以下简称产品），或者提供其他残疾人福利性单位制造的货物（不包括使用非残疾人福利性单位注册商标的货物）。</w:t>
      </w:r>
    </w:p>
    <w:p w14:paraId="78FB95C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5CCC82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10.2.2符合条件的残疾人福利性单位在参加政府采购活动时，应当按《三部门联合发布关于促进残疾人就业政府采购政策的通知》（财库〔2017〕141号）提供规定的《残疾人福利性单位声明函》，并对声明的真实性负责。</w:t>
      </w:r>
    </w:p>
    <w:p w14:paraId="67F4F66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10.2.3本项目针对残疾人福利性单位产品的价格给予10%的扣除，</w:t>
      </w:r>
      <w:bookmarkStart w:id="995" w:name="_Hlk92451014"/>
      <w:r>
        <w:rPr>
          <w:rFonts w:hint="eastAsia" w:ascii="宋体" w:hAnsi="宋体" w:eastAsia="宋体" w:cs="宋体"/>
          <w:color w:val="auto"/>
          <w:sz w:val="24"/>
          <w:szCs w:val="24"/>
          <w:highlight w:val="none"/>
          <w:lang w:eastAsia="zh-CN"/>
        </w:rPr>
        <w:t>用扣除后的价格参与评审。残疾人福利性单位属于小型、微型企业、监狱企业的，不重复享受政策。</w:t>
      </w:r>
      <w:bookmarkEnd w:id="995"/>
    </w:p>
    <w:p w14:paraId="54BF2902">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outlineLvl w:val="2"/>
        <w:rPr>
          <w:rFonts w:hint="eastAsia" w:ascii="宋体" w:hAnsi="宋体" w:eastAsia="宋体" w:cs="宋体"/>
          <w:b/>
          <w:bCs/>
          <w:color w:val="auto"/>
          <w:sz w:val="24"/>
          <w:szCs w:val="24"/>
          <w:highlight w:val="none"/>
          <w:lang w:eastAsia="zh-CN"/>
        </w:rPr>
      </w:pPr>
      <w:bookmarkStart w:id="996" w:name="_Toc4230"/>
      <w:bookmarkStart w:id="997" w:name="_Toc14900"/>
      <w:bookmarkStart w:id="998" w:name="_Toc20795"/>
      <w:bookmarkStart w:id="999" w:name="_Toc18563"/>
      <w:bookmarkStart w:id="1000" w:name="_Toc32466"/>
      <w:bookmarkStart w:id="1001" w:name="_Toc18013"/>
      <w:bookmarkStart w:id="1002" w:name="_Toc23464"/>
      <w:bookmarkStart w:id="1003" w:name="_Toc32119"/>
      <w:bookmarkStart w:id="1004" w:name="_Toc5994"/>
      <w:bookmarkStart w:id="1005" w:name="_Toc4967"/>
      <w:bookmarkStart w:id="1006" w:name="_Toc13224"/>
      <w:bookmarkStart w:id="1007" w:name="_Toc21410"/>
      <w:bookmarkStart w:id="1008" w:name="_Toc30074"/>
      <w:bookmarkStart w:id="1009" w:name="_Toc13318"/>
      <w:bookmarkStart w:id="1010" w:name="_Toc12326"/>
      <w:bookmarkStart w:id="1011" w:name="_Toc8916"/>
      <w:bookmarkStart w:id="1012" w:name="_Toc18091"/>
      <w:bookmarkStart w:id="1013" w:name="_Toc5069"/>
      <w:bookmarkStart w:id="1014" w:name="_Toc15741"/>
      <w:bookmarkStart w:id="1015" w:name="_Toc30148"/>
      <w:bookmarkStart w:id="1016" w:name="_Toc12803"/>
      <w:bookmarkStart w:id="1017" w:name="_Toc18644"/>
      <w:r>
        <w:rPr>
          <w:rFonts w:hint="eastAsia" w:ascii="宋体" w:hAnsi="宋体" w:eastAsia="宋体" w:cs="宋体"/>
          <w:b/>
          <w:bCs/>
          <w:color w:val="auto"/>
          <w:sz w:val="24"/>
          <w:szCs w:val="24"/>
          <w:highlight w:val="none"/>
          <w:lang w:eastAsia="zh-CN"/>
        </w:rPr>
        <w:t>10.3关于监狱企业：</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2450F48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10.3.1依照〈财政部、司法部关于政府采购支持监狱企业发展有关问题的通知〉（财库〔2014〕68号）之规定，监狱企业应当符合以下条件：</w:t>
      </w:r>
    </w:p>
    <w:p w14:paraId="0B9F4C2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D9AF9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10.3.3 监狱企业参加政府采购活动时，视同小型、微型企业，应当提供由省级以上监狱管理局、戒毒管理局（含新疆生产建设兵团）出具的属于监狱企业的证明文件。</w:t>
      </w:r>
    </w:p>
    <w:p w14:paraId="532DE3F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10.3.4在政府采购活动中，监狱企业视同小型、微型企业，享受预留份额、评审中价格扣除等政府采购促进中小企业发展的政府采购政策。</w:t>
      </w:r>
    </w:p>
    <w:p w14:paraId="1A70163F">
      <w:pPr>
        <w:keepNext w:val="0"/>
        <w:keepLines w:val="0"/>
        <w:pageBreakBefore w:val="0"/>
        <w:widowControl w:val="0"/>
        <w:kinsoku/>
        <w:wordWrap w:val="0"/>
        <w:overflowPunct/>
        <w:topLinePunct/>
        <w:autoSpaceDE/>
        <w:autoSpaceDN/>
        <w:bidi w:val="0"/>
        <w:adjustRightInd/>
        <w:snapToGrid/>
        <w:spacing w:line="240" w:lineRule="auto"/>
        <w:ind w:left="0" w:leftChars="0" w:right="0"/>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w:t>
      </w:r>
    </w:p>
    <w:p w14:paraId="416D9D01">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4278A525">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1D646498">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7B26B9C5">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78EC955D">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1FAD43B1">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48305DEC">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3B18CB1C">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44A842F0">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445A55D5">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0EEA3FB9">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6A32E1D7">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221EACC6">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b/>
          <w:color w:val="auto"/>
          <w:sz w:val="24"/>
          <w:szCs w:val="24"/>
          <w:highlight w:val="none"/>
        </w:rPr>
      </w:pPr>
    </w:p>
    <w:p w14:paraId="7E042EA3">
      <w:pPr>
        <w:keepNext w:val="0"/>
        <w:keepLines w:val="0"/>
        <w:pageBreakBefore w:val="0"/>
        <w:widowControl w:val="0"/>
        <w:kinsoku/>
        <w:wordWrap w:val="0"/>
        <w:overflowPunct/>
        <w:topLinePunct/>
        <w:autoSpaceDE/>
        <w:autoSpaceDN/>
        <w:bidi w:val="0"/>
        <w:adjustRightInd/>
        <w:snapToGrid/>
        <w:spacing w:line="360" w:lineRule="auto"/>
        <w:ind w:left="0" w:leftChars="0" w:right="0" w:firstLine="484" w:firstLineChars="201"/>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说明：本部分格式为</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提交询问函、质疑函、投诉函时使用，不属于投标文件格式的组成部分。</w:t>
      </w:r>
    </w:p>
    <w:p w14:paraId="780E476A">
      <w:pPr>
        <w:pStyle w:val="6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rPr>
          <w:rStyle w:val="72"/>
          <w:rFonts w:hint="eastAsia" w:ascii="宋体" w:hAnsi="宋体" w:eastAsia="宋体" w:cs="宋体"/>
          <w:b/>
          <w:bCs w:val="0"/>
          <w:color w:val="auto"/>
          <w:sz w:val="44"/>
          <w:szCs w:val="44"/>
          <w:highlight w:val="none"/>
        </w:rPr>
      </w:pPr>
    </w:p>
    <w:p w14:paraId="60B459FB">
      <w:pPr>
        <w:pStyle w:val="62"/>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rPr>
          <w:rStyle w:val="72"/>
          <w:rFonts w:hint="eastAsia" w:ascii="宋体" w:hAnsi="宋体" w:eastAsia="宋体" w:cs="宋体"/>
          <w:color w:val="auto"/>
          <w:sz w:val="24"/>
          <w:szCs w:val="24"/>
          <w:highlight w:val="none"/>
          <w:lang w:eastAsia="zh-CN"/>
        </w:rPr>
      </w:pPr>
      <w:r>
        <w:rPr>
          <w:rStyle w:val="72"/>
          <w:rFonts w:hint="eastAsia" w:ascii="宋体" w:hAnsi="宋体" w:eastAsia="宋体" w:cs="宋体"/>
          <w:b/>
          <w:bCs w:val="0"/>
          <w:color w:val="auto"/>
          <w:sz w:val="44"/>
          <w:szCs w:val="44"/>
          <w:highlight w:val="none"/>
        </w:rPr>
        <w:t>询问函</w:t>
      </w:r>
      <w:r>
        <w:rPr>
          <w:rFonts w:hint="eastAsia" w:ascii="宋体" w:hAnsi="宋体" w:eastAsia="宋体" w:cs="宋体"/>
          <w:b/>
          <w:bCs w:val="0"/>
          <w:color w:val="auto"/>
          <w:sz w:val="44"/>
          <w:szCs w:val="44"/>
          <w:highlight w:val="none"/>
          <w:lang w:eastAsia="zh-CN"/>
        </w:rPr>
        <w:t>（</w:t>
      </w:r>
      <w:r>
        <w:rPr>
          <w:rFonts w:hint="eastAsia" w:ascii="宋体" w:hAnsi="宋体" w:eastAsia="宋体" w:cs="宋体"/>
          <w:b/>
          <w:bCs w:val="0"/>
          <w:color w:val="auto"/>
          <w:sz w:val="44"/>
          <w:szCs w:val="44"/>
          <w:highlight w:val="none"/>
        </w:rPr>
        <w:t>文本格式</w:t>
      </w:r>
      <w:r>
        <w:rPr>
          <w:rFonts w:hint="eastAsia" w:ascii="宋体" w:hAnsi="宋体" w:eastAsia="宋体" w:cs="宋体"/>
          <w:b/>
          <w:bCs w:val="0"/>
          <w:color w:val="auto"/>
          <w:sz w:val="44"/>
          <w:szCs w:val="44"/>
          <w:highlight w:val="none"/>
          <w:lang w:eastAsia="zh-CN"/>
        </w:rPr>
        <w:t>）</w:t>
      </w:r>
    </w:p>
    <w:p w14:paraId="7B5DDC63">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jc w:val="left"/>
        <w:textAlignment w:val="auto"/>
        <w:rPr>
          <w:rFonts w:hint="eastAsia" w:ascii="宋体" w:hAnsi="宋体" w:eastAsia="宋体" w:cs="宋体"/>
          <w:color w:val="auto"/>
          <w:sz w:val="24"/>
          <w:szCs w:val="24"/>
          <w:highlight w:val="none"/>
          <w:lang w:eastAsia="zh-CN"/>
        </w:rPr>
      </w:pPr>
    </w:p>
    <w:p w14:paraId="6EE3313F">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楚雄旺汇建设工程招标有限公司</w:t>
      </w:r>
      <w:r>
        <w:rPr>
          <w:rFonts w:hint="eastAsia" w:ascii="宋体" w:hAnsi="宋体" w:eastAsia="宋体" w:cs="宋体"/>
          <w:color w:val="auto"/>
          <w:sz w:val="24"/>
          <w:szCs w:val="24"/>
          <w:highlight w:val="none"/>
        </w:rPr>
        <w:t>：</w:t>
      </w:r>
    </w:p>
    <w:p w14:paraId="3511D7C8">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我单位已报名并准备参与</w:t>
      </w:r>
      <w:r>
        <w:rPr>
          <w:rFonts w:hint="eastAsia" w:ascii="宋体" w:hAnsi="宋体" w:eastAsia="宋体" w:cs="宋体"/>
          <w:i w:val="0"/>
          <w:iCs/>
          <w:color w:val="auto"/>
          <w:sz w:val="24"/>
          <w:szCs w:val="24"/>
          <w:highlight w:val="none"/>
          <w:u w:val="single"/>
        </w:rPr>
        <w:t>（项目名称）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采购文件编号：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的投标（或报价）活动，现有以下几</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内容（或条款）存在疑问（或无法理解），特提出询问。</w:t>
      </w:r>
    </w:p>
    <w:p w14:paraId="3F5F9FA4">
      <w:pPr>
        <w:keepNext w:val="0"/>
        <w:keepLines w:val="0"/>
        <w:pageBreakBefore w:val="0"/>
        <w:widowControl w:val="0"/>
        <w:numPr>
          <w:ilvl w:val="0"/>
          <w:numId w:val="0"/>
        </w:numPr>
        <w:tabs>
          <w:tab w:val="left" w:pos="6300"/>
        </w:tabs>
        <w:kinsoku/>
        <w:wordWrap w:val="0"/>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en-US" w:bidi="ar-SA"/>
        </w:rPr>
      </w:pPr>
    </w:p>
    <w:p w14:paraId="45DD9B92">
      <w:pPr>
        <w:keepNext w:val="0"/>
        <w:keepLines w:val="0"/>
        <w:pageBreakBefore w:val="0"/>
        <w:widowControl w:val="0"/>
        <w:numPr>
          <w:ilvl w:val="0"/>
          <w:numId w:val="0"/>
        </w:numPr>
        <w:tabs>
          <w:tab w:val="left" w:pos="6300"/>
        </w:tabs>
        <w:kinsoku/>
        <w:wordWrap w:val="0"/>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bidi="ar-SA"/>
        </w:rPr>
        <w:t>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（事项一）</w:t>
      </w:r>
    </w:p>
    <w:p w14:paraId="499C61D1">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（问题或条款内容）</w:t>
      </w:r>
    </w:p>
    <w:p w14:paraId="6889D6AD">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（说明疑问或无法理解原因）</w:t>
      </w:r>
    </w:p>
    <w:p w14:paraId="3598F4C0">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（建议）</w:t>
      </w:r>
    </w:p>
    <w:p w14:paraId="008099B9">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490141B6">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（事项二）</w:t>
      </w:r>
    </w:p>
    <w:p w14:paraId="7AF5FB38">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0A07A0">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14:paraId="166ED28D">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1440" w:firstLineChars="600"/>
        <w:jc w:val="left"/>
        <w:textAlignment w:val="auto"/>
        <w:rPr>
          <w:rFonts w:hint="eastAsia" w:ascii="宋体" w:hAnsi="宋体" w:eastAsia="宋体" w:cs="宋体"/>
          <w:color w:val="auto"/>
          <w:sz w:val="24"/>
          <w:szCs w:val="24"/>
          <w:highlight w:val="none"/>
        </w:rPr>
      </w:pPr>
    </w:p>
    <w:p w14:paraId="1DE71371">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1440" w:firstLineChars="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（公章）</w:t>
      </w:r>
    </w:p>
    <w:p w14:paraId="3FE58AC0">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1440" w:firstLineChars="6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法定代表人（授权代表）：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6804A">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1440" w:firstLineChars="6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地址/邮编：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37CD40E">
      <w:pPr>
        <w:keepNext w:val="0"/>
        <w:keepLines w:val="0"/>
        <w:pageBreakBefore w:val="0"/>
        <w:widowControl w:val="0"/>
        <w:tabs>
          <w:tab w:val="left" w:pos="6300"/>
        </w:tabs>
        <w:kinsoku/>
        <w:wordWrap w:val="0"/>
        <w:overflowPunct/>
        <w:topLinePunct/>
        <w:autoSpaceDE/>
        <w:autoSpaceDN/>
        <w:bidi w:val="0"/>
        <w:adjustRightInd/>
        <w:snapToGrid/>
        <w:spacing w:line="360" w:lineRule="auto"/>
        <w:ind w:left="0" w:leftChars="0" w:right="0" w:firstLine="1440" w:firstLineChars="6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AAABC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center"/>
        <w:textAlignment w:val="auto"/>
        <w:rPr>
          <w:rFonts w:hint="eastAsia" w:ascii="宋体" w:hAnsi="宋体" w:eastAsia="宋体" w:cs="宋体"/>
          <w:color w:val="auto"/>
          <w:sz w:val="24"/>
          <w:szCs w:val="24"/>
          <w:highlight w:val="none"/>
          <w:u w:val="single"/>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768C7644">
      <w:pPr>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一：</w:t>
      </w:r>
    </w:p>
    <w:p w14:paraId="667CE662">
      <w:pPr>
        <w:keepNext w:val="0"/>
        <w:keepLines w:val="0"/>
        <w:pageBreakBefore w:val="0"/>
        <w:widowControl w:val="0"/>
        <w:kinsoku/>
        <w:wordWrap w:val="0"/>
        <w:overflowPunct/>
        <w:topLinePunct/>
        <w:autoSpaceDE/>
        <w:autoSpaceDN/>
        <w:bidi w:val="0"/>
        <w:adjustRightInd/>
        <w:snapToGrid/>
        <w:spacing w:line="360" w:lineRule="auto"/>
        <w:ind w:left="0" w:leftChars="0" w:right="0"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法定代表人授权委托书</w:t>
      </w:r>
    </w:p>
    <w:p w14:paraId="0FC9050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招标代理机构</w:t>
      </w:r>
      <w:r>
        <w:rPr>
          <w:rFonts w:hint="eastAsia" w:ascii="宋体" w:hAnsi="宋体" w:eastAsia="宋体" w:cs="宋体"/>
          <w:color w:val="auto"/>
          <w:sz w:val="24"/>
          <w:szCs w:val="24"/>
          <w:highlight w:val="none"/>
          <w:u w:val="single"/>
        </w:rPr>
        <w:t>或</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1674207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名称）的法定代表人，现授权委托本单位在职职工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的采购活动，并代表我方全权办理（</w:t>
      </w:r>
      <w:r>
        <w:rPr>
          <w:rFonts w:hint="eastAsia" w:ascii="宋体" w:hAnsi="宋体" w:eastAsia="宋体" w:cs="宋体"/>
          <w:color w:val="auto"/>
          <w:sz w:val="24"/>
          <w:szCs w:val="24"/>
          <w:highlight w:val="none"/>
          <w:u w:val="single"/>
        </w:rPr>
        <w:t>应当载明委托代理的具体权限和事项</w:t>
      </w:r>
      <w:r>
        <w:rPr>
          <w:rFonts w:hint="eastAsia" w:ascii="宋体" w:hAnsi="宋体" w:eastAsia="宋体" w:cs="宋体"/>
          <w:color w:val="auto"/>
          <w:sz w:val="24"/>
          <w:szCs w:val="24"/>
          <w:highlight w:val="none"/>
        </w:rPr>
        <w:t>）。</w:t>
      </w:r>
    </w:p>
    <w:p w14:paraId="37AD34C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769A046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3D3F06F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3D1F3D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none"/>
        </w:rPr>
        <w:t>签名：</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none"/>
        </w:rPr>
        <w:t>（盖姓名章无效）</w:t>
      </w:r>
    </w:p>
    <w:p w14:paraId="0BB6E7B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3ED0C52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所在部门</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E36A6D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F8A656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tbl>
      <w:tblPr>
        <w:tblStyle w:val="67"/>
        <w:tblW w:w="9600" w:type="dxa"/>
        <w:jc w:val="center"/>
        <w:tblLayout w:type="autofit"/>
        <w:tblCellMar>
          <w:top w:w="0" w:type="dxa"/>
          <w:left w:w="108" w:type="dxa"/>
          <w:bottom w:w="0" w:type="dxa"/>
          <w:right w:w="108" w:type="dxa"/>
        </w:tblCellMar>
      </w:tblPr>
      <w:tblGrid>
        <w:gridCol w:w="9600"/>
      </w:tblGrid>
      <w:tr w14:paraId="27FB1269">
        <w:tblPrEx>
          <w:tblCellMar>
            <w:top w:w="0" w:type="dxa"/>
            <w:left w:w="108" w:type="dxa"/>
            <w:bottom w:w="0" w:type="dxa"/>
            <w:right w:w="108" w:type="dxa"/>
          </w:tblCellMar>
        </w:tblPrEx>
        <w:trPr>
          <w:trHeight w:val="2045" w:hRule="atLeast"/>
          <w:jc w:val="center"/>
        </w:trPr>
        <w:tc>
          <w:tcPr>
            <w:tcW w:w="9600" w:type="dxa"/>
            <w:noWrap w:val="0"/>
            <w:vAlign w:val="center"/>
          </w:tcPr>
          <w:p w14:paraId="6210162B">
            <w:pPr>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法定代表人身份证正、反面</w:t>
            </w:r>
            <w:r>
              <w:rPr>
                <w:rFonts w:hint="eastAsia" w:ascii="宋体" w:hAnsi="宋体" w:eastAsia="宋体" w:cs="宋体"/>
                <w:color w:val="auto"/>
                <w:sz w:val="24"/>
                <w:szCs w:val="24"/>
                <w:highlight w:val="none"/>
                <w:lang w:eastAsia="zh-CN"/>
              </w:rPr>
              <w:t>扫描件</w:t>
            </w:r>
          </w:p>
        </w:tc>
      </w:tr>
      <w:tr w14:paraId="55E4AB7B">
        <w:tblPrEx>
          <w:tblCellMar>
            <w:top w:w="0" w:type="dxa"/>
            <w:left w:w="108" w:type="dxa"/>
            <w:bottom w:w="0" w:type="dxa"/>
            <w:right w:w="108" w:type="dxa"/>
          </w:tblCellMar>
        </w:tblPrEx>
        <w:trPr>
          <w:trHeight w:val="2016" w:hRule="atLeast"/>
          <w:jc w:val="center"/>
        </w:trPr>
        <w:tc>
          <w:tcPr>
            <w:tcW w:w="9600" w:type="dxa"/>
            <w:noWrap w:val="0"/>
            <w:vAlign w:val="center"/>
          </w:tcPr>
          <w:p w14:paraId="22A16943">
            <w:pPr>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委托代理人身份证正、反面</w:t>
            </w:r>
            <w:r>
              <w:rPr>
                <w:rFonts w:hint="eastAsia" w:ascii="宋体" w:hAnsi="宋体" w:eastAsia="宋体" w:cs="宋体"/>
                <w:color w:val="auto"/>
                <w:sz w:val="24"/>
                <w:szCs w:val="24"/>
                <w:highlight w:val="none"/>
                <w:lang w:eastAsia="zh-CN"/>
              </w:rPr>
              <w:t>扫描件</w:t>
            </w:r>
          </w:p>
        </w:tc>
      </w:tr>
    </w:tbl>
    <w:p w14:paraId="39B6B051">
      <w:pPr>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后附：加盖公章的营业执照复印件、投标确认回执。</w:t>
      </w:r>
    </w:p>
    <w:p w14:paraId="0816BF0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398278E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0202230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询问人：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ED48EBC">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3B113CA2">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范本</w:t>
      </w:r>
      <w:r>
        <w:rPr>
          <w:rFonts w:hint="eastAsia" w:ascii="宋体" w:hAnsi="宋体" w:eastAsia="宋体" w:cs="宋体"/>
          <w:b/>
          <w:bCs/>
          <w:color w:val="auto"/>
          <w:sz w:val="32"/>
          <w:szCs w:val="32"/>
          <w:highlight w:val="none"/>
          <w:lang w:eastAsia="zh-CN"/>
        </w:rPr>
        <w:t>）</w:t>
      </w:r>
    </w:p>
    <w:p w14:paraId="05EC0312">
      <w:pPr>
        <w:keepNext w:val="0"/>
        <w:keepLines w:val="0"/>
        <w:pageBreakBefore w:val="0"/>
        <w:widowControl w:val="0"/>
        <w:kinsoku/>
        <w:overflowPunct/>
        <w:autoSpaceDE/>
        <w:autoSpaceDN/>
        <w:bidi w:val="0"/>
        <w:adjustRightInd w:val="0"/>
        <w:snapToGrid w:val="0"/>
        <w:spacing w:beforeLines="100"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517C9B5">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09CBBEC">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DFA77AE">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2E90719">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0B5C6EAD">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A473EBE">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4EA700C">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4DB0465">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4652B55">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46747C9">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8D22EE0">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CB2CA99">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2BA40735">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20D6296F">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AEB404F">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276FDA4">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5310EFE">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C57FEE7">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894A9F9">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439959C">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17B6C6B">
      <w:pPr>
        <w:keepNext w:val="0"/>
        <w:keepLines w:val="0"/>
        <w:pageBreakBefore w:val="0"/>
        <w:widowControl w:val="0"/>
        <w:kinsoku/>
        <w:overflowPunct/>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698428C">
      <w:pPr>
        <w:keepNext w:val="0"/>
        <w:keepLines w:val="0"/>
        <w:pageBreakBefore w:val="0"/>
        <w:widowControl w:val="0"/>
        <w:kinsoku/>
        <w:overflow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372572">
      <w:pPr>
        <w:keepNext w:val="0"/>
        <w:keepLines w:val="0"/>
        <w:pageBreakBefore w:val="0"/>
        <w:widowControl w:val="0"/>
        <w:kinsoku/>
        <w:wordWrap w:val="0"/>
        <w:overflowPunct/>
        <w:topLinePunct/>
        <w:autoSpaceDE/>
        <w:autoSpaceDN/>
        <w:bidi w:val="0"/>
        <w:adjustRightInd/>
        <w:snapToGrid/>
        <w:spacing w:line="5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6CF2F191">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1C0B1EC1">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u w:val="single"/>
        </w:rPr>
      </w:pPr>
    </w:p>
    <w:p w14:paraId="6A9B0A5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552F9AC">
      <w:pPr>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附件1：相关证明材料（……）</w:t>
      </w:r>
    </w:p>
    <w:p w14:paraId="52B80D3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F3F90EB">
      <w:pPr>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p>
    <w:p w14:paraId="7C6FB2CB">
      <w:pPr>
        <w:keepNext w:val="0"/>
        <w:keepLines w:val="0"/>
        <w:pageBreakBefore w:val="0"/>
        <w:widowControl w:val="0"/>
        <w:kinsoku/>
        <w:wordWrap w:val="0"/>
        <w:overflowPunct/>
        <w:topLinePunct/>
        <w:autoSpaceDE/>
        <w:autoSpaceDN/>
        <w:bidi w:val="0"/>
        <w:adjustRightInd/>
        <w:snapToGrid/>
        <w:spacing w:line="360" w:lineRule="auto"/>
        <w:ind w:left="0" w:leftChars="0" w:right="0"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法定代表人授权委托书</w:t>
      </w:r>
    </w:p>
    <w:p w14:paraId="18BE5E1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招标代理机构</w:t>
      </w:r>
      <w:r>
        <w:rPr>
          <w:rFonts w:hint="eastAsia" w:ascii="宋体" w:hAnsi="宋体" w:eastAsia="宋体" w:cs="宋体"/>
          <w:color w:val="auto"/>
          <w:sz w:val="24"/>
          <w:szCs w:val="24"/>
          <w:highlight w:val="none"/>
          <w:u w:val="single"/>
        </w:rPr>
        <w:t>或</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3DB74B8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名称）的法定代表人，现授权委托本单位在职职工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    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的采购活动，并代表我方全权办理（</w:t>
      </w:r>
      <w:r>
        <w:rPr>
          <w:rFonts w:hint="eastAsia" w:ascii="宋体" w:hAnsi="宋体" w:eastAsia="宋体" w:cs="宋体"/>
          <w:color w:val="auto"/>
          <w:sz w:val="24"/>
          <w:szCs w:val="24"/>
          <w:highlight w:val="none"/>
          <w:u w:val="single"/>
        </w:rPr>
        <w:t>应当载明委托代理的具体权限和事项</w:t>
      </w:r>
      <w:r>
        <w:rPr>
          <w:rFonts w:hint="eastAsia" w:ascii="宋体" w:hAnsi="宋体" w:eastAsia="宋体" w:cs="宋体"/>
          <w:color w:val="auto"/>
          <w:sz w:val="24"/>
          <w:szCs w:val="24"/>
          <w:highlight w:val="none"/>
        </w:rPr>
        <w:t>）。</w:t>
      </w:r>
    </w:p>
    <w:p w14:paraId="4EFD54D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35FEBCC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2EC9DB7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6376285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none"/>
        </w:rPr>
        <w:t>签名</w:t>
      </w:r>
      <w:r>
        <w:rPr>
          <w:rFonts w:hint="eastAsia" w:ascii="宋体" w:hAnsi="宋体" w:eastAsia="宋体" w:cs="宋体"/>
          <w:color w:val="auto"/>
          <w:sz w:val="24"/>
          <w:szCs w:val="24"/>
          <w:highlight w:val="none"/>
          <w:u w:val="none"/>
          <w:lang w:eastAsia="zh-CN"/>
        </w:rPr>
        <w:t>或盖章</w:t>
      </w:r>
      <w:r>
        <w:rPr>
          <w:rFonts w:hint="eastAsia" w:ascii="宋体" w:hAnsi="宋体" w:eastAsia="宋体" w:cs="宋体"/>
          <w:color w:val="auto"/>
          <w:sz w:val="24"/>
          <w:szCs w:val="24"/>
          <w:highlight w:val="none"/>
          <w:u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p>
    <w:p w14:paraId="1B578C1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7CB482C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所在部门</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BC0976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31F01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tbl>
      <w:tblPr>
        <w:tblStyle w:val="67"/>
        <w:tblW w:w="9640" w:type="dxa"/>
        <w:jc w:val="center"/>
        <w:tblLayout w:type="autofit"/>
        <w:tblCellMar>
          <w:top w:w="0" w:type="dxa"/>
          <w:left w:w="108" w:type="dxa"/>
          <w:bottom w:w="0" w:type="dxa"/>
          <w:right w:w="108" w:type="dxa"/>
        </w:tblCellMar>
      </w:tblPr>
      <w:tblGrid>
        <w:gridCol w:w="9640"/>
      </w:tblGrid>
      <w:tr w14:paraId="0A4F714B">
        <w:tblPrEx>
          <w:tblCellMar>
            <w:top w:w="0" w:type="dxa"/>
            <w:left w:w="108" w:type="dxa"/>
            <w:bottom w:w="0" w:type="dxa"/>
            <w:right w:w="108" w:type="dxa"/>
          </w:tblCellMar>
        </w:tblPrEx>
        <w:trPr>
          <w:trHeight w:val="2209" w:hRule="atLeast"/>
          <w:jc w:val="center"/>
        </w:trPr>
        <w:tc>
          <w:tcPr>
            <w:tcW w:w="9640" w:type="dxa"/>
            <w:noWrap w:val="0"/>
            <w:vAlign w:val="center"/>
          </w:tcPr>
          <w:p w14:paraId="3064DDBF">
            <w:pPr>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法定代表人身份证正、反面</w:t>
            </w:r>
            <w:r>
              <w:rPr>
                <w:rFonts w:hint="eastAsia" w:ascii="宋体" w:hAnsi="宋体" w:eastAsia="宋体" w:cs="宋体"/>
                <w:color w:val="auto"/>
                <w:sz w:val="24"/>
                <w:szCs w:val="24"/>
                <w:highlight w:val="none"/>
                <w:lang w:eastAsia="zh-CN"/>
              </w:rPr>
              <w:t>扫描件</w:t>
            </w:r>
          </w:p>
        </w:tc>
      </w:tr>
      <w:tr w14:paraId="34F81A4E">
        <w:tblPrEx>
          <w:tblCellMar>
            <w:top w:w="0" w:type="dxa"/>
            <w:left w:w="108" w:type="dxa"/>
            <w:bottom w:w="0" w:type="dxa"/>
            <w:right w:w="108" w:type="dxa"/>
          </w:tblCellMar>
        </w:tblPrEx>
        <w:trPr>
          <w:trHeight w:val="2143" w:hRule="atLeast"/>
          <w:jc w:val="center"/>
        </w:trPr>
        <w:tc>
          <w:tcPr>
            <w:tcW w:w="9640" w:type="dxa"/>
            <w:noWrap w:val="0"/>
            <w:vAlign w:val="center"/>
          </w:tcPr>
          <w:p w14:paraId="19B633B6">
            <w:pPr>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委托代理人身份证正、反面</w:t>
            </w:r>
            <w:r>
              <w:rPr>
                <w:rFonts w:hint="eastAsia" w:ascii="宋体" w:hAnsi="宋体" w:eastAsia="宋体" w:cs="宋体"/>
                <w:color w:val="auto"/>
                <w:sz w:val="24"/>
                <w:szCs w:val="24"/>
                <w:highlight w:val="none"/>
                <w:lang w:eastAsia="zh-CN"/>
              </w:rPr>
              <w:t>扫描件</w:t>
            </w:r>
          </w:p>
        </w:tc>
      </w:tr>
    </w:tbl>
    <w:p w14:paraId="79ACD983">
      <w:pPr>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后附：加盖公章的营业执照复印件、投标确认回执。</w:t>
      </w:r>
    </w:p>
    <w:p w14:paraId="0A49F74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66DA010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096EFC0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E20375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5432FC17">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sectPr>
          <w:pgSz w:w="11906" w:h="16838"/>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0F3EF09">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制作质疑函说明：  </w:t>
      </w:r>
    </w:p>
    <w:p w14:paraId="0CBA8B0D">
      <w:pPr>
        <w:widowControl/>
        <w:spacing w:line="480" w:lineRule="auto"/>
        <w:ind w:firstLine="480" w:firstLineChars="200"/>
        <w:jc w:val="left"/>
        <w:rPr>
          <w:rFonts w:hint="eastAsia" w:ascii="宋体" w:hAnsi="宋体" w:eastAsia="宋体" w:cs="宋体"/>
          <w:color w:val="auto"/>
          <w:sz w:val="24"/>
          <w:szCs w:val="24"/>
          <w:highlight w:val="none"/>
        </w:rPr>
      </w:pPr>
      <w:bookmarkStart w:id="1018" w:name="_Toc497486317"/>
      <w:r>
        <w:rPr>
          <w:rFonts w:hint="eastAsia" w:ascii="宋体" w:hAnsi="宋体" w:eastAsia="宋体" w:cs="宋体"/>
          <w:color w:val="auto"/>
          <w:sz w:val="24"/>
          <w:szCs w:val="24"/>
          <w:highlight w:val="none"/>
        </w:rPr>
        <w:t>1.供应商提出质疑时，应提交质疑函和必要的证明材料。</w:t>
      </w:r>
    </w:p>
    <w:p w14:paraId="1AE263D3">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1DAED3BC">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1D2251A0">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08033E7">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AFF5C09">
      <w:pPr>
        <w:pStyle w:val="36"/>
        <w:keepNext w:val="0"/>
        <w:keepLines w:val="0"/>
        <w:pageBreakBefore w:val="0"/>
        <w:widowControl w:val="0"/>
        <w:kinsoku/>
        <w:wordWrap w:val="0"/>
        <w:overflowPunct/>
        <w:topLinePunct/>
        <w:autoSpaceDE/>
        <w:autoSpaceDN/>
        <w:bidi w:val="0"/>
        <w:adjustRightInd/>
        <w:snapToGrid/>
        <w:spacing w:line="480" w:lineRule="auto"/>
        <w:ind w:left="0" w:leftChars="0" w:right="0" w:firstLine="480" w:firstLineChars="200"/>
        <w:jc w:val="left"/>
        <w:textAlignment w:val="auto"/>
        <w:rPr>
          <w:rFonts w:hint="eastAsia" w:ascii="宋体" w:hAnsi="宋体" w:eastAsia="宋体" w:cs="宋体"/>
          <w:color w:val="auto"/>
          <w:sz w:val="24"/>
          <w:szCs w:val="24"/>
          <w:highlight w:val="none"/>
        </w:rPr>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bookmarkEnd w:id="1018"/>
    <w:p w14:paraId="16010864">
      <w:pPr>
        <w:pStyle w:val="36"/>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bookmarkStart w:id="1019" w:name="_Toc11358"/>
      <w:bookmarkStart w:id="1020" w:name="_Toc88638769"/>
      <w:bookmarkStart w:id="1021" w:name="_Toc88646743"/>
      <w:bookmarkStart w:id="1022" w:name="_Toc10107"/>
      <w:bookmarkStart w:id="1023" w:name="_Toc5596"/>
      <w:bookmarkStart w:id="1024" w:name="_Toc13343"/>
      <w:r>
        <w:rPr>
          <w:rStyle w:val="90"/>
          <w:rFonts w:hint="eastAsia" w:ascii="宋体" w:hAnsi="宋体" w:eastAsia="宋体" w:cs="宋体"/>
          <w:color w:val="auto"/>
          <w:highlight w:val="none"/>
          <w:lang w:eastAsia="zh-CN"/>
        </w:rPr>
        <w:t>第三章</w:t>
      </w:r>
      <w:r>
        <w:rPr>
          <w:rStyle w:val="90"/>
          <w:rFonts w:hint="eastAsia" w:ascii="宋体" w:hAnsi="宋体" w:eastAsia="宋体" w:cs="宋体"/>
          <w:color w:val="auto"/>
          <w:highlight w:val="none"/>
          <w:lang w:val="en-US" w:eastAsia="zh-CN"/>
        </w:rPr>
        <w:t xml:space="preserve"> </w:t>
      </w:r>
      <w:r>
        <w:rPr>
          <w:rStyle w:val="90"/>
          <w:rFonts w:hint="eastAsia" w:ascii="宋体" w:hAnsi="宋体" w:eastAsia="宋体" w:cs="宋体"/>
          <w:color w:val="auto"/>
          <w:highlight w:val="none"/>
          <w:lang w:eastAsia="zh-CN"/>
        </w:rPr>
        <w:t>评</w:t>
      </w:r>
      <w:r>
        <w:rPr>
          <w:rStyle w:val="90"/>
          <w:rFonts w:hint="eastAsia" w:ascii="宋体" w:hAnsi="宋体" w:eastAsia="宋体" w:cs="宋体"/>
          <w:color w:val="auto"/>
          <w:highlight w:val="none"/>
          <w:lang w:val="en-US" w:eastAsia="zh-CN"/>
        </w:rPr>
        <w:t>审</w:t>
      </w:r>
      <w:r>
        <w:rPr>
          <w:rStyle w:val="90"/>
          <w:rFonts w:hint="eastAsia" w:ascii="宋体" w:hAnsi="宋体" w:eastAsia="宋体" w:cs="宋体"/>
          <w:color w:val="auto"/>
          <w:highlight w:val="none"/>
          <w:lang w:eastAsia="zh-CN"/>
        </w:rPr>
        <w:t>办法（综合评分法）</w:t>
      </w:r>
      <w:bookmarkEnd w:id="1019"/>
    </w:p>
    <w:p w14:paraId="7A473691">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jc w:val="left"/>
        <w:textAlignment w:val="auto"/>
        <w:rPr>
          <w:rFonts w:hint="eastAsia" w:ascii="宋体" w:hAnsi="宋体" w:eastAsia="宋体" w:cs="宋体"/>
          <w:color w:val="auto"/>
          <w:sz w:val="48"/>
          <w:szCs w:val="48"/>
          <w:highlight w:val="none"/>
          <w:lang w:eastAsia="zh-CN"/>
        </w:rPr>
      </w:pPr>
      <w:bookmarkStart w:id="1025" w:name="_Toc31411"/>
      <w:bookmarkStart w:id="1026" w:name="_Toc22597"/>
      <w:r>
        <w:rPr>
          <w:rFonts w:hint="eastAsia" w:ascii="宋体" w:hAnsi="宋体" w:eastAsia="宋体" w:cs="宋体"/>
          <w:color w:val="auto"/>
          <w:sz w:val="28"/>
          <w:szCs w:val="28"/>
          <w:highlight w:val="none"/>
          <w:lang w:val="en-US" w:eastAsia="zh-CN"/>
        </w:rPr>
        <w:t>1.评审标准前附表</w:t>
      </w:r>
      <w:bookmarkEnd w:id="1025"/>
      <w:bookmarkEnd w:id="1026"/>
    </w:p>
    <w:p w14:paraId="500A52DA">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textAlignment w:val="auto"/>
        <w:rPr>
          <w:rFonts w:hint="eastAsia" w:ascii="宋体" w:hAnsi="宋体" w:eastAsia="宋体" w:cs="宋体"/>
          <w:color w:val="auto"/>
          <w:sz w:val="32"/>
          <w:szCs w:val="32"/>
          <w:highlight w:val="none"/>
          <w:lang w:eastAsia="zh-CN"/>
        </w:rPr>
      </w:pPr>
      <w:bookmarkStart w:id="1027" w:name="_Toc996"/>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）资格审查</w:t>
      </w:r>
      <w:r>
        <w:rPr>
          <w:rFonts w:hint="eastAsia" w:ascii="宋体" w:hAnsi="宋体" w:eastAsia="宋体" w:cs="宋体"/>
          <w:color w:val="auto"/>
          <w:sz w:val="32"/>
          <w:szCs w:val="32"/>
          <w:highlight w:val="none"/>
          <w:lang w:val="en-US" w:eastAsia="zh-CN"/>
        </w:rPr>
        <w:t>标准</w:t>
      </w:r>
      <w:bookmarkEnd w:id="1020"/>
      <w:bookmarkEnd w:id="1021"/>
      <w:bookmarkEnd w:id="1022"/>
      <w:bookmarkEnd w:id="1023"/>
      <w:bookmarkEnd w:id="1024"/>
      <w:bookmarkEnd w:id="1027"/>
    </w:p>
    <w:tbl>
      <w:tblPr>
        <w:tblStyle w:val="67"/>
        <w:tblW w:w="96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20"/>
        <w:gridCol w:w="7037"/>
      </w:tblGrid>
      <w:tr w14:paraId="67FDA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noWrap w:val="0"/>
            <w:vAlign w:val="center"/>
          </w:tcPr>
          <w:p w14:paraId="089DF39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7037" w:type="dxa"/>
            <w:noWrap w:val="0"/>
            <w:vAlign w:val="center"/>
          </w:tcPr>
          <w:p w14:paraId="013EA9C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5D3C4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2620" w:type="dxa"/>
            <w:noWrap w:val="0"/>
            <w:vAlign w:val="center"/>
          </w:tcPr>
          <w:p w14:paraId="5F2325C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highlight w:val="none"/>
              </w:rPr>
              <w:t>具有独立承担民事责任的能力</w:t>
            </w:r>
          </w:p>
        </w:tc>
        <w:tc>
          <w:tcPr>
            <w:tcW w:w="7037" w:type="dxa"/>
            <w:noWrap w:val="0"/>
            <w:vAlign w:val="center"/>
          </w:tcPr>
          <w:p w14:paraId="1C2187E7">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both"/>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eastAsia="zh-CN"/>
              </w:rPr>
              <w:t>具有独立承担民事责任的能力，提供法人或者其他组织有效的营业执照等证明文件</w:t>
            </w:r>
            <w:r>
              <w:rPr>
                <w:rFonts w:hint="eastAsia" w:ascii="宋体" w:hAnsi="宋体" w:eastAsia="宋体" w:cs="宋体"/>
                <w:b/>
                <w:color w:val="auto"/>
                <w:sz w:val="24"/>
                <w:szCs w:val="24"/>
                <w:highlight w:val="none"/>
                <w:lang w:eastAsia="zh-CN"/>
              </w:rPr>
              <w:t>。（扫描件加盖电子公章）</w:t>
            </w:r>
          </w:p>
        </w:tc>
      </w:tr>
      <w:tr w14:paraId="572DD3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noWrap w:val="0"/>
            <w:vAlign w:val="center"/>
          </w:tcPr>
          <w:p w14:paraId="3691588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7037" w:type="dxa"/>
            <w:noWrap w:val="0"/>
            <w:vAlign w:val="center"/>
          </w:tcPr>
          <w:p w14:paraId="6B39BA87">
            <w:pPr>
              <w:keepNext w:val="0"/>
              <w:keepLines w:val="0"/>
              <w:pageBreakBefore w:val="0"/>
              <w:widowControl w:val="0"/>
              <w:kinsoku/>
              <w:wordWrap w:val="0"/>
              <w:overflowPunct/>
              <w:topLinePunct/>
              <w:autoSpaceDE/>
              <w:autoSpaceDN/>
              <w:bidi w:val="0"/>
              <w:adjustRightInd/>
              <w:snapToGrid/>
              <w:spacing w:line="0" w:lineRule="atLeast"/>
              <w:ind w:left="0" w:leftChars="0" w:right="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kern w:val="0"/>
                <w:sz w:val="24"/>
                <w:szCs w:val="24"/>
                <w:highlight w:val="none"/>
                <w:lang w:bidi="ar"/>
              </w:rPr>
              <w:t>具有良好的商业信誉：</w:t>
            </w:r>
          </w:p>
          <w:p w14:paraId="23EAAC6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bCs/>
                <w:color w:val="auto"/>
                <w:kern w:val="0"/>
                <w:sz w:val="24"/>
                <w:szCs w:val="24"/>
                <w:highlight w:val="none"/>
                <w:lang w:val="en-US" w:eastAsia="zh-CN" w:bidi="ar"/>
              </w:rPr>
              <w:t>据实提供《</w:t>
            </w:r>
            <w:r>
              <w:rPr>
                <w:rFonts w:hint="eastAsia" w:ascii="宋体" w:hAnsi="宋体" w:eastAsia="宋体" w:cs="宋体"/>
                <w:bCs/>
                <w:color w:val="auto"/>
                <w:kern w:val="0"/>
                <w:sz w:val="24"/>
                <w:szCs w:val="24"/>
                <w:highlight w:val="none"/>
                <w:lang w:bidi="ar"/>
              </w:rPr>
              <w:t>商业信誉承诺书</w:t>
            </w: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4"/>
                <w:szCs w:val="24"/>
                <w:highlight w:val="none"/>
                <w:lang w:bidi="ar"/>
              </w:rPr>
              <w:t>。</w:t>
            </w:r>
          </w:p>
          <w:p w14:paraId="0B99185D">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w:t>
            </w:r>
            <w:r>
              <w:rPr>
                <w:rFonts w:hint="eastAsia" w:ascii="宋体" w:hAnsi="宋体" w:eastAsia="宋体" w:cs="宋体"/>
                <w:b/>
                <w:color w:val="auto"/>
                <w:kern w:val="0"/>
                <w:sz w:val="24"/>
                <w:szCs w:val="24"/>
                <w:highlight w:val="none"/>
              </w:rPr>
              <w:t>健全的财务会计制度证明材料：</w:t>
            </w:r>
          </w:p>
          <w:p w14:paraId="3E6585F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Cs/>
                <w:color w:val="auto"/>
                <w:kern w:val="0"/>
                <w:sz w:val="24"/>
                <w:szCs w:val="24"/>
                <w:highlight w:val="none"/>
                <w:lang w:val="en-US" w:eastAsia="zh-CN" w:bidi="ar"/>
              </w:rPr>
              <w:t>据实</w:t>
            </w:r>
            <w:r>
              <w:rPr>
                <w:rFonts w:hint="eastAsia" w:ascii="宋体" w:hAnsi="宋体" w:eastAsia="宋体" w:cs="宋体"/>
                <w:color w:val="auto"/>
                <w:sz w:val="24"/>
                <w:highlight w:val="none"/>
                <w:lang w:val="en-US" w:eastAsia="zh-CN"/>
              </w:rPr>
              <w:t>提供《具有健全的财务会计制度的承诺函》。</w:t>
            </w:r>
          </w:p>
        </w:tc>
      </w:tr>
      <w:tr w14:paraId="4A4001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noWrap w:val="0"/>
            <w:vAlign w:val="center"/>
          </w:tcPr>
          <w:p w14:paraId="6417C322">
            <w:pPr>
              <w:wordWrap w:val="0"/>
              <w:topLinePunct/>
              <w:spacing w:line="360" w:lineRule="auto"/>
              <w:jc w:val="center"/>
              <w:rPr>
                <w:rFonts w:hint="eastAsia" w:ascii="宋体" w:hAnsi="宋体" w:eastAsia="宋体" w:cs="宋体"/>
                <w:bCs/>
                <w:color w:val="auto"/>
                <w:sz w:val="24"/>
                <w:szCs w:val="22"/>
                <w:highlight w:val="none"/>
                <w:lang w:val="en-US" w:eastAsia="zh-CN" w:bidi="ar-SA"/>
              </w:rPr>
            </w:pPr>
            <w:r>
              <w:rPr>
                <w:rFonts w:hint="eastAsia" w:ascii="宋体" w:hAnsi="宋体" w:eastAsia="宋体" w:cs="宋体"/>
                <w:bCs/>
                <w:color w:val="auto"/>
                <w:sz w:val="24"/>
                <w:highlight w:val="none"/>
              </w:rPr>
              <w:t>具有履行合同</w:t>
            </w:r>
            <w:r>
              <w:rPr>
                <w:rFonts w:hint="eastAsia" w:ascii="宋体" w:hAnsi="宋体" w:eastAsia="宋体" w:cs="宋体"/>
                <w:bCs/>
                <w:color w:val="auto"/>
                <w:sz w:val="24"/>
                <w:highlight w:val="none"/>
                <w:lang w:eastAsia="zh-CN"/>
              </w:rPr>
              <w:t>所必须的</w:t>
            </w:r>
            <w:r>
              <w:rPr>
                <w:rFonts w:hint="eastAsia" w:ascii="宋体" w:hAnsi="宋体" w:eastAsia="宋体" w:cs="宋体"/>
                <w:bCs/>
                <w:color w:val="auto"/>
                <w:sz w:val="24"/>
                <w:highlight w:val="none"/>
              </w:rPr>
              <w:t>设备和专业技术能力</w:t>
            </w:r>
          </w:p>
        </w:tc>
        <w:tc>
          <w:tcPr>
            <w:tcW w:w="7037" w:type="dxa"/>
            <w:noWrap w:val="0"/>
            <w:vAlign w:val="center"/>
          </w:tcPr>
          <w:p w14:paraId="05C1513B">
            <w:pPr>
              <w:wordWrap w:val="0"/>
              <w:topLinePunct/>
              <w:spacing w:line="360" w:lineRule="auto"/>
              <w:ind w:firstLine="480" w:firstLineChars="200"/>
              <w:jc w:val="left"/>
              <w:rPr>
                <w:rFonts w:hint="eastAsia" w:ascii="宋体" w:hAnsi="宋体" w:eastAsia="宋体" w:cs="宋体"/>
                <w:bCs/>
                <w:color w:val="auto"/>
                <w:sz w:val="24"/>
                <w:szCs w:val="22"/>
                <w:highlight w:val="none"/>
                <w:lang w:val="en-US" w:eastAsia="zh-CN" w:bidi="ar-SA"/>
              </w:rPr>
            </w:pPr>
            <w:r>
              <w:rPr>
                <w:rFonts w:hint="eastAsia" w:ascii="宋体" w:hAnsi="宋体" w:eastAsia="宋体" w:cs="宋体"/>
                <w:bCs/>
                <w:color w:val="auto"/>
                <w:kern w:val="0"/>
                <w:sz w:val="24"/>
                <w:highlight w:val="none"/>
                <w:lang w:val="en-US" w:eastAsia="zh-CN" w:bidi="ar"/>
              </w:rPr>
              <w:t>供应商</w:t>
            </w:r>
            <w:r>
              <w:rPr>
                <w:rFonts w:hint="eastAsia" w:ascii="宋体" w:hAnsi="宋体" w:eastAsia="宋体" w:cs="宋体"/>
                <w:bCs/>
                <w:color w:val="auto"/>
                <w:kern w:val="0"/>
                <w:sz w:val="24"/>
                <w:highlight w:val="none"/>
                <w:lang w:bidi="ar"/>
              </w:rPr>
              <w:t>应具有履行合同相应的专业团队。须附相关证明材料或承诺书。</w:t>
            </w:r>
          </w:p>
        </w:tc>
      </w:tr>
      <w:tr w14:paraId="21A35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noWrap w:val="0"/>
            <w:vAlign w:val="center"/>
          </w:tcPr>
          <w:p w14:paraId="735B0BF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有依法缴纳税收和社会保障资金的良好记录</w:t>
            </w:r>
          </w:p>
        </w:tc>
        <w:tc>
          <w:tcPr>
            <w:tcW w:w="7037" w:type="dxa"/>
            <w:noWrap w:val="0"/>
            <w:vAlign w:val="center"/>
          </w:tcPr>
          <w:p w14:paraId="672A5BE8">
            <w:pPr>
              <w:keepNext w:val="0"/>
              <w:keepLines w:val="0"/>
              <w:pageBreakBefore w:val="0"/>
              <w:widowControl w:val="0"/>
              <w:kinsoku/>
              <w:wordWrap w:val="0"/>
              <w:overflowPunct/>
              <w:topLinePunct/>
              <w:autoSpaceDE/>
              <w:autoSpaceDN/>
              <w:bidi w:val="0"/>
              <w:adjustRightInd/>
              <w:snapToGrid/>
              <w:spacing w:line="360" w:lineRule="auto"/>
              <w:ind w:right="0"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lang w:val="en-US" w:eastAsia="zh-CN" w:bidi="ar"/>
              </w:rPr>
              <w:t>据实</w:t>
            </w:r>
            <w:r>
              <w:rPr>
                <w:rFonts w:hint="eastAsia" w:ascii="宋体" w:hAnsi="宋体" w:eastAsia="宋体" w:cs="宋体"/>
                <w:color w:val="auto"/>
                <w:sz w:val="24"/>
                <w:szCs w:val="24"/>
                <w:highlight w:val="none"/>
                <w:lang w:val="en-US" w:eastAsia="zh-CN"/>
              </w:rPr>
              <w:t>提供《依法缴纳税收和社会保障资金承诺书》</w:t>
            </w:r>
            <w:r>
              <w:rPr>
                <w:rFonts w:hint="eastAsia" w:ascii="宋体" w:hAnsi="宋体" w:eastAsia="宋体" w:cs="宋体"/>
                <w:color w:val="auto"/>
                <w:sz w:val="24"/>
                <w:szCs w:val="24"/>
                <w:highlight w:val="none"/>
              </w:rPr>
              <w:t>。</w:t>
            </w:r>
          </w:p>
        </w:tc>
      </w:tr>
      <w:tr w14:paraId="1FB77A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noWrap w:val="0"/>
            <w:vAlign w:val="center"/>
          </w:tcPr>
          <w:p w14:paraId="2749A7C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参加政府采购活动前三年内，在经营活动中没有重大违法记录</w:t>
            </w:r>
          </w:p>
        </w:tc>
        <w:tc>
          <w:tcPr>
            <w:tcW w:w="7037" w:type="dxa"/>
            <w:noWrap w:val="0"/>
            <w:vAlign w:val="center"/>
          </w:tcPr>
          <w:p w14:paraId="179A927D">
            <w:pPr>
              <w:keepNext w:val="0"/>
              <w:keepLines w:val="0"/>
              <w:pageBreakBefore w:val="0"/>
              <w:widowControl w:val="0"/>
              <w:kinsoku/>
              <w:wordWrap w:val="0"/>
              <w:overflowPunct/>
              <w:topLinePunct/>
              <w:autoSpaceDE/>
              <w:autoSpaceDN/>
              <w:bidi w:val="0"/>
              <w:adjustRightInd/>
              <w:snapToGrid/>
              <w:spacing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lang w:val="en-US" w:eastAsia="zh-CN" w:bidi="ar"/>
              </w:rPr>
              <w:t>据实</w:t>
            </w:r>
            <w:r>
              <w:rPr>
                <w:rFonts w:hint="eastAsia" w:ascii="宋体" w:hAnsi="宋体" w:eastAsia="宋体" w:cs="宋体"/>
                <w:bCs/>
                <w:color w:val="auto"/>
                <w:sz w:val="24"/>
                <w:highlight w:val="none"/>
              </w:rPr>
              <w:t>提供</w:t>
            </w:r>
            <w:r>
              <w:rPr>
                <w:rFonts w:hint="eastAsia" w:ascii="宋体" w:hAnsi="宋体" w:eastAsia="宋体" w:cs="宋体"/>
                <w:bCs/>
                <w:color w:val="auto"/>
                <w:sz w:val="24"/>
                <w:highlight w:val="none"/>
                <w:lang w:eastAsia="zh-CN"/>
              </w:rPr>
              <w:t>《参加采购活动前三年内在经营活动中没有重大违法记录的书面声明》</w:t>
            </w:r>
            <w:r>
              <w:rPr>
                <w:rFonts w:hint="eastAsia" w:ascii="宋体" w:hAnsi="宋体" w:eastAsia="宋体" w:cs="宋体"/>
                <w:bCs/>
                <w:color w:val="auto"/>
                <w:sz w:val="24"/>
                <w:highlight w:val="none"/>
              </w:rPr>
              <w:t>。</w:t>
            </w:r>
          </w:p>
        </w:tc>
      </w:tr>
      <w:tr w14:paraId="5407D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9" w:hRule="atLeast"/>
          <w:jc w:val="center"/>
        </w:trPr>
        <w:tc>
          <w:tcPr>
            <w:tcW w:w="2620" w:type="dxa"/>
            <w:vMerge w:val="restart"/>
            <w:noWrap w:val="0"/>
            <w:vAlign w:val="center"/>
          </w:tcPr>
          <w:p w14:paraId="749270C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本项目的特定资格要求</w:t>
            </w:r>
          </w:p>
          <w:p w14:paraId="5E38313A">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p>
        </w:tc>
        <w:tc>
          <w:tcPr>
            <w:tcW w:w="7037" w:type="dxa"/>
            <w:noWrap w:val="0"/>
            <w:vAlign w:val="center"/>
          </w:tcPr>
          <w:p w14:paraId="3490ECEB">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供应商应遵守国家有关的法律、法令和条例，以及符合并承认和履行招标文件中的各项规定：</w:t>
            </w:r>
            <w:r>
              <w:rPr>
                <w:rFonts w:hint="eastAsia" w:ascii="宋体" w:hAnsi="宋体" w:eastAsia="宋体" w:cs="宋体"/>
                <w:color w:val="auto"/>
                <w:sz w:val="24"/>
                <w:szCs w:val="24"/>
                <w:highlight w:val="none"/>
                <w:lang w:val="en-US" w:eastAsia="zh-CN"/>
              </w:rPr>
              <w:t>据实提供《</w:t>
            </w:r>
            <w:r>
              <w:rPr>
                <w:rFonts w:hint="eastAsia" w:ascii="宋体" w:hAnsi="宋体" w:eastAsia="宋体" w:cs="宋体"/>
                <w:color w:val="auto"/>
                <w:sz w:val="24"/>
                <w:szCs w:val="24"/>
                <w:highlight w:val="none"/>
                <w:lang w:eastAsia="zh-CN"/>
              </w:rPr>
              <w:t>资格声明函</w:t>
            </w:r>
            <w:r>
              <w:rPr>
                <w:rFonts w:hint="eastAsia" w:ascii="宋体" w:hAnsi="宋体" w:eastAsia="宋体" w:cs="宋体"/>
                <w:color w:val="auto"/>
                <w:sz w:val="24"/>
                <w:szCs w:val="24"/>
                <w:highlight w:val="none"/>
                <w:lang w:val="en-US" w:eastAsia="zh-CN"/>
              </w:rPr>
              <w:t>》。</w:t>
            </w:r>
          </w:p>
        </w:tc>
      </w:tr>
      <w:tr w14:paraId="31E19F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620" w:type="dxa"/>
            <w:vMerge w:val="continue"/>
            <w:noWrap w:val="0"/>
            <w:vAlign w:val="center"/>
          </w:tcPr>
          <w:p w14:paraId="2C964E1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lang w:eastAsia="zh-CN"/>
              </w:rPr>
            </w:pPr>
          </w:p>
        </w:tc>
        <w:tc>
          <w:tcPr>
            <w:tcW w:w="7037" w:type="dxa"/>
            <w:noWrap w:val="0"/>
            <w:vAlign w:val="center"/>
          </w:tcPr>
          <w:p w14:paraId="15B28444">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据实提供《</w:t>
            </w:r>
            <w:r>
              <w:rPr>
                <w:rFonts w:hint="eastAsia" w:ascii="宋体" w:hAnsi="宋体" w:eastAsia="宋体" w:cs="宋体"/>
                <w:color w:val="auto"/>
                <w:sz w:val="24"/>
                <w:szCs w:val="24"/>
                <w:highlight w:val="none"/>
                <w:lang w:eastAsia="zh-CN"/>
              </w:rPr>
              <w:t>资格声明函</w:t>
            </w:r>
            <w:r>
              <w:rPr>
                <w:rFonts w:hint="eastAsia" w:ascii="宋体" w:hAnsi="宋体" w:eastAsia="宋体" w:cs="宋体"/>
                <w:color w:val="auto"/>
                <w:sz w:val="24"/>
                <w:szCs w:val="24"/>
                <w:highlight w:val="none"/>
                <w:lang w:val="en-US" w:eastAsia="zh-CN"/>
              </w:rPr>
              <w:t>》。</w:t>
            </w:r>
          </w:p>
        </w:tc>
      </w:tr>
      <w:tr w14:paraId="24EE1D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2620" w:type="dxa"/>
            <w:noWrap w:val="0"/>
            <w:vAlign w:val="center"/>
          </w:tcPr>
          <w:p w14:paraId="00BE4CD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highlight w:val="none"/>
              </w:rPr>
              <w:t>法律、行政法规规定的其他条件</w:t>
            </w:r>
          </w:p>
        </w:tc>
        <w:tc>
          <w:tcPr>
            <w:tcW w:w="7037" w:type="dxa"/>
            <w:noWrap w:val="0"/>
            <w:vAlign w:val="center"/>
          </w:tcPr>
          <w:p w14:paraId="0E325712">
            <w:pPr>
              <w:pStyle w:val="28"/>
              <w:keepNext w:val="0"/>
              <w:keepLines w:val="0"/>
              <w:pageBreakBefore w:val="0"/>
              <w:widowControl w:val="0"/>
              <w:tabs>
                <w:tab w:val="left" w:pos="2412"/>
              </w:tabs>
              <w:kinsoku/>
              <w:wordWrap w:val="0"/>
              <w:overflowPunct/>
              <w:topLinePunct/>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highlight w:val="none"/>
                <w:lang w:val="en-US" w:eastAsia="zh-CN"/>
              </w:rPr>
              <w:t>据实</w:t>
            </w:r>
            <w:r>
              <w:rPr>
                <w:rFonts w:hint="eastAsia" w:ascii="宋体" w:hAnsi="宋体" w:eastAsia="宋体" w:cs="宋体"/>
                <w:bCs/>
                <w:color w:val="auto"/>
                <w:sz w:val="24"/>
                <w:highlight w:val="none"/>
                <w:lang w:eastAsia="zh-CN"/>
              </w:rPr>
              <w:t>提供《</w:t>
            </w:r>
            <w:r>
              <w:rPr>
                <w:rFonts w:hint="eastAsia" w:ascii="宋体" w:hAnsi="宋体" w:eastAsia="宋体" w:cs="宋体"/>
                <w:bCs/>
                <w:color w:val="auto"/>
                <w:sz w:val="24"/>
                <w:highlight w:val="none"/>
                <w:lang w:val="en-US" w:eastAsia="zh-CN"/>
              </w:rPr>
              <w:t>未被列入失信被执行人、重大税收违法案件当事人、政府采购严重违法失信行为名单的承诺函</w:t>
            </w:r>
            <w:r>
              <w:rPr>
                <w:rFonts w:hint="eastAsia" w:ascii="宋体" w:hAnsi="宋体" w:eastAsia="宋体" w:cs="宋体"/>
                <w:bCs/>
                <w:color w:val="auto"/>
                <w:sz w:val="24"/>
                <w:highlight w:val="none"/>
                <w:lang w:eastAsia="zh-CN"/>
              </w:rPr>
              <w:t>》。</w:t>
            </w:r>
          </w:p>
        </w:tc>
      </w:tr>
      <w:tr w14:paraId="593D6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2620" w:type="dxa"/>
            <w:noWrap w:val="0"/>
            <w:vAlign w:val="center"/>
          </w:tcPr>
          <w:p w14:paraId="26F8942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投标保证金</w:t>
            </w:r>
          </w:p>
        </w:tc>
        <w:tc>
          <w:tcPr>
            <w:tcW w:w="7037" w:type="dxa"/>
            <w:noWrap w:val="0"/>
            <w:vAlign w:val="center"/>
          </w:tcPr>
          <w:p w14:paraId="17096FBB">
            <w:pPr>
              <w:keepNext w:val="0"/>
              <w:keepLines w:val="0"/>
              <w:pageBreakBefore w:val="0"/>
              <w:widowControl w:val="0"/>
              <w:kinsoku/>
              <w:wordWrap w:val="0"/>
              <w:overflowPunct/>
              <w:topLinePunct/>
              <w:autoSpaceDE/>
              <w:autoSpaceDN/>
              <w:bidi w:val="0"/>
              <w:adjustRightInd/>
              <w:snapToGrid/>
              <w:spacing w:line="360" w:lineRule="auto"/>
              <w:ind w:right="0" w:rightChars="0" w:firstLine="240" w:firstLineChars="1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按照招标文件的规定提交投标保证金。</w:t>
            </w:r>
          </w:p>
        </w:tc>
      </w:tr>
    </w:tbl>
    <w:p w14:paraId="6773484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公开招标采购项目开标结束后，采购人或采购代理机构依据招标文件的规定，对供应商的资格进行审查。合格供应商不足3家的，不得评审，只有通过资格审查的投标文件才能进入评审。</w:t>
      </w:r>
    </w:p>
    <w:p w14:paraId="4AAA3A70">
      <w:pPr>
        <w:pStyle w:val="4"/>
        <w:keepNext w:val="0"/>
        <w:keepLines w:val="0"/>
        <w:pageBreakBefore w:val="0"/>
        <w:widowControl w:val="0"/>
        <w:kinsoku/>
        <w:wordWrap w:val="0"/>
        <w:overflowPunct/>
        <w:topLinePunct/>
        <w:autoSpaceDE/>
        <w:autoSpaceDN/>
        <w:bidi w:val="0"/>
        <w:adjustRightInd/>
        <w:snapToGrid/>
        <w:spacing w:line="360" w:lineRule="auto"/>
        <w:ind w:left="0" w:leftChars="0" w:right="0" w:firstLine="0"/>
        <w:jc w:val="center"/>
        <w:textAlignment w:val="auto"/>
        <w:rPr>
          <w:rStyle w:val="686"/>
          <w:rFonts w:hint="eastAsia" w:ascii="宋体" w:hAnsi="宋体" w:eastAsia="宋体" w:cs="宋体"/>
          <w:b/>
          <w:bCs/>
          <w:color w:val="auto"/>
          <w:sz w:val="32"/>
          <w:szCs w:val="32"/>
          <w:highlight w:val="none"/>
          <w:lang w:eastAsia="zh-CN"/>
        </w:rPr>
      </w:pPr>
      <w:bookmarkStart w:id="1028" w:name="_Toc9334"/>
      <w:bookmarkStart w:id="1029" w:name="_Toc927"/>
      <w:bookmarkStart w:id="1030" w:name="_Toc22184"/>
      <w:bookmarkStart w:id="1031" w:name="_Toc88646744"/>
      <w:bookmarkStart w:id="1032" w:name="_Toc512"/>
      <w:r>
        <w:rPr>
          <w:rStyle w:val="686"/>
          <w:rFonts w:hint="eastAsia" w:ascii="宋体" w:hAnsi="宋体" w:eastAsia="宋体" w:cs="宋体"/>
          <w:b/>
          <w:bCs/>
          <w:color w:val="auto"/>
          <w:sz w:val="32"/>
          <w:szCs w:val="32"/>
          <w:highlight w:val="none"/>
          <w:lang w:val="en-US" w:eastAsia="zh-CN"/>
        </w:rPr>
        <w:t>（2）</w:t>
      </w:r>
      <w:r>
        <w:rPr>
          <w:rStyle w:val="686"/>
          <w:rFonts w:hint="eastAsia" w:ascii="宋体" w:hAnsi="宋体" w:eastAsia="宋体" w:cs="宋体"/>
          <w:b/>
          <w:bCs/>
          <w:color w:val="auto"/>
          <w:sz w:val="32"/>
          <w:szCs w:val="32"/>
          <w:highlight w:val="none"/>
          <w:lang w:eastAsia="zh-CN"/>
        </w:rPr>
        <w:t>符合性评审标准</w:t>
      </w:r>
      <w:bookmarkEnd w:id="1028"/>
    </w:p>
    <w:bookmarkEnd w:id="1029"/>
    <w:bookmarkEnd w:id="1030"/>
    <w:p w14:paraId="40B407F4">
      <w:pPr>
        <w:keepNext w:val="0"/>
        <w:keepLines w:val="0"/>
        <w:pageBreakBefore w:val="0"/>
        <w:widowControl w:val="0"/>
        <w:kinsoku/>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033" w:name="_Toc535053841"/>
      <w:bookmarkStart w:id="1034" w:name="_Toc524152292"/>
      <w:bookmarkStart w:id="1035" w:name="_Toc522249415"/>
      <w:bookmarkStart w:id="1036" w:name="_Toc512145677"/>
      <w:bookmarkStart w:id="1037" w:name="_Toc510168199"/>
      <w:bookmarkStart w:id="1038" w:name="_Toc510164803"/>
      <w:bookmarkStart w:id="1039" w:name="_Toc24531792"/>
      <w:bookmarkStart w:id="1040" w:name="_Toc510168028"/>
      <w:bookmarkStart w:id="1041" w:name="_Toc532026507"/>
      <w:bookmarkStart w:id="1042" w:name="_Toc510164454"/>
      <w:bookmarkStart w:id="1043" w:name="_Toc535054230"/>
      <w:bookmarkStart w:id="1044" w:name="_Toc522705438"/>
      <w:bookmarkStart w:id="1045" w:name="_Toc36621972"/>
      <w:bookmarkStart w:id="1046" w:name="_Toc521313388"/>
      <w:bookmarkStart w:id="1047" w:name="_Toc532025724"/>
      <w:bookmarkStart w:id="1048" w:name="_Toc522792533"/>
      <w:bookmarkStart w:id="1049" w:name="_Toc510164598"/>
      <w:bookmarkStart w:id="1050" w:name="_Toc510164551"/>
      <w:bookmarkStart w:id="1051" w:name="_Toc427534"/>
      <w:bookmarkStart w:id="1052" w:name="_Toc532026899"/>
      <w:bookmarkStart w:id="1053" w:name="_Toc522249814"/>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委员会对符合资格审查的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的投标文件进行符合性审查，以确定其是否满足招标文件的实质性要求。</w:t>
      </w:r>
    </w:p>
    <w:p w14:paraId="26A1B65C">
      <w:pPr>
        <w:keepNext w:val="0"/>
        <w:keepLines w:val="0"/>
        <w:pageBreakBefore w:val="0"/>
        <w:widowControl w:val="0"/>
        <w:kinsoku/>
        <w:overflowPunct/>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.2有下列情形投标文件不能通过符合性评审，未通过符合性评审的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将不进入综合评分</w:t>
      </w:r>
      <w:r>
        <w:rPr>
          <w:rFonts w:hint="eastAsia" w:ascii="宋体" w:hAnsi="宋体" w:eastAsia="宋体" w:cs="宋体"/>
          <w:color w:val="auto"/>
          <w:sz w:val="24"/>
          <w:szCs w:val="24"/>
          <w:highlight w:val="none"/>
          <w:lang w:eastAsia="zh-CN"/>
        </w:rPr>
        <w:t>。</w:t>
      </w:r>
    </w:p>
    <w:tbl>
      <w:tblPr>
        <w:tblStyle w:val="67"/>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701"/>
      </w:tblGrid>
      <w:tr w14:paraId="700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9" w:type="dxa"/>
            <w:noWrap w:val="0"/>
            <w:vAlign w:val="center"/>
          </w:tcPr>
          <w:p w14:paraId="15BBC742">
            <w:pPr>
              <w:keepNext w:val="0"/>
              <w:keepLines w:val="0"/>
              <w:pageBreakBefore w:val="0"/>
              <w:widowControl w:val="0"/>
              <w:kinsoku/>
              <w:wordWrap w:val="0"/>
              <w:overflowPunct/>
              <w:topLinePunct/>
              <w:autoSpaceDE/>
              <w:autoSpaceDN/>
              <w:bidi w:val="0"/>
              <w:adjustRightInd/>
              <w:snapToGrid/>
              <w:spacing w:line="44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701" w:type="dxa"/>
            <w:noWrap w:val="0"/>
            <w:vAlign w:val="center"/>
          </w:tcPr>
          <w:p w14:paraId="7EB535FC">
            <w:pPr>
              <w:keepNext w:val="0"/>
              <w:keepLines w:val="0"/>
              <w:pageBreakBefore w:val="0"/>
              <w:widowControl w:val="0"/>
              <w:kinsoku/>
              <w:wordWrap w:val="0"/>
              <w:overflowPunct/>
              <w:topLinePunct/>
              <w:autoSpaceDE/>
              <w:autoSpaceDN/>
              <w:bidi w:val="0"/>
              <w:adjustRightInd/>
              <w:snapToGrid/>
              <w:spacing w:line="44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标 准</w:t>
            </w:r>
          </w:p>
        </w:tc>
      </w:tr>
      <w:tr w14:paraId="7A9A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89" w:type="dxa"/>
            <w:noWrap w:val="0"/>
            <w:vAlign w:val="center"/>
          </w:tcPr>
          <w:p w14:paraId="473F131C">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投标文件格式</w:t>
            </w:r>
          </w:p>
        </w:tc>
        <w:tc>
          <w:tcPr>
            <w:tcW w:w="7701" w:type="dxa"/>
            <w:noWrap w:val="0"/>
            <w:vAlign w:val="center"/>
          </w:tcPr>
          <w:p w14:paraId="706CA43C">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投标文件未按招标文件</w:t>
            </w:r>
            <w:r>
              <w:rPr>
                <w:rFonts w:hint="eastAsia" w:ascii="宋体" w:hAnsi="宋体" w:eastAsia="宋体" w:cs="宋体"/>
                <w:color w:val="auto"/>
                <w:sz w:val="24"/>
                <w:szCs w:val="24"/>
                <w:highlight w:val="none"/>
                <w:lang w:val="en-US" w:eastAsia="zh-CN"/>
              </w:rPr>
              <w:t>中“第六章 投标文件格式”</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lang w:val="en-US" w:eastAsia="zh-CN"/>
              </w:rPr>
              <w:t>编制</w:t>
            </w:r>
            <w:r>
              <w:rPr>
                <w:rFonts w:hint="eastAsia" w:ascii="宋体" w:hAnsi="宋体" w:eastAsia="宋体" w:cs="宋体"/>
                <w:color w:val="auto"/>
                <w:sz w:val="24"/>
                <w:szCs w:val="24"/>
                <w:highlight w:val="none"/>
                <w:lang w:eastAsia="zh-CN"/>
              </w:rPr>
              <w:t>的。</w:t>
            </w:r>
          </w:p>
        </w:tc>
      </w:tr>
      <w:tr w14:paraId="38F9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89" w:type="dxa"/>
            <w:noWrap w:val="0"/>
            <w:vAlign w:val="center"/>
          </w:tcPr>
          <w:p w14:paraId="590CB0C2">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投标文件的签署</w:t>
            </w:r>
          </w:p>
        </w:tc>
        <w:tc>
          <w:tcPr>
            <w:tcW w:w="7701" w:type="dxa"/>
            <w:noWrap w:val="0"/>
            <w:vAlign w:val="center"/>
          </w:tcPr>
          <w:p w14:paraId="3CC7B112">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投标文件未按招标文件要求签署、盖章的。</w:t>
            </w:r>
          </w:p>
        </w:tc>
      </w:tr>
      <w:tr w14:paraId="0E55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9" w:type="dxa"/>
            <w:noWrap w:val="0"/>
            <w:vAlign w:val="center"/>
          </w:tcPr>
          <w:p w14:paraId="4C33D3C8">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w:t>
            </w:r>
          </w:p>
        </w:tc>
        <w:tc>
          <w:tcPr>
            <w:tcW w:w="7701" w:type="dxa"/>
            <w:noWrap w:val="0"/>
            <w:vAlign w:val="center"/>
          </w:tcPr>
          <w:p w14:paraId="25734A05">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投标报价超过招标文件中规定的预算金额或者最高限价的。</w:t>
            </w:r>
          </w:p>
        </w:tc>
      </w:tr>
      <w:tr w14:paraId="5450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89" w:type="dxa"/>
            <w:noWrap w:val="0"/>
            <w:vAlign w:val="center"/>
          </w:tcPr>
          <w:p w14:paraId="1E7AFDB7">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7701" w:type="dxa"/>
            <w:noWrap w:val="0"/>
            <w:vAlign w:val="center"/>
          </w:tcPr>
          <w:p w14:paraId="6FA3A5F9">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投标文件未按招标文件要求</w:t>
            </w:r>
            <w:r>
              <w:rPr>
                <w:rFonts w:hint="eastAsia" w:ascii="宋体" w:hAnsi="宋体" w:eastAsia="宋体" w:cs="宋体"/>
                <w:color w:val="auto"/>
                <w:sz w:val="24"/>
                <w:szCs w:val="24"/>
                <w:highlight w:val="none"/>
                <w:lang w:val="en-US" w:eastAsia="zh-CN"/>
              </w:rPr>
              <w:t>确定投标有效期</w:t>
            </w:r>
            <w:r>
              <w:rPr>
                <w:rFonts w:hint="eastAsia" w:ascii="宋体" w:hAnsi="宋体" w:eastAsia="宋体" w:cs="宋体"/>
                <w:color w:val="auto"/>
                <w:sz w:val="24"/>
                <w:szCs w:val="24"/>
                <w:highlight w:val="none"/>
                <w:lang w:eastAsia="zh-CN"/>
              </w:rPr>
              <w:t>的。</w:t>
            </w:r>
          </w:p>
        </w:tc>
      </w:tr>
      <w:tr w14:paraId="71D9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89" w:type="dxa"/>
            <w:noWrap w:val="0"/>
            <w:vAlign w:val="center"/>
          </w:tcPr>
          <w:p w14:paraId="5326EBC9">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实质性条款</w:t>
            </w:r>
          </w:p>
        </w:tc>
        <w:tc>
          <w:tcPr>
            <w:tcW w:w="7701" w:type="dxa"/>
            <w:noWrap w:val="0"/>
            <w:vAlign w:val="center"/>
          </w:tcPr>
          <w:p w14:paraId="7675CE2E">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未实质性响应招标文件中标注★条款内容的。</w:t>
            </w:r>
          </w:p>
        </w:tc>
      </w:tr>
      <w:tr w14:paraId="0DF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1989" w:type="dxa"/>
            <w:noWrap w:val="0"/>
            <w:vAlign w:val="center"/>
          </w:tcPr>
          <w:p w14:paraId="2B9B2E1D">
            <w:pPr>
              <w:keepNext w:val="0"/>
              <w:keepLines w:val="0"/>
              <w:pageBreakBefore w:val="0"/>
              <w:widowControl w:val="0"/>
              <w:kinsoku/>
              <w:overflowPunct/>
              <w:autoSpaceDE/>
              <w:autoSpaceDN/>
              <w:bidi w:val="0"/>
              <w:adjustRightInd/>
              <w:snapToGrid/>
              <w:spacing w:before="100" w:beforeAutospacing="1" w:after="100" w:afterAutospacing="1" w:line="440" w:lineRule="exact"/>
              <w:jc w:val="center"/>
              <w:textAlignment w:val="auto"/>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sz w:val="24"/>
                <w:szCs w:val="24"/>
                <w:highlight w:val="none"/>
              </w:rPr>
              <w:t>无串通投标情形</w:t>
            </w:r>
          </w:p>
        </w:tc>
        <w:tc>
          <w:tcPr>
            <w:tcW w:w="7701" w:type="dxa"/>
            <w:noWrap w:val="0"/>
            <w:vAlign w:val="center"/>
          </w:tcPr>
          <w:p w14:paraId="65916DC2">
            <w:pPr>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w:t>
            </w:r>
          </w:p>
          <w:p w14:paraId="04F10A5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的投标文件由同一单位或者个人编制；</w:t>
            </w:r>
          </w:p>
          <w:p w14:paraId="335894B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44FBFA9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的投标文件载明的项目管理成员或者联系人员为同一人；</w:t>
            </w:r>
          </w:p>
          <w:p w14:paraId="4CF41AD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的投标文件异常一致或者投标报价呈规律性差异；</w:t>
            </w:r>
          </w:p>
          <w:p w14:paraId="22DC09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的投标文件相互混装；</w:t>
            </w:r>
          </w:p>
          <w:p w14:paraId="61E93EC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⑥不同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的投标保证金从同一单位或者个人的账户转出</w:t>
            </w:r>
            <w:r>
              <w:rPr>
                <w:rFonts w:hint="eastAsia" w:ascii="宋体" w:hAnsi="宋体" w:eastAsia="宋体" w:cs="宋体"/>
                <w:color w:val="auto"/>
                <w:sz w:val="24"/>
                <w:szCs w:val="24"/>
                <w:highlight w:val="none"/>
                <w:lang w:eastAsia="zh-CN"/>
              </w:rPr>
              <w:t>；</w:t>
            </w:r>
          </w:p>
          <w:p w14:paraId="28F09FF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⑦其他围标串标的情形</w:t>
            </w:r>
            <w:r>
              <w:rPr>
                <w:rFonts w:hint="eastAsia" w:ascii="宋体" w:hAnsi="宋体" w:eastAsia="宋体" w:cs="宋体"/>
                <w:color w:val="auto"/>
                <w:sz w:val="24"/>
                <w:szCs w:val="24"/>
                <w:highlight w:val="none"/>
                <w:lang w:eastAsia="zh-CN"/>
              </w:rPr>
              <w:t>。</w:t>
            </w:r>
          </w:p>
        </w:tc>
      </w:tr>
      <w:tr w14:paraId="0390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9" w:type="dxa"/>
            <w:noWrap w:val="0"/>
            <w:vAlign w:val="center"/>
          </w:tcPr>
          <w:p w14:paraId="2C5CFC33">
            <w:pPr>
              <w:keepNext w:val="0"/>
              <w:keepLines w:val="0"/>
              <w:pageBreakBefore w:val="0"/>
              <w:widowControl w:val="0"/>
              <w:kinsoku/>
              <w:wordWrap w:val="0"/>
              <w:overflowPunct/>
              <w:topLinePunct/>
              <w:autoSpaceDE/>
              <w:autoSpaceDN/>
              <w:bidi w:val="0"/>
              <w:adjustRightInd/>
              <w:snapToGrid/>
              <w:spacing w:line="440" w:lineRule="exact"/>
              <w:ind w:left="0" w:leftChars="0" w:righ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权利义务</w:t>
            </w:r>
          </w:p>
        </w:tc>
        <w:tc>
          <w:tcPr>
            <w:tcW w:w="7701" w:type="dxa"/>
            <w:noWrap w:val="0"/>
            <w:vAlign w:val="center"/>
          </w:tcPr>
          <w:p w14:paraId="6184EA0E">
            <w:pPr>
              <w:keepNext w:val="0"/>
              <w:keepLines w:val="0"/>
              <w:pageBreakBefore w:val="0"/>
              <w:widowControl w:val="0"/>
              <w:kinsoku/>
              <w:wordWrap w:val="0"/>
              <w:overflowPunct/>
              <w:topLinePunct/>
              <w:autoSpaceDE/>
              <w:autoSpaceDN/>
              <w:bidi w:val="0"/>
              <w:adjustRightInd/>
              <w:snapToGrid/>
              <w:spacing w:line="44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SA"/>
              </w:rPr>
              <w:t>投标文件中应对“第五章 合同条款及格式”中规定的相应权利及义务进行响应。</w:t>
            </w:r>
            <w:r>
              <w:rPr>
                <w:rFonts w:hint="eastAsia" w:ascii="宋体" w:hAnsi="宋体" w:eastAsia="宋体" w:cs="宋体"/>
                <w:color w:val="auto"/>
                <w:sz w:val="24"/>
                <w:szCs w:val="24"/>
                <w:highlight w:val="none"/>
              </w:rPr>
              <w:t>投标文件含有采购人不能接受的附加条件的</w:t>
            </w:r>
            <w:r>
              <w:rPr>
                <w:rFonts w:hint="eastAsia" w:ascii="宋体" w:hAnsi="宋体" w:eastAsia="宋体" w:cs="宋体"/>
                <w:color w:val="auto"/>
                <w:sz w:val="24"/>
                <w:szCs w:val="24"/>
                <w:highlight w:val="none"/>
                <w:lang w:eastAsia="zh-CN"/>
              </w:rPr>
              <w:t>。</w:t>
            </w:r>
          </w:p>
        </w:tc>
      </w:tr>
      <w:tr w14:paraId="7DDD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989" w:type="dxa"/>
            <w:noWrap w:val="0"/>
            <w:vAlign w:val="center"/>
          </w:tcPr>
          <w:p w14:paraId="22AE88BF">
            <w:pPr>
              <w:keepNext w:val="0"/>
              <w:keepLines w:val="0"/>
              <w:pageBreakBefore w:val="0"/>
              <w:widowControl w:val="0"/>
              <w:kinsoku/>
              <w:overflowPunct/>
              <w:autoSpaceDE/>
              <w:autoSpaceDN/>
              <w:bidi w:val="0"/>
              <w:adjustRightInd/>
              <w:snapToGrid/>
              <w:spacing w:line="44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其他无效情形</w:t>
            </w:r>
          </w:p>
        </w:tc>
        <w:tc>
          <w:tcPr>
            <w:tcW w:w="7701" w:type="dxa"/>
            <w:noWrap w:val="0"/>
            <w:vAlign w:val="center"/>
          </w:tcPr>
          <w:p w14:paraId="3FDE20BE">
            <w:pPr>
              <w:keepNext w:val="0"/>
              <w:keepLines w:val="0"/>
              <w:pageBreakBefore w:val="0"/>
              <w:widowControl w:val="0"/>
              <w:kinsoku/>
              <w:overflowPunct/>
              <w:autoSpaceDE/>
              <w:autoSpaceDN/>
              <w:bidi w:val="0"/>
              <w:adjustRightInd/>
              <w:snapToGrid/>
              <w:spacing w:line="440" w:lineRule="exact"/>
              <w:ind w:firstLine="240" w:firstLineChars="1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lang w:eastAsia="zh-CN"/>
              </w:rPr>
              <w:t>法律法规</w:t>
            </w:r>
            <w:r>
              <w:rPr>
                <w:rFonts w:hint="eastAsia" w:ascii="宋体" w:hAnsi="宋体" w:eastAsia="宋体" w:cs="宋体"/>
                <w:snapToGrid w:val="0"/>
                <w:color w:val="auto"/>
                <w:kern w:val="0"/>
                <w:sz w:val="24"/>
                <w:highlight w:val="none"/>
              </w:rPr>
              <w:t>和招标文件规定的其他无效情形。</w:t>
            </w:r>
          </w:p>
        </w:tc>
      </w:t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tbl>
    <w:p w14:paraId="188E7A49">
      <w:pPr>
        <w:pStyle w:val="3"/>
        <w:keepNext w:val="0"/>
        <w:keepLines w:val="0"/>
        <w:pageBreakBefore w:val="0"/>
        <w:widowControl w:val="0"/>
        <w:kinsoku/>
        <w:wordWrap w:val="0"/>
        <w:overflowPunct/>
        <w:topLinePunct/>
        <w:autoSpaceDE/>
        <w:autoSpaceDN/>
        <w:bidi w:val="0"/>
        <w:adjustRightInd/>
        <w:snapToGrid/>
        <w:spacing w:before="0" w:after="0" w:line="360" w:lineRule="auto"/>
        <w:ind w:left="0"/>
        <w:textAlignment w:val="auto"/>
        <w:rPr>
          <w:rFonts w:hint="eastAsia" w:ascii="宋体" w:hAnsi="宋体" w:eastAsia="宋体" w:cs="宋体"/>
          <w:color w:val="auto"/>
          <w:sz w:val="32"/>
          <w:szCs w:val="32"/>
          <w:highlight w:val="none"/>
          <w:lang w:val="en-US" w:eastAsia="zh-CN"/>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1054" w:name="_Toc30410"/>
    </w:p>
    <w:p w14:paraId="664D1D68">
      <w:pPr>
        <w:pStyle w:val="3"/>
        <w:keepNext w:val="0"/>
        <w:keepLines w:val="0"/>
        <w:pageBreakBefore w:val="0"/>
        <w:widowControl w:val="0"/>
        <w:kinsoku/>
        <w:wordWrap w:val="0"/>
        <w:overflowPunct/>
        <w:topLinePunct/>
        <w:autoSpaceDE/>
        <w:autoSpaceDN/>
        <w:bidi w:val="0"/>
        <w:adjustRightInd/>
        <w:snapToGrid/>
        <w:spacing w:before="0" w:after="0" w:line="360" w:lineRule="auto"/>
        <w:ind w:left="0"/>
        <w:textAlignment w:val="auto"/>
        <w:rPr>
          <w:rFonts w:hint="eastAsia" w:ascii="宋体" w:hAnsi="宋体" w:eastAsia="宋体" w:cs="宋体"/>
          <w:i w:val="0"/>
          <w:iCs w:val="0"/>
          <w:color w:val="auto"/>
          <w:sz w:val="32"/>
          <w:szCs w:val="32"/>
          <w:highlight w:val="none"/>
          <w:lang w:eastAsia="zh-CN"/>
        </w:rPr>
      </w:pPr>
      <w:bookmarkStart w:id="1055" w:name="_Toc1090"/>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eastAsia="zh-CN"/>
        </w:rPr>
        <w:t>投标报价</w:t>
      </w:r>
      <w:r>
        <w:rPr>
          <w:rFonts w:hint="eastAsia" w:ascii="宋体" w:hAnsi="宋体" w:eastAsia="宋体" w:cs="宋体"/>
          <w:color w:val="auto"/>
          <w:sz w:val="32"/>
          <w:szCs w:val="32"/>
          <w:highlight w:val="none"/>
          <w:lang w:val="en-US" w:eastAsia="zh-CN"/>
        </w:rPr>
        <w:t>评分标准（</w:t>
      </w:r>
      <w:r>
        <w:rPr>
          <w:rFonts w:hint="eastAsia" w:ascii="宋体" w:hAnsi="宋体" w:eastAsia="宋体" w:cs="宋体"/>
          <w:i w:val="0"/>
          <w:iCs w:val="0"/>
          <w:color w:val="auto"/>
          <w:sz w:val="32"/>
          <w:szCs w:val="32"/>
          <w:highlight w:val="none"/>
          <w:lang w:val="en-US" w:eastAsia="zh-CN"/>
        </w:rPr>
        <w:t>满分</w:t>
      </w:r>
      <w:r>
        <w:rPr>
          <w:rFonts w:hint="eastAsia" w:cs="宋体"/>
          <w:i w:val="0"/>
          <w:iCs w:val="0"/>
          <w:color w:val="auto"/>
          <w:sz w:val="32"/>
          <w:szCs w:val="32"/>
          <w:highlight w:val="none"/>
          <w:u w:val="single"/>
          <w:lang w:val="en-US" w:eastAsia="zh-CN"/>
        </w:rPr>
        <w:t>1</w:t>
      </w:r>
      <w:r>
        <w:rPr>
          <w:rFonts w:hint="eastAsia" w:ascii="宋体" w:hAnsi="宋体" w:eastAsia="宋体" w:cs="宋体"/>
          <w:i w:val="0"/>
          <w:iCs w:val="0"/>
          <w:color w:val="auto"/>
          <w:sz w:val="32"/>
          <w:szCs w:val="32"/>
          <w:highlight w:val="none"/>
          <w:u w:val="single"/>
          <w:lang w:val="en-US" w:eastAsia="zh-CN"/>
        </w:rPr>
        <w:t>0</w:t>
      </w:r>
      <w:r>
        <w:rPr>
          <w:rFonts w:hint="eastAsia" w:ascii="宋体" w:hAnsi="宋体" w:eastAsia="宋体" w:cs="宋体"/>
          <w:i w:val="0"/>
          <w:iCs w:val="0"/>
          <w:color w:val="auto"/>
          <w:sz w:val="32"/>
          <w:szCs w:val="32"/>
          <w:highlight w:val="none"/>
          <w:lang w:val="en-US" w:eastAsia="zh-CN"/>
        </w:rPr>
        <w:t>分）</w:t>
      </w:r>
      <w:bookmarkEnd w:id="1054"/>
      <w:bookmarkEnd w:id="1055"/>
    </w:p>
    <w:tbl>
      <w:tblPr>
        <w:tblStyle w:val="6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5"/>
        <w:gridCol w:w="7268"/>
        <w:gridCol w:w="754"/>
      </w:tblGrid>
      <w:tr w14:paraId="7317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71" w:type="dxa"/>
            <w:vAlign w:val="center"/>
          </w:tcPr>
          <w:p w14:paraId="041A40CE">
            <w:pPr>
              <w:wordWrap w:val="0"/>
              <w:topLinePunct/>
              <w:spacing w:line="360" w:lineRule="auto"/>
              <w:jc w:val="center"/>
              <w:rPr>
                <w:rFonts w:hint="eastAsia" w:ascii="宋体" w:hAnsi="宋体" w:eastAsia="宋体" w:cs="宋体"/>
                <w:b/>
                <w:bCs/>
                <w:i w:val="0"/>
                <w:iCs w:val="0"/>
                <w:color w:val="auto"/>
                <w:sz w:val="21"/>
                <w:szCs w:val="21"/>
                <w:highlight w:val="none"/>
                <w:lang w:val="en-US" w:eastAsia="zh-CN"/>
              </w:rPr>
            </w:pPr>
            <w:bookmarkStart w:id="1056" w:name="_Toc4849"/>
            <w:r>
              <w:rPr>
                <w:rFonts w:hint="eastAsia" w:ascii="宋体" w:hAnsi="宋体" w:eastAsia="宋体" w:cs="宋体"/>
                <w:b/>
                <w:bCs/>
                <w:i w:val="0"/>
                <w:iCs w:val="0"/>
                <w:color w:val="auto"/>
                <w:sz w:val="21"/>
                <w:szCs w:val="21"/>
                <w:highlight w:val="none"/>
                <w:lang w:val="en-US" w:eastAsia="zh-CN"/>
              </w:rPr>
              <w:t>类型</w:t>
            </w:r>
          </w:p>
        </w:tc>
        <w:tc>
          <w:tcPr>
            <w:tcW w:w="1105" w:type="dxa"/>
            <w:vAlign w:val="center"/>
          </w:tcPr>
          <w:p w14:paraId="28BB3D7A">
            <w:pPr>
              <w:wordWrap w:val="0"/>
              <w:topLinePunct/>
              <w:spacing w:line="36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评分标准</w:t>
            </w:r>
          </w:p>
        </w:tc>
        <w:tc>
          <w:tcPr>
            <w:tcW w:w="7268" w:type="dxa"/>
            <w:vAlign w:val="center"/>
          </w:tcPr>
          <w:p w14:paraId="3F825286">
            <w:pPr>
              <w:wordWrap w:val="0"/>
              <w:topLinePunct/>
              <w:spacing w:line="36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评分标准</w:t>
            </w:r>
          </w:p>
        </w:tc>
        <w:tc>
          <w:tcPr>
            <w:tcW w:w="754" w:type="dxa"/>
            <w:vAlign w:val="center"/>
          </w:tcPr>
          <w:p w14:paraId="77194373">
            <w:pPr>
              <w:wordWrap w:val="0"/>
              <w:topLinePunct/>
              <w:spacing w:line="36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分值</w:t>
            </w:r>
          </w:p>
        </w:tc>
      </w:tr>
      <w:tr w14:paraId="672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776" w:type="dxa"/>
            <w:gridSpan w:val="2"/>
            <w:vAlign w:val="center"/>
          </w:tcPr>
          <w:p w14:paraId="035ECA62">
            <w:pPr>
              <w:wordWrap w:val="0"/>
              <w:topLinePunct/>
              <w:spacing w:line="360" w:lineRule="auto"/>
              <w:jc w:val="both"/>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投标</w:t>
            </w:r>
            <w:r>
              <w:rPr>
                <w:rFonts w:hint="eastAsia" w:ascii="宋体" w:hAnsi="宋体" w:eastAsia="宋体" w:cs="宋体"/>
                <w:i w:val="0"/>
                <w:iCs w:val="0"/>
                <w:color w:val="auto"/>
                <w:sz w:val="21"/>
                <w:szCs w:val="21"/>
                <w:highlight w:val="none"/>
              </w:rPr>
              <w:t>报价</w:t>
            </w:r>
          </w:p>
        </w:tc>
        <w:tc>
          <w:tcPr>
            <w:tcW w:w="7268" w:type="dxa"/>
            <w:vAlign w:val="center"/>
          </w:tcPr>
          <w:p w14:paraId="169319F1">
            <w:pPr>
              <w:adjustRightInd w:val="0"/>
              <w:spacing w:line="360" w:lineRule="auto"/>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 xml:space="preserve">投标报价计算公式= </w:t>
            </w:r>
            <w:r>
              <w:rPr>
                <w:rFonts w:hint="eastAsia" w:ascii="宋体" w:hAnsi="宋体" w:eastAsia="宋体" w:cs="宋体"/>
                <w:i w:val="0"/>
                <w:iCs w:val="0"/>
                <w:color w:val="auto"/>
                <w:position w:val="-26"/>
                <w:sz w:val="21"/>
                <w:szCs w:val="21"/>
                <w:highlight w:val="none"/>
              </w:rPr>
              <w:object>
                <v:shape id="_x0000_i1025" o:spt="75" alt="341228446826312" type="#_x0000_t75" style="height:31.5pt;width:66.95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宋体" w:hAnsi="宋体" w:eastAsia="宋体" w:cs="宋体"/>
                <w:i w:val="0"/>
                <w:iCs w:val="0"/>
                <w:color w:val="auto"/>
                <w:sz w:val="21"/>
                <w:szCs w:val="21"/>
                <w:highlight w:val="none"/>
              </w:rPr>
              <w:t>×</w:t>
            </w:r>
            <w:r>
              <w:rPr>
                <w:rFonts w:hint="eastAsia" w:ascii="宋体" w:hAnsi="宋体" w:cs="宋体"/>
                <w:i w:val="0"/>
                <w:iCs w:val="0"/>
                <w:color w:val="auto"/>
                <w:sz w:val="21"/>
                <w:szCs w:val="21"/>
                <w:highlight w:val="none"/>
                <w:u w:val="none"/>
                <w:lang w:val="en-US" w:eastAsia="zh-CN"/>
              </w:rPr>
              <w:t>10</w:t>
            </w:r>
          </w:p>
          <w:p w14:paraId="7E5B3703">
            <w:pPr>
              <w:keepNext w:val="0"/>
              <w:keepLines w:val="0"/>
              <w:pageBreakBefore w:val="0"/>
              <w:widowControl w:val="0"/>
              <w:kinsoku/>
              <w:overflowPunct/>
              <w:autoSpaceDE/>
              <w:autoSpaceDN/>
              <w:bidi w:val="0"/>
              <w:adjustRightInd w:val="0"/>
              <w:snapToGrid/>
              <w:spacing w:line="360" w:lineRule="auto"/>
              <w:textAlignment w:val="auto"/>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即：</w:t>
            </w:r>
            <w:r>
              <w:rPr>
                <w:rFonts w:hint="eastAsia" w:ascii="宋体" w:hAnsi="宋体" w:eastAsia="宋体" w:cs="宋体"/>
                <w:i w:val="0"/>
                <w:iCs w:val="0"/>
                <w:color w:val="auto"/>
                <w:sz w:val="21"/>
                <w:szCs w:val="21"/>
                <w:highlight w:val="none"/>
                <w:lang w:val="en-US" w:eastAsia="zh-CN"/>
              </w:rPr>
              <w:t>F1</w:t>
            </w:r>
            <w:r>
              <w:rPr>
                <w:rFonts w:hint="eastAsia" w:ascii="宋体" w:hAnsi="宋体" w:eastAsia="宋体" w:cs="宋体"/>
                <w:i w:val="0"/>
                <w:iCs w:val="0"/>
                <w:color w:val="auto"/>
                <w:sz w:val="21"/>
                <w:szCs w:val="21"/>
                <w:highlight w:val="none"/>
              </w:rPr>
              <w:t>=[C/（B1，B2，…，Bn）]×</w:t>
            </w:r>
            <w:r>
              <w:rPr>
                <w:rFonts w:hint="eastAsia" w:ascii="宋体" w:hAnsi="宋体" w:cs="宋体"/>
                <w:i w:val="0"/>
                <w:iCs w:val="0"/>
                <w:color w:val="auto"/>
                <w:sz w:val="21"/>
                <w:szCs w:val="21"/>
                <w:highlight w:val="none"/>
                <w:u w:val="none"/>
                <w:lang w:val="en-US" w:eastAsia="zh-CN"/>
              </w:rPr>
              <w:t>10</w:t>
            </w:r>
          </w:p>
          <w:p w14:paraId="27058A64">
            <w:pPr>
              <w:keepNext w:val="0"/>
              <w:keepLines w:val="0"/>
              <w:pageBreakBefore w:val="0"/>
              <w:widowControl w:val="0"/>
              <w:kinsoku/>
              <w:overflowPunct/>
              <w:autoSpaceDE/>
              <w:autoSpaceDN/>
              <w:bidi w:val="0"/>
              <w:adjustRightInd w:val="0"/>
              <w:snapToGrid/>
              <w:spacing w:line="360"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注：</w:t>
            </w:r>
            <w:r>
              <w:rPr>
                <w:rFonts w:hint="eastAsia" w:ascii="宋体" w:hAnsi="宋体" w:eastAsia="宋体" w:cs="宋体"/>
                <w:i w:val="0"/>
                <w:iCs w:val="0"/>
                <w:color w:val="auto"/>
                <w:sz w:val="21"/>
                <w:szCs w:val="21"/>
                <w:highlight w:val="none"/>
              </w:rPr>
              <w:t>C为</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基准价，即经符合性评审合格且投标价格最低的投标报价；</w:t>
            </w:r>
          </w:p>
          <w:p w14:paraId="178196EF">
            <w:pPr>
              <w:keepNext w:val="0"/>
              <w:keepLines w:val="0"/>
              <w:pageBreakBefore w:val="0"/>
              <w:widowControl w:val="0"/>
              <w:kinsoku/>
              <w:overflowPunct/>
              <w:autoSpaceDE/>
              <w:autoSpaceDN/>
              <w:bidi w:val="0"/>
              <w:snapToGrid/>
              <w:spacing w:line="360" w:lineRule="auto"/>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B1，B2，…，Bn为第n个经符合性评审合格的投标报价。</w:t>
            </w:r>
          </w:p>
          <w:p w14:paraId="1EDC68A7">
            <w:pPr>
              <w:keepNext w:val="0"/>
              <w:keepLines w:val="0"/>
              <w:pageBreakBefore w:val="0"/>
              <w:widowControl w:val="0"/>
              <w:kinsoku/>
              <w:overflowPunct/>
              <w:autoSpaceDE/>
              <w:autoSpaceDN/>
              <w:bidi w:val="0"/>
              <w:snapToGrid/>
              <w:spacing w:line="360" w:lineRule="auto"/>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1、在计算投标报价得分时，对小型或微型企业报价给予10%的扣除，用扣除后的价格参加评审。</w:t>
            </w:r>
          </w:p>
          <w:p w14:paraId="47509713">
            <w:pPr>
              <w:keepNext w:val="0"/>
              <w:keepLines w:val="0"/>
              <w:pageBreakBefore w:val="0"/>
              <w:widowControl w:val="0"/>
              <w:kinsoku/>
              <w:overflowPunct/>
              <w:autoSpaceDE/>
              <w:autoSpaceDN/>
              <w:bidi w:val="0"/>
              <w:snapToGrid/>
              <w:spacing w:line="360" w:lineRule="auto"/>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2、残疾人福利性单位、监狱企业视同小型、微型企业。</w:t>
            </w:r>
          </w:p>
          <w:p w14:paraId="4A7B376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3、监狱企业或残疾人福利性单位属于小型、微型企业的，不重复计算，只进行一次价格扣除。</w:t>
            </w:r>
          </w:p>
        </w:tc>
        <w:tc>
          <w:tcPr>
            <w:tcW w:w="754" w:type="dxa"/>
            <w:vAlign w:val="center"/>
          </w:tcPr>
          <w:p w14:paraId="6668C125">
            <w:pPr>
              <w:wordWrap w:val="0"/>
              <w:topLinePunct/>
              <w:spacing w:line="36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10</w:t>
            </w:r>
            <w:r>
              <w:rPr>
                <w:rFonts w:hint="eastAsia" w:ascii="宋体" w:hAnsi="宋体" w:eastAsia="宋体" w:cs="宋体"/>
                <w:b/>
                <w:bCs/>
                <w:i w:val="0"/>
                <w:iCs w:val="0"/>
                <w:color w:val="auto"/>
                <w:sz w:val="21"/>
                <w:szCs w:val="21"/>
                <w:highlight w:val="none"/>
                <w:lang w:val="en-US" w:eastAsia="zh-CN"/>
              </w:rPr>
              <w:t>分</w:t>
            </w:r>
          </w:p>
        </w:tc>
      </w:tr>
      <w:tr w14:paraId="33C4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71" w:type="dxa"/>
            <w:vMerge w:val="restart"/>
            <w:vAlign w:val="center"/>
          </w:tcPr>
          <w:p w14:paraId="7DEBBEAD">
            <w:pPr>
              <w:pStyle w:val="696"/>
              <w:jc w:val="both"/>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技术部分</w:t>
            </w:r>
          </w:p>
        </w:tc>
        <w:tc>
          <w:tcPr>
            <w:tcW w:w="1105" w:type="dxa"/>
            <w:vAlign w:val="center"/>
          </w:tcPr>
          <w:p w14:paraId="5756E248">
            <w:pPr>
              <w:pageBreakBefore w:val="0"/>
              <w:widowControl/>
              <w:kinsoku/>
              <w:wordWrap w:val="0"/>
              <w:overflowPunct/>
              <w:bidi w:val="0"/>
              <w:adjustRightInd w:val="0"/>
              <w:snapToGrid w:val="0"/>
              <w:spacing w:after="0" w:line="380" w:lineRule="exact"/>
              <w:jc w:val="center"/>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服务方案评审</w:t>
            </w:r>
          </w:p>
          <w:p w14:paraId="3D00320F">
            <w:pPr>
              <w:pageBreakBefore w:val="0"/>
              <w:widowControl/>
              <w:kinsoku/>
              <w:wordWrap w:val="0"/>
              <w:overflowPunct/>
              <w:bidi w:val="0"/>
              <w:adjustRightInd w:val="0"/>
              <w:snapToGrid w:val="0"/>
              <w:spacing w:after="0" w:line="380" w:lineRule="exact"/>
              <w:jc w:val="center"/>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b w:val="0"/>
                <w:bCs/>
                <w:color w:val="auto"/>
                <w:kern w:val="0"/>
                <w:sz w:val="21"/>
                <w:szCs w:val="21"/>
                <w:lang w:val="en-US" w:eastAsia="zh-CN"/>
              </w:rPr>
              <w:t>（40分）</w:t>
            </w:r>
          </w:p>
        </w:tc>
        <w:tc>
          <w:tcPr>
            <w:tcW w:w="7268" w:type="dxa"/>
            <w:vAlign w:val="center"/>
          </w:tcPr>
          <w:p w14:paraId="6CBAD47F">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永仁县农产品区域公用品牌(三个品牌)战略营销咨询服务采购项目</w:t>
            </w:r>
            <w:r>
              <w:rPr>
                <w:rFonts w:hint="eastAsia" w:ascii="宋体" w:hAnsi="宋体" w:eastAsia="宋体" w:cs="宋体"/>
                <w:b w:val="0"/>
                <w:bCs/>
                <w:color w:val="auto"/>
                <w:kern w:val="0"/>
                <w:sz w:val="21"/>
                <w:szCs w:val="21"/>
                <w:lang w:val="en-US" w:eastAsia="zh-CN"/>
              </w:rPr>
              <w:t>”服务方案至少包括但不限于以下五项内容，总分40分，五项内容每缺少一项或出现重大偏差扣8分；五项内容分别以每项内容阐述详细度、合理性、针对性、可行性，整体构架合理性，结构完整性、内容齐全度、表述准确度、条理清晰度以及对采购需求满足度进行评审，每项方案中存在内容缺陷的，每存在一项内容缺陷，扣</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分，满分8分。</w:t>
            </w:r>
          </w:p>
          <w:p w14:paraId="0D12724D">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①对项目的需求理解、重难点分析；</w:t>
            </w:r>
          </w:p>
          <w:p w14:paraId="1F8776EB">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②项目总体实施方案；</w:t>
            </w:r>
          </w:p>
          <w:p w14:paraId="4042D6B3">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③项目进度计划以及组织措施方案；</w:t>
            </w:r>
          </w:p>
          <w:p w14:paraId="52633FF8">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④项目实施过程中重点和难点分析，重点和难点应对的方案；</w:t>
            </w:r>
          </w:p>
          <w:p w14:paraId="15F9ADEB">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⑤投放渠道覆盖、拍摄创意方案；</w:t>
            </w:r>
          </w:p>
          <w:p w14:paraId="3FC8E08F">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注：</w:t>
            </w:r>
          </w:p>
          <w:p w14:paraId="2CE1E7A7">
            <w:pPr>
              <w:wordWrap w:val="0"/>
              <w:spacing w:after="0" w:line="34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1.出现重大偏差是指：内容与项目不匹配、项目信息错误（包括时间、地点、名称等）、内容前后表述矛盾、内容凭空编造、不可能实现的夸大情形等。</w:t>
            </w:r>
          </w:p>
          <w:p w14:paraId="5172A7C1">
            <w:pPr>
              <w:wordWrap w:val="0"/>
              <w:spacing w:after="0" w:line="340" w:lineRule="exact"/>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color w:val="auto"/>
                <w:kern w:val="0"/>
                <w:sz w:val="21"/>
                <w:szCs w:val="21"/>
                <w:lang w:val="en-US" w:eastAsia="zh-CN"/>
              </w:rPr>
              <w:t>2.内容有缺陷是指：内容阐述有缺漏、条理不清晰、逻辑较为混乱等情形。</w:t>
            </w:r>
          </w:p>
        </w:tc>
        <w:tc>
          <w:tcPr>
            <w:tcW w:w="754" w:type="dxa"/>
            <w:vAlign w:val="center"/>
          </w:tcPr>
          <w:p w14:paraId="68E146AF">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40</w:t>
            </w:r>
            <w:r>
              <w:rPr>
                <w:rFonts w:hint="eastAsia" w:ascii="宋体" w:hAnsi="宋体" w:eastAsia="宋体" w:cs="宋体"/>
                <w:b/>
                <w:bCs/>
                <w:i w:val="0"/>
                <w:iCs w:val="0"/>
                <w:color w:val="auto"/>
                <w:sz w:val="21"/>
                <w:szCs w:val="21"/>
                <w:highlight w:val="none"/>
                <w:lang w:val="en-US" w:eastAsia="zh-CN"/>
              </w:rPr>
              <w:t>分</w:t>
            </w:r>
          </w:p>
        </w:tc>
      </w:tr>
      <w:tr w14:paraId="5B5A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1" w:type="dxa"/>
            <w:vMerge w:val="continue"/>
            <w:vAlign w:val="center"/>
          </w:tcPr>
          <w:p w14:paraId="1EA52C78">
            <w:pPr>
              <w:pStyle w:val="696"/>
              <w:jc w:val="center"/>
              <w:rPr>
                <w:rFonts w:hint="eastAsia" w:ascii="宋体" w:hAnsi="宋体" w:eastAsia="宋体" w:cs="宋体"/>
                <w:i w:val="0"/>
                <w:iCs w:val="0"/>
                <w:color w:val="auto"/>
                <w:sz w:val="21"/>
                <w:szCs w:val="21"/>
                <w:highlight w:val="none"/>
                <w:lang w:val="en-US" w:eastAsia="zh-CN"/>
              </w:rPr>
            </w:pPr>
          </w:p>
        </w:tc>
        <w:tc>
          <w:tcPr>
            <w:tcW w:w="1105" w:type="dxa"/>
            <w:vAlign w:val="center"/>
          </w:tcPr>
          <w:p w14:paraId="6F4BBB85">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服务质量承诺及保证措施</w:t>
            </w:r>
          </w:p>
          <w:p w14:paraId="3F054B41">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268" w:type="dxa"/>
            <w:vAlign w:val="center"/>
          </w:tcPr>
          <w:p w14:paraId="76B51FE0">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服务质量承诺及保证措施包括但不限于以下三项内容，总分6分，每缺少一项或出现重大缺陷扣2分，三项内容分别以每项内容阐述详细度、合理性、针对性、可行性，整体构架合理性，结构完整性、内容齐全度、表述准确度、条理清晰度以及对采购需求满足度进行评审，每项服务方案中存在内容缺陷的，扣</w:t>
            </w: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en-US" w:eastAsia="zh-CN"/>
              </w:rPr>
              <w:t>分，每项满分2分，总分6分，扣完为止。</w:t>
            </w:r>
          </w:p>
          <w:p w14:paraId="0628DBE4">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①质量承诺；</w:t>
            </w:r>
          </w:p>
          <w:p w14:paraId="6A803D14">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②保证措施；</w:t>
            </w:r>
          </w:p>
          <w:p w14:paraId="6A067DA9">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③处罚措施。</w:t>
            </w:r>
          </w:p>
          <w:p w14:paraId="2F8638D1">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注：</w:t>
            </w:r>
          </w:p>
          <w:p w14:paraId="50E317F9">
            <w:pPr>
              <w:wordWrap w:val="0"/>
              <w:spacing w:after="0" w:line="300" w:lineRule="exact"/>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1.出现重大偏差是指：内容与项目不匹配、项目信息错误（包括时间、地点、名称等）、内容前后表述矛盾、内容凭空编造、不可能实现的夸大情形等。</w:t>
            </w:r>
          </w:p>
          <w:p w14:paraId="09A70276">
            <w:pPr>
              <w:wordWrap w:val="0"/>
              <w:spacing w:after="0" w:line="300" w:lineRule="exact"/>
              <w:rPr>
                <w:rFonts w:hint="eastAsia" w:ascii="宋体" w:hAnsi="宋体" w:eastAsia="宋体" w:cs="宋体"/>
                <w:color w:val="auto"/>
                <w:sz w:val="21"/>
                <w:szCs w:val="21"/>
              </w:rPr>
            </w:pPr>
            <w:r>
              <w:rPr>
                <w:rFonts w:hint="eastAsia" w:ascii="宋体" w:hAnsi="宋体" w:eastAsia="宋体" w:cs="宋体"/>
                <w:b w:val="0"/>
                <w:bCs/>
                <w:color w:val="auto"/>
                <w:kern w:val="0"/>
                <w:sz w:val="21"/>
                <w:szCs w:val="21"/>
                <w:lang w:val="en-US" w:eastAsia="zh-CN"/>
              </w:rPr>
              <w:t>2.内容有缺陷是指：内容阐述有缺漏、条理不清晰、逻辑较为混乱等情形。</w:t>
            </w:r>
          </w:p>
        </w:tc>
        <w:tc>
          <w:tcPr>
            <w:tcW w:w="754" w:type="dxa"/>
            <w:vAlign w:val="center"/>
          </w:tcPr>
          <w:p w14:paraId="05620BFD">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6</w:t>
            </w:r>
            <w:r>
              <w:rPr>
                <w:rFonts w:hint="eastAsia" w:ascii="宋体" w:hAnsi="宋体" w:eastAsia="宋体" w:cs="宋体"/>
                <w:b/>
                <w:bCs/>
                <w:i w:val="0"/>
                <w:iCs w:val="0"/>
                <w:color w:val="auto"/>
                <w:sz w:val="21"/>
                <w:szCs w:val="21"/>
                <w:highlight w:val="none"/>
                <w:lang w:val="en-US" w:eastAsia="zh-CN"/>
              </w:rPr>
              <w:t>分</w:t>
            </w:r>
          </w:p>
        </w:tc>
      </w:tr>
      <w:tr w14:paraId="087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71" w:type="dxa"/>
            <w:vMerge w:val="continue"/>
            <w:vAlign w:val="center"/>
          </w:tcPr>
          <w:p w14:paraId="54A5D61E">
            <w:pPr>
              <w:pStyle w:val="696"/>
              <w:jc w:val="center"/>
              <w:rPr>
                <w:rFonts w:hint="eastAsia" w:ascii="宋体" w:hAnsi="宋体" w:eastAsia="宋体" w:cs="宋体"/>
                <w:i w:val="0"/>
                <w:iCs w:val="0"/>
                <w:color w:val="auto"/>
                <w:sz w:val="21"/>
                <w:szCs w:val="21"/>
                <w:highlight w:val="none"/>
                <w:lang w:val="en-US" w:eastAsia="zh-CN"/>
              </w:rPr>
            </w:pPr>
          </w:p>
        </w:tc>
        <w:tc>
          <w:tcPr>
            <w:tcW w:w="1105" w:type="dxa"/>
            <w:vAlign w:val="center"/>
          </w:tcPr>
          <w:p w14:paraId="24E5B5B6">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应急预案评审（</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tc>
        <w:tc>
          <w:tcPr>
            <w:tcW w:w="7268" w:type="dxa"/>
            <w:vAlign w:val="center"/>
          </w:tcPr>
          <w:p w14:paraId="642DE521">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预案包括但不限于以下三项内容，满分12分，每缺少一项或出现重大偏差扣4分；三项内容分别以每项内容阐述详细度、合理性、针对性、可行性，整体构架合理性，结构完整性、内容齐全度、表述准确度、条理清晰度进行评审，每项应急预案中存在内容缺陷的，每存在一项内容缺陷，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分，每1项满分4分。总分12分，扣完为止。</w:t>
            </w:r>
          </w:p>
          <w:p w14:paraId="72265031">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①突发事件应急预案；</w:t>
            </w:r>
          </w:p>
          <w:p w14:paraId="77081786">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②应急控制措施；</w:t>
            </w:r>
          </w:p>
          <w:p w14:paraId="44847286">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③应急处理措施</w:t>
            </w:r>
          </w:p>
          <w:p w14:paraId="6B8F19EC">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p>
          <w:p w14:paraId="5E0268F2">
            <w:pPr>
              <w:wordWrap w:val="0"/>
              <w:spacing w:after="0"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1.出现重大偏差是指：内容与项目不匹配、项目信息错误（包括时间、地点、名称等）、内容前后表述矛盾、内容凭空编造、不可能实现的夸大情形等。</w:t>
            </w:r>
          </w:p>
          <w:p w14:paraId="6FD2B73B">
            <w:pPr>
              <w:wordWrap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2.内容有缺陷是指：内容阐述有缺漏、条理不清晰、逻辑较为混乱等情形。</w:t>
            </w:r>
          </w:p>
        </w:tc>
        <w:tc>
          <w:tcPr>
            <w:tcW w:w="754" w:type="dxa"/>
            <w:vAlign w:val="center"/>
          </w:tcPr>
          <w:p w14:paraId="5A0B15AA">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12</w:t>
            </w:r>
            <w:r>
              <w:rPr>
                <w:rFonts w:hint="eastAsia" w:ascii="宋体" w:hAnsi="宋体" w:eastAsia="宋体" w:cs="宋体"/>
                <w:b/>
                <w:bCs/>
                <w:i w:val="0"/>
                <w:iCs w:val="0"/>
                <w:color w:val="auto"/>
                <w:sz w:val="21"/>
                <w:szCs w:val="21"/>
                <w:highlight w:val="none"/>
                <w:lang w:val="en-US" w:eastAsia="zh-CN"/>
              </w:rPr>
              <w:t>分</w:t>
            </w:r>
          </w:p>
        </w:tc>
      </w:tr>
      <w:tr w14:paraId="339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71" w:type="dxa"/>
            <w:vMerge w:val="continue"/>
            <w:vAlign w:val="center"/>
          </w:tcPr>
          <w:p w14:paraId="79BCD0A7">
            <w:pPr>
              <w:pStyle w:val="696"/>
              <w:jc w:val="center"/>
              <w:rPr>
                <w:rFonts w:hint="eastAsia" w:ascii="宋体" w:hAnsi="宋体" w:eastAsia="宋体" w:cs="宋体"/>
                <w:i w:val="0"/>
                <w:iCs w:val="0"/>
                <w:color w:val="auto"/>
                <w:sz w:val="21"/>
                <w:szCs w:val="21"/>
                <w:highlight w:val="none"/>
                <w:lang w:val="en-US" w:eastAsia="zh-CN"/>
              </w:rPr>
            </w:pPr>
          </w:p>
        </w:tc>
        <w:tc>
          <w:tcPr>
            <w:tcW w:w="1105" w:type="dxa"/>
            <w:vAlign w:val="center"/>
          </w:tcPr>
          <w:p w14:paraId="71B91E04">
            <w:pPr>
              <w:wordWrap w:val="0"/>
              <w:spacing w:after="0" w:line="300" w:lineRule="exact"/>
              <w:jc w:val="center"/>
              <w:rPr>
                <w:rFonts w:hint="eastAsia" w:ascii="宋体" w:hAnsi="宋体" w:eastAsia="宋体"/>
                <w:color w:val="auto"/>
                <w:sz w:val="21"/>
                <w:szCs w:val="21"/>
              </w:rPr>
            </w:pPr>
            <w:r>
              <w:rPr>
                <w:rFonts w:hint="eastAsia" w:ascii="宋体" w:hAnsi="宋体" w:eastAsia="宋体"/>
                <w:color w:val="auto"/>
                <w:sz w:val="21"/>
                <w:szCs w:val="21"/>
              </w:rPr>
              <w:t>服务进度及保障措施</w:t>
            </w:r>
          </w:p>
          <w:p w14:paraId="030B612E">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分）</w:t>
            </w:r>
          </w:p>
        </w:tc>
        <w:tc>
          <w:tcPr>
            <w:tcW w:w="7268" w:type="dxa"/>
            <w:vAlign w:val="top"/>
          </w:tcPr>
          <w:p w14:paraId="1A0E5A81">
            <w:pPr>
              <w:wordWrap w:val="0"/>
              <w:spacing w:after="0" w:line="300" w:lineRule="exact"/>
              <w:rPr>
                <w:rFonts w:ascii="宋体" w:hAnsi="宋体" w:eastAsia="宋体"/>
                <w:color w:val="auto"/>
                <w:sz w:val="21"/>
                <w:szCs w:val="21"/>
              </w:rPr>
            </w:pPr>
            <w:r>
              <w:rPr>
                <w:rFonts w:hint="eastAsia" w:ascii="宋体" w:hAnsi="宋体" w:eastAsia="宋体"/>
                <w:color w:val="auto"/>
                <w:sz w:val="21"/>
                <w:szCs w:val="21"/>
              </w:rPr>
              <w:t>服务进度及保障措施</w:t>
            </w:r>
            <w:r>
              <w:rPr>
                <w:rFonts w:hint="eastAsia" w:ascii="宋体" w:hAnsi="宋体" w:eastAsia="宋体"/>
                <w:color w:val="auto"/>
                <w:sz w:val="21"/>
                <w:szCs w:val="21"/>
                <w:lang w:val="en-US" w:eastAsia="zh-CN"/>
              </w:rPr>
              <w:t>评审</w:t>
            </w:r>
            <w:r>
              <w:rPr>
                <w:rFonts w:hint="eastAsia" w:ascii="宋体" w:hAnsi="宋体" w:eastAsia="宋体"/>
                <w:color w:val="auto"/>
                <w:sz w:val="21"/>
                <w:szCs w:val="21"/>
              </w:rPr>
              <w:t>包括但不限于等以下三项内容，满分</w:t>
            </w:r>
            <w:r>
              <w:rPr>
                <w:rFonts w:hint="eastAsia" w:ascii="宋体" w:hAnsi="宋体"/>
                <w:color w:val="auto"/>
                <w:sz w:val="21"/>
                <w:szCs w:val="21"/>
                <w:lang w:val="en-US" w:eastAsia="zh-CN"/>
              </w:rPr>
              <w:t>12</w:t>
            </w:r>
            <w:r>
              <w:rPr>
                <w:rFonts w:hint="eastAsia" w:ascii="宋体" w:hAnsi="宋体" w:eastAsia="宋体"/>
                <w:color w:val="auto"/>
                <w:sz w:val="21"/>
                <w:szCs w:val="21"/>
              </w:rPr>
              <w:t>分，每缺少一项</w:t>
            </w:r>
            <w:r>
              <w:rPr>
                <w:rFonts w:hint="default"/>
                <w:color w:val="auto"/>
                <w:sz w:val="21"/>
                <w:szCs w:val="21"/>
                <w:lang w:val="en-US" w:eastAsia="zh-CN"/>
              </w:rPr>
              <w:t>或出现重大偏差</w:t>
            </w:r>
            <w:r>
              <w:rPr>
                <w:rFonts w:hint="eastAsia" w:ascii="宋体" w:hAnsi="宋体" w:eastAsia="宋体"/>
                <w:color w:val="auto"/>
                <w:sz w:val="21"/>
                <w:szCs w:val="21"/>
              </w:rPr>
              <w:t>扣</w:t>
            </w:r>
            <w:r>
              <w:rPr>
                <w:rFonts w:hint="eastAsia" w:ascii="宋体" w:hAnsi="宋体"/>
                <w:color w:val="auto"/>
                <w:sz w:val="21"/>
                <w:szCs w:val="21"/>
                <w:lang w:val="en-US" w:eastAsia="zh-CN"/>
              </w:rPr>
              <w:t>4</w:t>
            </w:r>
            <w:r>
              <w:rPr>
                <w:rFonts w:hint="eastAsia" w:ascii="宋体" w:hAnsi="宋体" w:eastAsia="宋体"/>
                <w:color w:val="auto"/>
                <w:sz w:val="21"/>
                <w:szCs w:val="21"/>
              </w:rPr>
              <w:t>分；三项内容分别以每项内容阐述详细度、合理性、针对性、可行性，整体构架合理性，结构完整性、内容齐全度、表述准确度、条理清晰度进行评审，每项方案中存在上述内容任何一种缺陷的，扣</w:t>
            </w:r>
            <w:r>
              <w:rPr>
                <w:rFonts w:hint="eastAsia" w:ascii="宋体" w:hAnsi="宋体"/>
                <w:color w:val="auto"/>
                <w:sz w:val="21"/>
                <w:szCs w:val="21"/>
                <w:lang w:val="en-US" w:eastAsia="zh-CN"/>
              </w:rPr>
              <w:t>2</w:t>
            </w:r>
            <w:r>
              <w:rPr>
                <w:rFonts w:hint="eastAsia" w:ascii="宋体" w:hAnsi="宋体" w:eastAsia="宋体"/>
                <w:color w:val="auto"/>
                <w:sz w:val="21"/>
                <w:szCs w:val="21"/>
              </w:rPr>
              <w:t>分，每1项满分</w:t>
            </w:r>
            <w:r>
              <w:rPr>
                <w:rFonts w:hint="eastAsia" w:ascii="宋体" w:hAnsi="宋体"/>
                <w:color w:val="auto"/>
                <w:sz w:val="21"/>
                <w:szCs w:val="21"/>
                <w:lang w:val="en-US" w:eastAsia="zh-CN"/>
              </w:rPr>
              <w:t>4</w:t>
            </w:r>
            <w:r>
              <w:rPr>
                <w:rFonts w:hint="eastAsia" w:ascii="宋体" w:hAnsi="宋体" w:eastAsia="宋体"/>
                <w:color w:val="auto"/>
                <w:sz w:val="21"/>
                <w:szCs w:val="21"/>
              </w:rPr>
              <w:t>分，</w:t>
            </w:r>
            <w:r>
              <w:rPr>
                <w:rFonts w:hint="eastAsia" w:ascii="宋体" w:hAnsi="宋体"/>
                <w:color w:val="auto"/>
                <w:sz w:val="21"/>
                <w:szCs w:val="21"/>
                <w:lang w:val="en-US" w:eastAsia="zh-CN"/>
              </w:rPr>
              <w:t>总分12分，</w:t>
            </w:r>
            <w:r>
              <w:rPr>
                <w:rFonts w:hint="eastAsia" w:ascii="宋体" w:hAnsi="宋体" w:eastAsia="宋体"/>
                <w:color w:val="auto"/>
                <w:sz w:val="21"/>
                <w:szCs w:val="21"/>
              </w:rPr>
              <w:t>扣完为止。</w:t>
            </w:r>
          </w:p>
          <w:p w14:paraId="6AE00D47">
            <w:pPr>
              <w:wordWrap w:val="0"/>
              <w:spacing w:after="0" w:line="300" w:lineRule="exact"/>
              <w:rPr>
                <w:rFonts w:ascii="宋体" w:hAnsi="宋体" w:eastAsia="宋体"/>
                <w:color w:val="auto"/>
                <w:sz w:val="21"/>
                <w:szCs w:val="21"/>
              </w:rPr>
            </w:pPr>
            <w:r>
              <w:rPr>
                <w:rFonts w:hint="eastAsia" w:ascii="宋体" w:hAnsi="宋体" w:eastAsia="宋体"/>
                <w:color w:val="auto"/>
                <w:sz w:val="21"/>
                <w:szCs w:val="21"/>
              </w:rPr>
              <w:t>①服务进度安排；</w:t>
            </w:r>
          </w:p>
          <w:p w14:paraId="10CC9CD5">
            <w:pPr>
              <w:wordWrap w:val="0"/>
              <w:spacing w:after="0" w:line="300" w:lineRule="exact"/>
              <w:rPr>
                <w:rFonts w:ascii="宋体" w:hAnsi="宋体" w:eastAsia="宋体"/>
                <w:color w:val="auto"/>
                <w:sz w:val="21"/>
                <w:szCs w:val="21"/>
              </w:rPr>
            </w:pPr>
            <w:r>
              <w:rPr>
                <w:rFonts w:hint="eastAsia" w:ascii="宋体" w:hAnsi="宋体" w:eastAsia="宋体"/>
                <w:color w:val="auto"/>
                <w:sz w:val="21"/>
                <w:szCs w:val="21"/>
              </w:rPr>
              <w:t>②保证措施；</w:t>
            </w:r>
          </w:p>
          <w:p w14:paraId="1A843037">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fldChar w:fldCharType="begin"/>
            </w:r>
            <w:r>
              <w:rPr>
                <w:rFonts w:hint="eastAsia" w:ascii="宋体" w:hAnsi="宋体" w:eastAsia="宋体"/>
                <w:color w:val="auto"/>
                <w:sz w:val="21"/>
                <w:szCs w:val="21"/>
              </w:rPr>
              <w:instrText xml:space="preserve"> = 3 \* GB3 </w:instrText>
            </w:r>
            <w:r>
              <w:rPr>
                <w:rFonts w:hint="eastAsia" w:ascii="宋体" w:hAnsi="宋体" w:eastAsia="宋体"/>
                <w:color w:val="auto"/>
                <w:sz w:val="21"/>
                <w:szCs w:val="21"/>
              </w:rPr>
              <w:fldChar w:fldCharType="separate"/>
            </w:r>
            <w:r>
              <w:rPr>
                <w:rFonts w:hint="eastAsia" w:ascii="宋体" w:hAnsi="宋体" w:eastAsia="宋体"/>
                <w:color w:val="auto"/>
                <w:sz w:val="21"/>
                <w:szCs w:val="21"/>
              </w:rPr>
              <w:t>③</w:t>
            </w:r>
            <w:r>
              <w:rPr>
                <w:rFonts w:hint="eastAsia" w:ascii="宋体" w:hAnsi="宋体" w:eastAsia="宋体"/>
                <w:color w:val="auto"/>
                <w:sz w:val="21"/>
                <w:szCs w:val="21"/>
              </w:rPr>
              <w:fldChar w:fldCharType="end"/>
            </w:r>
            <w:r>
              <w:rPr>
                <w:rFonts w:hint="eastAsia" w:ascii="宋体" w:hAnsi="宋体" w:eastAsia="宋体"/>
                <w:color w:val="auto"/>
                <w:sz w:val="21"/>
                <w:szCs w:val="21"/>
              </w:rPr>
              <w:t>处罚措施。</w:t>
            </w:r>
          </w:p>
          <w:p w14:paraId="7E73D104">
            <w:pPr>
              <w:wordWrap w:val="0"/>
              <w:spacing w:after="0" w:line="300" w:lineRule="exac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扣分说明：</w:t>
            </w:r>
          </w:p>
          <w:p w14:paraId="7C6CF3C1">
            <w:pPr>
              <w:wordWrap w:val="0"/>
              <w:spacing w:after="0" w:line="300" w:lineRule="exac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1.出现重大偏差是指：内容与项目不匹配、项目信息错误（包括时间、地点、名称等）、内容前后表述矛盾、内容凭空编造、不可能实现的夸大情形等。</w:t>
            </w:r>
          </w:p>
          <w:p w14:paraId="7E5E5137">
            <w:pPr>
              <w:wordWrap w:val="0"/>
              <w:spacing w:after="0" w:line="300" w:lineRule="exact"/>
              <w:rPr>
                <w:rFonts w:hint="eastAsia" w:ascii="宋体" w:hAnsi="宋体" w:eastAsia="宋体" w:cs="宋体"/>
                <w:color w:val="auto"/>
                <w:sz w:val="21"/>
                <w:szCs w:val="21"/>
              </w:rPr>
            </w:pPr>
            <w:r>
              <w:rPr>
                <w:rFonts w:hint="eastAsia" w:ascii="宋体" w:hAnsi="宋体" w:eastAsia="宋体"/>
                <w:color w:val="auto"/>
                <w:sz w:val="21"/>
                <w:szCs w:val="21"/>
                <w:lang w:val="en-US" w:eastAsia="zh-CN"/>
              </w:rPr>
              <w:t>2.内容有缺陷是指：内容阐述有缺漏、条理不清晰、逻辑较为混乱等情形。</w:t>
            </w:r>
          </w:p>
        </w:tc>
        <w:tc>
          <w:tcPr>
            <w:tcW w:w="754" w:type="dxa"/>
            <w:vAlign w:val="center"/>
          </w:tcPr>
          <w:p w14:paraId="64A721B3">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12</w:t>
            </w:r>
            <w:r>
              <w:rPr>
                <w:rFonts w:hint="eastAsia" w:ascii="宋体" w:hAnsi="宋体" w:eastAsia="宋体" w:cs="宋体"/>
                <w:b/>
                <w:bCs/>
                <w:i w:val="0"/>
                <w:iCs w:val="0"/>
                <w:color w:val="auto"/>
                <w:sz w:val="21"/>
                <w:szCs w:val="21"/>
                <w:highlight w:val="none"/>
                <w:lang w:val="en-US" w:eastAsia="zh-CN"/>
              </w:rPr>
              <w:t>分</w:t>
            </w:r>
          </w:p>
        </w:tc>
      </w:tr>
      <w:tr w14:paraId="5DF3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1" w:type="dxa"/>
            <w:vMerge w:val="restart"/>
            <w:vAlign w:val="center"/>
          </w:tcPr>
          <w:p w14:paraId="2BCC17E5">
            <w:pPr>
              <w:pStyle w:val="696"/>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商务部分</w:t>
            </w:r>
          </w:p>
        </w:tc>
        <w:tc>
          <w:tcPr>
            <w:tcW w:w="1105" w:type="dxa"/>
            <w:vAlign w:val="center"/>
          </w:tcPr>
          <w:p w14:paraId="44C6AF89">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olor w:val="auto"/>
                <w:sz w:val="21"/>
                <w:szCs w:val="21"/>
              </w:rPr>
              <w:t>服务机构评审（</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分）</w:t>
            </w:r>
          </w:p>
        </w:tc>
        <w:tc>
          <w:tcPr>
            <w:tcW w:w="7268" w:type="dxa"/>
            <w:vAlign w:val="center"/>
          </w:tcPr>
          <w:p w14:paraId="038625DC">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t>“</w:t>
            </w:r>
            <w:r>
              <w:rPr>
                <w:rFonts w:hint="eastAsia" w:ascii="宋体" w:hAnsi="宋体"/>
                <w:color w:val="auto"/>
                <w:sz w:val="21"/>
                <w:szCs w:val="21"/>
                <w:lang w:eastAsia="zh-CN"/>
              </w:rPr>
              <w:t>永仁县农产品区域公用品牌(三个品牌)战略营销咨询服务采购项目</w:t>
            </w:r>
            <w:r>
              <w:rPr>
                <w:rFonts w:hint="eastAsia" w:ascii="宋体" w:hAnsi="宋体" w:eastAsia="宋体"/>
                <w:color w:val="auto"/>
                <w:sz w:val="21"/>
                <w:szCs w:val="21"/>
              </w:rPr>
              <w:t>”服务机构至少包括但不限于以下</w:t>
            </w:r>
            <w:r>
              <w:rPr>
                <w:rFonts w:hint="eastAsia" w:ascii="宋体" w:hAnsi="宋体"/>
                <w:color w:val="auto"/>
                <w:sz w:val="21"/>
                <w:szCs w:val="21"/>
                <w:lang w:val="en-US" w:eastAsia="zh-CN"/>
              </w:rPr>
              <w:t>三</w:t>
            </w:r>
            <w:r>
              <w:rPr>
                <w:rFonts w:hint="eastAsia" w:ascii="宋体" w:hAnsi="宋体" w:eastAsia="宋体"/>
                <w:color w:val="auto"/>
                <w:sz w:val="21"/>
                <w:szCs w:val="21"/>
              </w:rPr>
              <w:t>项内容，总分</w:t>
            </w:r>
            <w:r>
              <w:rPr>
                <w:rFonts w:hint="eastAsia" w:ascii="宋体" w:hAnsi="宋体"/>
                <w:color w:val="auto"/>
                <w:sz w:val="21"/>
                <w:szCs w:val="21"/>
                <w:lang w:val="en-US" w:eastAsia="zh-CN"/>
              </w:rPr>
              <w:t>9</w:t>
            </w:r>
            <w:r>
              <w:rPr>
                <w:rFonts w:hint="eastAsia" w:ascii="宋体" w:hAnsi="宋体" w:eastAsia="宋体"/>
                <w:color w:val="auto"/>
                <w:sz w:val="21"/>
                <w:szCs w:val="21"/>
              </w:rPr>
              <w:t>分，</w:t>
            </w:r>
            <w:r>
              <w:rPr>
                <w:rFonts w:hint="eastAsia" w:ascii="宋体" w:hAnsi="宋体"/>
                <w:color w:val="auto"/>
                <w:sz w:val="21"/>
                <w:szCs w:val="21"/>
                <w:lang w:val="en-US" w:eastAsia="zh-CN"/>
              </w:rPr>
              <w:t>三</w:t>
            </w:r>
            <w:r>
              <w:rPr>
                <w:rFonts w:hint="eastAsia" w:ascii="宋体" w:hAnsi="宋体" w:eastAsia="宋体"/>
                <w:color w:val="auto"/>
                <w:sz w:val="21"/>
                <w:szCs w:val="21"/>
              </w:rPr>
              <w:t>项内容每缺少一项或出现重大偏差扣</w:t>
            </w:r>
            <w:r>
              <w:rPr>
                <w:rFonts w:hint="eastAsia" w:ascii="宋体" w:hAnsi="宋体"/>
                <w:color w:val="auto"/>
                <w:sz w:val="21"/>
                <w:szCs w:val="21"/>
                <w:lang w:val="en-US" w:eastAsia="zh-CN"/>
              </w:rPr>
              <w:t>3</w:t>
            </w:r>
            <w:r>
              <w:rPr>
                <w:rFonts w:hint="eastAsia" w:ascii="宋体" w:hAnsi="宋体" w:eastAsia="宋体"/>
                <w:color w:val="auto"/>
                <w:sz w:val="21"/>
                <w:szCs w:val="21"/>
              </w:rPr>
              <w:t>分；四项内容分别以每项内容阐述详细度、合理性、针对性、可行性，整体构架合理性，结构完整性、内容齐全度、表述准确度、条理清晰度以及对采购需求满足度进行评审，每项方案中存在内容缺陷的，每存在一项内容缺陷，扣</w:t>
            </w:r>
            <w:r>
              <w:rPr>
                <w:rFonts w:hint="eastAsia" w:ascii="宋体" w:hAnsi="宋体"/>
                <w:color w:val="auto"/>
                <w:sz w:val="21"/>
                <w:szCs w:val="21"/>
                <w:lang w:val="en-US" w:eastAsia="zh-CN"/>
              </w:rPr>
              <w:t>1</w:t>
            </w:r>
            <w:r>
              <w:rPr>
                <w:rFonts w:hint="eastAsia" w:ascii="宋体" w:hAnsi="宋体" w:eastAsia="宋体"/>
                <w:color w:val="auto"/>
                <w:sz w:val="21"/>
                <w:szCs w:val="21"/>
              </w:rPr>
              <w:t>分，满分</w:t>
            </w:r>
            <w:r>
              <w:rPr>
                <w:rFonts w:hint="eastAsia" w:ascii="宋体" w:hAnsi="宋体"/>
                <w:color w:val="auto"/>
                <w:sz w:val="21"/>
                <w:szCs w:val="21"/>
                <w:lang w:val="en-US" w:eastAsia="zh-CN"/>
              </w:rPr>
              <w:t>3</w:t>
            </w:r>
            <w:r>
              <w:rPr>
                <w:rFonts w:hint="eastAsia" w:ascii="宋体" w:hAnsi="宋体" w:eastAsia="宋体"/>
                <w:color w:val="auto"/>
                <w:sz w:val="21"/>
                <w:szCs w:val="21"/>
              </w:rPr>
              <w:t>分。</w:t>
            </w:r>
          </w:p>
          <w:p w14:paraId="3E9129E8">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t>①人员管理制度；</w:t>
            </w:r>
          </w:p>
          <w:p w14:paraId="5AA47978">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t>②人员团队结构、岗位职责及分工；</w:t>
            </w:r>
          </w:p>
          <w:p w14:paraId="7C732220">
            <w:pPr>
              <w:wordWrap w:val="0"/>
              <w:spacing w:after="0" w:line="300" w:lineRule="exact"/>
              <w:rPr>
                <w:rFonts w:hint="eastAsia" w:ascii="宋体" w:hAnsi="宋体" w:eastAsia="宋体"/>
                <w:color w:val="auto"/>
                <w:sz w:val="21"/>
                <w:szCs w:val="21"/>
                <w:lang w:eastAsia="zh-CN"/>
              </w:rPr>
            </w:pPr>
            <w:r>
              <w:rPr>
                <w:rFonts w:hint="eastAsia" w:ascii="宋体" w:hAnsi="宋体" w:eastAsia="宋体"/>
                <w:color w:val="auto"/>
                <w:sz w:val="21"/>
                <w:szCs w:val="21"/>
              </w:rPr>
              <w:t>③人员问责制度</w:t>
            </w:r>
            <w:r>
              <w:rPr>
                <w:rFonts w:hint="eastAsia" w:ascii="宋体" w:hAnsi="宋体" w:eastAsia="宋体"/>
                <w:color w:val="auto"/>
                <w:sz w:val="21"/>
                <w:szCs w:val="21"/>
                <w:lang w:eastAsia="zh-CN"/>
              </w:rPr>
              <w:t>。</w:t>
            </w:r>
          </w:p>
          <w:p w14:paraId="79C945CB">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t>注：</w:t>
            </w:r>
          </w:p>
          <w:p w14:paraId="39422863">
            <w:pPr>
              <w:wordWrap w:val="0"/>
              <w:spacing w:after="0" w:line="300" w:lineRule="exact"/>
              <w:rPr>
                <w:rFonts w:hint="eastAsia" w:ascii="宋体" w:hAnsi="宋体" w:eastAsia="宋体"/>
                <w:color w:val="auto"/>
                <w:sz w:val="21"/>
                <w:szCs w:val="21"/>
              </w:rPr>
            </w:pPr>
            <w:r>
              <w:rPr>
                <w:rFonts w:hint="eastAsia" w:ascii="宋体" w:hAnsi="宋体" w:eastAsia="宋体"/>
                <w:color w:val="auto"/>
                <w:sz w:val="21"/>
                <w:szCs w:val="21"/>
              </w:rPr>
              <w:t>1.出现重大偏差是指：内容与项目不匹配、项目信息错误（包括时间、地点、名称等）、内容前后表述矛盾、内容凭空编造、不可能实现的夸大情形等。</w:t>
            </w:r>
          </w:p>
          <w:p w14:paraId="5265B7AD">
            <w:pPr>
              <w:wordWrap w:val="0"/>
              <w:spacing w:after="0" w:line="300" w:lineRule="exact"/>
              <w:rPr>
                <w:rFonts w:hint="eastAsia" w:ascii="宋体" w:hAnsi="宋体" w:eastAsia="宋体" w:cs="宋体"/>
                <w:color w:val="auto"/>
                <w:sz w:val="21"/>
                <w:szCs w:val="21"/>
              </w:rPr>
            </w:pPr>
            <w:r>
              <w:rPr>
                <w:rFonts w:hint="eastAsia" w:ascii="宋体" w:hAnsi="宋体" w:eastAsia="宋体"/>
                <w:color w:val="auto"/>
                <w:sz w:val="21"/>
                <w:szCs w:val="21"/>
              </w:rPr>
              <w:t>2.内容有缺陷是指：内容阐述有缺漏、条理不清晰、逻辑较为混乱等情形。</w:t>
            </w:r>
          </w:p>
        </w:tc>
        <w:tc>
          <w:tcPr>
            <w:tcW w:w="754" w:type="dxa"/>
            <w:vAlign w:val="center"/>
          </w:tcPr>
          <w:p w14:paraId="3ACFA933">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9</w:t>
            </w:r>
            <w:r>
              <w:rPr>
                <w:rFonts w:hint="eastAsia" w:ascii="宋体" w:hAnsi="宋体" w:eastAsia="宋体" w:cs="宋体"/>
                <w:b/>
                <w:bCs/>
                <w:i w:val="0"/>
                <w:iCs w:val="0"/>
                <w:color w:val="auto"/>
                <w:sz w:val="21"/>
                <w:szCs w:val="21"/>
                <w:highlight w:val="none"/>
                <w:lang w:val="en-US" w:eastAsia="zh-CN"/>
              </w:rPr>
              <w:t>分</w:t>
            </w:r>
          </w:p>
        </w:tc>
      </w:tr>
      <w:tr w14:paraId="4A29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71" w:type="dxa"/>
            <w:vMerge w:val="continue"/>
            <w:vAlign w:val="center"/>
          </w:tcPr>
          <w:p w14:paraId="2D5F2093">
            <w:pPr>
              <w:pStyle w:val="696"/>
              <w:jc w:val="both"/>
              <w:rPr>
                <w:rFonts w:hint="eastAsia" w:ascii="宋体" w:hAnsi="宋体" w:eastAsia="宋体" w:cs="宋体"/>
                <w:i w:val="0"/>
                <w:iCs w:val="0"/>
                <w:color w:val="auto"/>
                <w:sz w:val="21"/>
                <w:szCs w:val="21"/>
                <w:highlight w:val="none"/>
                <w:lang w:val="en-US" w:eastAsia="zh-CN"/>
              </w:rPr>
            </w:pPr>
          </w:p>
        </w:tc>
        <w:tc>
          <w:tcPr>
            <w:tcW w:w="1105" w:type="dxa"/>
            <w:vAlign w:val="center"/>
          </w:tcPr>
          <w:p w14:paraId="4E3F5F67">
            <w:pPr>
              <w:wordWrap w:val="0"/>
              <w:spacing w:after="0" w:line="300" w:lineRule="exact"/>
              <w:jc w:val="center"/>
              <w:rPr>
                <w:rFonts w:hint="eastAsia" w:ascii="宋体" w:hAnsi="宋体" w:eastAsia="宋体" w:cs="宋体"/>
                <w:color w:val="auto"/>
                <w:sz w:val="21"/>
                <w:szCs w:val="21"/>
              </w:rPr>
            </w:pPr>
            <w:r>
              <w:rPr>
                <w:rFonts w:hint="eastAsia" w:ascii="宋体" w:hAnsi="宋体" w:eastAsia="宋体"/>
                <w:color w:val="auto"/>
                <w:sz w:val="21"/>
                <w:szCs w:val="21"/>
              </w:rPr>
              <w:t>后续服务方案、承诺及保证</w:t>
            </w:r>
            <w:r>
              <w:rPr>
                <w:rFonts w:hint="eastAsia" w:ascii="宋体" w:hAnsi="宋体" w:eastAsia="宋体"/>
                <w:color w:val="auto"/>
                <w:sz w:val="21"/>
                <w:szCs w:val="21"/>
                <w:lang w:val="en-US" w:eastAsia="zh-CN"/>
              </w:rPr>
              <w:t>措施</w:t>
            </w:r>
            <w:r>
              <w:rPr>
                <w:rFonts w:hint="eastAsia" w:ascii="宋体" w:hAnsi="宋体" w:eastAsia="宋体"/>
                <w:color w:val="auto"/>
                <w:sz w:val="21"/>
                <w:szCs w:val="21"/>
              </w:rPr>
              <w:t>（</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分）</w:t>
            </w:r>
          </w:p>
        </w:tc>
        <w:tc>
          <w:tcPr>
            <w:tcW w:w="7268" w:type="dxa"/>
            <w:vAlign w:val="top"/>
          </w:tcPr>
          <w:p w14:paraId="341C1DC9">
            <w:pPr>
              <w:wordWrap w:val="0"/>
              <w:spacing w:after="0" w:line="300" w:lineRule="exact"/>
              <w:rPr>
                <w:rFonts w:ascii="宋体" w:hAnsi="宋体" w:eastAsia="宋体"/>
                <w:color w:val="auto"/>
                <w:sz w:val="21"/>
                <w:szCs w:val="21"/>
              </w:rPr>
            </w:pPr>
            <w:r>
              <w:rPr>
                <w:rFonts w:hint="eastAsia" w:ascii="宋体" w:hAnsi="宋体" w:eastAsia="宋体"/>
                <w:color w:val="auto"/>
                <w:sz w:val="21"/>
                <w:szCs w:val="21"/>
              </w:rPr>
              <w:t>后续服务方案、承诺及保证</w:t>
            </w:r>
            <w:r>
              <w:rPr>
                <w:rFonts w:hint="eastAsia" w:ascii="宋体" w:hAnsi="宋体" w:eastAsia="宋体"/>
                <w:color w:val="auto"/>
                <w:sz w:val="21"/>
                <w:szCs w:val="21"/>
                <w:lang w:val="en-US" w:eastAsia="zh-CN"/>
              </w:rPr>
              <w:t>措施评审</w:t>
            </w:r>
            <w:r>
              <w:rPr>
                <w:rFonts w:hint="eastAsia" w:ascii="宋体" w:hAnsi="宋体" w:eastAsia="宋体"/>
                <w:color w:val="auto"/>
                <w:sz w:val="21"/>
                <w:szCs w:val="21"/>
              </w:rPr>
              <w:t>包括但不限于等以下三项内容，满分</w:t>
            </w:r>
            <w:r>
              <w:rPr>
                <w:rFonts w:hint="eastAsia" w:ascii="宋体" w:hAnsi="宋体"/>
                <w:color w:val="auto"/>
                <w:sz w:val="21"/>
                <w:szCs w:val="21"/>
                <w:lang w:val="en-US" w:eastAsia="zh-CN"/>
              </w:rPr>
              <w:t>6</w:t>
            </w:r>
            <w:r>
              <w:rPr>
                <w:rFonts w:hint="eastAsia" w:ascii="宋体" w:hAnsi="宋体" w:eastAsia="宋体"/>
                <w:color w:val="auto"/>
                <w:sz w:val="21"/>
                <w:szCs w:val="21"/>
              </w:rPr>
              <w:t>分，每缺少一项</w:t>
            </w:r>
            <w:r>
              <w:rPr>
                <w:rFonts w:hint="default"/>
                <w:color w:val="auto"/>
                <w:sz w:val="21"/>
                <w:szCs w:val="21"/>
                <w:lang w:val="en-US" w:eastAsia="zh-CN"/>
              </w:rPr>
              <w:t>或出现重大偏差</w:t>
            </w:r>
            <w:r>
              <w:rPr>
                <w:rFonts w:hint="eastAsia" w:ascii="宋体" w:hAnsi="宋体" w:eastAsia="宋体"/>
                <w:color w:val="auto"/>
                <w:sz w:val="21"/>
                <w:szCs w:val="21"/>
              </w:rPr>
              <w:t>扣</w:t>
            </w:r>
            <w:r>
              <w:rPr>
                <w:rFonts w:hint="eastAsia" w:ascii="宋体" w:hAnsi="宋体"/>
                <w:color w:val="auto"/>
                <w:sz w:val="21"/>
                <w:szCs w:val="21"/>
                <w:lang w:val="en-US" w:eastAsia="zh-CN"/>
              </w:rPr>
              <w:t>2</w:t>
            </w:r>
            <w:r>
              <w:rPr>
                <w:rFonts w:hint="eastAsia" w:ascii="宋体" w:hAnsi="宋体" w:eastAsia="宋体"/>
                <w:color w:val="auto"/>
                <w:sz w:val="21"/>
                <w:szCs w:val="21"/>
              </w:rPr>
              <w:t>分；三项内容分别以每项内容阐述详细度、合理性、针对性、可行性，整体构架合理性，结构完整性、内容齐全度、表述准确度、条理清晰度进行评审，每项方案中存在上述内容任何一种缺陷的，扣</w:t>
            </w:r>
            <w:r>
              <w:rPr>
                <w:rFonts w:hint="eastAsia" w:ascii="宋体" w:hAnsi="宋体"/>
                <w:color w:val="auto"/>
                <w:sz w:val="21"/>
                <w:szCs w:val="21"/>
                <w:lang w:val="en-US" w:eastAsia="zh-CN"/>
              </w:rPr>
              <w:t>1</w:t>
            </w:r>
            <w:r>
              <w:rPr>
                <w:rFonts w:hint="eastAsia" w:ascii="宋体" w:hAnsi="宋体" w:eastAsia="宋体"/>
                <w:color w:val="auto"/>
                <w:sz w:val="21"/>
                <w:szCs w:val="21"/>
              </w:rPr>
              <w:t>分，每1项满分</w:t>
            </w:r>
            <w:r>
              <w:rPr>
                <w:rFonts w:hint="eastAsia" w:ascii="宋体" w:hAnsi="宋体"/>
                <w:color w:val="auto"/>
                <w:sz w:val="21"/>
                <w:szCs w:val="21"/>
                <w:lang w:val="en-US" w:eastAsia="zh-CN"/>
              </w:rPr>
              <w:t>2</w:t>
            </w:r>
            <w:r>
              <w:rPr>
                <w:rFonts w:hint="eastAsia" w:ascii="宋体" w:hAnsi="宋体" w:eastAsia="宋体"/>
                <w:color w:val="auto"/>
                <w:sz w:val="21"/>
                <w:szCs w:val="21"/>
              </w:rPr>
              <w:t>分，扣完为止。</w:t>
            </w:r>
          </w:p>
          <w:p w14:paraId="1E2979CD">
            <w:pPr>
              <w:spacing w:after="0" w:line="3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1 \* GB2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⑴</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后续服务方案；</w:t>
            </w:r>
          </w:p>
          <w:p w14:paraId="462E92A9">
            <w:pPr>
              <w:spacing w:after="0" w:line="3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2 \* GB2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⑵</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后续服务承诺；</w:t>
            </w:r>
          </w:p>
          <w:p w14:paraId="040973C6">
            <w:pPr>
              <w:spacing w:after="0" w:line="300" w:lineRule="exac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3 \* GB2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⑶</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后续服务保证</w:t>
            </w:r>
            <w:r>
              <w:rPr>
                <w:rFonts w:hint="eastAsia" w:ascii="宋体" w:hAnsi="宋体" w:eastAsia="宋体" w:cs="Times New Roman"/>
                <w:color w:val="auto"/>
                <w:sz w:val="21"/>
                <w:szCs w:val="21"/>
                <w:highlight w:val="none"/>
                <w:lang w:eastAsia="zh-CN"/>
              </w:rPr>
              <w:t>。</w:t>
            </w:r>
          </w:p>
          <w:p w14:paraId="2CF2076B">
            <w:pPr>
              <w:wordWrap w:val="0"/>
              <w:spacing w:after="0" w:line="300" w:lineRule="exac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扣分说明：</w:t>
            </w:r>
          </w:p>
          <w:p w14:paraId="2F2E2A78">
            <w:pPr>
              <w:wordWrap w:val="0"/>
              <w:spacing w:after="0" w:line="300" w:lineRule="exac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1.出现重大偏差是指：内容与项目不匹配、项目信息错误（包括时间、地点、名称等）、内容前后表述矛盾、内容凭空编造、不可能实现的夸大情形等。</w:t>
            </w:r>
          </w:p>
          <w:p w14:paraId="5BEB6A81">
            <w:pPr>
              <w:spacing w:after="0" w:line="300" w:lineRule="exact"/>
              <w:rPr>
                <w:rFonts w:hint="eastAsia" w:ascii="宋体" w:hAnsi="宋体" w:eastAsia="宋体" w:cs="宋体"/>
                <w:color w:val="auto"/>
                <w:sz w:val="21"/>
                <w:szCs w:val="21"/>
              </w:rPr>
            </w:pPr>
            <w:r>
              <w:rPr>
                <w:rFonts w:hint="eastAsia" w:ascii="宋体" w:hAnsi="宋体" w:eastAsia="宋体"/>
                <w:color w:val="auto"/>
                <w:sz w:val="21"/>
                <w:szCs w:val="21"/>
                <w:lang w:val="en-US" w:eastAsia="zh-CN"/>
              </w:rPr>
              <w:t>2.内容有缺陷是指：内容阐述有缺漏、条理不清晰、逻辑较为混乱等情形。</w:t>
            </w:r>
          </w:p>
        </w:tc>
        <w:tc>
          <w:tcPr>
            <w:tcW w:w="754" w:type="dxa"/>
            <w:vAlign w:val="center"/>
          </w:tcPr>
          <w:p w14:paraId="1887DC4B">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6</w:t>
            </w:r>
            <w:r>
              <w:rPr>
                <w:rFonts w:hint="eastAsia" w:ascii="宋体" w:hAnsi="宋体" w:eastAsia="宋体" w:cs="宋体"/>
                <w:b/>
                <w:bCs/>
                <w:i w:val="0"/>
                <w:iCs w:val="0"/>
                <w:color w:val="auto"/>
                <w:sz w:val="21"/>
                <w:szCs w:val="21"/>
                <w:highlight w:val="none"/>
                <w:lang w:val="en-US" w:eastAsia="zh-CN"/>
              </w:rPr>
              <w:t>分</w:t>
            </w:r>
          </w:p>
        </w:tc>
      </w:tr>
      <w:tr w14:paraId="53A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1" w:type="dxa"/>
            <w:vMerge w:val="continue"/>
            <w:vAlign w:val="center"/>
          </w:tcPr>
          <w:p w14:paraId="378EDFF7">
            <w:pPr>
              <w:pStyle w:val="696"/>
              <w:jc w:val="both"/>
              <w:rPr>
                <w:rFonts w:hint="eastAsia" w:ascii="宋体" w:hAnsi="宋体" w:eastAsia="宋体" w:cs="宋体"/>
                <w:i w:val="0"/>
                <w:iCs w:val="0"/>
                <w:color w:val="auto"/>
                <w:sz w:val="21"/>
                <w:szCs w:val="21"/>
                <w:highlight w:val="none"/>
                <w:lang w:val="en-US" w:eastAsia="zh-CN"/>
              </w:rPr>
            </w:pPr>
          </w:p>
        </w:tc>
        <w:tc>
          <w:tcPr>
            <w:tcW w:w="1105" w:type="dxa"/>
            <w:vAlign w:val="center"/>
          </w:tcPr>
          <w:p w14:paraId="472503B6">
            <w:pPr>
              <w:spacing w:before="96" w:beforeLines="40" w:line="360" w:lineRule="auto"/>
              <w:jc w:val="center"/>
              <w:rPr>
                <w:rFonts w:hint="eastAsia"/>
                <w:color w:val="auto"/>
                <w:sz w:val="21"/>
                <w:szCs w:val="21"/>
                <w:lang w:eastAsia="zh-CN"/>
              </w:rPr>
            </w:pPr>
            <w:r>
              <w:rPr>
                <w:rFonts w:hint="eastAsia"/>
                <w:color w:val="auto"/>
                <w:sz w:val="21"/>
                <w:szCs w:val="21"/>
                <w:lang w:eastAsia="zh-CN"/>
              </w:rPr>
              <w:t>同类项目业绩</w:t>
            </w:r>
          </w:p>
          <w:p w14:paraId="3B554F56">
            <w:pPr>
              <w:spacing w:before="96" w:beforeLines="40" w:line="360" w:lineRule="auto"/>
              <w:jc w:val="center"/>
              <w:rPr>
                <w:rFonts w:hint="eastAsia" w:ascii="宋体" w:hAnsi="宋体" w:eastAsia="宋体" w:cs="宋体"/>
                <w:color w:val="auto"/>
                <w:sz w:val="21"/>
                <w:szCs w:val="21"/>
              </w:rPr>
            </w:pPr>
            <w:r>
              <w:rPr>
                <w:rFonts w:hint="eastAsia"/>
                <w:color w:val="auto"/>
                <w:sz w:val="21"/>
                <w:szCs w:val="21"/>
                <w:lang w:eastAsia="zh-CN"/>
              </w:rPr>
              <w:t>（</w:t>
            </w:r>
            <w:r>
              <w:rPr>
                <w:rFonts w:hint="eastAsia" w:ascii="宋体" w:hAnsi="宋体" w:eastAsia="宋体" w:cs="宋体"/>
                <w:color w:val="auto"/>
                <w:sz w:val="21"/>
                <w:szCs w:val="21"/>
                <w:lang w:val="en-US" w:eastAsia="zh-CN"/>
              </w:rPr>
              <w:t>满分5</w:t>
            </w:r>
            <w:r>
              <w:rPr>
                <w:rFonts w:hint="eastAsia" w:ascii="宋体" w:hAnsi="宋体" w:eastAsia="宋体" w:cs="宋体"/>
                <w:color w:val="auto"/>
                <w:sz w:val="21"/>
                <w:szCs w:val="21"/>
              </w:rPr>
              <w:t>分</w:t>
            </w:r>
            <w:r>
              <w:rPr>
                <w:rFonts w:hint="eastAsia"/>
                <w:color w:val="auto"/>
                <w:sz w:val="21"/>
                <w:szCs w:val="21"/>
                <w:lang w:eastAsia="zh-CN"/>
              </w:rPr>
              <w:t>）</w:t>
            </w:r>
          </w:p>
        </w:tc>
        <w:tc>
          <w:tcPr>
            <w:tcW w:w="7268" w:type="dxa"/>
            <w:vAlign w:val="center"/>
          </w:tcPr>
          <w:p w14:paraId="4994F07C">
            <w:pPr>
              <w:spacing w:before="96" w:beforeLines="4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提供近三年内完成的类似业绩，每提供1个得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6E9CADEC">
            <w:pPr>
              <w:spacing w:before="96" w:beforeLines="4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近三年指202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w:t>
            </w:r>
            <w:r>
              <w:rPr>
                <w:rFonts w:hint="eastAsia" w:ascii="宋体" w:hAnsi="宋体" w:eastAsia="宋体" w:cs="宋体"/>
                <w:color w:val="auto"/>
                <w:sz w:val="21"/>
                <w:szCs w:val="21"/>
              </w:rPr>
              <w:t>至今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类似项目业绩证明材料指类似项目合同或中标/成交通知书等证明材料复印件。</w:t>
            </w:r>
          </w:p>
        </w:tc>
        <w:tc>
          <w:tcPr>
            <w:tcW w:w="754" w:type="dxa"/>
            <w:vAlign w:val="center"/>
          </w:tcPr>
          <w:p w14:paraId="6BBB6892">
            <w:pPr>
              <w:wordWrap w:val="0"/>
              <w:topLinePunct/>
              <w:spacing w:line="360" w:lineRule="auto"/>
              <w:jc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5</w:t>
            </w:r>
            <w:r>
              <w:rPr>
                <w:rFonts w:hint="eastAsia" w:ascii="宋体" w:hAnsi="宋体" w:eastAsia="宋体" w:cs="宋体"/>
                <w:b/>
                <w:bCs/>
                <w:i w:val="0"/>
                <w:iCs w:val="0"/>
                <w:color w:val="auto"/>
                <w:sz w:val="21"/>
                <w:szCs w:val="21"/>
                <w:highlight w:val="none"/>
                <w:lang w:val="en-US" w:eastAsia="zh-CN"/>
              </w:rPr>
              <w:t>分</w:t>
            </w:r>
          </w:p>
        </w:tc>
      </w:tr>
    </w:tbl>
    <w:p w14:paraId="18B5F8DE">
      <w:pPr>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eastAsia="zh-CN"/>
        </w:rPr>
        <w:br w:type="page"/>
      </w:r>
    </w:p>
    <w:p w14:paraId="30E1F0BC">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right="0" w:firstLine="482" w:firstLineChars="200"/>
        <w:textAlignment w:val="auto"/>
        <w:rPr>
          <w:rStyle w:val="91"/>
          <w:rFonts w:hint="eastAsia" w:ascii="宋体" w:hAnsi="宋体" w:eastAsia="宋体" w:cs="宋体"/>
          <w:color w:val="auto"/>
          <w:sz w:val="24"/>
          <w:szCs w:val="24"/>
          <w:highlight w:val="none"/>
          <w:lang w:eastAsia="zh-CN"/>
        </w:rPr>
      </w:pPr>
      <w:bookmarkStart w:id="1057" w:name="_Toc20339"/>
      <w:r>
        <w:rPr>
          <w:rStyle w:val="91"/>
          <w:rFonts w:hint="eastAsia" w:ascii="宋体" w:hAnsi="宋体" w:eastAsia="宋体" w:cs="宋体"/>
          <w:color w:val="auto"/>
          <w:sz w:val="24"/>
          <w:szCs w:val="24"/>
          <w:highlight w:val="none"/>
          <w:lang w:val="en-US" w:eastAsia="zh-CN"/>
        </w:rPr>
        <w:t>2</w:t>
      </w:r>
      <w:r>
        <w:rPr>
          <w:rStyle w:val="91"/>
          <w:rFonts w:hint="eastAsia" w:ascii="宋体" w:hAnsi="宋体" w:eastAsia="宋体" w:cs="宋体"/>
          <w:color w:val="auto"/>
          <w:sz w:val="24"/>
          <w:szCs w:val="24"/>
          <w:highlight w:val="none"/>
          <w:lang w:eastAsia="zh-CN"/>
        </w:rPr>
        <w:t>.评审方法</w:t>
      </w:r>
    </w:p>
    <w:bookmarkEnd w:id="1056"/>
    <w:bookmarkEnd w:id="1057"/>
    <w:p w14:paraId="09BBA83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次评审采用综合评分法。评审委员会对满足招标文件全部实质性要求（即通过资格性评审及符合性评审）的投标文件，按照本章前附表规定的评分标准进行打分，并按评审总得分计算公式计算评审总得分，按总得分由高到低的顺序推荐3名中标候选人；评审总得分相等时，评审委员会将依次按技术部分得分高优先、价格部分得分高优先、商务部分得分高优先的顺序推荐；所有得分均相等的，按优先采购优质优价的可追溯产品，优先采购监狱企业、残疾人福利性单位、劳动关系和谐企业、新兴业态企业的产品和服务推荐中标候选人；所有得分均相等且政府采购政策条件也相等的，按主要技术指标高优先、质保期长优先、交货期短优先、故障到达时间短优先的顺序推荐中标候选人。</w:t>
      </w:r>
    </w:p>
    <w:p w14:paraId="3661B1F6">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color w:val="auto"/>
          <w:sz w:val="24"/>
          <w:szCs w:val="24"/>
          <w:highlight w:val="none"/>
          <w:lang w:eastAsia="zh-CN"/>
        </w:rPr>
      </w:pPr>
      <w:bookmarkStart w:id="1058" w:name="_Toc21346"/>
      <w:bookmarkStart w:id="1059" w:name="_Toc2436"/>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.评审程序及标准</w:t>
      </w:r>
      <w:bookmarkEnd w:id="1058"/>
      <w:bookmarkEnd w:id="1059"/>
    </w:p>
    <w:p w14:paraId="5F8197DB">
      <w:pPr>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.1 符合性评审</w:t>
      </w:r>
    </w:p>
    <w:p w14:paraId="4AF8B99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依据招标文件的规定，评审委员会对符合资格的供应商的投标文件从有效性、完整性和对招标文件的实质性响应程度等方面进行审查，见评审方法前附表。</w:t>
      </w:r>
    </w:p>
    <w:p w14:paraId="119200D9">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color w:val="auto"/>
          <w:sz w:val="24"/>
          <w:szCs w:val="24"/>
          <w:highlight w:val="none"/>
          <w:lang w:eastAsia="zh-CN"/>
        </w:rPr>
      </w:pPr>
      <w:bookmarkStart w:id="1060" w:name="_Toc5788"/>
      <w:bookmarkStart w:id="1061" w:name="_Toc6751"/>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详细评审</w:t>
      </w:r>
      <w:bookmarkEnd w:id="1060"/>
      <w:bookmarkEnd w:id="1061"/>
    </w:p>
    <w:p w14:paraId="1BA8F20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.1评审委员会按照招标文件中规定的评审方法和标准，对符合性审查合格的投标文件进行商务和技术评估，综合比较与评价， 见评审方法前附表。</w:t>
      </w:r>
    </w:p>
    <w:p w14:paraId="180987F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.2评审委员会各成员要依法独立评审，并对评审意见承担个人责任。对供应商的客观评分项的评分应当一致，对其他需要借助专业知识评判的主观评分项，应当严格按照评分细则公正评分。</w:t>
      </w:r>
    </w:p>
    <w:p w14:paraId="4E65D8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.3评审委员会成员对需要共同认定的事项存在争议的，按照少数服从多数的原则作出结论。持不同意见的评审委员会成员应当在评审报告上签署不同意见并说明理由，否则视为同意。</w:t>
      </w:r>
    </w:p>
    <w:p w14:paraId="76908A4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.4 投标文件报价出现前后不一致的，按照下列规定修正：</w:t>
      </w:r>
    </w:p>
    <w:p w14:paraId="4E48120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（一）投标文件中开标一览表（报价表）内容与投标文件中相应内容不一致的，以开标一览表（报价表）为准；</w:t>
      </w:r>
    </w:p>
    <w:p w14:paraId="7EC7F68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（二）大写金额和小写金额不一致的，以大写金额为准；</w:t>
      </w:r>
    </w:p>
    <w:p w14:paraId="26B0007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（三）单价金额小数点或者百分比有明显错位的，以开标一览表的总价为准，并修改单价；</w:t>
      </w:r>
    </w:p>
    <w:p w14:paraId="2CEB6BB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（四）总价金额与按单价汇总金额不一致的，以单价金额计算结果为准。</w:t>
      </w:r>
    </w:p>
    <w:p w14:paraId="09AE17B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同时出现两种以上不一致的，按照前款规定的顺序修正。修正后的报价按照本章</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.2款的规定经供应商确认后产生约束力，供应商不确认的，其投标无效。</w:t>
      </w:r>
    </w:p>
    <w:p w14:paraId="45716DA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 xml:space="preserve">.5 </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部分按评审方法前附表规定的投标报价计算公式，计算出各供应商价格部分得分。商务技术部分得分由评审委员会成员独立评分，供应商各项评分因素得分为该项因素各评委评分的算术平均值。所有计算结果均保留小数点后两位，小数点后第三位“四舍五入”。</w:t>
      </w:r>
    </w:p>
    <w:p w14:paraId="76DF8D1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 xml:space="preserve">.6 </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eastAsia="zh-CN"/>
        </w:rPr>
        <w:t>《政府采购货物和服务招标投标管理办法》（财政部令第87号）第六十条规定：评审委员会认为供应商的报价明显低于其他通过符合性审查的供应商的报价，有可能影响产品质量或者不能诚信履约的，应当要求其在评审现场合理的时间内提供书面说明，必要时提交相关证明材料；供应商不能证明其报价合理性的，评审委员会应当将其作为无效投标处理。</w:t>
      </w:r>
    </w:p>
    <w:p w14:paraId="10024A76">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color w:val="auto"/>
          <w:sz w:val="24"/>
          <w:szCs w:val="24"/>
          <w:highlight w:val="none"/>
          <w:lang w:eastAsia="zh-CN"/>
        </w:rPr>
      </w:pPr>
      <w:bookmarkStart w:id="1062" w:name="_Toc5847"/>
      <w:bookmarkStart w:id="1063" w:name="_Toc20474"/>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.投标文件的澄清</w:t>
      </w:r>
      <w:bookmarkEnd w:id="1062"/>
      <w:bookmarkEnd w:id="1063"/>
    </w:p>
    <w:p w14:paraId="24368B8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在评审过程中，评审委员会可以书面形式要求供应商对所提交的投标文件中含义不明确、同类问题表述不一致或者有明显文字和计算错误的内容，进行书面澄清或说明。评审委员会不接受供应商主动提出的澄清、说明。</w:t>
      </w:r>
    </w:p>
    <w:p w14:paraId="72EE646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供应商的澄清、说明应当采用书面形式，由法定代表人或其授权的代表签字，澄清事项不得超出投标文件的范围并不得改变投标文件的实质性内容（算术性错误修正的除外）。供应商的书面澄清、说明属于投标文件的组成部分。</w:t>
      </w:r>
    </w:p>
    <w:p w14:paraId="57D6553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.3评审委员会对供应商提交的澄清、说明有疑问的，可以要求供应商进一步澄清、说明。</w:t>
      </w:r>
    </w:p>
    <w:p w14:paraId="3E08BD63">
      <w:pPr>
        <w:pStyle w:val="3"/>
        <w:keepNext w:val="0"/>
        <w:keepLines w:val="0"/>
        <w:pageBreakBefore w:val="0"/>
        <w:widowControl w:val="0"/>
        <w:kinsoku/>
        <w:wordWrap w:val="0"/>
        <w:overflowPunct/>
        <w:topLinePunct/>
        <w:autoSpaceDE/>
        <w:autoSpaceDN/>
        <w:bidi w:val="0"/>
        <w:adjustRightInd/>
        <w:snapToGrid/>
        <w:spacing w:before="150" w:beforeLines="50" w:after="150" w:afterLines="50" w:line="360" w:lineRule="auto"/>
        <w:ind w:left="0" w:leftChars="0" w:right="0" w:firstLine="482" w:firstLineChars="200"/>
        <w:jc w:val="left"/>
        <w:textAlignment w:val="auto"/>
        <w:rPr>
          <w:rFonts w:hint="eastAsia" w:ascii="宋体" w:hAnsi="宋体" w:eastAsia="宋体" w:cs="宋体"/>
          <w:color w:val="auto"/>
          <w:sz w:val="24"/>
          <w:szCs w:val="24"/>
          <w:highlight w:val="none"/>
          <w:lang w:eastAsia="zh-CN"/>
        </w:rPr>
      </w:pPr>
      <w:bookmarkStart w:id="1064" w:name="_Toc4038"/>
      <w:bookmarkStart w:id="1065" w:name="_Toc10415"/>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.评审结果</w:t>
      </w:r>
      <w:bookmarkEnd w:id="1064"/>
      <w:bookmarkEnd w:id="1065"/>
    </w:p>
    <w:p w14:paraId="17E3527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.1评审委员会按最终得分由高到低顺序推荐3名中标候选人，并提出书面评审报告。</w:t>
      </w:r>
    </w:p>
    <w:p w14:paraId="3C0A5D6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.2采购人根据评审委员会提出的书面评审报告和推荐的中标候选人名单，确定中标人。</w:t>
      </w:r>
    </w:p>
    <w:p w14:paraId="7C708792">
      <w:pPr>
        <w:keepNext w:val="0"/>
        <w:keepLines w:val="0"/>
        <w:pageBreakBefore w:val="0"/>
        <w:widowControl w:val="0"/>
        <w:kinsoku/>
        <w:overflowPunct/>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w:t>
      </w:r>
      <w:r>
        <w:rPr>
          <w:rFonts w:hint="eastAsia" w:ascii="宋体" w:hAnsi="宋体" w:eastAsia="宋体" w:cs="宋体"/>
          <w:color w:val="auto"/>
          <w:sz w:val="24"/>
          <w:szCs w:val="24"/>
          <w:highlight w:val="none"/>
          <w:lang w:val="en-US" w:eastAsia="zh-CN"/>
        </w:rPr>
        <w:t>政府采购主管部门</w:t>
      </w:r>
      <w:r>
        <w:rPr>
          <w:rFonts w:hint="eastAsia" w:ascii="宋体" w:hAnsi="宋体" w:eastAsia="宋体" w:cs="宋体"/>
          <w:color w:val="auto"/>
          <w:sz w:val="24"/>
          <w:szCs w:val="24"/>
          <w:highlight w:val="none"/>
          <w:lang w:eastAsia="zh-CN"/>
        </w:rPr>
        <w:t>报告。</w:t>
      </w:r>
    </w:p>
    <w:p w14:paraId="3EB83414">
      <w:pPr>
        <w:pStyle w:val="4"/>
        <w:keepNext w:val="0"/>
        <w:keepLines w:val="0"/>
        <w:pageBreakBefore w:val="0"/>
        <w:widowControl w:val="0"/>
        <w:kinsoku/>
        <w:wordWrap w:val="0"/>
        <w:overflowPunct/>
        <w:topLinePunct/>
        <w:autoSpaceDE/>
        <w:autoSpaceDN/>
        <w:bidi w:val="0"/>
        <w:adjustRightInd/>
        <w:snapToGrid/>
        <w:spacing w:line="360" w:lineRule="auto"/>
        <w:ind w:left="0" w:leftChars="0" w:right="0" w:firstLine="0"/>
        <w:jc w:val="center"/>
        <w:textAlignment w:val="auto"/>
        <w:rPr>
          <w:rStyle w:val="686"/>
          <w:rFonts w:hint="eastAsia" w:ascii="宋体" w:hAnsi="宋体" w:eastAsia="宋体" w:cs="宋体"/>
          <w:b w:val="0"/>
          <w:bCs w:val="0"/>
          <w:color w:val="auto"/>
          <w:sz w:val="32"/>
          <w:szCs w:val="32"/>
          <w:highlight w:val="none"/>
          <w:lang w:val="en-US" w:eastAsia="zh-CN"/>
        </w:rPr>
      </w:pPr>
      <w:bookmarkStart w:id="1066" w:name="_Toc71734737"/>
      <w:r>
        <w:rPr>
          <w:rFonts w:hint="eastAsia" w:ascii="宋体" w:hAnsi="宋体" w:eastAsia="宋体" w:cs="宋体"/>
          <w:color w:val="auto"/>
          <w:highlight w:val="none"/>
        </w:rPr>
        <w:br w:type="page"/>
      </w:r>
      <w:bookmarkEnd w:id="1066"/>
    </w:p>
    <w:bookmarkEnd w:id="1031"/>
    <w:bookmarkEnd w:id="1032"/>
    <w:p w14:paraId="7AC8D680">
      <w:pPr>
        <w:pStyle w:val="2"/>
        <w:keepNext w:val="0"/>
        <w:keepLines w:val="0"/>
        <w:pageBreakBefore w:val="0"/>
        <w:widowControl w:val="0"/>
        <w:kinsoku/>
        <w:wordWrap w:val="0"/>
        <w:overflowPunct/>
        <w:topLinePunct/>
        <w:autoSpaceDE/>
        <w:autoSpaceDN/>
        <w:bidi w:val="0"/>
        <w:adjustRightInd/>
        <w:snapToGrid/>
        <w:ind w:left="0" w:leftChars="0" w:right="0"/>
        <w:jc w:val="center"/>
        <w:rPr>
          <w:rStyle w:val="251"/>
          <w:rFonts w:hint="eastAsia" w:ascii="宋体" w:hAnsi="宋体" w:eastAsia="宋体" w:cs="宋体"/>
          <w:b/>
          <w:bCs w:val="0"/>
          <w:color w:val="auto"/>
          <w:sz w:val="28"/>
          <w:szCs w:val="28"/>
          <w:highlight w:val="none"/>
          <w:lang w:eastAsia="zh-CN"/>
        </w:rPr>
      </w:pPr>
      <w:bookmarkStart w:id="1067" w:name="_Toc10148"/>
      <w:r>
        <w:rPr>
          <w:rFonts w:hint="eastAsia" w:ascii="宋体" w:hAnsi="宋体" w:eastAsia="宋体" w:cs="宋体"/>
          <w:color w:val="auto"/>
          <w:highlight w:val="none"/>
          <w:lang w:eastAsia="zh-CN"/>
        </w:rPr>
        <w:t>第四章 采购需求及要求</w:t>
      </w:r>
      <w:bookmarkEnd w:id="1067"/>
    </w:p>
    <w:p w14:paraId="48CF6BAB">
      <w:pPr>
        <w:pStyle w:val="3"/>
        <w:keepNext w:val="0"/>
        <w:keepLines w:val="0"/>
        <w:pageBreakBefore w:val="0"/>
        <w:widowControl w:val="0"/>
        <w:kinsoku/>
        <w:wordWrap w:val="0"/>
        <w:overflowPunct/>
        <w:topLinePunct/>
        <w:autoSpaceDE/>
        <w:autoSpaceDN/>
        <w:bidi w:val="0"/>
        <w:adjustRightInd/>
        <w:snapToGrid/>
        <w:spacing w:before="0" w:after="0" w:line="360" w:lineRule="auto"/>
        <w:ind w:left="0"/>
        <w:jc w:val="left"/>
        <w:textAlignment w:val="auto"/>
        <w:rPr>
          <w:rStyle w:val="251"/>
          <w:rFonts w:hint="eastAsia" w:ascii="宋体" w:hAnsi="宋体" w:eastAsia="宋体" w:cs="宋体"/>
          <w:b/>
          <w:color w:val="auto"/>
          <w:szCs w:val="28"/>
          <w:highlight w:val="none"/>
          <w:lang w:val="en-US" w:eastAsia="zh-CN"/>
        </w:rPr>
      </w:pPr>
      <w:bookmarkStart w:id="1068" w:name="_Toc26432"/>
      <w:r>
        <w:rPr>
          <w:rFonts w:hint="eastAsia"/>
          <w:color w:val="auto"/>
          <w:sz w:val="28"/>
          <w:szCs w:val="28"/>
          <w:highlight w:val="none"/>
          <w:lang w:val="en-US" w:eastAsia="zh-CN"/>
        </w:rPr>
        <w:t>一、服务要求</w:t>
      </w:r>
      <w:bookmarkEnd w:id="1068"/>
    </w:p>
    <w:tbl>
      <w:tblPr>
        <w:tblStyle w:val="67"/>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054"/>
        <w:gridCol w:w="1080"/>
        <w:gridCol w:w="4084"/>
        <w:gridCol w:w="3231"/>
      </w:tblGrid>
      <w:tr w14:paraId="7A4B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09" w:type="dxa"/>
            <w:noWrap w:val="0"/>
            <w:tcMar>
              <w:top w:w="15" w:type="dxa"/>
              <w:left w:w="15" w:type="dxa"/>
              <w:bottom w:w="0" w:type="dxa"/>
              <w:right w:w="15" w:type="dxa"/>
            </w:tcMar>
            <w:vAlign w:val="center"/>
          </w:tcPr>
          <w:p w14:paraId="3CDD53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54" w:type="dxa"/>
            <w:noWrap w:val="0"/>
            <w:tcMar>
              <w:top w:w="15" w:type="dxa"/>
              <w:left w:w="15" w:type="dxa"/>
              <w:bottom w:w="0" w:type="dxa"/>
              <w:right w:w="15" w:type="dxa"/>
            </w:tcMar>
            <w:vAlign w:val="center"/>
          </w:tcPr>
          <w:p w14:paraId="64EA85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板块</w:t>
            </w:r>
          </w:p>
        </w:tc>
        <w:tc>
          <w:tcPr>
            <w:tcW w:w="1080" w:type="dxa"/>
            <w:noWrap w:val="0"/>
            <w:tcMar>
              <w:top w:w="15" w:type="dxa"/>
              <w:left w:w="15" w:type="dxa"/>
              <w:bottom w:w="0" w:type="dxa"/>
              <w:right w:w="15" w:type="dxa"/>
            </w:tcMar>
            <w:vAlign w:val="center"/>
          </w:tcPr>
          <w:p w14:paraId="069F38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4084" w:type="dxa"/>
            <w:noWrap w:val="0"/>
            <w:tcMar>
              <w:top w:w="15" w:type="dxa"/>
              <w:left w:w="15" w:type="dxa"/>
              <w:bottom w:w="0" w:type="dxa"/>
              <w:right w:w="15" w:type="dxa"/>
            </w:tcMar>
            <w:vAlign w:val="center"/>
          </w:tcPr>
          <w:p w14:paraId="42442B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内容详情</w:t>
            </w:r>
          </w:p>
        </w:tc>
        <w:tc>
          <w:tcPr>
            <w:tcW w:w="3231" w:type="dxa"/>
            <w:noWrap w:val="0"/>
            <w:tcMar>
              <w:top w:w="15" w:type="dxa"/>
              <w:left w:w="15" w:type="dxa"/>
              <w:bottom w:w="0" w:type="dxa"/>
              <w:right w:w="15" w:type="dxa"/>
            </w:tcMar>
            <w:vAlign w:val="center"/>
          </w:tcPr>
          <w:p w14:paraId="640D5C5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单项成果</w:t>
            </w:r>
          </w:p>
        </w:tc>
      </w:tr>
      <w:tr w14:paraId="6B3F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609" w:type="dxa"/>
            <w:noWrap w:val="0"/>
            <w:tcMar>
              <w:top w:w="15" w:type="dxa"/>
              <w:left w:w="15" w:type="dxa"/>
              <w:bottom w:w="0" w:type="dxa"/>
              <w:right w:w="15" w:type="dxa"/>
            </w:tcMar>
            <w:vAlign w:val="center"/>
          </w:tcPr>
          <w:p w14:paraId="2985C7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4" w:type="dxa"/>
            <w:noWrap w:val="0"/>
            <w:tcMar>
              <w:top w:w="15" w:type="dxa"/>
              <w:left w:w="15" w:type="dxa"/>
              <w:bottom w:w="0" w:type="dxa"/>
              <w:right w:w="15" w:type="dxa"/>
            </w:tcMar>
            <w:vAlign w:val="center"/>
          </w:tcPr>
          <w:p w14:paraId="26620C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品牌战略和定位</w:t>
            </w:r>
          </w:p>
        </w:tc>
        <w:tc>
          <w:tcPr>
            <w:tcW w:w="1080" w:type="dxa"/>
            <w:noWrap w:val="0"/>
            <w:tcMar>
              <w:top w:w="15" w:type="dxa"/>
              <w:left w:w="15" w:type="dxa"/>
              <w:bottom w:w="0" w:type="dxa"/>
              <w:right w:w="15" w:type="dxa"/>
            </w:tcMar>
            <w:vAlign w:val="center"/>
          </w:tcPr>
          <w:p w14:paraId="15D06D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市场调研</w:t>
            </w:r>
          </w:p>
          <w:p w14:paraId="6F88A1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品牌战略</w:t>
            </w:r>
          </w:p>
        </w:tc>
        <w:tc>
          <w:tcPr>
            <w:tcW w:w="4084" w:type="dxa"/>
            <w:noWrap w:val="0"/>
            <w:tcMar>
              <w:top w:w="15" w:type="dxa"/>
              <w:left w:w="130" w:type="dxa"/>
              <w:bottom w:w="0" w:type="dxa"/>
              <w:right w:w="15" w:type="dxa"/>
            </w:tcMar>
            <w:vAlign w:val="center"/>
          </w:tcPr>
          <w:p w14:paraId="4EE0D45B">
            <w:pPr>
              <w:jc w:val="both"/>
              <w:rPr>
                <w:rFonts w:hint="eastAsia" w:ascii="宋体" w:hAnsi="宋体" w:eastAsia="宋体" w:cs="宋体"/>
                <w:color w:val="auto"/>
                <w:sz w:val="21"/>
                <w:szCs w:val="21"/>
              </w:rPr>
            </w:pPr>
            <w:r>
              <w:rPr>
                <w:rFonts w:hint="eastAsia" w:ascii="宋体" w:hAnsi="宋体" w:eastAsia="宋体" w:cs="宋体"/>
                <w:color w:val="auto"/>
                <w:sz w:val="21"/>
                <w:szCs w:val="21"/>
              </w:rPr>
              <w:t>1、政府产业规划和定位、政策优势利好</w:t>
            </w:r>
          </w:p>
          <w:p w14:paraId="68D615D6">
            <w:pPr>
              <w:jc w:val="both"/>
              <w:rPr>
                <w:rFonts w:hint="eastAsia" w:ascii="宋体" w:hAnsi="宋体" w:eastAsia="宋体" w:cs="宋体"/>
                <w:color w:val="auto"/>
                <w:sz w:val="21"/>
                <w:szCs w:val="21"/>
              </w:rPr>
            </w:pPr>
            <w:r>
              <w:rPr>
                <w:rFonts w:hint="eastAsia" w:ascii="宋体" w:hAnsi="宋体" w:eastAsia="宋体" w:cs="宋体"/>
                <w:color w:val="auto"/>
                <w:sz w:val="21"/>
                <w:szCs w:val="21"/>
              </w:rPr>
              <w:t>2、自身产品特点、优势禀赋</w:t>
            </w:r>
          </w:p>
          <w:p w14:paraId="67DFE701">
            <w:pPr>
              <w:jc w:val="both"/>
              <w:rPr>
                <w:rFonts w:hint="eastAsia" w:ascii="宋体" w:hAnsi="宋体" w:eastAsia="宋体" w:cs="宋体"/>
                <w:color w:val="auto"/>
                <w:sz w:val="21"/>
                <w:szCs w:val="21"/>
              </w:rPr>
            </w:pPr>
            <w:r>
              <w:rPr>
                <w:rFonts w:hint="eastAsia" w:ascii="宋体" w:hAnsi="宋体" w:eastAsia="宋体" w:cs="宋体"/>
                <w:color w:val="auto"/>
                <w:sz w:val="21"/>
                <w:szCs w:val="21"/>
              </w:rPr>
              <w:t>3、产区的禀赋、文化、区位等要素调查</w:t>
            </w:r>
          </w:p>
          <w:p w14:paraId="4636E9AB">
            <w:pPr>
              <w:jc w:val="both"/>
              <w:rPr>
                <w:rFonts w:hint="eastAsia" w:ascii="宋体" w:hAnsi="宋体" w:eastAsia="宋体" w:cs="宋体"/>
                <w:color w:val="auto"/>
                <w:sz w:val="21"/>
                <w:szCs w:val="21"/>
              </w:rPr>
            </w:pPr>
            <w:r>
              <w:rPr>
                <w:rFonts w:hint="eastAsia" w:ascii="宋体" w:hAnsi="宋体" w:eastAsia="宋体" w:cs="宋体"/>
                <w:color w:val="auto"/>
                <w:sz w:val="21"/>
                <w:szCs w:val="21"/>
              </w:rPr>
              <w:t>4、市场行情、竞争对手，销售渠道调研</w:t>
            </w:r>
          </w:p>
          <w:p w14:paraId="3C8EEEC0">
            <w:pPr>
              <w:jc w:val="both"/>
              <w:rPr>
                <w:rFonts w:hint="eastAsia" w:ascii="宋体" w:hAnsi="宋体" w:eastAsia="宋体" w:cs="宋体"/>
                <w:color w:val="auto"/>
                <w:sz w:val="21"/>
                <w:szCs w:val="21"/>
              </w:rPr>
            </w:pPr>
            <w:r>
              <w:rPr>
                <w:rFonts w:hint="eastAsia" w:ascii="宋体" w:hAnsi="宋体" w:eastAsia="宋体" w:cs="宋体"/>
                <w:color w:val="auto"/>
                <w:sz w:val="21"/>
                <w:szCs w:val="21"/>
              </w:rPr>
              <w:t>5、目标消费群体特点及需求调研</w:t>
            </w:r>
            <w:r>
              <w:rPr>
                <w:rFonts w:hint="eastAsia" w:ascii="宋体" w:hAnsi="宋体" w:cs="宋体"/>
                <w:color w:val="auto"/>
                <w:sz w:val="21"/>
                <w:szCs w:val="21"/>
                <w:lang w:eastAsia="zh-CN"/>
              </w:rPr>
              <w:t>，</w:t>
            </w:r>
            <w:r>
              <w:rPr>
                <w:rFonts w:hint="eastAsia" w:ascii="宋体" w:hAnsi="宋体" w:eastAsia="宋体" w:cs="宋体"/>
                <w:color w:val="auto"/>
                <w:sz w:val="21"/>
                <w:szCs w:val="21"/>
              </w:rPr>
              <w:t>具体成果包括：品牌定位和战略配称</w:t>
            </w:r>
            <w:r>
              <w:rPr>
                <w:rFonts w:hint="eastAsia" w:ascii="宋体" w:hAnsi="宋体" w:cs="宋体"/>
                <w:color w:val="auto"/>
                <w:sz w:val="21"/>
                <w:szCs w:val="21"/>
                <w:lang w:eastAsia="zh-CN"/>
              </w:rPr>
              <w:t>。</w:t>
            </w:r>
          </w:p>
        </w:tc>
        <w:tc>
          <w:tcPr>
            <w:tcW w:w="3231" w:type="dxa"/>
            <w:noWrap w:val="0"/>
            <w:tcMar>
              <w:top w:w="15" w:type="dxa"/>
              <w:left w:w="15" w:type="dxa"/>
              <w:bottom w:w="0" w:type="dxa"/>
              <w:right w:w="15" w:type="dxa"/>
            </w:tcMar>
            <w:vAlign w:val="center"/>
          </w:tcPr>
          <w:p w14:paraId="6DA60E68">
            <w:pPr>
              <w:jc w:val="both"/>
              <w:rPr>
                <w:rFonts w:hint="eastAsia" w:ascii="宋体" w:hAnsi="宋体" w:eastAsia="宋体" w:cs="宋体"/>
                <w:color w:val="auto"/>
                <w:sz w:val="21"/>
                <w:szCs w:val="21"/>
              </w:rPr>
            </w:pPr>
            <w:r>
              <w:rPr>
                <w:rFonts w:hint="eastAsia" w:ascii="宋体" w:hAnsi="宋体" w:eastAsia="宋体" w:cs="宋体"/>
                <w:color w:val="auto"/>
                <w:sz w:val="21"/>
                <w:szCs w:val="21"/>
              </w:rPr>
              <w:t>1、《永仁草莓、永仁蓝莓区域公用品牌建设调研&amp;定位报告》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2、《永仁板栗区域公用品牌建设调研&amp;定位报告》</w:t>
            </w:r>
          </w:p>
          <w:p w14:paraId="761119E9">
            <w:pPr>
              <w:jc w:val="both"/>
              <w:rPr>
                <w:rFonts w:hint="eastAsia" w:ascii="宋体" w:hAnsi="宋体" w:eastAsia="宋体" w:cs="宋体"/>
                <w:color w:val="auto"/>
                <w:sz w:val="21"/>
                <w:szCs w:val="21"/>
              </w:rPr>
            </w:pPr>
          </w:p>
        </w:tc>
      </w:tr>
      <w:tr w14:paraId="6048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609" w:type="dxa"/>
            <w:noWrap w:val="0"/>
            <w:tcMar>
              <w:top w:w="15" w:type="dxa"/>
              <w:left w:w="15" w:type="dxa"/>
              <w:bottom w:w="0" w:type="dxa"/>
              <w:right w:w="15" w:type="dxa"/>
            </w:tcMar>
            <w:vAlign w:val="center"/>
          </w:tcPr>
          <w:p w14:paraId="4151DC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54" w:type="dxa"/>
            <w:vMerge w:val="restart"/>
            <w:noWrap w:val="0"/>
            <w:vAlign w:val="center"/>
          </w:tcPr>
          <w:p w14:paraId="008412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品牌个性化创建</w:t>
            </w:r>
          </w:p>
        </w:tc>
        <w:tc>
          <w:tcPr>
            <w:tcW w:w="1080" w:type="dxa"/>
            <w:noWrap w:val="0"/>
            <w:tcMar>
              <w:top w:w="15" w:type="dxa"/>
              <w:left w:w="15" w:type="dxa"/>
              <w:bottom w:w="0" w:type="dxa"/>
              <w:right w:w="15" w:type="dxa"/>
            </w:tcMar>
            <w:vAlign w:val="center"/>
          </w:tcPr>
          <w:p w14:paraId="07E609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文案系统</w:t>
            </w:r>
          </w:p>
        </w:tc>
        <w:tc>
          <w:tcPr>
            <w:tcW w:w="4084" w:type="dxa"/>
            <w:noWrap w:val="0"/>
            <w:tcMar>
              <w:top w:w="15" w:type="dxa"/>
              <w:left w:w="130" w:type="dxa"/>
              <w:bottom w:w="0" w:type="dxa"/>
              <w:right w:w="15" w:type="dxa"/>
            </w:tcMar>
            <w:vAlign w:val="center"/>
          </w:tcPr>
          <w:p w14:paraId="1C6EEE94">
            <w:pPr>
              <w:jc w:val="both"/>
              <w:rPr>
                <w:rFonts w:hint="eastAsia" w:ascii="宋体" w:hAnsi="宋体" w:eastAsia="宋体" w:cs="宋体"/>
                <w:color w:val="auto"/>
                <w:sz w:val="21"/>
                <w:szCs w:val="21"/>
              </w:rPr>
            </w:pPr>
            <w:r>
              <w:rPr>
                <w:rFonts w:hint="eastAsia" w:ascii="宋体" w:hAnsi="宋体" w:eastAsia="宋体" w:cs="宋体"/>
                <w:color w:val="auto"/>
                <w:sz w:val="21"/>
                <w:szCs w:val="21"/>
              </w:rPr>
              <w:t>基于品牌战略、市场策略、品牌定位，展开品牌文案创意。具体成果包括：品牌口号、价值支撑文案、品牌主张/个性、品牌故事文案、海报文案项目等。</w:t>
            </w:r>
          </w:p>
        </w:tc>
        <w:tc>
          <w:tcPr>
            <w:tcW w:w="3231" w:type="dxa"/>
            <w:noWrap w:val="0"/>
            <w:tcMar>
              <w:top w:w="15" w:type="dxa"/>
              <w:left w:w="15" w:type="dxa"/>
              <w:bottom w:w="0" w:type="dxa"/>
              <w:right w:w="15" w:type="dxa"/>
            </w:tcMar>
            <w:vAlign w:val="center"/>
          </w:tcPr>
          <w:p w14:paraId="0E65A22F">
            <w:pPr>
              <w:jc w:val="both"/>
              <w:rPr>
                <w:rFonts w:hint="eastAsia" w:ascii="宋体" w:hAnsi="宋体" w:eastAsia="宋体" w:cs="宋体"/>
                <w:color w:val="auto"/>
                <w:sz w:val="21"/>
                <w:szCs w:val="21"/>
              </w:rPr>
            </w:pPr>
            <w:r>
              <w:rPr>
                <w:rFonts w:hint="eastAsia" w:ascii="宋体" w:hAnsi="宋体" w:eastAsia="宋体" w:cs="宋体"/>
                <w:color w:val="auto"/>
                <w:sz w:val="21"/>
                <w:szCs w:val="21"/>
              </w:rPr>
              <w:t>《永仁草莓、永仁蓝莓区域公用品牌品牌价值系统创建》</w:t>
            </w:r>
          </w:p>
          <w:p w14:paraId="3DDFC4FA">
            <w:pPr>
              <w:jc w:val="both"/>
              <w:rPr>
                <w:rFonts w:hint="eastAsia" w:ascii="宋体" w:hAnsi="宋体" w:eastAsia="宋体" w:cs="宋体"/>
                <w:color w:val="auto"/>
                <w:sz w:val="21"/>
                <w:szCs w:val="21"/>
              </w:rPr>
            </w:pPr>
            <w:r>
              <w:rPr>
                <w:rFonts w:hint="eastAsia" w:ascii="宋体" w:hAnsi="宋体" w:eastAsia="宋体" w:cs="宋体"/>
                <w:color w:val="auto"/>
                <w:sz w:val="21"/>
                <w:szCs w:val="21"/>
              </w:rPr>
              <w:t>2、《永仁板栗区域公用品牌价值系统》</w:t>
            </w:r>
          </w:p>
        </w:tc>
      </w:tr>
      <w:tr w14:paraId="3D2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trPr>
        <w:tc>
          <w:tcPr>
            <w:tcW w:w="609" w:type="dxa"/>
            <w:noWrap w:val="0"/>
            <w:tcMar>
              <w:top w:w="15" w:type="dxa"/>
              <w:left w:w="15" w:type="dxa"/>
              <w:bottom w:w="0" w:type="dxa"/>
              <w:right w:w="15" w:type="dxa"/>
            </w:tcMar>
            <w:vAlign w:val="center"/>
          </w:tcPr>
          <w:p w14:paraId="5BDA30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54" w:type="dxa"/>
            <w:vMerge w:val="continue"/>
            <w:noWrap w:val="0"/>
            <w:vAlign w:val="center"/>
          </w:tcPr>
          <w:p w14:paraId="26F3C474">
            <w:pPr>
              <w:jc w:val="center"/>
              <w:rPr>
                <w:rFonts w:hint="eastAsia" w:ascii="宋体" w:hAnsi="宋体" w:eastAsia="宋体" w:cs="宋体"/>
                <w:color w:val="auto"/>
                <w:sz w:val="21"/>
                <w:szCs w:val="21"/>
              </w:rPr>
            </w:pPr>
          </w:p>
        </w:tc>
        <w:tc>
          <w:tcPr>
            <w:tcW w:w="1080" w:type="dxa"/>
            <w:noWrap w:val="0"/>
            <w:tcMar>
              <w:top w:w="15" w:type="dxa"/>
              <w:left w:w="15" w:type="dxa"/>
              <w:bottom w:w="0" w:type="dxa"/>
              <w:right w:w="15" w:type="dxa"/>
            </w:tcMar>
            <w:vAlign w:val="center"/>
          </w:tcPr>
          <w:p w14:paraId="4B8D35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视觉设计</w:t>
            </w:r>
          </w:p>
        </w:tc>
        <w:tc>
          <w:tcPr>
            <w:tcW w:w="4084" w:type="dxa"/>
            <w:noWrap w:val="0"/>
            <w:tcMar>
              <w:top w:w="15" w:type="dxa"/>
              <w:left w:w="130" w:type="dxa"/>
              <w:bottom w:w="0" w:type="dxa"/>
              <w:right w:w="15" w:type="dxa"/>
            </w:tcMar>
            <w:vAlign w:val="center"/>
          </w:tcPr>
          <w:p w14:paraId="123C08E1">
            <w:pPr>
              <w:jc w:val="both"/>
              <w:rPr>
                <w:rFonts w:hint="eastAsia" w:ascii="宋体" w:hAnsi="宋体" w:eastAsia="宋体" w:cs="宋体"/>
                <w:color w:val="auto"/>
                <w:sz w:val="21"/>
                <w:szCs w:val="21"/>
              </w:rPr>
            </w:pPr>
            <w:r>
              <w:rPr>
                <w:rFonts w:hint="eastAsia" w:ascii="宋体" w:hAnsi="宋体" w:eastAsia="宋体" w:cs="宋体"/>
                <w:color w:val="auto"/>
                <w:sz w:val="21"/>
                <w:szCs w:val="21"/>
              </w:rPr>
              <w:t>基于品牌定位和文案创意开展视觉设计工作。具体成果包括：LOGO设计（3选1）、主视觉（3选1）、宣传海报（3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5张）、延展设计及使用规范（各1套）。</w:t>
            </w:r>
          </w:p>
        </w:tc>
        <w:tc>
          <w:tcPr>
            <w:tcW w:w="3231" w:type="dxa"/>
            <w:noWrap w:val="0"/>
            <w:tcMar>
              <w:top w:w="15" w:type="dxa"/>
              <w:left w:w="15" w:type="dxa"/>
              <w:bottom w:w="0" w:type="dxa"/>
              <w:right w:w="15" w:type="dxa"/>
            </w:tcMar>
            <w:vAlign w:val="center"/>
          </w:tcPr>
          <w:p w14:paraId="5377ECB1">
            <w:pPr>
              <w:jc w:val="both"/>
              <w:rPr>
                <w:rFonts w:hint="eastAsia" w:ascii="宋体" w:hAnsi="宋体" w:eastAsia="宋体" w:cs="宋体"/>
                <w:color w:val="auto"/>
                <w:sz w:val="21"/>
                <w:szCs w:val="21"/>
              </w:rPr>
            </w:pPr>
            <w:r>
              <w:rPr>
                <w:rFonts w:hint="eastAsia" w:ascii="宋体" w:hAnsi="宋体" w:eastAsia="宋体" w:cs="宋体"/>
                <w:color w:val="auto"/>
                <w:sz w:val="21"/>
                <w:szCs w:val="21"/>
              </w:rPr>
              <w:t>1、《永仁草莓、永仁蓝莓区域公用品牌视觉体系/包装设计/应用规范》</w:t>
            </w:r>
          </w:p>
          <w:p w14:paraId="62FDFCAE">
            <w:pPr>
              <w:jc w:val="both"/>
              <w:rPr>
                <w:rFonts w:hint="eastAsia" w:ascii="宋体" w:hAnsi="宋体" w:eastAsia="宋体" w:cs="宋体"/>
                <w:color w:val="auto"/>
                <w:sz w:val="21"/>
                <w:szCs w:val="21"/>
              </w:rPr>
            </w:pPr>
            <w:r>
              <w:rPr>
                <w:rFonts w:hint="eastAsia" w:ascii="宋体" w:hAnsi="宋体" w:eastAsia="宋体" w:cs="宋体"/>
                <w:color w:val="auto"/>
                <w:sz w:val="21"/>
                <w:szCs w:val="21"/>
              </w:rPr>
              <w:t>2、《永仁板栗品牌视觉体系/包装设计/应用规范》</w:t>
            </w:r>
          </w:p>
        </w:tc>
      </w:tr>
      <w:tr w14:paraId="323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0" w:hRule="atLeast"/>
        </w:trPr>
        <w:tc>
          <w:tcPr>
            <w:tcW w:w="609" w:type="dxa"/>
            <w:noWrap w:val="0"/>
            <w:tcMar>
              <w:top w:w="15" w:type="dxa"/>
              <w:left w:w="15" w:type="dxa"/>
              <w:bottom w:w="0" w:type="dxa"/>
              <w:right w:w="15" w:type="dxa"/>
            </w:tcMar>
            <w:vAlign w:val="center"/>
          </w:tcPr>
          <w:p w14:paraId="1799BF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54" w:type="dxa"/>
            <w:noWrap w:val="0"/>
            <w:tcMar>
              <w:top w:w="15" w:type="dxa"/>
              <w:left w:w="15" w:type="dxa"/>
              <w:bottom w:w="0" w:type="dxa"/>
              <w:right w:w="15" w:type="dxa"/>
            </w:tcMar>
            <w:vAlign w:val="center"/>
          </w:tcPr>
          <w:p w14:paraId="236099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品牌营销推广策划</w:t>
            </w:r>
          </w:p>
        </w:tc>
        <w:tc>
          <w:tcPr>
            <w:tcW w:w="1080" w:type="dxa"/>
            <w:noWrap w:val="0"/>
            <w:tcMar>
              <w:top w:w="15" w:type="dxa"/>
              <w:left w:w="15" w:type="dxa"/>
              <w:bottom w:w="0" w:type="dxa"/>
              <w:right w:w="15" w:type="dxa"/>
            </w:tcMar>
            <w:vAlign w:val="center"/>
          </w:tcPr>
          <w:p w14:paraId="3D75CE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内容创意</w:t>
            </w:r>
          </w:p>
          <w:p w14:paraId="2A763E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策划执行</w:t>
            </w:r>
          </w:p>
        </w:tc>
        <w:tc>
          <w:tcPr>
            <w:tcW w:w="4084" w:type="dxa"/>
            <w:noWrap w:val="0"/>
            <w:tcMar>
              <w:top w:w="15" w:type="dxa"/>
              <w:left w:w="130" w:type="dxa"/>
              <w:bottom w:w="0" w:type="dxa"/>
              <w:right w:w="15" w:type="dxa"/>
            </w:tcMar>
            <w:vAlign w:val="center"/>
          </w:tcPr>
          <w:p w14:paraId="23D6B354">
            <w:pPr>
              <w:jc w:val="both"/>
              <w:rPr>
                <w:rFonts w:hint="eastAsia" w:ascii="宋体" w:hAnsi="宋体" w:eastAsia="宋体" w:cs="宋体"/>
                <w:color w:val="auto"/>
                <w:sz w:val="21"/>
                <w:szCs w:val="21"/>
              </w:rPr>
            </w:pPr>
            <w:r>
              <w:rPr>
                <w:rFonts w:hint="eastAsia" w:ascii="宋体" w:hAnsi="宋体" w:eastAsia="宋体" w:cs="宋体"/>
                <w:color w:val="auto"/>
                <w:sz w:val="21"/>
                <w:szCs w:val="21"/>
              </w:rPr>
              <w:t>具体成果包括：</w:t>
            </w:r>
          </w:p>
          <w:p w14:paraId="63ACE638">
            <w:pPr>
              <w:jc w:val="both"/>
              <w:rPr>
                <w:rFonts w:hint="eastAsia" w:ascii="宋体" w:hAnsi="宋体" w:eastAsia="宋体" w:cs="宋体"/>
                <w:color w:val="auto"/>
                <w:sz w:val="21"/>
                <w:szCs w:val="21"/>
              </w:rPr>
            </w:pPr>
            <w:r>
              <w:rPr>
                <w:rFonts w:hint="eastAsia" w:ascii="宋体" w:hAnsi="宋体" w:eastAsia="宋体" w:cs="宋体"/>
                <w:color w:val="auto"/>
                <w:sz w:val="21"/>
                <w:szCs w:val="21"/>
              </w:rPr>
              <w:t>创作3篇品牌文案+2条品牌短视频；</w:t>
            </w:r>
          </w:p>
          <w:p w14:paraId="35B001DB">
            <w:pPr>
              <w:jc w:val="both"/>
              <w:rPr>
                <w:rFonts w:hint="eastAsia" w:ascii="宋体" w:hAnsi="宋体" w:eastAsia="宋体" w:cs="宋体"/>
                <w:color w:val="auto"/>
                <w:sz w:val="21"/>
                <w:szCs w:val="21"/>
              </w:rPr>
            </w:pPr>
            <w:r>
              <w:rPr>
                <w:rFonts w:hint="eastAsia" w:ascii="宋体" w:hAnsi="宋体" w:eastAsia="宋体" w:cs="宋体"/>
                <w:color w:val="auto"/>
                <w:sz w:val="21"/>
                <w:szCs w:val="21"/>
              </w:rPr>
              <w:t>*包括：</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《永仁草莓的阳光密码》</w:t>
            </w:r>
            <w:r>
              <w:rPr>
                <w:rFonts w:hint="eastAsia" w:ascii="宋体" w:hAnsi="宋体" w:eastAsia="宋体" w:cs="宋体"/>
                <w:color w:val="auto"/>
                <w:sz w:val="21"/>
                <w:szCs w:val="21"/>
                <w:lang w:val="en-US" w:eastAsia="zh-CN"/>
              </w:rPr>
              <w:t>央视媒体</w:t>
            </w:r>
            <w:r>
              <w:rPr>
                <w:rFonts w:hint="eastAsia" w:ascii="宋体" w:hAnsi="宋体" w:eastAsia="宋体" w:cs="宋体"/>
                <w:color w:val="auto"/>
                <w:sz w:val="21"/>
                <w:szCs w:val="21"/>
              </w:rPr>
              <w:t>30分钟视频报道</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新媒体矩阵及中央级媒体联盟50+家刊发。</w:t>
            </w:r>
          </w:p>
        </w:tc>
        <w:tc>
          <w:tcPr>
            <w:tcW w:w="3231" w:type="dxa"/>
            <w:noWrap w:val="0"/>
            <w:tcMar>
              <w:top w:w="15" w:type="dxa"/>
              <w:left w:w="15" w:type="dxa"/>
              <w:bottom w:w="0" w:type="dxa"/>
              <w:right w:w="15" w:type="dxa"/>
            </w:tcMar>
            <w:vAlign w:val="center"/>
          </w:tcPr>
          <w:p w14:paraId="0521518A">
            <w:pPr>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《永仁草莓、永仁蓝莓区域公用品牌品牌价值系统创建》</w:t>
            </w:r>
          </w:p>
          <w:p w14:paraId="1C0B9C43">
            <w:pPr>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《永仁板栗区域公用品牌价值系统》</w:t>
            </w:r>
          </w:p>
        </w:tc>
      </w:tr>
      <w:tr w14:paraId="431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609" w:type="dxa"/>
            <w:noWrap w:val="0"/>
            <w:vAlign w:val="center"/>
          </w:tcPr>
          <w:p w14:paraId="698087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54" w:type="dxa"/>
            <w:noWrap w:val="0"/>
            <w:vAlign w:val="center"/>
          </w:tcPr>
          <w:p w14:paraId="3807DD2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渠道策略</w:t>
            </w:r>
          </w:p>
        </w:tc>
        <w:tc>
          <w:tcPr>
            <w:tcW w:w="1080" w:type="dxa"/>
            <w:noWrap w:val="0"/>
            <w:tcMar>
              <w:top w:w="15" w:type="dxa"/>
              <w:left w:w="15" w:type="dxa"/>
              <w:bottom w:w="0" w:type="dxa"/>
              <w:right w:w="15" w:type="dxa"/>
            </w:tcMar>
            <w:vAlign w:val="center"/>
          </w:tcPr>
          <w:p w14:paraId="6C87B4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渠道规划</w:t>
            </w:r>
          </w:p>
        </w:tc>
        <w:tc>
          <w:tcPr>
            <w:tcW w:w="4084" w:type="dxa"/>
            <w:noWrap w:val="0"/>
            <w:tcMar>
              <w:top w:w="15" w:type="dxa"/>
              <w:left w:w="130" w:type="dxa"/>
              <w:bottom w:w="0" w:type="dxa"/>
              <w:right w:w="15" w:type="dxa"/>
            </w:tcMar>
            <w:vAlign w:val="center"/>
          </w:tcPr>
          <w:p w14:paraId="5A71691D">
            <w:pPr>
              <w:jc w:val="both"/>
              <w:rPr>
                <w:rFonts w:hint="eastAsia" w:ascii="宋体" w:hAnsi="宋体" w:eastAsia="宋体" w:cs="宋体"/>
                <w:color w:val="auto"/>
                <w:sz w:val="21"/>
                <w:szCs w:val="21"/>
              </w:rPr>
            </w:pPr>
            <w:r>
              <w:rPr>
                <w:rFonts w:hint="eastAsia" w:ascii="宋体" w:hAnsi="宋体" w:eastAsia="宋体" w:cs="宋体"/>
                <w:color w:val="auto"/>
                <w:sz w:val="21"/>
                <w:szCs w:val="21"/>
              </w:rPr>
              <w:t>根据区域公用品牌产品功能价值、情感价值和社会价值，以及产品上架时间、销售期节气，制定销售渠道策略和规划。</w:t>
            </w:r>
          </w:p>
        </w:tc>
        <w:tc>
          <w:tcPr>
            <w:tcW w:w="3231" w:type="dxa"/>
            <w:noWrap w:val="0"/>
            <w:vAlign w:val="center"/>
          </w:tcPr>
          <w:p w14:paraId="12514B81">
            <w:pPr>
              <w:jc w:val="both"/>
              <w:rPr>
                <w:rFonts w:hint="eastAsia" w:ascii="宋体" w:hAnsi="宋体" w:eastAsia="宋体" w:cs="宋体"/>
                <w:color w:val="auto"/>
                <w:sz w:val="21"/>
                <w:szCs w:val="21"/>
              </w:rPr>
            </w:pPr>
            <w:r>
              <w:rPr>
                <w:rFonts w:hint="eastAsia" w:ascii="宋体" w:hAnsi="宋体" w:eastAsia="宋体" w:cs="宋体"/>
                <w:color w:val="auto"/>
                <w:sz w:val="21"/>
                <w:szCs w:val="21"/>
              </w:rPr>
              <w:t>1、《永仁草莓、永仁蓝莓区域公用品牌品牌渠道规划与链接》</w:t>
            </w:r>
          </w:p>
          <w:p w14:paraId="2FD5A074">
            <w:pPr>
              <w:jc w:val="both"/>
              <w:rPr>
                <w:rFonts w:hint="eastAsia" w:ascii="宋体" w:hAnsi="宋体" w:eastAsia="宋体" w:cs="宋体"/>
                <w:color w:val="auto"/>
                <w:sz w:val="21"/>
                <w:szCs w:val="21"/>
              </w:rPr>
            </w:pPr>
            <w:r>
              <w:rPr>
                <w:rFonts w:hint="eastAsia" w:ascii="宋体" w:hAnsi="宋体" w:eastAsia="宋体" w:cs="宋体"/>
                <w:color w:val="auto"/>
                <w:sz w:val="21"/>
                <w:szCs w:val="21"/>
              </w:rPr>
              <w:t>2、《永仁板栗区域公用品牌品牌渠道规划与链接》</w:t>
            </w:r>
          </w:p>
        </w:tc>
      </w:tr>
      <w:tr w14:paraId="2C5C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trPr>
        <w:tc>
          <w:tcPr>
            <w:tcW w:w="609" w:type="dxa"/>
            <w:noWrap w:val="0"/>
            <w:vAlign w:val="center"/>
          </w:tcPr>
          <w:p w14:paraId="43729E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54" w:type="dxa"/>
            <w:noWrap w:val="0"/>
            <w:vAlign w:val="center"/>
          </w:tcPr>
          <w:p w14:paraId="44E88C06">
            <w:pPr>
              <w:jc w:val="center"/>
              <w:rPr>
                <w:rFonts w:hint="eastAsia" w:ascii="宋体" w:hAnsi="宋体" w:eastAsia="宋体" w:cs="宋体"/>
                <w:color w:val="auto"/>
                <w:sz w:val="21"/>
                <w:szCs w:val="21"/>
              </w:rPr>
            </w:pPr>
          </w:p>
          <w:p w14:paraId="78DA4D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品牌推广活动策划执行</w:t>
            </w:r>
          </w:p>
          <w:p w14:paraId="31FF252C">
            <w:pPr>
              <w:jc w:val="center"/>
              <w:rPr>
                <w:rFonts w:hint="eastAsia" w:ascii="宋体" w:hAnsi="宋体" w:eastAsia="宋体" w:cs="宋体"/>
                <w:color w:val="auto"/>
                <w:sz w:val="21"/>
                <w:szCs w:val="21"/>
              </w:rPr>
            </w:pPr>
          </w:p>
          <w:p w14:paraId="70C940B2">
            <w:pPr>
              <w:jc w:val="center"/>
              <w:rPr>
                <w:rFonts w:hint="eastAsia" w:ascii="宋体" w:hAnsi="宋体" w:eastAsia="宋体" w:cs="宋体"/>
                <w:color w:val="auto"/>
                <w:sz w:val="21"/>
                <w:szCs w:val="21"/>
              </w:rPr>
            </w:pPr>
          </w:p>
        </w:tc>
        <w:tc>
          <w:tcPr>
            <w:tcW w:w="1080" w:type="dxa"/>
            <w:noWrap w:val="0"/>
            <w:tcMar>
              <w:top w:w="15" w:type="dxa"/>
              <w:left w:w="15" w:type="dxa"/>
              <w:bottom w:w="0" w:type="dxa"/>
              <w:right w:w="15" w:type="dxa"/>
            </w:tcMar>
            <w:vAlign w:val="center"/>
          </w:tcPr>
          <w:p w14:paraId="6EA941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阳光永仁</w:t>
            </w:r>
          </w:p>
          <w:p w14:paraId="5AD1E8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莓好成双</w:t>
            </w:r>
          </w:p>
          <w:p w14:paraId="2B2F0B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品牌发布</w:t>
            </w:r>
          </w:p>
        </w:tc>
        <w:tc>
          <w:tcPr>
            <w:tcW w:w="4084" w:type="dxa"/>
            <w:noWrap w:val="0"/>
            <w:tcMar>
              <w:top w:w="15" w:type="dxa"/>
              <w:left w:w="130" w:type="dxa"/>
              <w:bottom w:w="0" w:type="dxa"/>
              <w:right w:w="15" w:type="dxa"/>
            </w:tcMar>
            <w:vAlign w:val="center"/>
          </w:tcPr>
          <w:p w14:paraId="3B2C7082">
            <w:pPr>
              <w:jc w:val="both"/>
              <w:rPr>
                <w:rFonts w:hint="eastAsia" w:ascii="宋体" w:hAnsi="宋体" w:eastAsia="宋体" w:cs="宋体"/>
                <w:color w:val="auto"/>
                <w:sz w:val="21"/>
                <w:szCs w:val="21"/>
              </w:rPr>
            </w:pPr>
            <w:r>
              <w:rPr>
                <w:rFonts w:hint="eastAsia" w:ascii="宋体" w:hAnsi="宋体" w:eastAsia="宋体" w:cs="宋体"/>
                <w:color w:val="auto"/>
                <w:sz w:val="21"/>
                <w:szCs w:val="21"/>
              </w:rPr>
              <w:t>举办品牌发布活动-暨全国合作商对接大会</w:t>
            </w:r>
          </w:p>
          <w:p w14:paraId="5564DF16">
            <w:pPr>
              <w:jc w:val="both"/>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val="en-US" w:eastAsia="zh-CN"/>
              </w:rPr>
              <w:t>及活动</w:t>
            </w:r>
            <w:r>
              <w:rPr>
                <w:rFonts w:hint="eastAsia" w:ascii="宋体" w:hAnsi="宋体" w:eastAsia="宋体" w:cs="宋体"/>
                <w:color w:val="auto"/>
                <w:sz w:val="21"/>
                <w:szCs w:val="21"/>
              </w:rPr>
              <w:t>安排：</w:t>
            </w:r>
            <w:r>
              <w:rPr>
                <w:rFonts w:hint="eastAsia" w:ascii="宋体" w:hAnsi="宋体" w:eastAsia="宋体" w:cs="宋体"/>
                <w:color w:val="auto"/>
                <w:sz w:val="21"/>
                <w:szCs w:val="21"/>
                <w:lang w:val="en-US" w:eastAsia="zh-CN"/>
              </w:rPr>
              <w:t>在2026年11月第二十三届中国国际农产品交易会上作“阳光永仁 莓好成双”品牌发布－暨全国合作商对接大会。</w:t>
            </w:r>
          </w:p>
          <w:p w14:paraId="5176B229">
            <w:pPr>
              <w:jc w:val="both"/>
              <w:rPr>
                <w:rFonts w:hint="eastAsia" w:ascii="宋体" w:hAnsi="宋体" w:eastAsia="宋体" w:cs="宋体"/>
                <w:color w:val="auto"/>
                <w:sz w:val="21"/>
                <w:szCs w:val="21"/>
              </w:rPr>
            </w:pPr>
            <w:r>
              <w:rPr>
                <w:rFonts w:hint="eastAsia" w:ascii="宋体" w:hAnsi="宋体" w:eastAsia="宋体" w:cs="宋体"/>
                <w:color w:val="auto"/>
                <w:sz w:val="21"/>
                <w:szCs w:val="21"/>
              </w:rPr>
              <w:t>核心内容：</w:t>
            </w:r>
          </w:p>
          <w:p w14:paraId="4BF28F11">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头部渠道和经销商产销对接</w:t>
            </w:r>
            <w:r>
              <w:rPr>
                <w:rFonts w:hint="eastAsia" w:ascii="宋体" w:hAnsi="宋体" w:eastAsia="宋体" w:cs="宋体"/>
                <w:color w:val="auto"/>
                <w:sz w:val="21"/>
                <w:szCs w:val="21"/>
                <w:lang w:val="en-US" w:eastAsia="zh-CN"/>
              </w:rPr>
              <w:t>；</w:t>
            </w:r>
          </w:p>
          <w:p w14:paraId="39E5C4FF">
            <w:pPr>
              <w:jc w:val="both"/>
              <w:rPr>
                <w:rFonts w:hint="eastAsia" w:ascii="宋体" w:hAnsi="宋体" w:eastAsia="宋体" w:cs="宋体"/>
                <w:color w:val="auto"/>
                <w:sz w:val="21"/>
                <w:szCs w:val="21"/>
              </w:rPr>
            </w:pPr>
            <w:r>
              <w:rPr>
                <w:rFonts w:hint="eastAsia" w:ascii="宋体" w:hAnsi="宋体" w:eastAsia="宋体" w:cs="宋体"/>
                <w:color w:val="auto"/>
                <w:sz w:val="21"/>
                <w:szCs w:val="21"/>
              </w:rPr>
              <w:t>2.展示位+广告位等权益</w:t>
            </w:r>
            <w:r>
              <w:rPr>
                <w:rFonts w:hint="eastAsia" w:ascii="宋体" w:hAnsi="宋体" w:eastAsia="宋体" w:cs="宋体"/>
                <w:color w:val="auto"/>
                <w:sz w:val="21"/>
                <w:szCs w:val="21"/>
                <w:lang w:eastAsia="zh-CN"/>
              </w:rPr>
              <w:t>。</w:t>
            </w:r>
          </w:p>
        </w:tc>
        <w:tc>
          <w:tcPr>
            <w:tcW w:w="3231" w:type="dxa"/>
            <w:noWrap w:val="0"/>
            <w:vAlign w:val="center"/>
          </w:tcPr>
          <w:p w14:paraId="5B470E97">
            <w:pPr>
              <w:jc w:val="both"/>
              <w:rPr>
                <w:rFonts w:hint="eastAsia" w:ascii="宋体" w:hAnsi="宋体" w:eastAsia="宋体" w:cs="宋体"/>
                <w:color w:val="auto"/>
                <w:sz w:val="21"/>
                <w:szCs w:val="21"/>
              </w:rPr>
            </w:pPr>
            <w:r>
              <w:rPr>
                <w:rFonts w:hint="eastAsia" w:ascii="宋体" w:hAnsi="宋体" w:eastAsia="宋体" w:cs="宋体"/>
                <w:color w:val="auto"/>
                <w:sz w:val="21"/>
                <w:szCs w:val="21"/>
              </w:rPr>
              <w:t>《品牌发布会》</w:t>
            </w:r>
          </w:p>
          <w:p w14:paraId="2B7202DA">
            <w:pPr>
              <w:jc w:val="both"/>
              <w:rPr>
                <w:rFonts w:hint="eastAsia" w:ascii="宋体" w:hAnsi="宋体" w:eastAsia="宋体" w:cs="宋体"/>
                <w:color w:val="auto"/>
                <w:sz w:val="21"/>
                <w:szCs w:val="21"/>
              </w:rPr>
            </w:pPr>
            <w:r>
              <w:rPr>
                <w:rFonts w:hint="eastAsia" w:ascii="宋体" w:hAnsi="宋体" w:eastAsia="宋体" w:cs="宋体"/>
                <w:color w:val="auto"/>
                <w:sz w:val="21"/>
                <w:szCs w:val="21"/>
              </w:rPr>
              <w:t>初步规划：</w:t>
            </w:r>
          </w:p>
          <w:p w14:paraId="21FC784C">
            <w:pPr>
              <w:jc w:val="both"/>
              <w:rPr>
                <w:rFonts w:hint="eastAsia" w:ascii="宋体" w:hAnsi="宋体" w:eastAsia="宋体" w:cs="宋体"/>
                <w:color w:val="auto"/>
                <w:sz w:val="21"/>
                <w:szCs w:val="21"/>
              </w:rPr>
            </w:pPr>
            <w:r>
              <w:rPr>
                <w:rFonts w:hint="eastAsia" w:ascii="宋体" w:hAnsi="宋体" w:eastAsia="宋体" w:cs="宋体"/>
                <w:color w:val="auto"/>
                <w:sz w:val="21"/>
                <w:szCs w:val="21"/>
              </w:rPr>
              <w:t>1，内容输出：2条活动新闻+2条活动短视频；</w:t>
            </w:r>
          </w:p>
          <w:p w14:paraId="67707922">
            <w:pPr>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新媒体矩阵及中央级媒体联盟50+家刊发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品牌曝光超</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00万</w:t>
            </w:r>
            <w:r>
              <w:rPr>
                <w:rFonts w:hint="eastAsia" w:ascii="宋体" w:hAnsi="宋体" w:eastAsia="宋体" w:cs="宋体"/>
                <w:color w:val="auto"/>
                <w:sz w:val="21"/>
                <w:szCs w:val="21"/>
                <w:lang w:val="en-US" w:eastAsia="zh-CN"/>
              </w:rPr>
              <w:t>浏览量</w:t>
            </w:r>
            <w:r>
              <w:rPr>
                <w:rFonts w:hint="eastAsia" w:ascii="宋体" w:hAnsi="宋体" w:eastAsia="宋体" w:cs="宋体"/>
                <w:color w:val="auto"/>
                <w:sz w:val="21"/>
                <w:szCs w:val="21"/>
              </w:rPr>
              <w:t>。</w:t>
            </w:r>
          </w:p>
        </w:tc>
      </w:tr>
      <w:tr w14:paraId="65E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trPr>
        <w:tc>
          <w:tcPr>
            <w:tcW w:w="609" w:type="dxa"/>
            <w:vMerge w:val="restart"/>
            <w:noWrap w:val="0"/>
            <w:vAlign w:val="center"/>
          </w:tcPr>
          <w:p w14:paraId="606DF3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54" w:type="dxa"/>
            <w:vMerge w:val="restart"/>
            <w:noWrap w:val="0"/>
            <w:vAlign w:val="center"/>
          </w:tcPr>
          <w:p w14:paraId="14F3F4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品牌路演</w:t>
            </w:r>
          </w:p>
        </w:tc>
        <w:tc>
          <w:tcPr>
            <w:tcW w:w="1080" w:type="dxa"/>
            <w:vMerge w:val="restart"/>
            <w:noWrap w:val="0"/>
            <w:tcMar>
              <w:top w:w="15" w:type="dxa"/>
              <w:left w:w="15" w:type="dxa"/>
              <w:bottom w:w="0" w:type="dxa"/>
              <w:right w:w="15" w:type="dxa"/>
            </w:tcMar>
            <w:vAlign w:val="center"/>
          </w:tcPr>
          <w:p w14:paraId="2E3D83B9">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三大销地</w:t>
            </w:r>
          </w:p>
          <w:p w14:paraId="03C369BA">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展销及永仁县2026年冬季草莓产销接洽暨招商引资推介活动</w:t>
            </w:r>
          </w:p>
          <w:p w14:paraId="3E84F0C2">
            <w:pPr>
              <w:jc w:val="center"/>
              <w:rPr>
                <w:rFonts w:hint="default" w:ascii="宋体" w:hAnsi="宋体" w:eastAsia="宋体" w:cs="宋体"/>
                <w:color w:val="auto"/>
                <w:sz w:val="21"/>
                <w:szCs w:val="21"/>
                <w:lang w:val="en-US" w:eastAsia="zh-CN"/>
              </w:rPr>
            </w:pPr>
          </w:p>
        </w:tc>
        <w:tc>
          <w:tcPr>
            <w:tcW w:w="4084" w:type="dxa"/>
            <w:noWrap w:val="0"/>
            <w:tcMar>
              <w:top w:w="15" w:type="dxa"/>
              <w:left w:w="130" w:type="dxa"/>
              <w:bottom w:w="0" w:type="dxa"/>
              <w:right w:w="15" w:type="dxa"/>
            </w:tcMar>
            <w:vAlign w:val="center"/>
          </w:tcPr>
          <w:p w14:paraId="69316073">
            <w:pPr>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2026年10月—2027年1月，举办永仁区域公用品牌全国路演—在昆明/成都/重庆三大城市的精品水果交易市场、水果品牌旗舰店、大型商场超市设立活动场地，邀请渠道商与永仁草莓、永仁蓝莓、永仁板栗品牌授权企业产销链接。</w:t>
            </w:r>
          </w:p>
        </w:tc>
        <w:tc>
          <w:tcPr>
            <w:tcW w:w="3231" w:type="dxa"/>
            <w:noWrap w:val="0"/>
            <w:vAlign w:val="center"/>
          </w:tcPr>
          <w:p w14:paraId="0134AB0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策划+执行</w:t>
            </w:r>
          </w:p>
          <w:p w14:paraId="74112CF5">
            <w:pPr>
              <w:jc w:val="both"/>
              <w:rPr>
                <w:rFonts w:hint="eastAsia" w:ascii="宋体" w:hAnsi="宋体" w:eastAsia="宋体" w:cs="宋体"/>
                <w:color w:val="auto"/>
                <w:sz w:val="21"/>
                <w:szCs w:val="21"/>
              </w:rPr>
            </w:pPr>
          </w:p>
        </w:tc>
      </w:tr>
      <w:tr w14:paraId="7E88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609" w:type="dxa"/>
            <w:vMerge w:val="continue"/>
            <w:noWrap w:val="0"/>
            <w:vAlign w:val="center"/>
          </w:tcPr>
          <w:p w14:paraId="33707272">
            <w:pPr>
              <w:jc w:val="center"/>
              <w:rPr>
                <w:rFonts w:hint="eastAsia" w:ascii="宋体" w:hAnsi="宋体" w:eastAsia="宋体" w:cs="宋体"/>
                <w:color w:val="auto"/>
                <w:sz w:val="21"/>
                <w:szCs w:val="21"/>
              </w:rPr>
            </w:pPr>
          </w:p>
        </w:tc>
        <w:tc>
          <w:tcPr>
            <w:tcW w:w="1054" w:type="dxa"/>
            <w:vMerge w:val="continue"/>
            <w:noWrap w:val="0"/>
            <w:vAlign w:val="center"/>
          </w:tcPr>
          <w:p w14:paraId="7798AD91">
            <w:pPr>
              <w:jc w:val="center"/>
              <w:rPr>
                <w:rFonts w:hint="eastAsia" w:ascii="宋体" w:hAnsi="宋体" w:eastAsia="宋体" w:cs="宋体"/>
                <w:color w:val="auto"/>
                <w:sz w:val="21"/>
                <w:szCs w:val="21"/>
              </w:rPr>
            </w:pPr>
          </w:p>
        </w:tc>
        <w:tc>
          <w:tcPr>
            <w:tcW w:w="1080" w:type="dxa"/>
            <w:vMerge w:val="continue"/>
            <w:noWrap w:val="0"/>
            <w:tcMar>
              <w:top w:w="15" w:type="dxa"/>
              <w:left w:w="15" w:type="dxa"/>
              <w:bottom w:w="0" w:type="dxa"/>
              <w:right w:w="15" w:type="dxa"/>
            </w:tcMar>
            <w:vAlign w:val="center"/>
          </w:tcPr>
          <w:p w14:paraId="023B794E">
            <w:pPr>
              <w:jc w:val="center"/>
              <w:rPr>
                <w:rFonts w:hint="eastAsia" w:ascii="宋体" w:hAnsi="宋体" w:eastAsia="宋体" w:cs="宋体"/>
                <w:color w:val="auto"/>
                <w:sz w:val="21"/>
                <w:szCs w:val="21"/>
              </w:rPr>
            </w:pPr>
          </w:p>
        </w:tc>
        <w:tc>
          <w:tcPr>
            <w:tcW w:w="4084" w:type="dxa"/>
            <w:noWrap w:val="0"/>
            <w:tcMar>
              <w:top w:w="15" w:type="dxa"/>
              <w:left w:w="130" w:type="dxa"/>
              <w:bottom w:w="0" w:type="dxa"/>
              <w:right w:w="15" w:type="dxa"/>
            </w:tcMar>
            <w:vAlign w:val="center"/>
          </w:tcPr>
          <w:p w14:paraId="2EBF6C1D">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县人民政府于2026年12月在永仁县城举办永仁县2026年冬季草莓产销接洽暨招商引资推介活动，邀请渠道商与永仁草莓、永仁蓝莓、永仁板栗品牌授权企业产销链接。</w:t>
            </w:r>
          </w:p>
        </w:tc>
        <w:tc>
          <w:tcPr>
            <w:tcW w:w="3231" w:type="dxa"/>
            <w:noWrap w:val="0"/>
            <w:vAlign w:val="center"/>
          </w:tcPr>
          <w:p w14:paraId="025B91D4">
            <w:pPr>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（主题策划</w:t>
            </w:r>
            <w:r>
              <w:rPr>
                <w:rFonts w:hint="eastAsia" w:ascii="宋体" w:hAnsi="宋体" w:eastAsia="宋体" w:cs="宋体"/>
                <w:color w:val="auto"/>
                <w:sz w:val="21"/>
                <w:szCs w:val="21"/>
              </w:rPr>
              <w:t>+对应渠道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经销商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嘉宾邀请</w:t>
            </w:r>
            <w:r>
              <w:rPr>
                <w:rFonts w:hint="eastAsia" w:ascii="宋体" w:hAnsi="宋体" w:eastAsia="宋体" w:cs="宋体"/>
                <w:color w:val="auto"/>
                <w:sz w:val="21"/>
                <w:szCs w:val="21"/>
                <w:lang w:eastAsia="zh-Hans"/>
              </w:rPr>
              <w:t>）</w:t>
            </w:r>
          </w:p>
        </w:tc>
      </w:tr>
    </w:tbl>
    <w:p w14:paraId="1D12A633">
      <w:pPr>
        <w:rPr>
          <w:rFonts w:hint="eastAsia" w:ascii="宋体" w:hAnsi="宋体" w:eastAsia="宋体" w:cs="宋体"/>
          <w:color w:val="auto"/>
          <w:highlight w:val="none"/>
        </w:rPr>
      </w:pPr>
    </w:p>
    <w:p w14:paraId="0F1F94D5">
      <w:pPr>
        <w:pStyle w:val="66"/>
        <w:ind w:left="0" w:leftChars="0" w:firstLine="0" w:firstLineChars="0"/>
        <w:rPr>
          <w:rFonts w:hint="eastAsia" w:ascii="宋体" w:hAnsi="宋体" w:eastAsia="宋体" w:cs="宋体"/>
          <w:b/>
          <w:bCs/>
          <w:color w:val="auto"/>
          <w:sz w:val="24"/>
          <w:szCs w:val="24"/>
          <w:highlight w:val="none"/>
          <w:lang w:val="en-US" w:eastAsia="zh-CN"/>
        </w:rPr>
        <w:sectPr>
          <w:pgSz w:w="11906" w:h="16838"/>
          <w:pgMar w:top="1440" w:right="1080" w:bottom="1440" w:left="1080" w:header="794" w:footer="850" w:gutter="0"/>
          <w:pgBorders>
            <w:top w:val="none" w:sz="0" w:space="0"/>
            <w:left w:val="none" w:sz="0" w:space="0"/>
            <w:bottom w:val="none" w:sz="0" w:space="0"/>
            <w:right w:val="none" w:sz="0" w:space="0"/>
          </w:pgBorders>
          <w:pgNumType w:fmt="decimal"/>
          <w:cols w:space="0" w:num="1"/>
          <w:rtlGutter w:val="0"/>
          <w:docGrid w:type="lines" w:linePitch="316" w:charSpace="0"/>
        </w:sectPr>
      </w:pPr>
    </w:p>
    <w:p w14:paraId="60B1E467">
      <w:pPr>
        <w:pStyle w:val="28"/>
        <w:keepNext w:val="0"/>
        <w:keepLines w:val="0"/>
        <w:pageBreakBefore w:val="0"/>
        <w:widowControl w:val="0"/>
        <w:kinsoku/>
        <w:wordWrap w:val="0"/>
        <w:overflowPunct/>
        <w:topLinePunct/>
        <w:autoSpaceDE/>
        <w:autoSpaceDN/>
        <w:bidi w:val="0"/>
        <w:adjustRightInd/>
        <w:snapToGrid/>
        <w:jc w:val="center"/>
        <w:textAlignment w:val="auto"/>
        <w:outlineLvl w:val="2"/>
        <w:rPr>
          <w:rFonts w:hint="eastAsia" w:ascii="宋体" w:hAnsi="宋体" w:eastAsia="宋体" w:cs="宋体"/>
          <w:color w:val="auto"/>
          <w:highlight w:val="none"/>
          <w:lang w:val="en-US" w:eastAsia="zh-CN"/>
        </w:rPr>
      </w:pPr>
      <w:bookmarkStart w:id="1069" w:name="_Toc7177"/>
      <w:bookmarkStart w:id="1070" w:name="_Toc497486326"/>
      <w:r>
        <w:rPr>
          <w:rFonts w:hint="eastAsia" w:ascii="宋体" w:hAnsi="宋体" w:eastAsia="宋体" w:cs="宋体"/>
          <w:bCs/>
          <w:color w:val="auto"/>
          <w:sz w:val="32"/>
          <w:szCs w:val="32"/>
          <w:highlight w:val="none"/>
        </w:rPr>
        <w:t>★</w:t>
      </w:r>
      <w:r>
        <w:rPr>
          <w:rStyle w:val="251"/>
          <w:rFonts w:hint="eastAsia" w:cs="宋体"/>
          <w:color w:val="auto"/>
          <w:sz w:val="32"/>
          <w:szCs w:val="32"/>
          <w:highlight w:val="none"/>
          <w:lang w:val="en-US" w:eastAsia="zh-CN"/>
        </w:rPr>
        <w:t>二</w:t>
      </w:r>
      <w:r>
        <w:rPr>
          <w:rStyle w:val="251"/>
          <w:rFonts w:hint="eastAsia" w:ascii="宋体" w:hAnsi="宋体" w:eastAsia="宋体" w:cs="宋体"/>
          <w:color w:val="auto"/>
          <w:sz w:val="32"/>
          <w:szCs w:val="32"/>
          <w:highlight w:val="none"/>
          <w:lang w:val="en-US" w:eastAsia="zh-CN"/>
        </w:rPr>
        <w:t>、其他商务要求</w:t>
      </w:r>
      <w:bookmarkEnd w:id="1069"/>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34"/>
        <w:gridCol w:w="7113"/>
      </w:tblGrid>
      <w:tr w14:paraId="7483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716" w:type="dxa"/>
            <w:shd w:val="clear" w:color="auto" w:fill="auto"/>
            <w:noWrap w:val="0"/>
            <w:vAlign w:val="center"/>
          </w:tcPr>
          <w:p w14:paraId="48E0D1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34" w:type="dxa"/>
            <w:shd w:val="clear" w:color="auto" w:fill="auto"/>
            <w:noWrap w:val="0"/>
            <w:vAlign w:val="center"/>
          </w:tcPr>
          <w:p w14:paraId="16B136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要求</w:t>
            </w:r>
            <w:r>
              <w:rPr>
                <w:rFonts w:hint="eastAsia" w:ascii="宋体" w:hAnsi="宋体" w:eastAsia="宋体" w:cs="宋体"/>
                <w:bCs/>
                <w:color w:val="auto"/>
                <w:kern w:val="0"/>
                <w:sz w:val="24"/>
                <w:szCs w:val="24"/>
                <w:highlight w:val="none"/>
              </w:rPr>
              <w:t>条款</w:t>
            </w:r>
          </w:p>
        </w:tc>
        <w:tc>
          <w:tcPr>
            <w:tcW w:w="7113" w:type="dxa"/>
            <w:shd w:val="clear" w:color="auto" w:fill="auto"/>
            <w:noWrap w:val="0"/>
            <w:vAlign w:val="center"/>
          </w:tcPr>
          <w:p w14:paraId="45173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1A03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6" w:type="dxa"/>
            <w:noWrap w:val="0"/>
            <w:vAlign w:val="center"/>
          </w:tcPr>
          <w:p w14:paraId="3916E76C">
            <w:pPr>
              <w:keepNext w:val="0"/>
              <w:keepLines w:val="0"/>
              <w:pageBreakBefore w:val="0"/>
              <w:widowControl w:val="0"/>
              <w:numPr>
                <w:ilvl w:val="0"/>
                <w:numId w:val="18"/>
              </w:numPr>
              <w:tabs>
                <w:tab w:val="left" w:pos="13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p>
        </w:tc>
        <w:tc>
          <w:tcPr>
            <w:tcW w:w="1934" w:type="dxa"/>
            <w:noWrap w:val="0"/>
            <w:vAlign w:val="center"/>
          </w:tcPr>
          <w:p w14:paraId="0D9F11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服务要求</w:t>
            </w:r>
          </w:p>
        </w:tc>
        <w:tc>
          <w:tcPr>
            <w:tcW w:w="7113" w:type="dxa"/>
            <w:noWrap w:val="0"/>
            <w:vAlign w:val="center"/>
          </w:tcPr>
          <w:p w14:paraId="55A7A93B">
            <w:pPr>
              <w:keepNext w:val="0"/>
              <w:keepLines w:val="0"/>
              <w:pageBreakBefore w:val="0"/>
              <w:widowControl w:val="0"/>
              <w:kinsoku/>
              <w:wordWrap/>
              <w:overflowPunct/>
              <w:topLinePunct w:val="0"/>
              <w:autoSpaceDE/>
              <w:autoSpaceDN/>
              <w:bidi w:val="0"/>
              <w:adjustRightInd/>
              <w:snapToGrid/>
              <w:spacing w:line="576" w:lineRule="exact"/>
              <w:ind w:right="0" w:rightChars="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咨询服务成果应符合国家、地方政府相关</w:t>
            </w:r>
            <w:r>
              <w:rPr>
                <w:rFonts w:hint="eastAsia" w:ascii="宋体" w:hAnsi="宋体" w:cs="宋体"/>
                <w:b w:val="0"/>
                <w:bCs w:val="0"/>
                <w:color w:val="auto"/>
                <w:sz w:val="24"/>
                <w:szCs w:val="24"/>
                <w:highlight w:val="none"/>
                <w:lang w:val="en-US" w:eastAsia="zh-CN" w:bidi="ar-SA"/>
              </w:rPr>
              <w:t>标准</w:t>
            </w:r>
            <w:r>
              <w:rPr>
                <w:rFonts w:hint="eastAsia" w:ascii="宋体" w:hAnsi="宋体" w:eastAsia="宋体" w:cs="宋体"/>
                <w:b w:val="0"/>
                <w:bCs w:val="0"/>
                <w:color w:val="auto"/>
                <w:sz w:val="24"/>
                <w:szCs w:val="24"/>
                <w:highlight w:val="none"/>
                <w:lang w:val="en-US" w:eastAsia="zh-CN" w:bidi="ar-SA"/>
              </w:rPr>
              <w:t>、行业标准或者其他标准、规范，满足</w:t>
            </w:r>
            <w:r>
              <w:rPr>
                <w:rFonts w:hint="eastAsia" w:ascii="宋体" w:hAnsi="宋体" w:cs="宋体"/>
                <w:b w:val="0"/>
                <w:bCs w:val="0"/>
                <w:color w:val="auto"/>
                <w:sz w:val="24"/>
                <w:szCs w:val="24"/>
                <w:highlight w:val="none"/>
                <w:lang w:val="en-US" w:eastAsia="zh-CN" w:bidi="ar-SA"/>
              </w:rPr>
              <w:t>招标人</w:t>
            </w:r>
            <w:r>
              <w:rPr>
                <w:rFonts w:hint="eastAsia" w:ascii="宋体" w:hAnsi="宋体" w:eastAsia="宋体" w:cs="宋体"/>
                <w:b w:val="0"/>
                <w:bCs w:val="0"/>
                <w:color w:val="auto"/>
                <w:sz w:val="24"/>
                <w:szCs w:val="24"/>
                <w:highlight w:val="none"/>
                <w:lang w:val="en-US" w:eastAsia="zh-CN" w:bidi="ar-SA"/>
              </w:rPr>
              <w:t>采购需求。</w:t>
            </w:r>
          </w:p>
        </w:tc>
      </w:tr>
      <w:tr w14:paraId="3BDF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6" w:type="dxa"/>
            <w:noWrap w:val="0"/>
            <w:vAlign w:val="center"/>
          </w:tcPr>
          <w:p w14:paraId="1AAF91B3">
            <w:pPr>
              <w:keepNext w:val="0"/>
              <w:keepLines w:val="0"/>
              <w:pageBreakBefore w:val="0"/>
              <w:widowControl w:val="0"/>
              <w:numPr>
                <w:ilvl w:val="0"/>
                <w:numId w:val="18"/>
              </w:numPr>
              <w:tabs>
                <w:tab w:val="left" w:pos="13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p>
        </w:tc>
        <w:tc>
          <w:tcPr>
            <w:tcW w:w="1934" w:type="dxa"/>
            <w:noWrap w:val="0"/>
            <w:vAlign w:val="center"/>
          </w:tcPr>
          <w:p w14:paraId="2FC53F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服务期限</w:t>
            </w:r>
          </w:p>
        </w:tc>
        <w:tc>
          <w:tcPr>
            <w:tcW w:w="7113" w:type="dxa"/>
            <w:noWrap w:val="0"/>
            <w:vAlign w:val="center"/>
          </w:tcPr>
          <w:p w14:paraId="409E25D2">
            <w:pPr>
              <w:keepNext w:val="0"/>
              <w:keepLines w:val="0"/>
              <w:pageBreakBefore w:val="0"/>
              <w:widowControl w:val="0"/>
              <w:kinsoku/>
              <w:wordWrap/>
              <w:overflowPunct/>
              <w:topLinePunct w:val="0"/>
              <w:autoSpaceDE/>
              <w:autoSpaceDN/>
              <w:bidi w:val="0"/>
              <w:adjustRightInd/>
              <w:snapToGrid/>
              <w:spacing w:line="576" w:lineRule="exact"/>
              <w:ind w:right="0" w:rightChars="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期限为自签字之日起后的一年</w:t>
            </w:r>
          </w:p>
        </w:tc>
      </w:tr>
      <w:tr w14:paraId="09DF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6" w:type="dxa"/>
            <w:noWrap w:val="0"/>
            <w:vAlign w:val="center"/>
          </w:tcPr>
          <w:p w14:paraId="63DC99A9">
            <w:pPr>
              <w:keepNext w:val="0"/>
              <w:keepLines w:val="0"/>
              <w:pageBreakBefore w:val="0"/>
              <w:widowControl w:val="0"/>
              <w:numPr>
                <w:ilvl w:val="0"/>
                <w:numId w:val="18"/>
              </w:numPr>
              <w:tabs>
                <w:tab w:val="left" w:pos="13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p>
        </w:tc>
        <w:tc>
          <w:tcPr>
            <w:tcW w:w="1934" w:type="dxa"/>
            <w:noWrap w:val="0"/>
            <w:vAlign w:val="center"/>
          </w:tcPr>
          <w:p w14:paraId="1E5C4895">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服务地点</w:t>
            </w:r>
          </w:p>
        </w:tc>
        <w:tc>
          <w:tcPr>
            <w:tcW w:w="7113" w:type="dxa"/>
            <w:noWrap w:val="0"/>
            <w:vAlign w:val="center"/>
          </w:tcPr>
          <w:p w14:paraId="6C1B4DC9">
            <w:pPr>
              <w:keepNext w:val="0"/>
              <w:keepLines w:val="0"/>
              <w:pageBreakBefore w:val="0"/>
              <w:widowControl w:val="0"/>
              <w:kinsoku/>
              <w:wordWrap/>
              <w:overflowPunct/>
              <w:topLinePunct w:val="0"/>
              <w:autoSpaceDE/>
              <w:autoSpaceDN/>
              <w:bidi w:val="0"/>
              <w:adjustRightInd/>
              <w:snapToGrid/>
              <w:spacing w:line="576" w:lineRule="exact"/>
              <w:ind w:right="0" w:rightChars="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采购人指定地点。</w:t>
            </w:r>
          </w:p>
        </w:tc>
      </w:tr>
    </w:tbl>
    <w:p w14:paraId="561F30D0">
      <w:pPr>
        <w:rPr>
          <w:rFonts w:hint="eastAsia" w:ascii="宋体" w:hAnsi="宋体" w:eastAsia="宋体" w:cs="宋体"/>
          <w:color w:val="auto"/>
          <w:highlight w:val="none"/>
          <w:lang w:eastAsia="zh-CN"/>
        </w:rPr>
      </w:pPr>
    </w:p>
    <w:p w14:paraId="3C3BC8B9">
      <w:pPr>
        <w:pStyle w:val="2"/>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color w:val="auto"/>
          <w:highlight w:val="none"/>
          <w:lang w:eastAsia="zh-CN"/>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6" w:charSpace="0"/>
        </w:sectPr>
      </w:pPr>
    </w:p>
    <w:p w14:paraId="5DBEE743">
      <w:pPr>
        <w:pStyle w:val="2"/>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b/>
          <w:bCs/>
          <w:color w:val="auto"/>
          <w:highlight w:val="none"/>
          <w:lang w:eastAsia="zh-CN"/>
        </w:rPr>
      </w:pPr>
      <w:bookmarkStart w:id="1071" w:name="_Toc6240"/>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合同条款及格式</w:t>
      </w:r>
      <w:bookmarkEnd w:id="1071"/>
    </w:p>
    <w:p w14:paraId="7BD3BC1D">
      <w:pPr>
        <w:pStyle w:val="696"/>
        <w:jc w:val="both"/>
        <w:rPr>
          <w:color w:val="auto"/>
        </w:rPr>
      </w:pPr>
      <w:bookmarkStart w:id="1072" w:name="_Toc23020"/>
      <w:r>
        <w:rPr>
          <w:color w:val="auto"/>
          <w:sz w:val="32"/>
        </w:rPr>
        <w:t xml:space="preserve"> </w:t>
      </w:r>
    </w:p>
    <w:p w14:paraId="27A8223C">
      <w:pPr>
        <w:topLinePunct/>
        <w:spacing w:line="360" w:lineRule="auto"/>
        <w:jc w:val="center"/>
        <w:rPr>
          <w:rFonts w:hint="eastAsia" w:ascii="宋体" w:hAnsi="宋体" w:eastAsia="宋体" w:cs="宋体"/>
          <w:color w:val="auto"/>
        </w:rPr>
      </w:pPr>
      <w:r>
        <w:rPr>
          <w:rFonts w:hint="eastAsia" w:ascii="宋体" w:hAnsi="宋体" w:eastAsia="宋体" w:cs="宋体"/>
          <w:color w:val="auto"/>
        </w:rPr>
        <w:t>（本合同仅供参考，以双方实际签订合同为准，由中标人先行拟定后报采购人审核确认）。</w:t>
      </w:r>
    </w:p>
    <w:p w14:paraId="0D6D82B1">
      <w:pPr>
        <w:shd w:val="clear" w:color="auto" w:fill="FFFFFF"/>
        <w:adjustRightInd w:val="0"/>
        <w:snapToGrid w:val="0"/>
        <w:jc w:val="left"/>
        <w:rPr>
          <w:rFonts w:hint="default" w:ascii="宋体" w:hAnsi="宋体" w:eastAsia="宋体"/>
          <w:b/>
          <w:bCs/>
          <w:color w:val="auto"/>
          <w:kern w:val="0"/>
          <w:sz w:val="24"/>
          <w:lang w:val="en-US" w:eastAsia="zh-CN"/>
        </w:rPr>
      </w:pPr>
      <w:r>
        <w:rPr>
          <w:rFonts w:hint="eastAsia" w:ascii="宋体" w:hAnsi="宋体"/>
          <w:b/>
          <w:bCs/>
          <w:color w:val="auto"/>
          <w:kern w:val="0"/>
          <w:sz w:val="24"/>
        </w:rPr>
        <w:t>合同编号：</w:t>
      </w:r>
      <w:r>
        <w:rPr>
          <w:rFonts w:hint="eastAsia" w:ascii="宋体" w:hAnsi="宋体"/>
          <w:b/>
          <w:bCs/>
          <w:color w:val="auto"/>
          <w:kern w:val="0"/>
          <w:sz w:val="24"/>
          <w:u w:val="single"/>
        </w:rPr>
        <w:t xml:space="preserve">           </w:t>
      </w:r>
      <w:r>
        <w:rPr>
          <w:rFonts w:hint="eastAsia" w:ascii="宋体" w:hAnsi="宋体"/>
          <w:b/>
          <w:bCs/>
          <w:color w:val="auto"/>
          <w:kern w:val="0"/>
          <w:sz w:val="24"/>
        </w:rPr>
        <w:t xml:space="preserve">     合同自编号：</w:t>
      </w:r>
      <w:r>
        <w:rPr>
          <w:rFonts w:hint="eastAsia" w:ascii="宋体" w:hAnsi="宋体"/>
          <w:b/>
          <w:bCs/>
          <w:color w:val="auto"/>
          <w:kern w:val="0"/>
          <w:sz w:val="24"/>
          <w:u w:val="single"/>
        </w:rPr>
        <w:t xml:space="preserve">        </w:t>
      </w:r>
      <w:r>
        <w:rPr>
          <w:rFonts w:hint="eastAsia" w:ascii="宋体" w:hAnsi="宋体"/>
          <w:b/>
          <w:bCs/>
          <w:color w:val="auto"/>
          <w:kern w:val="0"/>
          <w:sz w:val="24"/>
        </w:rPr>
        <w:t xml:space="preserve">   招标编号：</w:t>
      </w:r>
      <w:r>
        <w:rPr>
          <w:rFonts w:hint="eastAsia" w:hAnsi="宋体"/>
          <w:b/>
          <w:bCs/>
          <w:color w:val="auto"/>
          <w:sz w:val="23"/>
          <w:szCs w:val="21"/>
          <w:u w:val="single"/>
          <w:lang w:val="en-US" w:eastAsia="zh-CN"/>
        </w:rPr>
        <w:t xml:space="preserve">               </w:t>
      </w:r>
    </w:p>
    <w:p w14:paraId="3E4F301D">
      <w:pPr>
        <w:shd w:val="clear" w:color="auto" w:fill="FFFFFF"/>
        <w:adjustRightInd w:val="0"/>
        <w:snapToGrid w:val="0"/>
        <w:jc w:val="left"/>
        <w:rPr>
          <w:rFonts w:hint="eastAsia" w:ascii="宋体" w:hAnsi="宋体"/>
          <w:b/>
          <w:bCs/>
          <w:color w:val="auto"/>
          <w:kern w:val="0"/>
          <w:sz w:val="24"/>
        </w:rPr>
      </w:pPr>
    </w:p>
    <w:p w14:paraId="54696E64">
      <w:pPr>
        <w:pStyle w:val="28"/>
        <w:rPr>
          <w:rFonts w:hint="eastAsia"/>
          <w:color w:val="auto"/>
        </w:rPr>
      </w:pPr>
    </w:p>
    <w:p w14:paraId="568F827B">
      <w:pPr>
        <w:shd w:val="clear" w:color="auto" w:fill="FFFFFF"/>
        <w:adjustRightInd w:val="0"/>
        <w:snapToGrid w:val="0"/>
        <w:jc w:val="left"/>
        <w:rPr>
          <w:rFonts w:hint="eastAsia" w:ascii="宋体" w:hAnsi="宋体"/>
          <w:b/>
          <w:bCs/>
          <w:color w:val="auto"/>
          <w:kern w:val="0"/>
          <w:sz w:val="24"/>
        </w:rPr>
      </w:pPr>
      <w:r>
        <w:rPr>
          <w:rFonts w:hint="eastAsia" w:ascii="宋体" w:hAnsi="宋体"/>
          <w:b/>
          <w:bCs/>
          <w:color w:val="auto"/>
          <w:kern w:val="0"/>
          <w:sz w:val="24"/>
        </w:rPr>
        <w:t>●本合同须加盖甲乙双方骑缝章有效</w:t>
      </w:r>
    </w:p>
    <w:p w14:paraId="6A5E6DCD">
      <w:pPr>
        <w:shd w:val="clear" w:color="auto" w:fill="FFFFFF"/>
        <w:adjustRightInd w:val="0"/>
        <w:snapToGrid w:val="0"/>
        <w:jc w:val="left"/>
        <w:rPr>
          <w:rFonts w:hint="eastAsia" w:ascii="宋体" w:hAnsi="宋体"/>
          <w:b/>
          <w:bCs/>
          <w:color w:val="auto"/>
          <w:kern w:val="0"/>
          <w:sz w:val="24"/>
        </w:rPr>
      </w:pPr>
    </w:p>
    <w:p w14:paraId="2F9504ED">
      <w:pPr>
        <w:shd w:val="clear" w:color="auto" w:fill="FFFFFF"/>
        <w:adjustRightInd w:val="0"/>
        <w:snapToGrid w:val="0"/>
        <w:jc w:val="left"/>
        <w:rPr>
          <w:rFonts w:hint="eastAsia" w:ascii="宋体" w:hAnsi="宋体"/>
          <w:b/>
          <w:bCs/>
          <w:color w:val="auto"/>
          <w:kern w:val="0"/>
          <w:sz w:val="24"/>
        </w:rPr>
      </w:pPr>
    </w:p>
    <w:p w14:paraId="6138F20D">
      <w:pPr>
        <w:shd w:val="clear" w:color="auto" w:fill="FFFFFF"/>
        <w:adjustRightInd w:val="0"/>
        <w:snapToGrid w:val="0"/>
        <w:spacing w:line="360" w:lineRule="auto"/>
        <w:jc w:val="center"/>
        <w:rPr>
          <w:rFonts w:hint="eastAsia" w:ascii="宋体" w:hAnsi="宋体"/>
          <w:b/>
          <w:bCs/>
          <w:color w:val="auto"/>
          <w:kern w:val="0"/>
          <w:szCs w:val="21"/>
        </w:rPr>
      </w:pPr>
      <w:r>
        <w:rPr>
          <w:rFonts w:hint="eastAsia" w:ascii="宋体" w:hAnsi="宋体"/>
          <w:b/>
          <w:bCs/>
          <w:color w:val="auto"/>
          <w:kern w:val="0"/>
          <w:sz w:val="42"/>
          <w:szCs w:val="21"/>
        </w:rPr>
        <w:t>云南省省级政府采购</w:t>
      </w:r>
    </w:p>
    <w:p w14:paraId="647F3C8C">
      <w:pPr>
        <w:shd w:val="clear" w:color="auto" w:fill="FFFFFF"/>
        <w:snapToGrid w:val="0"/>
        <w:spacing w:line="360" w:lineRule="auto"/>
        <w:jc w:val="center"/>
        <w:rPr>
          <w:rFonts w:ascii="宋体" w:hAnsi="宋体"/>
          <w:b/>
          <w:bCs/>
          <w:color w:val="auto"/>
          <w:sz w:val="36"/>
          <w:szCs w:val="48"/>
        </w:rPr>
      </w:pPr>
    </w:p>
    <w:p w14:paraId="72680DA3">
      <w:pPr>
        <w:shd w:val="clear" w:color="auto" w:fill="FFFFFF"/>
        <w:snapToGrid w:val="0"/>
        <w:spacing w:line="360" w:lineRule="auto"/>
        <w:jc w:val="center"/>
        <w:rPr>
          <w:rFonts w:hint="eastAsia" w:ascii="宋体" w:hAnsi="宋体"/>
          <w:b/>
          <w:bCs/>
          <w:color w:val="auto"/>
          <w:spacing w:val="20"/>
          <w:sz w:val="32"/>
          <w:szCs w:val="32"/>
        </w:rPr>
      </w:pPr>
      <w:r>
        <w:rPr>
          <w:rFonts w:hint="eastAsia" w:ascii="宋体" w:hAnsi="宋体"/>
          <w:b/>
          <w:bCs/>
          <w:color w:val="auto"/>
          <w:spacing w:val="20"/>
          <w:sz w:val="32"/>
          <w:szCs w:val="32"/>
        </w:rPr>
        <w:t xml:space="preserve">（委托采购）     </w:t>
      </w:r>
    </w:p>
    <w:p w14:paraId="3EDD4AC6">
      <w:pPr>
        <w:shd w:val="clear" w:color="auto" w:fill="FFFFFF"/>
        <w:snapToGrid w:val="0"/>
        <w:spacing w:line="360" w:lineRule="auto"/>
        <w:jc w:val="center"/>
        <w:rPr>
          <w:rFonts w:hint="eastAsia" w:ascii="宋体" w:hAnsi="宋体"/>
          <w:b/>
          <w:bCs/>
          <w:color w:val="auto"/>
          <w:spacing w:val="20"/>
          <w:sz w:val="32"/>
          <w:szCs w:val="32"/>
        </w:rPr>
      </w:pPr>
    </w:p>
    <w:p w14:paraId="08BDA45F">
      <w:pPr>
        <w:shd w:val="clear" w:color="auto" w:fill="FFFFFF"/>
        <w:adjustRightInd w:val="0"/>
        <w:snapToGrid w:val="0"/>
        <w:spacing w:line="360" w:lineRule="auto"/>
        <w:jc w:val="center"/>
        <w:rPr>
          <w:rFonts w:hint="eastAsia" w:ascii="宋体" w:hAnsi="宋体"/>
          <w:b/>
          <w:bCs/>
          <w:color w:val="auto"/>
          <w:kern w:val="0"/>
          <w:sz w:val="102"/>
          <w:szCs w:val="32"/>
        </w:rPr>
      </w:pPr>
      <w:r>
        <w:rPr>
          <w:rFonts w:hint="eastAsia" w:ascii="宋体" w:hAnsi="宋体"/>
          <w:b/>
          <w:bCs/>
          <w:color w:val="auto"/>
          <w:kern w:val="0"/>
          <w:sz w:val="102"/>
          <w:szCs w:val="32"/>
        </w:rPr>
        <w:t>合</w:t>
      </w:r>
    </w:p>
    <w:p w14:paraId="2C4EBCB9">
      <w:pPr>
        <w:shd w:val="clear" w:color="auto" w:fill="FFFFFF"/>
        <w:adjustRightInd w:val="0"/>
        <w:snapToGrid w:val="0"/>
        <w:spacing w:line="360" w:lineRule="auto"/>
        <w:jc w:val="center"/>
        <w:rPr>
          <w:rFonts w:hint="eastAsia" w:ascii="宋体" w:hAnsi="宋体"/>
          <w:b/>
          <w:bCs/>
          <w:color w:val="auto"/>
          <w:kern w:val="0"/>
          <w:sz w:val="102"/>
          <w:szCs w:val="32"/>
        </w:rPr>
      </w:pPr>
      <w:r>
        <w:rPr>
          <w:rFonts w:hint="eastAsia" w:ascii="宋体" w:hAnsi="宋体"/>
          <w:b/>
          <w:bCs/>
          <w:color w:val="auto"/>
          <w:kern w:val="0"/>
          <w:sz w:val="102"/>
          <w:szCs w:val="32"/>
        </w:rPr>
        <w:t>同</w:t>
      </w:r>
    </w:p>
    <w:p w14:paraId="4A7A1F13">
      <w:pPr>
        <w:shd w:val="clear" w:color="auto" w:fill="FFFFFF"/>
        <w:adjustRightInd w:val="0"/>
        <w:snapToGrid w:val="0"/>
        <w:spacing w:line="360" w:lineRule="auto"/>
        <w:jc w:val="center"/>
        <w:rPr>
          <w:rFonts w:hint="eastAsia" w:ascii="宋体" w:hAnsi="宋体"/>
          <w:b/>
          <w:bCs/>
          <w:color w:val="auto"/>
          <w:kern w:val="0"/>
          <w:sz w:val="102"/>
          <w:szCs w:val="32"/>
        </w:rPr>
      </w:pPr>
      <w:r>
        <w:rPr>
          <w:rFonts w:hint="eastAsia" w:ascii="宋体" w:hAnsi="宋体"/>
          <w:b/>
          <w:bCs/>
          <w:color w:val="auto"/>
          <w:kern w:val="0"/>
          <w:sz w:val="102"/>
          <w:szCs w:val="32"/>
        </w:rPr>
        <w:t>书</w:t>
      </w:r>
    </w:p>
    <w:p w14:paraId="264EDCA9">
      <w:pPr>
        <w:shd w:val="clear" w:color="auto" w:fill="FFFFFF"/>
        <w:adjustRightInd w:val="0"/>
        <w:snapToGrid w:val="0"/>
        <w:spacing w:line="500" w:lineRule="exact"/>
        <w:jc w:val="center"/>
        <w:rPr>
          <w:rFonts w:hint="eastAsia" w:ascii="宋体" w:hAnsi="宋体"/>
          <w:b/>
          <w:bCs/>
          <w:color w:val="auto"/>
          <w:kern w:val="0"/>
          <w:sz w:val="30"/>
          <w:szCs w:val="30"/>
          <w:lang w:val="zh-CN"/>
        </w:rPr>
      </w:pPr>
      <w:r>
        <w:rPr>
          <w:rFonts w:hint="eastAsia" w:ascii="宋体" w:hAnsi="宋体"/>
          <w:b/>
          <w:bCs/>
          <w:color w:val="auto"/>
          <w:kern w:val="0"/>
          <w:sz w:val="30"/>
          <w:szCs w:val="30"/>
          <w:lang w:val="zh-CN"/>
        </w:rPr>
        <w:t>签订地点：</w:t>
      </w:r>
    </w:p>
    <w:p w14:paraId="1A7AE776">
      <w:pPr>
        <w:pStyle w:val="28"/>
        <w:jc w:val="center"/>
        <w:rPr>
          <w:rFonts w:hint="eastAsia"/>
          <w:color w:val="auto"/>
          <w:lang w:val="zh-CN"/>
        </w:rPr>
      </w:pPr>
    </w:p>
    <w:p w14:paraId="40A336C9">
      <w:pPr>
        <w:shd w:val="clear" w:color="auto" w:fill="FFFFFF"/>
        <w:adjustRightInd w:val="0"/>
        <w:snapToGrid w:val="0"/>
        <w:spacing w:line="500" w:lineRule="exact"/>
        <w:jc w:val="center"/>
        <w:rPr>
          <w:rFonts w:hint="eastAsia" w:ascii="宋体" w:hAnsi="宋体"/>
          <w:b/>
          <w:bCs/>
          <w:color w:val="auto"/>
          <w:kern w:val="0"/>
          <w:sz w:val="30"/>
          <w:szCs w:val="30"/>
          <w:lang w:val="zh-CN"/>
        </w:rPr>
      </w:pPr>
      <w:r>
        <w:rPr>
          <w:rFonts w:hint="eastAsia" w:ascii="宋体" w:hAnsi="宋体"/>
          <w:b/>
          <w:bCs/>
          <w:color w:val="auto"/>
          <w:kern w:val="0"/>
          <w:sz w:val="30"/>
          <w:szCs w:val="30"/>
          <w:lang w:val="zh-CN"/>
        </w:rPr>
        <w:t>云南省财政厅   制</w:t>
      </w:r>
    </w:p>
    <w:p w14:paraId="119471C8">
      <w:pPr>
        <w:pStyle w:val="66"/>
        <w:rPr>
          <w:rFonts w:hint="eastAsia"/>
          <w:color w:val="auto"/>
          <w:lang w:val="zh-CN"/>
        </w:rPr>
      </w:pPr>
    </w:p>
    <w:p w14:paraId="723FFAAA">
      <w:pPr>
        <w:pStyle w:val="28"/>
        <w:rPr>
          <w:rFonts w:hint="eastAsia"/>
          <w:color w:val="auto"/>
          <w:lang w:val="zh-CN"/>
        </w:rPr>
      </w:pPr>
    </w:p>
    <w:p w14:paraId="0B7A88C1">
      <w:pPr>
        <w:rPr>
          <w:rFonts w:hint="eastAsia"/>
          <w:color w:val="auto"/>
          <w:lang w:val="zh-CN"/>
        </w:rPr>
      </w:pPr>
    </w:p>
    <w:p w14:paraId="61B11BB5">
      <w:pPr>
        <w:shd w:val="clear" w:color="auto" w:fill="FFFFFF"/>
        <w:snapToGrid w:val="0"/>
        <w:spacing w:line="46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甲方：</w:t>
      </w:r>
      <w:r>
        <w:rPr>
          <w:rFonts w:hint="eastAsia" w:ascii="宋体" w:hAnsi="宋体" w:cs="宋体"/>
          <w:b/>
          <w:bCs/>
          <w:color w:val="auto"/>
          <w:kern w:val="0"/>
          <w:sz w:val="24"/>
          <w:u w:val="single"/>
        </w:rPr>
        <w:t xml:space="preserve">  </w:t>
      </w:r>
      <w:r>
        <w:rPr>
          <w:rFonts w:hint="eastAsia" w:ascii="宋体" w:hAnsi="宋体" w:cs="宋体"/>
          <w:b/>
          <w:bCs/>
          <w:color w:val="auto"/>
          <w:kern w:val="0"/>
          <w:sz w:val="24"/>
          <w:u w:val="single"/>
          <w:lang w:val="en-US" w:eastAsia="zh-CN"/>
        </w:rPr>
        <w:t xml:space="preserve">                </w:t>
      </w:r>
      <w:r>
        <w:rPr>
          <w:rFonts w:hint="eastAsia" w:ascii="宋体" w:hAnsi="宋体" w:cs="宋体"/>
          <w:b/>
          <w:bCs/>
          <w:color w:val="auto"/>
          <w:kern w:val="0"/>
          <w:sz w:val="24"/>
          <w:u w:val="single"/>
        </w:rPr>
        <w:t xml:space="preserve">   </w:t>
      </w:r>
    </w:p>
    <w:p w14:paraId="366995E1">
      <w:pPr>
        <w:shd w:val="clear" w:color="auto" w:fill="FFFFFF"/>
        <w:snapToGrid w:val="0"/>
        <w:spacing w:line="46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乙方：</w:t>
      </w:r>
      <w:r>
        <w:rPr>
          <w:rFonts w:hint="eastAsia" w:ascii="宋体" w:hAnsi="宋体" w:cs="宋体"/>
          <w:b/>
          <w:bCs/>
          <w:color w:val="auto"/>
          <w:kern w:val="0"/>
          <w:sz w:val="24"/>
          <w:u w:val="single"/>
        </w:rPr>
        <w:t xml:space="preserve">                     </w:t>
      </w:r>
    </w:p>
    <w:p w14:paraId="6AFD4C88">
      <w:pPr>
        <w:pStyle w:val="28"/>
        <w:rPr>
          <w:rFonts w:hint="eastAsia"/>
          <w:color w:val="auto"/>
        </w:rPr>
      </w:pPr>
    </w:p>
    <w:p w14:paraId="0B273ACF">
      <w:pPr>
        <w:pStyle w:val="28"/>
        <w:spacing w:line="276" w:lineRule="auto"/>
        <w:ind w:firstLine="420" w:firstLineChars="200"/>
        <w:jc w:val="left"/>
        <w:rPr>
          <w:rFonts w:hint="eastAsia"/>
          <w:b/>
          <w:color w:val="auto"/>
          <w:szCs w:val="24"/>
        </w:rPr>
      </w:pPr>
      <w:r>
        <w:rPr>
          <w:rFonts w:hint="eastAsia" w:cs="宋体"/>
          <w:color w:val="auto"/>
        </w:rPr>
        <w:t>甲乙双方根据</w:t>
      </w:r>
      <w:r>
        <w:rPr>
          <w:rFonts w:hint="eastAsia" w:cs="宋体"/>
          <w:color w:val="auto"/>
          <w:lang w:eastAsia="zh-CN"/>
        </w:rPr>
        <w:t>永仁县农产品区域公用品牌(三个品牌)战略营销咨询服务采购项目</w:t>
      </w:r>
      <w:r>
        <w:rPr>
          <w:rFonts w:hint="eastAsia" w:cs="宋体"/>
          <w:color w:val="auto"/>
        </w:rPr>
        <w:t>”的采购结果，经双方协商达成一致，签订以下合同内容：</w:t>
      </w:r>
    </w:p>
    <w:p w14:paraId="5FF7A851">
      <w:pPr>
        <w:spacing w:line="520" w:lineRule="exact"/>
        <w:ind w:firstLine="480" w:firstLineChars="200"/>
        <w:rPr>
          <w:rFonts w:ascii="宋体" w:hAnsi="宋体" w:cs="宋体"/>
          <w:color w:val="auto"/>
          <w:sz w:val="24"/>
        </w:rPr>
      </w:pPr>
      <w:r>
        <w:rPr>
          <w:rFonts w:hint="eastAsia" w:ascii="宋体" w:hAnsi="宋体" w:cs="宋体"/>
          <w:color w:val="auto"/>
          <w:sz w:val="24"/>
        </w:rPr>
        <w:t>一、项目服务内容：</w:t>
      </w:r>
    </w:p>
    <w:p w14:paraId="21B45E4D">
      <w:pPr>
        <w:spacing w:line="520" w:lineRule="exact"/>
        <w:ind w:firstLine="480" w:firstLineChars="200"/>
        <w:rPr>
          <w:rFonts w:ascii="宋体" w:hAnsi="宋体" w:cs="宋体"/>
          <w:color w:val="auto"/>
          <w:sz w:val="24"/>
        </w:rPr>
      </w:pPr>
      <w:r>
        <w:rPr>
          <w:rFonts w:ascii="宋体" w:hAnsi="宋体" w:cs="宋体"/>
          <w:color w:val="auto"/>
          <w:sz w:val="24"/>
          <w:u w:val="single"/>
        </w:rPr>
        <w:t xml:space="preserve">                                               </w:t>
      </w:r>
      <w:r>
        <w:rPr>
          <w:rFonts w:hint="eastAsia" w:ascii="宋体" w:hAnsi="宋体" w:cs="宋体"/>
          <w:color w:val="auto"/>
          <w:sz w:val="24"/>
        </w:rPr>
        <w:t>。</w:t>
      </w:r>
    </w:p>
    <w:p w14:paraId="13FB2723">
      <w:pPr>
        <w:spacing w:line="520" w:lineRule="exact"/>
        <w:ind w:firstLine="480" w:firstLineChars="200"/>
        <w:rPr>
          <w:rFonts w:ascii="宋体" w:hAnsi="宋体" w:cs="宋体"/>
          <w:color w:val="auto"/>
          <w:sz w:val="24"/>
        </w:rPr>
      </w:pPr>
      <w:r>
        <w:rPr>
          <w:rFonts w:hint="eastAsia" w:ascii="宋体" w:hAnsi="宋体" w:cs="宋体"/>
          <w:color w:val="auto"/>
          <w:sz w:val="24"/>
        </w:rPr>
        <w:t>二、合同总价</w:t>
      </w:r>
    </w:p>
    <w:p w14:paraId="002EFE2C">
      <w:pPr>
        <w:spacing w:line="520" w:lineRule="exact"/>
        <w:ind w:firstLine="480" w:firstLineChars="200"/>
        <w:rPr>
          <w:rFonts w:ascii="宋体" w:hAnsi="宋体" w:cs="宋体"/>
          <w:color w:val="auto"/>
          <w:sz w:val="24"/>
        </w:rPr>
      </w:pPr>
      <w:r>
        <w:rPr>
          <w:rFonts w:hint="eastAsia" w:ascii="宋体" w:hAnsi="宋体" w:cs="宋体"/>
          <w:color w:val="auto"/>
          <w:sz w:val="24"/>
        </w:rPr>
        <w:t>人民币小写：</w:t>
      </w:r>
      <w:r>
        <w:rPr>
          <w:rFonts w:hint="eastAsia" w:ascii="宋体" w:hAnsi="宋体" w:cs="宋体"/>
          <w:color w:val="auto"/>
          <w:sz w:val="24"/>
          <w:u w:val="single"/>
        </w:rPr>
        <w:t xml:space="preserve">                              </w:t>
      </w:r>
      <w:r>
        <w:rPr>
          <w:rFonts w:hint="eastAsia" w:ascii="宋体" w:hAnsi="宋体" w:cs="宋体"/>
          <w:color w:val="auto"/>
          <w:sz w:val="24"/>
        </w:rPr>
        <w:t>。</w:t>
      </w:r>
    </w:p>
    <w:p w14:paraId="74016419">
      <w:pPr>
        <w:spacing w:line="520" w:lineRule="exact"/>
        <w:ind w:firstLine="480" w:firstLineChars="200"/>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w:t>
      </w:r>
    </w:p>
    <w:p w14:paraId="52154069">
      <w:pPr>
        <w:spacing w:line="520" w:lineRule="exact"/>
        <w:ind w:firstLine="480" w:firstLineChars="200"/>
        <w:rPr>
          <w:rFonts w:ascii="宋体" w:hAnsi="宋体" w:cs="宋体"/>
          <w:color w:val="auto"/>
          <w:sz w:val="24"/>
        </w:rPr>
      </w:pPr>
      <w:r>
        <w:rPr>
          <w:rFonts w:hint="eastAsia" w:ascii="宋体" w:hAnsi="宋体" w:cs="宋体"/>
          <w:color w:val="auto"/>
          <w:sz w:val="24"/>
        </w:rPr>
        <w:t>以上价格应包含整个项目合作或服务的全部内容，不得再有其他费用。</w:t>
      </w:r>
    </w:p>
    <w:p w14:paraId="77041681">
      <w:pPr>
        <w:spacing w:line="520" w:lineRule="exact"/>
        <w:ind w:firstLine="480" w:firstLineChars="200"/>
        <w:rPr>
          <w:rFonts w:ascii="宋体" w:hAnsi="宋体" w:cs="宋体"/>
          <w:color w:val="auto"/>
          <w:sz w:val="24"/>
        </w:rPr>
      </w:pPr>
      <w:r>
        <w:rPr>
          <w:rFonts w:hint="eastAsia" w:ascii="宋体" w:hAnsi="宋体" w:cs="宋体"/>
          <w:color w:val="auto"/>
          <w:sz w:val="24"/>
        </w:rPr>
        <w:t>三、甲乙双方的权利和义务</w:t>
      </w:r>
    </w:p>
    <w:p w14:paraId="2FB7137E">
      <w:pPr>
        <w:spacing w:line="520" w:lineRule="exact"/>
        <w:ind w:firstLine="480" w:firstLineChars="200"/>
        <w:rPr>
          <w:rFonts w:ascii="宋体" w:hAnsi="宋体" w:cs="宋体"/>
          <w:color w:val="auto"/>
          <w:sz w:val="24"/>
        </w:rPr>
      </w:pPr>
      <w:r>
        <w:rPr>
          <w:rFonts w:hint="eastAsia" w:ascii="宋体" w:hAnsi="宋体" w:cs="宋体"/>
          <w:color w:val="auto"/>
          <w:sz w:val="24"/>
        </w:rPr>
        <w:t>（一）甲方的权利和义务</w:t>
      </w:r>
    </w:p>
    <w:p w14:paraId="705D7433">
      <w:pPr>
        <w:spacing w:line="520" w:lineRule="exact"/>
        <w:ind w:firstLine="480" w:firstLineChars="200"/>
        <w:rPr>
          <w:rFonts w:ascii="宋体" w:hAnsi="宋体" w:cs="宋体"/>
          <w:color w:val="auto"/>
          <w:sz w:val="24"/>
        </w:rPr>
      </w:pPr>
      <w:r>
        <w:rPr>
          <w:rFonts w:hint="eastAsia" w:ascii="宋体" w:hAnsi="宋体" w:cs="宋体"/>
          <w:color w:val="auto"/>
          <w:sz w:val="24"/>
        </w:rPr>
        <w:t>1．甲方应按本合同约定支付合同价款。</w:t>
      </w:r>
    </w:p>
    <w:p w14:paraId="24C5000F">
      <w:pPr>
        <w:spacing w:line="520" w:lineRule="exact"/>
        <w:ind w:firstLine="480" w:firstLineChars="200"/>
        <w:rPr>
          <w:rFonts w:ascii="宋体" w:hAnsi="宋体" w:cs="宋体"/>
          <w:color w:val="auto"/>
          <w:sz w:val="24"/>
        </w:rPr>
      </w:pPr>
      <w:r>
        <w:rPr>
          <w:rFonts w:hint="eastAsia" w:ascii="宋体" w:hAnsi="宋体" w:cs="宋体"/>
          <w:color w:val="auto"/>
          <w:sz w:val="24"/>
        </w:rPr>
        <w:t>2．甲方有权随时了解乙方的工作进展情况。</w:t>
      </w:r>
    </w:p>
    <w:p w14:paraId="67BE318B">
      <w:pPr>
        <w:spacing w:line="520" w:lineRule="exact"/>
        <w:ind w:firstLine="480" w:firstLineChars="200"/>
        <w:rPr>
          <w:rFonts w:ascii="宋体" w:hAnsi="宋体" w:cs="宋体"/>
          <w:color w:val="auto"/>
          <w:sz w:val="24"/>
        </w:rPr>
      </w:pPr>
      <w:r>
        <w:rPr>
          <w:rFonts w:hint="eastAsia" w:ascii="宋体" w:hAnsi="宋体" w:cs="宋体"/>
          <w:color w:val="auto"/>
          <w:sz w:val="24"/>
        </w:rPr>
        <w:t>3．甲方应向乙方提供为完成服务工作所需要的信息、资料和其他相关协助。</w:t>
      </w:r>
    </w:p>
    <w:p w14:paraId="58C8E843">
      <w:pPr>
        <w:spacing w:line="520" w:lineRule="exact"/>
        <w:ind w:firstLine="480" w:firstLineChars="200"/>
        <w:rPr>
          <w:rFonts w:ascii="宋体" w:hAnsi="宋体" w:cs="宋体"/>
          <w:color w:val="auto"/>
          <w:sz w:val="24"/>
        </w:rPr>
      </w:pPr>
      <w:r>
        <w:rPr>
          <w:rFonts w:hint="eastAsia" w:ascii="宋体" w:hAnsi="宋体" w:cs="宋体"/>
          <w:color w:val="auto"/>
          <w:sz w:val="24"/>
        </w:rPr>
        <w:t>4．甲方有权按照本合同约定对乙方提供的工作成果进行验收。甲方有权确认各阶段及最终工作成果是否满足甲方具体需要及该项目是否验收合格。</w:t>
      </w:r>
    </w:p>
    <w:p w14:paraId="6D53A482">
      <w:pPr>
        <w:spacing w:line="520" w:lineRule="exact"/>
        <w:ind w:firstLine="480" w:firstLineChars="200"/>
        <w:rPr>
          <w:rFonts w:ascii="宋体" w:hAnsi="宋体" w:cs="宋体"/>
          <w:color w:val="auto"/>
          <w:sz w:val="24"/>
        </w:rPr>
      </w:pPr>
      <w:r>
        <w:rPr>
          <w:rFonts w:hint="eastAsia" w:ascii="宋体" w:hAnsi="宋体" w:cs="宋体"/>
          <w:color w:val="auto"/>
          <w:sz w:val="24"/>
        </w:rPr>
        <w:t>5．甲方对乙方提供的工作成果进行验收，如发现与合同约定不符或不满足甲方需求，有权拒绝接受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01D4D645">
      <w:pPr>
        <w:spacing w:line="520" w:lineRule="exact"/>
        <w:ind w:firstLine="480" w:firstLineChars="200"/>
        <w:rPr>
          <w:rFonts w:ascii="宋体" w:hAnsi="宋体" w:cs="宋体"/>
          <w:color w:val="auto"/>
          <w:sz w:val="24"/>
        </w:rPr>
      </w:pPr>
      <w:r>
        <w:rPr>
          <w:rFonts w:hint="eastAsia" w:ascii="宋体" w:hAnsi="宋体" w:cs="宋体"/>
          <w:color w:val="auto"/>
          <w:sz w:val="24"/>
        </w:rPr>
        <w:t>（二）乙方的权利和义务</w:t>
      </w:r>
    </w:p>
    <w:p w14:paraId="59095E66">
      <w:pPr>
        <w:spacing w:line="520" w:lineRule="exact"/>
        <w:ind w:firstLine="480" w:firstLineChars="200"/>
        <w:rPr>
          <w:rFonts w:ascii="宋体" w:hAnsi="宋体" w:cs="宋体"/>
          <w:color w:val="auto"/>
          <w:sz w:val="24"/>
        </w:rPr>
      </w:pPr>
      <w:r>
        <w:rPr>
          <w:rFonts w:hint="eastAsia" w:ascii="宋体" w:hAnsi="宋体" w:cs="宋体"/>
          <w:color w:val="auto"/>
          <w:sz w:val="24"/>
        </w:rPr>
        <w:t>1．乙方应根据本合同的约定提供服务并提交工作成果。</w:t>
      </w:r>
    </w:p>
    <w:p w14:paraId="7F7C989F">
      <w:pPr>
        <w:spacing w:line="520" w:lineRule="exact"/>
        <w:ind w:firstLine="480" w:firstLineChars="200"/>
        <w:rPr>
          <w:rFonts w:ascii="宋体" w:hAnsi="宋体" w:cs="宋体"/>
          <w:color w:val="auto"/>
          <w:sz w:val="24"/>
        </w:rPr>
      </w:pPr>
      <w:r>
        <w:rPr>
          <w:rFonts w:hint="eastAsia" w:ascii="宋体" w:hAnsi="宋体" w:cs="宋体"/>
          <w:color w:val="auto"/>
          <w:sz w:val="24"/>
        </w:rPr>
        <w:t>2. 乙方应根据本合同的约定提交相关文件、资料。</w:t>
      </w:r>
    </w:p>
    <w:p w14:paraId="2B5C58BB">
      <w:pPr>
        <w:spacing w:line="520" w:lineRule="exact"/>
        <w:ind w:firstLine="480" w:firstLineChars="200"/>
        <w:rPr>
          <w:rFonts w:ascii="宋体" w:hAnsi="宋体" w:cs="宋体"/>
          <w:color w:val="auto"/>
          <w:sz w:val="24"/>
        </w:rPr>
      </w:pPr>
      <w:r>
        <w:rPr>
          <w:rFonts w:hint="eastAsia" w:ascii="宋体" w:hAnsi="宋体" w:cs="宋体"/>
          <w:color w:val="auto"/>
          <w:sz w:val="24"/>
        </w:rPr>
        <w:t>3. 在合同履行过程中，乙方有义务协助甲方对工作成果进行验收。</w:t>
      </w:r>
    </w:p>
    <w:p w14:paraId="6C33B1B9">
      <w:pPr>
        <w:spacing w:line="520" w:lineRule="exact"/>
        <w:ind w:firstLine="480" w:firstLineChars="200"/>
        <w:rPr>
          <w:rFonts w:ascii="宋体" w:hAnsi="宋体" w:cs="宋体"/>
          <w:color w:val="auto"/>
          <w:sz w:val="24"/>
        </w:rPr>
      </w:pPr>
      <w:r>
        <w:rPr>
          <w:rFonts w:hint="eastAsia" w:ascii="宋体" w:hAnsi="宋体" w:cs="宋体"/>
          <w:color w:val="auto"/>
          <w:sz w:val="24"/>
        </w:rPr>
        <w:t>4. 乙方应按照本合同约定履行保密义务。</w:t>
      </w:r>
    </w:p>
    <w:p w14:paraId="710283AF">
      <w:pPr>
        <w:spacing w:line="520" w:lineRule="exact"/>
        <w:ind w:firstLine="480" w:firstLineChars="200"/>
        <w:rPr>
          <w:rFonts w:ascii="宋体" w:hAnsi="宋体" w:cs="宋体"/>
          <w:color w:val="auto"/>
          <w:sz w:val="24"/>
        </w:rPr>
      </w:pPr>
      <w:r>
        <w:rPr>
          <w:rFonts w:hint="eastAsia" w:ascii="宋体" w:hAnsi="宋体" w:cs="宋体"/>
          <w:color w:val="auto"/>
          <w:sz w:val="24"/>
        </w:rPr>
        <w:t>5. 在合同履行期间及工作成果提交后，对甲方提出的有关本合同项目的任何问题，乙方有义务提供后续服务，包括但不限于免费修改、免费咨询等。</w:t>
      </w:r>
    </w:p>
    <w:p w14:paraId="2704FF28">
      <w:pPr>
        <w:spacing w:line="520" w:lineRule="exact"/>
        <w:ind w:firstLine="480" w:firstLineChars="200"/>
        <w:rPr>
          <w:rFonts w:ascii="宋体" w:hAnsi="宋体" w:cs="宋体"/>
          <w:color w:val="auto"/>
          <w:sz w:val="24"/>
        </w:rPr>
      </w:pPr>
      <w:r>
        <w:rPr>
          <w:rFonts w:hint="eastAsia" w:ascii="宋体" w:hAnsi="宋体" w:cs="宋体"/>
          <w:color w:val="auto"/>
          <w:sz w:val="24"/>
        </w:rPr>
        <w:t>四、以上内容与甲方确认采购和乙方中标承诺情况一致并不得改变或放弃。</w:t>
      </w:r>
    </w:p>
    <w:p w14:paraId="6E5C6885">
      <w:pPr>
        <w:spacing w:line="520" w:lineRule="exact"/>
        <w:ind w:firstLine="480" w:firstLineChars="200"/>
        <w:rPr>
          <w:rFonts w:ascii="宋体" w:hAnsi="宋体" w:cs="宋体"/>
          <w:color w:val="auto"/>
          <w:sz w:val="24"/>
        </w:rPr>
      </w:pPr>
      <w:r>
        <w:rPr>
          <w:rFonts w:hint="eastAsia" w:ascii="宋体" w:hAnsi="宋体" w:cs="宋体"/>
          <w:color w:val="auto"/>
          <w:sz w:val="24"/>
        </w:rPr>
        <w:t>五、</w:t>
      </w:r>
      <w:r>
        <w:rPr>
          <w:rFonts w:hint="eastAsia" w:ascii="宋体" w:hAnsi="宋体" w:cs="宋体"/>
          <w:color w:val="auto"/>
          <w:sz w:val="24"/>
          <w:lang w:val="en-US" w:eastAsia="zh-CN"/>
        </w:rPr>
        <w:t>合同履行期限</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w:t>
      </w:r>
    </w:p>
    <w:p w14:paraId="01D1339F">
      <w:pPr>
        <w:spacing w:line="520" w:lineRule="exact"/>
        <w:ind w:firstLine="480" w:firstLineChars="200"/>
        <w:rPr>
          <w:rFonts w:ascii="宋体" w:hAnsi="宋体" w:cs="宋体"/>
          <w:color w:val="auto"/>
          <w:sz w:val="24"/>
        </w:rPr>
      </w:pPr>
      <w:r>
        <w:rPr>
          <w:rFonts w:hint="eastAsia" w:ascii="宋体" w:hAnsi="宋体" w:cs="宋体"/>
          <w:color w:val="auto"/>
          <w:sz w:val="24"/>
        </w:rPr>
        <w:t>六、履约保证金及合同价款结算</w:t>
      </w:r>
    </w:p>
    <w:p w14:paraId="54AE3D41">
      <w:pPr>
        <w:spacing w:line="440" w:lineRule="exact"/>
        <w:ind w:firstLine="480" w:firstLineChars="200"/>
        <w:rPr>
          <w:color w:val="auto"/>
          <w:sz w:val="24"/>
        </w:rPr>
      </w:pPr>
      <w:r>
        <w:rPr>
          <w:color w:val="auto"/>
          <w:sz w:val="24"/>
        </w:rPr>
        <w:t>1.</w:t>
      </w:r>
      <w:r>
        <w:rPr>
          <w:rFonts w:hint="eastAsia"/>
          <w:color w:val="auto"/>
          <w:sz w:val="24"/>
        </w:rPr>
        <w:t>本项目不需要缴纳履约保证金。</w:t>
      </w:r>
    </w:p>
    <w:p w14:paraId="7B7A7211">
      <w:pPr>
        <w:spacing w:line="440" w:lineRule="exact"/>
        <w:ind w:firstLine="480" w:firstLineChars="200"/>
        <w:rPr>
          <w:color w:val="auto"/>
          <w:sz w:val="24"/>
        </w:rPr>
      </w:pPr>
      <w:r>
        <w:rPr>
          <w:color w:val="auto"/>
          <w:sz w:val="24"/>
        </w:rPr>
        <w:t>2.本项目分</w:t>
      </w:r>
      <w:r>
        <w:rPr>
          <w:rFonts w:hint="eastAsia"/>
          <w:color w:val="auto"/>
          <w:sz w:val="24"/>
        </w:rPr>
        <w:t>2</w:t>
      </w:r>
      <w:r>
        <w:rPr>
          <w:color w:val="auto"/>
          <w:sz w:val="24"/>
        </w:rPr>
        <w:t>次付款，</w:t>
      </w:r>
      <w:r>
        <w:rPr>
          <w:rFonts w:hint="eastAsia"/>
          <w:color w:val="auto"/>
          <w:sz w:val="24"/>
        </w:rPr>
        <w:t>合同签订后15个工作日内 ，甲方向乙方支付合同金额的</w:t>
      </w:r>
      <w:r>
        <w:rPr>
          <w:rFonts w:hint="eastAsia"/>
          <w:b/>
          <w:bCs/>
          <w:color w:val="auto"/>
          <w:sz w:val="24"/>
          <w:u w:val="single"/>
        </w:rPr>
        <w:t xml:space="preserve">    </w:t>
      </w:r>
      <w:r>
        <w:rPr>
          <w:rFonts w:hint="eastAsia"/>
          <w:b/>
          <w:bCs/>
          <w:color w:val="auto"/>
          <w:sz w:val="24"/>
        </w:rPr>
        <w:t>%</w:t>
      </w:r>
      <w:r>
        <w:rPr>
          <w:rFonts w:hint="eastAsia"/>
          <w:color w:val="auto"/>
          <w:sz w:val="24"/>
        </w:rPr>
        <w:t>，项目完成通过验收后，甲方向乙方支付合同金额的</w:t>
      </w:r>
      <w:r>
        <w:rPr>
          <w:rFonts w:hint="eastAsia"/>
          <w:color w:val="auto"/>
          <w:sz w:val="24"/>
          <w:u w:val="single"/>
        </w:rPr>
        <w:t xml:space="preserve"> </w:t>
      </w:r>
      <w:r>
        <w:rPr>
          <w:rFonts w:hint="eastAsia"/>
          <w:b/>
          <w:bCs/>
          <w:color w:val="auto"/>
          <w:sz w:val="24"/>
          <w:u w:val="single"/>
        </w:rPr>
        <w:t xml:space="preserve">  </w:t>
      </w:r>
      <w:r>
        <w:rPr>
          <w:rFonts w:hint="eastAsia"/>
          <w:b/>
          <w:bCs/>
          <w:color w:val="auto"/>
          <w:sz w:val="24"/>
        </w:rPr>
        <w:t>%</w:t>
      </w:r>
      <w:r>
        <w:rPr>
          <w:rFonts w:hint="eastAsia"/>
          <w:color w:val="auto"/>
          <w:sz w:val="24"/>
        </w:rPr>
        <w:t>。</w:t>
      </w:r>
    </w:p>
    <w:p w14:paraId="4A8D605B">
      <w:pPr>
        <w:spacing w:line="440" w:lineRule="exact"/>
        <w:ind w:firstLine="480" w:firstLineChars="200"/>
        <w:rPr>
          <w:color w:val="auto"/>
          <w:sz w:val="24"/>
        </w:rPr>
      </w:pPr>
      <w:bookmarkStart w:id="1073" w:name="bookmark79"/>
      <w:bookmarkEnd w:id="1073"/>
      <w:bookmarkStart w:id="1074" w:name="bookmark78"/>
      <w:bookmarkEnd w:id="1074"/>
      <w:r>
        <w:rPr>
          <w:color w:val="auto"/>
          <w:sz w:val="24"/>
        </w:rPr>
        <w:t>3.付款方式：采用银行汇付（含电汇）等形式。</w:t>
      </w:r>
    </w:p>
    <w:p w14:paraId="75FBF916">
      <w:pPr>
        <w:spacing w:line="440" w:lineRule="exact"/>
        <w:ind w:firstLine="480" w:firstLineChars="200"/>
        <w:rPr>
          <w:color w:val="auto"/>
          <w:sz w:val="24"/>
          <w:u w:val="single"/>
        </w:rPr>
      </w:pPr>
      <w:bookmarkStart w:id="1075" w:name="bookmark80"/>
      <w:bookmarkEnd w:id="1075"/>
      <w:r>
        <w:rPr>
          <w:rFonts w:hint="eastAsia"/>
          <w:color w:val="auto"/>
          <w:sz w:val="24"/>
        </w:rPr>
        <w:t>乙方</w:t>
      </w:r>
      <w:r>
        <w:rPr>
          <w:color w:val="auto"/>
          <w:sz w:val="24"/>
        </w:rPr>
        <w:t>单位名称：</w:t>
      </w:r>
      <w:r>
        <w:rPr>
          <w:color w:val="auto"/>
          <w:sz w:val="24"/>
          <w:u w:val="single"/>
        </w:rPr>
        <w:t xml:space="preserve">                    </w:t>
      </w:r>
    </w:p>
    <w:p w14:paraId="74BAA0F3">
      <w:pPr>
        <w:spacing w:line="440" w:lineRule="exact"/>
        <w:ind w:firstLine="480" w:firstLineChars="200"/>
        <w:rPr>
          <w:color w:val="auto"/>
          <w:sz w:val="24"/>
        </w:rPr>
      </w:pPr>
      <w:r>
        <w:rPr>
          <w:rFonts w:hint="eastAsia"/>
          <w:color w:val="auto"/>
          <w:sz w:val="24"/>
        </w:rPr>
        <w:t>乙方</w:t>
      </w:r>
      <w:r>
        <w:rPr>
          <w:color w:val="auto"/>
          <w:sz w:val="24"/>
        </w:rPr>
        <w:t>单位地址：</w:t>
      </w:r>
      <w:r>
        <w:rPr>
          <w:color w:val="auto"/>
          <w:sz w:val="24"/>
          <w:u w:val="single"/>
        </w:rPr>
        <w:t xml:space="preserve">                    </w:t>
      </w:r>
    </w:p>
    <w:p w14:paraId="28936567">
      <w:pPr>
        <w:spacing w:line="440" w:lineRule="exact"/>
        <w:ind w:firstLine="480" w:firstLineChars="200"/>
        <w:rPr>
          <w:color w:val="auto"/>
          <w:sz w:val="24"/>
        </w:rPr>
      </w:pPr>
      <w:r>
        <w:rPr>
          <w:color w:val="auto"/>
          <w:sz w:val="24"/>
        </w:rPr>
        <w:t>开户行：</w:t>
      </w:r>
      <w:r>
        <w:rPr>
          <w:color w:val="auto"/>
          <w:sz w:val="24"/>
          <w:u w:val="single"/>
        </w:rPr>
        <w:t xml:space="preserve">                      </w:t>
      </w:r>
    </w:p>
    <w:p w14:paraId="2968B223">
      <w:pPr>
        <w:spacing w:line="440" w:lineRule="exact"/>
        <w:ind w:firstLine="480" w:firstLineChars="200"/>
        <w:rPr>
          <w:color w:val="auto"/>
          <w:sz w:val="24"/>
        </w:rPr>
      </w:pPr>
      <w:r>
        <w:rPr>
          <w:color w:val="auto"/>
          <w:sz w:val="24"/>
        </w:rPr>
        <w:t>账号：</w:t>
      </w:r>
      <w:r>
        <w:rPr>
          <w:color w:val="auto"/>
          <w:sz w:val="24"/>
          <w:u w:val="single"/>
        </w:rPr>
        <w:t xml:space="preserve">                        </w:t>
      </w:r>
    </w:p>
    <w:p w14:paraId="76E4D49A">
      <w:pPr>
        <w:spacing w:line="440" w:lineRule="exact"/>
        <w:ind w:firstLine="480" w:firstLineChars="200"/>
        <w:rPr>
          <w:color w:val="auto"/>
          <w:sz w:val="24"/>
        </w:rPr>
      </w:pPr>
      <w:r>
        <w:rPr>
          <w:color w:val="auto"/>
          <w:sz w:val="24"/>
        </w:rPr>
        <w:t>统一社会信用代码：</w:t>
      </w:r>
      <w:r>
        <w:rPr>
          <w:color w:val="auto"/>
          <w:sz w:val="24"/>
          <w:u w:val="single"/>
        </w:rPr>
        <w:t xml:space="preserve">              </w:t>
      </w:r>
    </w:p>
    <w:p w14:paraId="2BE806EC">
      <w:pPr>
        <w:spacing w:line="520" w:lineRule="exact"/>
        <w:ind w:firstLine="480" w:firstLineChars="200"/>
        <w:rPr>
          <w:rFonts w:ascii="宋体" w:hAnsi="宋体" w:cs="宋体"/>
          <w:color w:val="auto"/>
          <w:sz w:val="24"/>
        </w:rPr>
      </w:pPr>
      <w:r>
        <w:rPr>
          <w:color w:val="auto"/>
          <w:sz w:val="24"/>
        </w:rPr>
        <w:t>联系电话：</w:t>
      </w:r>
      <w:r>
        <w:rPr>
          <w:color w:val="auto"/>
          <w:sz w:val="24"/>
          <w:u w:val="single"/>
        </w:rPr>
        <w:t xml:space="preserve">                      </w:t>
      </w:r>
    </w:p>
    <w:p w14:paraId="394240B1">
      <w:pPr>
        <w:spacing w:line="520" w:lineRule="exact"/>
        <w:ind w:firstLine="480" w:firstLineChars="200"/>
        <w:rPr>
          <w:rFonts w:ascii="宋体" w:hAnsi="宋体" w:cs="宋体"/>
          <w:color w:val="auto"/>
          <w:sz w:val="24"/>
        </w:rPr>
      </w:pPr>
      <w:r>
        <w:rPr>
          <w:rFonts w:hint="eastAsia" w:ascii="宋体" w:hAnsi="宋体" w:cs="宋体"/>
          <w:color w:val="auto"/>
          <w:sz w:val="24"/>
        </w:rPr>
        <w:t>七、违约责任</w:t>
      </w:r>
    </w:p>
    <w:p w14:paraId="36CBE8B0">
      <w:pPr>
        <w:spacing w:line="520" w:lineRule="exact"/>
        <w:ind w:firstLine="480" w:firstLineChars="200"/>
        <w:rPr>
          <w:rFonts w:ascii="宋体" w:hAnsi="宋体" w:cs="宋体"/>
          <w:color w:val="auto"/>
          <w:sz w:val="24"/>
        </w:rPr>
      </w:pPr>
      <w:r>
        <w:rPr>
          <w:rFonts w:hint="eastAsia" w:ascii="宋体" w:hAnsi="宋体" w:cs="宋体"/>
          <w:color w:val="auto"/>
          <w:sz w:val="24"/>
        </w:rPr>
        <w:t>甲方违反本合同约定的义务，致使乙方不能完成本合同约定的服务内容和标准的，乙方有权要求甲方承担违约与赔偿责任或终止合同。</w:t>
      </w:r>
    </w:p>
    <w:p w14:paraId="38C1CE11">
      <w:pPr>
        <w:spacing w:line="520" w:lineRule="exact"/>
        <w:ind w:firstLine="480" w:firstLineChars="200"/>
        <w:rPr>
          <w:rFonts w:ascii="宋体" w:hAnsi="宋体" w:cs="宋体"/>
          <w:color w:val="auto"/>
          <w:sz w:val="24"/>
        </w:rPr>
      </w:pPr>
      <w:r>
        <w:rPr>
          <w:rFonts w:hint="eastAsia" w:ascii="宋体" w:hAnsi="宋体" w:cs="宋体"/>
          <w:color w:val="auto"/>
          <w:sz w:val="24"/>
        </w:rPr>
        <w:t>乙方未能履行合同义务，不能达到甲方要求的质量目标，甲方有权要求乙方承担服务费用总额</w:t>
      </w:r>
      <w:r>
        <w:rPr>
          <w:rFonts w:hint="eastAsia" w:ascii="宋体" w:hAnsi="宋体" w:cs="宋体"/>
          <w:color w:val="auto"/>
          <w:sz w:val="24"/>
          <w:u w:val="single"/>
        </w:rPr>
        <w:t xml:space="preserve">    %</w:t>
      </w:r>
      <w:r>
        <w:rPr>
          <w:rFonts w:hint="eastAsia" w:ascii="宋体" w:hAnsi="宋体" w:cs="宋体"/>
          <w:color w:val="auto"/>
          <w:sz w:val="24"/>
        </w:rPr>
        <w:t>的违约金，造成甲方损失的，甲方有权要求乙方赔偿损失或终止合同。（投标人应认可该项违约责任，并在投标文件中进行单独承诺，否则将导致符合性评审将不予通过。）</w:t>
      </w:r>
    </w:p>
    <w:p w14:paraId="500D63F8">
      <w:pPr>
        <w:spacing w:line="520" w:lineRule="exact"/>
        <w:ind w:firstLine="480" w:firstLineChars="200"/>
        <w:rPr>
          <w:rFonts w:ascii="宋体" w:hAnsi="宋体" w:cs="宋体"/>
          <w:color w:val="auto"/>
          <w:sz w:val="24"/>
        </w:rPr>
      </w:pPr>
      <w:r>
        <w:rPr>
          <w:rFonts w:hint="eastAsia" w:ascii="宋体" w:hAnsi="宋体" w:cs="宋体"/>
          <w:color w:val="auto"/>
          <w:sz w:val="24"/>
        </w:rPr>
        <w:t>八、甲方有权拒付合同价以外的任何费用；乙方有权拒绝合同整体范围以外的条件。</w:t>
      </w:r>
    </w:p>
    <w:p w14:paraId="7DEF18C4">
      <w:pPr>
        <w:spacing w:line="520" w:lineRule="exact"/>
        <w:ind w:firstLine="480" w:firstLineChars="200"/>
        <w:rPr>
          <w:rFonts w:ascii="宋体" w:hAnsi="宋体" w:cs="宋体"/>
          <w:color w:val="auto"/>
          <w:sz w:val="24"/>
        </w:rPr>
      </w:pPr>
      <w:r>
        <w:rPr>
          <w:rFonts w:hint="eastAsia" w:ascii="宋体" w:hAnsi="宋体" w:cs="宋体"/>
          <w:color w:val="auto"/>
          <w:sz w:val="24"/>
        </w:rPr>
        <w:t>九、甲乙双方在履行合同过程中发生纠纷，应及时向向有关监督管理部门投诉，以便相关部门进行协调或处理；或按以下方式处理：（请在□内打√，其余打×）</w:t>
      </w:r>
    </w:p>
    <w:p w14:paraId="01753F95">
      <w:pPr>
        <w:spacing w:line="520" w:lineRule="exact"/>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□向合同签订地仲裁部门申请仲裁；</w:t>
      </w:r>
    </w:p>
    <w:p w14:paraId="3290D388">
      <w:pPr>
        <w:spacing w:line="520" w:lineRule="exact"/>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☑向合同签订地人民法院管辖提起诉讼。</w:t>
      </w:r>
    </w:p>
    <w:p w14:paraId="0F2C5B01">
      <w:pPr>
        <w:spacing w:line="520" w:lineRule="exact"/>
        <w:ind w:firstLine="480" w:firstLineChars="200"/>
        <w:rPr>
          <w:rFonts w:ascii="宋体" w:hAnsi="宋体" w:cs="宋体"/>
          <w:color w:val="auto"/>
          <w:sz w:val="24"/>
        </w:rPr>
      </w:pPr>
      <w:r>
        <w:rPr>
          <w:rFonts w:hint="eastAsia" w:ascii="宋体" w:hAnsi="宋体" w:cs="宋体"/>
          <w:color w:val="auto"/>
          <w:sz w:val="24"/>
        </w:rPr>
        <w:t>十、本合同其他未尽事宜，按《中华人民共和国民法典》有关规定处理。</w:t>
      </w:r>
    </w:p>
    <w:p w14:paraId="5822A090">
      <w:pPr>
        <w:spacing w:line="520" w:lineRule="exact"/>
        <w:ind w:firstLine="480" w:firstLineChars="200"/>
        <w:rPr>
          <w:rFonts w:ascii="宋体" w:hAnsi="宋体" w:cs="宋体"/>
          <w:color w:val="auto"/>
          <w:sz w:val="24"/>
        </w:rPr>
      </w:pPr>
      <w:r>
        <w:rPr>
          <w:rFonts w:hint="eastAsia" w:ascii="宋体" w:hAnsi="宋体" w:cs="宋体"/>
          <w:color w:val="auto"/>
          <w:sz w:val="24"/>
        </w:rPr>
        <w:t>十一、本合同一式5份，甲方2份，乙方2份，丙方代理公司1份。</w:t>
      </w:r>
    </w:p>
    <w:p w14:paraId="6BBBF74D">
      <w:pPr>
        <w:spacing w:line="520" w:lineRule="exact"/>
        <w:ind w:firstLine="480" w:firstLineChars="200"/>
        <w:rPr>
          <w:rFonts w:ascii="宋体" w:hAnsi="宋体" w:cs="宋体"/>
          <w:color w:val="auto"/>
          <w:sz w:val="24"/>
        </w:rPr>
      </w:pPr>
      <w:r>
        <w:rPr>
          <w:rFonts w:hint="eastAsia" w:ascii="宋体" w:hAnsi="宋体" w:cs="宋体"/>
          <w:color w:val="auto"/>
          <w:sz w:val="24"/>
        </w:rPr>
        <w:t>十二、本合同自三方共同签订之日起生效。</w:t>
      </w:r>
    </w:p>
    <w:p w14:paraId="5CC8593E">
      <w:pPr>
        <w:spacing w:line="520" w:lineRule="exact"/>
        <w:ind w:firstLine="480" w:firstLineChars="200"/>
        <w:rPr>
          <w:rFonts w:ascii="宋体" w:hAnsi="宋体" w:cs="宋体"/>
          <w:color w:val="auto"/>
          <w:sz w:val="24"/>
        </w:rPr>
      </w:pPr>
      <w:r>
        <w:rPr>
          <w:rFonts w:hint="eastAsia" w:ascii="宋体" w:hAnsi="宋体" w:cs="宋体"/>
          <w:color w:val="auto"/>
          <w:sz w:val="24"/>
        </w:rPr>
        <w:t>十三、本合同不可分割之部分及解释顺序</w:t>
      </w:r>
    </w:p>
    <w:p w14:paraId="7F9A70A4">
      <w:pPr>
        <w:spacing w:line="520" w:lineRule="exact"/>
        <w:ind w:firstLine="480" w:firstLineChars="200"/>
        <w:rPr>
          <w:rFonts w:ascii="宋体" w:hAnsi="宋体" w:cs="宋体"/>
          <w:color w:val="auto"/>
          <w:sz w:val="24"/>
        </w:rPr>
      </w:pPr>
      <w:r>
        <w:rPr>
          <w:rFonts w:hint="eastAsia" w:ascii="宋体" w:hAnsi="宋体" w:cs="宋体"/>
          <w:color w:val="auto"/>
          <w:sz w:val="24"/>
        </w:rPr>
        <w:t>（1）竞争性磋商文件及补遗通知；</w:t>
      </w:r>
    </w:p>
    <w:p w14:paraId="57EC9143">
      <w:pPr>
        <w:spacing w:line="520" w:lineRule="exact"/>
        <w:ind w:firstLine="480" w:firstLineChars="200"/>
        <w:rPr>
          <w:rFonts w:ascii="宋体" w:hAnsi="宋体" w:cs="宋体"/>
          <w:color w:val="auto"/>
          <w:sz w:val="24"/>
        </w:rPr>
      </w:pPr>
      <w:r>
        <w:rPr>
          <w:rFonts w:hint="eastAsia" w:ascii="宋体" w:hAnsi="宋体" w:cs="宋体"/>
          <w:color w:val="auto"/>
          <w:sz w:val="24"/>
        </w:rPr>
        <w:t>（2）中标人的响应文件及澄清；</w:t>
      </w:r>
    </w:p>
    <w:p w14:paraId="278C7F6E">
      <w:pPr>
        <w:spacing w:line="520" w:lineRule="exact"/>
        <w:ind w:firstLine="480" w:firstLineChars="200"/>
        <w:rPr>
          <w:rFonts w:ascii="宋体" w:hAnsi="宋体" w:cs="宋体"/>
          <w:color w:val="auto"/>
          <w:sz w:val="24"/>
        </w:rPr>
      </w:pPr>
      <w:r>
        <w:rPr>
          <w:rFonts w:hint="eastAsia" w:ascii="宋体" w:hAnsi="宋体" w:cs="宋体"/>
          <w:color w:val="auto"/>
          <w:sz w:val="24"/>
        </w:rPr>
        <w:t>（3）成交通知书；</w:t>
      </w:r>
    </w:p>
    <w:p w14:paraId="3D4929E7">
      <w:pPr>
        <w:spacing w:line="520" w:lineRule="exact"/>
        <w:ind w:firstLine="480" w:firstLineChars="200"/>
        <w:rPr>
          <w:rFonts w:ascii="宋体" w:hAnsi="宋体" w:cs="宋体"/>
          <w:color w:val="auto"/>
          <w:sz w:val="24"/>
        </w:rPr>
      </w:pPr>
      <w:r>
        <w:rPr>
          <w:rFonts w:hint="eastAsia" w:ascii="宋体" w:hAnsi="宋体" w:cs="宋体"/>
          <w:color w:val="auto"/>
          <w:sz w:val="24"/>
        </w:rPr>
        <w:t>（4）附件。</w:t>
      </w:r>
    </w:p>
    <w:p w14:paraId="4E938C83">
      <w:pPr>
        <w:shd w:val="clear" w:color="auto" w:fill="FFFFFF"/>
        <w:snapToGrid w:val="0"/>
        <w:spacing w:line="460" w:lineRule="exact"/>
        <w:ind w:firstLine="480" w:firstLineChars="200"/>
        <w:rPr>
          <w:rFonts w:ascii="宋体" w:hAnsi="宋体"/>
          <w:color w:val="auto"/>
          <w:sz w:val="24"/>
        </w:rPr>
      </w:pPr>
      <w:r>
        <w:rPr>
          <w:rFonts w:hint="eastAsia" w:ascii="宋体" w:hAnsi="宋体" w:cs="宋体"/>
          <w:color w:val="auto"/>
          <w:sz w:val="24"/>
        </w:rPr>
        <w:t>十四、附件名称（如有请务必填写）</w:t>
      </w:r>
    </w:p>
    <w:p w14:paraId="73DAE31B">
      <w:pPr>
        <w:spacing w:line="480" w:lineRule="exact"/>
        <w:ind w:firstLine="480" w:firstLineChars="200"/>
        <w:rPr>
          <w:rFonts w:ascii="宋体"/>
          <w:color w:val="auto"/>
          <w:sz w:val="24"/>
        </w:rPr>
      </w:pPr>
    </w:p>
    <w:p w14:paraId="2B587930">
      <w:pPr>
        <w:shd w:val="clear" w:color="auto" w:fill="FFFFFF"/>
        <w:snapToGrid w:val="0"/>
        <w:spacing w:line="480" w:lineRule="exact"/>
        <w:ind w:firstLine="311" w:firstLineChars="141"/>
        <w:rPr>
          <w:rFonts w:ascii="宋体" w:hAnsi="宋体"/>
          <w:color w:val="auto"/>
          <w:sz w:val="24"/>
        </w:rPr>
      </w:pPr>
      <w:r>
        <w:rPr>
          <w:rFonts w:hint="eastAsia" w:ascii="宋体" w:hAnsi="宋体"/>
          <w:b/>
          <w:color w:val="auto"/>
          <w:sz w:val="22"/>
        </w:rPr>
        <w:t>备注：采购人可根据项目实际情况对合同条款进行调整、修改、补充，正式合同以采购人根据《中华人民共和国民法典》有关规定签订的合同为准，但不能改变合同标的、数量、质量、价款、履行期限、履行地点和方式、违约责任和解决争议方法等实质性内容。本章所制“合同书样式及主要条款”为实质性要求。</w:t>
      </w:r>
    </w:p>
    <w:p w14:paraId="6CB6E3A1">
      <w:pPr>
        <w:widowControl/>
        <w:shd w:val="clear" w:color="auto" w:fill="FFFFFF"/>
        <w:snapToGrid w:val="0"/>
        <w:spacing w:after="240"/>
        <w:ind w:firstLine="840" w:firstLineChars="300"/>
        <w:jc w:val="left"/>
        <w:rPr>
          <w:color w:val="auto"/>
          <w:sz w:val="28"/>
          <w:szCs w:val="28"/>
        </w:rPr>
      </w:pPr>
      <w:r>
        <w:rPr>
          <w:color w:val="auto"/>
          <w:sz w:val="28"/>
          <w:szCs w:val="28"/>
        </w:rPr>
        <w:br w:type="page"/>
      </w:r>
    </w:p>
    <w:tbl>
      <w:tblPr>
        <w:tblStyle w:val="67"/>
        <w:tblW w:w="8680" w:type="dxa"/>
        <w:jc w:val="center"/>
        <w:tblCellSpacing w:w="0" w:type="dxa"/>
        <w:tblLayout w:type="fixed"/>
        <w:tblCellMar>
          <w:top w:w="0" w:type="dxa"/>
          <w:left w:w="0" w:type="dxa"/>
          <w:bottom w:w="0" w:type="dxa"/>
          <w:right w:w="0" w:type="dxa"/>
        </w:tblCellMar>
      </w:tblPr>
      <w:tblGrid>
        <w:gridCol w:w="1475"/>
        <w:gridCol w:w="5729"/>
        <w:gridCol w:w="1476"/>
      </w:tblGrid>
      <w:tr w14:paraId="47516FCA">
        <w:tblPrEx>
          <w:tblCellMar>
            <w:top w:w="0" w:type="dxa"/>
            <w:left w:w="0" w:type="dxa"/>
            <w:bottom w:w="0" w:type="dxa"/>
            <w:right w:w="0" w:type="dxa"/>
          </w:tblCellMar>
        </w:tblPrEx>
        <w:trPr>
          <w:trHeight w:val="554" w:hRule="atLeast"/>
          <w:tblCellSpacing w:w="0" w:type="dxa"/>
          <w:jc w:val="center"/>
        </w:trPr>
        <w:tc>
          <w:tcPr>
            <w:tcW w:w="8680" w:type="dxa"/>
            <w:gridSpan w:val="3"/>
            <w:vAlign w:val="center"/>
          </w:tcPr>
          <w:p w14:paraId="1319D80E">
            <w:pPr>
              <w:widowControl/>
              <w:spacing w:after="240"/>
              <w:jc w:val="left"/>
              <w:rPr>
                <w:rFonts w:hint="eastAsia" w:ascii="宋体" w:hAnsi="宋体" w:cs="宋体"/>
                <w:color w:val="auto"/>
                <w:kern w:val="0"/>
                <w:sz w:val="24"/>
                <w:szCs w:val="24"/>
              </w:rPr>
            </w:pPr>
            <w:r>
              <w:rPr>
                <w:rFonts w:ascii="宋体" w:hAnsi="宋体" w:cs="宋体"/>
                <w:color w:val="auto"/>
                <w:kern w:val="0"/>
                <w:sz w:val="24"/>
                <w:szCs w:val="24"/>
              </w:rPr>
              <w:t>甲方（采购人公章）名 称：</w:t>
            </w:r>
          </w:p>
        </w:tc>
      </w:tr>
      <w:tr w14:paraId="0A4C9B6D">
        <w:tblPrEx>
          <w:tblCellMar>
            <w:top w:w="0" w:type="dxa"/>
            <w:left w:w="0" w:type="dxa"/>
            <w:bottom w:w="0" w:type="dxa"/>
            <w:right w:w="0" w:type="dxa"/>
          </w:tblCellMar>
        </w:tblPrEx>
        <w:trPr>
          <w:trHeight w:val="554" w:hRule="atLeast"/>
          <w:tblCellSpacing w:w="0" w:type="dxa"/>
          <w:jc w:val="center"/>
        </w:trPr>
        <w:tc>
          <w:tcPr>
            <w:tcW w:w="1475" w:type="dxa"/>
            <w:vAlign w:val="center"/>
          </w:tcPr>
          <w:p w14:paraId="1C0F05A1">
            <w:pPr>
              <w:widowControl/>
              <w:jc w:val="left"/>
              <w:rPr>
                <w:rFonts w:ascii="宋体" w:hAnsi="宋体" w:cs="宋体"/>
                <w:color w:val="auto"/>
                <w:kern w:val="0"/>
                <w:sz w:val="24"/>
                <w:szCs w:val="24"/>
              </w:rPr>
            </w:pPr>
          </w:p>
        </w:tc>
        <w:tc>
          <w:tcPr>
            <w:tcW w:w="7205" w:type="dxa"/>
            <w:gridSpan w:val="2"/>
            <w:vAlign w:val="center"/>
          </w:tcPr>
          <w:p w14:paraId="0121D5C2">
            <w:pPr>
              <w:widowControl/>
              <w:spacing w:after="240"/>
              <w:ind w:firstLine="720" w:firstLineChars="300"/>
              <w:jc w:val="left"/>
              <w:rPr>
                <w:rFonts w:ascii="宋体" w:hAnsi="宋体" w:cs="宋体"/>
                <w:color w:val="auto"/>
                <w:kern w:val="0"/>
                <w:sz w:val="24"/>
                <w:szCs w:val="24"/>
              </w:rPr>
            </w:pPr>
            <w:r>
              <w:rPr>
                <w:rFonts w:ascii="宋体" w:hAnsi="宋体" w:cs="宋体"/>
                <w:color w:val="auto"/>
                <w:kern w:val="0"/>
                <w:sz w:val="24"/>
                <w:szCs w:val="24"/>
              </w:rPr>
              <w:t>地 址：</w:t>
            </w:r>
          </w:p>
        </w:tc>
      </w:tr>
      <w:tr w14:paraId="38A3E970">
        <w:tblPrEx>
          <w:tblCellMar>
            <w:top w:w="0" w:type="dxa"/>
            <w:left w:w="0" w:type="dxa"/>
            <w:bottom w:w="0" w:type="dxa"/>
            <w:right w:w="0" w:type="dxa"/>
          </w:tblCellMar>
        </w:tblPrEx>
        <w:trPr>
          <w:trHeight w:val="554" w:hRule="atLeast"/>
          <w:tblCellSpacing w:w="0" w:type="dxa"/>
          <w:jc w:val="center"/>
        </w:trPr>
        <w:tc>
          <w:tcPr>
            <w:tcW w:w="1475" w:type="dxa"/>
            <w:vAlign w:val="center"/>
          </w:tcPr>
          <w:p w14:paraId="2F1A2974">
            <w:pPr>
              <w:widowControl/>
              <w:jc w:val="left"/>
              <w:rPr>
                <w:rFonts w:ascii="宋体" w:hAnsi="宋体" w:cs="宋体"/>
                <w:color w:val="auto"/>
                <w:kern w:val="0"/>
                <w:sz w:val="24"/>
                <w:szCs w:val="24"/>
              </w:rPr>
            </w:pPr>
          </w:p>
        </w:tc>
        <w:tc>
          <w:tcPr>
            <w:tcW w:w="7205" w:type="dxa"/>
            <w:gridSpan w:val="2"/>
            <w:vAlign w:val="center"/>
          </w:tcPr>
          <w:p w14:paraId="11EF6E38">
            <w:pPr>
              <w:widowControl/>
              <w:spacing w:after="240"/>
              <w:ind w:firstLine="720" w:firstLineChars="300"/>
              <w:jc w:val="left"/>
              <w:rPr>
                <w:rFonts w:ascii="宋体" w:hAnsi="宋体" w:cs="宋体"/>
                <w:color w:val="auto"/>
                <w:kern w:val="0"/>
                <w:sz w:val="24"/>
                <w:szCs w:val="24"/>
              </w:rPr>
            </w:pPr>
            <w:r>
              <w:rPr>
                <w:rFonts w:ascii="宋体" w:hAnsi="宋体" w:cs="宋体"/>
                <w:color w:val="auto"/>
                <w:kern w:val="0"/>
                <w:sz w:val="24"/>
                <w:szCs w:val="24"/>
              </w:rPr>
              <w:t>邮 编：</w:t>
            </w:r>
          </w:p>
        </w:tc>
      </w:tr>
      <w:tr w14:paraId="168CF323">
        <w:tblPrEx>
          <w:tblCellMar>
            <w:top w:w="0" w:type="dxa"/>
            <w:left w:w="0" w:type="dxa"/>
            <w:bottom w:w="0" w:type="dxa"/>
            <w:right w:w="0" w:type="dxa"/>
          </w:tblCellMar>
        </w:tblPrEx>
        <w:trPr>
          <w:trHeight w:val="554" w:hRule="atLeast"/>
          <w:tblCellSpacing w:w="0" w:type="dxa"/>
          <w:jc w:val="center"/>
        </w:trPr>
        <w:tc>
          <w:tcPr>
            <w:tcW w:w="1475" w:type="dxa"/>
            <w:vAlign w:val="center"/>
          </w:tcPr>
          <w:p w14:paraId="6F189CC3">
            <w:pPr>
              <w:widowControl/>
              <w:jc w:val="left"/>
              <w:rPr>
                <w:rFonts w:ascii="宋体" w:hAnsi="宋体" w:cs="宋体"/>
                <w:color w:val="auto"/>
                <w:kern w:val="0"/>
                <w:sz w:val="24"/>
                <w:szCs w:val="24"/>
              </w:rPr>
            </w:pPr>
            <w:r>
              <w:rPr>
                <w:rFonts w:hint="eastAsia" w:ascii="宋体" w:hAnsi="宋体" w:cs="宋体"/>
                <w:color w:val="auto"/>
                <w:kern w:val="0"/>
                <w:sz w:val="24"/>
                <w:szCs w:val="24"/>
              </w:rPr>
              <w:t xml:space="preserve">  </w:t>
            </w:r>
          </w:p>
        </w:tc>
        <w:tc>
          <w:tcPr>
            <w:tcW w:w="7205" w:type="dxa"/>
            <w:gridSpan w:val="2"/>
            <w:vAlign w:val="center"/>
          </w:tcPr>
          <w:p w14:paraId="40C96D52">
            <w:pPr>
              <w:widowControl/>
              <w:spacing w:after="240"/>
              <w:ind w:firstLine="720" w:firstLineChars="300"/>
              <w:jc w:val="left"/>
              <w:rPr>
                <w:rFonts w:ascii="宋体" w:hAnsi="宋体" w:cs="宋体"/>
                <w:color w:val="auto"/>
                <w:kern w:val="0"/>
                <w:sz w:val="24"/>
                <w:szCs w:val="24"/>
              </w:rPr>
            </w:pPr>
            <w:r>
              <w:rPr>
                <w:rFonts w:ascii="宋体" w:hAnsi="宋体" w:cs="宋体"/>
                <w:color w:val="auto"/>
                <w:kern w:val="0"/>
                <w:sz w:val="24"/>
                <w:szCs w:val="24"/>
              </w:rPr>
              <w:t>法定代表人或委托代理人：</w:t>
            </w:r>
          </w:p>
        </w:tc>
      </w:tr>
      <w:tr w14:paraId="2BDC998D">
        <w:tblPrEx>
          <w:tblCellMar>
            <w:top w:w="0" w:type="dxa"/>
            <w:left w:w="0" w:type="dxa"/>
            <w:bottom w:w="0" w:type="dxa"/>
            <w:right w:w="0" w:type="dxa"/>
          </w:tblCellMar>
        </w:tblPrEx>
        <w:trPr>
          <w:trHeight w:val="554" w:hRule="atLeast"/>
          <w:tblCellSpacing w:w="0" w:type="dxa"/>
          <w:jc w:val="center"/>
        </w:trPr>
        <w:tc>
          <w:tcPr>
            <w:tcW w:w="1475" w:type="dxa"/>
            <w:vAlign w:val="center"/>
          </w:tcPr>
          <w:p w14:paraId="6B5DC19D">
            <w:pPr>
              <w:widowControl/>
              <w:jc w:val="left"/>
              <w:rPr>
                <w:rFonts w:ascii="宋体" w:hAnsi="宋体" w:cs="宋体"/>
                <w:color w:val="auto"/>
                <w:kern w:val="0"/>
                <w:sz w:val="24"/>
                <w:szCs w:val="24"/>
              </w:rPr>
            </w:pPr>
          </w:p>
        </w:tc>
        <w:tc>
          <w:tcPr>
            <w:tcW w:w="7205" w:type="dxa"/>
            <w:gridSpan w:val="2"/>
            <w:vAlign w:val="center"/>
          </w:tcPr>
          <w:p w14:paraId="5B54AA25">
            <w:pPr>
              <w:widowControl/>
              <w:spacing w:after="240"/>
              <w:ind w:firstLine="720" w:firstLineChars="300"/>
              <w:jc w:val="left"/>
              <w:rPr>
                <w:rFonts w:ascii="宋体" w:hAnsi="宋体" w:cs="宋体"/>
                <w:color w:val="auto"/>
                <w:kern w:val="0"/>
                <w:sz w:val="24"/>
                <w:szCs w:val="24"/>
              </w:rPr>
            </w:pPr>
            <w:r>
              <w:rPr>
                <w:rFonts w:ascii="宋体" w:hAnsi="宋体" w:cs="宋体"/>
                <w:color w:val="auto"/>
                <w:kern w:val="0"/>
                <w:sz w:val="24"/>
                <w:szCs w:val="24"/>
              </w:rPr>
              <w:t>项目（技术）负责人：</w:t>
            </w:r>
          </w:p>
        </w:tc>
      </w:tr>
      <w:tr w14:paraId="50DC6A21">
        <w:tblPrEx>
          <w:tblCellMar>
            <w:top w:w="0" w:type="dxa"/>
            <w:left w:w="0" w:type="dxa"/>
            <w:bottom w:w="0" w:type="dxa"/>
            <w:right w:w="0" w:type="dxa"/>
          </w:tblCellMar>
        </w:tblPrEx>
        <w:trPr>
          <w:trHeight w:val="1108" w:hRule="atLeast"/>
          <w:tblCellSpacing w:w="0" w:type="dxa"/>
          <w:jc w:val="center"/>
        </w:trPr>
        <w:tc>
          <w:tcPr>
            <w:tcW w:w="1475" w:type="dxa"/>
            <w:vAlign w:val="center"/>
          </w:tcPr>
          <w:p w14:paraId="0D117D7A">
            <w:pPr>
              <w:widowControl/>
              <w:jc w:val="left"/>
              <w:rPr>
                <w:rFonts w:ascii="宋体" w:hAnsi="宋体" w:cs="宋体"/>
                <w:color w:val="auto"/>
                <w:kern w:val="0"/>
                <w:sz w:val="24"/>
                <w:szCs w:val="24"/>
              </w:rPr>
            </w:pPr>
          </w:p>
        </w:tc>
        <w:tc>
          <w:tcPr>
            <w:tcW w:w="7205" w:type="dxa"/>
            <w:gridSpan w:val="2"/>
            <w:vAlign w:val="center"/>
          </w:tcPr>
          <w:p w14:paraId="784DBCA0">
            <w:pPr>
              <w:widowControl/>
              <w:spacing w:after="240"/>
              <w:ind w:firstLine="720" w:firstLineChars="300"/>
              <w:jc w:val="left"/>
              <w:rPr>
                <w:rFonts w:ascii="宋体" w:hAnsi="宋体" w:cs="宋体"/>
                <w:color w:val="auto"/>
                <w:kern w:val="0"/>
                <w:sz w:val="24"/>
                <w:szCs w:val="24"/>
              </w:rPr>
            </w:pPr>
            <w:r>
              <w:rPr>
                <w:rFonts w:ascii="宋体" w:hAnsi="宋体" w:cs="宋体"/>
                <w:color w:val="auto"/>
                <w:kern w:val="0"/>
                <w:sz w:val="24"/>
                <w:szCs w:val="24"/>
              </w:rPr>
              <w:t>电 话：</w:t>
            </w:r>
          </w:p>
          <w:p w14:paraId="68E38D51">
            <w:pPr>
              <w:widowControl/>
              <w:spacing w:after="240"/>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签订日期：</w:t>
            </w:r>
          </w:p>
        </w:tc>
      </w:tr>
      <w:tr w14:paraId="6F580962">
        <w:tblPrEx>
          <w:tblCellMar>
            <w:top w:w="0" w:type="dxa"/>
            <w:left w:w="0" w:type="dxa"/>
            <w:bottom w:w="0" w:type="dxa"/>
            <w:right w:w="0" w:type="dxa"/>
          </w:tblCellMar>
        </w:tblPrEx>
        <w:trPr>
          <w:trHeight w:val="1108" w:hRule="atLeast"/>
          <w:tblCellSpacing w:w="0" w:type="dxa"/>
          <w:jc w:val="center"/>
        </w:trPr>
        <w:tc>
          <w:tcPr>
            <w:tcW w:w="8680" w:type="dxa"/>
            <w:gridSpan w:val="3"/>
            <w:vAlign w:val="center"/>
          </w:tcPr>
          <w:p w14:paraId="24C7AD82">
            <w:pPr>
              <w:widowControl/>
              <w:spacing w:after="240"/>
              <w:jc w:val="left"/>
              <w:rPr>
                <w:rFonts w:ascii="宋体" w:hAnsi="宋体" w:cs="宋体"/>
                <w:color w:val="auto"/>
                <w:kern w:val="0"/>
                <w:sz w:val="24"/>
              </w:rPr>
            </w:pPr>
          </w:p>
          <w:p w14:paraId="1328C6A5">
            <w:pPr>
              <w:widowControl/>
              <w:spacing w:after="240"/>
              <w:jc w:val="left"/>
              <w:rPr>
                <w:rFonts w:ascii="宋体" w:hAnsi="宋体" w:cs="宋体"/>
                <w:color w:val="auto"/>
                <w:kern w:val="0"/>
                <w:sz w:val="24"/>
              </w:rPr>
            </w:pPr>
            <w:r>
              <w:rPr>
                <w:rFonts w:ascii="宋体" w:hAnsi="宋体" w:cs="宋体"/>
                <w:color w:val="auto"/>
                <w:kern w:val="0"/>
                <w:sz w:val="24"/>
              </w:rPr>
              <w:t>乙方（供应商公章）名 称：</w:t>
            </w:r>
            <w:r>
              <w:rPr>
                <w:rFonts w:hint="eastAsia" w:ascii="宋体" w:hAnsi="宋体" w:cs="宋体"/>
                <w:color w:val="auto"/>
                <w:kern w:val="0"/>
                <w:sz w:val="24"/>
              </w:rPr>
              <w:t xml:space="preserve"> </w:t>
            </w:r>
          </w:p>
        </w:tc>
      </w:tr>
      <w:tr w14:paraId="6461E9B8">
        <w:tblPrEx>
          <w:tblCellMar>
            <w:top w:w="0" w:type="dxa"/>
            <w:left w:w="0" w:type="dxa"/>
            <w:bottom w:w="0" w:type="dxa"/>
            <w:right w:w="0" w:type="dxa"/>
          </w:tblCellMar>
        </w:tblPrEx>
        <w:trPr>
          <w:trHeight w:val="554" w:hRule="atLeast"/>
          <w:tblCellSpacing w:w="0" w:type="dxa"/>
          <w:jc w:val="center"/>
        </w:trPr>
        <w:tc>
          <w:tcPr>
            <w:tcW w:w="1475" w:type="dxa"/>
            <w:vAlign w:val="center"/>
          </w:tcPr>
          <w:p w14:paraId="0A810364">
            <w:pPr>
              <w:widowControl/>
              <w:jc w:val="left"/>
              <w:rPr>
                <w:rFonts w:ascii="宋体" w:hAnsi="宋体" w:cs="宋体"/>
                <w:color w:val="auto"/>
                <w:kern w:val="0"/>
                <w:sz w:val="24"/>
              </w:rPr>
            </w:pPr>
          </w:p>
        </w:tc>
        <w:tc>
          <w:tcPr>
            <w:tcW w:w="7205" w:type="dxa"/>
            <w:gridSpan w:val="2"/>
            <w:vAlign w:val="center"/>
          </w:tcPr>
          <w:p w14:paraId="05EBEEB8">
            <w:pPr>
              <w:widowControl/>
              <w:spacing w:after="240"/>
              <w:ind w:firstLine="720" w:firstLineChars="300"/>
              <w:jc w:val="left"/>
              <w:rPr>
                <w:rFonts w:ascii="宋体" w:hAnsi="宋体" w:cs="宋体"/>
                <w:color w:val="auto"/>
                <w:kern w:val="0"/>
                <w:sz w:val="24"/>
              </w:rPr>
            </w:pPr>
            <w:r>
              <w:rPr>
                <w:rFonts w:ascii="宋体" w:hAnsi="宋体" w:cs="宋体"/>
                <w:color w:val="auto"/>
                <w:kern w:val="0"/>
                <w:sz w:val="24"/>
              </w:rPr>
              <w:t>地 址：</w:t>
            </w:r>
          </w:p>
        </w:tc>
      </w:tr>
      <w:tr w14:paraId="109EADCF">
        <w:tblPrEx>
          <w:tblCellMar>
            <w:top w:w="0" w:type="dxa"/>
            <w:left w:w="0" w:type="dxa"/>
            <w:bottom w:w="0" w:type="dxa"/>
            <w:right w:w="0" w:type="dxa"/>
          </w:tblCellMar>
        </w:tblPrEx>
        <w:trPr>
          <w:trHeight w:val="554" w:hRule="atLeast"/>
          <w:tblCellSpacing w:w="0" w:type="dxa"/>
          <w:jc w:val="center"/>
        </w:trPr>
        <w:tc>
          <w:tcPr>
            <w:tcW w:w="1475" w:type="dxa"/>
            <w:vAlign w:val="center"/>
          </w:tcPr>
          <w:p w14:paraId="13B713DC">
            <w:pPr>
              <w:widowControl/>
              <w:jc w:val="left"/>
              <w:rPr>
                <w:rFonts w:ascii="宋体" w:hAnsi="宋体" w:cs="宋体"/>
                <w:color w:val="auto"/>
                <w:kern w:val="0"/>
                <w:sz w:val="24"/>
              </w:rPr>
            </w:pPr>
            <w:r>
              <w:rPr>
                <w:rFonts w:hint="eastAsia" w:ascii="宋体" w:hAnsi="宋体" w:cs="宋体"/>
                <w:color w:val="auto"/>
                <w:kern w:val="0"/>
                <w:sz w:val="24"/>
              </w:rPr>
              <w:t xml:space="preserve">  </w:t>
            </w:r>
          </w:p>
        </w:tc>
        <w:tc>
          <w:tcPr>
            <w:tcW w:w="7205" w:type="dxa"/>
            <w:gridSpan w:val="2"/>
            <w:vAlign w:val="center"/>
          </w:tcPr>
          <w:p w14:paraId="704A68FA">
            <w:pPr>
              <w:widowControl/>
              <w:spacing w:after="240"/>
              <w:ind w:firstLine="720" w:firstLineChars="300"/>
              <w:jc w:val="left"/>
              <w:rPr>
                <w:rFonts w:ascii="宋体" w:hAnsi="宋体" w:cs="宋体"/>
                <w:color w:val="auto"/>
                <w:kern w:val="0"/>
                <w:sz w:val="24"/>
              </w:rPr>
            </w:pPr>
            <w:r>
              <w:rPr>
                <w:rFonts w:ascii="宋体" w:hAnsi="宋体" w:cs="宋体"/>
                <w:color w:val="auto"/>
                <w:kern w:val="0"/>
                <w:sz w:val="24"/>
              </w:rPr>
              <w:t>邮 编：</w:t>
            </w:r>
          </w:p>
        </w:tc>
      </w:tr>
      <w:tr w14:paraId="19FBDDDD">
        <w:tblPrEx>
          <w:tblCellMar>
            <w:top w:w="0" w:type="dxa"/>
            <w:left w:w="0" w:type="dxa"/>
            <w:bottom w:w="0" w:type="dxa"/>
            <w:right w:w="0" w:type="dxa"/>
          </w:tblCellMar>
        </w:tblPrEx>
        <w:trPr>
          <w:trHeight w:val="554" w:hRule="atLeast"/>
          <w:tblCellSpacing w:w="0" w:type="dxa"/>
          <w:jc w:val="center"/>
        </w:trPr>
        <w:tc>
          <w:tcPr>
            <w:tcW w:w="1475" w:type="dxa"/>
            <w:vAlign w:val="center"/>
          </w:tcPr>
          <w:p w14:paraId="1E98E2D4">
            <w:pPr>
              <w:widowControl/>
              <w:jc w:val="left"/>
              <w:rPr>
                <w:rFonts w:ascii="宋体" w:hAnsi="宋体" w:cs="宋体"/>
                <w:color w:val="auto"/>
                <w:kern w:val="0"/>
                <w:sz w:val="24"/>
              </w:rPr>
            </w:pPr>
          </w:p>
        </w:tc>
        <w:tc>
          <w:tcPr>
            <w:tcW w:w="7205" w:type="dxa"/>
            <w:gridSpan w:val="2"/>
            <w:vAlign w:val="center"/>
          </w:tcPr>
          <w:p w14:paraId="79832E5C">
            <w:pPr>
              <w:widowControl/>
              <w:spacing w:after="240"/>
              <w:ind w:firstLine="720" w:firstLineChars="300"/>
              <w:jc w:val="left"/>
              <w:rPr>
                <w:rFonts w:ascii="宋体" w:hAnsi="宋体" w:cs="宋体"/>
                <w:color w:val="auto"/>
                <w:kern w:val="0"/>
                <w:sz w:val="24"/>
              </w:rPr>
            </w:pPr>
            <w:r>
              <w:rPr>
                <w:rFonts w:ascii="宋体" w:hAnsi="宋体" w:cs="宋体"/>
                <w:color w:val="auto"/>
                <w:kern w:val="0"/>
                <w:sz w:val="24"/>
              </w:rPr>
              <w:t>法定代表人或委托代理人：</w:t>
            </w:r>
          </w:p>
        </w:tc>
      </w:tr>
      <w:tr w14:paraId="73E14BCB">
        <w:tblPrEx>
          <w:tblCellMar>
            <w:top w:w="0" w:type="dxa"/>
            <w:left w:w="0" w:type="dxa"/>
            <w:bottom w:w="0" w:type="dxa"/>
            <w:right w:w="0" w:type="dxa"/>
          </w:tblCellMar>
        </w:tblPrEx>
        <w:trPr>
          <w:trHeight w:val="554" w:hRule="atLeast"/>
          <w:tblCellSpacing w:w="0" w:type="dxa"/>
          <w:jc w:val="center"/>
        </w:trPr>
        <w:tc>
          <w:tcPr>
            <w:tcW w:w="1475" w:type="dxa"/>
            <w:vAlign w:val="center"/>
          </w:tcPr>
          <w:p w14:paraId="73E1AB64">
            <w:pPr>
              <w:widowControl/>
              <w:jc w:val="left"/>
              <w:rPr>
                <w:rFonts w:ascii="宋体" w:hAnsi="宋体" w:cs="宋体"/>
                <w:color w:val="auto"/>
                <w:kern w:val="0"/>
                <w:sz w:val="24"/>
              </w:rPr>
            </w:pPr>
          </w:p>
        </w:tc>
        <w:tc>
          <w:tcPr>
            <w:tcW w:w="7205" w:type="dxa"/>
            <w:gridSpan w:val="2"/>
            <w:vAlign w:val="center"/>
          </w:tcPr>
          <w:p w14:paraId="08415188">
            <w:pPr>
              <w:widowControl/>
              <w:spacing w:after="240"/>
              <w:ind w:firstLine="720" w:firstLineChars="300"/>
              <w:jc w:val="left"/>
              <w:rPr>
                <w:rFonts w:ascii="宋体" w:hAnsi="宋体" w:cs="宋体"/>
                <w:color w:val="auto"/>
                <w:kern w:val="0"/>
                <w:sz w:val="24"/>
              </w:rPr>
            </w:pPr>
            <w:r>
              <w:rPr>
                <w:rFonts w:ascii="宋体" w:hAnsi="宋体" w:cs="宋体"/>
                <w:color w:val="auto"/>
                <w:kern w:val="0"/>
                <w:sz w:val="24"/>
              </w:rPr>
              <w:t>经办人：</w:t>
            </w:r>
          </w:p>
        </w:tc>
      </w:tr>
      <w:tr w14:paraId="50E16E31">
        <w:tblPrEx>
          <w:tblCellMar>
            <w:top w:w="0" w:type="dxa"/>
            <w:left w:w="0" w:type="dxa"/>
            <w:bottom w:w="0" w:type="dxa"/>
            <w:right w:w="0" w:type="dxa"/>
          </w:tblCellMar>
        </w:tblPrEx>
        <w:trPr>
          <w:trHeight w:val="554" w:hRule="atLeast"/>
          <w:tblCellSpacing w:w="0" w:type="dxa"/>
          <w:jc w:val="center"/>
        </w:trPr>
        <w:tc>
          <w:tcPr>
            <w:tcW w:w="1475" w:type="dxa"/>
            <w:vAlign w:val="center"/>
          </w:tcPr>
          <w:p w14:paraId="6230CA70">
            <w:pPr>
              <w:widowControl/>
              <w:jc w:val="left"/>
              <w:rPr>
                <w:rFonts w:ascii="宋体" w:hAnsi="宋体" w:cs="宋体"/>
                <w:color w:val="auto"/>
                <w:kern w:val="0"/>
                <w:sz w:val="24"/>
              </w:rPr>
            </w:pPr>
            <w:r>
              <w:rPr>
                <w:rFonts w:hint="eastAsia" w:ascii="宋体" w:hAnsi="宋体" w:cs="宋体"/>
                <w:color w:val="auto"/>
                <w:kern w:val="0"/>
                <w:sz w:val="24"/>
              </w:rPr>
              <w:t xml:space="preserve">     </w:t>
            </w:r>
          </w:p>
        </w:tc>
        <w:tc>
          <w:tcPr>
            <w:tcW w:w="7205" w:type="dxa"/>
            <w:gridSpan w:val="2"/>
            <w:vAlign w:val="center"/>
          </w:tcPr>
          <w:p w14:paraId="66575B4C">
            <w:pPr>
              <w:widowControl/>
              <w:spacing w:after="240"/>
              <w:ind w:firstLine="720" w:firstLineChars="300"/>
              <w:jc w:val="left"/>
              <w:rPr>
                <w:rFonts w:ascii="宋体" w:hAnsi="宋体" w:cs="宋体"/>
                <w:color w:val="auto"/>
                <w:kern w:val="0"/>
                <w:sz w:val="24"/>
              </w:rPr>
            </w:pPr>
            <w:r>
              <w:rPr>
                <w:rFonts w:ascii="宋体" w:hAnsi="宋体" w:cs="宋体"/>
                <w:color w:val="auto"/>
                <w:kern w:val="0"/>
                <w:sz w:val="24"/>
              </w:rPr>
              <w:t>电 话：</w:t>
            </w:r>
          </w:p>
        </w:tc>
      </w:tr>
      <w:tr w14:paraId="183CD5AB">
        <w:tblPrEx>
          <w:tblCellMar>
            <w:top w:w="0" w:type="dxa"/>
            <w:left w:w="0" w:type="dxa"/>
            <w:bottom w:w="0" w:type="dxa"/>
            <w:right w:w="0" w:type="dxa"/>
          </w:tblCellMar>
        </w:tblPrEx>
        <w:trPr>
          <w:gridAfter w:val="1"/>
          <w:wAfter w:w="1476" w:type="dxa"/>
          <w:trHeight w:val="358" w:hRule="atLeast"/>
          <w:tblCellSpacing w:w="0" w:type="dxa"/>
          <w:jc w:val="center"/>
        </w:trPr>
        <w:tc>
          <w:tcPr>
            <w:tcW w:w="7204" w:type="dxa"/>
            <w:gridSpan w:val="2"/>
            <w:vAlign w:val="center"/>
          </w:tcPr>
          <w:p w14:paraId="53578673">
            <w:pPr>
              <w:spacing w:line="276" w:lineRule="auto"/>
              <w:ind w:firstLine="2160" w:firstLineChars="900"/>
              <w:rPr>
                <w:rFonts w:ascii="宋体" w:hAnsi="宋体" w:cs="宋体"/>
                <w:color w:val="auto"/>
                <w:kern w:val="0"/>
                <w:sz w:val="24"/>
              </w:rPr>
            </w:pPr>
            <w:r>
              <w:rPr>
                <w:rFonts w:ascii="宋体" w:hAnsi="宋体" w:cs="宋体"/>
                <w:color w:val="auto"/>
                <w:kern w:val="0"/>
                <w:sz w:val="24"/>
              </w:rPr>
              <w:t>电 话：</w:t>
            </w:r>
          </w:p>
        </w:tc>
      </w:tr>
    </w:tbl>
    <w:p w14:paraId="14941A8C">
      <w:pPr>
        <w:widowControl/>
        <w:shd w:val="clear" w:color="auto" w:fill="FFFFFF"/>
        <w:snapToGrid w:val="0"/>
        <w:spacing w:after="240"/>
        <w:ind w:firstLine="720" w:firstLineChars="300"/>
        <w:jc w:val="left"/>
        <w:rPr>
          <w:rFonts w:ascii="宋体" w:hAnsi="宋体" w:cs="宋体"/>
          <w:color w:val="auto"/>
          <w:kern w:val="0"/>
          <w:sz w:val="24"/>
        </w:rPr>
      </w:pPr>
      <w:r>
        <w:rPr>
          <w:rFonts w:ascii="宋体" w:hAnsi="宋体" w:cs="宋体"/>
          <w:color w:val="auto"/>
          <w:kern w:val="0"/>
          <w:sz w:val="24"/>
        </w:rPr>
        <w:t xml:space="preserve"> </w:t>
      </w:r>
    </w:p>
    <w:p w14:paraId="577E8DB5">
      <w:pPr>
        <w:pStyle w:val="696"/>
        <w:spacing w:line="360" w:lineRule="auto"/>
        <w:jc w:val="left"/>
        <w:rPr>
          <w:rFonts w:hint="eastAsia" w:ascii="宋体" w:hAnsi="宋体" w:eastAsia="宋体" w:cs="宋体"/>
          <w:b/>
          <w:color w:val="auto"/>
          <w:sz w:val="24"/>
          <w:szCs w:val="24"/>
        </w:rPr>
      </w:pPr>
    </w:p>
    <w:p w14:paraId="081191AD">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58542408">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44CF01EE">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18EC4310">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694CF09C">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20EC78B9">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7305CBFF">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58064852">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p>
    <w:p w14:paraId="02A51129">
      <w:pPr>
        <w:pStyle w:val="28"/>
        <w:keepNext w:val="0"/>
        <w:keepLines w:val="0"/>
        <w:pageBreakBefore w:val="0"/>
        <w:widowControl w:val="0"/>
        <w:kinsoku/>
        <w:wordWrap w:val="0"/>
        <w:overflowPunct/>
        <w:topLinePunct/>
        <w:autoSpaceDE/>
        <w:autoSpaceDN/>
        <w:bidi w:val="0"/>
        <w:adjustRightInd/>
        <w:snapToGrid/>
        <w:ind w:left="0" w:leftChars="0" w:right="0"/>
        <w:jc w:val="center"/>
        <w:rPr>
          <w:rStyle w:val="90"/>
          <w:rFonts w:hint="eastAsia" w:ascii="宋体" w:hAnsi="宋体" w:eastAsia="宋体" w:cs="宋体"/>
          <w:color w:val="auto"/>
          <w:highlight w:val="none"/>
          <w:lang w:eastAsia="zh-CN"/>
        </w:rPr>
      </w:pPr>
      <w:r>
        <w:rPr>
          <w:rStyle w:val="90"/>
          <w:rFonts w:hint="eastAsia" w:ascii="宋体" w:hAnsi="宋体" w:eastAsia="宋体" w:cs="宋体"/>
          <w:color w:val="auto"/>
          <w:highlight w:val="none"/>
          <w:lang w:eastAsia="zh-CN"/>
        </w:rPr>
        <w:t>第六章</w:t>
      </w:r>
      <w:r>
        <w:rPr>
          <w:rStyle w:val="90"/>
          <w:rFonts w:hint="eastAsia" w:ascii="宋体" w:hAnsi="宋体" w:eastAsia="宋体" w:cs="宋体"/>
          <w:color w:val="auto"/>
          <w:highlight w:val="none"/>
          <w:lang w:val="en-US" w:eastAsia="zh-CN"/>
        </w:rPr>
        <w:t xml:space="preserve"> </w:t>
      </w:r>
      <w:r>
        <w:rPr>
          <w:rStyle w:val="90"/>
          <w:rFonts w:hint="eastAsia" w:ascii="宋体" w:hAnsi="宋体" w:eastAsia="宋体" w:cs="宋体"/>
          <w:color w:val="auto"/>
          <w:highlight w:val="none"/>
          <w:lang w:eastAsia="zh-CN"/>
        </w:rPr>
        <w:t>投标文件格式</w:t>
      </w:r>
      <w:bookmarkEnd w:id="1070"/>
    </w:p>
    <w:bookmarkEnd w:id="1072"/>
    <w:p w14:paraId="05913B8A">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b/>
          <w:color w:val="auto"/>
          <w:sz w:val="36"/>
          <w:szCs w:val="40"/>
          <w:highlight w:val="none"/>
          <w:lang w:eastAsia="zh-CN"/>
        </w:rPr>
      </w:pPr>
    </w:p>
    <w:p w14:paraId="095653D7">
      <w:pPr>
        <w:pStyle w:val="36"/>
        <w:keepNext w:val="0"/>
        <w:keepLines w:val="0"/>
        <w:pageBreakBefore w:val="0"/>
        <w:widowControl w:val="0"/>
        <w:kinsoku/>
        <w:wordWrap w:val="0"/>
        <w:overflowPunct/>
        <w:topLinePunct/>
        <w:autoSpaceDE/>
        <w:autoSpaceDN/>
        <w:bidi w:val="0"/>
        <w:adjustRightInd/>
        <w:snapToGrid/>
        <w:spacing w:line="480" w:lineRule="auto"/>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供应商编制文件须知 </w:t>
      </w:r>
    </w:p>
    <w:p w14:paraId="20F52DCF">
      <w:pPr>
        <w:pStyle w:val="36"/>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b/>
          <w:bCs w:val="0"/>
          <w:color w:val="auto"/>
          <w:sz w:val="24"/>
          <w:szCs w:val="24"/>
          <w:highlight w:val="none"/>
          <w:u w:val="none"/>
        </w:rPr>
      </w:pPr>
      <w:r>
        <w:rPr>
          <w:rFonts w:hint="eastAsia" w:ascii="宋体" w:hAnsi="宋体" w:eastAsia="宋体" w:cs="宋体"/>
          <w:bCs/>
          <w:color w:val="auto"/>
          <w:sz w:val="24"/>
          <w:szCs w:val="24"/>
          <w:highlight w:val="none"/>
          <w:lang w:val="en-US" w:eastAsia="zh-CN"/>
        </w:rPr>
        <w:t>1.供应商按照本部分的顺序编制投标文件，编制中涉及格式资料的，应按照本部分提供的内容和格式（所有表格的格式可扩展）填写提交。</w:t>
      </w:r>
      <w:r>
        <w:rPr>
          <w:rFonts w:hint="eastAsia" w:ascii="宋体" w:hAnsi="宋体" w:eastAsia="宋体" w:cs="宋体"/>
          <w:b/>
          <w:bCs w:val="0"/>
          <w:color w:val="auto"/>
          <w:sz w:val="24"/>
          <w:szCs w:val="24"/>
          <w:highlight w:val="none"/>
          <w:u w:val="none"/>
          <w:lang w:val="en-US" w:eastAsia="zh-CN"/>
        </w:rPr>
        <w:t xml:space="preserve"> </w:t>
      </w:r>
    </w:p>
    <w:p w14:paraId="3829AC63">
      <w:pPr>
        <w:pStyle w:val="36"/>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对于招标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val="0"/>
          <w:color w:val="auto"/>
          <w:sz w:val="24"/>
          <w:szCs w:val="24"/>
          <w:highlight w:val="none"/>
          <w:lang w:val="en-US" w:eastAsia="zh-CN"/>
        </w:rPr>
        <w:t>响应无效</w:t>
      </w:r>
      <w:r>
        <w:rPr>
          <w:rFonts w:hint="eastAsia" w:ascii="宋体" w:hAnsi="宋体" w:eastAsia="宋体" w:cs="宋体"/>
          <w:bCs/>
          <w:color w:val="auto"/>
          <w:sz w:val="24"/>
          <w:szCs w:val="24"/>
          <w:highlight w:val="none"/>
          <w:lang w:val="en-US" w:eastAsia="zh-CN"/>
        </w:rPr>
        <w:t xml:space="preserve">。未标记“实质性格式”的文件和招标文件未提供格式的内容，可由供应商自行编写。 </w:t>
      </w:r>
    </w:p>
    <w:p w14:paraId="1AB53D55">
      <w:pPr>
        <w:pStyle w:val="36"/>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b/>
          <w:color w:val="auto"/>
          <w:sz w:val="40"/>
          <w:szCs w:val="40"/>
          <w:highlight w:val="none"/>
          <w:lang w:eastAsia="zh-CN"/>
        </w:rPr>
        <w:sectPr>
          <w:pgSz w:w="11906" w:h="16838"/>
          <w:pgMar w:top="1440" w:right="1080" w:bottom="1440" w:left="1080"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bCs/>
          <w:color w:val="auto"/>
          <w:sz w:val="24"/>
          <w:szCs w:val="24"/>
          <w:highlight w:val="none"/>
          <w:lang w:val="en-US" w:eastAsia="zh-CN"/>
        </w:rPr>
        <w:t>3.全部声明和问题的回答及所附材料必须是真实的、准确的和完整的。</w:t>
      </w:r>
    </w:p>
    <w:p w14:paraId="0A064135">
      <w:pPr>
        <w:pStyle w:val="36"/>
        <w:wordWrap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封面格式：</w:t>
      </w:r>
    </w:p>
    <w:p w14:paraId="4D55E8EF">
      <w:pPr>
        <w:pStyle w:val="36"/>
        <w:wordWrap w:val="0"/>
        <w:spacing w:line="360" w:lineRule="auto"/>
        <w:jc w:val="center"/>
        <w:rPr>
          <w:rFonts w:hint="eastAsia" w:ascii="宋体" w:hAnsi="宋体" w:eastAsia="宋体" w:cs="宋体"/>
          <w:b/>
          <w:color w:val="auto"/>
          <w:sz w:val="40"/>
          <w:szCs w:val="44"/>
          <w:highlight w:val="none"/>
          <w:lang w:eastAsia="zh-CN"/>
        </w:rPr>
      </w:pPr>
      <w:r>
        <w:rPr>
          <w:rFonts w:hint="eastAsia" w:hAnsi="宋体" w:cs="宋体"/>
          <w:b/>
          <w:color w:val="auto"/>
          <w:sz w:val="42"/>
          <w:szCs w:val="42"/>
          <w:highlight w:val="none"/>
          <w:lang w:val="en-US" w:eastAsia="zh-CN"/>
        </w:rPr>
        <w:t>永仁县农产品区域公用品牌(三个品牌)战略营销咨询服务采购项目</w:t>
      </w:r>
    </w:p>
    <w:p w14:paraId="01D5B40E">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36"/>
          <w:szCs w:val="40"/>
          <w:highlight w:val="none"/>
          <w:lang w:eastAsia="zh-CN"/>
        </w:rPr>
      </w:pPr>
    </w:p>
    <w:p w14:paraId="1D3144FB">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36"/>
          <w:szCs w:val="40"/>
          <w:highlight w:val="none"/>
          <w:lang w:eastAsia="zh-CN"/>
        </w:rPr>
      </w:pPr>
    </w:p>
    <w:p w14:paraId="4079C7F6">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40"/>
          <w:szCs w:val="44"/>
          <w:highlight w:val="none"/>
          <w:lang w:eastAsia="zh-CN"/>
        </w:rPr>
      </w:pPr>
    </w:p>
    <w:p w14:paraId="1D00FD63">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宋体" w:hAnsi="宋体" w:eastAsia="宋体" w:cs="宋体"/>
          <w:b/>
          <w:color w:val="auto"/>
          <w:sz w:val="40"/>
          <w:szCs w:val="44"/>
          <w:highlight w:val="none"/>
          <w:lang w:eastAsia="zh-CN"/>
        </w:rPr>
      </w:pPr>
    </w:p>
    <w:p w14:paraId="7BB12C60">
      <w:pPr>
        <w:keepNext w:val="0"/>
        <w:keepLines w:val="0"/>
        <w:pageBreakBefore w:val="0"/>
        <w:widowControl w:val="0"/>
        <w:tabs>
          <w:tab w:val="left" w:pos="5834"/>
        </w:tabs>
        <w:kinsoku/>
        <w:wordWrap w:val="0"/>
        <w:overflowPunct/>
        <w:topLinePunct/>
        <w:autoSpaceDE/>
        <w:autoSpaceDN/>
        <w:bidi w:val="0"/>
        <w:adjustRightInd/>
        <w:snapToGrid/>
        <w:spacing w:line="480" w:lineRule="auto"/>
        <w:ind w:right="0" w:firstLine="2875" w:firstLineChars="800"/>
        <w:jc w:val="both"/>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pacing w:val="-1"/>
          <w:sz w:val="36"/>
          <w:szCs w:val="36"/>
          <w:highlight w:val="none"/>
          <w:lang w:val="zh-CN" w:eastAsia="zh-CN"/>
        </w:rPr>
        <w:t>项目编号</w:t>
      </w:r>
      <w:r>
        <w:rPr>
          <w:rFonts w:hint="eastAsia" w:ascii="宋体" w:hAnsi="宋体" w:eastAsia="宋体" w:cs="宋体"/>
          <w:b/>
          <w:color w:val="auto"/>
          <w:spacing w:val="-1"/>
          <w:sz w:val="36"/>
          <w:szCs w:val="36"/>
          <w:highlight w:val="none"/>
          <w:lang w:eastAsia="zh-CN"/>
        </w:rPr>
        <w:t>：</w:t>
      </w:r>
      <w:r>
        <w:rPr>
          <w:rFonts w:hint="eastAsia" w:ascii="宋体" w:hAnsi="宋体" w:eastAsia="宋体" w:cs="宋体"/>
          <w:b/>
          <w:color w:val="auto"/>
          <w:spacing w:val="-1"/>
          <w:sz w:val="36"/>
          <w:szCs w:val="36"/>
          <w:highlight w:val="none"/>
          <w:u w:val="single"/>
          <w:lang w:val="en-US" w:eastAsia="zh-CN"/>
        </w:rPr>
        <w:t xml:space="preserve">              </w:t>
      </w:r>
    </w:p>
    <w:p w14:paraId="249DF86F">
      <w:pPr>
        <w:keepNext w:val="0"/>
        <w:keepLines w:val="0"/>
        <w:pageBreakBefore w:val="0"/>
        <w:widowControl w:val="0"/>
        <w:kinsoku/>
        <w:wordWrap w:val="0"/>
        <w:overflowPunct/>
        <w:topLinePunct/>
        <w:autoSpaceDE/>
        <w:autoSpaceDN/>
        <w:bidi w:val="0"/>
        <w:adjustRightInd/>
        <w:snapToGrid/>
        <w:spacing w:line="480" w:lineRule="auto"/>
        <w:ind w:left="0" w:leftChars="0" w:right="0"/>
        <w:jc w:val="center"/>
        <w:rPr>
          <w:rFonts w:hint="eastAsia" w:ascii="宋体" w:hAnsi="宋体" w:eastAsia="宋体" w:cs="宋体"/>
          <w:b/>
          <w:color w:val="auto"/>
          <w:sz w:val="40"/>
          <w:szCs w:val="44"/>
          <w:highlight w:val="none"/>
          <w:lang w:eastAsia="zh-CN"/>
        </w:rPr>
      </w:pPr>
      <w:r>
        <w:rPr>
          <w:rFonts w:hint="eastAsia" w:ascii="宋体" w:hAnsi="宋体" w:eastAsia="宋体" w:cs="宋体"/>
          <w:b/>
          <w:color w:val="auto"/>
          <w:spacing w:val="-1"/>
          <w:sz w:val="36"/>
          <w:szCs w:val="36"/>
          <w:highlight w:val="none"/>
          <w:lang w:val="en-US" w:eastAsia="zh-CN"/>
        </w:rPr>
        <w:t xml:space="preserve">  </w:t>
      </w:r>
      <w:r>
        <w:rPr>
          <w:rFonts w:hint="eastAsia" w:ascii="宋体" w:hAnsi="宋体" w:eastAsia="宋体" w:cs="宋体"/>
          <w:b/>
          <w:color w:val="auto"/>
          <w:sz w:val="40"/>
          <w:szCs w:val="44"/>
          <w:highlight w:val="none"/>
          <w:lang w:val="en-US" w:eastAsia="zh-CN"/>
        </w:rPr>
        <w:t xml:space="preserve"> </w:t>
      </w:r>
    </w:p>
    <w:p w14:paraId="7939061D">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宋体" w:hAnsi="宋体" w:eastAsia="宋体" w:cs="宋体"/>
          <w:b/>
          <w:color w:val="auto"/>
          <w:sz w:val="40"/>
          <w:szCs w:val="44"/>
          <w:highlight w:val="none"/>
          <w:lang w:eastAsia="zh-CN"/>
        </w:rPr>
      </w:pPr>
    </w:p>
    <w:p w14:paraId="46D341AD">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color w:val="auto"/>
          <w:sz w:val="72"/>
          <w:szCs w:val="28"/>
          <w:highlight w:val="none"/>
          <w:lang w:eastAsia="zh-CN"/>
        </w:rPr>
      </w:pPr>
      <w:r>
        <w:rPr>
          <w:rFonts w:hint="eastAsia" w:ascii="宋体" w:hAnsi="宋体" w:eastAsia="宋体" w:cs="宋体"/>
          <w:b/>
          <w:bCs/>
          <w:color w:val="auto"/>
          <w:sz w:val="72"/>
          <w:szCs w:val="28"/>
          <w:highlight w:val="none"/>
          <w:lang w:eastAsia="zh-CN"/>
        </w:rPr>
        <w:t>投 标 文 件</w:t>
      </w:r>
    </w:p>
    <w:p w14:paraId="5F35453A">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40"/>
          <w:szCs w:val="44"/>
          <w:highlight w:val="none"/>
          <w:lang w:eastAsia="zh-CN"/>
        </w:rPr>
      </w:pPr>
    </w:p>
    <w:p w14:paraId="2EFD7A2A">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40"/>
          <w:szCs w:val="44"/>
          <w:highlight w:val="none"/>
          <w:lang w:eastAsia="zh-CN"/>
        </w:rPr>
      </w:pPr>
    </w:p>
    <w:p w14:paraId="0DF2BD76">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eastAsia="zh-CN"/>
        </w:rPr>
      </w:pPr>
    </w:p>
    <w:p w14:paraId="3095CC4B">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eastAsia="zh-CN"/>
        </w:rPr>
      </w:pPr>
    </w:p>
    <w:p w14:paraId="753C0AD2">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宋体" w:hAnsi="宋体" w:eastAsia="宋体" w:cs="宋体"/>
          <w:b/>
          <w:color w:val="auto"/>
          <w:sz w:val="24"/>
          <w:szCs w:val="28"/>
          <w:highlight w:val="none"/>
          <w:lang w:eastAsia="zh-CN"/>
        </w:rPr>
      </w:pPr>
    </w:p>
    <w:p w14:paraId="54E6B63F">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宋体" w:hAnsi="宋体" w:eastAsia="宋体" w:cs="宋体"/>
          <w:b/>
          <w:color w:val="auto"/>
          <w:sz w:val="24"/>
          <w:szCs w:val="28"/>
          <w:highlight w:val="none"/>
          <w:lang w:eastAsia="zh-CN"/>
        </w:rPr>
      </w:pPr>
    </w:p>
    <w:p w14:paraId="116EE0E6">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8"/>
          <w:highlight w:val="none"/>
          <w:lang w:eastAsia="zh-CN"/>
        </w:rPr>
      </w:pPr>
      <w:r>
        <w:rPr>
          <w:rFonts w:hint="eastAsia" w:ascii="宋体" w:hAnsi="宋体" w:eastAsia="宋体" w:cs="宋体"/>
          <w:b/>
          <w:color w:val="auto"/>
          <w:sz w:val="24"/>
          <w:szCs w:val="28"/>
          <w:highlight w:val="none"/>
          <w:lang w:eastAsia="zh-CN"/>
        </w:rPr>
        <w:t>供应商：</w:t>
      </w:r>
      <w:r>
        <w:rPr>
          <w:rFonts w:hint="eastAsia" w:ascii="宋体" w:hAnsi="宋体" w:eastAsia="宋体" w:cs="宋体"/>
          <w:b/>
          <w:color w:val="auto"/>
          <w:sz w:val="24"/>
          <w:szCs w:val="28"/>
          <w:highlight w:val="none"/>
          <w:u w:val="single"/>
          <w:lang w:val="en-US" w:eastAsia="zh-CN"/>
        </w:rPr>
        <w:t xml:space="preserve">                                </w:t>
      </w:r>
      <w:r>
        <w:rPr>
          <w:rFonts w:hint="eastAsia" w:ascii="宋体" w:hAnsi="宋体" w:eastAsia="宋体" w:cs="宋体"/>
          <w:b/>
          <w:color w:val="auto"/>
          <w:sz w:val="24"/>
          <w:szCs w:val="28"/>
          <w:highlight w:val="none"/>
          <w:lang w:eastAsia="zh-CN"/>
        </w:rPr>
        <w:t>（电子公章）</w:t>
      </w:r>
    </w:p>
    <w:p w14:paraId="53DE66EA">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both"/>
        <w:rPr>
          <w:rFonts w:hint="eastAsia" w:ascii="宋体" w:hAnsi="宋体" w:eastAsia="宋体" w:cs="宋体"/>
          <w:b/>
          <w:color w:val="auto"/>
          <w:spacing w:val="-1"/>
          <w:sz w:val="24"/>
          <w:szCs w:val="28"/>
          <w:highlight w:val="none"/>
          <w:lang w:eastAsia="zh-CN"/>
        </w:rPr>
      </w:pPr>
    </w:p>
    <w:p w14:paraId="2459397B">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pacing w:val="-1"/>
          <w:sz w:val="24"/>
          <w:szCs w:val="28"/>
          <w:highlight w:val="none"/>
          <w:lang w:eastAsia="zh-CN"/>
        </w:rPr>
      </w:pPr>
      <w:r>
        <w:rPr>
          <w:rFonts w:hint="eastAsia" w:ascii="宋体" w:hAnsi="宋体" w:eastAsia="宋体" w:cs="宋体"/>
          <w:b/>
          <w:color w:val="auto"/>
          <w:spacing w:val="-1"/>
          <w:sz w:val="24"/>
          <w:szCs w:val="28"/>
          <w:highlight w:val="none"/>
          <w:lang w:eastAsia="zh-CN"/>
        </w:rPr>
        <w:t>法定代表人或其委托代理人：</w:t>
      </w:r>
      <w:r>
        <w:rPr>
          <w:rFonts w:hint="eastAsia" w:ascii="宋体" w:hAnsi="宋体" w:eastAsia="宋体" w:cs="宋体"/>
          <w:b/>
          <w:color w:val="auto"/>
          <w:spacing w:val="-1"/>
          <w:sz w:val="24"/>
          <w:szCs w:val="28"/>
          <w:highlight w:val="none"/>
          <w:u w:val="single"/>
          <w:lang w:val="en-US" w:eastAsia="zh-CN"/>
        </w:rPr>
        <w:t xml:space="preserve">              </w:t>
      </w:r>
      <w:r>
        <w:rPr>
          <w:rFonts w:hint="eastAsia" w:ascii="宋体" w:hAnsi="宋体" w:eastAsia="宋体" w:cs="宋体"/>
          <w:b/>
          <w:color w:val="auto"/>
          <w:spacing w:val="-1"/>
          <w:sz w:val="24"/>
          <w:szCs w:val="28"/>
          <w:highlight w:val="none"/>
          <w:lang w:eastAsia="zh-CN"/>
        </w:rPr>
        <w:t>（电子签名）</w:t>
      </w:r>
    </w:p>
    <w:p w14:paraId="365EA752">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8"/>
          <w:highlight w:val="none"/>
          <w:u w:val="none" w:color="auto"/>
          <w:lang w:val="en-US" w:eastAsia="zh-CN"/>
        </w:rPr>
      </w:pPr>
    </w:p>
    <w:p w14:paraId="682D981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1"/>
          <w:highlight w:val="none"/>
          <w:lang w:eastAsia="zh-CN"/>
        </w:rPr>
        <w:sectPr>
          <w:pgSz w:w="11906" w:h="16838"/>
          <w:pgMar w:top="1440" w:right="1080" w:bottom="1440" w:left="1080"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b/>
          <w:color w:val="auto"/>
          <w:sz w:val="24"/>
          <w:szCs w:val="28"/>
          <w:highlight w:val="none"/>
          <w:u w:val="none" w:color="auto"/>
          <w:lang w:val="en-US" w:eastAsia="zh-CN"/>
        </w:rPr>
        <w:t>日期：</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年</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月</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日</w:t>
      </w:r>
      <w:bookmarkStart w:id="1076" w:name="_Toc389644551"/>
      <w:bookmarkStart w:id="1077" w:name="_Toc486584248"/>
      <w:bookmarkStart w:id="1078" w:name="_Toc529957200"/>
      <w:bookmarkStart w:id="1079" w:name="_Toc520749005"/>
      <w:bookmarkStart w:id="1080" w:name="_Toc450064600"/>
      <w:bookmarkStart w:id="1081" w:name="_Toc145164057"/>
      <w:bookmarkStart w:id="1082" w:name="_Toc451856213"/>
      <w:bookmarkStart w:id="1083" w:name="_Toc10117026"/>
    </w:p>
    <w:bookmarkEnd w:id="1076"/>
    <w:bookmarkEnd w:id="1077"/>
    <w:bookmarkEnd w:id="1078"/>
    <w:bookmarkEnd w:id="1079"/>
    <w:bookmarkEnd w:id="1080"/>
    <w:bookmarkEnd w:id="1081"/>
    <w:bookmarkEnd w:id="1082"/>
    <w:bookmarkEnd w:id="1083"/>
    <w:p w14:paraId="2AD3AC88">
      <w:pPr>
        <w:pStyle w:val="3"/>
        <w:keepNext w:val="0"/>
        <w:keepLines w:val="0"/>
        <w:pageBreakBefore w:val="0"/>
        <w:widowControl w:val="0"/>
        <w:kinsoku/>
        <w:wordWrap w:val="0"/>
        <w:overflowPunct/>
        <w:topLinePunct/>
        <w:autoSpaceDE/>
        <w:autoSpaceDN/>
        <w:bidi w:val="0"/>
        <w:adjustRightInd/>
        <w:snapToGrid/>
        <w:spacing w:before="0" w:after="0"/>
        <w:ind w:left="0" w:leftChars="0" w:right="0"/>
        <w:rPr>
          <w:rFonts w:hint="eastAsia" w:ascii="宋体" w:hAnsi="宋体" w:eastAsia="宋体" w:cs="宋体"/>
          <w:color w:val="auto"/>
          <w:sz w:val="32"/>
          <w:szCs w:val="32"/>
          <w:highlight w:val="none"/>
          <w:lang w:val="en-US" w:eastAsia="zh-CN"/>
        </w:rPr>
      </w:pPr>
      <w:bookmarkStart w:id="1084" w:name="_Toc6359"/>
      <w:bookmarkStart w:id="1085" w:name="_Toc520749006"/>
      <w:bookmarkStart w:id="1086" w:name="_Toc10117027"/>
      <w:bookmarkStart w:id="1087" w:name="_Toc8694"/>
      <w:r>
        <w:rPr>
          <w:rFonts w:hint="eastAsia" w:ascii="宋体" w:hAnsi="宋体" w:eastAsia="宋体" w:cs="宋体"/>
          <w:color w:val="auto"/>
          <w:highlight w:val="none"/>
          <w:lang w:eastAsia="zh-CN"/>
        </w:rPr>
        <w:t>资格审查部分</w:t>
      </w:r>
      <w:bookmarkEnd w:id="1084"/>
      <w:bookmarkEnd w:id="1085"/>
      <w:bookmarkEnd w:id="1086"/>
      <w:bookmarkEnd w:id="1087"/>
      <w:bookmarkStart w:id="1088" w:name="_Toc30229"/>
      <w:bookmarkStart w:id="1089" w:name="_Toc12446"/>
      <w:bookmarkStart w:id="1090" w:name="_Toc4306"/>
      <w:bookmarkStart w:id="1091" w:name="_Toc11975"/>
      <w:bookmarkStart w:id="1092" w:name="_Toc10812"/>
      <w:bookmarkStart w:id="1093" w:name="_Toc16060"/>
      <w:bookmarkStart w:id="1094" w:name="_Toc145164058"/>
      <w:bookmarkStart w:id="1095" w:name="_Toc20556"/>
      <w:bookmarkStart w:id="1096" w:name="_Toc14819"/>
      <w:bookmarkStart w:id="1097" w:name="_Toc21991"/>
      <w:bookmarkStart w:id="1098" w:name="_Toc17869"/>
      <w:bookmarkStart w:id="1099" w:name="_Toc12779"/>
      <w:bookmarkStart w:id="1100" w:name="_Toc30478"/>
    </w:p>
    <w:bookmarkEnd w:id="1088"/>
    <w:bookmarkEnd w:id="1089"/>
    <w:bookmarkEnd w:id="1090"/>
    <w:bookmarkEnd w:id="1091"/>
    <w:bookmarkEnd w:id="1092"/>
    <w:bookmarkEnd w:id="1093"/>
    <w:bookmarkEnd w:id="1094"/>
    <w:bookmarkEnd w:id="1095"/>
    <w:bookmarkEnd w:id="1096"/>
    <w:bookmarkEnd w:id="1097"/>
    <w:bookmarkEnd w:id="1098"/>
    <w:bookmarkEnd w:id="1099"/>
    <w:bookmarkEnd w:id="1100"/>
    <w:p w14:paraId="51DAD0FB">
      <w:pPr>
        <w:pStyle w:val="4"/>
        <w:numPr>
          <w:ilvl w:val="0"/>
          <w:numId w:val="0"/>
        </w:numPr>
        <w:tabs>
          <w:tab w:val="left" w:pos="900"/>
          <w:tab w:val="left" w:pos="1588"/>
        </w:tabs>
        <w:wordWrap w:val="0"/>
        <w:overflowPunct w:val="0"/>
        <w:topLinePunct/>
        <w:adjustRightInd/>
        <w:ind w:left="0" w:leftChars="0" w:firstLine="0" w:firstLineChars="0"/>
        <w:jc w:val="center"/>
        <w:rPr>
          <w:rFonts w:hint="eastAsia" w:ascii="宋体" w:hAnsi="宋体" w:eastAsia="宋体" w:cs="宋体"/>
          <w:b/>
          <w:bCs/>
          <w:color w:val="auto"/>
          <w:sz w:val="28"/>
          <w:szCs w:val="28"/>
          <w:highlight w:val="none"/>
        </w:rPr>
      </w:pPr>
      <w:bookmarkStart w:id="1101" w:name="_Toc9399"/>
      <w:bookmarkStart w:id="1102" w:name="_Toc12367"/>
      <w:bookmarkStart w:id="1103" w:name="_Toc9112"/>
      <w:bookmarkStart w:id="1104" w:name="_Toc8669"/>
      <w:bookmarkStart w:id="1105" w:name="_Toc25187"/>
      <w:bookmarkStart w:id="1106" w:name="_Toc20443"/>
      <w:bookmarkStart w:id="1107" w:name="_Toc14542"/>
      <w:bookmarkStart w:id="1108" w:name="_Toc24304"/>
      <w:bookmarkStart w:id="1109" w:name="_Toc7165"/>
      <w:bookmarkStart w:id="1110" w:name="_Toc17112"/>
      <w:bookmarkStart w:id="1111" w:name="_Toc28803"/>
      <w:bookmarkStart w:id="1112" w:name="_Toc485"/>
      <w:bookmarkStart w:id="1113" w:name="_Toc11495"/>
      <w:bookmarkStart w:id="1114" w:name="_Toc28205"/>
      <w:bookmarkStart w:id="1115" w:name="_Toc17095"/>
      <w:bookmarkStart w:id="1116" w:name="_Toc29724"/>
      <w:bookmarkStart w:id="1117" w:name="_Toc13388"/>
      <w:bookmarkStart w:id="1118" w:name="_Toc6430"/>
      <w:bookmarkStart w:id="1119" w:name="_Toc8362"/>
      <w:bookmarkStart w:id="1120" w:name="_Toc520749007"/>
      <w:bookmarkStart w:id="1121" w:name="_Toc29111"/>
      <w:bookmarkStart w:id="1122" w:name="_Toc89951837"/>
      <w:bookmarkStart w:id="1123" w:name="_Toc27820"/>
      <w:bookmarkStart w:id="1124" w:name="_Toc14046"/>
      <w:bookmarkStart w:id="1125" w:name="_Toc8243"/>
      <w:bookmarkStart w:id="1126" w:name="_Toc16314"/>
      <w:bookmarkStart w:id="1127" w:name="_Toc10117028"/>
      <w:bookmarkStart w:id="1128" w:name="_Toc25201"/>
      <w:bookmarkStart w:id="1129" w:name="_Toc32506"/>
      <w:bookmarkStart w:id="1130" w:name="_Toc25485"/>
      <w:bookmarkStart w:id="1131" w:name="_Toc2489"/>
      <w:r>
        <w:rPr>
          <w:rFonts w:hint="eastAsia" w:ascii="宋体" w:hAnsi="宋体" w:eastAsia="宋体" w:cs="宋体"/>
          <w:b/>
          <w:bCs/>
          <w:color w:val="auto"/>
          <w:kern w:val="0"/>
          <w:sz w:val="28"/>
          <w:szCs w:val="28"/>
          <w:highlight w:val="none"/>
          <w:lang w:val="en-US" w:eastAsia="zh-CN" w:bidi="ar-SA"/>
        </w:rPr>
        <w:t>一、</w:t>
      </w:r>
      <w:r>
        <w:rPr>
          <w:rFonts w:hint="eastAsia" w:ascii="宋体" w:hAnsi="宋体" w:eastAsia="宋体" w:cs="宋体"/>
          <w:b/>
          <w:bCs/>
          <w:color w:val="auto"/>
          <w:sz w:val="28"/>
          <w:szCs w:val="28"/>
          <w:highlight w:val="none"/>
        </w:rPr>
        <w:t>具有独立承担民事责任的能力</w:t>
      </w:r>
      <w:bookmarkEnd w:id="1101"/>
      <w:bookmarkEnd w:id="1102"/>
      <w:bookmarkEnd w:id="1103"/>
      <w:bookmarkEnd w:id="1104"/>
      <w:bookmarkEnd w:id="1105"/>
      <w:r>
        <w:rPr>
          <w:rFonts w:hint="eastAsia" w:ascii="宋体" w:hAnsi="宋体" w:eastAsia="宋体" w:cs="宋体"/>
          <w:b/>
          <w:bCs/>
          <w:color w:val="auto"/>
          <w:sz w:val="28"/>
          <w:szCs w:val="28"/>
          <w:highlight w:val="none"/>
          <w:lang w:val="en-US" w:eastAsia="zh-CN"/>
        </w:rPr>
        <w:t>（实质性格式）</w:t>
      </w:r>
      <w:bookmarkEnd w:id="1106"/>
      <w:bookmarkEnd w:id="1107"/>
      <w:r>
        <w:rPr>
          <w:rFonts w:hint="eastAsia" w:ascii="宋体" w:hAnsi="宋体" w:eastAsia="宋体" w:cs="宋体"/>
          <w:b/>
          <w:bCs/>
          <w:color w:val="auto"/>
          <w:sz w:val="28"/>
          <w:szCs w:val="28"/>
          <w:highlight w:val="none"/>
          <w:lang w:val="en-US" w:eastAsia="zh-CN"/>
        </w:rPr>
        <w:t xml:space="preserve"> </w:t>
      </w:r>
    </w:p>
    <w:p w14:paraId="244BEAE4">
      <w:pPr>
        <w:pStyle w:val="4"/>
        <w:numPr>
          <w:ilvl w:val="0"/>
          <w:numId w:val="0"/>
        </w:numPr>
        <w:tabs>
          <w:tab w:val="left" w:pos="900"/>
          <w:tab w:val="left" w:pos="1588"/>
        </w:tabs>
        <w:wordWrap w:val="0"/>
        <w:overflowPunct w:val="0"/>
        <w:topLinePunct/>
        <w:adjustRightInd/>
        <w:ind w:leftChars="0"/>
        <w:jc w:val="center"/>
        <w:rPr>
          <w:rFonts w:hint="eastAsia" w:ascii="宋体" w:hAnsi="宋体" w:eastAsia="宋体" w:cs="宋体"/>
          <w:color w:val="auto"/>
          <w:highlight w:val="none"/>
        </w:rPr>
      </w:pPr>
      <w:bookmarkStart w:id="1132" w:name="_Toc2516"/>
      <w:bookmarkStart w:id="1133" w:name="_Toc331"/>
      <w:bookmarkStart w:id="1134" w:name="_Toc825"/>
      <w:bookmarkStart w:id="1135" w:name="_Toc19573"/>
      <w:bookmarkStart w:id="1136" w:name="_Toc16770"/>
      <w:bookmarkStart w:id="1137" w:name="_Toc29767"/>
      <w:bookmarkStart w:id="1138" w:name="_Toc18023"/>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基本情况表</w:t>
      </w:r>
      <w:bookmarkEnd w:id="1108"/>
      <w:bookmarkEnd w:id="1109"/>
      <w:bookmarkEnd w:id="1110"/>
      <w:bookmarkEnd w:id="1111"/>
      <w:bookmarkEnd w:id="1112"/>
      <w:bookmarkEnd w:id="1113"/>
      <w:bookmarkEnd w:id="1114"/>
      <w:bookmarkEnd w:id="1115"/>
      <w:bookmarkEnd w:id="1116"/>
      <w:bookmarkEnd w:id="1132"/>
      <w:bookmarkEnd w:id="1133"/>
      <w:bookmarkEnd w:id="1134"/>
      <w:bookmarkEnd w:id="1135"/>
      <w:bookmarkEnd w:id="1136"/>
      <w:bookmarkEnd w:id="1137"/>
      <w:bookmarkEnd w:id="1138"/>
    </w:p>
    <w:tbl>
      <w:tblPr>
        <w:tblStyle w:val="695"/>
        <w:tblpPr w:leftFromText="180" w:rightFromText="180" w:vertAnchor="text" w:horzAnchor="page" w:tblpX="1111" w:tblpY="673"/>
        <w:tblOverlap w:val="never"/>
        <w:tblW w:w="100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4"/>
        <w:gridCol w:w="1214"/>
        <w:gridCol w:w="980"/>
        <w:gridCol w:w="1377"/>
        <w:gridCol w:w="1448"/>
        <w:gridCol w:w="922"/>
        <w:gridCol w:w="1764"/>
      </w:tblGrid>
      <w:tr w14:paraId="0335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354" w:type="dxa"/>
            <w:vAlign w:val="top"/>
          </w:tcPr>
          <w:p w14:paraId="5CFA52F4">
            <w:pPr>
              <w:pStyle w:val="697"/>
              <w:spacing w:before="187" w:line="228" w:lineRule="auto"/>
              <w:ind w:left="678"/>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投标人名称</w:t>
            </w:r>
          </w:p>
        </w:tc>
        <w:tc>
          <w:tcPr>
            <w:tcW w:w="7705" w:type="dxa"/>
            <w:gridSpan w:val="6"/>
            <w:vAlign w:val="top"/>
          </w:tcPr>
          <w:p w14:paraId="33B0A294">
            <w:pPr>
              <w:rPr>
                <w:rFonts w:hint="eastAsia" w:ascii="宋体" w:hAnsi="宋体" w:eastAsia="宋体" w:cs="宋体"/>
                <w:color w:val="auto"/>
                <w:sz w:val="24"/>
                <w:szCs w:val="24"/>
              </w:rPr>
            </w:pPr>
          </w:p>
        </w:tc>
      </w:tr>
      <w:tr w14:paraId="2AABE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354" w:type="dxa"/>
            <w:vAlign w:val="top"/>
          </w:tcPr>
          <w:p w14:paraId="693C906F">
            <w:pPr>
              <w:pStyle w:val="697"/>
              <w:spacing w:before="206" w:line="229" w:lineRule="auto"/>
              <w:ind w:left="781"/>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注册地址</w:t>
            </w:r>
          </w:p>
        </w:tc>
        <w:tc>
          <w:tcPr>
            <w:tcW w:w="3571" w:type="dxa"/>
            <w:gridSpan w:val="3"/>
            <w:vAlign w:val="top"/>
          </w:tcPr>
          <w:p w14:paraId="14E1FEE5">
            <w:pPr>
              <w:rPr>
                <w:rFonts w:hint="eastAsia" w:ascii="宋体" w:hAnsi="宋体" w:eastAsia="宋体" w:cs="宋体"/>
                <w:color w:val="auto"/>
                <w:sz w:val="24"/>
                <w:szCs w:val="24"/>
              </w:rPr>
            </w:pPr>
          </w:p>
        </w:tc>
        <w:tc>
          <w:tcPr>
            <w:tcW w:w="1448" w:type="dxa"/>
            <w:vAlign w:val="top"/>
          </w:tcPr>
          <w:p w14:paraId="2B1E2623">
            <w:pPr>
              <w:pStyle w:val="697"/>
              <w:spacing w:before="206" w:line="228" w:lineRule="auto"/>
              <w:ind w:left="338"/>
              <w:rPr>
                <w:rFonts w:hint="eastAsia" w:ascii="宋体" w:hAnsi="宋体" w:eastAsia="宋体" w:cs="宋体"/>
                <w:color w:val="auto"/>
                <w:sz w:val="24"/>
                <w:szCs w:val="24"/>
              </w:rPr>
            </w:pPr>
            <w:r>
              <w:rPr>
                <w:rFonts w:hint="eastAsia" w:ascii="宋体" w:hAnsi="宋体" w:eastAsia="宋体" w:cs="宋体"/>
                <w:color w:val="auto"/>
                <w:spacing w:val="3"/>
                <w:sz w:val="24"/>
                <w:szCs w:val="24"/>
              </w:rPr>
              <w:t>邮政编码</w:t>
            </w:r>
          </w:p>
        </w:tc>
        <w:tc>
          <w:tcPr>
            <w:tcW w:w="2686" w:type="dxa"/>
            <w:gridSpan w:val="2"/>
            <w:vAlign w:val="top"/>
          </w:tcPr>
          <w:p w14:paraId="1F872600">
            <w:pPr>
              <w:rPr>
                <w:rFonts w:hint="eastAsia" w:ascii="宋体" w:hAnsi="宋体" w:eastAsia="宋体" w:cs="宋体"/>
                <w:color w:val="auto"/>
                <w:sz w:val="24"/>
                <w:szCs w:val="24"/>
              </w:rPr>
            </w:pPr>
          </w:p>
        </w:tc>
      </w:tr>
      <w:tr w14:paraId="32B6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354" w:type="dxa"/>
            <w:vMerge w:val="restart"/>
            <w:tcBorders>
              <w:bottom w:val="nil"/>
            </w:tcBorders>
            <w:vAlign w:val="top"/>
          </w:tcPr>
          <w:p w14:paraId="62A363EE">
            <w:pPr>
              <w:spacing w:line="455" w:lineRule="auto"/>
              <w:rPr>
                <w:rFonts w:hint="eastAsia" w:ascii="宋体" w:hAnsi="宋体" w:eastAsia="宋体" w:cs="宋体"/>
                <w:color w:val="auto"/>
                <w:sz w:val="24"/>
                <w:szCs w:val="24"/>
              </w:rPr>
            </w:pPr>
          </w:p>
          <w:p w14:paraId="43B0082C">
            <w:pPr>
              <w:pStyle w:val="697"/>
              <w:spacing w:before="65" w:line="229" w:lineRule="auto"/>
              <w:ind w:left="782"/>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联系方式</w:t>
            </w:r>
          </w:p>
        </w:tc>
        <w:tc>
          <w:tcPr>
            <w:tcW w:w="1214" w:type="dxa"/>
            <w:vAlign w:val="top"/>
          </w:tcPr>
          <w:p w14:paraId="6E5761DB">
            <w:pPr>
              <w:pStyle w:val="697"/>
              <w:spacing w:before="204" w:line="230" w:lineRule="auto"/>
              <w:ind w:left="307"/>
              <w:rPr>
                <w:rFonts w:hint="eastAsia" w:ascii="宋体" w:hAnsi="宋体" w:eastAsia="宋体" w:cs="宋体"/>
                <w:color w:val="auto"/>
                <w:sz w:val="24"/>
                <w:szCs w:val="24"/>
              </w:rPr>
            </w:pPr>
            <w:r>
              <w:rPr>
                <w:rFonts w:hint="eastAsia" w:ascii="宋体" w:hAnsi="宋体" w:eastAsia="宋体" w:cs="宋体"/>
                <w:color w:val="auto"/>
                <w:spacing w:val="6"/>
                <w:sz w:val="24"/>
                <w:szCs w:val="24"/>
              </w:rPr>
              <w:t>联系人</w:t>
            </w:r>
          </w:p>
        </w:tc>
        <w:tc>
          <w:tcPr>
            <w:tcW w:w="2357" w:type="dxa"/>
            <w:gridSpan w:val="2"/>
            <w:vAlign w:val="top"/>
          </w:tcPr>
          <w:p w14:paraId="31529970">
            <w:pPr>
              <w:rPr>
                <w:rFonts w:hint="eastAsia" w:ascii="宋体" w:hAnsi="宋体" w:eastAsia="宋体" w:cs="宋体"/>
                <w:color w:val="auto"/>
                <w:sz w:val="24"/>
                <w:szCs w:val="24"/>
              </w:rPr>
            </w:pPr>
          </w:p>
        </w:tc>
        <w:tc>
          <w:tcPr>
            <w:tcW w:w="1448" w:type="dxa"/>
            <w:vAlign w:val="top"/>
          </w:tcPr>
          <w:p w14:paraId="267996D6">
            <w:pPr>
              <w:pStyle w:val="697"/>
              <w:spacing w:before="204" w:line="230" w:lineRule="auto"/>
              <w:ind w:left="505"/>
              <w:rPr>
                <w:rFonts w:hint="eastAsia" w:ascii="宋体" w:hAnsi="宋体" w:eastAsia="宋体" w:cs="宋体"/>
                <w:color w:val="auto"/>
                <w:sz w:val="24"/>
                <w:szCs w:val="24"/>
              </w:rPr>
            </w:pPr>
            <w:r>
              <w:rPr>
                <w:rFonts w:hint="eastAsia" w:ascii="宋体" w:hAnsi="宋体" w:eastAsia="宋体" w:cs="宋体"/>
                <w:color w:val="auto"/>
                <w:spacing w:val="-12"/>
                <w:sz w:val="24"/>
                <w:szCs w:val="24"/>
              </w:rPr>
              <w:t>电</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2"/>
                <w:sz w:val="24"/>
                <w:szCs w:val="24"/>
              </w:rPr>
              <w:t>话</w:t>
            </w:r>
          </w:p>
        </w:tc>
        <w:tc>
          <w:tcPr>
            <w:tcW w:w="2686" w:type="dxa"/>
            <w:gridSpan w:val="2"/>
            <w:vAlign w:val="top"/>
          </w:tcPr>
          <w:p w14:paraId="059DB25C">
            <w:pPr>
              <w:rPr>
                <w:rFonts w:hint="eastAsia" w:ascii="宋体" w:hAnsi="宋体" w:eastAsia="宋体" w:cs="宋体"/>
                <w:color w:val="auto"/>
                <w:sz w:val="24"/>
                <w:szCs w:val="24"/>
              </w:rPr>
            </w:pPr>
          </w:p>
        </w:tc>
      </w:tr>
      <w:tr w14:paraId="04FD2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4" w:type="dxa"/>
            <w:vMerge w:val="continue"/>
            <w:tcBorders>
              <w:top w:val="nil"/>
            </w:tcBorders>
            <w:vAlign w:val="top"/>
          </w:tcPr>
          <w:p w14:paraId="1A5F7E28">
            <w:pPr>
              <w:rPr>
                <w:rFonts w:hint="eastAsia" w:ascii="宋体" w:hAnsi="宋体" w:eastAsia="宋体" w:cs="宋体"/>
                <w:color w:val="auto"/>
                <w:sz w:val="24"/>
                <w:szCs w:val="24"/>
              </w:rPr>
            </w:pPr>
          </w:p>
        </w:tc>
        <w:tc>
          <w:tcPr>
            <w:tcW w:w="1214" w:type="dxa"/>
            <w:vAlign w:val="top"/>
          </w:tcPr>
          <w:p w14:paraId="3BEFF780">
            <w:pPr>
              <w:pStyle w:val="697"/>
              <w:spacing w:before="208" w:line="227" w:lineRule="auto"/>
              <w:ind w:left="304"/>
              <w:rPr>
                <w:rFonts w:hint="eastAsia" w:ascii="宋体" w:hAnsi="宋体" w:eastAsia="宋体" w:cs="宋体"/>
                <w:color w:val="auto"/>
                <w:sz w:val="24"/>
                <w:szCs w:val="24"/>
              </w:rPr>
            </w:pPr>
            <w:r>
              <w:rPr>
                <w:rFonts w:hint="eastAsia" w:ascii="宋体" w:hAnsi="宋体" w:eastAsia="宋体" w:cs="宋体"/>
                <w:color w:val="auto"/>
                <w:spacing w:val="1"/>
                <w:sz w:val="24"/>
                <w:szCs w:val="24"/>
              </w:rPr>
              <w:t>传</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
                <w:sz w:val="24"/>
                <w:szCs w:val="24"/>
              </w:rPr>
              <w:t>真</w:t>
            </w:r>
          </w:p>
        </w:tc>
        <w:tc>
          <w:tcPr>
            <w:tcW w:w="2357" w:type="dxa"/>
            <w:gridSpan w:val="2"/>
            <w:vAlign w:val="top"/>
          </w:tcPr>
          <w:p w14:paraId="72FD2D50">
            <w:pPr>
              <w:rPr>
                <w:rFonts w:hint="eastAsia" w:ascii="宋体" w:hAnsi="宋体" w:eastAsia="宋体" w:cs="宋体"/>
                <w:color w:val="auto"/>
                <w:sz w:val="24"/>
                <w:szCs w:val="24"/>
              </w:rPr>
            </w:pPr>
          </w:p>
        </w:tc>
        <w:tc>
          <w:tcPr>
            <w:tcW w:w="1448" w:type="dxa"/>
            <w:vAlign w:val="top"/>
          </w:tcPr>
          <w:p w14:paraId="52B5CDCB">
            <w:pPr>
              <w:pStyle w:val="697"/>
              <w:spacing w:before="208" w:line="233" w:lineRule="auto"/>
              <w:ind w:left="497"/>
              <w:rPr>
                <w:rFonts w:hint="eastAsia" w:ascii="宋体" w:hAnsi="宋体" w:eastAsia="宋体" w:cs="宋体"/>
                <w:color w:val="auto"/>
                <w:sz w:val="24"/>
                <w:szCs w:val="24"/>
              </w:rPr>
            </w:pPr>
            <w:r>
              <w:rPr>
                <w:rFonts w:hint="eastAsia" w:ascii="宋体" w:hAnsi="宋体" w:eastAsia="宋体" w:cs="宋体"/>
                <w:color w:val="auto"/>
                <w:spacing w:val="-8"/>
                <w:sz w:val="24"/>
                <w:szCs w:val="24"/>
              </w:rPr>
              <w:t>网</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址</w:t>
            </w:r>
          </w:p>
        </w:tc>
        <w:tc>
          <w:tcPr>
            <w:tcW w:w="2686" w:type="dxa"/>
            <w:gridSpan w:val="2"/>
            <w:vAlign w:val="top"/>
          </w:tcPr>
          <w:p w14:paraId="6488FE7D">
            <w:pPr>
              <w:rPr>
                <w:rFonts w:hint="eastAsia" w:ascii="宋体" w:hAnsi="宋体" w:eastAsia="宋体" w:cs="宋体"/>
                <w:color w:val="auto"/>
                <w:sz w:val="24"/>
                <w:szCs w:val="24"/>
              </w:rPr>
            </w:pPr>
          </w:p>
        </w:tc>
      </w:tr>
      <w:tr w14:paraId="0ACC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4" w:type="dxa"/>
            <w:vAlign w:val="top"/>
          </w:tcPr>
          <w:p w14:paraId="297AE44E">
            <w:pPr>
              <w:pStyle w:val="697"/>
              <w:spacing w:before="209" w:line="228" w:lineRule="auto"/>
              <w:ind w:left="784"/>
              <w:rPr>
                <w:rFonts w:hint="eastAsia" w:ascii="宋体" w:hAnsi="宋体" w:eastAsia="宋体" w:cs="宋体"/>
                <w:color w:val="auto"/>
                <w:sz w:val="24"/>
                <w:szCs w:val="24"/>
              </w:rPr>
            </w:pPr>
            <w:r>
              <w:rPr>
                <w:rFonts w:hint="eastAsia" w:ascii="宋体" w:hAnsi="宋体" w:eastAsia="宋体" w:cs="宋体"/>
                <w:color w:val="auto"/>
                <w:spacing w:val="6"/>
                <w:sz w:val="24"/>
                <w:szCs w:val="24"/>
              </w:rPr>
              <w:t>组织结构</w:t>
            </w:r>
          </w:p>
        </w:tc>
        <w:tc>
          <w:tcPr>
            <w:tcW w:w="7705" w:type="dxa"/>
            <w:gridSpan w:val="6"/>
            <w:vAlign w:val="top"/>
          </w:tcPr>
          <w:p w14:paraId="68C0F738">
            <w:pPr>
              <w:rPr>
                <w:rFonts w:hint="eastAsia" w:ascii="宋体" w:hAnsi="宋体" w:eastAsia="宋体" w:cs="宋体"/>
                <w:color w:val="auto"/>
                <w:sz w:val="24"/>
                <w:szCs w:val="24"/>
              </w:rPr>
            </w:pPr>
          </w:p>
        </w:tc>
      </w:tr>
      <w:tr w14:paraId="6038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354" w:type="dxa"/>
            <w:vAlign w:val="top"/>
          </w:tcPr>
          <w:p w14:paraId="52A407C7">
            <w:pPr>
              <w:pStyle w:val="697"/>
              <w:spacing w:before="206" w:line="228" w:lineRule="auto"/>
              <w:ind w:left="676"/>
              <w:rPr>
                <w:rFonts w:hint="eastAsia" w:ascii="宋体" w:hAnsi="宋体" w:eastAsia="宋体" w:cs="宋体"/>
                <w:color w:val="auto"/>
                <w:sz w:val="24"/>
                <w:szCs w:val="24"/>
              </w:rPr>
            </w:pPr>
            <w:r>
              <w:rPr>
                <w:rFonts w:hint="eastAsia" w:ascii="宋体" w:hAnsi="宋体" w:eastAsia="宋体" w:cs="宋体"/>
                <w:color w:val="auto"/>
                <w:spacing w:val="7"/>
                <w:sz w:val="24"/>
                <w:szCs w:val="24"/>
              </w:rPr>
              <w:t>法定代表人</w:t>
            </w:r>
          </w:p>
        </w:tc>
        <w:tc>
          <w:tcPr>
            <w:tcW w:w="1214" w:type="dxa"/>
            <w:vAlign w:val="top"/>
          </w:tcPr>
          <w:p w14:paraId="4213F37B">
            <w:pPr>
              <w:pStyle w:val="697"/>
              <w:spacing w:before="206" w:line="228" w:lineRule="auto"/>
              <w:ind w:left="41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980" w:type="dxa"/>
            <w:vAlign w:val="top"/>
          </w:tcPr>
          <w:p w14:paraId="2FCC9EBD">
            <w:pPr>
              <w:rPr>
                <w:rFonts w:hint="eastAsia" w:ascii="宋体" w:hAnsi="宋体" w:eastAsia="宋体" w:cs="宋体"/>
                <w:color w:val="auto"/>
                <w:sz w:val="24"/>
                <w:szCs w:val="24"/>
              </w:rPr>
            </w:pPr>
          </w:p>
        </w:tc>
        <w:tc>
          <w:tcPr>
            <w:tcW w:w="1377" w:type="dxa"/>
            <w:vAlign w:val="top"/>
          </w:tcPr>
          <w:p w14:paraId="209FCA48">
            <w:pPr>
              <w:pStyle w:val="697"/>
              <w:spacing w:before="206" w:line="228" w:lineRule="auto"/>
              <w:ind w:left="287"/>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技术职称</w:t>
            </w:r>
          </w:p>
        </w:tc>
        <w:tc>
          <w:tcPr>
            <w:tcW w:w="1448" w:type="dxa"/>
            <w:vAlign w:val="top"/>
          </w:tcPr>
          <w:p w14:paraId="6A24491C">
            <w:pPr>
              <w:rPr>
                <w:rFonts w:hint="eastAsia" w:ascii="宋体" w:hAnsi="宋体" w:eastAsia="宋体" w:cs="宋体"/>
                <w:color w:val="auto"/>
                <w:sz w:val="24"/>
                <w:szCs w:val="24"/>
              </w:rPr>
            </w:pPr>
          </w:p>
        </w:tc>
        <w:tc>
          <w:tcPr>
            <w:tcW w:w="922" w:type="dxa"/>
            <w:vAlign w:val="top"/>
          </w:tcPr>
          <w:p w14:paraId="4C2B2ED3">
            <w:pPr>
              <w:pStyle w:val="697"/>
              <w:spacing w:before="206" w:line="230" w:lineRule="auto"/>
              <w:ind w:left="291"/>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764" w:type="dxa"/>
            <w:vAlign w:val="top"/>
          </w:tcPr>
          <w:p w14:paraId="7F215B90">
            <w:pPr>
              <w:rPr>
                <w:rFonts w:hint="eastAsia" w:ascii="宋体" w:hAnsi="宋体" w:eastAsia="宋体" w:cs="宋体"/>
                <w:color w:val="auto"/>
                <w:sz w:val="24"/>
                <w:szCs w:val="24"/>
              </w:rPr>
            </w:pPr>
          </w:p>
        </w:tc>
      </w:tr>
      <w:tr w14:paraId="64CBD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354" w:type="dxa"/>
            <w:vAlign w:val="top"/>
          </w:tcPr>
          <w:p w14:paraId="0E288978">
            <w:pPr>
              <w:pStyle w:val="697"/>
              <w:spacing w:before="204" w:line="228" w:lineRule="auto"/>
              <w:ind w:left="676"/>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技术负责人</w:t>
            </w:r>
          </w:p>
        </w:tc>
        <w:tc>
          <w:tcPr>
            <w:tcW w:w="1214" w:type="dxa"/>
            <w:vAlign w:val="top"/>
          </w:tcPr>
          <w:p w14:paraId="64FE602A">
            <w:pPr>
              <w:pStyle w:val="697"/>
              <w:spacing w:before="204" w:line="228" w:lineRule="auto"/>
              <w:ind w:left="41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980" w:type="dxa"/>
            <w:vAlign w:val="top"/>
          </w:tcPr>
          <w:p w14:paraId="29CBF500">
            <w:pPr>
              <w:rPr>
                <w:rFonts w:hint="eastAsia" w:ascii="宋体" w:hAnsi="宋体" w:eastAsia="宋体" w:cs="宋体"/>
                <w:color w:val="auto"/>
                <w:sz w:val="24"/>
                <w:szCs w:val="24"/>
              </w:rPr>
            </w:pPr>
          </w:p>
        </w:tc>
        <w:tc>
          <w:tcPr>
            <w:tcW w:w="1377" w:type="dxa"/>
            <w:vAlign w:val="top"/>
          </w:tcPr>
          <w:p w14:paraId="365FD4CD">
            <w:pPr>
              <w:pStyle w:val="697"/>
              <w:spacing w:before="204" w:line="228" w:lineRule="auto"/>
              <w:ind w:left="287"/>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技术职称</w:t>
            </w:r>
          </w:p>
        </w:tc>
        <w:tc>
          <w:tcPr>
            <w:tcW w:w="1448" w:type="dxa"/>
            <w:vAlign w:val="top"/>
          </w:tcPr>
          <w:p w14:paraId="737260EE">
            <w:pPr>
              <w:rPr>
                <w:rFonts w:hint="eastAsia" w:ascii="宋体" w:hAnsi="宋体" w:eastAsia="宋体" w:cs="宋体"/>
                <w:color w:val="auto"/>
                <w:sz w:val="24"/>
                <w:szCs w:val="24"/>
              </w:rPr>
            </w:pPr>
          </w:p>
        </w:tc>
        <w:tc>
          <w:tcPr>
            <w:tcW w:w="922" w:type="dxa"/>
            <w:vAlign w:val="top"/>
          </w:tcPr>
          <w:p w14:paraId="25032C65">
            <w:pPr>
              <w:pStyle w:val="697"/>
              <w:spacing w:before="204" w:line="230" w:lineRule="auto"/>
              <w:ind w:left="291"/>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764" w:type="dxa"/>
            <w:vAlign w:val="top"/>
          </w:tcPr>
          <w:p w14:paraId="5C7A717B">
            <w:pPr>
              <w:rPr>
                <w:rFonts w:hint="eastAsia" w:ascii="宋体" w:hAnsi="宋体" w:eastAsia="宋体" w:cs="宋体"/>
                <w:color w:val="auto"/>
                <w:sz w:val="24"/>
                <w:szCs w:val="24"/>
              </w:rPr>
            </w:pPr>
          </w:p>
        </w:tc>
      </w:tr>
      <w:tr w14:paraId="54D8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354" w:type="dxa"/>
            <w:vAlign w:val="top"/>
          </w:tcPr>
          <w:p w14:paraId="1D90C313">
            <w:pPr>
              <w:pStyle w:val="697"/>
              <w:spacing w:before="214" w:line="229" w:lineRule="auto"/>
              <w:ind w:left="783"/>
              <w:rPr>
                <w:rFonts w:hint="eastAsia" w:ascii="宋体" w:hAnsi="宋体" w:eastAsia="宋体" w:cs="宋体"/>
                <w:color w:val="auto"/>
                <w:sz w:val="24"/>
                <w:szCs w:val="24"/>
              </w:rPr>
            </w:pPr>
            <w:r>
              <w:rPr>
                <w:rFonts w:hint="eastAsia" w:ascii="宋体" w:hAnsi="宋体" w:eastAsia="宋体" w:cs="宋体"/>
                <w:color w:val="auto"/>
                <w:spacing w:val="6"/>
                <w:sz w:val="24"/>
                <w:szCs w:val="24"/>
              </w:rPr>
              <w:t>成立时间</w:t>
            </w:r>
          </w:p>
        </w:tc>
        <w:tc>
          <w:tcPr>
            <w:tcW w:w="2194" w:type="dxa"/>
            <w:gridSpan w:val="2"/>
            <w:vAlign w:val="top"/>
          </w:tcPr>
          <w:p w14:paraId="4D7EC682">
            <w:pPr>
              <w:rPr>
                <w:rFonts w:hint="eastAsia" w:ascii="宋体" w:hAnsi="宋体" w:eastAsia="宋体" w:cs="宋体"/>
                <w:color w:val="auto"/>
                <w:sz w:val="24"/>
                <w:szCs w:val="24"/>
              </w:rPr>
            </w:pPr>
          </w:p>
        </w:tc>
        <w:tc>
          <w:tcPr>
            <w:tcW w:w="2825" w:type="dxa"/>
            <w:gridSpan w:val="2"/>
            <w:vAlign w:val="top"/>
          </w:tcPr>
          <w:p w14:paraId="1452BA8B">
            <w:pPr>
              <w:pStyle w:val="697"/>
              <w:spacing w:before="214" w:line="228" w:lineRule="auto"/>
              <w:ind w:left="820"/>
              <w:rPr>
                <w:rFonts w:hint="eastAsia" w:ascii="宋体" w:hAnsi="宋体" w:eastAsia="宋体" w:cs="宋体"/>
                <w:color w:val="auto"/>
                <w:sz w:val="24"/>
                <w:szCs w:val="24"/>
              </w:rPr>
            </w:pPr>
            <w:r>
              <w:rPr>
                <w:rFonts w:hint="eastAsia" w:ascii="宋体" w:hAnsi="宋体" w:eastAsia="宋体" w:cs="宋体"/>
                <w:color w:val="auto"/>
                <w:spacing w:val="5"/>
                <w:sz w:val="24"/>
                <w:szCs w:val="24"/>
              </w:rPr>
              <w:t>员工总人数：</w:t>
            </w:r>
          </w:p>
        </w:tc>
        <w:tc>
          <w:tcPr>
            <w:tcW w:w="2686" w:type="dxa"/>
            <w:gridSpan w:val="2"/>
            <w:vAlign w:val="top"/>
          </w:tcPr>
          <w:p w14:paraId="45B54EB4">
            <w:pPr>
              <w:rPr>
                <w:rFonts w:hint="eastAsia" w:ascii="宋体" w:hAnsi="宋体" w:eastAsia="宋体" w:cs="宋体"/>
                <w:color w:val="auto"/>
                <w:sz w:val="24"/>
                <w:szCs w:val="24"/>
              </w:rPr>
            </w:pPr>
          </w:p>
        </w:tc>
      </w:tr>
      <w:tr w14:paraId="436F1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54" w:type="dxa"/>
            <w:vAlign w:val="top"/>
          </w:tcPr>
          <w:p w14:paraId="0C8F550D">
            <w:pPr>
              <w:pStyle w:val="697"/>
              <w:spacing w:before="209" w:line="228" w:lineRule="auto"/>
              <w:ind w:left="682"/>
              <w:rPr>
                <w:rFonts w:hint="eastAsia" w:ascii="宋体" w:hAnsi="宋体" w:eastAsia="宋体" w:cs="宋体"/>
                <w:color w:val="auto"/>
                <w:sz w:val="24"/>
                <w:szCs w:val="24"/>
              </w:rPr>
            </w:pPr>
            <w:r>
              <w:rPr>
                <w:rFonts w:hint="eastAsia" w:ascii="宋体" w:hAnsi="宋体" w:eastAsia="宋体" w:cs="宋体"/>
                <w:color w:val="auto"/>
                <w:spacing w:val="6"/>
                <w:sz w:val="24"/>
                <w:szCs w:val="24"/>
              </w:rPr>
              <w:t>营业执照号</w:t>
            </w:r>
          </w:p>
        </w:tc>
        <w:tc>
          <w:tcPr>
            <w:tcW w:w="7705" w:type="dxa"/>
            <w:gridSpan w:val="6"/>
            <w:vAlign w:val="top"/>
          </w:tcPr>
          <w:p w14:paraId="39D8372C">
            <w:pPr>
              <w:rPr>
                <w:rFonts w:hint="eastAsia" w:ascii="宋体" w:hAnsi="宋体" w:eastAsia="宋体" w:cs="宋体"/>
                <w:color w:val="auto"/>
                <w:sz w:val="24"/>
                <w:szCs w:val="24"/>
              </w:rPr>
            </w:pPr>
          </w:p>
        </w:tc>
      </w:tr>
      <w:tr w14:paraId="5E00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354" w:type="dxa"/>
            <w:vAlign w:val="top"/>
          </w:tcPr>
          <w:p w14:paraId="1F3D1BC3">
            <w:pPr>
              <w:pStyle w:val="697"/>
              <w:spacing w:before="208" w:line="229" w:lineRule="auto"/>
              <w:ind w:left="781"/>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注册资金</w:t>
            </w:r>
          </w:p>
        </w:tc>
        <w:tc>
          <w:tcPr>
            <w:tcW w:w="7705" w:type="dxa"/>
            <w:gridSpan w:val="6"/>
            <w:vAlign w:val="top"/>
          </w:tcPr>
          <w:p w14:paraId="19E9713E">
            <w:pPr>
              <w:rPr>
                <w:rFonts w:hint="eastAsia" w:ascii="宋体" w:hAnsi="宋体" w:eastAsia="宋体" w:cs="宋体"/>
                <w:color w:val="auto"/>
                <w:sz w:val="24"/>
                <w:szCs w:val="24"/>
              </w:rPr>
            </w:pPr>
          </w:p>
        </w:tc>
      </w:tr>
      <w:tr w14:paraId="618E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354" w:type="dxa"/>
            <w:vAlign w:val="top"/>
          </w:tcPr>
          <w:p w14:paraId="3507BB79">
            <w:pPr>
              <w:pStyle w:val="697"/>
              <w:spacing w:before="218" w:line="228" w:lineRule="auto"/>
              <w:ind w:left="782"/>
              <w:rPr>
                <w:rFonts w:hint="eastAsia" w:ascii="宋体" w:hAnsi="宋体" w:eastAsia="宋体" w:cs="宋体"/>
                <w:color w:val="auto"/>
                <w:sz w:val="24"/>
                <w:szCs w:val="24"/>
              </w:rPr>
            </w:pPr>
            <w:r>
              <w:rPr>
                <w:rFonts w:hint="eastAsia" w:ascii="宋体" w:hAnsi="宋体" w:eastAsia="宋体" w:cs="宋体"/>
                <w:color w:val="auto"/>
                <w:spacing w:val="7"/>
                <w:sz w:val="24"/>
                <w:szCs w:val="24"/>
              </w:rPr>
              <w:t>开户银行</w:t>
            </w:r>
          </w:p>
        </w:tc>
        <w:tc>
          <w:tcPr>
            <w:tcW w:w="7705" w:type="dxa"/>
            <w:gridSpan w:val="6"/>
            <w:vAlign w:val="top"/>
          </w:tcPr>
          <w:p w14:paraId="2F0B6A63">
            <w:pPr>
              <w:rPr>
                <w:rFonts w:hint="eastAsia" w:ascii="宋体" w:hAnsi="宋体" w:eastAsia="宋体" w:cs="宋体"/>
                <w:color w:val="auto"/>
                <w:sz w:val="24"/>
                <w:szCs w:val="24"/>
              </w:rPr>
            </w:pPr>
          </w:p>
        </w:tc>
      </w:tr>
      <w:tr w14:paraId="24E8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354" w:type="dxa"/>
            <w:vAlign w:val="top"/>
          </w:tcPr>
          <w:p w14:paraId="0540D42D">
            <w:pPr>
              <w:pStyle w:val="697"/>
              <w:spacing w:before="208" w:line="229" w:lineRule="auto"/>
              <w:ind w:left="890"/>
              <w:rPr>
                <w:rFonts w:hint="eastAsia" w:ascii="宋体" w:hAnsi="宋体" w:eastAsia="宋体" w:cs="宋体"/>
                <w:color w:val="auto"/>
                <w:sz w:val="24"/>
                <w:szCs w:val="24"/>
              </w:rPr>
            </w:pPr>
            <w:r>
              <w:rPr>
                <w:rFonts w:hint="eastAsia" w:ascii="宋体" w:hAnsi="宋体" w:eastAsia="宋体" w:cs="宋体"/>
                <w:color w:val="auto"/>
                <w:spacing w:val="-2"/>
                <w:sz w:val="24"/>
                <w:szCs w:val="24"/>
              </w:rPr>
              <w:t>账</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号</w:t>
            </w:r>
          </w:p>
        </w:tc>
        <w:tc>
          <w:tcPr>
            <w:tcW w:w="7705" w:type="dxa"/>
            <w:gridSpan w:val="6"/>
            <w:vAlign w:val="top"/>
          </w:tcPr>
          <w:p w14:paraId="6818E77E">
            <w:pPr>
              <w:rPr>
                <w:rFonts w:hint="eastAsia" w:ascii="宋体" w:hAnsi="宋体" w:eastAsia="宋体" w:cs="宋体"/>
                <w:color w:val="auto"/>
                <w:sz w:val="24"/>
                <w:szCs w:val="24"/>
              </w:rPr>
            </w:pPr>
          </w:p>
        </w:tc>
      </w:tr>
      <w:tr w14:paraId="02F8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354" w:type="dxa"/>
            <w:vAlign w:val="top"/>
          </w:tcPr>
          <w:p w14:paraId="663ECD34">
            <w:pPr>
              <w:pStyle w:val="697"/>
              <w:spacing w:before="65" w:line="228" w:lineRule="auto"/>
              <w:ind w:left="783"/>
              <w:rPr>
                <w:rFonts w:hint="eastAsia" w:ascii="宋体" w:hAnsi="宋体" w:eastAsia="宋体" w:cs="宋体"/>
                <w:color w:val="auto"/>
                <w:sz w:val="24"/>
                <w:szCs w:val="24"/>
              </w:rPr>
            </w:pPr>
            <w:r>
              <w:rPr>
                <w:rFonts w:hint="eastAsia" w:ascii="宋体" w:hAnsi="宋体" w:eastAsia="宋体" w:cs="宋体"/>
                <w:color w:val="auto"/>
                <w:spacing w:val="6"/>
                <w:sz w:val="24"/>
                <w:szCs w:val="24"/>
              </w:rPr>
              <w:t>经营范围</w:t>
            </w:r>
          </w:p>
        </w:tc>
        <w:tc>
          <w:tcPr>
            <w:tcW w:w="7705" w:type="dxa"/>
            <w:gridSpan w:val="6"/>
            <w:vAlign w:val="top"/>
          </w:tcPr>
          <w:p w14:paraId="604244C2">
            <w:pPr>
              <w:rPr>
                <w:rFonts w:hint="eastAsia" w:ascii="宋体" w:hAnsi="宋体" w:eastAsia="宋体" w:cs="宋体"/>
                <w:color w:val="auto"/>
                <w:sz w:val="24"/>
                <w:szCs w:val="24"/>
              </w:rPr>
            </w:pPr>
          </w:p>
        </w:tc>
      </w:tr>
      <w:tr w14:paraId="1824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354" w:type="dxa"/>
            <w:vAlign w:val="top"/>
          </w:tcPr>
          <w:p w14:paraId="1C1F117F">
            <w:pPr>
              <w:pStyle w:val="697"/>
              <w:spacing w:before="224" w:line="229" w:lineRule="auto"/>
              <w:ind w:left="889"/>
              <w:rPr>
                <w:rFonts w:hint="eastAsia" w:ascii="宋体" w:hAnsi="宋体" w:eastAsia="宋体" w:cs="宋体"/>
                <w:color w:val="auto"/>
                <w:sz w:val="24"/>
                <w:szCs w:val="24"/>
              </w:rPr>
            </w:pPr>
            <w:r>
              <w:rPr>
                <w:rFonts w:hint="eastAsia" w:ascii="宋体" w:hAnsi="宋体" w:eastAsia="宋体" w:cs="宋体"/>
                <w:color w:val="auto"/>
                <w:spacing w:val="-1"/>
                <w:sz w:val="24"/>
                <w:szCs w:val="24"/>
              </w:rPr>
              <w:t>备</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
                <w:sz w:val="24"/>
                <w:szCs w:val="24"/>
              </w:rPr>
              <w:t>注</w:t>
            </w:r>
          </w:p>
        </w:tc>
        <w:tc>
          <w:tcPr>
            <w:tcW w:w="7705" w:type="dxa"/>
            <w:gridSpan w:val="6"/>
            <w:vAlign w:val="top"/>
          </w:tcPr>
          <w:p w14:paraId="709D30EB">
            <w:pPr>
              <w:pStyle w:val="697"/>
              <w:spacing w:before="223" w:line="228" w:lineRule="auto"/>
              <w:ind w:left="3290"/>
              <w:rPr>
                <w:rFonts w:hint="eastAsia" w:ascii="宋体" w:hAnsi="宋体" w:eastAsia="宋体" w:cs="宋体"/>
                <w:color w:val="auto"/>
                <w:sz w:val="24"/>
                <w:szCs w:val="24"/>
              </w:rPr>
            </w:pPr>
            <w:r>
              <w:rPr>
                <w:rFonts w:hint="eastAsia" w:ascii="宋体" w:hAnsi="宋体" w:eastAsia="宋体" w:cs="宋体"/>
                <w:color w:val="auto"/>
                <w:spacing w:val="8"/>
                <w:sz w:val="24"/>
                <w:szCs w:val="24"/>
              </w:rPr>
              <w:t>其他持证情况</w:t>
            </w:r>
          </w:p>
        </w:tc>
      </w:tr>
    </w:tbl>
    <w:p w14:paraId="18BD9E4A">
      <w:pPr>
        <w:pStyle w:val="685"/>
        <w:wordWrap w:val="0"/>
        <w:overflowPunct w:val="0"/>
        <w:topLinePunct/>
        <w:ind w:left="0" w:leftChars="0" w:firstLine="0" w:firstLineChars="0"/>
        <w:rPr>
          <w:rFonts w:hint="eastAsia" w:ascii="宋体" w:hAnsi="宋体" w:eastAsia="宋体" w:cs="宋体"/>
          <w:color w:val="auto"/>
          <w:szCs w:val="21"/>
          <w:highlight w:val="none"/>
        </w:rPr>
      </w:pPr>
    </w:p>
    <w:p w14:paraId="2C2FDB38">
      <w:pPr>
        <w:wordWrap w:val="0"/>
        <w:overflowPunct w:val="0"/>
        <w:topLinePunct/>
        <w:spacing w:line="360" w:lineRule="auto"/>
        <w:jc w:val="left"/>
        <w:rPr>
          <w:rFonts w:hint="eastAsia" w:ascii="宋体" w:hAnsi="宋体" w:eastAsia="宋体" w:cs="宋体"/>
          <w:color w:val="auto"/>
          <w:sz w:val="24"/>
          <w:highlight w:val="none"/>
          <w:lang w:eastAsia="zh-CN"/>
        </w:rPr>
      </w:pPr>
    </w:p>
    <w:p w14:paraId="73B9EEFA">
      <w:pPr>
        <w:wordWrap w:val="0"/>
        <w:overflowPunct w:val="0"/>
        <w:topLinePunct/>
        <w:spacing w:line="360" w:lineRule="auto"/>
        <w:jc w:val="left"/>
        <w:rPr>
          <w:rFonts w:hint="eastAsia" w:ascii="宋体" w:hAnsi="宋体" w:eastAsia="宋体" w:cs="宋体"/>
          <w:color w:val="auto"/>
          <w:sz w:val="24"/>
          <w:highlight w:val="none"/>
          <w:lang w:eastAsia="zh-CN"/>
        </w:rPr>
      </w:pPr>
    </w:p>
    <w:p w14:paraId="64E8FB3D">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加盖电子</w:t>
      </w:r>
      <w:r>
        <w:rPr>
          <w:rFonts w:hint="eastAsia" w:ascii="宋体" w:hAnsi="宋体" w:eastAsia="宋体" w:cs="宋体"/>
          <w:color w:val="auto"/>
          <w:sz w:val="24"/>
          <w:highlight w:val="none"/>
        </w:rPr>
        <w:t>公章）</w:t>
      </w:r>
    </w:p>
    <w:p w14:paraId="45E6F53C">
      <w:pPr>
        <w:wordWrap w:val="0"/>
        <w:overflowPunct w:val="0"/>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14234B55">
      <w:pPr>
        <w:pStyle w:val="570"/>
        <w:autoSpaceDE w:val="0"/>
        <w:autoSpaceDN w:val="0"/>
        <w:spacing w:line="360" w:lineRule="auto"/>
        <w:ind w:firstLine="0" w:firstLineChars="0"/>
        <w:jc w:val="left"/>
        <w:textAlignment w:val="baseline"/>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Start w:id="1139" w:name="_Toc16622"/>
      <w:bookmarkStart w:id="1140" w:name="_Toc32253"/>
      <w:bookmarkStart w:id="1141" w:name="_Toc9627"/>
      <w:bookmarkStart w:id="1142" w:name="_Toc24615"/>
      <w:bookmarkStart w:id="1143" w:name="_Toc12102"/>
      <w:bookmarkStart w:id="1144" w:name="_Toc1847"/>
      <w:bookmarkStart w:id="1145" w:name="_Toc17892"/>
      <w:bookmarkStart w:id="1146" w:name="_Toc19280"/>
      <w:bookmarkStart w:id="1147" w:name="_Toc8357"/>
      <w:bookmarkStart w:id="1148" w:name="_Toc2887"/>
      <w:bookmarkStart w:id="1149" w:name="_Toc10601"/>
    </w:p>
    <w:p w14:paraId="64BB8892">
      <w:pPr>
        <w:pStyle w:val="570"/>
        <w:autoSpaceDE w:val="0"/>
        <w:autoSpaceDN w:val="0"/>
        <w:spacing w:line="360" w:lineRule="auto"/>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提供具有独立承担民事责任的能力的证明材料</w:t>
      </w:r>
      <w:bookmarkEnd w:id="1130"/>
      <w:bookmarkEnd w:id="1131"/>
      <w:bookmarkEnd w:id="1139"/>
      <w:bookmarkEnd w:id="1140"/>
      <w:bookmarkEnd w:id="1141"/>
      <w:bookmarkEnd w:id="1142"/>
      <w:bookmarkEnd w:id="1143"/>
      <w:bookmarkEnd w:id="1144"/>
      <w:bookmarkEnd w:id="1145"/>
      <w:bookmarkEnd w:id="1146"/>
      <w:bookmarkEnd w:id="1147"/>
      <w:bookmarkEnd w:id="1148"/>
      <w:bookmarkEnd w:id="1149"/>
    </w:p>
    <w:p w14:paraId="394C0A2B">
      <w:pPr>
        <w:pStyle w:val="4"/>
        <w:tabs>
          <w:tab w:val="left" w:pos="900"/>
          <w:tab w:val="left" w:pos="1588"/>
        </w:tabs>
        <w:wordWrap w:val="0"/>
        <w:overflowPunct w:val="0"/>
        <w:topLinePunct/>
        <w:adjustRightInd/>
        <w:ind w:left="0" w:firstLine="0"/>
        <w:jc w:val="center"/>
        <w:textAlignment w:val="auto"/>
        <w:rPr>
          <w:rFonts w:hint="eastAsia" w:ascii="宋体" w:hAnsi="宋体" w:eastAsia="宋体" w:cs="宋体"/>
          <w:color w:val="auto"/>
          <w:highlight w:val="none"/>
        </w:rPr>
      </w:pPr>
      <w:bookmarkStart w:id="1150" w:name="_Toc4872"/>
      <w:bookmarkStart w:id="1151" w:name="_Toc31389"/>
      <w:bookmarkStart w:id="1152" w:name="_Toc22651"/>
      <w:bookmarkStart w:id="1153" w:name="_Toc22989"/>
      <w:bookmarkStart w:id="1154" w:name="_Toc1054"/>
      <w:bookmarkStart w:id="1155" w:name="_Toc30146"/>
      <w:bookmarkStart w:id="1156" w:name="_Toc5280"/>
      <w:bookmarkStart w:id="1157" w:name="_Toc21998"/>
      <w:bookmarkStart w:id="1158" w:name="_Toc11620"/>
      <w:bookmarkStart w:id="1159" w:name="_Toc1262"/>
      <w:bookmarkStart w:id="1160" w:name="_Toc21345"/>
      <w:bookmarkStart w:id="1161" w:name="_Toc13192"/>
      <w:bookmarkStart w:id="1162" w:name="_Toc19236"/>
      <w:bookmarkStart w:id="1163" w:name="_Toc15414"/>
      <w:bookmarkStart w:id="1164" w:name="_Toc20568"/>
      <w:bookmarkStart w:id="1165" w:name="_Toc13025"/>
      <w:bookmarkStart w:id="1166" w:name="_Toc1949"/>
      <w:bookmarkStart w:id="1167" w:name="_Toc8937"/>
      <w:bookmarkStart w:id="1168" w:name="_Toc5232"/>
      <w:bookmarkStart w:id="1169" w:name="_Toc27526"/>
      <w:bookmarkStart w:id="1170" w:name="_Toc28525"/>
      <w:bookmarkStart w:id="1171" w:name="_Toc3234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扫描件电子公章</w:t>
      </w:r>
      <w:r>
        <w:rPr>
          <w:rFonts w:hint="eastAsia" w:ascii="宋体" w:hAnsi="宋体" w:eastAsia="宋体" w:cs="宋体"/>
          <w:color w:val="auto"/>
          <w:sz w:val="24"/>
          <w:szCs w:val="24"/>
          <w:highlight w:val="none"/>
        </w:rPr>
        <w:t>）</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535C3DBA">
      <w:pPr>
        <w:jc w:val="center"/>
        <w:rPr>
          <w:rFonts w:hint="eastAsia" w:ascii="宋体" w:hAnsi="宋体" w:eastAsia="宋体" w:cs="宋体"/>
          <w:color w:val="auto"/>
          <w:sz w:val="24"/>
          <w:highlight w:val="none"/>
        </w:rPr>
      </w:pPr>
      <w:bookmarkStart w:id="1172" w:name="_Toc21719"/>
      <w:bookmarkStart w:id="1173" w:name="_Toc18700"/>
      <w:bookmarkStart w:id="1174" w:name="_Toc20522"/>
      <w:bookmarkStart w:id="1175" w:name="_Toc13488"/>
      <w:bookmarkStart w:id="1176" w:name="_Toc30029"/>
      <w:bookmarkStart w:id="1177" w:name="_Toc14718"/>
      <w:bookmarkStart w:id="1178" w:name="_Toc25932"/>
      <w:bookmarkStart w:id="1179" w:name="_Toc1417"/>
      <w:bookmarkStart w:id="1180" w:name="_Toc7508"/>
      <w:r>
        <w:rPr>
          <w:rFonts w:hint="eastAsia" w:ascii="宋体" w:hAnsi="宋体" w:eastAsia="宋体" w:cs="宋体"/>
          <w:color w:val="auto"/>
          <w:sz w:val="24"/>
          <w:highlight w:val="none"/>
        </w:rPr>
        <w:t>具体要求详见招标文件“第一章 招标公告”及“第三章 评审办法”资格审查标准</w:t>
      </w:r>
    </w:p>
    <w:p w14:paraId="6CBE75CE">
      <w:pPr>
        <w:jc w:val="center"/>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相关要求。</w:t>
      </w:r>
    </w:p>
    <w:p w14:paraId="5E731CE7">
      <w:pPr>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法定代表人（负责人）身份证明书</w:t>
      </w:r>
      <w:bookmarkEnd w:id="1172"/>
      <w:bookmarkEnd w:id="1173"/>
      <w:bookmarkEnd w:id="1174"/>
      <w:bookmarkEnd w:id="1175"/>
      <w:bookmarkEnd w:id="1176"/>
      <w:bookmarkEnd w:id="1177"/>
      <w:bookmarkEnd w:id="1178"/>
      <w:bookmarkEnd w:id="1179"/>
      <w:bookmarkEnd w:id="1180"/>
    </w:p>
    <w:p w14:paraId="637A5067">
      <w:pPr>
        <w:wordWrap w:val="0"/>
        <w:overflowPunct w:val="0"/>
        <w:topLinePunct/>
        <w:spacing w:line="360" w:lineRule="auto"/>
        <w:rPr>
          <w:rFonts w:hint="eastAsia" w:ascii="宋体" w:hAnsi="宋体" w:eastAsia="宋体" w:cs="宋体"/>
          <w:color w:val="auto"/>
          <w:szCs w:val="21"/>
          <w:highlight w:val="none"/>
        </w:rPr>
      </w:pPr>
    </w:p>
    <w:p w14:paraId="13A65961">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 标 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3C67F66">
      <w:pPr>
        <w:wordWrap w:val="0"/>
        <w:overflowPunct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6B05055E">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B717859">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763A4EB">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7989CCD">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7333BC6">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911556C">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名称）的法定代表人（负责人）。</w:t>
      </w:r>
    </w:p>
    <w:p w14:paraId="2C6A9C04">
      <w:pPr>
        <w:wordWrap w:val="0"/>
        <w:overflowPunct w:val="0"/>
        <w:topLinePunct/>
        <w:spacing w:line="360" w:lineRule="auto"/>
        <w:rPr>
          <w:rFonts w:hint="eastAsia" w:ascii="宋体" w:hAnsi="宋体" w:eastAsia="宋体" w:cs="宋体"/>
          <w:b/>
          <w:color w:val="auto"/>
          <w:szCs w:val="21"/>
          <w:highlight w:val="none"/>
        </w:rPr>
      </w:pPr>
      <w:r>
        <w:rPr>
          <w:rFonts w:hint="eastAsia" w:ascii="宋体" w:hAnsi="宋体" w:eastAsia="宋体" w:cs="宋体"/>
          <w:color w:val="auto"/>
          <w:sz w:val="24"/>
          <w:highlight w:val="none"/>
        </w:rPr>
        <w:t>特此证明。</w:t>
      </w:r>
    </w:p>
    <w:p w14:paraId="1FBB3BF4">
      <w:pPr>
        <w:wordWrap w:val="0"/>
        <w:overflowPunct w:val="0"/>
        <w:topLinePunct/>
        <w:spacing w:line="360" w:lineRule="auto"/>
        <w:rPr>
          <w:rFonts w:hint="eastAsia" w:ascii="宋体" w:hAnsi="宋体" w:eastAsia="宋体" w:cs="宋体"/>
          <w:b/>
          <w:color w:val="auto"/>
          <w:szCs w:val="21"/>
          <w:highlight w:val="none"/>
        </w:rPr>
      </w:pPr>
    </w:p>
    <w:p w14:paraId="7D52BF01">
      <w:pPr>
        <w:wordWrap w:val="0"/>
        <w:overflowPunct w:val="0"/>
        <w:topLinePunct/>
        <w:spacing w:line="360" w:lineRule="auto"/>
        <w:rPr>
          <w:rFonts w:hint="eastAsia" w:ascii="宋体" w:hAnsi="宋体" w:eastAsia="宋体" w:cs="宋体"/>
          <w:b/>
          <w:color w:val="auto"/>
          <w:szCs w:val="21"/>
          <w:highlight w:val="none"/>
        </w:rPr>
      </w:pPr>
    </w:p>
    <w:p w14:paraId="7B88E886">
      <w:pPr>
        <w:wordWrap w:val="0"/>
        <w:overflowPunct w:val="0"/>
        <w:topLinePunct/>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注：附法定代表人（负责人）身份证原件</w:t>
      </w:r>
      <w:r>
        <w:rPr>
          <w:rFonts w:hint="eastAsia" w:ascii="宋体" w:hAnsi="宋体" w:eastAsia="宋体" w:cs="宋体"/>
          <w:b/>
          <w:color w:val="auto"/>
          <w:szCs w:val="21"/>
          <w:highlight w:val="none"/>
          <w:lang w:eastAsia="zh-CN"/>
        </w:rPr>
        <w:t>扫描件</w:t>
      </w:r>
      <w:r>
        <w:rPr>
          <w:rFonts w:hint="eastAsia" w:ascii="宋体" w:hAnsi="宋体" w:eastAsia="宋体" w:cs="宋体"/>
          <w:b/>
          <w:color w:val="auto"/>
          <w:szCs w:val="21"/>
          <w:highlight w:val="none"/>
        </w:rPr>
        <w:t>。</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793"/>
      </w:tblGrid>
      <w:tr w14:paraId="7A8489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2DF8A494">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正面</w:t>
            </w:r>
          </w:p>
        </w:tc>
        <w:tc>
          <w:tcPr>
            <w:tcW w:w="257" w:type="dxa"/>
            <w:tcBorders>
              <w:top w:val="nil"/>
              <w:bottom w:val="nil"/>
            </w:tcBorders>
            <w:vAlign w:val="center"/>
          </w:tcPr>
          <w:p w14:paraId="4F9BFC85">
            <w:pPr>
              <w:wordWrap w:val="0"/>
              <w:overflowPunct w:val="0"/>
              <w:topLinePunct/>
              <w:spacing w:line="460" w:lineRule="exact"/>
              <w:jc w:val="center"/>
              <w:rPr>
                <w:rFonts w:hint="eastAsia" w:ascii="宋体" w:hAnsi="宋体" w:eastAsia="宋体" w:cs="宋体"/>
                <w:color w:val="auto"/>
                <w:szCs w:val="21"/>
                <w:highlight w:val="none"/>
              </w:rPr>
            </w:pPr>
          </w:p>
          <w:p w14:paraId="3070F988">
            <w:pPr>
              <w:wordWrap w:val="0"/>
              <w:overflowPunct w:val="0"/>
              <w:topLinePunct/>
              <w:spacing w:line="460" w:lineRule="exact"/>
              <w:jc w:val="center"/>
              <w:rPr>
                <w:rFonts w:hint="eastAsia" w:ascii="宋体" w:hAnsi="宋体" w:eastAsia="宋体" w:cs="宋体"/>
                <w:color w:val="auto"/>
                <w:szCs w:val="21"/>
                <w:highlight w:val="none"/>
              </w:rPr>
            </w:pPr>
          </w:p>
        </w:tc>
        <w:tc>
          <w:tcPr>
            <w:tcW w:w="4793" w:type="dxa"/>
            <w:vAlign w:val="center"/>
          </w:tcPr>
          <w:p w14:paraId="6B1D9D87">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背面</w:t>
            </w:r>
          </w:p>
        </w:tc>
      </w:tr>
    </w:tbl>
    <w:p w14:paraId="7167F342">
      <w:pPr>
        <w:wordWrap w:val="0"/>
        <w:overflowPunct w:val="0"/>
        <w:topLinePunct/>
        <w:spacing w:line="360" w:lineRule="auto"/>
        <w:rPr>
          <w:rFonts w:hint="eastAsia" w:ascii="宋体" w:hAnsi="宋体" w:eastAsia="宋体" w:cs="宋体"/>
          <w:color w:val="auto"/>
          <w:szCs w:val="21"/>
          <w:highlight w:val="none"/>
        </w:rPr>
      </w:pPr>
    </w:p>
    <w:p w14:paraId="4C1CEA51">
      <w:pPr>
        <w:wordWrap w:val="0"/>
        <w:overflowPunct w:val="0"/>
        <w:topLinePunct/>
        <w:spacing w:line="360" w:lineRule="auto"/>
        <w:jc w:val="center"/>
        <w:outlineLvl w:val="2"/>
        <w:rPr>
          <w:rFonts w:hint="eastAsia" w:ascii="宋体" w:hAnsi="宋体" w:eastAsia="宋体" w:cs="宋体"/>
          <w:color w:val="auto"/>
          <w:sz w:val="24"/>
          <w:highlight w:val="none"/>
        </w:rPr>
      </w:pPr>
      <w:bookmarkStart w:id="1181" w:name="_Toc14214"/>
      <w:bookmarkStart w:id="1182" w:name="_Toc30689"/>
      <w:bookmarkStart w:id="1183" w:name="_Toc10268"/>
      <w:bookmarkStart w:id="1184" w:name="_Toc29456"/>
      <w:bookmarkStart w:id="1185" w:name="_Toc24067"/>
      <w:bookmarkStart w:id="1186" w:name="_Toc15523"/>
      <w:bookmarkStart w:id="1187" w:name="_Toc29647"/>
      <w:bookmarkStart w:id="1188" w:name="_Toc1220"/>
      <w:bookmarkStart w:id="1189" w:name="_Toc18649"/>
      <w:bookmarkStart w:id="1190" w:name="_Toc22906"/>
      <w:bookmarkStart w:id="1191" w:name="_Toc29157"/>
      <w:bookmarkStart w:id="1192" w:name="_Toc16464"/>
      <w:bookmarkStart w:id="1193" w:name="_Toc27032"/>
      <w:bookmarkStart w:id="1194" w:name="_Toc22256"/>
    </w:p>
    <w:p w14:paraId="4BDAA688">
      <w:pPr>
        <w:wordWrap w:val="0"/>
        <w:overflowPunct w:val="0"/>
        <w:topLinePunct/>
        <w:spacing w:line="360" w:lineRule="auto"/>
        <w:jc w:val="center"/>
        <w:outlineLvl w:val="2"/>
        <w:rPr>
          <w:rFonts w:hint="eastAsia" w:ascii="宋体" w:hAnsi="宋体" w:eastAsia="宋体" w:cs="宋体"/>
          <w:color w:val="auto"/>
          <w:sz w:val="24"/>
          <w:highlight w:val="none"/>
        </w:rPr>
      </w:pPr>
      <w:bookmarkStart w:id="1195" w:name="_Toc28300"/>
      <w:bookmarkStart w:id="1196" w:name="_Toc10294"/>
      <w:bookmarkStart w:id="1197" w:name="_Toc30450"/>
      <w:bookmarkStart w:id="1198" w:name="_Toc21889"/>
      <w:bookmarkStart w:id="1199" w:name="_Toc25270"/>
      <w:bookmarkStart w:id="1200" w:name="_Toc15051"/>
      <w:bookmarkStart w:id="1201" w:name="_Toc22991"/>
      <w:bookmarkStart w:id="1202" w:name="_Toc28749"/>
      <w:bookmarkStart w:id="1203" w:name="_Toc32741"/>
      <w:bookmarkStart w:id="1204" w:name="_Toc31415"/>
      <w:bookmarkStart w:id="1205" w:name="_Toc31219"/>
      <w:bookmarkStart w:id="1206" w:name="_Toc12304"/>
      <w:bookmarkStart w:id="1207" w:name="_Toc55"/>
      <w:bookmarkStart w:id="1208" w:name="_Toc27445"/>
      <w:bookmarkStart w:id="1209" w:name="_Toc9484"/>
      <w:bookmarkStart w:id="1210" w:name="_Toc27946"/>
      <w:bookmarkStart w:id="1211" w:name="_Toc24102"/>
      <w:bookmarkStart w:id="1212" w:name="_Toc29348"/>
      <w:bookmarkStart w:id="1213" w:name="_Toc14843"/>
      <w:bookmarkStart w:id="1214" w:name="_Toc3578"/>
      <w:bookmarkStart w:id="1215" w:name="_Toc15985"/>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141F04E2">
      <w:pPr>
        <w:wordWrap w:val="0"/>
        <w:overflowPunct w:val="0"/>
        <w:topLinePunct/>
        <w:spacing w:line="360" w:lineRule="auto"/>
        <w:jc w:val="center"/>
        <w:outlineLvl w:val="1"/>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1216" w:name="_Toc14874"/>
      <w:bookmarkStart w:id="1217" w:name="_Toc23117"/>
      <w:bookmarkStart w:id="1218" w:name="_Toc20508"/>
      <w:bookmarkStart w:id="1219" w:name="_Toc32288"/>
      <w:bookmarkStart w:id="1220" w:name="_Toc26113"/>
      <w:bookmarkStart w:id="1221" w:name="_Toc8856"/>
      <w:bookmarkStart w:id="1222" w:name="_Toc6752"/>
      <w:bookmarkStart w:id="1223" w:name="_Toc22685"/>
      <w:bookmarkStart w:id="1224" w:name="_Toc11384"/>
      <w:bookmarkStart w:id="1225" w:name="_Toc2136"/>
      <w:bookmarkStart w:id="1226" w:name="_Toc18846"/>
      <w:bookmarkStart w:id="1227" w:name="_Toc12133"/>
      <w:bookmarkStart w:id="1228" w:name="_Toc15294"/>
      <w:bookmarkStart w:id="1229" w:name="_Toc19695"/>
      <w:bookmarkStart w:id="1230" w:name="_Toc27858"/>
      <w:bookmarkStart w:id="1231" w:name="_Toc6487"/>
      <w:bookmarkStart w:id="1232" w:name="_Toc23556"/>
      <w:bookmarkStart w:id="1233" w:name="_Toc4487"/>
      <w:bookmarkStart w:id="1234" w:name="_Toc10705"/>
      <w:bookmarkStart w:id="1235" w:name="_Toc23390"/>
      <w:bookmarkStart w:id="1236" w:name="_Toc11794"/>
      <w:bookmarkStart w:id="1237" w:name="_Toc31942"/>
      <w:bookmarkStart w:id="1238" w:name="_Toc2876"/>
      <w:bookmarkStart w:id="1239" w:name="_Toc20023"/>
      <w:bookmarkStart w:id="1240" w:name="_Toc22087"/>
      <w:bookmarkStart w:id="1241" w:name="_Toc11921"/>
      <w:bookmarkStart w:id="1242" w:name="_Toc23041"/>
      <w:bookmarkStart w:id="1243" w:name="_Toc12658"/>
      <w:bookmarkStart w:id="1244" w:name="_Toc18576"/>
      <w:bookmarkStart w:id="1245" w:name="_Toc9847"/>
      <w:bookmarkStart w:id="1246" w:name="_Toc31303"/>
      <w:bookmarkStart w:id="1247" w:name="_Toc28135"/>
      <w:bookmarkStart w:id="1248" w:name="_Toc17725"/>
      <w:bookmarkStart w:id="1249" w:name="_Toc23274"/>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bookmarkStart w:id="1250" w:name="_Toc1763"/>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Start w:id="1251" w:name="_Toc22693"/>
      <w:bookmarkStart w:id="1252" w:name="_Toc10117038"/>
      <w:bookmarkStart w:id="1253" w:name="_Toc30636"/>
      <w:bookmarkStart w:id="1254" w:name="_Toc89951846"/>
      <w:bookmarkStart w:id="1255" w:name="_Toc4950"/>
      <w:bookmarkStart w:id="1256" w:name="_Toc23322"/>
      <w:bookmarkStart w:id="1257" w:name="_Toc6637"/>
      <w:bookmarkStart w:id="1258" w:name="_Toc20029"/>
      <w:bookmarkStart w:id="1259" w:name="_Toc30066"/>
      <w:bookmarkStart w:id="1260" w:name="_Toc27274"/>
      <w:bookmarkStart w:id="1261" w:name="_Toc5101"/>
      <w:bookmarkStart w:id="1262" w:name="_Toc16490"/>
      <w:bookmarkStart w:id="1263" w:name="_Toc17855"/>
      <w:bookmarkStart w:id="1264" w:name="_Toc19112"/>
      <w:bookmarkStart w:id="1265" w:name="_Toc5395"/>
      <w:bookmarkStart w:id="1266" w:name="_Toc21113"/>
      <w:bookmarkStart w:id="1267" w:name="_Toc16717"/>
      <w:bookmarkStart w:id="1268" w:name="_Toc13689"/>
      <w:bookmarkStart w:id="1269" w:name="_Toc17641"/>
      <w:bookmarkStart w:id="1270" w:name="_Toc2962"/>
      <w:bookmarkStart w:id="1271" w:name="_Toc14073"/>
      <w:bookmarkStart w:id="1272" w:name="_Toc20369"/>
      <w:bookmarkStart w:id="1273" w:name="_Toc8164"/>
      <w:bookmarkStart w:id="1274" w:name="_Toc18494"/>
      <w:bookmarkStart w:id="1275" w:name="_Toc22953"/>
      <w:bookmarkStart w:id="1276" w:name="_Toc18667"/>
      <w:bookmarkStart w:id="1277" w:name="_Toc5043"/>
      <w:bookmarkStart w:id="1278" w:name="_Toc18991"/>
    </w:p>
    <w:p w14:paraId="716B2562">
      <w:pPr>
        <w:wordWrap w:val="0"/>
        <w:overflowPunct w:val="0"/>
        <w:topLinePunct/>
        <w:spacing w:line="360" w:lineRule="auto"/>
        <w:jc w:val="center"/>
        <w:outlineLvl w:val="1"/>
        <w:rPr>
          <w:rFonts w:hint="eastAsia" w:ascii="宋体" w:hAnsi="宋体" w:eastAsia="宋体" w:cs="宋体"/>
          <w:b/>
          <w:bCs/>
          <w:color w:val="auto"/>
          <w:sz w:val="21"/>
          <w:szCs w:val="21"/>
          <w:highlight w:val="none"/>
        </w:rPr>
      </w:pPr>
      <w:bookmarkStart w:id="1279" w:name="_Toc17381"/>
      <w:bookmarkStart w:id="1280" w:name="_Toc2201"/>
      <w:bookmarkStart w:id="1281" w:name="_Toc10643"/>
      <w:bookmarkStart w:id="1282" w:name="_Toc20637"/>
      <w:bookmarkStart w:id="1283" w:name="_Toc26278"/>
      <w:r>
        <w:rPr>
          <w:rFonts w:hint="eastAsia" w:ascii="宋体" w:hAnsi="宋体" w:eastAsia="宋体" w:cs="宋体"/>
          <w:b/>
          <w:bCs/>
          <w:color w:val="auto"/>
          <w:sz w:val="28"/>
          <w:szCs w:val="28"/>
          <w:highlight w:val="none"/>
        </w:rPr>
        <w:t>法定代表人（负责人）授权委托书</w:t>
      </w:r>
      <w:bookmarkEnd w:id="1251"/>
      <w:bookmarkEnd w:id="1252"/>
      <w:bookmarkEnd w:id="1253"/>
      <w:bookmarkEnd w:id="1254"/>
      <w:r>
        <w:rPr>
          <w:rFonts w:hint="eastAsia" w:ascii="宋体" w:hAnsi="宋体" w:eastAsia="宋体" w:cs="宋体"/>
          <w:b/>
          <w:bCs/>
          <w:color w:val="auto"/>
          <w:sz w:val="28"/>
          <w:szCs w:val="28"/>
          <w:highlight w:val="none"/>
        </w:rPr>
        <w:t>（若有）</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09617158">
      <w:pPr>
        <w:wordWrap w:val="0"/>
        <w:overflowPunct w:val="0"/>
        <w:topLinePunct/>
        <w:spacing w:line="360" w:lineRule="auto"/>
        <w:rPr>
          <w:rFonts w:hint="eastAsia" w:ascii="宋体" w:hAnsi="宋体" w:eastAsia="宋体" w:cs="宋体"/>
          <w:color w:val="auto"/>
          <w:szCs w:val="21"/>
          <w:highlight w:val="none"/>
        </w:rPr>
      </w:pPr>
    </w:p>
    <w:p w14:paraId="1ED10241">
      <w:pPr>
        <w:wordWrap w:val="0"/>
        <w:overflowPunct w:val="0"/>
        <w:topLinePunct/>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的法定代表人（负责人），现授权委托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为我方代理人，以我方名义签署、澄清、说明、补正、递交、撤回、修改（</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、签订合同和处理有关事宜，其法律后果由我方承担。</w:t>
      </w:r>
    </w:p>
    <w:p w14:paraId="7C0D96A9">
      <w:pPr>
        <w:wordWrap w:val="0"/>
        <w:overflowPunct w:val="0"/>
        <w:topLinePunct/>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4CF7A1F5">
      <w:pPr>
        <w:wordWrap w:val="0"/>
        <w:overflowPunct w:val="0"/>
        <w:topLinePunct/>
        <w:spacing w:line="360" w:lineRule="auto"/>
        <w:rPr>
          <w:rFonts w:hint="eastAsia" w:ascii="宋体" w:hAnsi="宋体" w:eastAsia="宋体" w:cs="宋体"/>
          <w:color w:val="auto"/>
          <w:sz w:val="24"/>
          <w:highlight w:val="none"/>
        </w:rPr>
      </w:pPr>
    </w:p>
    <w:p w14:paraId="21381A8B">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 应 商</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5FC3BBB9">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电子签章</w:t>
      </w:r>
      <w:r>
        <w:rPr>
          <w:rFonts w:hint="eastAsia" w:ascii="宋体" w:hAnsi="宋体" w:eastAsia="宋体" w:cs="宋体"/>
          <w:color w:val="auto"/>
          <w:sz w:val="24"/>
          <w:highlight w:val="none"/>
        </w:rPr>
        <w:t>）</w:t>
      </w:r>
    </w:p>
    <w:p w14:paraId="3FE54279">
      <w:pPr>
        <w:wordWrap w:val="0"/>
        <w:overflowPunct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4F1BDCA">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41EB7D0B">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2E19E78">
      <w:pPr>
        <w:wordWrap w:val="0"/>
        <w:overflowPunct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授权委托日期：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9B22F18">
      <w:pPr>
        <w:wordWrap w:val="0"/>
        <w:overflowPunct w:val="0"/>
        <w:topLinePunct/>
        <w:spacing w:line="360" w:lineRule="auto"/>
        <w:rPr>
          <w:rFonts w:hint="eastAsia" w:ascii="宋体" w:hAnsi="宋体" w:eastAsia="宋体" w:cs="宋体"/>
          <w:color w:val="auto"/>
          <w:szCs w:val="21"/>
          <w:highlight w:val="none"/>
        </w:rPr>
      </w:pP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674"/>
      </w:tblGrid>
      <w:tr w14:paraId="71D533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21494985">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正面</w:t>
            </w:r>
          </w:p>
        </w:tc>
        <w:tc>
          <w:tcPr>
            <w:tcW w:w="257" w:type="dxa"/>
            <w:tcBorders>
              <w:top w:val="nil"/>
              <w:bottom w:val="nil"/>
            </w:tcBorders>
            <w:vAlign w:val="center"/>
          </w:tcPr>
          <w:p w14:paraId="44DBCA73">
            <w:pPr>
              <w:wordWrap w:val="0"/>
              <w:overflowPunct w:val="0"/>
              <w:topLinePunct/>
              <w:spacing w:line="460" w:lineRule="exact"/>
              <w:jc w:val="center"/>
              <w:rPr>
                <w:rFonts w:hint="eastAsia" w:ascii="宋体" w:hAnsi="宋体" w:eastAsia="宋体" w:cs="宋体"/>
                <w:color w:val="auto"/>
                <w:szCs w:val="21"/>
                <w:highlight w:val="none"/>
              </w:rPr>
            </w:pPr>
          </w:p>
          <w:p w14:paraId="00F4E603">
            <w:pPr>
              <w:wordWrap w:val="0"/>
              <w:overflowPunct w:val="0"/>
              <w:topLinePunct/>
              <w:spacing w:line="460" w:lineRule="exact"/>
              <w:jc w:val="center"/>
              <w:rPr>
                <w:rFonts w:hint="eastAsia" w:ascii="宋体" w:hAnsi="宋体" w:eastAsia="宋体" w:cs="宋体"/>
                <w:color w:val="auto"/>
                <w:szCs w:val="21"/>
                <w:highlight w:val="none"/>
              </w:rPr>
            </w:pPr>
          </w:p>
        </w:tc>
        <w:tc>
          <w:tcPr>
            <w:tcW w:w="4674" w:type="dxa"/>
            <w:vAlign w:val="center"/>
          </w:tcPr>
          <w:p w14:paraId="3D9F68AF">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背面</w:t>
            </w:r>
          </w:p>
        </w:tc>
      </w:tr>
    </w:tbl>
    <w:p w14:paraId="3B0901C9">
      <w:pPr>
        <w:wordWrap w:val="0"/>
        <w:overflowPunct w:val="0"/>
        <w:topLinePunct/>
        <w:spacing w:line="360" w:lineRule="auto"/>
        <w:rPr>
          <w:rFonts w:hint="eastAsia" w:ascii="宋体" w:hAnsi="宋体" w:eastAsia="宋体" w:cs="宋体"/>
          <w:color w:val="auto"/>
          <w:szCs w:val="21"/>
          <w:highlight w:val="none"/>
        </w:rPr>
      </w:pPr>
    </w:p>
    <w:p w14:paraId="72271EDE">
      <w:pPr>
        <w:pStyle w:val="65"/>
        <w:wordWrap w:val="0"/>
        <w:overflowPunct w:val="0"/>
        <w:topLinePunct/>
        <w:spacing w:after="0"/>
        <w:ind w:firstLine="422" w:firstLineChars="200"/>
        <w:jc w:val="left"/>
        <w:rPr>
          <w:rFonts w:hint="eastAsia" w:ascii="宋体" w:hAnsi="宋体" w:eastAsia="宋体" w:cs="宋体"/>
          <w:b/>
          <w:color w:val="auto"/>
          <w:sz w:val="21"/>
          <w:szCs w:val="21"/>
          <w:highlight w:val="none"/>
        </w:rPr>
      </w:pPr>
    </w:p>
    <w:p w14:paraId="1B7DEF12">
      <w:pPr>
        <w:pStyle w:val="66"/>
        <w:rPr>
          <w:rFonts w:hint="eastAsia" w:ascii="宋体" w:hAnsi="宋体" w:eastAsia="宋体" w:cs="宋体"/>
          <w:b/>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color w:val="auto"/>
          <w:sz w:val="21"/>
          <w:szCs w:val="21"/>
          <w:highlight w:val="none"/>
        </w:rPr>
        <w:t>注：附授权委托人身份证原件</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rPr>
        <w:t>，如</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由法定代表人（负责人）亲自签署响应文件并参与相关活动，则不需要办理授权。如有被授权的代理人签署上述文件，则必须按本格式规定填报并提交授权书，否则被授权的代理人将不被认可。</w:t>
      </w:r>
      <w:bookmarkStart w:id="1284" w:name="_Toc4341"/>
      <w:bookmarkStart w:id="1285" w:name="_Toc18692"/>
      <w:bookmarkStart w:id="1286" w:name="_Toc12747"/>
      <w:bookmarkStart w:id="1287" w:name="_Toc25299"/>
      <w:bookmarkStart w:id="1288" w:name="_Toc8211"/>
      <w:bookmarkStart w:id="1289" w:name="_Toc28918"/>
      <w:bookmarkStart w:id="1290" w:name="_Toc2811"/>
      <w:bookmarkStart w:id="1291" w:name="_Toc30079"/>
      <w:bookmarkStart w:id="1292" w:name="_Toc20304"/>
      <w:bookmarkStart w:id="1293" w:name="_Toc23833"/>
      <w:bookmarkStart w:id="1294" w:name="_Toc3893"/>
      <w:bookmarkStart w:id="1295" w:name="_Toc24423"/>
      <w:bookmarkStart w:id="1296" w:name="_Toc4795"/>
      <w:bookmarkStart w:id="1297" w:name="_Toc21664"/>
      <w:bookmarkStart w:id="1298" w:name="_Toc4894"/>
      <w:bookmarkStart w:id="1299" w:name="_Toc19503"/>
      <w:bookmarkStart w:id="1300" w:name="_Toc7472"/>
      <w:bookmarkStart w:id="1301" w:name="_Toc11687"/>
      <w:bookmarkStart w:id="1302" w:name="_Toc14030"/>
      <w:bookmarkStart w:id="1303" w:name="_Toc5671"/>
      <w:bookmarkStart w:id="1304" w:name="_Toc25082"/>
      <w:bookmarkStart w:id="1305" w:name="_Toc3751"/>
    </w:p>
    <w:p w14:paraId="0ADA3507">
      <w:pPr>
        <w:pStyle w:val="66"/>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、具有良好的商业信誉和健全的财务会计制度</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Pr>
          <w:rFonts w:hint="eastAsia" w:ascii="宋体" w:hAnsi="宋体" w:eastAsia="宋体" w:cs="宋体"/>
          <w:b/>
          <w:bCs/>
          <w:color w:val="auto"/>
          <w:sz w:val="28"/>
          <w:szCs w:val="28"/>
          <w:highlight w:val="none"/>
          <w:lang w:val="en-US" w:eastAsia="zh-CN"/>
        </w:rPr>
        <w:t>（实质性格式）</w:t>
      </w:r>
      <w:r>
        <w:rPr>
          <w:rFonts w:hint="eastAsia" w:ascii="宋体" w:hAnsi="宋体" w:eastAsia="宋体" w:cs="宋体"/>
          <w:b/>
          <w:bCs/>
          <w:color w:val="auto"/>
          <w:sz w:val="32"/>
          <w:szCs w:val="32"/>
          <w:highlight w:val="none"/>
          <w:lang w:val="en-US" w:eastAsia="zh-CN"/>
        </w:rPr>
        <w:t xml:space="preserve"> </w:t>
      </w:r>
    </w:p>
    <w:p w14:paraId="257BBF5E">
      <w:pPr>
        <w:wordWrap w:val="0"/>
        <w:overflowPunct w:val="0"/>
        <w:topLinePunct/>
        <w:jc w:val="center"/>
        <w:outlineLvl w:val="2"/>
        <w:rPr>
          <w:rFonts w:hint="eastAsia" w:ascii="宋体" w:hAnsi="宋体" w:eastAsia="宋体" w:cs="宋体"/>
          <w:b/>
          <w:bCs/>
          <w:color w:val="auto"/>
          <w:sz w:val="32"/>
          <w:szCs w:val="32"/>
          <w:highlight w:val="none"/>
        </w:rPr>
      </w:pPr>
      <w:bookmarkStart w:id="1306" w:name="_Toc21457"/>
      <w:bookmarkStart w:id="1307" w:name="_Toc4499"/>
      <w:bookmarkStart w:id="1308" w:name="_Toc7774"/>
      <w:bookmarkStart w:id="1309" w:name="_Toc32074"/>
      <w:bookmarkStart w:id="1310" w:name="_Toc27974"/>
      <w:bookmarkStart w:id="1311" w:name="_Toc955"/>
      <w:bookmarkStart w:id="1312" w:name="_Toc28956"/>
      <w:bookmarkStart w:id="1313" w:name="_Toc23018"/>
      <w:bookmarkStart w:id="1314" w:name="_Toc13341"/>
      <w:bookmarkStart w:id="1315" w:name="_Toc31866"/>
      <w:bookmarkStart w:id="1316" w:name="_Toc18630"/>
      <w:bookmarkStart w:id="1317" w:name="_Toc11588"/>
      <w:bookmarkStart w:id="1318" w:name="_Toc13801"/>
    </w:p>
    <w:p w14:paraId="1B29B6F8">
      <w:pPr>
        <w:wordWrap w:val="0"/>
        <w:overflowPunct w:val="0"/>
        <w:topLinePunct/>
        <w:jc w:val="center"/>
        <w:outlineLvl w:val="2"/>
        <w:rPr>
          <w:rFonts w:hint="eastAsia" w:ascii="宋体" w:hAnsi="宋体" w:eastAsia="宋体" w:cs="宋体"/>
          <w:color w:val="auto"/>
          <w:sz w:val="22"/>
          <w:szCs w:val="21"/>
          <w:highlight w:val="none"/>
        </w:rPr>
      </w:pPr>
      <w:bookmarkStart w:id="1319" w:name="_Toc31350"/>
      <w:bookmarkStart w:id="1320" w:name="_Toc9153"/>
      <w:bookmarkStart w:id="1321" w:name="_Toc25189"/>
      <w:bookmarkStart w:id="1322" w:name="_Toc6626"/>
      <w:bookmarkStart w:id="1323" w:name="_Toc5692"/>
      <w:bookmarkStart w:id="1324" w:name="_Toc22015"/>
      <w:bookmarkStart w:id="1325" w:name="_Toc8588"/>
      <w:bookmarkStart w:id="1326" w:name="_Toc29101"/>
      <w:bookmarkStart w:id="1327" w:name="_Toc19731"/>
      <w:bookmarkStart w:id="1328" w:name="_Toc8527"/>
      <w:bookmarkStart w:id="1329" w:name="_Toc4169"/>
      <w:bookmarkStart w:id="1330" w:name="_Toc8129"/>
      <w:bookmarkStart w:id="1331" w:name="_Toc5127"/>
      <w:bookmarkStart w:id="1332" w:name="_Toc29924"/>
      <w:bookmarkStart w:id="1333" w:name="_Toc18310"/>
      <w:bookmarkStart w:id="1334" w:name="_Toc18225"/>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商业信誉承诺书</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382336F2">
      <w:pPr>
        <w:wordWrap w:val="0"/>
        <w:overflowPunct w:val="0"/>
        <w:topLinePunct/>
        <w:spacing w:line="360" w:lineRule="auto"/>
        <w:jc w:val="left"/>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致：</w:t>
      </w:r>
      <w:r>
        <w:rPr>
          <w:rFonts w:hint="eastAsia" w:ascii="宋体" w:hAnsi="宋体" w:cs="宋体"/>
          <w:color w:val="auto"/>
          <w:sz w:val="24"/>
          <w:szCs w:val="24"/>
          <w:highlight w:val="none"/>
          <w:u w:val="single"/>
          <w:lang w:val="en-US" w:eastAsia="zh-CN"/>
        </w:rPr>
        <w:t>永仁县农业农村局</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楚雄旺汇建设工程招标有限公司</w:t>
      </w:r>
    </w:p>
    <w:p w14:paraId="18B9467E">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根据贵方组织的（</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eastAsia="zh-CN"/>
        </w:rPr>
        <w:t>公开招标</w:t>
      </w:r>
      <w:r>
        <w:rPr>
          <w:rFonts w:hint="eastAsia" w:ascii="宋体" w:hAnsi="宋体" w:eastAsia="宋体" w:cs="宋体"/>
          <w:color w:val="auto"/>
          <w:sz w:val="24"/>
          <w:highlight w:val="none"/>
        </w:rPr>
        <w:t>采购活动的资质审查标准规定，我单位郑重承诺：</w:t>
      </w:r>
    </w:p>
    <w:p w14:paraId="674F5BEA">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最近三年内，我方无被责令停业或破产的情况；没有被暂停或取消过投标资格；财产没有被接管或冻结；无骗取中标或严重违约现象；法定代表人、财务及其他部门负责人最近三年内无违反法律法规的行为；未发生过重大责任性质量事故；未受到过行政主管部门的通报和处罚；无不良记录。</w:t>
      </w:r>
    </w:p>
    <w:p w14:paraId="73392119">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我方所做上述承诺信息真实有效，若有不实，我方愿意无条件自动放弃投、中标资格，并自愿放弃退还投标保证金。</w:t>
      </w:r>
    </w:p>
    <w:p w14:paraId="6269CC9B">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CF43408">
      <w:pPr>
        <w:pStyle w:val="28"/>
        <w:wordWrap w:val="0"/>
        <w:overflowPunct w:val="0"/>
        <w:topLinePunct/>
        <w:ind w:left="0" w:leftChars="0" w:firstLine="0" w:firstLineChars="0"/>
        <w:rPr>
          <w:rFonts w:hint="eastAsia" w:ascii="宋体" w:hAnsi="宋体" w:eastAsia="宋体" w:cs="宋体"/>
          <w:color w:val="auto"/>
          <w:highlight w:val="none"/>
        </w:rPr>
      </w:pPr>
    </w:p>
    <w:p w14:paraId="3DABA0D1">
      <w:pPr>
        <w:wordWrap w:val="0"/>
        <w:overflowPunct w:val="0"/>
        <w:topLinePunct/>
        <w:rPr>
          <w:rFonts w:hint="eastAsia" w:ascii="宋体" w:hAnsi="宋体" w:eastAsia="宋体" w:cs="宋体"/>
          <w:color w:val="auto"/>
          <w:highlight w:val="none"/>
        </w:rPr>
      </w:pPr>
    </w:p>
    <w:p w14:paraId="0166BFF3">
      <w:pPr>
        <w:wordWrap w:val="0"/>
        <w:overflowPunct w:val="0"/>
        <w:topLinePunct/>
        <w:spacing w:line="360" w:lineRule="auto"/>
        <w:rPr>
          <w:rFonts w:hint="eastAsia" w:ascii="宋体" w:hAnsi="宋体" w:eastAsia="宋体" w:cs="宋体"/>
          <w:color w:val="auto"/>
          <w:sz w:val="24"/>
          <w:highlight w:val="none"/>
        </w:rPr>
      </w:pPr>
    </w:p>
    <w:p w14:paraId="165E4A1D">
      <w:pPr>
        <w:wordWrap w:val="0"/>
        <w:overflowPunct w:val="0"/>
        <w:topLinePunct/>
        <w:spacing w:line="360" w:lineRule="auto"/>
        <w:jc w:val="center"/>
        <w:rPr>
          <w:rFonts w:hint="eastAsia" w:ascii="宋体" w:hAnsi="宋体" w:eastAsia="宋体" w:cs="宋体"/>
          <w:color w:val="auto"/>
          <w:sz w:val="24"/>
          <w:highlight w:val="none"/>
        </w:rPr>
      </w:pPr>
    </w:p>
    <w:p w14:paraId="6D054D65">
      <w:pPr>
        <w:wordWrap w:val="0"/>
        <w:overflowPunct w:val="0"/>
        <w:topLinePunct/>
        <w:spacing w:line="360" w:lineRule="auto"/>
        <w:jc w:val="center"/>
        <w:rPr>
          <w:rFonts w:hint="eastAsia" w:ascii="宋体" w:hAnsi="宋体" w:eastAsia="宋体" w:cs="宋体"/>
          <w:color w:val="auto"/>
          <w:sz w:val="24"/>
          <w:highlight w:val="none"/>
        </w:rPr>
      </w:pPr>
    </w:p>
    <w:p w14:paraId="4658340E">
      <w:pPr>
        <w:wordWrap w:val="0"/>
        <w:overflowPunct w:val="0"/>
        <w:topLinePunct/>
        <w:spacing w:line="360" w:lineRule="auto"/>
        <w:jc w:val="center"/>
        <w:rPr>
          <w:rFonts w:hint="eastAsia" w:ascii="宋体" w:hAnsi="宋体" w:eastAsia="宋体" w:cs="宋体"/>
          <w:color w:val="auto"/>
          <w:sz w:val="24"/>
          <w:highlight w:val="none"/>
        </w:rPr>
      </w:pPr>
    </w:p>
    <w:p w14:paraId="1E63C42D">
      <w:pPr>
        <w:wordWrap w:val="0"/>
        <w:overflowPunct w:val="0"/>
        <w:topLinePunct/>
        <w:spacing w:line="360" w:lineRule="auto"/>
        <w:rPr>
          <w:rFonts w:hint="eastAsia" w:ascii="宋体" w:hAnsi="宋体" w:eastAsia="宋体" w:cs="宋体"/>
          <w:color w:val="auto"/>
          <w:sz w:val="24"/>
          <w:highlight w:val="none"/>
        </w:rPr>
      </w:pPr>
    </w:p>
    <w:p w14:paraId="25F76E29">
      <w:pPr>
        <w:wordWrap w:val="0"/>
        <w:overflowPunct w:val="0"/>
        <w:topLinePunct/>
        <w:spacing w:line="360" w:lineRule="auto"/>
        <w:jc w:val="left"/>
        <w:rPr>
          <w:rFonts w:hint="eastAsia" w:ascii="宋体" w:hAnsi="宋体" w:eastAsia="宋体" w:cs="宋体"/>
          <w:color w:val="auto"/>
          <w:sz w:val="24"/>
          <w:highlight w:val="none"/>
          <w:lang w:eastAsia="zh-CN"/>
        </w:rPr>
      </w:pPr>
    </w:p>
    <w:p w14:paraId="1F968284">
      <w:pPr>
        <w:wordWrap w:val="0"/>
        <w:overflowPunct w:val="0"/>
        <w:topLinePunct/>
        <w:spacing w:line="360" w:lineRule="auto"/>
        <w:jc w:val="left"/>
        <w:rPr>
          <w:rFonts w:hint="eastAsia" w:ascii="宋体" w:hAnsi="宋体" w:eastAsia="宋体" w:cs="宋体"/>
          <w:color w:val="auto"/>
          <w:sz w:val="24"/>
          <w:highlight w:val="none"/>
          <w:lang w:eastAsia="zh-CN"/>
        </w:rPr>
      </w:pPr>
    </w:p>
    <w:p w14:paraId="63D308D5">
      <w:pPr>
        <w:wordWrap w:val="0"/>
        <w:overflowPunct w:val="0"/>
        <w:topLinePunct/>
        <w:spacing w:line="360" w:lineRule="auto"/>
        <w:jc w:val="left"/>
        <w:rPr>
          <w:rFonts w:hint="eastAsia" w:ascii="宋体" w:hAnsi="宋体" w:eastAsia="宋体" w:cs="宋体"/>
          <w:color w:val="auto"/>
          <w:sz w:val="24"/>
          <w:highlight w:val="none"/>
          <w:lang w:eastAsia="zh-CN"/>
        </w:rPr>
      </w:pPr>
    </w:p>
    <w:p w14:paraId="60A2F897">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7EEAC5CF">
      <w:pPr>
        <w:wordWrap w:val="0"/>
        <w:overflowPunct w:val="0"/>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21320FFF">
      <w:pPr>
        <w:pStyle w:val="28"/>
        <w:wordWrap w:val="0"/>
        <w:overflowPunct w:val="0"/>
        <w:topLinePunct/>
        <w:ind w:left="0" w:leftChars="0" w:firstLine="0" w:firstLineChars="0"/>
        <w:jc w:val="left"/>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65BE679">
      <w:pPr>
        <w:pStyle w:val="28"/>
        <w:wordWrap w:val="0"/>
        <w:overflowPunct w:val="0"/>
        <w:topLinePun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）投标具有良好的商业信誉和健全的财务会计制度的证明材料</w:t>
      </w:r>
    </w:p>
    <w:p w14:paraId="758D90DF">
      <w:pPr>
        <w:pStyle w:val="28"/>
        <w:wordWrap w:val="0"/>
        <w:overflowPunct w:val="0"/>
        <w:topLinePunct/>
        <w:jc w:val="center"/>
        <w:rPr>
          <w:rFonts w:hint="eastAsia" w:ascii="宋体" w:hAnsi="宋体" w:eastAsia="宋体" w:cs="宋体"/>
          <w:color w:val="auto"/>
          <w:sz w:val="24"/>
          <w:highlight w:val="none"/>
        </w:rPr>
      </w:pPr>
    </w:p>
    <w:p w14:paraId="60A88464">
      <w:pPr>
        <w:spacing w:before="233" w:line="219" w:lineRule="auto"/>
        <w:ind w:left="494"/>
        <w:rPr>
          <w:rFonts w:hint="eastAsia" w:asciiTheme="minorEastAsia" w:hAnsiTheme="minorEastAsia" w:eastAsiaTheme="minorEastAsia" w:cstheme="minorEastAsia"/>
          <w:color w:val="auto"/>
          <w:sz w:val="24"/>
          <w:szCs w:val="24"/>
        </w:rPr>
      </w:pPr>
      <w:bookmarkStart w:id="1335" w:name="_Toc26191"/>
      <w:bookmarkStart w:id="1336" w:name="_Toc24317"/>
      <w:bookmarkStart w:id="1337" w:name="_Toc17428"/>
      <w:bookmarkStart w:id="1338" w:name="_Toc14277"/>
      <w:bookmarkStart w:id="1339" w:name="_Toc23539"/>
      <w:r>
        <w:rPr>
          <w:rFonts w:hint="eastAsia" w:asciiTheme="minorEastAsia" w:hAnsiTheme="minorEastAsia" w:eastAsiaTheme="minorEastAsia" w:cstheme="minorEastAsia"/>
          <w:color w:val="auto"/>
          <w:sz w:val="24"/>
          <w:szCs w:val="24"/>
        </w:rPr>
        <w:t>具有良好的商业信誉和健全的财务会计制度</w:t>
      </w:r>
      <w:r>
        <w:rPr>
          <w:rFonts w:hint="eastAsia" w:asciiTheme="minorEastAsia" w:hAnsiTheme="minorEastAsia" w:eastAsiaTheme="minorEastAsia" w:cstheme="minorEastAsia"/>
          <w:color w:val="auto"/>
          <w:spacing w:val="-1"/>
          <w:sz w:val="24"/>
          <w:szCs w:val="24"/>
        </w:rPr>
        <w:t>：提供以下两者之一作为证明材料：</w:t>
      </w:r>
    </w:p>
    <w:p w14:paraId="087FA41D">
      <w:pPr>
        <w:spacing w:before="182" w:line="312" w:lineRule="auto"/>
        <w:ind w:left="8"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①提供</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3"/>
          <w:sz w:val="24"/>
          <w:szCs w:val="24"/>
        </w:rPr>
        <w:t>2023</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3"/>
          <w:sz w:val="24"/>
          <w:szCs w:val="24"/>
        </w:rPr>
        <w:t>年或</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2024</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3"/>
          <w:sz w:val="24"/>
          <w:szCs w:val="24"/>
        </w:rPr>
        <w:t>年经审计的财</w:t>
      </w:r>
      <w:r>
        <w:rPr>
          <w:rFonts w:hint="eastAsia" w:asciiTheme="minorEastAsia" w:hAnsiTheme="minorEastAsia" w:eastAsiaTheme="minorEastAsia" w:cstheme="minorEastAsia"/>
          <w:color w:val="auto"/>
          <w:spacing w:val="-4"/>
          <w:sz w:val="24"/>
          <w:szCs w:val="24"/>
        </w:rPr>
        <w:t>务报告（包括审计报告、资产负债表、利润表、现金</w:t>
      </w:r>
      <w:r>
        <w:rPr>
          <w:rFonts w:hint="eastAsia" w:asciiTheme="minorEastAsia" w:hAnsiTheme="minorEastAsia" w:eastAsiaTheme="minorEastAsia" w:cstheme="minorEastAsia"/>
          <w:color w:val="auto"/>
          <w:spacing w:val="-2"/>
          <w:sz w:val="24"/>
          <w:szCs w:val="24"/>
        </w:rPr>
        <w:t>流量表、所有者权益变动表及其附注（执行小</w:t>
      </w:r>
      <w:r>
        <w:rPr>
          <w:rFonts w:hint="eastAsia" w:asciiTheme="minorEastAsia" w:hAnsiTheme="minorEastAsia" w:eastAsiaTheme="minorEastAsia" w:cstheme="minorEastAsia"/>
          <w:color w:val="auto"/>
          <w:spacing w:val="-3"/>
          <w:sz w:val="24"/>
          <w:szCs w:val="24"/>
        </w:rPr>
        <w:t>企业会计准则的供应商可不提供所有者权益变动</w:t>
      </w:r>
      <w:r>
        <w:rPr>
          <w:rFonts w:hint="eastAsia" w:asciiTheme="minorEastAsia" w:hAnsiTheme="minorEastAsia" w:eastAsiaTheme="minorEastAsia" w:cstheme="minorEastAsia"/>
          <w:color w:val="auto"/>
          <w:spacing w:val="-2"/>
          <w:sz w:val="24"/>
          <w:szCs w:val="24"/>
        </w:rPr>
        <w:t>表及其附注</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新成立不满</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2"/>
          <w:sz w:val="24"/>
          <w:szCs w:val="24"/>
        </w:rPr>
        <w:t>1</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2"/>
          <w:sz w:val="24"/>
          <w:szCs w:val="24"/>
        </w:rPr>
        <w:t>年的供应商提供自成立至今的财务报表；</w:t>
      </w:r>
    </w:p>
    <w:p w14:paraId="0F97ABE9">
      <w:pPr>
        <w:pStyle w:val="28"/>
        <w:spacing w:line="341" w:lineRule="auto"/>
        <w:rPr>
          <w:rFonts w:hint="eastAsia" w:asciiTheme="minorEastAsia" w:hAnsiTheme="minorEastAsia" w:eastAsiaTheme="minorEastAsia" w:cstheme="minorEastAsia"/>
          <w:color w:val="auto"/>
        </w:rPr>
      </w:pPr>
    </w:p>
    <w:p w14:paraId="42EB57C0">
      <w:pPr>
        <w:spacing w:before="78" w:line="217" w:lineRule="auto"/>
        <w:ind w:left="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②提供自投标文件提交截止时间前三个月内基本开户银</w:t>
      </w:r>
      <w:r>
        <w:rPr>
          <w:rFonts w:hint="eastAsia" w:asciiTheme="minorEastAsia" w:hAnsiTheme="minorEastAsia" w:eastAsiaTheme="minorEastAsia" w:cstheme="minorEastAsia"/>
          <w:color w:val="auto"/>
          <w:spacing w:val="-1"/>
          <w:sz w:val="24"/>
          <w:szCs w:val="24"/>
        </w:rPr>
        <w:t>行出具的资信证明。</w:t>
      </w:r>
    </w:p>
    <w:p w14:paraId="45E8C3A9">
      <w:pPr>
        <w:pStyle w:val="66"/>
        <w:ind w:left="0" w:leftChars="0" w:firstLine="0" w:firstLineChars="0"/>
        <w:jc w:val="lef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Theme="minorEastAsia" w:hAnsiTheme="minorEastAsia" w:eastAsiaTheme="minorEastAsia" w:cstheme="minorEastAsia"/>
          <w:b/>
          <w:bCs/>
          <w:color w:val="auto"/>
          <w:spacing w:val="-2"/>
          <w:sz w:val="24"/>
          <w:szCs w:val="24"/>
        </w:rPr>
        <w:t>注：投标人根据自身情况提供上述任意一种证明材料</w:t>
      </w:r>
      <w:r>
        <w:rPr>
          <w:rFonts w:hint="eastAsia" w:asciiTheme="minorEastAsia" w:hAnsiTheme="minorEastAsia" w:eastAsiaTheme="minorEastAsia" w:cstheme="minorEastAsia"/>
          <w:b/>
          <w:bCs/>
          <w:color w:val="auto"/>
          <w:spacing w:val="-3"/>
          <w:sz w:val="24"/>
          <w:szCs w:val="24"/>
        </w:rPr>
        <w:t>即可。</w:t>
      </w:r>
      <w:bookmarkEnd w:id="1335"/>
      <w:bookmarkEnd w:id="1336"/>
      <w:bookmarkEnd w:id="1337"/>
      <w:bookmarkEnd w:id="1338"/>
      <w:bookmarkEnd w:id="1339"/>
      <w:bookmarkStart w:id="1340" w:name="_Toc32727"/>
      <w:bookmarkStart w:id="1341" w:name="_Toc24217"/>
      <w:bookmarkStart w:id="1342" w:name="_Toc25957"/>
      <w:bookmarkStart w:id="1343" w:name="_Toc16253"/>
      <w:bookmarkStart w:id="1344" w:name="_Toc32653"/>
      <w:bookmarkStart w:id="1345" w:name="_Toc11047"/>
      <w:bookmarkStart w:id="1346" w:name="_Toc18160"/>
      <w:bookmarkStart w:id="1347" w:name="_Toc3873"/>
      <w:bookmarkStart w:id="1348" w:name="_Toc32071"/>
      <w:bookmarkStart w:id="1349" w:name="_Toc29987"/>
      <w:bookmarkStart w:id="1350" w:name="_Toc11937"/>
      <w:bookmarkStart w:id="1351" w:name="_Toc29390"/>
      <w:bookmarkStart w:id="1352" w:name="_Toc16897"/>
      <w:bookmarkStart w:id="1353" w:name="_Toc9776"/>
      <w:bookmarkStart w:id="1354" w:name="_Toc9048"/>
      <w:bookmarkStart w:id="1355" w:name="_Toc6785"/>
      <w:bookmarkStart w:id="1356" w:name="_Toc21554"/>
    </w:p>
    <w:p w14:paraId="39A3BEED">
      <w:pPr>
        <w:pStyle w:val="66"/>
        <w:ind w:left="0" w:leftChars="0" w:firstLine="0" w:firstLineChars="0"/>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Pr>
          <w:rFonts w:hint="eastAsia" w:ascii="宋体" w:hAnsi="宋体" w:eastAsia="宋体" w:cs="宋体"/>
          <w:b/>
          <w:bCs/>
          <w:color w:val="auto"/>
          <w:kern w:val="0"/>
          <w:sz w:val="28"/>
          <w:szCs w:val="28"/>
          <w:highlight w:val="none"/>
          <w:lang w:bidi="ar"/>
        </w:rPr>
        <w:t>具有履行合同所必需的专业技术能力的承诺函</w:t>
      </w:r>
      <w:r>
        <w:rPr>
          <w:rFonts w:hint="eastAsia" w:ascii="宋体" w:hAnsi="宋体" w:eastAsia="宋体" w:cs="宋体"/>
          <w:b/>
          <w:bCs/>
          <w:color w:val="auto"/>
          <w:kern w:val="0"/>
          <w:sz w:val="28"/>
          <w:szCs w:val="28"/>
          <w:highlight w:val="none"/>
          <w:lang w:val="en-US" w:eastAsia="zh-CN" w:bidi="ar"/>
        </w:rPr>
        <w:t>（实质性格式）</w:t>
      </w:r>
    </w:p>
    <w:p w14:paraId="68EDC361">
      <w:pPr>
        <w:wordWrap w:val="0"/>
        <w:overflowPunct w:val="0"/>
        <w:topLinePunct/>
        <w:spacing w:line="360" w:lineRule="auto"/>
        <w:ind w:firstLine="480" w:firstLineChars="200"/>
        <w:jc w:val="left"/>
        <w:rPr>
          <w:rFonts w:hint="eastAsia" w:ascii="宋体" w:hAnsi="宋体" w:eastAsia="宋体" w:cs="宋体"/>
          <w:color w:val="auto"/>
          <w:kern w:val="0"/>
          <w:sz w:val="24"/>
          <w:highlight w:val="none"/>
          <w:lang w:bidi="ar"/>
        </w:rPr>
      </w:pPr>
    </w:p>
    <w:p w14:paraId="2F93700F">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本承诺书声明：本公司参与贵方组织</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eastAsia="zh-CN"/>
        </w:rPr>
        <w:t>公开招标</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lang w:bidi="ar"/>
        </w:rPr>
        <w:t xml:space="preserve">做出如下承诺： </w:t>
      </w:r>
    </w:p>
    <w:p w14:paraId="4F6C9992">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本公司完全具备履行本项目合同所必需的专业团队、培训相关人员能力，随时接受</w:t>
      </w:r>
      <w:r>
        <w:rPr>
          <w:rFonts w:hint="eastAsia" w:ascii="宋体" w:hAnsi="宋体" w:eastAsia="宋体" w:cs="宋体"/>
          <w:color w:val="auto"/>
          <w:kern w:val="0"/>
          <w:sz w:val="24"/>
          <w:highlight w:val="none"/>
          <w:lang w:eastAsia="zh-CN" w:bidi="ar"/>
        </w:rPr>
        <w:t>采购人</w:t>
      </w:r>
      <w:r>
        <w:rPr>
          <w:rFonts w:hint="eastAsia" w:ascii="宋体" w:hAnsi="宋体" w:eastAsia="宋体" w:cs="宋体"/>
          <w:color w:val="auto"/>
          <w:kern w:val="0"/>
          <w:sz w:val="24"/>
          <w:highlight w:val="none"/>
          <w:lang w:bidi="ar"/>
        </w:rPr>
        <w:t xml:space="preserve">的检查验证。如违反上述承诺，本公司将按照政府采购法有关规定接受处罚，并通过相关政府采购媒体予以公布。 </w:t>
      </w:r>
    </w:p>
    <w:p w14:paraId="237478B9">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其他需要说明的事项（如无可不填报）： </w:t>
      </w:r>
    </w:p>
    <w:p w14:paraId="01F8B109">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2AA3BAF0">
      <w:pPr>
        <w:wordWrap w:val="0"/>
        <w:overflowPunct w:val="0"/>
        <w:topLinePunct/>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特此承诺。</w:t>
      </w:r>
    </w:p>
    <w:p w14:paraId="041CCDC3">
      <w:pPr>
        <w:wordWrap w:val="0"/>
        <w:overflowPunct w:val="0"/>
        <w:topLinePunct/>
        <w:spacing w:line="360" w:lineRule="auto"/>
        <w:jc w:val="center"/>
        <w:rPr>
          <w:rFonts w:hint="eastAsia" w:ascii="宋体" w:hAnsi="宋体" w:eastAsia="宋体" w:cs="宋体"/>
          <w:color w:val="auto"/>
          <w:sz w:val="24"/>
          <w:highlight w:val="none"/>
        </w:rPr>
      </w:pPr>
    </w:p>
    <w:p w14:paraId="48A51849">
      <w:pPr>
        <w:wordWrap w:val="0"/>
        <w:overflowPunct w:val="0"/>
        <w:topLinePunct/>
        <w:spacing w:line="360" w:lineRule="auto"/>
        <w:jc w:val="center"/>
        <w:rPr>
          <w:rFonts w:hint="eastAsia" w:ascii="宋体" w:hAnsi="宋体" w:eastAsia="宋体" w:cs="宋体"/>
          <w:color w:val="auto"/>
          <w:sz w:val="24"/>
          <w:highlight w:val="none"/>
        </w:rPr>
      </w:pPr>
    </w:p>
    <w:p w14:paraId="08212D0E">
      <w:pPr>
        <w:wordWrap w:val="0"/>
        <w:overflowPunct w:val="0"/>
        <w:topLinePunct/>
        <w:spacing w:line="360" w:lineRule="auto"/>
        <w:jc w:val="center"/>
        <w:rPr>
          <w:rFonts w:hint="eastAsia" w:ascii="宋体" w:hAnsi="宋体" w:eastAsia="宋体" w:cs="宋体"/>
          <w:color w:val="auto"/>
          <w:sz w:val="24"/>
          <w:highlight w:val="none"/>
        </w:rPr>
      </w:pPr>
    </w:p>
    <w:p w14:paraId="2F571CCC">
      <w:pPr>
        <w:wordWrap w:val="0"/>
        <w:overflowPunct w:val="0"/>
        <w:topLinePunct/>
        <w:spacing w:line="360" w:lineRule="auto"/>
        <w:jc w:val="both"/>
        <w:rPr>
          <w:rFonts w:hint="eastAsia" w:ascii="宋体" w:hAnsi="宋体" w:eastAsia="宋体" w:cs="宋体"/>
          <w:color w:val="auto"/>
          <w:sz w:val="24"/>
          <w:highlight w:val="none"/>
        </w:rPr>
      </w:pPr>
    </w:p>
    <w:p w14:paraId="4967D708">
      <w:pPr>
        <w:wordWrap w:val="0"/>
        <w:overflowPunct w:val="0"/>
        <w:topLinePunct/>
        <w:spacing w:line="360" w:lineRule="auto"/>
        <w:jc w:val="center"/>
        <w:rPr>
          <w:rFonts w:hint="eastAsia" w:ascii="宋体" w:hAnsi="宋体" w:eastAsia="宋体" w:cs="宋体"/>
          <w:color w:val="auto"/>
          <w:sz w:val="24"/>
          <w:highlight w:val="none"/>
        </w:rPr>
      </w:pPr>
    </w:p>
    <w:p w14:paraId="1CFA2B8A">
      <w:pPr>
        <w:wordWrap w:val="0"/>
        <w:overflowPunct w:val="0"/>
        <w:topLinePunct/>
        <w:spacing w:line="360" w:lineRule="auto"/>
        <w:jc w:val="center"/>
        <w:rPr>
          <w:rFonts w:hint="eastAsia" w:ascii="宋体" w:hAnsi="宋体" w:eastAsia="宋体" w:cs="宋体"/>
          <w:color w:val="auto"/>
          <w:sz w:val="24"/>
          <w:highlight w:val="none"/>
        </w:rPr>
      </w:pPr>
    </w:p>
    <w:p w14:paraId="11DC3DEE">
      <w:pPr>
        <w:wordWrap w:val="0"/>
        <w:overflowPunct w:val="0"/>
        <w:topLinePunct/>
        <w:spacing w:line="360" w:lineRule="auto"/>
        <w:jc w:val="center"/>
        <w:rPr>
          <w:rFonts w:hint="eastAsia" w:ascii="宋体" w:hAnsi="宋体" w:eastAsia="宋体" w:cs="宋体"/>
          <w:color w:val="auto"/>
          <w:sz w:val="24"/>
          <w:highlight w:val="none"/>
        </w:rPr>
      </w:pPr>
    </w:p>
    <w:p w14:paraId="7FAEE34F">
      <w:pPr>
        <w:wordWrap w:val="0"/>
        <w:overflowPunct w:val="0"/>
        <w:topLinePunct/>
        <w:spacing w:line="360" w:lineRule="auto"/>
        <w:rPr>
          <w:rFonts w:hint="eastAsia" w:ascii="宋体" w:hAnsi="宋体" w:eastAsia="宋体" w:cs="宋体"/>
          <w:color w:val="auto"/>
          <w:sz w:val="24"/>
          <w:highlight w:val="none"/>
        </w:rPr>
      </w:pPr>
    </w:p>
    <w:p w14:paraId="6760DB9D">
      <w:pPr>
        <w:wordWrap w:val="0"/>
        <w:overflowPunct w:val="0"/>
        <w:topLinePunct/>
        <w:spacing w:line="360" w:lineRule="auto"/>
        <w:jc w:val="center"/>
        <w:rPr>
          <w:rFonts w:hint="eastAsia" w:ascii="宋体" w:hAnsi="宋体" w:eastAsia="宋体" w:cs="宋体"/>
          <w:color w:val="auto"/>
          <w:sz w:val="24"/>
          <w:highlight w:val="none"/>
        </w:rPr>
      </w:pPr>
    </w:p>
    <w:p w14:paraId="03FEF496">
      <w:pPr>
        <w:wordWrap w:val="0"/>
        <w:overflowPunct w:val="0"/>
        <w:topLinePunct/>
        <w:spacing w:line="360" w:lineRule="auto"/>
        <w:jc w:val="left"/>
        <w:rPr>
          <w:rFonts w:hint="eastAsia" w:ascii="宋体" w:hAnsi="宋体" w:eastAsia="宋体" w:cs="宋体"/>
          <w:color w:val="auto"/>
          <w:sz w:val="24"/>
          <w:highlight w:val="none"/>
          <w:lang w:eastAsia="zh-CN"/>
        </w:rPr>
      </w:pPr>
    </w:p>
    <w:p w14:paraId="2A8B2B92">
      <w:pPr>
        <w:wordWrap w:val="0"/>
        <w:overflowPunct w:val="0"/>
        <w:topLinePunct/>
        <w:spacing w:line="360" w:lineRule="auto"/>
        <w:jc w:val="left"/>
        <w:rPr>
          <w:rFonts w:hint="eastAsia" w:ascii="宋体" w:hAnsi="宋体" w:eastAsia="宋体" w:cs="宋体"/>
          <w:color w:val="auto"/>
          <w:sz w:val="24"/>
          <w:highlight w:val="none"/>
          <w:lang w:eastAsia="zh-CN"/>
        </w:rPr>
      </w:pPr>
    </w:p>
    <w:p w14:paraId="0F0D8DAB">
      <w:pPr>
        <w:wordWrap w:val="0"/>
        <w:overflowPunct w:val="0"/>
        <w:topLinePunct/>
        <w:spacing w:line="360" w:lineRule="auto"/>
        <w:jc w:val="left"/>
        <w:rPr>
          <w:rFonts w:hint="eastAsia" w:ascii="宋体" w:hAnsi="宋体" w:eastAsia="宋体" w:cs="宋体"/>
          <w:color w:val="auto"/>
          <w:sz w:val="24"/>
          <w:highlight w:val="none"/>
          <w:lang w:eastAsia="zh-CN"/>
        </w:rPr>
      </w:pPr>
    </w:p>
    <w:p w14:paraId="1BF0442D">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42BF343A">
      <w:pPr>
        <w:wordWrap w:val="0"/>
        <w:overflowPunct w:val="0"/>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0BCA4FDE">
      <w:pPr>
        <w:pStyle w:val="65"/>
        <w:ind w:left="0" w:leftChars="0" w:firstLine="0" w:firstLineChars="0"/>
        <w:jc w:val="left"/>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Start w:id="1357" w:name="_Toc28472"/>
      <w:bookmarkStart w:id="1358" w:name="_Toc14942"/>
      <w:bookmarkStart w:id="1359" w:name="_Toc26614"/>
      <w:bookmarkStart w:id="1360" w:name="_Toc19171"/>
      <w:bookmarkStart w:id="1361" w:name="_Toc15385"/>
      <w:bookmarkStart w:id="1362" w:name="_Toc12656"/>
    </w:p>
    <w:p w14:paraId="5A785FDA">
      <w:pPr>
        <w:pStyle w:val="65"/>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bookmarkEnd w:id="1357"/>
      <w:bookmarkEnd w:id="1358"/>
      <w:bookmarkEnd w:id="1359"/>
      <w:bookmarkEnd w:id="1360"/>
      <w:bookmarkEnd w:id="1361"/>
      <w:bookmarkEnd w:id="1362"/>
      <w:r>
        <w:rPr>
          <w:rFonts w:hint="eastAsia" w:ascii="宋体" w:hAnsi="宋体" w:eastAsia="宋体" w:cs="宋体"/>
          <w:b/>
          <w:bCs/>
          <w:color w:val="auto"/>
          <w:sz w:val="28"/>
          <w:szCs w:val="28"/>
          <w:highlight w:val="none"/>
        </w:rPr>
        <w:t>投标人依法缴纳税收</w:t>
      </w:r>
      <w:r>
        <w:rPr>
          <w:rFonts w:hint="eastAsia" w:ascii="宋体" w:hAnsi="宋体" w:cs="宋体"/>
          <w:b/>
          <w:bCs/>
          <w:color w:val="auto"/>
          <w:sz w:val="28"/>
          <w:szCs w:val="28"/>
          <w:highlight w:val="none"/>
          <w:lang w:val="en-US" w:eastAsia="zh-CN"/>
        </w:rPr>
        <w:t>及</w:t>
      </w:r>
      <w:r>
        <w:rPr>
          <w:rFonts w:hint="eastAsia" w:asciiTheme="minorEastAsia" w:hAnsiTheme="minorEastAsia" w:eastAsiaTheme="minorEastAsia" w:cstheme="minorEastAsia"/>
          <w:b/>
          <w:bCs/>
          <w:color w:val="auto"/>
          <w:spacing w:val="7"/>
          <w:sz w:val="31"/>
          <w:szCs w:val="31"/>
        </w:rPr>
        <w:t>社会保障资金</w:t>
      </w:r>
      <w:r>
        <w:rPr>
          <w:rFonts w:hint="eastAsia" w:ascii="宋体" w:hAnsi="宋体" w:eastAsia="宋体" w:cs="宋体"/>
          <w:b/>
          <w:bCs/>
          <w:color w:val="auto"/>
          <w:sz w:val="28"/>
          <w:szCs w:val="28"/>
          <w:highlight w:val="none"/>
        </w:rPr>
        <w:t>的证明材料</w:t>
      </w:r>
    </w:p>
    <w:p w14:paraId="5F1AE829">
      <w:pPr>
        <w:pStyle w:val="28"/>
        <w:spacing w:line="246" w:lineRule="auto"/>
        <w:rPr>
          <w:rFonts w:hint="eastAsia" w:asciiTheme="minorEastAsia" w:hAnsiTheme="minorEastAsia" w:eastAsiaTheme="minorEastAsia" w:cstheme="minorEastAsia"/>
          <w:color w:val="auto"/>
        </w:rPr>
      </w:pPr>
    </w:p>
    <w:p w14:paraId="12AFF355">
      <w:pPr>
        <w:pStyle w:val="28"/>
        <w:spacing w:line="246" w:lineRule="auto"/>
        <w:rPr>
          <w:rFonts w:hint="eastAsia" w:asciiTheme="minorEastAsia" w:hAnsiTheme="minorEastAsia" w:eastAsiaTheme="minorEastAsia" w:cstheme="minorEastAsia"/>
          <w:color w:val="auto"/>
        </w:rPr>
      </w:pPr>
    </w:p>
    <w:p w14:paraId="6C9FD10A">
      <w:pPr>
        <w:pStyle w:val="28"/>
        <w:spacing w:line="247" w:lineRule="auto"/>
        <w:rPr>
          <w:rFonts w:hint="eastAsia" w:asciiTheme="minorEastAsia" w:hAnsiTheme="minorEastAsia" w:eastAsiaTheme="minorEastAsia" w:cstheme="minorEastAsia"/>
          <w:color w:val="auto"/>
        </w:rPr>
      </w:pPr>
    </w:p>
    <w:p w14:paraId="27B5D2D5">
      <w:pPr>
        <w:pStyle w:val="28"/>
        <w:spacing w:line="247" w:lineRule="auto"/>
        <w:rPr>
          <w:rFonts w:hint="eastAsia" w:asciiTheme="minorEastAsia" w:hAnsiTheme="minorEastAsia" w:eastAsiaTheme="minorEastAsia" w:cstheme="minorEastAsia"/>
          <w:color w:val="auto"/>
        </w:rPr>
      </w:pPr>
    </w:p>
    <w:p w14:paraId="1836D66C">
      <w:pPr>
        <w:wordWrap w:val="0"/>
        <w:overflowPunct w:val="0"/>
        <w:topLinePunct/>
        <w:spacing w:line="360" w:lineRule="auto"/>
        <w:ind w:firstLine="472" w:firstLineChars="200"/>
        <w:jc w:val="left"/>
        <w:rPr>
          <w:rFonts w:hint="eastAsia" w:ascii="宋体" w:hAnsi="宋体" w:eastAsia="宋体" w:cs="宋体"/>
          <w:color w:val="auto"/>
          <w:sz w:val="24"/>
          <w:highlight w:val="none"/>
          <w:u w:val="single"/>
        </w:rPr>
      </w:pPr>
      <w:r>
        <w:rPr>
          <w:rFonts w:hint="eastAsia" w:asciiTheme="minorEastAsia" w:hAnsiTheme="minorEastAsia" w:eastAsiaTheme="minorEastAsia" w:cstheme="minorEastAsia"/>
          <w:color w:val="auto"/>
          <w:spacing w:val="-2"/>
          <w:sz w:val="24"/>
          <w:szCs w:val="24"/>
          <w:lang w:val="en-US" w:eastAsia="zh-CN"/>
        </w:rPr>
        <w:t>①</w:t>
      </w:r>
      <w:r>
        <w:rPr>
          <w:rFonts w:hint="eastAsia" w:asciiTheme="minorEastAsia" w:hAnsiTheme="minorEastAsia" w:eastAsiaTheme="minorEastAsia" w:cstheme="minorEastAsia"/>
          <w:color w:val="auto"/>
          <w:spacing w:val="-2"/>
          <w:sz w:val="24"/>
          <w:szCs w:val="24"/>
        </w:rPr>
        <w:t>缴税所属时间在</w:t>
      </w:r>
      <w:r>
        <w:rPr>
          <w:rFonts w:hint="eastAsia" w:asciiTheme="minorEastAsia" w:hAnsiTheme="minorEastAsia" w:eastAsiaTheme="minorEastAsia" w:cstheme="minorEastAsia"/>
          <w:color w:val="auto"/>
          <w:spacing w:val="-65"/>
          <w:sz w:val="24"/>
          <w:szCs w:val="24"/>
        </w:rPr>
        <w:t xml:space="preserve"> </w:t>
      </w:r>
      <w:r>
        <w:rPr>
          <w:rFonts w:hint="eastAsia" w:asciiTheme="minorEastAsia" w:hAnsiTheme="minorEastAsia" w:eastAsiaTheme="minorEastAsia" w:cstheme="minorEastAsia"/>
          <w:color w:val="auto"/>
          <w:spacing w:val="-2"/>
          <w:sz w:val="24"/>
          <w:szCs w:val="24"/>
        </w:rPr>
        <w:t>2025</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66"/>
          <w:sz w:val="24"/>
          <w:szCs w:val="24"/>
        </w:rPr>
        <w:t xml:space="preserve"> </w:t>
      </w:r>
      <w:r>
        <w:rPr>
          <w:rFonts w:hint="eastAsia" w:asciiTheme="minorEastAsia" w:hAnsiTheme="minorEastAsia" w:eastAsiaTheme="minorEastAsia" w:cstheme="minorEastAsia"/>
          <w:color w:val="auto"/>
          <w:spacing w:val="-2"/>
          <w:sz w:val="24"/>
          <w:szCs w:val="24"/>
        </w:rPr>
        <w:t>01</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2"/>
          <w:sz w:val="24"/>
          <w:szCs w:val="24"/>
        </w:rPr>
        <w:t>月至今期间任意</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2"/>
          <w:sz w:val="24"/>
          <w:szCs w:val="24"/>
        </w:rPr>
        <w:t>1</w:t>
      </w:r>
      <w:r>
        <w:rPr>
          <w:rFonts w:hint="eastAsia" w:asciiTheme="minorEastAsia" w:hAnsiTheme="minorEastAsia" w:eastAsiaTheme="minorEastAsia" w:cstheme="minorEastAsia"/>
          <w:color w:val="auto"/>
          <w:spacing w:val="-65"/>
          <w:sz w:val="24"/>
          <w:szCs w:val="24"/>
        </w:rPr>
        <w:t xml:space="preserve"> </w:t>
      </w:r>
      <w:r>
        <w:rPr>
          <w:rFonts w:hint="eastAsia" w:asciiTheme="minorEastAsia" w:hAnsiTheme="minorEastAsia" w:eastAsiaTheme="minorEastAsia" w:cstheme="minorEastAsia"/>
          <w:color w:val="auto"/>
          <w:spacing w:val="-2"/>
          <w:sz w:val="24"/>
          <w:szCs w:val="24"/>
        </w:rPr>
        <w:t>个月的税务局税</w:t>
      </w:r>
      <w:r>
        <w:rPr>
          <w:rFonts w:hint="eastAsia" w:asciiTheme="minorEastAsia" w:hAnsiTheme="minorEastAsia" w:eastAsiaTheme="minorEastAsia" w:cstheme="minorEastAsia"/>
          <w:color w:val="auto"/>
          <w:spacing w:val="-3"/>
          <w:sz w:val="24"/>
          <w:szCs w:val="24"/>
        </w:rPr>
        <w:t>收通用缴款书复印件或银行电子缴税（费）凭证复印件或税务局出具纳税情况的相关证明复印件（依法免税的，应提供依</w:t>
      </w:r>
      <w:r>
        <w:rPr>
          <w:rFonts w:hint="eastAsia" w:asciiTheme="minorEastAsia" w:hAnsiTheme="minorEastAsia" w:eastAsiaTheme="minorEastAsia" w:cstheme="minorEastAsia"/>
          <w:color w:val="auto"/>
          <w:sz w:val="24"/>
          <w:szCs w:val="24"/>
        </w:rPr>
        <w:t>法免税的相关证明文件；新成立不足一个月的</w:t>
      </w:r>
      <w:r>
        <w:rPr>
          <w:rFonts w:hint="eastAsia" w:asciiTheme="minorEastAsia" w:hAnsiTheme="minorEastAsia" w:eastAsiaTheme="minorEastAsia" w:cstheme="minorEastAsia"/>
          <w:color w:val="auto"/>
          <w:spacing w:val="-1"/>
          <w:sz w:val="24"/>
          <w:szCs w:val="24"/>
        </w:rPr>
        <w:t>投标人需出具证明材料）。</w:t>
      </w:r>
    </w:p>
    <w:p w14:paraId="5A002CB9">
      <w:pPr>
        <w:pStyle w:val="28"/>
        <w:spacing w:line="246" w:lineRule="auto"/>
        <w:rPr>
          <w:rFonts w:hint="eastAsia" w:asciiTheme="minorEastAsia" w:hAnsiTheme="minorEastAsia" w:eastAsiaTheme="minorEastAsia" w:cstheme="minorEastAsia"/>
          <w:color w:val="auto"/>
        </w:rPr>
      </w:pPr>
      <w:bookmarkStart w:id="1363" w:name="_Toc4512"/>
      <w:bookmarkStart w:id="1364" w:name="_Toc29999"/>
      <w:bookmarkStart w:id="1365" w:name="_Toc20354"/>
      <w:bookmarkStart w:id="1366" w:name="_Toc23251"/>
      <w:bookmarkStart w:id="1367" w:name="_Toc27660"/>
      <w:bookmarkStart w:id="1368" w:name="_Toc18486"/>
      <w:bookmarkStart w:id="1369" w:name="_Toc13148"/>
      <w:bookmarkStart w:id="1370" w:name="_Toc12192"/>
      <w:bookmarkStart w:id="1371" w:name="_Toc1258"/>
      <w:bookmarkStart w:id="1372" w:name="_Toc24824"/>
      <w:bookmarkStart w:id="1373" w:name="_Toc24121"/>
      <w:bookmarkStart w:id="1374" w:name="_Toc29572"/>
      <w:bookmarkStart w:id="1375" w:name="_Toc31843"/>
      <w:bookmarkStart w:id="1376" w:name="_Toc2606"/>
      <w:bookmarkStart w:id="1377" w:name="_Toc15699"/>
      <w:bookmarkStart w:id="1378" w:name="_Toc17246"/>
      <w:bookmarkStart w:id="1379" w:name="_Toc16541"/>
      <w:bookmarkStart w:id="1380" w:name="_Toc27342"/>
      <w:bookmarkStart w:id="1381" w:name="_Toc16508"/>
      <w:bookmarkStart w:id="1382" w:name="_Toc26515"/>
      <w:bookmarkStart w:id="1383" w:name="_Toc5784"/>
      <w:bookmarkStart w:id="1384" w:name="_Toc18483"/>
      <w:bookmarkStart w:id="1385" w:name="_Toc9115"/>
    </w:p>
    <w:p w14:paraId="401F9B18">
      <w:pPr>
        <w:pStyle w:val="28"/>
        <w:spacing w:line="247" w:lineRule="auto"/>
        <w:rPr>
          <w:rFonts w:hint="eastAsia" w:asciiTheme="minorEastAsia" w:hAnsiTheme="minorEastAsia" w:eastAsiaTheme="minorEastAsia" w:cstheme="minorEastAsia"/>
          <w:color w:val="auto"/>
        </w:rPr>
      </w:pPr>
    </w:p>
    <w:p w14:paraId="5BED4B14">
      <w:pPr>
        <w:pStyle w:val="28"/>
        <w:spacing w:line="247" w:lineRule="auto"/>
        <w:rPr>
          <w:rFonts w:hint="eastAsia" w:asciiTheme="minorEastAsia" w:hAnsiTheme="minorEastAsia" w:eastAsiaTheme="minorEastAsia" w:cstheme="minorEastAsia"/>
          <w:color w:val="auto"/>
        </w:rPr>
      </w:pPr>
    </w:p>
    <w:p w14:paraId="5C19E81E">
      <w:pPr>
        <w:spacing w:before="78" w:line="463" w:lineRule="auto"/>
        <w:ind w:left="7"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②</w:t>
      </w:r>
      <w:r>
        <w:rPr>
          <w:rFonts w:hint="eastAsia" w:asciiTheme="minorEastAsia" w:hAnsiTheme="minorEastAsia" w:eastAsiaTheme="minorEastAsia" w:cstheme="minorEastAsia"/>
          <w:color w:val="auto"/>
          <w:spacing w:val="-2"/>
          <w:sz w:val="24"/>
          <w:szCs w:val="24"/>
        </w:rPr>
        <w:t>缴费所属时间在</w:t>
      </w:r>
      <w:r>
        <w:rPr>
          <w:rFonts w:hint="eastAsia" w:asciiTheme="minorEastAsia" w:hAnsiTheme="minorEastAsia" w:eastAsiaTheme="minorEastAsia" w:cstheme="minorEastAsia"/>
          <w:color w:val="auto"/>
          <w:spacing w:val="-65"/>
          <w:sz w:val="24"/>
          <w:szCs w:val="24"/>
        </w:rPr>
        <w:t xml:space="preserve"> </w:t>
      </w:r>
      <w:r>
        <w:rPr>
          <w:rFonts w:hint="eastAsia" w:asciiTheme="minorEastAsia" w:hAnsiTheme="minorEastAsia" w:eastAsiaTheme="minorEastAsia" w:cstheme="minorEastAsia"/>
          <w:color w:val="auto"/>
          <w:spacing w:val="-2"/>
          <w:sz w:val="24"/>
          <w:szCs w:val="24"/>
        </w:rPr>
        <w:t>2025</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66"/>
          <w:sz w:val="24"/>
          <w:szCs w:val="24"/>
        </w:rPr>
        <w:t xml:space="preserve"> </w:t>
      </w:r>
      <w:r>
        <w:rPr>
          <w:rFonts w:hint="eastAsia" w:asciiTheme="minorEastAsia" w:hAnsiTheme="minorEastAsia" w:eastAsiaTheme="minorEastAsia" w:cstheme="minorEastAsia"/>
          <w:color w:val="auto"/>
          <w:spacing w:val="-2"/>
          <w:sz w:val="24"/>
          <w:szCs w:val="24"/>
        </w:rPr>
        <w:t>01</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2"/>
          <w:sz w:val="24"/>
          <w:szCs w:val="24"/>
        </w:rPr>
        <w:t>月至今期间任意</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2"/>
          <w:sz w:val="24"/>
          <w:szCs w:val="24"/>
        </w:rPr>
        <w:t>1</w:t>
      </w:r>
      <w:r>
        <w:rPr>
          <w:rFonts w:hint="eastAsia" w:asciiTheme="minorEastAsia" w:hAnsiTheme="minorEastAsia" w:eastAsiaTheme="minorEastAsia" w:cstheme="minorEastAsia"/>
          <w:color w:val="auto"/>
          <w:spacing w:val="-65"/>
          <w:sz w:val="24"/>
          <w:szCs w:val="24"/>
        </w:rPr>
        <w:t xml:space="preserve"> </w:t>
      </w:r>
      <w:r>
        <w:rPr>
          <w:rFonts w:hint="eastAsia" w:asciiTheme="minorEastAsia" w:hAnsiTheme="minorEastAsia" w:eastAsiaTheme="minorEastAsia" w:cstheme="minorEastAsia"/>
          <w:color w:val="auto"/>
          <w:spacing w:val="-2"/>
          <w:sz w:val="24"/>
          <w:szCs w:val="24"/>
        </w:rPr>
        <w:t>个月的社会保险</w:t>
      </w:r>
      <w:r>
        <w:rPr>
          <w:rFonts w:hint="eastAsia" w:asciiTheme="minorEastAsia" w:hAnsiTheme="minorEastAsia" w:eastAsiaTheme="minorEastAsia" w:cstheme="minorEastAsia"/>
          <w:color w:val="auto"/>
          <w:spacing w:val="-3"/>
          <w:sz w:val="24"/>
          <w:szCs w:val="24"/>
        </w:rPr>
        <w:t>费缴款书复印件或银行电子</w:t>
      </w:r>
      <w:r>
        <w:rPr>
          <w:rFonts w:hint="eastAsia" w:asciiTheme="minorEastAsia" w:hAnsiTheme="minorEastAsia" w:eastAsiaTheme="minorEastAsia" w:cstheme="minorEastAsia"/>
          <w:color w:val="auto"/>
          <w:spacing w:val="-2"/>
          <w:sz w:val="24"/>
          <w:szCs w:val="24"/>
        </w:rPr>
        <w:t>缴税（费）凭证复印件或社保管理部门出具的</w:t>
      </w:r>
      <w:r>
        <w:rPr>
          <w:rFonts w:hint="eastAsia" w:asciiTheme="minorEastAsia" w:hAnsiTheme="minorEastAsia" w:eastAsiaTheme="minorEastAsia" w:cstheme="minorEastAsia"/>
          <w:color w:val="auto"/>
          <w:spacing w:val="-3"/>
          <w:sz w:val="24"/>
          <w:szCs w:val="24"/>
        </w:rPr>
        <w:t>有效的缴款情况证明复印件（依法免缴的，应提</w:t>
      </w:r>
      <w:r>
        <w:rPr>
          <w:rFonts w:hint="eastAsia" w:asciiTheme="minorEastAsia" w:hAnsiTheme="minorEastAsia" w:eastAsiaTheme="minorEastAsia" w:cstheme="minorEastAsia"/>
          <w:color w:val="auto"/>
          <w:sz w:val="24"/>
          <w:szCs w:val="24"/>
        </w:rPr>
        <w:t>供依法免缴的相关证明文件；新成立不足一个月的投标人</w:t>
      </w:r>
      <w:r>
        <w:rPr>
          <w:rFonts w:hint="eastAsia" w:asciiTheme="minorEastAsia" w:hAnsiTheme="minorEastAsia" w:eastAsiaTheme="minorEastAsia" w:cstheme="minorEastAsia"/>
          <w:color w:val="auto"/>
          <w:spacing w:val="-1"/>
          <w:sz w:val="24"/>
          <w:szCs w:val="24"/>
        </w:rPr>
        <w:t>需出具证明材料）。</w:t>
      </w:r>
    </w:p>
    <w:p w14:paraId="4372BE21">
      <w:pPr>
        <w:jc w:val="lef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43F57F14">
      <w:pPr>
        <w:numPr>
          <w:ilvl w:val="0"/>
          <w:numId w:val="19"/>
        </w:num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参加采购活动前三年内在经营活动中没有重大违法记录书面声明</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334BF8D0">
      <w:pPr>
        <w:numPr>
          <w:ilvl w:val="0"/>
          <w:numId w:val="0"/>
        </w:num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（实质性格式）</w:t>
      </w:r>
    </w:p>
    <w:p w14:paraId="4470C566">
      <w:pPr>
        <w:pStyle w:val="28"/>
        <w:wordWrap w:val="0"/>
        <w:overflowPunct w:val="0"/>
        <w:topLinePunct/>
        <w:rPr>
          <w:rFonts w:hint="eastAsia" w:ascii="宋体" w:hAnsi="宋体" w:eastAsia="宋体" w:cs="宋体"/>
          <w:color w:val="auto"/>
          <w:highlight w:val="none"/>
        </w:rPr>
      </w:pPr>
    </w:p>
    <w:p w14:paraId="070EB23D">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szCs w:val="24"/>
          <w:highlight w:val="none"/>
          <w:u w:val="single"/>
          <w:lang w:val="en-US" w:eastAsia="zh-CN"/>
        </w:rPr>
        <w:t>永仁县农业农村局</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楚雄旺汇建设工程招标有限公司</w:t>
      </w:r>
    </w:p>
    <w:p w14:paraId="5B5C506C">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我方在此声明，我方在参加本次政府采购活动前三年内，在经营活动中没有以下重大违法记录：</w:t>
      </w:r>
    </w:p>
    <w:p w14:paraId="7772F799">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1.我方因违法经营被追究过刑事责任；</w:t>
      </w:r>
    </w:p>
    <w:p w14:paraId="237B516C">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2.我方因违法经营被责令停产停业、吊销许可证或者执照；</w:t>
      </w:r>
    </w:p>
    <w:p w14:paraId="3E2AEB9B">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3.我方因违法经营被处以较大数额罚款等行政处罚。</w:t>
      </w:r>
    </w:p>
    <w:p w14:paraId="204F01D4">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14:paraId="12101086">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5.我方保证上述信息的完整、客观、真实、准确，若在本项目的招标投标的全过程中，被查实我方提供的资料及上述承诺不属实，或提供的相关资料不属实或不满足</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的要求，则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有权取消我方的投标及中标资格，且我方将无条件并愿意承担我方因提供虚假材料谋骗取中标、成交所引起的一切法律后果（包括经济损失）。</w:t>
      </w:r>
    </w:p>
    <w:p w14:paraId="2316564D">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38D8F3E7">
      <w:pPr>
        <w:pStyle w:val="28"/>
        <w:wordWrap w:val="0"/>
        <w:overflowPunct w:val="0"/>
        <w:topLinePunct/>
        <w:ind w:left="0" w:leftChars="0" w:firstLine="0" w:firstLineChars="0"/>
        <w:rPr>
          <w:rFonts w:hint="eastAsia" w:ascii="宋体" w:hAnsi="宋体" w:eastAsia="宋体" w:cs="宋体"/>
          <w:color w:val="auto"/>
          <w:highlight w:val="none"/>
        </w:rPr>
      </w:pPr>
    </w:p>
    <w:p w14:paraId="6569B22A">
      <w:pPr>
        <w:wordWrap w:val="0"/>
        <w:overflowPunct w:val="0"/>
        <w:topLinePunct/>
        <w:spacing w:line="360" w:lineRule="auto"/>
        <w:jc w:val="left"/>
        <w:rPr>
          <w:rFonts w:hint="eastAsia" w:ascii="宋体" w:hAnsi="宋体" w:eastAsia="宋体" w:cs="宋体"/>
          <w:color w:val="auto"/>
          <w:sz w:val="24"/>
          <w:highlight w:val="none"/>
          <w:lang w:eastAsia="zh-CN"/>
        </w:rPr>
      </w:pPr>
    </w:p>
    <w:p w14:paraId="55345174">
      <w:pPr>
        <w:wordWrap w:val="0"/>
        <w:overflowPunct w:val="0"/>
        <w:topLinePunct/>
        <w:spacing w:line="360" w:lineRule="auto"/>
        <w:jc w:val="left"/>
        <w:rPr>
          <w:rFonts w:hint="eastAsia" w:ascii="宋体" w:hAnsi="宋体" w:eastAsia="宋体" w:cs="宋体"/>
          <w:color w:val="auto"/>
          <w:sz w:val="24"/>
          <w:highlight w:val="none"/>
          <w:lang w:eastAsia="zh-CN"/>
        </w:rPr>
      </w:pPr>
    </w:p>
    <w:p w14:paraId="308A09BF">
      <w:pPr>
        <w:wordWrap w:val="0"/>
        <w:overflowPunct w:val="0"/>
        <w:topLinePunct/>
        <w:spacing w:line="360" w:lineRule="auto"/>
        <w:jc w:val="left"/>
        <w:rPr>
          <w:rFonts w:hint="eastAsia" w:ascii="宋体" w:hAnsi="宋体" w:eastAsia="宋体" w:cs="宋体"/>
          <w:color w:val="auto"/>
          <w:sz w:val="24"/>
          <w:highlight w:val="none"/>
          <w:lang w:eastAsia="zh-CN"/>
        </w:rPr>
      </w:pPr>
    </w:p>
    <w:p w14:paraId="3D509FF6">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2323D9DC">
      <w:pPr>
        <w:wordWrap w:val="0"/>
        <w:overflowPunct w:val="0"/>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3BD26BEE">
      <w:pPr>
        <w:wordWrap w:val="0"/>
        <w:overflowPunct w:val="0"/>
        <w:topLinePun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1037263">
      <w:pPr>
        <w:wordWrap w:val="0"/>
        <w:overflowPunct w:val="0"/>
        <w:topLinePunct/>
        <w:rPr>
          <w:rFonts w:hint="eastAsia" w:ascii="宋体" w:hAnsi="宋体" w:eastAsia="宋体" w:cs="宋体"/>
          <w:color w:val="auto"/>
          <w:szCs w:val="21"/>
          <w:highlight w:val="none"/>
        </w:rPr>
      </w:pPr>
    </w:p>
    <w:p w14:paraId="4536BB31">
      <w:pPr>
        <w:wordWrap w:val="0"/>
        <w:overflowPunct w:val="0"/>
        <w:topLinePunct/>
        <w:spacing w:line="0" w:lineRule="atLeast"/>
        <w:ind w:firstLine="442" w:firstLineChars="200"/>
        <w:jc w:val="left"/>
        <w:rPr>
          <w:rFonts w:hint="eastAsia" w:ascii="宋体" w:hAnsi="宋体" w:eastAsia="宋体" w:cs="宋体"/>
          <w:b/>
          <w:bCs/>
          <w:color w:val="auto"/>
          <w:szCs w:val="21"/>
          <w:highlight w:val="none"/>
        </w:rPr>
      </w:pPr>
    </w:p>
    <w:p w14:paraId="39C74FA6">
      <w:pPr>
        <w:pStyle w:val="66"/>
        <w:ind w:left="0" w:leftChars="0" w:firstLine="422" w:firstLineChars="200"/>
        <w:rPr>
          <w:rFonts w:hint="eastAsia" w:ascii="宋体" w:hAnsi="宋体" w:eastAsia="宋体" w:cs="宋体"/>
          <w:b/>
          <w:bCs/>
          <w:color w:val="auto"/>
          <w:szCs w:val="21"/>
          <w:highlight w:val="none"/>
        </w:rPr>
      </w:pPr>
    </w:p>
    <w:p w14:paraId="375027D2">
      <w:pPr>
        <w:pStyle w:val="66"/>
        <w:ind w:left="0" w:leftChars="0" w:firstLine="422" w:firstLineChars="200"/>
        <w:rPr>
          <w:rFonts w:hint="eastAsia" w:ascii="宋体" w:hAnsi="宋体" w:eastAsia="宋体" w:cs="宋体"/>
          <w:b/>
          <w:bCs/>
          <w:color w:val="auto"/>
          <w:szCs w:val="21"/>
          <w:highlight w:val="none"/>
        </w:rPr>
      </w:pPr>
    </w:p>
    <w:p w14:paraId="57348700">
      <w:pPr>
        <w:pStyle w:val="66"/>
        <w:ind w:left="0" w:leftChars="0" w:firstLine="422" w:firstLineChars="200"/>
        <w:rPr>
          <w:rFonts w:hint="eastAsia" w:ascii="宋体" w:hAnsi="宋体" w:eastAsia="宋体" w:cs="宋体"/>
          <w:b/>
          <w:bCs/>
          <w:color w:val="auto"/>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bCs/>
          <w:color w:val="auto"/>
          <w:szCs w:val="21"/>
          <w:highlight w:val="none"/>
        </w:rPr>
        <w:t>解释：参加采购活动前</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年内，在经营活动中没有重大违法记录：参照投标函相关承诺格式内容。重大违法记录，是指</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因违法经营受到刑事处罚或者责令停产停业、吊销许可证或者执照、较大数额罚款（</w:t>
      </w:r>
      <w:r>
        <w:rPr>
          <w:rFonts w:hint="eastAsia" w:ascii="宋体" w:hAnsi="宋体" w:eastAsia="宋体" w:cs="宋体"/>
          <w:b/>
          <w:bCs/>
          <w:color w:val="auto"/>
          <w:szCs w:val="21"/>
          <w:highlight w:val="none"/>
          <w:lang w:eastAsia="zh-CN"/>
        </w:rPr>
        <w:t>较大数额罚款是指200万元以上罚款</w:t>
      </w:r>
      <w:r>
        <w:rPr>
          <w:rFonts w:hint="eastAsia" w:ascii="宋体" w:hAnsi="宋体" w:eastAsia="宋体" w:cs="宋体"/>
          <w:b/>
          <w:bCs/>
          <w:color w:val="auto"/>
          <w:szCs w:val="21"/>
          <w:highlight w:val="none"/>
        </w:rPr>
        <w:t>）等行政处罚。</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在参加政府采购活动前</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年内因违法经营被禁止在一定期限内参加政府采购活动，期限届满的，可以参加政府采购活动。</w:t>
      </w:r>
      <w:bookmarkStart w:id="1386" w:name="_Toc3236"/>
      <w:bookmarkStart w:id="1387" w:name="_Toc11659"/>
      <w:bookmarkStart w:id="1388" w:name="_Toc26414"/>
      <w:bookmarkStart w:id="1389" w:name="_Toc28798"/>
      <w:bookmarkStart w:id="1390" w:name="_Toc18125"/>
      <w:bookmarkStart w:id="1391" w:name="_Toc27915"/>
      <w:bookmarkStart w:id="1392" w:name="_Toc16458"/>
      <w:bookmarkStart w:id="1393" w:name="_Toc423"/>
      <w:bookmarkStart w:id="1394" w:name="_Toc31196"/>
      <w:bookmarkStart w:id="1395" w:name="_Toc9639"/>
      <w:bookmarkStart w:id="1396" w:name="_Toc15161"/>
      <w:bookmarkStart w:id="1397" w:name="_Toc29298"/>
      <w:bookmarkStart w:id="1398" w:name="_Toc13406"/>
      <w:bookmarkStart w:id="1399" w:name="_Toc22564"/>
      <w:bookmarkStart w:id="1400" w:name="_Toc32760"/>
      <w:bookmarkStart w:id="1401" w:name="_Toc10094"/>
      <w:bookmarkStart w:id="1402" w:name="_Toc21558"/>
      <w:bookmarkStart w:id="1403" w:name="_Toc13604"/>
      <w:bookmarkStart w:id="1404" w:name="_Toc11016"/>
      <w:bookmarkStart w:id="1405" w:name="_Toc29489"/>
      <w:bookmarkStart w:id="1406" w:name="_Toc6906"/>
      <w:bookmarkStart w:id="1407" w:name="_Toc25115"/>
      <w:bookmarkStart w:id="1408" w:name="_Toc21278"/>
      <w:bookmarkStart w:id="1409" w:name="_Toc27336"/>
      <w:bookmarkStart w:id="1410" w:name="_Toc9599"/>
    </w:p>
    <w:p w14:paraId="54B141D5">
      <w:pPr>
        <w:pStyle w:val="66"/>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w:t>
      </w:r>
      <w:bookmarkEnd w:id="1386"/>
      <w:bookmarkEnd w:id="1387"/>
      <w:bookmarkEnd w:id="1388"/>
      <w:bookmarkEnd w:id="1389"/>
      <w:bookmarkEnd w:id="1390"/>
      <w:bookmarkEnd w:id="1391"/>
      <w:bookmarkEnd w:id="1392"/>
      <w:bookmarkEnd w:id="1393"/>
      <w:bookmarkEnd w:id="1394"/>
      <w:r>
        <w:rPr>
          <w:rFonts w:hint="eastAsia" w:ascii="宋体" w:hAnsi="宋体" w:eastAsia="宋体" w:cs="宋体"/>
          <w:b/>
          <w:bCs/>
          <w:color w:val="auto"/>
          <w:sz w:val="28"/>
          <w:szCs w:val="28"/>
          <w:highlight w:val="none"/>
        </w:rPr>
        <w:t>法律、行政法规规定的其他条件</w:t>
      </w:r>
      <w:bookmarkEnd w:id="1395"/>
      <w:bookmarkEnd w:id="1396"/>
      <w:r>
        <w:rPr>
          <w:rFonts w:hint="eastAsia" w:ascii="宋体" w:hAnsi="宋体" w:eastAsia="宋体" w:cs="宋体"/>
          <w:b/>
          <w:bCs/>
          <w:color w:val="auto"/>
          <w:sz w:val="28"/>
          <w:szCs w:val="28"/>
          <w:highlight w:val="none"/>
          <w:lang w:val="en-US" w:eastAsia="zh-CN"/>
        </w:rPr>
        <w:t xml:space="preserve">（实质性格式） </w:t>
      </w:r>
    </w:p>
    <w:p w14:paraId="62448BFE">
      <w:pPr>
        <w:pStyle w:val="4"/>
        <w:tabs>
          <w:tab w:val="left" w:pos="900"/>
          <w:tab w:val="left" w:pos="1588"/>
        </w:tabs>
        <w:wordWrap w:val="0"/>
        <w:overflowPunct w:val="0"/>
        <w:topLinePunct/>
        <w:adjustRightInd/>
        <w:ind w:left="0" w:firstLine="0"/>
        <w:jc w:val="center"/>
        <w:textAlignment w:val="auto"/>
        <w:rPr>
          <w:rFonts w:hint="eastAsia" w:ascii="宋体" w:hAnsi="宋体" w:eastAsia="宋体" w:cs="宋体"/>
          <w:color w:val="auto"/>
          <w:sz w:val="24"/>
          <w:szCs w:val="24"/>
          <w:highlight w:val="none"/>
          <w:lang w:bidi="ar"/>
        </w:rPr>
      </w:pPr>
      <w:bookmarkStart w:id="1411" w:name="_Toc7558"/>
      <w:bookmarkStart w:id="1412" w:name="_Toc22023"/>
      <w:bookmarkStart w:id="1413" w:name="_Toc3079"/>
      <w:bookmarkStart w:id="1414" w:name="_Toc23157"/>
      <w:bookmarkStart w:id="1415" w:name="_Toc24546"/>
      <w:bookmarkStart w:id="1416" w:name="_Toc20069"/>
      <w:bookmarkStart w:id="1417" w:name="_Toc4613"/>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未被列入失信被执行人、重大税收违法案件当事人、政府采购严重违法失信行为名单的承诺函</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46DBB1B5">
      <w:pPr>
        <w:pStyle w:val="685"/>
        <w:wordWrap w:val="0"/>
        <w:overflowPunct w:val="0"/>
        <w:topLinePunct/>
        <w:spacing w:before="0"/>
        <w:ind w:firstLine="0" w:firstLineChars="0"/>
        <w:jc w:val="left"/>
        <w:rPr>
          <w:rFonts w:hint="eastAsia" w:ascii="宋体" w:hAnsi="宋体" w:eastAsia="宋体" w:cs="宋体"/>
          <w:color w:val="auto"/>
          <w:highlight w:val="none"/>
        </w:rPr>
      </w:pPr>
    </w:p>
    <w:p w14:paraId="08E711B3">
      <w:pPr>
        <w:pStyle w:val="685"/>
        <w:wordWrap w:val="0"/>
        <w:overflowPunct w:val="0"/>
        <w:topLinePunct/>
        <w:spacing w:before="0"/>
        <w:ind w:firstLine="0" w:firstLineChars="0"/>
        <w:jc w:val="left"/>
        <w:rPr>
          <w:rFonts w:hint="eastAsia" w:ascii="宋体" w:hAnsi="宋体" w:eastAsia="宋体" w:cs="宋体"/>
          <w:color w:val="auto"/>
          <w:kern w:val="0"/>
          <w:highlight w:val="none"/>
          <w:lang w:bidi="ar"/>
        </w:rPr>
      </w:pPr>
      <w:r>
        <w:rPr>
          <w:rFonts w:hint="eastAsia" w:ascii="宋体" w:hAnsi="宋体" w:eastAsia="宋体" w:cs="宋体"/>
          <w:color w:val="auto"/>
          <w:sz w:val="24"/>
          <w:highlight w:val="none"/>
        </w:rPr>
        <w:t>致：</w:t>
      </w:r>
      <w:r>
        <w:rPr>
          <w:rFonts w:hint="eastAsia" w:ascii="宋体" w:hAnsi="宋体" w:cs="宋体"/>
          <w:color w:val="auto"/>
          <w:sz w:val="24"/>
          <w:szCs w:val="24"/>
          <w:highlight w:val="none"/>
          <w:u w:val="single"/>
          <w:lang w:val="en-US" w:eastAsia="zh-CN"/>
        </w:rPr>
        <w:t>永仁县农业农村局</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楚雄旺汇建设工程招标有限公司</w:t>
      </w:r>
    </w:p>
    <w:p w14:paraId="574197B0">
      <w:pPr>
        <w:pStyle w:val="685"/>
        <w:wordWrap w:val="0"/>
        <w:overflowPunct w:val="0"/>
        <w:topLinePunct/>
        <w:spacing w:before="0"/>
        <w:ind w:firstLine="480"/>
        <w:jc w:val="left"/>
        <w:rPr>
          <w:rFonts w:hint="eastAsia" w:ascii="宋体" w:hAnsi="宋体" w:eastAsia="宋体" w:cs="宋体"/>
          <w:color w:val="auto"/>
          <w:kern w:val="0"/>
          <w:highlight w:val="none"/>
          <w:lang w:bidi="ar"/>
        </w:rPr>
      </w:pPr>
    </w:p>
    <w:p w14:paraId="46C20B3E">
      <w:pPr>
        <w:pStyle w:val="685"/>
        <w:wordWrap w:val="0"/>
        <w:overflowPunct w:val="0"/>
        <w:topLinePunct/>
        <w:spacing w:before="0"/>
        <w:ind w:firstLine="480"/>
        <w:jc w:val="left"/>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我公司依法参加贵单位组织的</w:t>
      </w:r>
      <w:r>
        <w:rPr>
          <w:rFonts w:hint="eastAsia" w:ascii="宋体" w:hAnsi="宋体" w:eastAsia="宋体" w:cs="宋体"/>
          <w:color w:val="auto"/>
          <w:highlight w:val="none"/>
        </w:rPr>
        <w:t>（</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lang w:eastAsia="zh-CN"/>
        </w:rPr>
        <w:t>公开招标</w:t>
      </w:r>
      <w:r>
        <w:rPr>
          <w:rFonts w:hint="eastAsia" w:ascii="宋体" w:hAnsi="宋体" w:eastAsia="宋体" w:cs="宋体"/>
          <w:color w:val="auto"/>
          <w:highlight w:val="none"/>
        </w:rPr>
        <w:t>采购活动</w:t>
      </w:r>
      <w:r>
        <w:rPr>
          <w:rFonts w:hint="eastAsia" w:ascii="宋体" w:hAnsi="宋体" w:eastAsia="宋体" w:cs="宋体"/>
          <w:color w:val="auto"/>
          <w:kern w:val="0"/>
          <w:highlight w:val="none"/>
          <w:lang w:bidi="ar"/>
        </w:rPr>
        <w:t>。现本公司郑重承诺：</w:t>
      </w:r>
    </w:p>
    <w:p w14:paraId="2852AE4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1、我公司在参加政府采购活动前3年内未因违法经营被禁止在一定期限内参加政府采购活动，可以参加本次政府采购活动。</w:t>
      </w:r>
    </w:p>
    <w:p w14:paraId="11194A2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2、我方未被列入“信用中国”网站失信被执行人名单。</w:t>
      </w:r>
    </w:p>
    <w:p w14:paraId="751A64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3、我方未被列入“信用中国”网站重大税收违法案件当事人名单。</w:t>
      </w:r>
    </w:p>
    <w:p w14:paraId="199791B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4、我方未被列入“中国政府采购网”政府采购严重违法失信行为记录名单。</w:t>
      </w:r>
    </w:p>
    <w:p w14:paraId="37DD9AD5">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以上承诺信息如有虚假或隐瞒，我方愿意承担一切后果，并不再寻求任何旨在减轻或免除法律责任的辩解。</w:t>
      </w:r>
      <w:r>
        <w:rPr>
          <w:rFonts w:hint="eastAsia" w:ascii="宋体" w:hAnsi="宋体" w:eastAsia="宋体" w:cs="宋体"/>
          <w:color w:val="auto"/>
          <w:sz w:val="24"/>
          <w:highlight w:val="none"/>
        </w:rPr>
        <w:t>如有不实，我方将无条件地退出本项目的采购活动，并遵照《</w:t>
      </w:r>
      <w:r>
        <w:rPr>
          <w:rFonts w:hint="eastAsia" w:ascii="宋体" w:hAnsi="宋体" w:eastAsia="宋体" w:cs="宋体"/>
          <w:color w:val="auto"/>
          <w:sz w:val="24"/>
          <w:highlight w:val="none"/>
          <w:lang w:eastAsia="zh-CN"/>
        </w:rPr>
        <w:t>中华人民共和国政府采购法</w:t>
      </w:r>
      <w:r>
        <w:rPr>
          <w:rFonts w:hint="eastAsia" w:ascii="宋体" w:hAnsi="宋体" w:eastAsia="宋体" w:cs="宋体"/>
          <w:color w:val="auto"/>
          <w:sz w:val="24"/>
          <w:highlight w:val="none"/>
        </w:rPr>
        <w:t>》有关“提供虚假材料的规定”接受处罚</w:t>
      </w:r>
      <w:r>
        <w:rPr>
          <w:rFonts w:hint="eastAsia" w:ascii="宋体" w:hAnsi="宋体" w:eastAsia="宋体" w:cs="宋体"/>
          <w:color w:val="auto"/>
          <w:kern w:val="0"/>
          <w:sz w:val="24"/>
          <w:highlight w:val="none"/>
          <w:lang w:bidi="ar"/>
        </w:rPr>
        <w:t>。</w:t>
      </w:r>
    </w:p>
    <w:p w14:paraId="6A450A63">
      <w:pPr>
        <w:wordWrap w:val="0"/>
        <w:overflowPunct w:val="0"/>
        <w:topLinePunct/>
        <w:spacing w:line="360" w:lineRule="auto"/>
        <w:jc w:val="both"/>
        <w:rPr>
          <w:rFonts w:hint="eastAsia" w:ascii="宋体" w:hAnsi="宋体" w:eastAsia="宋体" w:cs="宋体"/>
          <w:color w:val="auto"/>
          <w:sz w:val="24"/>
          <w:highlight w:val="none"/>
        </w:rPr>
      </w:pPr>
    </w:p>
    <w:p w14:paraId="6CA8A3BA">
      <w:pPr>
        <w:wordWrap w:val="0"/>
        <w:overflowPunct w:val="0"/>
        <w:topLinePunct/>
        <w:spacing w:line="360" w:lineRule="auto"/>
        <w:jc w:val="center"/>
        <w:rPr>
          <w:rFonts w:hint="eastAsia" w:ascii="宋体" w:hAnsi="宋体" w:eastAsia="宋体" w:cs="宋体"/>
          <w:color w:val="auto"/>
          <w:sz w:val="24"/>
          <w:highlight w:val="none"/>
        </w:rPr>
      </w:pPr>
    </w:p>
    <w:p w14:paraId="1F8C440F">
      <w:pPr>
        <w:wordWrap w:val="0"/>
        <w:overflowPunct w:val="0"/>
        <w:topLinePunct/>
        <w:spacing w:line="360" w:lineRule="auto"/>
        <w:jc w:val="center"/>
        <w:rPr>
          <w:rFonts w:hint="eastAsia" w:ascii="宋体" w:hAnsi="宋体" w:eastAsia="宋体" w:cs="宋体"/>
          <w:color w:val="auto"/>
          <w:sz w:val="24"/>
          <w:highlight w:val="none"/>
          <w:lang w:eastAsia="zh-CN"/>
        </w:rPr>
      </w:pPr>
    </w:p>
    <w:p w14:paraId="62E68C99">
      <w:pPr>
        <w:wordWrap w:val="0"/>
        <w:overflowPunct w:val="0"/>
        <w:topLinePunct/>
        <w:spacing w:line="360" w:lineRule="auto"/>
        <w:jc w:val="center"/>
        <w:rPr>
          <w:rFonts w:hint="eastAsia" w:ascii="宋体" w:hAnsi="宋体" w:eastAsia="宋体" w:cs="宋体"/>
          <w:color w:val="auto"/>
          <w:sz w:val="24"/>
          <w:highlight w:val="none"/>
          <w:lang w:eastAsia="zh-CN"/>
        </w:rPr>
      </w:pPr>
    </w:p>
    <w:p w14:paraId="42754F92">
      <w:pPr>
        <w:wordWrap w:val="0"/>
        <w:overflowPunct w:val="0"/>
        <w:topLinePunct/>
        <w:spacing w:line="360" w:lineRule="auto"/>
        <w:jc w:val="center"/>
        <w:rPr>
          <w:rFonts w:hint="eastAsia" w:ascii="宋体" w:hAnsi="宋体" w:eastAsia="宋体" w:cs="宋体"/>
          <w:color w:val="auto"/>
          <w:sz w:val="24"/>
          <w:highlight w:val="none"/>
          <w:lang w:eastAsia="zh-CN"/>
        </w:rPr>
      </w:pPr>
    </w:p>
    <w:p w14:paraId="1AC95F55">
      <w:pPr>
        <w:wordWrap w:val="0"/>
        <w:overflowPunct w:val="0"/>
        <w:topLinePunct/>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43E3B8FE">
      <w:pPr>
        <w:pStyle w:val="685"/>
        <w:wordWrap w:val="0"/>
        <w:overflowPunct w:val="0"/>
        <w:topLinePunct/>
        <w:spacing w:before="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9D5E192">
      <w:pPr>
        <w:pStyle w:val="685"/>
        <w:wordWrap w:val="0"/>
        <w:overflowPunct w:val="0"/>
        <w:topLinePunct/>
        <w:spacing w:before="0"/>
        <w:jc w:val="both"/>
        <w:rPr>
          <w:rFonts w:hint="eastAsia" w:ascii="宋体" w:hAnsi="宋体" w:eastAsia="宋体" w:cs="宋体"/>
          <w:color w:val="auto"/>
          <w:highlight w:val="none"/>
        </w:rPr>
      </w:pPr>
    </w:p>
    <w:p w14:paraId="09576EE2">
      <w:pPr>
        <w:wordWrap w:val="0"/>
        <w:overflowPunct w:val="0"/>
        <w:topLinePunct/>
        <w:spacing w:line="0" w:lineRule="atLeast"/>
        <w:ind w:firstLine="482" w:firstLineChars="200"/>
        <w:jc w:val="left"/>
        <w:rPr>
          <w:rFonts w:hint="eastAsia" w:ascii="宋体" w:hAnsi="宋体" w:eastAsia="宋体" w:cs="宋体"/>
          <w:b/>
          <w:bCs/>
          <w:color w:val="auto"/>
          <w:sz w:val="24"/>
          <w:highlight w:val="none"/>
        </w:rPr>
      </w:pPr>
    </w:p>
    <w:p w14:paraId="4E0DED51">
      <w:pPr>
        <w:pStyle w:val="65"/>
        <w:rPr>
          <w:rFonts w:hint="eastAsia" w:ascii="宋体" w:hAnsi="宋体" w:eastAsia="宋体" w:cs="宋体"/>
          <w:b/>
          <w:bCs/>
          <w:color w:val="auto"/>
          <w:sz w:val="21"/>
          <w:szCs w:val="21"/>
          <w:highlight w:val="none"/>
        </w:rPr>
      </w:pPr>
    </w:p>
    <w:p w14:paraId="322C727A">
      <w:pPr>
        <w:pStyle w:val="65"/>
        <w:rPr>
          <w:rFonts w:hint="eastAsia" w:ascii="宋体" w:hAnsi="宋体" w:eastAsia="宋体" w:cs="宋体"/>
          <w:b/>
          <w:bCs/>
          <w:color w:val="auto"/>
          <w:sz w:val="21"/>
          <w:szCs w:val="21"/>
          <w:highlight w:val="none"/>
        </w:rPr>
      </w:pPr>
    </w:p>
    <w:p w14:paraId="20ACB6B5">
      <w:pPr>
        <w:pStyle w:val="65"/>
        <w:rPr>
          <w:rFonts w:hint="eastAsia" w:ascii="宋体" w:hAnsi="宋体" w:eastAsia="宋体" w:cs="宋体"/>
          <w:b/>
          <w:bCs/>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bCs/>
          <w:color w:val="auto"/>
          <w:sz w:val="21"/>
          <w:szCs w:val="21"/>
          <w:highlight w:val="none"/>
        </w:rPr>
        <w:t>注：3年内因违法经营被禁止在一定期限内参加政府采购，处罚期限届满可以参加政府采购活动的，但应提供期限届满的证明材料。</w:t>
      </w:r>
      <w:bookmarkStart w:id="1418" w:name="_Toc4806"/>
      <w:bookmarkStart w:id="1419" w:name="_Toc25072"/>
      <w:bookmarkStart w:id="1420" w:name="_Toc3606"/>
      <w:bookmarkStart w:id="1421" w:name="_Toc4238"/>
      <w:bookmarkStart w:id="1422" w:name="_Toc32199"/>
      <w:bookmarkStart w:id="1423" w:name="_Toc16572"/>
      <w:bookmarkStart w:id="1424" w:name="_Toc7287"/>
      <w:bookmarkStart w:id="1425" w:name="_Toc28900"/>
      <w:bookmarkStart w:id="1426" w:name="_Toc18012"/>
      <w:bookmarkStart w:id="1427" w:name="_Toc16693"/>
      <w:bookmarkStart w:id="1428" w:name="_Toc23880"/>
    </w:p>
    <w:bookmarkEnd w:id="1418"/>
    <w:bookmarkEnd w:id="1419"/>
    <w:bookmarkEnd w:id="1420"/>
    <w:bookmarkEnd w:id="1421"/>
    <w:bookmarkEnd w:id="1422"/>
    <w:bookmarkEnd w:id="1423"/>
    <w:bookmarkEnd w:id="1424"/>
    <w:bookmarkEnd w:id="1425"/>
    <w:bookmarkEnd w:id="1426"/>
    <w:bookmarkEnd w:id="1427"/>
    <w:bookmarkEnd w:id="1428"/>
    <w:p w14:paraId="1E3B0B91">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rPr>
      </w:pPr>
      <w:bookmarkStart w:id="1429" w:name="_Toc698"/>
      <w:bookmarkStart w:id="1430" w:name="_Toc19537"/>
      <w:bookmarkStart w:id="1431" w:name="_Toc120277425"/>
      <w:bookmarkStart w:id="1432" w:name="_Toc112677164"/>
      <w:bookmarkStart w:id="1433" w:name="_Toc7746"/>
      <w:bookmarkStart w:id="1434" w:name="_Toc22394"/>
      <w:bookmarkStart w:id="1435" w:name="_Toc9578"/>
      <w:bookmarkStart w:id="1436" w:name="_Toc15174"/>
      <w:bookmarkStart w:id="1437" w:name="_Toc1648"/>
      <w:bookmarkStart w:id="1438" w:name="_Toc22406"/>
      <w:bookmarkStart w:id="1439" w:name="_Toc31270"/>
      <w:bookmarkStart w:id="1440" w:name="_Toc23889"/>
      <w:bookmarkStart w:id="1441" w:name="_Toc20757"/>
      <w:bookmarkStart w:id="1442" w:name="_Toc21545"/>
      <w:bookmarkStart w:id="1443" w:name="_Toc7266"/>
      <w:bookmarkStart w:id="1444" w:name="_Toc27828"/>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资格声明函</w:t>
      </w:r>
      <w:r>
        <w:rPr>
          <w:rFonts w:hint="eastAsia" w:ascii="宋体" w:hAnsi="宋体" w:eastAsia="宋体" w:cs="宋体"/>
          <w:b/>
          <w:bCs/>
          <w:color w:val="auto"/>
          <w:sz w:val="28"/>
          <w:szCs w:val="28"/>
          <w:highlight w:val="none"/>
          <w:lang w:val="en-US" w:eastAsia="zh-CN"/>
        </w:rPr>
        <w:t>（实质性格式）</w:t>
      </w:r>
    </w:p>
    <w:p w14:paraId="6846B461">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致：</w:t>
      </w:r>
      <w:r>
        <w:rPr>
          <w:rFonts w:hint="eastAsia" w:ascii="宋体" w:hAnsi="宋体" w:cs="宋体"/>
          <w:color w:val="auto"/>
          <w:sz w:val="24"/>
          <w:szCs w:val="24"/>
          <w:highlight w:val="none"/>
          <w:u w:val="single"/>
          <w:lang w:val="en-US" w:eastAsia="zh-CN"/>
        </w:rPr>
        <w:t>永仁县农业农村局</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楚雄旺汇建设工程招标有限公司</w:t>
      </w:r>
    </w:p>
    <w:p w14:paraId="5B0864F0">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关于贵方组织的（</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公开招标</w:t>
      </w:r>
      <w:r>
        <w:rPr>
          <w:rFonts w:hint="eastAsia" w:ascii="宋体" w:hAnsi="宋体" w:eastAsia="宋体" w:cs="宋体"/>
          <w:color w:val="auto"/>
          <w:sz w:val="24"/>
          <w:szCs w:val="24"/>
          <w:highlight w:val="none"/>
        </w:rPr>
        <w:t>采购活动，我公司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（公司名称）愿意参加，提供</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中规定的货物及服务，并针对本项目的相关资格条款，我公司作出以下声明；</w:t>
      </w:r>
    </w:p>
    <w:p w14:paraId="424C871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lang w:val="en-US"/>
        </w:rPr>
      </w:pPr>
      <w:bookmarkStart w:id="1445" w:name="_Toc10065"/>
      <w:bookmarkStart w:id="1446" w:name="_Toc30423"/>
      <w:bookmarkStart w:id="1447" w:name="_Toc23865"/>
      <w:bookmarkStart w:id="1448" w:name="_Toc28986"/>
      <w:bookmarkStart w:id="1449" w:name="_Toc3450"/>
      <w:bookmarkStart w:id="1450" w:name="_Toc14160"/>
      <w:bookmarkStart w:id="1451" w:name="_Toc5283"/>
      <w:bookmarkStart w:id="1452" w:name="_Toc26904"/>
      <w:bookmarkStart w:id="1453" w:name="_Toc26981"/>
      <w:r>
        <w:rPr>
          <w:rFonts w:hint="eastAsia" w:ascii="宋体" w:hAnsi="宋体" w:eastAsia="宋体" w:cs="宋体"/>
          <w:color w:val="auto"/>
          <w:sz w:val="24"/>
          <w:szCs w:val="24"/>
          <w:highlight w:val="none"/>
        </w:rPr>
        <w:t>1.我公司是依法注册的法人，在法律上、财务上和运作上完全独立于</w:t>
      </w:r>
      <w:r>
        <w:rPr>
          <w:rFonts w:hint="eastAsia" w:ascii="宋体" w:hAnsi="宋体" w:cs="宋体"/>
          <w:color w:val="auto"/>
          <w:sz w:val="24"/>
          <w:szCs w:val="24"/>
          <w:highlight w:val="none"/>
          <w:u w:val="single"/>
          <w:lang w:val="en-US" w:eastAsia="zh-CN"/>
        </w:rPr>
        <w:t>永仁县农业农村局</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u w:val="single"/>
          <w:lang w:val="en-US" w:eastAsia="zh-CN"/>
        </w:rPr>
        <w:t>楚雄旺汇建设工程招标有限公司</w:t>
      </w:r>
    </w:p>
    <w:p w14:paraId="7BEA2DF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color w:val="auto"/>
          <w:sz w:val="24"/>
          <w:szCs w:val="24"/>
          <w:highlight w:val="none"/>
        </w:rPr>
        <w:t>我公司</w:t>
      </w:r>
      <w:r>
        <w:rPr>
          <w:rFonts w:hint="eastAsia" w:ascii="宋体" w:hAnsi="宋体" w:eastAsia="宋体" w:cs="宋体"/>
          <w:b w:val="0"/>
          <w:bCs w:val="0"/>
          <w:color w:val="auto"/>
          <w:sz w:val="24"/>
          <w:szCs w:val="24"/>
          <w:highlight w:val="none"/>
          <w:lang w:eastAsia="zh-CN"/>
        </w:rPr>
        <w:t>遵守国家有关的法律、法令和条例，以及符合并承认和履行招标文件中的各项规定。</w:t>
      </w:r>
    </w:p>
    <w:p w14:paraId="26806F0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1445"/>
      <w:bookmarkEnd w:id="1446"/>
      <w:bookmarkEnd w:id="1447"/>
      <w:bookmarkEnd w:id="1448"/>
      <w:bookmarkEnd w:id="1449"/>
      <w:bookmarkEnd w:id="1450"/>
      <w:bookmarkEnd w:id="1451"/>
      <w:bookmarkEnd w:id="1452"/>
      <w:bookmarkEnd w:id="1453"/>
      <w:r>
        <w:rPr>
          <w:rFonts w:hint="eastAsia" w:ascii="宋体" w:hAnsi="宋体" w:eastAsia="宋体" w:cs="宋体"/>
          <w:color w:val="auto"/>
          <w:sz w:val="24"/>
          <w:szCs w:val="24"/>
          <w:highlight w:val="none"/>
        </w:rPr>
        <w:t>我单位不属于政府采购法律、行政法规规定的公益一类事业单位</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使用事业编制且由财政拨款保障的群团组织（仅适用于政府购买服务项目）</w:t>
      </w:r>
      <w:r>
        <w:rPr>
          <w:rFonts w:hint="eastAsia" w:ascii="宋体" w:hAnsi="宋体" w:eastAsia="宋体" w:cs="宋体"/>
          <w:color w:val="auto"/>
          <w:sz w:val="24"/>
          <w:szCs w:val="24"/>
          <w:highlight w:val="none"/>
          <w:lang w:eastAsia="zh-CN"/>
        </w:rPr>
        <w:t>；</w:t>
      </w:r>
    </w:p>
    <w:p w14:paraId="7DA71AEB">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我单位不存在为采购项目提供整体设计、规范编制或者项目管理、监理、检测等服务后，再参加该采购项目的其他采购活动的情形（单一来源采购项目除外）</w:t>
      </w:r>
      <w:r>
        <w:rPr>
          <w:rFonts w:hint="eastAsia" w:ascii="宋体" w:hAnsi="宋体" w:eastAsia="宋体" w:cs="宋体"/>
          <w:color w:val="auto"/>
          <w:sz w:val="24"/>
          <w:szCs w:val="24"/>
          <w:highlight w:val="none"/>
          <w:lang w:eastAsia="zh-CN"/>
        </w:rPr>
        <w:t>；</w:t>
      </w:r>
    </w:p>
    <w:p w14:paraId="0F1172F0">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与我单位存在“单位负责人为同一人或者存在直接控股、管理关系”的其他法人单位信息如下（如有，不论其是否参加同一合同项下的政府采购活动均须填写）：</w:t>
      </w:r>
    </w:p>
    <w:tbl>
      <w:tblPr>
        <w:tblStyle w:val="6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5102"/>
        <w:gridCol w:w="3320"/>
      </w:tblGrid>
      <w:tr w14:paraId="41F7B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5A755EC7">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102" w:type="dxa"/>
            <w:noWrap w:val="0"/>
            <w:vAlign w:val="center"/>
          </w:tcPr>
          <w:p w14:paraId="10B5D30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320" w:type="dxa"/>
            <w:noWrap w:val="0"/>
            <w:vAlign w:val="center"/>
          </w:tcPr>
          <w:p w14:paraId="0D5B773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26C6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046995A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02" w:type="dxa"/>
            <w:noWrap w:val="0"/>
            <w:vAlign w:val="center"/>
          </w:tcPr>
          <w:p w14:paraId="6DDA1FD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1BDB0D7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r w14:paraId="75DB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0D30167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02" w:type="dxa"/>
            <w:noWrap w:val="0"/>
            <w:vAlign w:val="center"/>
          </w:tcPr>
          <w:p w14:paraId="155463B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14AC1D4C">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r w14:paraId="69CD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1C7E5DC0">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102" w:type="dxa"/>
            <w:noWrap w:val="0"/>
            <w:vAlign w:val="center"/>
          </w:tcPr>
          <w:p w14:paraId="125ADB8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4FD91DB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bl>
    <w:p w14:paraId="2E9E74E7">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.我公司完全符合本项目的投标资格，我公司对上述声明内容事项真实性负责。如经查实上述承诺声明的内容事项存在虚假或未履行，本单位愿意接受相关处罚并追究法律责任。</w:t>
      </w:r>
    </w:p>
    <w:p w14:paraId="6548E303">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5D3ADF7">
      <w:pPr>
        <w:pStyle w:val="570"/>
        <w:keepNext w:val="0"/>
        <w:keepLines w:val="0"/>
        <w:pageBreakBefore w:val="0"/>
        <w:widowControl w:val="0"/>
        <w:kinsoku/>
        <w:autoSpaceDE w:val="0"/>
        <w:autoSpaceDN w:val="0"/>
        <w:bidi w:val="0"/>
        <w:adjustRightInd/>
        <w:snapToGrid/>
        <w:spacing w:before="63" w:beforeLines="20" w:after="63" w:afterLines="20" w:line="0" w:lineRule="atLeast"/>
        <w:ind w:left="0" w:leftChars="0" w:firstLine="0" w:firstLineChars="0"/>
        <w:jc w:val="left"/>
        <w:textAlignment w:val="baseline"/>
        <w:rPr>
          <w:rFonts w:hint="eastAsia" w:ascii="宋体" w:hAnsi="宋体" w:eastAsia="宋体" w:cs="宋体"/>
          <w:color w:val="auto"/>
          <w:kern w:val="0"/>
          <w:sz w:val="24"/>
          <w:szCs w:val="24"/>
          <w:highlight w:val="none"/>
          <w:u w:val="single"/>
        </w:rPr>
      </w:pPr>
    </w:p>
    <w:p w14:paraId="187E23BF">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lang w:eastAsia="zh-CN"/>
        </w:rPr>
      </w:pPr>
    </w:p>
    <w:p w14:paraId="3088829A">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lang w:eastAsia="zh-CN"/>
        </w:rPr>
      </w:pPr>
    </w:p>
    <w:p w14:paraId="5DD78940">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加盖电子公章</w:t>
      </w:r>
      <w:r>
        <w:rPr>
          <w:rFonts w:hint="eastAsia" w:ascii="宋体" w:hAnsi="宋体" w:eastAsia="宋体" w:cs="宋体"/>
          <w:color w:val="auto"/>
          <w:sz w:val="24"/>
          <w:szCs w:val="24"/>
          <w:highlight w:val="none"/>
        </w:rPr>
        <w:t>）</w:t>
      </w:r>
    </w:p>
    <w:p w14:paraId="31BB50B6">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签字或电子签章</w:t>
      </w:r>
      <w:r>
        <w:rPr>
          <w:rFonts w:hint="eastAsia" w:ascii="宋体" w:hAnsi="宋体" w:eastAsia="宋体" w:cs="宋体"/>
          <w:color w:val="auto"/>
          <w:sz w:val="24"/>
          <w:szCs w:val="24"/>
          <w:highlight w:val="none"/>
        </w:rPr>
        <w:t>）</w:t>
      </w:r>
    </w:p>
    <w:p w14:paraId="2E3AD678">
      <w:pPr>
        <w:keepNext w:val="0"/>
        <w:keepLines w:val="0"/>
        <w:pageBreakBefore w:val="0"/>
        <w:widowControl w:val="0"/>
        <w:kinsoku/>
        <w:bidi w:val="0"/>
        <w:adjustRightInd/>
        <w:snapToGrid/>
        <w:spacing w:before="63" w:beforeLines="20" w:after="63" w:afterLines="20" w:line="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33FC03D">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5613C5C0">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64E2DE23">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27DC9A76">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7173D790">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435D57C9">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1、单位负责人，是指单位法定代表人或者法律、行政法规规定代表单位行使职权的主要负责人。</w:t>
      </w:r>
    </w:p>
    <w:p w14:paraId="4653ECCB">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2、直接控股关系，</w:t>
      </w:r>
      <w:r>
        <w:rPr>
          <w:rFonts w:hint="eastAsia" w:ascii="宋体" w:hAnsi="宋体" w:eastAsia="宋体" w:cs="宋体"/>
          <w:b/>
          <w:color w:val="auto"/>
          <w:sz w:val="21"/>
          <w:szCs w:val="21"/>
          <w:highlight w:val="none"/>
          <w:shd w:val="clear" w:color="auto" w:fill="FFFFFF"/>
        </w:rPr>
        <w:t>是指单位或个人股东的直接控股关系；控股股东，是指其出资额占有限责任公司资本总额</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以上或者其持有的股份占股份有限公司股本总额</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以上的股东；出资额或者持有股份的比例虽然不足</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，但依其出资额或者持有的股份所享有的表决权已足以对股东会、股东大会的决议产生重大影响的股东</w:t>
      </w:r>
      <w:r>
        <w:rPr>
          <w:rFonts w:hint="eastAsia" w:ascii="宋体" w:hAnsi="宋体" w:eastAsia="宋体" w:cs="宋体"/>
          <w:b/>
          <w:color w:val="auto"/>
          <w:sz w:val="21"/>
          <w:szCs w:val="21"/>
          <w:highlight w:val="none"/>
        </w:rPr>
        <w:t>。</w:t>
      </w:r>
    </w:p>
    <w:p w14:paraId="631D971A">
      <w:pPr>
        <w:keepNext w:val="0"/>
        <w:keepLines w:val="0"/>
        <w:pageBreakBefore w:val="0"/>
        <w:widowControl w:val="0"/>
        <w:kinsoku/>
        <w:wordWrap w:val="0"/>
        <w:overflowPunct/>
        <w:topLinePunct/>
        <w:autoSpaceDE/>
        <w:autoSpaceDN/>
        <w:bidi w:val="0"/>
        <w:adjustRightInd/>
        <w:snapToGrid/>
        <w:spacing w:line="0" w:lineRule="atLeast"/>
        <w:ind w:firstLine="422" w:firstLineChars="200"/>
        <w:jc w:val="left"/>
        <w:textAlignment w:val="auto"/>
        <w:rPr>
          <w:rFonts w:hint="eastAsia" w:ascii="宋体" w:hAnsi="宋体" w:eastAsia="宋体" w:cs="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color w:val="auto"/>
          <w:sz w:val="21"/>
          <w:szCs w:val="21"/>
          <w:highlight w:val="none"/>
        </w:rPr>
        <w:t>3、直接管理关系，是指不具有出资持股关系的其他单位之间存在的直接管理与被管理关系，如上下级关系的事业单位和团体组织。</w:t>
      </w:r>
    </w:p>
    <w:p w14:paraId="1F9F935D">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color w:val="auto"/>
          <w:sz w:val="40"/>
          <w:szCs w:val="24"/>
          <w:highlight w:val="none"/>
        </w:rPr>
      </w:pPr>
      <w:bookmarkStart w:id="1454" w:name="_Toc23453"/>
      <w:bookmarkStart w:id="1455" w:name="_Toc14317"/>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无串通投标行为的承诺函</w:t>
      </w:r>
      <w:bookmarkEnd w:id="1429"/>
      <w:bookmarkEnd w:id="1430"/>
      <w:bookmarkEnd w:id="1431"/>
      <w:bookmarkEnd w:id="1432"/>
      <w:r>
        <w:rPr>
          <w:rFonts w:hint="eastAsia" w:ascii="宋体" w:hAnsi="宋体" w:eastAsia="宋体" w:cs="宋体"/>
          <w:color w:val="auto"/>
          <w:sz w:val="28"/>
          <w:szCs w:val="28"/>
          <w:highlight w:val="none"/>
          <w:lang w:val="en-US" w:eastAsia="zh-CN"/>
        </w:rPr>
        <w:t>（实质性格式）</w:t>
      </w:r>
      <w:bookmarkEnd w:id="1454"/>
      <w:bookmarkEnd w:id="1455"/>
      <w:r>
        <w:rPr>
          <w:rFonts w:hint="eastAsia" w:ascii="宋体" w:hAnsi="宋体" w:eastAsia="宋体" w:cs="宋体"/>
          <w:color w:val="auto"/>
          <w:sz w:val="28"/>
          <w:szCs w:val="28"/>
          <w:highlight w:val="none"/>
          <w:lang w:val="en-US" w:eastAsia="zh-CN"/>
        </w:rPr>
        <w:t xml:space="preserve"> </w:t>
      </w:r>
    </w:p>
    <w:p w14:paraId="278C2229">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一、有下列情形之一的，属于恶意串通投标：</w:t>
      </w:r>
    </w:p>
    <w:p w14:paraId="75F457A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直接或者间接从采购人或者采购代理机构处获得其他</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的相关情况并修改其投标文件或者响应文件；</w:t>
      </w:r>
    </w:p>
    <w:p w14:paraId="0A892869">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按照采购人或者采购代理机构的授意撤换、修改投标文件或者响应文件；</w:t>
      </w:r>
    </w:p>
    <w:p w14:paraId="1DAA09F7">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之间协商报价、技术方案等投标文件或者响应文件的实质性内容；</w:t>
      </w:r>
    </w:p>
    <w:p w14:paraId="0B067ABC">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（四）属于同一集团、协会、商会等组织成员的</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按照该组织要求协同参加政府采购活动；</w:t>
      </w:r>
    </w:p>
    <w:p w14:paraId="10A5E8F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之间事先约定由某一特定</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中标、成交；</w:t>
      </w:r>
    </w:p>
    <w:p w14:paraId="50CF47B6">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之间商定部分</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放弃参加政府采购活动或者放弃中标、成交；</w:t>
      </w:r>
    </w:p>
    <w:p w14:paraId="4D5F5BC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与采购人或者采购代理机构之间、</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相互之间，为谋求特定</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中标、成交或者排斥其他</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的其他串通行为。</w:t>
      </w:r>
    </w:p>
    <w:p w14:paraId="777ABBD1">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二、有下列情形之一的，视为</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串通投标，其投标无效：</w:t>
      </w:r>
    </w:p>
    <w:p w14:paraId="37D1D5D7">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的投标文件由同一单位或者个人编制；</w:t>
      </w:r>
    </w:p>
    <w:p w14:paraId="471D1029">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委托同一单位或者个人办理投标事宜；</w:t>
      </w:r>
    </w:p>
    <w:p w14:paraId="1E98CD5B">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的投标文件载明的项目管理成员或者联系人员为同一人；</w:t>
      </w:r>
    </w:p>
    <w:p w14:paraId="3676746C">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的投标文件异常一致或者投标报价呈规律性差异；</w:t>
      </w:r>
    </w:p>
    <w:p w14:paraId="5BF214E7">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的投标文件相互混装；</w:t>
      </w:r>
    </w:p>
    <w:p w14:paraId="487A1E1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的投标保证金从同一单位或者个人的账户转出。</w:t>
      </w:r>
    </w:p>
    <w:p w14:paraId="1D3974D1">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请</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出具是否存在上述情形的承诺函（内容自拟），如出现上述情形的，将向财政部门报告，依照政府采购法第七十七条第一款的规定追究法律责任。</w:t>
      </w:r>
    </w:p>
    <w:p w14:paraId="3B26F04E">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kern w:val="0"/>
          <w:sz w:val="24"/>
          <w:highlight w:val="none"/>
        </w:rPr>
      </w:pPr>
    </w:p>
    <w:p w14:paraId="517B7B0F">
      <w:pPr>
        <w:wordWrap w:val="0"/>
        <w:overflowPunct w:val="0"/>
        <w:topLinePunct/>
        <w:spacing w:line="360" w:lineRule="auto"/>
        <w:jc w:val="left"/>
        <w:rPr>
          <w:rFonts w:hint="eastAsia" w:ascii="宋体" w:hAnsi="宋体" w:eastAsia="宋体" w:cs="宋体"/>
          <w:color w:val="auto"/>
          <w:sz w:val="24"/>
          <w:highlight w:val="none"/>
          <w:lang w:eastAsia="zh-CN"/>
        </w:rPr>
      </w:pPr>
    </w:p>
    <w:p w14:paraId="0AC758BB">
      <w:pPr>
        <w:wordWrap w:val="0"/>
        <w:overflowPunct w:val="0"/>
        <w:topLinePunct/>
        <w:spacing w:line="360" w:lineRule="auto"/>
        <w:jc w:val="left"/>
        <w:rPr>
          <w:rFonts w:hint="eastAsia" w:ascii="宋体" w:hAnsi="宋体" w:eastAsia="宋体" w:cs="宋体"/>
          <w:color w:val="auto"/>
          <w:sz w:val="24"/>
          <w:highlight w:val="none"/>
          <w:lang w:eastAsia="zh-CN"/>
        </w:rPr>
      </w:pPr>
    </w:p>
    <w:p w14:paraId="45598172">
      <w:pPr>
        <w:wordWrap w:val="0"/>
        <w:overflowPunct w:val="0"/>
        <w:topLinePunct/>
        <w:spacing w:line="360" w:lineRule="auto"/>
        <w:jc w:val="left"/>
        <w:rPr>
          <w:rFonts w:hint="eastAsia" w:ascii="宋体" w:hAnsi="宋体" w:eastAsia="宋体" w:cs="宋体"/>
          <w:color w:val="auto"/>
          <w:sz w:val="24"/>
          <w:highlight w:val="none"/>
          <w:lang w:eastAsia="zh-CN"/>
        </w:rPr>
      </w:pPr>
    </w:p>
    <w:p w14:paraId="78329F73">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加盖电子公章）</w:t>
      </w:r>
    </w:p>
    <w:p w14:paraId="0F7E2767">
      <w:pPr>
        <w:wordWrap w:val="0"/>
        <w:overflowPunct w:val="0"/>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5F00D918">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b/>
          <w:color w:val="auto"/>
          <w:kern w:val="0"/>
          <w:sz w:val="24"/>
          <w:highlight w:val="none"/>
          <w:lang w:val="en-US" w:eastAsia="zh-CN"/>
        </w:rPr>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bookmarkEnd w:id="1433"/>
    <w:bookmarkEnd w:id="1434"/>
    <w:bookmarkEnd w:id="1435"/>
    <w:bookmarkEnd w:id="1436"/>
    <w:bookmarkEnd w:id="1437"/>
    <w:bookmarkEnd w:id="1438"/>
    <w:bookmarkEnd w:id="1439"/>
    <w:bookmarkEnd w:id="1440"/>
    <w:bookmarkEnd w:id="1441"/>
    <w:bookmarkEnd w:id="1442"/>
    <w:bookmarkEnd w:id="1443"/>
    <w:bookmarkEnd w:id="1444"/>
    <w:p w14:paraId="480F0370">
      <w:pPr>
        <w:pStyle w:val="4"/>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1"/>
        <w:rPr>
          <w:rFonts w:hint="eastAsia" w:ascii="宋体" w:hAnsi="宋体" w:eastAsia="宋体" w:cs="宋体"/>
          <w:color w:val="auto"/>
          <w:sz w:val="22"/>
          <w:szCs w:val="22"/>
          <w:highlight w:val="none"/>
          <w:u w:val="none"/>
          <w:lang w:eastAsia="zh-CN"/>
        </w:rPr>
      </w:pPr>
      <w:bookmarkStart w:id="1456" w:name="_Toc14821"/>
      <w:bookmarkStart w:id="1457" w:name="_Toc19034"/>
      <w:bookmarkStart w:id="1458" w:name="_Toc31177"/>
      <w:bookmarkStart w:id="1459" w:name="_Toc21967"/>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eastAsia="zh-CN"/>
        </w:rPr>
        <w:t>、</w:t>
      </w:r>
      <w:bookmarkStart w:id="1460" w:name="_Toc8006"/>
      <w:bookmarkStart w:id="1461" w:name="_Toc89951843"/>
      <w:r>
        <w:rPr>
          <w:rFonts w:hint="eastAsia" w:ascii="宋体" w:hAnsi="宋体" w:eastAsia="宋体" w:cs="宋体"/>
          <w:color w:val="auto"/>
          <w:sz w:val="28"/>
          <w:szCs w:val="28"/>
          <w:highlight w:val="none"/>
          <w:lang w:eastAsia="zh-CN"/>
        </w:rPr>
        <w:t>投标保证金</w:t>
      </w:r>
      <w:bookmarkEnd w:id="1460"/>
      <w:bookmarkEnd w:id="1461"/>
      <w:r>
        <w:rPr>
          <w:rFonts w:hint="eastAsia" w:ascii="宋体" w:hAnsi="宋体" w:eastAsia="宋体" w:cs="宋体"/>
          <w:b/>
          <w:bCs/>
          <w:color w:val="auto"/>
          <w:spacing w:val="-1"/>
          <w:sz w:val="28"/>
          <w:szCs w:val="28"/>
          <w:highlight w:val="none"/>
        </w:rPr>
        <w:t>缴</w:t>
      </w:r>
      <w:r>
        <w:rPr>
          <w:rFonts w:hint="eastAsia" w:ascii="宋体" w:hAnsi="宋体" w:eastAsia="宋体" w:cs="宋体"/>
          <w:b/>
          <w:bCs/>
          <w:color w:val="auto"/>
          <w:sz w:val="28"/>
          <w:szCs w:val="28"/>
          <w:highlight w:val="none"/>
        </w:rPr>
        <w:t>纳证明</w:t>
      </w:r>
      <w:bookmarkEnd w:id="1456"/>
      <w:bookmarkEnd w:id="1457"/>
      <w:r>
        <w:rPr>
          <w:rFonts w:hint="eastAsia" w:ascii="宋体" w:hAnsi="宋体" w:eastAsia="宋体" w:cs="宋体"/>
          <w:b/>
          <w:bCs/>
          <w:color w:val="auto"/>
          <w:sz w:val="28"/>
          <w:szCs w:val="28"/>
          <w:highlight w:val="none"/>
          <w:lang w:val="en-US" w:eastAsia="zh-CN"/>
        </w:rPr>
        <w:t>（实质性格式）</w:t>
      </w:r>
      <w:bookmarkEnd w:id="1458"/>
      <w:bookmarkEnd w:id="1459"/>
    </w:p>
    <w:p w14:paraId="049A85A3">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楚雄旺汇建设工程招标有限公司</w:t>
      </w:r>
      <w:r>
        <w:rPr>
          <w:rFonts w:hint="eastAsia" w:ascii="宋体" w:hAnsi="宋体" w:eastAsia="宋体" w:cs="宋体"/>
          <w:color w:val="auto"/>
          <w:sz w:val="24"/>
          <w:szCs w:val="24"/>
          <w:highlight w:val="none"/>
          <w:u w:val="none"/>
        </w:rPr>
        <w:t>：</w:t>
      </w:r>
    </w:p>
    <w:p w14:paraId="446EE54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参加贵单位组织的（</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、标项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lang w:val="en-US" w:eastAsia="zh-CN"/>
        </w:rPr>
        <w:t>公开招标</w:t>
      </w:r>
      <w:r>
        <w:rPr>
          <w:rFonts w:hint="eastAsia" w:ascii="宋体" w:hAnsi="宋体" w:eastAsia="宋体" w:cs="宋体"/>
          <w:color w:val="auto"/>
          <w:sz w:val="24"/>
          <w:highlight w:val="none"/>
          <w:lang w:val="en-US" w:eastAsia="zh-CN"/>
        </w:rPr>
        <w:t>采购活动</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文件的规定，已通过（转</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、银行汇款、支票、银行汇票等）</w:t>
      </w:r>
      <w:r>
        <w:rPr>
          <w:rFonts w:hint="eastAsia" w:ascii="宋体" w:hAnsi="宋体" w:eastAsia="宋体" w:cs="宋体"/>
          <w:color w:val="auto"/>
          <w:sz w:val="24"/>
          <w:szCs w:val="24"/>
          <w:highlight w:val="none"/>
          <w:lang w:eastAsia="zh-CN"/>
        </w:rPr>
        <w:t>非现金</w:t>
      </w: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元的投标保证金。</w:t>
      </w:r>
    </w:p>
    <w:p w14:paraId="5F826ED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w:t>
      </w:r>
    </w:p>
    <w:p w14:paraId="027B704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称：</w:t>
      </w:r>
      <w:r>
        <w:rPr>
          <w:rFonts w:hint="eastAsia" w:ascii="宋体" w:hAnsi="宋体" w:eastAsia="宋体" w:cs="宋体"/>
          <w:color w:val="auto"/>
          <w:sz w:val="24"/>
          <w:szCs w:val="24"/>
          <w:highlight w:val="none"/>
          <w:u w:val="single"/>
        </w:rPr>
        <w:t xml:space="preserve">                     </w:t>
      </w:r>
    </w:p>
    <w:p w14:paraId="55D104D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4AB91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址、电 话：</w:t>
      </w:r>
      <w:r>
        <w:rPr>
          <w:rFonts w:hint="eastAsia" w:ascii="宋体" w:hAnsi="宋体" w:eastAsia="宋体" w:cs="宋体"/>
          <w:color w:val="auto"/>
          <w:sz w:val="24"/>
          <w:szCs w:val="24"/>
          <w:highlight w:val="none"/>
          <w:u w:val="single"/>
        </w:rPr>
        <w:t xml:space="preserve">                     </w:t>
      </w:r>
    </w:p>
    <w:p w14:paraId="6495F4A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 ：</w:t>
      </w:r>
      <w:r>
        <w:rPr>
          <w:rFonts w:hint="eastAsia" w:ascii="宋体" w:hAnsi="宋体" w:eastAsia="宋体" w:cs="宋体"/>
          <w:color w:val="auto"/>
          <w:sz w:val="24"/>
          <w:szCs w:val="24"/>
          <w:highlight w:val="none"/>
          <w:u w:val="single"/>
        </w:rPr>
        <w:t xml:space="preserve">                     </w:t>
      </w:r>
    </w:p>
    <w:p w14:paraId="5057612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14:paraId="6FD213C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说明：上述要素的填写必须与银行转账或银行汇款凭证的要素一致，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招标代理机构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依据此凭证信息退还</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p w14:paraId="21F2E33D">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outlineLvl w:val="2"/>
        <w:rPr>
          <w:rFonts w:hint="eastAsia" w:ascii="宋体" w:hAnsi="宋体" w:eastAsia="宋体" w:cs="宋体"/>
          <w:b/>
          <w:bCs/>
          <w:color w:val="auto"/>
          <w:sz w:val="24"/>
          <w:szCs w:val="24"/>
          <w:highlight w:val="none"/>
        </w:rPr>
      </w:pPr>
      <w:bookmarkStart w:id="1462" w:name="_Toc5356"/>
      <w:bookmarkStart w:id="1463" w:name="_Toc29555"/>
      <w:bookmarkStart w:id="1464" w:name="_Toc4111"/>
      <w:bookmarkStart w:id="1465" w:name="_Toc18949"/>
      <w:bookmarkStart w:id="1466" w:name="_Toc11719"/>
      <w:bookmarkStart w:id="1467" w:name="_Toc12219"/>
      <w:bookmarkStart w:id="1468" w:name="_Toc24446"/>
      <w:bookmarkStart w:id="1469" w:name="_Toc19467"/>
      <w:bookmarkStart w:id="1470" w:name="_Toc8068"/>
      <w:bookmarkStart w:id="1471" w:name="_Toc30390"/>
      <w:bookmarkStart w:id="1472" w:name="_Toc25495"/>
      <w:bookmarkStart w:id="1473" w:name="_Toc2179"/>
      <w:bookmarkStart w:id="1474" w:name="_Toc7519"/>
      <w:bookmarkStart w:id="1475" w:name="_Toc9888"/>
      <w:bookmarkStart w:id="1476" w:name="_Toc5076"/>
      <w:bookmarkStart w:id="1477" w:name="_Toc20192"/>
      <w:bookmarkStart w:id="1478" w:name="_Toc8799"/>
      <w:bookmarkStart w:id="1479" w:name="_Toc8676"/>
      <w:bookmarkStart w:id="1480" w:name="_Toc31994"/>
      <w:bookmarkStart w:id="1481" w:name="_Toc26681"/>
      <w:bookmarkStart w:id="1482" w:name="_Toc1753"/>
      <w:bookmarkStart w:id="1483" w:name="_Toc25243"/>
      <w:bookmarkStart w:id="1484" w:name="_Toc24540"/>
      <w:bookmarkStart w:id="1485" w:name="_Toc29103"/>
      <w:bookmarkStart w:id="1486" w:name="_Toc4664"/>
      <w:bookmarkStart w:id="1487" w:name="_Toc23440"/>
      <w:bookmarkStart w:id="1488" w:name="_Toc21748"/>
      <w:bookmarkStart w:id="1489" w:name="_Toc27200"/>
      <w:bookmarkStart w:id="1490" w:name="_Toc26762"/>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/保函、保险等</w:t>
      </w:r>
      <w:r>
        <w:rPr>
          <w:rFonts w:hint="eastAsia" w:ascii="宋体" w:hAnsi="宋体" w:eastAsia="宋体" w:cs="宋体"/>
          <w:b/>
          <w:bCs/>
          <w:color w:val="auto"/>
          <w:sz w:val="24"/>
          <w:szCs w:val="24"/>
          <w:highlight w:val="none"/>
        </w:rPr>
        <w:t>缴纳凭证</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Pr>
          <w:rFonts w:hint="eastAsia" w:ascii="宋体" w:hAnsi="宋体" w:eastAsia="宋体" w:cs="宋体"/>
          <w:b/>
          <w:bCs/>
          <w:color w:val="auto"/>
          <w:sz w:val="24"/>
          <w:szCs w:val="24"/>
          <w:highlight w:val="none"/>
        </w:rPr>
        <w:t xml:space="preserve"> </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7C9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9300" w:type="dxa"/>
            <w:noWrap w:val="0"/>
            <w:vAlign w:val="top"/>
          </w:tcPr>
          <w:p w14:paraId="796D42C7">
            <w:pPr>
              <w:keepNext w:val="0"/>
              <w:keepLines w:val="0"/>
              <w:pageBreakBefore w:val="0"/>
              <w:widowControl w:val="0"/>
              <w:kinsoku/>
              <w:wordWrap w:val="0"/>
              <w:overflowPunct/>
              <w:topLinePunct/>
              <w:autoSpaceDE/>
              <w:autoSpaceDN/>
              <w:bidi w:val="0"/>
              <w:adjustRightInd/>
              <w:snapToGrid/>
              <w:spacing w:line="300" w:lineRule="auto"/>
              <w:ind w:left="0" w:leftChars="0" w:right="0"/>
              <w:jc w:val="center"/>
              <w:rPr>
                <w:rFonts w:hint="eastAsia" w:ascii="宋体" w:hAnsi="宋体" w:eastAsia="宋体" w:cs="宋体"/>
                <w:color w:val="auto"/>
                <w:szCs w:val="21"/>
                <w:highlight w:val="none"/>
              </w:rPr>
            </w:pPr>
          </w:p>
        </w:tc>
      </w:tr>
    </w:tbl>
    <w:p w14:paraId="46A4A36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3B8CDE9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3964306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51E9897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473BCAEC">
      <w:pPr>
        <w:wordWrap w:val="0"/>
        <w:overflowPunct w:val="0"/>
        <w:topLinePunct/>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加盖电子</w:t>
      </w:r>
      <w:r>
        <w:rPr>
          <w:rFonts w:hint="eastAsia" w:ascii="宋体" w:hAnsi="宋体" w:eastAsia="宋体" w:cs="宋体"/>
          <w:color w:val="auto"/>
          <w:sz w:val="24"/>
          <w:highlight w:val="none"/>
        </w:rPr>
        <w:t>公章）</w:t>
      </w:r>
    </w:p>
    <w:p w14:paraId="26CC4D8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66A38D2F">
      <w:pPr>
        <w:pStyle w:val="66"/>
        <w:keepNext w:val="0"/>
        <w:keepLines w:val="0"/>
        <w:pageBreakBefore w:val="0"/>
        <w:widowControl w:val="0"/>
        <w:kinsoku/>
        <w:wordWrap w:val="0"/>
        <w:overflowPunct/>
        <w:topLinePunct/>
        <w:autoSpaceDE/>
        <w:autoSpaceDN/>
        <w:bidi w:val="0"/>
        <w:adjustRightInd/>
        <w:snapToGrid/>
        <w:spacing w:after="0"/>
        <w:ind w:left="0" w:leftChars="0" w:right="0" w:firstLine="0" w:firstLineChars="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5F8457C2">
      <w:pPr>
        <w:spacing w:before="182" w:line="225" w:lineRule="auto"/>
        <w:ind w:left="3037"/>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bookmarkStart w:id="1491" w:name="_Toc25130"/>
    </w:p>
    <w:p w14:paraId="7E9D3124">
      <w:pPr>
        <w:spacing w:before="182" w:line="225" w:lineRule="auto"/>
        <w:ind w:left="3037"/>
        <w:outlineLvl w:val="2"/>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2"/>
          <w:sz w:val="31"/>
          <w:szCs w:val="31"/>
          <w:lang w:val="en-US" w:eastAsia="zh-CN"/>
        </w:rPr>
        <w:t>九</w:t>
      </w:r>
      <w:r>
        <w:rPr>
          <w:rFonts w:hint="eastAsia" w:asciiTheme="minorEastAsia" w:hAnsiTheme="minorEastAsia" w:eastAsiaTheme="minorEastAsia" w:cstheme="minorEastAsia"/>
          <w:b/>
          <w:bCs/>
          <w:color w:val="auto"/>
          <w:spacing w:val="2"/>
          <w:sz w:val="31"/>
          <w:szCs w:val="31"/>
          <w:lang w:eastAsia="zh-CN"/>
        </w:rPr>
        <w:t>、</w:t>
      </w:r>
      <w:r>
        <w:rPr>
          <w:rFonts w:hint="eastAsia" w:asciiTheme="minorEastAsia" w:hAnsiTheme="minorEastAsia" w:eastAsiaTheme="minorEastAsia" w:cstheme="minorEastAsia"/>
          <w:b/>
          <w:bCs/>
          <w:color w:val="auto"/>
          <w:spacing w:val="2"/>
          <w:sz w:val="31"/>
          <w:szCs w:val="31"/>
        </w:rPr>
        <w:t>中小企业声明函（服务）</w:t>
      </w:r>
    </w:p>
    <w:p w14:paraId="061EADAC">
      <w:pPr>
        <w:pStyle w:val="28"/>
        <w:spacing w:line="332" w:lineRule="auto"/>
        <w:rPr>
          <w:rFonts w:hint="eastAsia" w:asciiTheme="minorEastAsia" w:hAnsiTheme="minorEastAsia" w:eastAsiaTheme="minorEastAsia" w:cstheme="minorEastAsia"/>
          <w:color w:val="auto"/>
        </w:rPr>
      </w:pPr>
    </w:p>
    <w:p w14:paraId="52C2C5BD">
      <w:pPr>
        <w:pStyle w:val="28"/>
        <w:spacing w:line="332" w:lineRule="auto"/>
        <w:rPr>
          <w:rFonts w:hint="eastAsia" w:asciiTheme="minorEastAsia" w:hAnsiTheme="minorEastAsia" w:eastAsiaTheme="minorEastAsia" w:cstheme="minorEastAsia"/>
          <w:color w:val="auto"/>
        </w:rPr>
      </w:pPr>
    </w:p>
    <w:p w14:paraId="2AB5D832">
      <w:pPr>
        <w:spacing w:before="78" w:line="354" w:lineRule="auto"/>
        <w:ind w:left="28" w:right="6" w:firstLine="46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本公司郑重声明，根据《政府采购促进中小企业发</w:t>
      </w:r>
      <w:r>
        <w:rPr>
          <w:rFonts w:hint="eastAsia" w:asciiTheme="minorEastAsia" w:hAnsiTheme="minorEastAsia" w:eastAsiaTheme="minorEastAsia" w:cstheme="minorEastAsia"/>
          <w:color w:val="auto"/>
          <w:spacing w:val="-2"/>
          <w:sz w:val="24"/>
          <w:szCs w:val="24"/>
        </w:rPr>
        <w:t>展管理办法》（财库﹝2020﹞46</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号）</w:t>
      </w:r>
      <w:r>
        <w:rPr>
          <w:rFonts w:hint="eastAsia" w:asciiTheme="minorEastAsia" w:hAnsiTheme="minorEastAsia" w:eastAsiaTheme="minorEastAsia" w:cstheme="minorEastAsia"/>
          <w:color w:val="auto"/>
          <w:spacing w:val="-3"/>
          <w:sz w:val="24"/>
          <w:szCs w:val="24"/>
        </w:rPr>
        <w:t>的规定，本公司参加</w:t>
      </w:r>
      <w:r>
        <w:rPr>
          <w:rFonts w:hint="eastAsia" w:asciiTheme="minorEastAsia" w:hAnsiTheme="minorEastAsia" w:eastAsiaTheme="minorEastAsia" w:cstheme="minorEastAsia"/>
          <w:color w:val="auto"/>
          <w:spacing w:val="-3"/>
          <w:sz w:val="24"/>
          <w:szCs w:val="24"/>
          <w:u w:val="single" w:color="auto"/>
        </w:rPr>
        <w:t>（单位名称）</w:t>
      </w:r>
      <w:r>
        <w:rPr>
          <w:rFonts w:hint="eastAsia" w:asciiTheme="minorEastAsia" w:hAnsiTheme="minorEastAsia" w:eastAsiaTheme="minorEastAsia" w:cstheme="minorEastAsia"/>
          <w:color w:val="auto"/>
          <w:spacing w:val="-3"/>
          <w:sz w:val="24"/>
          <w:szCs w:val="24"/>
        </w:rPr>
        <w:t>的</w:t>
      </w:r>
      <w:r>
        <w:rPr>
          <w:rFonts w:hint="eastAsia" w:asciiTheme="minorEastAsia" w:hAnsiTheme="minorEastAsia" w:eastAsiaTheme="minorEastAsia" w:cstheme="minorEastAsia"/>
          <w:color w:val="auto"/>
          <w:spacing w:val="-3"/>
          <w:sz w:val="24"/>
          <w:szCs w:val="24"/>
          <w:u w:val="single" w:color="auto"/>
        </w:rPr>
        <w:t>（项目名称）（</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3"/>
          <w:sz w:val="24"/>
          <w:szCs w:val="24"/>
          <w:u w:val="single" w:color="auto"/>
        </w:rPr>
        <w:t>标段）</w:t>
      </w:r>
      <w:r>
        <w:rPr>
          <w:rFonts w:hint="eastAsia" w:asciiTheme="minorEastAsia" w:hAnsiTheme="minorEastAsia" w:eastAsiaTheme="minorEastAsia" w:cstheme="minorEastAsia"/>
          <w:color w:val="auto"/>
          <w:spacing w:val="-3"/>
          <w:sz w:val="24"/>
          <w:szCs w:val="24"/>
        </w:rPr>
        <w:t>采购活动，提供的服务全部</w:t>
      </w:r>
      <w:r>
        <w:rPr>
          <w:rFonts w:hint="eastAsia" w:asciiTheme="minorEastAsia" w:hAnsiTheme="minorEastAsia" w:eastAsiaTheme="minorEastAsia" w:cstheme="minorEastAsia"/>
          <w:color w:val="auto"/>
          <w:spacing w:val="-1"/>
          <w:sz w:val="24"/>
          <w:szCs w:val="24"/>
        </w:rPr>
        <w:t>由符合政策要求的中小企业承接。相关企业（含中小企业、签订分包意向协议</w:t>
      </w:r>
      <w:r>
        <w:rPr>
          <w:rFonts w:hint="eastAsia" w:asciiTheme="minorEastAsia" w:hAnsiTheme="minorEastAsia" w:eastAsiaTheme="minorEastAsia" w:cstheme="minorEastAsia"/>
          <w:color w:val="auto"/>
          <w:spacing w:val="-2"/>
          <w:sz w:val="24"/>
          <w:szCs w:val="24"/>
        </w:rPr>
        <w:t>的中小企业）</w:t>
      </w:r>
      <w:r>
        <w:rPr>
          <w:rFonts w:hint="eastAsia" w:asciiTheme="minorEastAsia" w:hAnsiTheme="minorEastAsia" w:eastAsiaTheme="minorEastAsia" w:cstheme="minorEastAsia"/>
          <w:color w:val="auto"/>
          <w:spacing w:val="-4"/>
          <w:sz w:val="24"/>
          <w:szCs w:val="24"/>
        </w:rPr>
        <w:t>的具体情况如下：</w:t>
      </w:r>
    </w:p>
    <w:p w14:paraId="048A898C">
      <w:pPr>
        <w:spacing w:before="2" w:line="286" w:lineRule="auto"/>
        <w:ind w:left="11" w:right="44"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 xml:space="preserve">1. </w:t>
      </w:r>
      <w:r>
        <w:rPr>
          <w:rFonts w:hint="eastAsia" w:asciiTheme="minorEastAsia" w:hAnsiTheme="minorEastAsia" w:eastAsiaTheme="minorEastAsia" w:cstheme="minorEastAsia"/>
          <w:color w:val="auto"/>
          <w:spacing w:val="-5"/>
          <w:sz w:val="24"/>
          <w:szCs w:val="24"/>
          <w:u w:val="single" w:color="auto"/>
        </w:rPr>
        <w:t>（标的名称</w:t>
      </w:r>
      <w:r>
        <w:rPr>
          <w:rFonts w:hint="eastAsia" w:asciiTheme="minorEastAsia" w:hAnsiTheme="minorEastAsia" w:eastAsiaTheme="minorEastAsia" w:cstheme="minorEastAsia"/>
          <w:color w:val="auto"/>
          <w:spacing w:val="-54"/>
          <w:sz w:val="24"/>
          <w:szCs w:val="24"/>
          <w:u w:val="single" w:color="auto"/>
        </w:rPr>
        <w:t>）</w:t>
      </w:r>
      <w:r>
        <w:rPr>
          <w:rFonts w:hint="eastAsia" w:asciiTheme="minorEastAsia" w:hAnsiTheme="minorEastAsia" w:eastAsiaTheme="minorEastAsia" w:cstheme="minorEastAsia"/>
          <w:color w:val="auto"/>
          <w:spacing w:val="-54"/>
          <w:sz w:val="24"/>
          <w:szCs w:val="24"/>
        </w:rPr>
        <w:t>，</w:t>
      </w:r>
      <w:r>
        <w:rPr>
          <w:rFonts w:hint="eastAsia" w:asciiTheme="minorEastAsia" w:hAnsiTheme="minorEastAsia" w:eastAsiaTheme="minorEastAsia" w:cstheme="minorEastAsia"/>
          <w:color w:val="auto"/>
          <w:spacing w:val="-5"/>
          <w:sz w:val="24"/>
          <w:szCs w:val="24"/>
        </w:rPr>
        <w:t>属于</w:t>
      </w:r>
      <w:r>
        <w:rPr>
          <w:rFonts w:hint="eastAsia" w:asciiTheme="minorEastAsia" w:hAnsiTheme="minorEastAsia" w:eastAsiaTheme="minorEastAsia" w:cstheme="minorEastAsia"/>
          <w:color w:val="auto"/>
          <w:spacing w:val="-5"/>
          <w:sz w:val="24"/>
          <w:szCs w:val="24"/>
          <w:u w:val="single" w:color="auto"/>
        </w:rPr>
        <w:t>（采购文件中明确的所属行业）行业</w:t>
      </w:r>
      <w:r>
        <w:rPr>
          <w:rFonts w:hint="eastAsia" w:asciiTheme="minorEastAsia" w:hAnsiTheme="minorEastAsia" w:eastAsiaTheme="minorEastAsia" w:cstheme="minorEastAsia"/>
          <w:color w:val="auto"/>
          <w:spacing w:val="-5"/>
          <w:sz w:val="24"/>
          <w:szCs w:val="24"/>
        </w:rPr>
        <w:t>；承接企业为</w:t>
      </w:r>
      <w:r>
        <w:rPr>
          <w:rFonts w:hint="eastAsia" w:asciiTheme="minorEastAsia" w:hAnsiTheme="minorEastAsia" w:eastAsiaTheme="minorEastAsia" w:cstheme="minorEastAsia"/>
          <w:color w:val="auto"/>
          <w:spacing w:val="-5"/>
          <w:sz w:val="24"/>
          <w:szCs w:val="24"/>
          <w:u w:val="single" w:color="auto"/>
        </w:rPr>
        <w:t>（企业名称</w:t>
      </w:r>
      <w:r>
        <w:rPr>
          <w:rFonts w:hint="eastAsia" w:asciiTheme="minorEastAsia" w:hAnsiTheme="minorEastAsia" w:eastAsiaTheme="minorEastAsia" w:cstheme="minorEastAsia"/>
          <w:color w:val="auto"/>
          <w:spacing w:val="-54"/>
          <w:sz w:val="24"/>
          <w:szCs w:val="24"/>
          <w:u w:val="single" w:color="auto"/>
        </w:rPr>
        <w:t>）</w:t>
      </w:r>
      <w:r>
        <w:rPr>
          <w:rFonts w:hint="eastAsia" w:asciiTheme="minorEastAsia" w:hAnsiTheme="minorEastAsia" w:eastAsiaTheme="minorEastAsia" w:cstheme="minorEastAsia"/>
          <w:color w:val="auto"/>
          <w:spacing w:val="-54"/>
          <w:sz w:val="24"/>
          <w:szCs w:val="24"/>
        </w:rPr>
        <w:t>，</w:t>
      </w:r>
      <w:r>
        <w:rPr>
          <w:rFonts w:hint="eastAsia" w:asciiTheme="minorEastAsia" w:hAnsiTheme="minorEastAsia" w:eastAsiaTheme="minorEastAsia" w:cstheme="minorEastAsia"/>
          <w:color w:val="auto"/>
          <w:spacing w:val="-3"/>
          <w:sz w:val="24"/>
          <w:szCs w:val="24"/>
        </w:rPr>
        <w:t>从业人员人，营业收入为万元，资产总额为万元，属于</w:t>
      </w:r>
      <w:r>
        <w:rPr>
          <w:rFonts w:hint="eastAsia" w:asciiTheme="minorEastAsia" w:hAnsiTheme="minorEastAsia" w:eastAsiaTheme="minorEastAsia" w:cstheme="minorEastAsia"/>
          <w:color w:val="auto"/>
          <w:spacing w:val="-3"/>
          <w:sz w:val="24"/>
          <w:szCs w:val="24"/>
          <w:u w:val="single" w:color="auto"/>
        </w:rPr>
        <w:t>（中型企业</w:t>
      </w:r>
      <w:r>
        <w:rPr>
          <w:rFonts w:hint="eastAsia" w:asciiTheme="minorEastAsia" w:hAnsiTheme="minorEastAsia" w:eastAsiaTheme="minorEastAsia" w:cstheme="minorEastAsia"/>
          <w:color w:val="auto"/>
          <w:spacing w:val="-4"/>
          <w:sz w:val="24"/>
          <w:szCs w:val="24"/>
          <w:u w:val="single" w:color="auto"/>
        </w:rPr>
        <w:t>、小型企业、微型企业</w:t>
      </w:r>
      <w:r>
        <w:rPr>
          <w:rFonts w:hint="eastAsia" w:asciiTheme="minorEastAsia" w:hAnsiTheme="minorEastAsia" w:eastAsiaTheme="minorEastAsia" w:cstheme="minorEastAsia"/>
          <w:color w:val="auto"/>
          <w:spacing w:val="-62"/>
          <w:w w:val="97"/>
          <w:sz w:val="24"/>
          <w:szCs w:val="24"/>
          <w:u w:val="single" w:color="auto"/>
        </w:rPr>
        <w:t>）</w:t>
      </w:r>
      <w:r>
        <w:rPr>
          <w:rFonts w:hint="eastAsia" w:asciiTheme="minorEastAsia" w:hAnsiTheme="minorEastAsia" w:eastAsiaTheme="minorEastAsia" w:cstheme="minorEastAsia"/>
          <w:color w:val="auto"/>
          <w:spacing w:val="-62"/>
          <w:w w:val="97"/>
          <w:sz w:val="24"/>
          <w:szCs w:val="24"/>
        </w:rPr>
        <w:t>；</w:t>
      </w:r>
    </w:p>
    <w:p w14:paraId="2F9290DC">
      <w:pPr>
        <w:spacing w:before="173" w:line="287" w:lineRule="auto"/>
        <w:ind w:left="11" w:right="44" w:firstLine="47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 xml:space="preserve">2. </w:t>
      </w:r>
      <w:r>
        <w:rPr>
          <w:rFonts w:hint="eastAsia" w:asciiTheme="minorEastAsia" w:hAnsiTheme="minorEastAsia" w:eastAsiaTheme="minorEastAsia" w:cstheme="minorEastAsia"/>
          <w:color w:val="auto"/>
          <w:spacing w:val="-4"/>
          <w:sz w:val="24"/>
          <w:szCs w:val="24"/>
          <w:u w:val="single" w:color="auto"/>
        </w:rPr>
        <w:t>（标的名称</w:t>
      </w:r>
      <w:r>
        <w:rPr>
          <w:rFonts w:hint="eastAsia" w:asciiTheme="minorEastAsia" w:hAnsiTheme="minorEastAsia" w:eastAsiaTheme="minorEastAsia" w:cstheme="minorEastAsia"/>
          <w:color w:val="auto"/>
          <w:spacing w:val="-58"/>
          <w:sz w:val="24"/>
          <w:szCs w:val="24"/>
          <w:u w:val="single" w:color="auto"/>
        </w:rPr>
        <w:t>）</w:t>
      </w:r>
      <w:r>
        <w:rPr>
          <w:rFonts w:hint="eastAsia" w:asciiTheme="minorEastAsia" w:hAnsiTheme="minorEastAsia" w:eastAsiaTheme="minorEastAsia" w:cstheme="minorEastAsia"/>
          <w:color w:val="auto"/>
          <w:spacing w:val="-58"/>
          <w:sz w:val="24"/>
          <w:szCs w:val="24"/>
        </w:rPr>
        <w:t>，</w:t>
      </w:r>
      <w:r>
        <w:rPr>
          <w:rFonts w:hint="eastAsia" w:asciiTheme="minorEastAsia" w:hAnsiTheme="minorEastAsia" w:eastAsiaTheme="minorEastAsia" w:cstheme="minorEastAsia"/>
          <w:color w:val="auto"/>
          <w:spacing w:val="-4"/>
          <w:sz w:val="24"/>
          <w:szCs w:val="24"/>
        </w:rPr>
        <w:t>属于</w:t>
      </w:r>
      <w:r>
        <w:rPr>
          <w:rFonts w:hint="eastAsia" w:asciiTheme="minorEastAsia" w:hAnsiTheme="minorEastAsia" w:eastAsiaTheme="minorEastAsia" w:cstheme="minorEastAsia"/>
          <w:color w:val="auto"/>
          <w:spacing w:val="-4"/>
          <w:sz w:val="24"/>
          <w:szCs w:val="24"/>
          <w:u w:val="single" w:color="auto"/>
        </w:rPr>
        <w:t>（采购文件中明确的所属行业）行业</w:t>
      </w:r>
      <w:r>
        <w:rPr>
          <w:rFonts w:hint="eastAsia" w:asciiTheme="minorEastAsia" w:hAnsiTheme="minorEastAsia" w:eastAsiaTheme="minorEastAsia" w:cstheme="minorEastAsia"/>
          <w:color w:val="auto"/>
          <w:spacing w:val="-4"/>
          <w:sz w:val="24"/>
          <w:szCs w:val="24"/>
        </w:rPr>
        <w:t>；承接企业为</w:t>
      </w:r>
      <w:r>
        <w:rPr>
          <w:rFonts w:hint="eastAsia" w:asciiTheme="minorEastAsia" w:hAnsiTheme="minorEastAsia" w:eastAsiaTheme="minorEastAsia" w:cstheme="minorEastAsia"/>
          <w:color w:val="auto"/>
          <w:spacing w:val="-4"/>
          <w:sz w:val="24"/>
          <w:szCs w:val="24"/>
          <w:u w:val="single" w:color="auto"/>
        </w:rPr>
        <w:t>（</w:t>
      </w:r>
      <w:r>
        <w:rPr>
          <w:rFonts w:hint="eastAsia" w:asciiTheme="minorEastAsia" w:hAnsiTheme="minorEastAsia" w:eastAsiaTheme="minorEastAsia" w:cstheme="minorEastAsia"/>
          <w:color w:val="auto"/>
          <w:spacing w:val="-5"/>
          <w:sz w:val="24"/>
          <w:szCs w:val="24"/>
          <w:u w:val="single" w:color="auto"/>
        </w:rPr>
        <w:t>企业名称</w:t>
      </w:r>
      <w:r>
        <w:rPr>
          <w:rFonts w:hint="eastAsia" w:asciiTheme="minorEastAsia" w:hAnsiTheme="minorEastAsia" w:eastAsiaTheme="minorEastAsia" w:cstheme="minorEastAsia"/>
          <w:color w:val="auto"/>
          <w:spacing w:val="-58"/>
          <w:sz w:val="24"/>
          <w:szCs w:val="24"/>
          <w:u w:val="single" w:color="auto"/>
        </w:rPr>
        <w:t>）</w:t>
      </w:r>
      <w:r>
        <w:rPr>
          <w:rFonts w:hint="eastAsia" w:asciiTheme="minorEastAsia" w:hAnsiTheme="minorEastAsia" w:eastAsiaTheme="minorEastAsia" w:cstheme="minorEastAsia"/>
          <w:color w:val="auto"/>
          <w:spacing w:val="-58"/>
          <w:sz w:val="24"/>
          <w:szCs w:val="24"/>
        </w:rPr>
        <w:t>，</w:t>
      </w:r>
      <w:r>
        <w:rPr>
          <w:rFonts w:hint="eastAsia" w:asciiTheme="minorEastAsia" w:hAnsiTheme="minorEastAsia" w:eastAsiaTheme="minorEastAsia" w:cstheme="minorEastAsia"/>
          <w:color w:val="auto"/>
          <w:spacing w:val="-3"/>
          <w:sz w:val="24"/>
          <w:szCs w:val="24"/>
        </w:rPr>
        <w:t>从业人员人，营业收入为万元，资产总额为万元，属于</w:t>
      </w:r>
      <w:r>
        <w:rPr>
          <w:rFonts w:hint="eastAsia" w:asciiTheme="minorEastAsia" w:hAnsiTheme="minorEastAsia" w:eastAsiaTheme="minorEastAsia" w:cstheme="minorEastAsia"/>
          <w:color w:val="auto"/>
          <w:spacing w:val="-3"/>
          <w:sz w:val="24"/>
          <w:szCs w:val="24"/>
          <w:u w:val="single" w:color="auto"/>
        </w:rPr>
        <w:t>（中型企业</w:t>
      </w:r>
      <w:r>
        <w:rPr>
          <w:rFonts w:hint="eastAsia" w:asciiTheme="minorEastAsia" w:hAnsiTheme="minorEastAsia" w:eastAsiaTheme="minorEastAsia" w:cstheme="minorEastAsia"/>
          <w:color w:val="auto"/>
          <w:spacing w:val="-4"/>
          <w:sz w:val="24"/>
          <w:szCs w:val="24"/>
          <w:u w:val="single" w:color="auto"/>
        </w:rPr>
        <w:t>、小型企业、微型企业</w:t>
      </w:r>
      <w:r>
        <w:rPr>
          <w:rFonts w:hint="eastAsia" w:asciiTheme="minorEastAsia" w:hAnsiTheme="minorEastAsia" w:eastAsiaTheme="minorEastAsia" w:cstheme="minorEastAsia"/>
          <w:color w:val="auto"/>
          <w:spacing w:val="-62"/>
          <w:w w:val="97"/>
          <w:sz w:val="24"/>
          <w:szCs w:val="24"/>
          <w:u w:val="single" w:color="auto"/>
        </w:rPr>
        <w:t>）</w:t>
      </w:r>
      <w:r>
        <w:rPr>
          <w:rFonts w:hint="eastAsia" w:asciiTheme="minorEastAsia" w:hAnsiTheme="minorEastAsia" w:eastAsiaTheme="minorEastAsia" w:cstheme="minorEastAsia"/>
          <w:color w:val="auto"/>
          <w:spacing w:val="-62"/>
          <w:w w:val="97"/>
          <w:sz w:val="24"/>
          <w:szCs w:val="24"/>
        </w:rPr>
        <w:t>；</w:t>
      </w:r>
    </w:p>
    <w:p w14:paraId="3E020F2E">
      <w:pPr>
        <w:spacing w:before="175" w:line="239" w:lineRule="auto"/>
        <w:ind w:left="4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3.</w:t>
      </w:r>
    </w:p>
    <w:p w14:paraId="68DBD801">
      <w:pPr>
        <w:spacing w:before="148" w:line="378" w:lineRule="exact"/>
        <w:ind w:left="4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position w:val="3"/>
          <w:sz w:val="24"/>
          <w:szCs w:val="24"/>
        </w:rPr>
        <w:t>……</w:t>
      </w:r>
    </w:p>
    <w:p w14:paraId="193EE6D7">
      <w:pPr>
        <w:spacing w:before="82" w:line="305" w:lineRule="auto"/>
        <w:ind w:left="12" w:right="105" w:firstLine="5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以上企业，不属于大企业的分支机构，不存在控股股东为大企业的情形，也不存在与大</w:t>
      </w:r>
      <w:r>
        <w:rPr>
          <w:rFonts w:hint="eastAsia" w:asciiTheme="minorEastAsia" w:hAnsiTheme="minorEastAsia" w:eastAsiaTheme="minorEastAsia" w:cstheme="minorEastAsia"/>
          <w:color w:val="auto"/>
          <w:spacing w:val="-1"/>
          <w:sz w:val="24"/>
          <w:szCs w:val="24"/>
        </w:rPr>
        <w:t>企业的负责人为同一人的情形。</w:t>
      </w:r>
    </w:p>
    <w:p w14:paraId="520C98AA">
      <w:pPr>
        <w:spacing w:before="1" w:line="218" w:lineRule="auto"/>
        <w:ind w:left="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w:t>
      </w:r>
      <w:r>
        <w:rPr>
          <w:rFonts w:hint="eastAsia" w:asciiTheme="minorEastAsia" w:hAnsiTheme="minorEastAsia" w:eastAsiaTheme="minorEastAsia" w:cstheme="minorEastAsia"/>
          <w:color w:val="auto"/>
          <w:spacing w:val="-1"/>
          <w:sz w:val="24"/>
          <w:szCs w:val="24"/>
        </w:rPr>
        <w:t>假，将依法承担相应责任。</w:t>
      </w:r>
    </w:p>
    <w:p w14:paraId="2929D0C4">
      <w:pPr>
        <w:pStyle w:val="28"/>
        <w:spacing w:line="265" w:lineRule="auto"/>
        <w:rPr>
          <w:rFonts w:hint="eastAsia" w:asciiTheme="minorEastAsia" w:hAnsiTheme="minorEastAsia" w:eastAsiaTheme="minorEastAsia" w:cstheme="minorEastAsia"/>
          <w:color w:val="auto"/>
        </w:rPr>
      </w:pPr>
    </w:p>
    <w:p w14:paraId="0564F770">
      <w:pPr>
        <w:pStyle w:val="28"/>
        <w:spacing w:line="266" w:lineRule="auto"/>
        <w:rPr>
          <w:rFonts w:hint="eastAsia" w:asciiTheme="minorEastAsia" w:hAnsiTheme="minorEastAsia" w:eastAsiaTheme="minorEastAsia" w:cstheme="minorEastAsia"/>
          <w:color w:val="auto"/>
        </w:rPr>
      </w:pPr>
    </w:p>
    <w:p w14:paraId="14442E65">
      <w:pPr>
        <w:pStyle w:val="28"/>
        <w:spacing w:line="266" w:lineRule="auto"/>
        <w:rPr>
          <w:rFonts w:hint="eastAsia" w:asciiTheme="minorEastAsia" w:hAnsiTheme="minorEastAsia" w:eastAsiaTheme="minorEastAsia" w:cstheme="minorEastAsia"/>
          <w:color w:val="auto"/>
        </w:rPr>
      </w:pPr>
    </w:p>
    <w:p w14:paraId="3366D150">
      <w:pPr>
        <w:pStyle w:val="28"/>
        <w:spacing w:line="266" w:lineRule="auto"/>
        <w:rPr>
          <w:rFonts w:hint="eastAsia" w:asciiTheme="minorEastAsia" w:hAnsiTheme="minorEastAsia" w:eastAsiaTheme="minorEastAsia" w:cstheme="minorEastAsia"/>
          <w:color w:val="auto"/>
        </w:rPr>
      </w:pPr>
    </w:p>
    <w:p w14:paraId="7EE5E5CF">
      <w:pPr>
        <w:spacing w:before="78" w:line="219" w:lineRule="auto"/>
        <w:ind w:left="3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投标人（盖章</w:t>
      </w:r>
      <w:r>
        <w:rPr>
          <w:rFonts w:hint="eastAsia" w:asciiTheme="minorEastAsia" w:hAnsiTheme="minorEastAsia" w:eastAsiaTheme="minorEastAsia" w:cstheme="minorEastAsia"/>
          <w:b/>
          <w:bCs/>
          <w:color w:val="auto"/>
          <w:spacing w:val="-1"/>
          <w:sz w:val="24"/>
          <w:szCs w:val="24"/>
        </w:rPr>
        <w:t>）：</w:t>
      </w:r>
      <w:r>
        <w:rPr>
          <w:rFonts w:hint="eastAsia" w:asciiTheme="minorEastAsia" w:hAnsiTheme="minorEastAsia" w:eastAsiaTheme="minorEastAsia" w:cstheme="minorEastAsia"/>
          <w:color w:val="auto"/>
          <w:sz w:val="24"/>
          <w:szCs w:val="24"/>
          <w:u w:val="single" w:color="auto"/>
        </w:rPr>
        <w:t xml:space="preserve">                     </w:t>
      </w:r>
    </w:p>
    <w:p w14:paraId="21CC05C6">
      <w:pPr>
        <w:pStyle w:val="28"/>
        <w:spacing w:line="475" w:lineRule="auto"/>
        <w:rPr>
          <w:rFonts w:hint="eastAsia" w:asciiTheme="minorEastAsia" w:hAnsiTheme="minorEastAsia" w:eastAsiaTheme="minorEastAsia" w:cstheme="minorEastAsia"/>
          <w:color w:val="auto"/>
        </w:rPr>
      </w:pPr>
    </w:p>
    <w:p w14:paraId="03BF16AF">
      <w:pPr>
        <w:spacing w:before="78" w:line="219" w:lineRule="auto"/>
        <w:ind w:left="47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日期：</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104"/>
          <w:sz w:val="24"/>
          <w:szCs w:val="24"/>
        </w:rPr>
        <w:t xml:space="preserve"> </w:t>
      </w:r>
      <w:r>
        <w:rPr>
          <w:rFonts w:hint="eastAsia" w:asciiTheme="minorEastAsia" w:hAnsiTheme="minorEastAsia" w:eastAsiaTheme="minorEastAsia" w:cstheme="minorEastAsia"/>
          <w:b/>
          <w:bCs/>
          <w:color w:val="auto"/>
          <w:spacing w:val="-10"/>
          <w:sz w:val="24"/>
          <w:szCs w:val="24"/>
        </w:rPr>
        <w:t>年</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b/>
          <w:bCs/>
          <w:color w:val="auto"/>
          <w:spacing w:val="-10"/>
          <w:sz w:val="24"/>
          <w:szCs w:val="24"/>
        </w:rPr>
        <w:t>月</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b/>
          <w:bCs/>
          <w:color w:val="auto"/>
          <w:spacing w:val="-10"/>
          <w:sz w:val="24"/>
          <w:szCs w:val="24"/>
        </w:rPr>
        <w:t>日</w:t>
      </w:r>
    </w:p>
    <w:p w14:paraId="5F924352">
      <w:pPr>
        <w:pStyle w:val="28"/>
        <w:spacing w:line="290" w:lineRule="auto"/>
        <w:rPr>
          <w:rFonts w:hint="eastAsia" w:asciiTheme="minorEastAsia" w:hAnsiTheme="minorEastAsia" w:eastAsiaTheme="minorEastAsia" w:cstheme="minorEastAsia"/>
          <w:color w:val="auto"/>
        </w:rPr>
      </w:pPr>
    </w:p>
    <w:p w14:paraId="0C70DBA8">
      <w:pPr>
        <w:spacing w:line="219" w:lineRule="auto"/>
        <w:ind w:left="1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13"/>
          <w:sz w:val="28"/>
          <w:szCs w:val="28"/>
          <w:lang w:val="en-US" w:eastAsia="zh-CN"/>
        </w:rPr>
        <w:t>9、</w:t>
      </w:r>
      <w:r>
        <w:rPr>
          <w:rFonts w:hint="eastAsia" w:asciiTheme="minorEastAsia" w:hAnsiTheme="minorEastAsia" w:eastAsiaTheme="minorEastAsia" w:cstheme="minorEastAsia"/>
          <w:b/>
          <w:bCs/>
          <w:color w:val="auto"/>
          <w:spacing w:val="-13"/>
          <w:sz w:val="28"/>
          <w:szCs w:val="28"/>
        </w:rPr>
        <w:t>附件：</w:t>
      </w:r>
    </w:p>
    <w:p w14:paraId="18B310CC">
      <w:pPr>
        <w:spacing w:before="101" w:line="225" w:lineRule="auto"/>
        <w:ind w:left="138"/>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3"/>
          <w:sz w:val="31"/>
          <w:szCs w:val="31"/>
        </w:rPr>
        <w:t>“</w:t>
      </w:r>
      <w:r>
        <w:rPr>
          <w:rFonts w:hint="eastAsia" w:asciiTheme="minorEastAsia" w:hAnsiTheme="minorEastAsia" w:eastAsiaTheme="minorEastAsia" w:cstheme="minorEastAsia"/>
          <w:color w:val="auto"/>
          <w:spacing w:val="-106"/>
          <w:sz w:val="31"/>
          <w:szCs w:val="31"/>
        </w:rPr>
        <w:t xml:space="preserve"> </w:t>
      </w:r>
      <w:r>
        <w:rPr>
          <w:rFonts w:hint="eastAsia" w:asciiTheme="minorEastAsia" w:hAnsiTheme="minorEastAsia" w:eastAsiaTheme="minorEastAsia" w:cstheme="minorEastAsia"/>
          <w:b/>
          <w:bCs/>
          <w:color w:val="auto"/>
          <w:spacing w:val="3"/>
          <w:sz w:val="31"/>
          <w:szCs w:val="31"/>
        </w:rPr>
        <w:t>中小企业划型标准规定（工信部联企业〔2011〕300</w:t>
      </w:r>
      <w:r>
        <w:rPr>
          <w:rFonts w:hint="eastAsia" w:asciiTheme="minorEastAsia" w:hAnsiTheme="minorEastAsia" w:eastAsiaTheme="minorEastAsia" w:cstheme="minorEastAsia"/>
          <w:color w:val="auto"/>
          <w:spacing w:val="-55"/>
          <w:sz w:val="31"/>
          <w:szCs w:val="31"/>
        </w:rPr>
        <w:t xml:space="preserve"> </w:t>
      </w:r>
      <w:r>
        <w:rPr>
          <w:rFonts w:hint="eastAsia" w:asciiTheme="minorEastAsia" w:hAnsiTheme="minorEastAsia" w:eastAsiaTheme="minorEastAsia" w:cstheme="minorEastAsia"/>
          <w:b/>
          <w:bCs/>
          <w:color w:val="auto"/>
          <w:spacing w:val="3"/>
          <w:sz w:val="31"/>
          <w:szCs w:val="31"/>
        </w:rPr>
        <w:t>号）</w:t>
      </w:r>
      <w:r>
        <w:rPr>
          <w:rFonts w:hint="eastAsia" w:asciiTheme="minorEastAsia" w:hAnsiTheme="minorEastAsia" w:eastAsiaTheme="minorEastAsia" w:cstheme="minorEastAsia"/>
          <w:color w:val="auto"/>
          <w:spacing w:val="-98"/>
          <w:sz w:val="31"/>
          <w:szCs w:val="31"/>
        </w:rPr>
        <w:t xml:space="preserve"> </w:t>
      </w:r>
      <w:r>
        <w:rPr>
          <w:rFonts w:hint="eastAsia" w:asciiTheme="minorEastAsia" w:hAnsiTheme="minorEastAsia" w:eastAsiaTheme="minorEastAsia" w:cstheme="minorEastAsia"/>
          <w:b/>
          <w:bCs/>
          <w:color w:val="auto"/>
          <w:spacing w:val="3"/>
          <w:sz w:val="31"/>
          <w:szCs w:val="31"/>
        </w:rPr>
        <w:t>”节选</w:t>
      </w:r>
    </w:p>
    <w:p w14:paraId="2D6883A3">
      <w:pPr>
        <w:spacing w:before="281" w:line="336" w:lineRule="auto"/>
        <w:ind w:left="8" w:right="18"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三、本规定适用的行业包括：农、林、牧、渔业，工业（包括采矿业，制造业，电力、</w:t>
      </w:r>
      <w:r>
        <w:rPr>
          <w:rFonts w:hint="eastAsia" w:asciiTheme="minorEastAsia" w:hAnsiTheme="minorEastAsia" w:eastAsiaTheme="minorEastAsia" w:cstheme="minorEastAsia"/>
          <w:color w:val="auto"/>
          <w:spacing w:val="-6"/>
          <w:sz w:val="24"/>
          <w:szCs w:val="24"/>
        </w:rPr>
        <w:t>热力、燃气及水生产和供应业</w:t>
      </w:r>
      <w:r>
        <w:rPr>
          <w:rFonts w:hint="eastAsia" w:asciiTheme="minorEastAsia" w:hAnsiTheme="minorEastAsia" w:eastAsiaTheme="minorEastAsia" w:cstheme="minorEastAsia"/>
          <w:color w:val="auto"/>
          <w:spacing w:val="-64"/>
          <w:sz w:val="24"/>
          <w:szCs w:val="24"/>
        </w:rPr>
        <w:t>），</w:t>
      </w:r>
      <w:r>
        <w:rPr>
          <w:rFonts w:hint="eastAsia" w:asciiTheme="minorEastAsia" w:hAnsiTheme="minorEastAsia" w:eastAsiaTheme="minorEastAsia" w:cstheme="minorEastAsia"/>
          <w:color w:val="auto"/>
          <w:spacing w:val="-6"/>
          <w:sz w:val="24"/>
          <w:szCs w:val="24"/>
        </w:rPr>
        <w:t>建筑业，批发业，</w:t>
      </w:r>
      <w:r>
        <w:rPr>
          <w:rFonts w:hint="eastAsia" w:asciiTheme="minorEastAsia" w:hAnsiTheme="minorEastAsia" w:eastAsiaTheme="minorEastAsia" w:cstheme="minorEastAsia"/>
          <w:color w:val="auto"/>
          <w:spacing w:val="-7"/>
          <w:sz w:val="24"/>
          <w:szCs w:val="24"/>
        </w:rPr>
        <w:t>零售业，交通运输业（不含铁路运输业</w:t>
      </w:r>
      <w:r>
        <w:rPr>
          <w:rFonts w:hint="eastAsia" w:asciiTheme="minorEastAsia" w:hAnsiTheme="minorEastAsia" w:eastAsiaTheme="minorEastAsia" w:cstheme="minorEastAsia"/>
          <w:color w:val="auto"/>
          <w:spacing w:val="-64"/>
          <w:sz w:val="24"/>
          <w:szCs w:val="24"/>
        </w:rPr>
        <w:t>），</w:t>
      </w:r>
      <w:r>
        <w:rPr>
          <w:rFonts w:hint="eastAsia" w:asciiTheme="minorEastAsia" w:hAnsiTheme="minorEastAsia" w:eastAsiaTheme="minorEastAsia" w:cstheme="minorEastAsia"/>
          <w:color w:val="auto"/>
          <w:spacing w:val="-2"/>
          <w:sz w:val="24"/>
          <w:szCs w:val="24"/>
        </w:rPr>
        <w:t>仓储业，邮政业，住宿业，餐饮业，信息传输业（包括电信、互联网和相关服务</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软件和信息技术服务业，房地产开发经营，物业管理，租赁和商务服务业，其他未列明行业（</w:t>
      </w:r>
      <w:r>
        <w:rPr>
          <w:rFonts w:hint="eastAsia" w:asciiTheme="minorEastAsia" w:hAnsiTheme="minorEastAsia" w:eastAsiaTheme="minorEastAsia" w:cstheme="minorEastAsia"/>
          <w:color w:val="auto"/>
          <w:spacing w:val="-3"/>
          <w:sz w:val="24"/>
          <w:szCs w:val="24"/>
        </w:rPr>
        <w:t>包括</w:t>
      </w:r>
      <w:r>
        <w:rPr>
          <w:rFonts w:hint="eastAsia" w:asciiTheme="minorEastAsia" w:hAnsiTheme="minorEastAsia" w:eastAsiaTheme="minorEastAsia" w:cstheme="minorEastAsia"/>
          <w:color w:val="auto"/>
          <w:spacing w:val="-2"/>
          <w:sz w:val="24"/>
          <w:szCs w:val="24"/>
        </w:rPr>
        <w:t>科学研究和技术服务业，水利、环境和公共设施管理业，居民服务、修理和其他服务业</w:t>
      </w:r>
      <w:r>
        <w:rPr>
          <w:rFonts w:hint="eastAsia" w:asciiTheme="minorEastAsia" w:hAnsiTheme="minorEastAsia" w:eastAsiaTheme="minorEastAsia" w:cstheme="minorEastAsia"/>
          <w:color w:val="auto"/>
          <w:spacing w:val="-3"/>
          <w:sz w:val="24"/>
          <w:szCs w:val="24"/>
        </w:rPr>
        <w:t>，社</w:t>
      </w:r>
      <w:r>
        <w:rPr>
          <w:rFonts w:hint="eastAsia" w:asciiTheme="minorEastAsia" w:hAnsiTheme="minorEastAsia" w:eastAsiaTheme="minorEastAsia" w:cstheme="minorEastAsia"/>
          <w:color w:val="auto"/>
          <w:spacing w:val="-1"/>
          <w:sz w:val="24"/>
          <w:szCs w:val="24"/>
        </w:rPr>
        <w:t>会工作，文化、体育和娱乐业等）。</w:t>
      </w:r>
    </w:p>
    <w:p w14:paraId="67E0B902">
      <w:pPr>
        <w:spacing w:before="181" w:line="220" w:lineRule="auto"/>
        <w:ind w:left="5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四、各行业划型标准为：</w:t>
      </w:r>
    </w:p>
    <w:p w14:paraId="16E33C73">
      <w:pPr>
        <w:spacing w:before="183" w:line="312" w:lineRule="auto"/>
        <w:ind w:left="8" w:right="80"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（一）农、林、牧、渔业。营业收入</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3"/>
          <w:sz w:val="24"/>
          <w:szCs w:val="24"/>
        </w:rPr>
        <w:t>20000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万元以下的为中小微型企业。其中，营业收</w:t>
      </w:r>
      <w:r>
        <w:rPr>
          <w:rFonts w:hint="eastAsia" w:asciiTheme="minorEastAsia" w:hAnsiTheme="minorEastAsia" w:eastAsiaTheme="minorEastAsia" w:cstheme="minorEastAsia"/>
          <w:color w:val="auto"/>
          <w:spacing w:val="-4"/>
          <w:sz w:val="24"/>
          <w:szCs w:val="24"/>
        </w:rPr>
        <w:t>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4"/>
          <w:sz w:val="24"/>
          <w:szCs w:val="24"/>
        </w:rPr>
        <w:t>万元及以上的为中型企业，营业收入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万元及以上的为小型企业，营业收入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w:t>
      </w:r>
      <w:r>
        <w:rPr>
          <w:rFonts w:hint="eastAsia" w:asciiTheme="minorEastAsia" w:hAnsiTheme="minorEastAsia" w:eastAsiaTheme="minorEastAsia" w:cstheme="minorEastAsia"/>
          <w:color w:val="auto"/>
          <w:spacing w:val="-1"/>
          <w:sz w:val="24"/>
          <w:szCs w:val="24"/>
        </w:rPr>
        <w:t>以下的为微型企业。</w:t>
      </w:r>
    </w:p>
    <w:p w14:paraId="5881CB68">
      <w:pPr>
        <w:spacing w:before="183" w:line="324" w:lineRule="auto"/>
        <w:ind w:left="31" w:right="80" w:firstLine="47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（二）工业。从业人员</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1"/>
          <w:sz w:val="24"/>
          <w:szCs w:val="24"/>
        </w:rPr>
        <w:t>1000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1"/>
          <w:sz w:val="24"/>
          <w:szCs w:val="24"/>
        </w:rPr>
        <w:t>人以下或营业收入400</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z w:val="24"/>
          <w:szCs w:val="24"/>
        </w:rPr>
        <w:t>万元以下的为中小微型企业。其</w:t>
      </w:r>
      <w:r>
        <w:rPr>
          <w:rFonts w:hint="eastAsia" w:asciiTheme="minorEastAsia" w:hAnsiTheme="minorEastAsia" w:eastAsiaTheme="minorEastAsia" w:cstheme="minorEastAsia"/>
          <w:color w:val="auto"/>
          <w:spacing w:val="-4"/>
          <w:sz w:val="24"/>
          <w:szCs w:val="24"/>
        </w:rPr>
        <w:t>中，从业人员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300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人及以上，且营业收入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2000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万元及以上的为中型企</w:t>
      </w:r>
      <w:r>
        <w:rPr>
          <w:rFonts w:hint="eastAsia" w:asciiTheme="minorEastAsia" w:hAnsiTheme="minorEastAsia" w:eastAsiaTheme="minorEastAsia" w:cstheme="minorEastAsia"/>
          <w:color w:val="auto"/>
          <w:spacing w:val="-5"/>
          <w:sz w:val="24"/>
          <w:szCs w:val="24"/>
        </w:rPr>
        <w:t>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20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w:t>
      </w:r>
      <w:r>
        <w:rPr>
          <w:rFonts w:hint="eastAsia" w:asciiTheme="minorEastAsia" w:hAnsiTheme="minorEastAsia" w:eastAsiaTheme="minorEastAsia" w:cstheme="minorEastAsia"/>
          <w:color w:val="auto"/>
          <w:spacing w:val="-2"/>
          <w:sz w:val="24"/>
          <w:szCs w:val="24"/>
        </w:rPr>
        <w:t>以上，且营业收入</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2"/>
          <w:sz w:val="24"/>
          <w:szCs w:val="24"/>
        </w:rPr>
        <w:t>300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2"/>
          <w:sz w:val="24"/>
          <w:szCs w:val="24"/>
        </w:rPr>
        <w:t>20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2"/>
          <w:sz w:val="24"/>
          <w:szCs w:val="24"/>
        </w:rPr>
        <w:t>人以下或营业收入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2"/>
          <w:sz w:val="24"/>
          <w:szCs w:val="24"/>
        </w:rPr>
        <w:t>300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2"/>
          <w:sz w:val="24"/>
          <w:szCs w:val="24"/>
        </w:rPr>
        <w:t>万元</w:t>
      </w:r>
      <w:r>
        <w:rPr>
          <w:rFonts w:hint="eastAsia" w:asciiTheme="minorEastAsia" w:hAnsiTheme="minorEastAsia" w:eastAsiaTheme="minorEastAsia" w:cstheme="minorEastAsia"/>
          <w:color w:val="auto"/>
          <w:spacing w:val="-4"/>
          <w:sz w:val="24"/>
          <w:szCs w:val="24"/>
        </w:rPr>
        <w:t>以下的为微型企业。</w:t>
      </w:r>
    </w:p>
    <w:p w14:paraId="2E9F0BD6">
      <w:pPr>
        <w:spacing w:before="182" w:line="324" w:lineRule="auto"/>
        <w:ind w:left="9"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（三）建筑业。营业收入80000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万元以下或资产总额8000</w:t>
      </w:r>
      <w:r>
        <w:rPr>
          <w:rFonts w:hint="eastAsia" w:asciiTheme="minorEastAsia" w:hAnsiTheme="minorEastAsia" w:eastAsiaTheme="minorEastAsia" w:cstheme="minorEastAsia"/>
          <w:color w:val="auto"/>
          <w:spacing w:val="-3"/>
          <w:sz w:val="24"/>
          <w:szCs w:val="24"/>
        </w:rPr>
        <w:t>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万元以下的为中小微型企业。</w:t>
      </w:r>
      <w:r>
        <w:rPr>
          <w:rFonts w:hint="eastAsia" w:asciiTheme="minorEastAsia" w:hAnsiTheme="minorEastAsia" w:eastAsiaTheme="minorEastAsia" w:cstheme="minorEastAsia"/>
          <w:color w:val="auto"/>
          <w:spacing w:val="2"/>
          <w:sz w:val="24"/>
          <w:szCs w:val="24"/>
        </w:rPr>
        <w:t>其中，营业收入</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6000</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2"/>
          <w:sz w:val="24"/>
          <w:szCs w:val="24"/>
        </w:rPr>
        <w:t>万元及以上，且资产总额</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2"/>
          <w:sz w:val="24"/>
          <w:szCs w:val="24"/>
        </w:rPr>
        <w:t>5000</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2"/>
          <w:sz w:val="24"/>
          <w:szCs w:val="24"/>
        </w:rPr>
        <w:t>万元及以上的为中型企业；营</w:t>
      </w:r>
      <w:r>
        <w:rPr>
          <w:rFonts w:hint="eastAsia" w:asciiTheme="minorEastAsia" w:hAnsiTheme="minorEastAsia" w:eastAsiaTheme="minorEastAsia" w:cstheme="minorEastAsia"/>
          <w:color w:val="auto"/>
          <w:spacing w:val="1"/>
          <w:sz w:val="24"/>
          <w:szCs w:val="24"/>
        </w:rPr>
        <w:t>业收入</w:t>
      </w:r>
      <w:r>
        <w:rPr>
          <w:rFonts w:hint="eastAsia" w:asciiTheme="minorEastAsia" w:hAnsiTheme="minorEastAsia" w:eastAsiaTheme="minorEastAsia" w:cstheme="minorEastAsia"/>
          <w:color w:val="auto"/>
          <w:spacing w:val="-2"/>
          <w:sz w:val="24"/>
          <w:szCs w:val="24"/>
        </w:rPr>
        <w:t>300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万元及以上，且资产总额</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2"/>
          <w:sz w:val="24"/>
          <w:szCs w:val="24"/>
        </w:rPr>
        <w:t>300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万元及以上的为小型企业；营业</w:t>
      </w:r>
      <w:r>
        <w:rPr>
          <w:rFonts w:hint="eastAsia" w:asciiTheme="minorEastAsia" w:hAnsiTheme="minorEastAsia" w:eastAsiaTheme="minorEastAsia" w:cstheme="minorEastAsia"/>
          <w:color w:val="auto"/>
          <w:spacing w:val="-3"/>
          <w:sz w:val="24"/>
          <w:szCs w:val="24"/>
        </w:rPr>
        <w:t>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万元以下或资产总额</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万元以下的为微型企业。</w:t>
      </w:r>
    </w:p>
    <w:p w14:paraId="50DA141C">
      <w:pPr>
        <w:spacing w:before="182" w:line="324" w:lineRule="auto"/>
        <w:ind w:left="10" w:right="80" w:firstLine="47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（四）批发业。从业人员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1"/>
          <w:sz w:val="24"/>
          <w:szCs w:val="24"/>
        </w:rPr>
        <w:t>200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1"/>
          <w:sz w:val="24"/>
          <w:szCs w:val="24"/>
        </w:rPr>
        <w:t>人以下或营业收入4000</w:t>
      </w:r>
      <w:r>
        <w:rPr>
          <w:rFonts w:hint="eastAsia" w:asciiTheme="minorEastAsia" w:hAnsiTheme="minorEastAsia" w:eastAsiaTheme="minorEastAsia" w:cstheme="minorEastAsia"/>
          <w:color w:val="auto"/>
          <w:spacing w:val="-2"/>
          <w:sz w:val="24"/>
          <w:szCs w:val="24"/>
        </w:rPr>
        <w:t>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万元以下的为中小微型企业。其</w:t>
      </w:r>
      <w:r>
        <w:rPr>
          <w:rFonts w:hint="eastAsia" w:asciiTheme="minorEastAsia" w:hAnsiTheme="minorEastAsia" w:eastAsiaTheme="minorEastAsia" w:cstheme="minorEastAsia"/>
          <w:color w:val="auto"/>
          <w:spacing w:val="-4"/>
          <w:sz w:val="24"/>
          <w:szCs w:val="24"/>
        </w:rPr>
        <w:t>中，从业人员</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4"/>
          <w:sz w:val="24"/>
          <w:szCs w:val="24"/>
        </w:rPr>
        <w:t>20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人及以上，且营业收入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万元及以上的为中型企业；从业人员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4"/>
          <w:sz w:val="24"/>
          <w:szCs w:val="24"/>
        </w:rPr>
        <w:t>人及以上，且营业收入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4"/>
          <w:sz w:val="24"/>
          <w:szCs w:val="24"/>
        </w:rPr>
        <w:t>1000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4"/>
          <w:sz w:val="24"/>
          <w:szCs w:val="24"/>
        </w:rPr>
        <w:t>万元及以上的为小型</w:t>
      </w:r>
      <w:r>
        <w:rPr>
          <w:rFonts w:hint="eastAsia" w:asciiTheme="minorEastAsia" w:hAnsiTheme="minorEastAsia" w:eastAsiaTheme="minorEastAsia" w:cstheme="minorEastAsia"/>
          <w:color w:val="auto"/>
          <w:spacing w:val="-5"/>
          <w:sz w:val="24"/>
          <w:szCs w:val="24"/>
        </w:rPr>
        <w:t>企业；从业人员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5"/>
          <w:sz w:val="24"/>
          <w:szCs w:val="24"/>
        </w:rPr>
        <w:t>5</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人以下或营业收入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万元以</w:t>
      </w:r>
      <w:r>
        <w:rPr>
          <w:rFonts w:hint="eastAsia" w:asciiTheme="minorEastAsia" w:hAnsiTheme="minorEastAsia" w:eastAsiaTheme="minorEastAsia" w:cstheme="minorEastAsia"/>
          <w:color w:val="auto"/>
          <w:spacing w:val="-2"/>
          <w:sz w:val="24"/>
          <w:szCs w:val="24"/>
        </w:rPr>
        <w:t>下的为微型企业。</w:t>
      </w:r>
    </w:p>
    <w:p w14:paraId="60760CAC">
      <w:pPr>
        <w:spacing w:before="183" w:line="324" w:lineRule="auto"/>
        <w:ind w:left="10" w:right="80" w:firstLine="47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（五）零售业。从业人员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20000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万元以下的为中</w:t>
      </w:r>
      <w:r>
        <w:rPr>
          <w:rFonts w:hint="eastAsia" w:asciiTheme="minorEastAsia" w:hAnsiTheme="minorEastAsia" w:eastAsiaTheme="minorEastAsia" w:cstheme="minorEastAsia"/>
          <w:color w:val="auto"/>
          <w:spacing w:val="-4"/>
          <w:sz w:val="24"/>
          <w:szCs w:val="24"/>
        </w:rPr>
        <w:t>小微型企业。其中，从业人员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人及以上，且营业收入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万元及以上的为中型企业</w:t>
      </w:r>
      <w:r>
        <w:rPr>
          <w:rFonts w:hint="eastAsia" w:asciiTheme="minorEastAsia" w:hAnsiTheme="minorEastAsia" w:eastAsiaTheme="minorEastAsia" w:cstheme="minorEastAsia"/>
          <w:color w:val="auto"/>
          <w:spacing w:val="-5"/>
          <w:sz w:val="24"/>
          <w:szCs w:val="24"/>
        </w:rPr>
        <w:t>；从业人员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人及以</w:t>
      </w:r>
      <w:r>
        <w:rPr>
          <w:rFonts w:hint="eastAsia" w:asciiTheme="minorEastAsia" w:hAnsiTheme="minorEastAsia" w:eastAsiaTheme="minorEastAsia" w:cstheme="minorEastAsia"/>
          <w:color w:val="auto"/>
          <w:spacing w:val="-2"/>
          <w:sz w:val="24"/>
          <w:szCs w:val="24"/>
        </w:rPr>
        <w:t>上，且营业收入</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2"/>
          <w:sz w:val="24"/>
          <w:szCs w:val="24"/>
        </w:rPr>
        <w:t>100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万元及以上的为小型企业；从业人员</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2"/>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2"/>
          <w:sz w:val="24"/>
          <w:szCs w:val="24"/>
        </w:rPr>
        <w:t>人</w:t>
      </w:r>
      <w:r>
        <w:rPr>
          <w:rFonts w:hint="eastAsia" w:asciiTheme="minorEastAsia" w:hAnsiTheme="minorEastAsia" w:eastAsiaTheme="minorEastAsia" w:cstheme="minorEastAsia"/>
          <w:color w:val="auto"/>
          <w:spacing w:val="-3"/>
          <w:sz w:val="24"/>
          <w:szCs w:val="24"/>
        </w:rPr>
        <w:t>以下或营业收入</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w:t>
      </w:r>
      <w:r>
        <w:rPr>
          <w:rFonts w:hint="eastAsia" w:asciiTheme="minorEastAsia" w:hAnsiTheme="minorEastAsia" w:eastAsiaTheme="minorEastAsia" w:cstheme="minorEastAsia"/>
          <w:color w:val="auto"/>
          <w:spacing w:val="-2"/>
          <w:sz w:val="24"/>
          <w:szCs w:val="24"/>
        </w:rPr>
        <w:t>下的为微型企业。</w:t>
      </w:r>
    </w:p>
    <w:p w14:paraId="0BF79FF6">
      <w:pPr>
        <w:spacing w:before="181" w:line="313" w:lineRule="auto"/>
        <w:ind w:left="8" w:right="80"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（六）交通运输业。从业人员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
          <w:sz w:val="24"/>
          <w:szCs w:val="24"/>
        </w:rPr>
        <w:t>1000</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1"/>
          <w:sz w:val="24"/>
          <w:szCs w:val="24"/>
        </w:rPr>
        <w:t>人以下或营业收入</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1"/>
          <w:sz w:val="24"/>
          <w:szCs w:val="24"/>
        </w:rPr>
        <w:t>30000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1"/>
          <w:sz w:val="24"/>
          <w:szCs w:val="24"/>
        </w:rPr>
        <w:t>万元以</w:t>
      </w:r>
      <w:r>
        <w:rPr>
          <w:rFonts w:hint="eastAsia" w:asciiTheme="minorEastAsia" w:hAnsiTheme="minorEastAsia" w:eastAsiaTheme="minorEastAsia" w:cstheme="minorEastAsia"/>
          <w:color w:val="auto"/>
          <w:spacing w:val="-2"/>
          <w:sz w:val="24"/>
          <w:szCs w:val="24"/>
        </w:rPr>
        <w:t>下的为中小微型企</w:t>
      </w:r>
      <w:r>
        <w:rPr>
          <w:rFonts w:hint="eastAsia" w:asciiTheme="minorEastAsia" w:hAnsiTheme="minorEastAsia" w:eastAsiaTheme="minorEastAsia" w:cstheme="minorEastAsia"/>
          <w:color w:val="auto"/>
          <w:spacing w:val="-1"/>
          <w:sz w:val="24"/>
          <w:szCs w:val="24"/>
        </w:rPr>
        <w:t>业。其中，从业人员</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1"/>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1"/>
          <w:sz w:val="24"/>
          <w:szCs w:val="24"/>
        </w:rPr>
        <w:t>人及以上，且营</w:t>
      </w:r>
      <w:r>
        <w:rPr>
          <w:rFonts w:hint="eastAsia" w:asciiTheme="minorEastAsia" w:hAnsiTheme="minorEastAsia" w:eastAsiaTheme="minorEastAsia" w:cstheme="minorEastAsia"/>
          <w:color w:val="auto"/>
          <w:spacing w:val="-2"/>
          <w:sz w:val="24"/>
          <w:szCs w:val="24"/>
        </w:rPr>
        <w:t>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2"/>
          <w:sz w:val="24"/>
          <w:szCs w:val="24"/>
        </w:rPr>
        <w:t>3000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万元及以上的为中型企业；从业人员</w:t>
      </w:r>
      <w:r>
        <w:rPr>
          <w:rFonts w:hint="eastAsia" w:asciiTheme="minorEastAsia" w:hAnsiTheme="minorEastAsia" w:eastAsiaTheme="minorEastAsia" w:cstheme="minorEastAsia"/>
          <w:color w:val="auto"/>
          <w:spacing w:val="-6"/>
          <w:sz w:val="24"/>
          <w:szCs w:val="24"/>
        </w:rPr>
        <w:t>20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6"/>
          <w:sz w:val="24"/>
          <w:szCs w:val="24"/>
        </w:rPr>
        <w:t>人及以上，且营业收入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6"/>
          <w:sz w:val="24"/>
          <w:szCs w:val="24"/>
        </w:rPr>
        <w:t>200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6"/>
          <w:sz w:val="24"/>
          <w:szCs w:val="24"/>
        </w:rPr>
        <w:t>万元及以上的为小型企业；从业人员</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6"/>
          <w:sz w:val="24"/>
          <w:szCs w:val="24"/>
        </w:rPr>
        <w:t>2</w:t>
      </w:r>
      <w:r>
        <w:rPr>
          <w:rFonts w:hint="eastAsia" w:asciiTheme="minorEastAsia" w:hAnsiTheme="minorEastAsia" w:eastAsiaTheme="minorEastAsia" w:cstheme="minorEastAsia"/>
          <w:color w:val="auto"/>
          <w:spacing w:val="-7"/>
          <w:sz w:val="24"/>
          <w:szCs w:val="24"/>
        </w:rPr>
        <w:t>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7"/>
          <w:sz w:val="24"/>
          <w:szCs w:val="24"/>
        </w:rPr>
        <w:t>人以下或营业收入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7"/>
          <w:sz w:val="24"/>
          <w:szCs w:val="24"/>
        </w:rPr>
        <w:t>200</w:t>
      </w:r>
    </w:p>
    <w:p w14:paraId="2F90423E">
      <w:pPr>
        <w:spacing w:line="219" w:lineRule="auto"/>
        <w:ind w:left="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万元以下的为微型企业。</w:t>
      </w:r>
    </w:p>
    <w:p w14:paraId="5F66B943">
      <w:pPr>
        <w:spacing w:before="182" w:line="324" w:lineRule="auto"/>
        <w:ind w:left="31" w:right="80" w:firstLine="4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（七）仓储业。从业人员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200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万元以下的为中</w:t>
      </w:r>
      <w:r>
        <w:rPr>
          <w:rFonts w:hint="eastAsia" w:asciiTheme="minorEastAsia" w:hAnsiTheme="minorEastAsia" w:eastAsiaTheme="minorEastAsia" w:cstheme="minorEastAsia"/>
          <w:color w:val="auto"/>
          <w:spacing w:val="-4"/>
          <w:sz w:val="24"/>
          <w:szCs w:val="24"/>
        </w:rPr>
        <w:t>小微型企业。其</w:t>
      </w:r>
      <w:r>
        <w:rPr>
          <w:rFonts w:hint="eastAsia" w:asciiTheme="minorEastAsia" w:hAnsiTheme="minorEastAsia" w:eastAsiaTheme="minorEastAsia" w:cstheme="minorEastAsia"/>
          <w:color w:val="auto"/>
          <w:spacing w:val="-5"/>
          <w:sz w:val="24"/>
          <w:szCs w:val="24"/>
        </w:rPr>
        <w:t>中，从业人员</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人及以上，且营业收入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万元及以上的为中型企业；从业人员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20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w:t>
      </w:r>
      <w:r>
        <w:rPr>
          <w:rFonts w:hint="eastAsia" w:asciiTheme="minorEastAsia" w:hAnsiTheme="minorEastAsia" w:eastAsiaTheme="minorEastAsia" w:cstheme="minorEastAsia"/>
          <w:color w:val="auto"/>
          <w:spacing w:val="-2"/>
          <w:sz w:val="24"/>
          <w:szCs w:val="24"/>
        </w:rPr>
        <w:t>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2"/>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万元及以上的为小型企业；从业</w:t>
      </w:r>
      <w:r>
        <w:rPr>
          <w:rFonts w:hint="eastAsia" w:asciiTheme="minorEastAsia" w:hAnsiTheme="minorEastAsia" w:eastAsiaTheme="minorEastAsia" w:cstheme="minorEastAsia"/>
          <w:color w:val="auto"/>
          <w:spacing w:val="-3"/>
          <w:sz w:val="24"/>
          <w:szCs w:val="24"/>
        </w:rPr>
        <w:t>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20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3"/>
          <w:sz w:val="24"/>
          <w:szCs w:val="24"/>
        </w:rPr>
        <w:t>万元</w:t>
      </w:r>
      <w:r>
        <w:rPr>
          <w:rFonts w:hint="eastAsia" w:asciiTheme="minorEastAsia" w:hAnsiTheme="minorEastAsia" w:eastAsiaTheme="minorEastAsia" w:cstheme="minorEastAsia"/>
          <w:color w:val="auto"/>
          <w:spacing w:val="-4"/>
          <w:sz w:val="24"/>
          <w:szCs w:val="24"/>
        </w:rPr>
        <w:t>以下的为微型企业。</w:t>
      </w:r>
    </w:p>
    <w:p w14:paraId="3A9A5175">
      <w:pPr>
        <w:spacing w:before="182" w:line="324" w:lineRule="auto"/>
        <w:ind w:left="8" w:right="80"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（八）邮政业。从业人员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
          <w:sz w:val="24"/>
          <w:szCs w:val="24"/>
        </w:rPr>
        <w:t>1000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1"/>
          <w:sz w:val="24"/>
          <w:szCs w:val="24"/>
        </w:rPr>
        <w:t>人以下或营业收入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1"/>
          <w:sz w:val="24"/>
          <w:szCs w:val="24"/>
        </w:rPr>
        <w:t>30000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1"/>
          <w:sz w:val="24"/>
          <w:szCs w:val="24"/>
        </w:rPr>
        <w:t>万元以下的</w:t>
      </w:r>
      <w:r>
        <w:rPr>
          <w:rFonts w:hint="eastAsia" w:asciiTheme="minorEastAsia" w:hAnsiTheme="minorEastAsia" w:eastAsiaTheme="minorEastAsia" w:cstheme="minorEastAsia"/>
          <w:color w:val="auto"/>
          <w:spacing w:val="-2"/>
          <w:sz w:val="24"/>
          <w:szCs w:val="24"/>
        </w:rPr>
        <w:t>为中小微型企业。</w:t>
      </w:r>
      <w:r>
        <w:rPr>
          <w:rFonts w:hint="eastAsia" w:asciiTheme="minorEastAsia" w:hAnsiTheme="minorEastAsia" w:eastAsiaTheme="minorEastAsia" w:cstheme="minorEastAsia"/>
          <w:color w:val="auto"/>
          <w:spacing w:val="-4"/>
          <w:sz w:val="24"/>
          <w:szCs w:val="24"/>
        </w:rPr>
        <w:t>其中，从业人员</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4"/>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4"/>
          <w:sz w:val="24"/>
          <w:szCs w:val="24"/>
        </w:rPr>
        <w:t>人及以上，且营业收入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2000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4"/>
          <w:sz w:val="24"/>
          <w:szCs w:val="24"/>
        </w:rPr>
        <w:t>万元及以上的为中型企业；从业人员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20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4"/>
          <w:sz w:val="24"/>
          <w:szCs w:val="24"/>
        </w:rPr>
        <w:t>人</w:t>
      </w:r>
      <w:r>
        <w:rPr>
          <w:rFonts w:hint="eastAsia" w:asciiTheme="minorEastAsia" w:hAnsiTheme="minorEastAsia" w:eastAsiaTheme="minorEastAsia" w:cstheme="minorEastAsia"/>
          <w:color w:val="auto"/>
          <w:spacing w:val="-2"/>
          <w:sz w:val="24"/>
          <w:szCs w:val="24"/>
        </w:rPr>
        <w:t>及以上，且营业收入</w:t>
      </w:r>
      <w:r>
        <w:rPr>
          <w:rFonts w:hint="eastAsia" w:asciiTheme="minorEastAsia" w:hAnsiTheme="minorEastAsia" w:eastAsiaTheme="minorEastAsia" w:cstheme="minorEastAsia"/>
          <w:color w:val="auto"/>
          <w:spacing w:val="-26"/>
          <w:sz w:val="24"/>
          <w:szCs w:val="24"/>
        </w:rPr>
        <w:t xml:space="preserve"> </w:t>
      </w:r>
      <w:r>
        <w:rPr>
          <w:rFonts w:hint="eastAsia" w:asciiTheme="minorEastAsia" w:hAnsiTheme="minorEastAsia" w:eastAsiaTheme="minorEastAsia" w:cstheme="minorEastAsia"/>
          <w:color w:val="auto"/>
          <w:spacing w:val="-2"/>
          <w:sz w:val="24"/>
          <w:szCs w:val="24"/>
        </w:rPr>
        <w:t>100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万元及以上的为小型企业；从业人员</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2"/>
          <w:sz w:val="24"/>
          <w:szCs w:val="24"/>
        </w:rPr>
        <w:t>20</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2"/>
          <w:sz w:val="24"/>
          <w:szCs w:val="24"/>
        </w:rPr>
        <w:t>人以下或营业收入</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2"/>
          <w:sz w:val="24"/>
          <w:szCs w:val="24"/>
        </w:rPr>
        <w:t>100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2"/>
          <w:sz w:val="24"/>
          <w:szCs w:val="24"/>
        </w:rPr>
        <w:t>万</w:t>
      </w:r>
      <w:r>
        <w:rPr>
          <w:rFonts w:hint="eastAsia" w:asciiTheme="minorEastAsia" w:hAnsiTheme="minorEastAsia" w:eastAsiaTheme="minorEastAsia" w:cstheme="minorEastAsia"/>
          <w:color w:val="auto"/>
          <w:spacing w:val="-1"/>
          <w:sz w:val="24"/>
          <w:szCs w:val="24"/>
        </w:rPr>
        <w:t>元以下的为微型企业。</w:t>
      </w:r>
    </w:p>
    <w:p w14:paraId="2E305B5C">
      <w:pPr>
        <w:spacing w:before="182" w:line="324" w:lineRule="auto"/>
        <w:ind w:left="31" w:right="80" w:firstLine="4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（九）住宿业。从业人员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w:t>
      </w:r>
      <w:r>
        <w:rPr>
          <w:rFonts w:hint="eastAsia" w:asciiTheme="minorEastAsia" w:hAnsiTheme="minorEastAsia" w:eastAsiaTheme="minorEastAsia" w:cstheme="minorEastAsia"/>
          <w:color w:val="auto"/>
          <w:spacing w:val="-4"/>
          <w:sz w:val="24"/>
          <w:szCs w:val="24"/>
        </w:rPr>
        <w:t>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4"/>
          <w:sz w:val="24"/>
          <w:szCs w:val="24"/>
        </w:rPr>
        <w:t>10000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万元以下的为中小微型企业。其</w:t>
      </w:r>
      <w:r>
        <w:rPr>
          <w:rFonts w:hint="eastAsia" w:asciiTheme="minorEastAsia" w:hAnsiTheme="minorEastAsia" w:eastAsiaTheme="minorEastAsia" w:cstheme="minorEastAsia"/>
          <w:color w:val="auto"/>
          <w:spacing w:val="-5"/>
          <w:sz w:val="24"/>
          <w:szCs w:val="24"/>
        </w:rPr>
        <w:t>中，从业人员</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人及以上，且营业收入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2000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万元及以上的为中型企业；从业人员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w:t>
      </w:r>
      <w:r>
        <w:rPr>
          <w:rFonts w:hint="eastAsia" w:asciiTheme="minorEastAsia" w:hAnsiTheme="minorEastAsia" w:eastAsiaTheme="minorEastAsia" w:cstheme="minorEastAsia"/>
          <w:color w:val="auto"/>
          <w:spacing w:val="-3"/>
          <w:sz w:val="24"/>
          <w:szCs w:val="24"/>
        </w:rPr>
        <w:t>以上，且营业收入</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3"/>
          <w:sz w:val="24"/>
          <w:szCs w:val="24"/>
        </w:rPr>
        <w:t>万元及以上的为小型企业；从业人员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3"/>
          <w:sz w:val="24"/>
          <w:szCs w:val="24"/>
        </w:rPr>
        <w:t>万元</w:t>
      </w:r>
      <w:r>
        <w:rPr>
          <w:rFonts w:hint="eastAsia" w:asciiTheme="minorEastAsia" w:hAnsiTheme="minorEastAsia" w:eastAsiaTheme="minorEastAsia" w:cstheme="minorEastAsia"/>
          <w:color w:val="auto"/>
          <w:spacing w:val="-4"/>
          <w:sz w:val="24"/>
          <w:szCs w:val="24"/>
        </w:rPr>
        <w:t>以下的为微型企业。</w:t>
      </w:r>
    </w:p>
    <w:p w14:paraId="7D824419">
      <w:pPr>
        <w:spacing w:before="182" w:line="324" w:lineRule="auto"/>
        <w:ind w:left="31" w:right="80" w:firstLine="4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（十）餐饮业。从业人员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w:t>
      </w:r>
      <w:r>
        <w:rPr>
          <w:rFonts w:hint="eastAsia" w:asciiTheme="minorEastAsia" w:hAnsiTheme="minorEastAsia" w:eastAsiaTheme="minorEastAsia" w:cstheme="minorEastAsia"/>
          <w:color w:val="auto"/>
          <w:spacing w:val="-4"/>
          <w:sz w:val="24"/>
          <w:szCs w:val="24"/>
        </w:rPr>
        <w:t>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4"/>
          <w:sz w:val="24"/>
          <w:szCs w:val="24"/>
        </w:rPr>
        <w:t>10000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万元以下的为中小微型企业。其</w:t>
      </w:r>
      <w:r>
        <w:rPr>
          <w:rFonts w:hint="eastAsia" w:asciiTheme="minorEastAsia" w:hAnsiTheme="minorEastAsia" w:eastAsiaTheme="minorEastAsia" w:cstheme="minorEastAsia"/>
          <w:color w:val="auto"/>
          <w:spacing w:val="-5"/>
          <w:sz w:val="24"/>
          <w:szCs w:val="24"/>
        </w:rPr>
        <w:t>中，从业人员</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人及以上，且营业收入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2000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万元及以上的为中型企业；从业人员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w:t>
      </w:r>
      <w:r>
        <w:rPr>
          <w:rFonts w:hint="eastAsia" w:asciiTheme="minorEastAsia" w:hAnsiTheme="minorEastAsia" w:eastAsiaTheme="minorEastAsia" w:cstheme="minorEastAsia"/>
          <w:color w:val="auto"/>
          <w:spacing w:val="-3"/>
          <w:sz w:val="24"/>
          <w:szCs w:val="24"/>
        </w:rPr>
        <w:t>以上，且营业收入</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3"/>
          <w:sz w:val="24"/>
          <w:szCs w:val="24"/>
        </w:rPr>
        <w:t>万元及以上的为小型企业；从业人员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3"/>
          <w:sz w:val="24"/>
          <w:szCs w:val="24"/>
        </w:rPr>
        <w:t>万元</w:t>
      </w:r>
      <w:r>
        <w:rPr>
          <w:rFonts w:hint="eastAsia" w:asciiTheme="minorEastAsia" w:hAnsiTheme="minorEastAsia" w:eastAsiaTheme="minorEastAsia" w:cstheme="minorEastAsia"/>
          <w:color w:val="auto"/>
          <w:spacing w:val="-4"/>
          <w:sz w:val="24"/>
          <w:szCs w:val="24"/>
        </w:rPr>
        <w:t>以下的为微型企业。</w:t>
      </w:r>
    </w:p>
    <w:p w14:paraId="2F718EA0">
      <w:pPr>
        <w:spacing w:before="182" w:line="324" w:lineRule="auto"/>
        <w:ind w:left="12" w:right="80" w:firstLine="4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（十一）信息传输业。从业人员</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2000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3"/>
          <w:sz w:val="24"/>
          <w:szCs w:val="24"/>
        </w:rPr>
        <w:t>100000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万元以下的为中小微型</w:t>
      </w:r>
      <w:r>
        <w:rPr>
          <w:rFonts w:hint="eastAsia" w:asciiTheme="minorEastAsia" w:hAnsiTheme="minorEastAsia" w:eastAsiaTheme="minorEastAsia" w:cstheme="minorEastAsia"/>
          <w:color w:val="auto"/>
          <w:spacing w:val="-1"/>
          <w:sz w:val="24"/>
          <w:szCs w:val="24"/>
        </w:rPr>
        <w:t>企业。其中，从业人员</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1"/>
          <w:sz w:val="24"/>
          <w:szCs w:val="24"/>
        </w:rPr>
        <w:t>100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1"/>
          <w:sz w:val="24"/>
          <w:szCs w:val="24"/>
        </w:rPr>
        <w:t>人及以上，且营业收入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
          <w:sz w:val="24"/>
          <w:szCs w:val="24"/>
        </w:rPr>
        <w:t>1000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1"/>
          <w:sz w:val="24"/>
          <w:szCs w:val="24"/>
        </w:rPr>
        <w:t>万元及以上</w:t>
      </w:r>
      <w:r>
        <w:rPr>
          <w:rFonts w:hint="eastAsia" w:asciiTheme="minorEastAsia" w:hAnsiTheme="minorEastAsia" w:eastAsiaTheme="minorEastAsia" w:cstheme="minorEastAsia"/>
          <w:color w:val="auto"/>
          <w:spacing w:val="-2"/>
          <w:sz w:val="24"/>
          <w:szCs w:val="24"/>
        </w:rPr>
        <w:t>的为中型企业；从业人</w:t>
      </w:r>
      <w:r>
        <w:rPr>
          <w:rFonts w:hint="eastAsia" w:asciiTheme="minorEastAsia" w:hAnsiTheme="minorEastAsia" w:eastAsiaTheme="minorEastAsia" w:cstheme="minorEastAsia"/>
          <w:color w:val="auto"/>
          <w:spacing w:val="-5"/>
          <w:sz w:val="24"/>
          <w:szCs w:val="24"/>
        </w:rPr>
        <w:t>员</w:t>
      </w:r>
      <w:r>
        <w:rPr>
          <w:rFonts w:hint="eastAsia" w:asciiTheme="minorEastAsia" w:hAnsiTheme="minorEastAsia" w:eastAsiaTheme="minorEastAsia" w:cstheme="minorEastAsia"/>
          <w:color w:val="auto"/>
          <w:spacing w:val="-29"/>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万元及以上的为小型企业；从业人员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人以下或营业收入</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万元以下的为微型企业。</w:t>
      </w:r>
    </w:p>
    <w:p w14:paraId="1825420E">
      <w:pPr>
        <w:spacing w:before="182" w:line="324" w:lineRule="auto"/>
        <w:ind w:left="8" w:right="21" w:firstLine="46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（十二）软件和信息技术服务业。从业人员</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w:t>
      </w:r>
      <w:r>
        <w:rPr>
          <w:rFonts w:hint="eastAsia" w:asciiTheme="minorEastAsia" w:hAnsiTheme="minorEastAsia" w:eastAsiaTheme="minorEastAsia" w:cstheme="minorEastAsia"/>
          <w:color w:val="auto"/>
          <w:spacing w:val="-4"/>
          <w:sz w:val="24"/>
          <w:szCs w:val="24"/>
        </w:rPr>
        <w:t>下或营业收入</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10000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万元以下的为</w:t>
      </w:r>
      <w:r>
        <w:rPr>
          <w:rFonts w:hint="eastAsia" w:asciiTheme="minorEastAsia" w:hAnsiTheme="minorEastAsia" w:eastAsiaTheme="minorEastAsia" w:cstheme="minorEastAsia"/>
          <w:color w:val="auto"/>
          <w:spacing w:val="-5"/>
          <w:sz w:val="24"/>
          <w:szCs w:val="24"/>
        </w:rPr>
        <w:t>中小微型企业。其中，从业人员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人及以上，且营业收入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w:t>
      </w:r>
      <w:r>
        <w:rPr>
          <w:rFonts w:hint="eastAsia" w:asciiTheme="minorEastAsia" w:hAnsiTheme="minorEastAsia" w:eastAsiaTheme="minorEastAsia" w:cstheme="minorEastAsia"/>
          <w:color w:val="auto"/>
          <w:spacing w:val="-6"/>
          <w:sz w:val="24"/>
          <w:szCs w:val="24"/>
        </w:rPr>
        <w:t>以上的为中型企业；</w:t>
      </w:r>
      <w:r>
        <w:rPr>
          <w:rFonts w:hint="eastAsia" w:asciiTheme="minorEastAsia" w:hAnsiTheme="minorEastAsia" w:eastAsiaTheme="minorEastAsia" w:cstheme="minorEastAsia"/>
          <w:color w:val="auto"/>
          <w:spacing w:val="-2"/>
          <w:sz w:val="24"/>
          <w:szCs w:val="24"/>
        </w:rPr>
        <w:t>从业人员</w:t>
      </w:r>
      <w:r>
        <w:rPr>
          <w:rFonts w:hint="eastAsia" w:asciiTheme="minorEastAsia" w:hAnsiTheme="minorEastAsia" w:eastAsiaTheme="minorEastAsia" w:cstheme="minorEastAsia"/>
          <w:color w:val="auto"/>
          <w:spacing w:val="-26"/>
          <w:sz w:val="24"/>
          <w:szCs w:val="24"/>
        </w:rPr>
        <w:t xml:space="preserve"> </w:t>
      </w:r>
      <w:r>
        <w:rPr>
          <w:rFonts w:hint="eastAsia" w:asciiTheme="minorEastAsia" w:hAnsiTheme="minorEastAsia" w:eastAsiaTheme="minorEastAsia" w:cstheme="minorEastAsia"/>
          <w:color w:val="auto"/>
          <w:spacing w:val="-2"/>
          <w:sz w:val="24"/>
          <w:szCs w:val="24"/>
        </w:rPr>
        <w:t>10</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2"/>
          <w:sz w:val="24"/>
          <w:szCs w:val="24"/>
        </w:rPr>
        <w:t>人及以上，且营业收入</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50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万元及以上的为小型企业；从业人员</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2"/>
          <w:sz w:val="24"/>
          <w:szCs w:val="24"/>
        </w:rPr>
        <w:t>10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2"/>
          <w:sz w:val="24"/>
          <w:szCs w:val="24"/>
        </w:rPr>
        <w:t>人以下或营</w:t>
      </w:r>
      <w:r>
        <w:rPr>
          <w:rFonts w:hint="eastAsia" w:asciiTheme="minorEastAsia" w:hAnsiTheme="minorEastAsia" w:eastAsiaTheme="minorEastAsia" w:cstheme="minorEastAsia"/>
          <w:color w:val="auto"/>
          <w:spacing w:val="-3"/>
          <w:sz w:val="24"/>
          <w:szCs w:val="24"/>
        </w:rPr>
        <w:t>业收入</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3"/>
          <w:sz w:val="24"/>
          <w:szCs w:val="24"/>
        </w:rPr>
        <w:t>50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万元以下的为微型企业。</w:t>
      </w:r>
    </w:p>
    <w:p w14:paraId="275EF65A">
      <w:pPr>
        <w:spacing w:before="183" w:line="324" w:lineRule="auto"/>
        <w:ind w:left="8" w:right="80"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（十三）房地产开发经营。营业收入</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1"/>
          <w:sz w:val="24"/>
          <w:szCs w:val="24"/>
        </w:rPr>
        <w:t>200000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1"/>
          <w:sz w:val="24"/>
          <w:szCs w:val="24"/>
        </w:rPr>
        <w:t>万元以下或资产总额</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
          <w:sz w:val="24"/>
          <w:szCs w:val="24"/>
        </w:rPr>
        <w:t>10</w:t>
      </w:r>
      <w:r>
        <w:rPr>
          <w:rFonts w:hint="eastAsia" w:asciiTheme="minorEastAsia" w:hAnsiTheme="minorEastAsia" w:eastAsiaTheme="minorEastAsia" w:cstheme="minorEastAsia"/>
          <w:color w:val="auto"/>
          <w:spacing w:val="-2"/>
          <w:sz w:val="24"/>
          <w:szCs w:val="24"/>
        </w:rPr>
        <w:t>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2"/>
          <w:sz w:val="24"/>
          <w:szCs w:val="24"/>
        </w:rPr>
        <w:t>万元以下的为</w:t>
      </w:r>
      <w:r>
        <w:rPr>
          <w:rFonts w:hint="eastAsia" w:asciiTheme="minorEastAsia" w:hAnsiTheme="minorEastAsia" w:eastAsiaTheme="minorEastAsia" w:cstheme="minorEastAsia"/>
          <w:color w:val="auto"/>
          <w:spacing w:val="-3"/>
          <w:sz w:val="24"/>
          <w:szCs w:val="24"/>
        </w:rPr>
        <w:t>中小微型企业。其中，营业收入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3"/>
          <w:sz w:val="24"/>
          <w:szCs w:val="24"/>
        </w:rPr>
        <w:t>万</w:t>
      </w:r>
      <w:r>
        <w:rPr>
          <w:rFonts w:hint="eastAsia" w:asciiTheme="minorEastAsia" w:hAnsiTheme="minorEastAsia" w:eastAsiaTheme="minorEastAsia" w:cstheme="minorEastAsia"/>
          <w:color w:val="auto"/>
          <w:spacing w:val="-4"/>
          <w:sz w:val="24"/>
          <w:szCs w:val="24"/>
        </w:rPr>
        <w:t>元及以上，且资产总额</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5000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万元及以上的为中型企</w:t>
      </w:r>
      <w:r>
        <w:rPr>
          <w:rFonts w:hint="eastAsia" w:asciiTheme="minorEastAsia" w:hAnsiTheme="minorEastAsia" w:eastAsiaTheme="minorEastAsia" w:cstheme="minorEastAsia"/>
          <w:color w:val="auto"/>
          <w:sz w:val="24"/>
          <w:szCs w:val="24"/>
        </w:rPr>
        <w:t>业；营业收入</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z w:val="24"/>
          <w:szCs w:val="24"/>
        </w:rPr>
        <w:t>100</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z w:val="24"/>
          <w:szCs w:val="24"/>
        </w:rPr>
        <w:t>万元及以上，且资产总额</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z w:val="24"/>
          <w:szCs w:val="24"/>
        </w:rPr>
        <w:t>2000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z w:val="24"/>
          <w:szCs w:val="24"/>
        </w:rPr>
        <w:t>万元及</w:t>
      </w:r>
      <w:r>
        <w:rPr>
          <w:rFonts w:hint="eastAsia" w:asciiTheme="minorEastAsia" w:hAnsiTheme="minorEastAsia" w:eastAsiaTheme="minorEastAsia" w:cstheme="minorEastAsia"/>
          <w:color w:val="auto"/>
          <w:spacing w:val="-1"/>
          <w:sz w:val="24"/>
          <w:szCs w:val="24"/>
        </w:rPr>
        <w:t>以上的为小型企业；营业收入</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1"/>
          <w:sz w:val="24"/>
          <w:szCs w:val="24"/>
        </w:rPr>
        <w:t>100</w:t>
      </w:r>
      <w:r>
        <w:rPr>
          <w:rFonts w:hint="eastAsia" w:asciiTheme="minorEastAsia" w:hAnsiTheme="minorEastAsia" w:eastAsiaTheme="minorEastAsia" w:cstheme="minorEastAsia"/>
          <w:color w:val="auto"/>
          <w:spacing w:val="-2"/>
          <w:sz w:val="24"/>
          <w:szCs w:val="24"/>
        </w:rPr>
        <w:t>万元以下或资产总额</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2"/>
          <w:sz w:val="24"/>
          <w:szCs w:val="24"/>
        </w:rPr>
        <w:t>2000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万元以下的为微型企业。</w:t>
      </w:r>
    </w:p>
    <w:p w14:paraId="659A2AF9">
      <w:pPr>
        <w:spacing w:before="181" w:line="313" w:lineRule="auto"/>
        <w:ind w:left="9"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（十四）物业管理。从业人员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6"/>
          <w:sz w:val="24"/>
          <w:szCs w:val="24"/>
        </w:rPr>
        <w:t>1000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6"/>
          <w:sz w:val="24"/>
          <w:szCs w:val="24"/>
        </w:rPr>
        <w:t>人以下或营业收入</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6"/>
          <w:sz w:val="24"/>
          <w:szCs w:val="24"/>
        </w:rPr>
        <w:t>5000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6"/>
          <w:sz w:val="24"/>
          <w:szCs w:val="24"/>
        </w:rPr>
        <w:t>万元以下的为中小</w:t>
      </w:r>
      <w:r>
        <w:rPr>
          <w:rFonts w:hint="eastAsia" w:asciiTheme="minorEastAsia" w:hAnsiTheme="minorEastAsia" w:eastAsiaTheme="minorEastAsia" w:cstheme="minorEastAsia"/>
          <w:color w:val="auto"/>
          <w:spacing w:val="-7"/>
          <w:sz w:val="24"/>
          <w:szCs w:val="24"/>
        </w:rPr>
        <w:t>微型企业。</w:t>
      </w:r>
      <w:r>
        <w:rPr>
          <w:rFonts w:hint="eastAsia" w:asciiTheme="minorEastAsia" w:hAnsiTheme="minorEastAsia" w:eastAsiaTheme="minorEastAsia" w:cstheme="minorEastAsia"/>
          <w:color w:val="auto"/>
          <w:sz w:val="24"/>
          <w:szCs w:val="24"/>
        </w:rPr>
        <w:t>其中，从业人员</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z w:val="24"/>
          <w:szCs w:val="24"/>
        </w:rPr>
        <w:t>300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z w:val="24"/>
          <w:szCs w:val="24"/>
        </w:rPr>
        <w:t>人及以上，且营业收入</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z w:val="24"/>
          <w:szCs w:val="24"/>
        </w:rPr>
        <w:t>1000</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z w:val="24"/>
          <w:szCs w:val="24"/>
        </w:rPr>
        <w:t>万元及</w:t>
      </w:r>
      <w:r>
        <w:rPr>
          <w:rFonts w:hint="eastAsia" w:asciiTheme="minorEastAsia" w:hAnsiTheme="minorEastAsia" w:eastAsiaTheme="minorEastAsia" w:cstheme="minorEastAsia"/>
          <w:color w:val="auto"/>
          <w:spacing w:val="-1"/>
          <w:sz w:val="24"/>
          <w:szCs w:val="24"/>
        </w:rPr>
        <w:t>以上的为中型企业；从业人员</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1"/>
          <w:sz w:val="24"/>
          <w:szCs w:val="24"/>
        </w:rPr>
        <w:t>100</w:t>
      </w:r>
      <w:r>
        <w:rPr>
          <w:rFonts w:hint="eastAsia" w:asciiTheme="minorEastAsia" w:hAnsiTheme="minorEastAsia" w:eastAsiaTheme="minorEastAsia" w:cstheme="minorEastAsia"/>
          <w:color w:val="auto"/>
          <w:spacing w:val="-2"/>
          <w:sz w:val="24"/>
          <w:szCs w:val="24"/>
        </w:rPr>
        <w:t>人及以上，且营业收入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2"/>
          <w:sz w:val="24"/>
          <w:szCs w:val="24"/>
        </w:rPr>
        <w:t>500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万元及以上的为小型企</w:t>
      </w:r>
      <w:r>
        <w:rPr>
          <w:rFonts w:hint="eastAsia" w:asciiTheme="minorEastAsia" w:hAnsiTheme="minorEastAsia" w:eastAsiaTheme="minorEastAsia" w:cstheme="minorEastAsia"/>
          <w:color w:val="auto"/>
          <w:spacing w:val="-3"/>
          <w:sz w:val="24"/>
          <w:szCs w:val="24"/>
        </w:rPr>
        <w:t>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人以下或营业收入</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3"/>
          <w:sz w:val="24"/>
          <w:szCs w:val="24"/>
        </w:rPr>
        <w:t>500</w:t>
      </w:r>
      <w:r>
        <w:rPr>
          <w:rFonts w:hint="eastAsia" w:asciiTheme="minorEastAsia" w:hAnsiTheme="minorEastAsia" w:eastAsiaTheme="minorEastAsia" w:cstheme="minorEastAsia"/>
          <w:color w:val="auto"/>
          <w:spacing w:val="-2"/>
          <w:sz w:val="24"/>
          <w:szCs w:val="24"/>
        </w:rPr>
        <w:t>万元以下的为微型企业。</w:t>
      </w:r>
    </w:p>
    <w:p w14:paraId="78D6C051">
      <w:pPr>
        <w:spacing w:before="182" w:line="324" w:lineRule="auto"/>
        <w:ind w:left="8" w:firstLine="4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（十五）租赁和商务服务业。从业人员</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1"/>
          <w:sz w:val="24"/>
          <w:szCs w:val="24"/>
        </w:rPr>
        <w:t>300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1"/>
          <w:sz w:val="24"/>
          <w:szCs w:val="24"/>
        </w:rPr>
        <w:t>人以下或资产总额</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1"/>
          <w:sz w:val="24"/>
          <w:szCs w:val="24"/>
        </w:rPr>
        <w:t>12</w:t>
      </w:r>
      <w:r>
        <w:rPr>
          <w:rFonts w:hint="eastAsia" w:asciiTheme="minorEastAsia" w:hAnsiTheme="minorEastAsia" w:eastAsiaTheme="minorEastAsia" w:cstheme="minorEastAsia"/>
          <w:color w:val="auto"/>
          <w:spacing w:val="-2"/>
          <w:sz w:val="24"/>
          <w:szCs w:val="24"/>
        </w:rPr>
        <w:t>0000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
          <w:sz w:val="24"/>
          <w:szCs w:val="24"/>
        </w:rPr>
        <w:t>万元以下的为中</w:t>
      </w:r>
      <w:r>
        <w:rPr>
          <w:rFonts w:hint="eastAsia" w:asciiTheme="minorEastAsia" w:hAnsiTheme="minorEastAsia" w:eastAsiaTheme="minorEastAsia" w:cstheme="minorEastAsia"/>
          <w:color w:val="auto"/>
          <w:spacing w:val="1"/>
          <w:sz w:val="24"/>
          <w:szCs w:val="24"/>
        </w:rPr>
        <w:t>小微型企业。其中，从业人员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
          <w:sz w:val="24"/>
          <w:szCs w:val="24"/>
        </w:rPr>
        <w:t>100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1"/>
          <w:sz w:val="24"/>
          <w:szCs w:val="24"/>
        </w:rPr>
        <w:t>人及以上，且资产总额8000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1"/>
          <w:sz w:val="24"/>
          <w:szCs w:val="24"/>
        </w:rPr>
        <w:t>万元及以上的</w:t>
      </w:r>
      <w:r>
        <w:rPr>
          <w:rFonts w:hint="eastAsia" w:asciiTheme="minorEastAsia" w:hAnsiTheme="minorEastAsia" w:eastAsiaTheme="minorEastAsia" w:cstheme="minorEastAsia"/>
          <w:color w:val="auto"/>
          <w:sz w:val="24"/>
          <w:szCs w:val="24"/>
        </w:rPr>
        <w:t>为中型企业；</w:t>
      </w:r>
      <w:r>
        <w:rPr>
          <w:rFonts w:hint="eastAsia" w:asciiTheme="minorEastAsia" w:hAnsiTheme="minorEastAsia" w:eastAsiaTheme="minorEastAsia" w:cstheme="minorEastAsia"/>
          <w:color w:val="auto"/>
          <w:spacing w:val="-5"/>
          <w:sz w:val="24"/>
          <w:szCs w:val="24"/>
        </w:rPr>
        <w:t>从业人员</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人及以上，且资产总额</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5"/>
          <w:sz w:val="24"/>
          <w:szCs w:val="24"/>
        </w:rPr>
        <w:t>100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5"/>
          <w:sz w:val="24"/>
          <w:szCs w:val="24"/>
        </w:rPr>
        <w:t>万元及以上的为小型企业；从业人员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5"/>
          <w:sz w:val="24"/>
          <w:szCs w:val="24"/>
        </w:rPr>
        <w:t>人以下或资</w:t>
      </w:r>
      <w:r>
        <w:rPr>
          <w:rFonts w:hint="eastAsia" w:asciiTheme="minorEastAsia" w:hAnsiTheme="minorEastAsia" w:eastAsiaTheme="minorEastAsia" w:cstheme="minorEastAsia"/>
          <w:color w:val="auto"/>
          <w:spacing w:val="-4"/>
          <w:sz w:val="24"/>
          <w:szCs w:val="24"/>
        </w:rPr>
        <w:t>产总额</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4"/>
          <w:sz w:val="24"/>
          <w:szCs w:val="24"/>
        </w:rPr>
        <w:t>100</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万元以下的为微型企业。</w:t>
      </w:r>
    </w:p>
    <w:p w14:paraId="5062D438">
      <w:pPr>
        <w:spacing w:before="180" w:line="290" w:lineRule="auto"/>
        <w:ind w:left="26"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（十六）其他未列明行业。从业人员</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3"/>
          <w:sz w:val="24"/>
          <w:szCs w:val="24"/>
        </w:rPr>
        <w:t>300</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3"/>
          <w:sz w:val="24"/>
          <w:szCs w:val="24"/>
        </w:rPr>
        <w:t>人以下的为中</w:t>
      </w:r>
      <w:r>
        <w:rPr>
          <w:rFonts w:hint="eastAsia" w:asciiTheme="minorEastAsia" w:hAnsiTheme="minorEastAsia" w:eastAsiaTheme="minorEastAsia" w:cstheme="minorEastAsia"/>
          <w:color w:val="auto"/>
          <w:spacing w:val="2"/>
          <w:sz w:val="24"/>
          <w:szCs w:val="24"/>
        </w:rPr>
        <w:t>小微型企业。其中，从业人员</w:t>
      </w:r>
      <w:r>
        <w:rPr>
          <w:rFonts w:hint="eastAsia" w:asciiTheme="minorEastAsia" w:hAnsiTheme="minorEastAsia" w:eastAsiaTheme="minorEastAsia" w:cstheme="minorEastAsia"/>
          <w:color w:val="auto"/>
          <w:spacing w:val="-3"/>
          <w:sz w:val="24"/>
          <w:szCs w:val="24"/>
        </w:rPr>
        <w:t>100</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人及以上的为中型企业；从业人员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人及以上的为小型企业；从业人员</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10</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3"/>
          <w:sz w:val="24"/>
          <w:szCs w:val="24"/>
        </w:rPr>
        <w:t>人以</w:t>
      </w:r>
      <w:r>
        <w:rPr>
          <w:rFonts w:hint="eastAsia" w:asciiTheme="minorEastAsia" w:hAnsiTheme="minorEastAsia" w:eastAsiaTheme="minorEastAsia" w:cstheme="minorEastAsia"/>
          <w:color w:val="auto"/>
          <w:spacing w:val="-4"/>
          <w:sz w:val="24"/>
          <w:szCs w:val="24"/>
        </w:rPr>
        <w:t>下的为</w:t>
      </w:r>
    </w:p>
    <w:p w14:paraId="4D50BBE2">
      <w:pPr>
        <w:spacing w:before="179" w:line="219" w:lineRule="auto"/>
        <w:ind w:left="8"/>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微型企业。</w:t>
      </w:r>
    </w:p>
    <w:p w14:paraId="1575A716">
      <w:pPr>
        <w:pStyle w:val="4"/>
        <w:jc w:val="center"/>
        <w:rPr>
          <w:rFonts w:hint="eastAsia" w:ascii="宋体" w:hAnsi="宋体" w:eastAsia="宋体" w:cs="宋体"/>
          <w:color w:val="auto"/>
          <w:sz w:val="44"/>
          <w:szCs w:val="44"/>
          <w:highlight w:val="none"/>
          <w:lang w:val="en-US" w:eastAsia="zh-CN"/>
        </w:rPr>
      </w:pPr>
    </w:p>
    <w:p w14:paraId="2FDA4B62">
      <w:pPr>
        <w:pStyle w:val="4"/>
        <w:jc w:val="center"/>
        <w:rPr>
          <w:rFonts w:hint="eastAsia" w:ascii="宋体" w:hAnsi="宋体" w:eastAsia="宋体" w:cs="宋体"/>
          <w:color w:val="auto"/>
          <w:sz w:val="44"/>
          <w:szCs w:val="44"/>
          <w:highlight w:val="none"/>
          <w:lang w:val="en-US" w:eastAsia="zh-CN"/>
        </w:rPr>
      </w:pPr>
    </w:p>
    <w:p w14:paraId="3EF11A9F">
      <w:pPr>
        <w:pStyle w:val="4"/>
        <w:jc w:val="center"/>
        <w:rPr>
          <w:rFonts w:hint="eastAsia" w:ascii="宋体" w:hAnsi="宋体" w:eastAsia="宋体" w:cs="宋体"/>
          <w:color w:val="auto"/>
          <w:sz w:val="44"/>
          <w:szCs w:val="44"/>
          <w:highlight w:val="none"/>
          <w:lang w:val="en-US" w:eastAsia="zh-CN"/>
        </w:rPr>
      </w:pPr>
    </w:p>
    <w:p w14:paraId="3C9DAC5C">
      <w:pPr>
        <w:pStyle w:val="4"/>
        <w:jc w:val="center"/>
        <w:rPr>
          <w:rFonts w:hint="eastAsia" w:ascii="宋体" w:hAnsi="宋体" w:eastAsia="宋体" w:cs="宋体"/>
          <w:color w:val="auto"/>
          <w:sz w:val="44"/>
          <w:szCs w:val="44"/>
          <w:highlight w:val="none"/>
          <w:lang w:val="en-US" w:eastAsia="zh-CN"/>
        </w:rPr>
      </w:pPr>
    </w:p>
    <w:p w14:paraId="36120071">
      <w:pPr>
        <w:pStyle w:val="4"/>
        <w:jc w:val="center"/>
        <w:rPr>
          <w:rFonts w:hint="eastAsia" w:ascii="宋体" w:hAnsi="宋体" w:eastAsia="宋体" w:cs="宋体"/>
          <w:color w:val="auto"/>
          <w:sz w:val="44"/>
          <w:szCs w:val="44"/>
          <w:highlight w:val="none"/>
          <w:lang w:val="en-US" w:eastAsia="zh-CN"/>
        </w:rPr>
      </w:pPr>
    </w:p>
    <w:p w14:paraId="37235600">
      <w:pPr>
        <w:pStyle w:val="4"/>
        <w:jc w:val="center"/>
        <w:rPr>
          <w:rFonts w:hint="eastAsia" w:ascii="宋体" w:hAnsi="宋体" w:eastAsia="宋体" w:cs="宋体"/>
          <w:color w:val="auto"/>
          <w:sz w:val="44"/>
          <w:szCs w:val="44"/>
          <w:highlight w:val="none"/>
          <w:lang w:val="en-US" w:eastAsia="zh-CN"/>
        </w:rPr>
      </w:pPr>
    </w:p>
    <w:p w14:paraId="201C2EF7">
      <w:pPr>
        <w:pStyle w:val="4"/>
        <w:jc w:val="center"/>
        <w:rPr>
          <w:rFonts w:hint="eastAsia" w:ascii="宋体" w:hAnsi="宋体" w:eastAsia="宋体" w:cs="宋体"/>
          <w:color w:val="auto"/>
          <w:sz w:val="44"/>
          <w:szCs w:val="44"/>
          <w:highlight w:val="none"/>
          <w:lang w:val="en-US" w:eastAsia="zh-CN"/>
        </w:rPr>
      </w:pPr>
    </w:p>
    <w:p w14:paraId="4BA06288">
      <w:pPr>
        <w:pStyle w:val="4"/>
        <w:jc w:val="center"/>
        <w:rPr>
          <w:rFonts w:hint="eastAsia" w:ascii="宋体" w:hAnsi="宋体" w:eastAsia="宋体" w:cs="宋体"/>
          <w:color w:val="auto"/>
          <w:sz w:val="44"/>
          <w:szCs w:val="44"/>
          <w:highlight w:val="none"/>
          <w:lang w:val="en-US" w:eastAsia="zh-CN"/>
        </w:rPr>
      </w:pPr>
    </w:p>
    <w:p w14:paraId="57229794">
      <w:pPr>
        <w:pStyle w:val="4"/>
        <w:jc w:val="center"/>
        <w:rPr>
          <w:rFonts w:hint="eastAsia" w:ascii="宋体" w:hAnsi="宋体" w:eastAsia="宋体" w:cs="宋体"/>
          <w:color w:val="auto"/>
          <w:sz w:val="44"/>
          <w:szCs w:val="44"/>
          <w:highlight w:val="none"/>
          <w:lang w:val="en-US" w:eastAsia="zh-CN"/>
        </w:rPr>
      </w:pPr>
    </w:p>
    <w:p w14:paraId="23B4D024">
      <w:pPr>
        <w:pStyle w:val="4"/>
        <w:jc w:val="center"/>
        <w:rPr>
          <w:rFonts w:hint="eastAsia" w:ascii="宋体" w:hAnsi="宋体" w:eastAsia="宋体" w:cs="宋体"/>
          <w:color w:val="auto"/>
          <w:sz w:val="44"/>
          <w:szCs w:val="44"/>
          <w:highlight w:val="none"/>
          <w:lang w:val="en-US" w:eastAsia="zh-CN"/>
        </w:rPr>
      </w:pPr>
    </w:p>
    <w:p w14:paraId="584AE7EC">
      <w:pPr>
        <w:pStyle w:val="4"/>
        <w:jc w:val="center"/>
        <w:rPr>
          <w:rFonts w:hint="eastAsia" w:ascii="宋体" w:hAnsi="宋体" w:eastAsia="宋体" w:cs="宋体"/>
          <w:color w:val="auto"/>
          <w:sz w:val="44"/>
          <w:szCs w:val="44"/>
          <w:highlight w:val="none"/>
          <w:lang w:val="en-US" w:eastAsia="zh-CN"/>
        </w:rPr>
      </w:pPr>
    </w:p>
    <w:p w14:paraId="3B1DC2FB">
      <w:pPr>
        <w:pStyle w:val="4"/>
        <w:jc w:val="center"/>
        <w:rPr>
          <w:rFonts w:hint="eastAsia" w:ascii="宋体" w:hAnsi="宋体" w:eastAsia="宋体" w:cs="宋体"/>
          <w:color w:val="auto"/>
          <w:sz w:val="44"/>
          <w:szCs w:val="44"/>
          <w:highlight w:val="none"/>
          <w:lang w:val="en-US" w:eastAsia="zh-CN"/>
        </w:rPr>
      </w:pPr>
    </w:p>
    <w:p w14:paraId="2D2A0FEC">
      <w:pPr>
        <w:pStyle w:val="4"/>
        <w:jc w:val="center"/>
        <w:rPr>
          <w:rFonts w:hint="eastAsia" w:ascii="宋体" w:hAnsi="宋体" w:eastAsia="宋体" w:cs="宋体"/>
          <w:b w:val="0"/>
          <w:color w:val="auto"/>
          <w:highlight w:val="none"/>
          <w:lang w:eastAsia="zh-CN"/>
        </w:rPr>
      </w:pPr>
      <w:r>
        <w:rPr>
          <w:rFonts w:hint="eastAsia" w:ascii="宋体" w:hAnsi="宋体" w:eastAsia="宋体" w:cs="宋体"/>
          <w:color w:val="auto"/>
          <w:sz w:val="44"/>
          <w:szCs w:val="44"/>
          <w:highlight w:val="none"/>
          <w:lang w:val="en-US" w:eastAsia="zh-CN"/>
        </w:rPr>
        <w:t>报价</w:t>
      </w:r>
      <w:r>
        <w:rPr>
          <w:rFonts w:hint="eastAsia" w:ascii="宋体" w:hAnsi="宋体" w:eastAsia="宋体" w:cs="宋体"/>
          <w:color w:val="auto"/>
          <w:sz w:val="44"/>
          <w:szCs w:val="44"/>
          <w:highlight w:val="none"/>
          <w:lang w:eastAsia="zh-CN"/>
        </w:rPr>
        <w:t>部分</w:t>
      </w:r>
      <w:bookmarkEnd w:id="1491"/>
    </w:p>
    <w:p w14:paraId="68EFF613">
      <w:pPr>
        <w:rPr>
          <w:rFonts w:hint="eastAsia" w:ascii="宋体" w:hAnsi="宋体" w:eastAsia="宋体" w:cs="宋体"/>
          <w:b/>
          <w:bCs/>
          <w:color w:val="auto"/>
          <w:sz w:val="30"/>
          <w:szCs w:val="32"/>
          <w:highlight w:val="none"/>
          <w:lang w:eastAsia="zh-CN"/>
        </w:rPr>
      </w:pPr>
    </w:p>
    <w:p w14:paraId="6229973E">
      <w:pPr>
        <w:pStyle w:val="4"/>
        <w:bidi w:val="0"/>
        <w:jc w:val="center"/>
        <w:rPr>
          <w:rFonts w:hint="eastAsia" w:ascii="宋体" w:hAnsi="宋体" w:eastAsia="宋体" w:cs="宋体"/>
          <w:color w:val="auto"/>
          <w:sz w:val="28"/>
          <w:szCs w:val="28"/>
          <w:highlight w:val="none"/>
          <w:lang w:eastAsia="zh-CN"/>
        </w:rPr>
      </w:pPr>
      <w:bookmarkStart w:id="1492" w:name="_Toc2199"/>
      <w:bookmarkStart w:id="1493" w:name="_Toc19698"/>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投标报价（唱标）一览表</w:t>
      </w:r>
      <w:r>
        <w:rPr>
          <w:rFonts w:hint="eastAsia" w:ascii="宋体" w:hAnsi="宋体" w:eastAsia="宋体" w:cs="宋体"/>
          <w:color w:val="auto"/>
          <w:sz w:val="28"/>
          <w:szCs w:val="28"/>
          <w:highlight w:val="none"/>
          <w:lang w:val="en-US" w:eastAsia="zh-CN"/>
        </w:rPr>
        <w:t>（实质性格式）</w:t>
      </w:r>
      <w:bookmarkEnd w:id="1492"/>
      <w:bookmarkEnd w:id="1493"/>
    </w:p>
    <w:p w14:paraId="073ED0A2">
      <w:pPr>
        <w:keepNext w:val="0"/>
        <w:keepLines w:val="0"/>
        <w:pageBreakBefore w:val="0"/>
        <w:widowControl w:val="0"/>
        <w:numPr>
          <w:ilvl w:val="0"/>
          <w:numId w:val="0"/>
        </w:numPr>
        <w:kinsoku/>
        <w:wordWrap/>
        <w:overflowPunct w:val="0"/>
        <w:topLinePunct/>
        <w:autoSpaceDE/>
        <w:autoSpaceDN/>
        <w:bidi w:val="0"/>
        <w:adjustRightInd/>
        <w:snapToGrid/>
        <w:ind w:left="-92" w:leftChars="-42"/>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35645EA4">
      <w:pPr>
        <w:keepNext w:val="0"/>
        <w:keepLines w:val="0"/>
        <w:pageBreakBefore w:val="0"/>
        <w:widowControl w:val="0"/>
        <w:kinsoku/>
        <w:wordWrap w:val="0"/>
        <w:overflowPunct w:val="0"/>
        <w:topLinePunct/>
        <w:autoSpaceDE/>
        <w:autoSpaceDN/>
        <w:bidi w:val="0"/>
        <w:adjustRightInd/>
        <w:snapToGrid/>
        <w:ind w:left="-92" w:leftChars="-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9679345">
      <w:pPr>
        <w:keepNext w:val="0"/>
        <w:keepLines w:val="0"/>
        <w:pageBreakBefore w:val="0"/>
        <w:widowControl w:val="0"/>
        <w:kinsoku/>
        <w:wordWrap w:val="0"/>
        <w:overflowPunct w:val="0"/>
        <w:topLinePunct/>
        <w:autoSpaceDE/>
        <w:autoSpaceDN/>
        <w:bidi w:val="0"/>
        <w:adjustRightInd/>
        <w:snapToGrid/>
        <w:ind w:left="-92" w:leftChars="-42"/>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金额单位：人民币 元</w:t>
      </w:r>
    </w:p>
    <w:tbl>
      <w:tblPr>
        <w:tblStyle w:val="67"/>
        <w:tblW w:w="10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10"/>
        <w:gridCol w:w="7911"/>
      </w:tblGrid>
      <w:tr w14:paraId="487D7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2410" w:type="dxa"/>
            <w:noWrap w:val="0"/>
            <w:vAlign w:val="center"/>
          </w:tcPr>
          <w:p w14:paraId="6219F01F">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w:t>
            </w:r>
            <w:r>
              <w:rPr>
                <w:rFonts w:hint="eastAsia" w:ascii="宋体" w:hAnsi="宋体" w:eastAsia="宋体" w:cs="宋体"/>
                <w:color w:val="auto"/>
                <w:sz w:val="24"/>
                <w:szCs w:val="24"/>
                <w:highlight w:val="none"/>
              </w:rPr>
              <w:t>（元）</w:t>
            </w:r>
          </w:p>
        </w:tc>
        <w:tc>
          <w:tcPr>
            <w:tcW w:w="7911" w:type="dxa"/>
            <w:tcBorders>
              <w:right w:val="single" w:color="auto" w:sz="4" w:space="0"/>
            </w:tcBorders>
            <w:noWrap w:val="0"/>
            <w:vAlign w:val="center"/>
          </w:tcPr>
          <w:p w14:paraId="3EA42E1B">
            <w:pPr>
              <w:widowControl/>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p w14:paraId="5C4BCDC9">
            <w:pPr>
              <w:pStyle w:val="28"/>
              <w:rPr>
                <w:rFonts w:hint="eastAsia" w:ascii="宋体" w:hAnsi="宋体" w:eastAsia="宋体" w:cs="宋体"/>
                <w:color w:val="auto"/>
                <w:highlight w:val="none"/>
                <w:lang w:val="en-US" w:eastAsia="zh-CN"/>
              </w:rPr>
            </w:pPr>
          </w:p>
          <w:p w14:paraId="699D2C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p>
        </w:tc>
      </w:tr>
      <w:tr w14:paraId="574E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2410" w:type="dxa"/>
            <w:noWrap w:val="0"/>
            <w:vAlign w:val="center"/>
          </w:tcPr>
          <w:p w14:paraId="09505476">
            <w:pPr>
              <w:ind w:firstLine="9" w:firstLineChars="4"/>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服务要求</w:t>
            </w:r>
          </w:p>
        </w:tc>
        <w:tc>
          <w:tcPr>
            <w:tcW w:w="7911" w:type="dxa"/>
            <w:tcBorders>
              <w:right w:val="single" w:color="auto" w:sz="4" w:space="0"/>
            </w:tcBorders>
            <w:noWrap w:val="0"/>
            <w:vAlign w:val="center"/>
          </w:tcPr>
          <w:p w14:paraId="67E0275C">
            <w:pPr>
              <w:widowControl/>
              <w:rPr>
                <w:rFonts w:hint="eastAsia" w:ascii="宋体" w:hAnsi="宋体" w:eastAsia="宋体" w:cs="宋体"/>
                <w:color w:val="auto"/>
                <w:sz w:val="24"/>
                <w:szCs w:val="24"/>
                <w:highlight w:val="none"/>
              </w:rPr>
            </w:pPr>
          </w:p>
        </w:tc>
      </w:tr>
      <w:tr w14:paraId="4FAAA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2410" w:type="dxa"/>
            <w:noWrap w:val="0"/>
            <w:vAlign w:val="center"/>
          </w:tcPr>
          <w:p w14:paraId="5C86E3AC">
            <w:pPr>
              <w:ind w:firstLine="9" w:firstLineChars="4"/>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7911" w:type="dxa"/>
            <w:tcBorders>
              <w:right w:val="single" w:color="auto" w:sz="4" w:space="0"/>
            </w:tcBorders>
            <w:noWrap w:val="0"/>
            <w:vAlign w:val="center"/>
          </w:tcPr>
          <w:p w14:paraId="4BD7AC33">
            <w:pPr>
              <w:widowControl/>
              <w:rPr>
                <w:rFonts w:hint="eastAsia" w:ascii="宋体" w:hAnsi="宋体" w:eastAsia="宋体" w:cs="宋体"/>
                <w:color w:val="auto"/>
                <w:sz w:val="24"/>
                <w:szCs w:val="24"/>
                <w:highlight w:val="none"/>
              </w:rPr>
            </w:pPr>
          </w:p>
        </w:tc>
      </w:tr>
      <w:tr w14:paraId="1C127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2410" w:type="dxa"/>
            <w:noWrap w:val="0"/>
            <w:vAlign w:val="center"/>
          </w:tcPr>
          <w:p w14:paraId="694EBCEE">
            <w:pPr>
              <w:ind w:firstLine="9" w:firstLineChars="4"/>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地点</w:t>
            </w:r>
          </w:p>
        </w:tc>
        <w:tc>
          <w:tcPr>
            <w:tcW w:w="7911" w:type="dxa"/>
            <w:tcBorders>
              <w:right w:val="single" w:color="auto" w:sz="4" w:space="0"/>
            </w:tcBorders>
            <w:noWrap w:val="0"/>
            <w:vAlign w:val="center"/>
          </w:tcPr>
          <w:p w14:paraId="7A15B500">
            <w:pPr>
              <w:widowControl/>
              <w:rPr>
                <w:rFonts w:hint="eastAsia" w:ascii="宋体" w:hAnsi="宋体" w:eastAsia="宋体" w:cs="宋体"/>
                <w:color w:val="auto"/>
                <w:sz w:val="24"/>
                <w:szCs w:val="24"/>
                <w:highlight w:val="none"/>
              </w:rPr>
            </w:pPr>
          </w:p>
        </w:tc>
      </w:tr>
      <w:tr w14:paraId="73B5D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2410" w:type="dxa"/>
            <w:vMerge w:val="restart"/>
            <w:noWrap w:val="0"/>
            <w:vAlign w:val="center"/>
          </w:tcPr>
          <w:p w14:paraId="61B65704">
            <w:pPr>
              <w:ind w:firstLine="9" w:firstLineChars="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911" w:type="dxa"/>
            <w:tcBorders>
              <w:bottom w:val="single" w:color="auto" w:sz="4" w:space="0"/>
              <w:right w:val="single" w:color="auto" w:sz="4" w:space="0"/>
            </w:tcBorders>
            <w:noWrap w:val="0"/>
            <w:vAlign w:val="center"/>
          </w:tcPr>
          <w:p w14:paraId="5C08FFE0">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w:t>
            </w:r>
          </w:p>
        </w:tc>
      </w:tr>
      <w:tr w14:paraId="5464D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2410" w:type="dxa"/>
            <w:vMerge w:val="continue"/>
            <w:noWrap w:val="0"/>
            <w:vAlign w:val="center"/>
          </w:tcPr>
          <w:p w14:paraId="52CB3780">
            <w:pPr>
              <w:ind w:firstLine="9" w:firstLineChars="4"/>
              <w:jc w:val="center"/>
              <w:rPr>
                <w:rFonts w:hint="eastAsia" w:ascii="宋体" w:hAnsi="宋体" w:eastAsia="宋体" w:cs="宋体"/>
                <w:color w:val="auto"/>
                <w:sz w:val="24"/>
                <w:szCs w:val="24"/>
                <w:highlight w:val="none"/>
                <w:lang w:val="en-US" w:eastAsia="zh-CN"/>
              </w:rPr>
            </w:pPr>
          </w:p>
        </w:tc>
        <w:tc>
          <w:tcPr>
            <w:tcW w:w="7911" w:type="dxa"/>
            <w:tcBorders>
              <w:top w:val="single" w:color="auto" w:sz="4" w:space="0"/>
              <w:right w:val="single" w:color="auto" w:sz="4" w:space="0"/>
            </w:tcBorders>
            <w:noWrap w:val="0"/>
            <w:vAlign w:val="center"/>
          </w:tcPr>
          <w:p w14:paraId="1668F8D9">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形式：银行转账□   保函□   支票□   汇票□   本票□</w:t>
            </w:r>
          </w:p>
        </w:tc>
      </w:tr>
      <w:tr w14:paraId="0C4B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4" w:hRule="atLeast"/>
          <w:jc w:val="center"/>
        </w:trPr>
        <w:tc>
          <w:tcPr>
            <w:tcW w:w="2410" w:type="dxa"/>
            <w:noWrap w:val="0"/>
            <w:vAlign w:val="center"/>
          </w:tcPr>
          <w:p w14:paraId="5FC26792">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其他承诺或声明</w:t>
            </w:r>
          </w:p>
        </w:tc>
        <w:tc>
          <w:tcPr>
            <w:tcW w:w="7911" w:type="dxa"/>
            <w:tcBorders>
              <w:right w:val="single" w:color="auto" w:sz="4" w:space="0"/>
            </w:tcBorders>
            <w:noWrap w:val="0"/>
            <w:vAlign w:val="center"/>
          </w:tcPr>
          <w:p w14:paraId="65229BDD">
            <w:pPr>
              <w:widowControl/>
              <w:rPr>
                <w:rFonts w:hint="eastAsia" w:ascii="宋体" w:hAnsi="宋体" w:eastAsia="宋体" w:cs="宋体"/>
                <w:color w:val="auto"/>
                <w:sz w:val="24"/>
                <w:szCs w:val="24"/>
                <w:highlight w:val="none"/>
              </w:rPr>
            </w:pPr>
          </w:p>
        </w:tc>
      </w:tr>
    </w:tbl>
    <w:p w14:paraId="0BFE30CD">
      <w:pPr>
        <w:ind w:firstLine="441" w:firstLineChars="210"/>
        <w:rPr>
          <w:rFonts w:hint="eastAsia" w:ascii="宋体" w:hAnsi="宋体" w:eastAsia="宋体" w:cs="宋体"/>
          <w:color w:val="auto"/>
          <w:sz w:val="21"/>
          <w:szCs w:val="21"/>
          <w:highlight w:val="none"/>
          <w:lang w:eastAsia="zh-CN"/>
        </w:rPr>
      </w:pPr>
    </w:p>
    <w:p w14:paraId="627D66CA">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p>
    <w:p w14:paraId="7A34307D">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p>
    <w:p w14:paraId="42F9664F">
      <w:pPr>
        <w:wordWrap w:val="0"/>
        <w:overflowPunct w:val="0"/>
        <w:topLinePunct/>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加盖电子</w:t>
      </w:r>
      <w:r>
        <w:rPr>
          <w:rFonts w:hint="eastAsia" w:ascii="宋体" w:hAnsi="宋体" w:eastAsia="宋体" w:cs="宋体"/>
          <w:color w:val="auto"/>
          <w:sz w:val="24"/>
          <w:highlight w:val="none"/>
        </w:rPr>
        <w:t>公章）</w:t>
      </w:r>
    </w:p>
    <w:p w14:paraId="6E0BCAA4">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7BD8E67D">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B40E79C">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Cs w:val="21"/>
          <w:highlight w:val="none"/>
          <w:lang w:eastAsia="zh-CN"/>
        </w:rPr>
        <w:br w:type="page"/>
      </w:r>
    </w:p>
    <w:p w14:paraId="7A24B208">
      <w:pPr>
        <w:pStyle w:val="3"/>
        <w:bidi w:val="0"/>
        <w:rPr>
          <w:rFonts w:hint="eastAsia" w:ascii="宋体" w:hAnsi="宋体" w:eastAsia="宋体" w:cs="宋体"/>
          <w:b/>
          <w:bCs/>
          <w:color w:val="auto"/>
          <w:szCs w:val="32"/>
          <w:highlight w:val="none"/>
          <w:lang w:eastAsia="zh-CN"/>
        </w:rPr>
      </w:pPr>
      <w:bookmarkStart w:id="1494" w:name="_Toc26395"/>
      <w:r>
        <w:rPr>
          <w:rFonts w:hint="eastAsia" w:ascii="宋体" w:hAnsi="宋体" w:eastAsia="宋体" w:cs="宋体"/>
          <w:color w:val="auto"/>
          <w:highlight w:val="none"/>
          <w:lang w:eastAsia="zh-CN"/>
        </w:rPr>
        <w:t>技术部分</w:t>
      </w:r>
      <w:bookmarkEnd w:id="1494"/>
    </w:p>
    <w:p w14:paraId="088284E2">
      <w:pPr>
        <w:spacing w:line="360" w:lineRule="auto"/>
        <w:jc w:val="center"/>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（格式自拟，内容由</w:t>
      </w:r>
      <w:r>
        <w:rPr>
          <w:rFonts w:hint="eastAsia" w:ascii="宋体" w:hAnsi="宋体" w:eastAsia="宋体" w:cs="宋体"/>
          <w:snapToGrid w:val="0"/>
          <w:color w:val="auto"/>
          <w:kern w:val="0"/>
          <w:szCs w:val="20"/>
          <w:highlight w:val="none"/>
          <w:lang w:eastAsia="zh-CN"/>
        </w:rPr>
        <w:t>供应商</w:t>
      </w:r>
      <w:r>
        <w:rPr>
          <w:rFonts w:hint="eastAsia" w:ascii="宋体" w:hAnsi="宋体" w:eastAsia="宋体" w:cs="宋体"/>
          <w:snapToGrid w:val="0"/>
          <w:color w:val="auto"/>
          <w:kern w:val="0"/>
          <w:szCs w:val="20"/>
          <w:highlight w:val="none"/>
        </w:rPr>
        <w:t>根据</w:t>
      </w:r>
      <w:r>
        <w:rPr>
          <w:rFonts w:hint="eastAsia" w:ascii="宋体" w:hAnsi="宋体" w:eastAsia="宋体" w:cs="宋体"/>
          <w:snapToGrid w:val="0"/>
          <w:color w:val="auto"/>
          <w:kern w:val="0"/>
          <w:szCs w:val="20"/>
          <w:highlight w:val="none"/>
          <w:lang w:eastAsia="zh-CN"/>
        </w:rPr>
        <w:t>评审</w:t>
      </w:r>
      <w:r>
        <w:rPr>
          <w:rFonts w:hint="eastAsia" w:ascii="宋体" w:hAnsi="宋体" w:eastAsia="宋体" w:cs="宋体"/>
          <w:snapToGrid w:val="0"/>
          <w:color w:val="auto"/>
          <w:kern w:val="0"/>
          <w:szCs w:val="20"/>
          <w:highlight w:val="none"/>
        </w:rPr>
        <w:t>办法并结合自身实际情况自行编写）</w:t>
      </w:r>
    </w:p>
    <w:p w14:paraId="1C51CB0E">
      <w:pPr>
        <w:wordWrap w:val="0"/>
        <w:overflowPunct w:val="0"/>
        <w:topLinePunct/>
        <w:spacing w:line="360" w:lineRule="auto"/>
        <w:jc w:val="both"/>
        <w:rPr>
          <w:rFonts w:hint="eastAsia" w:ascii="宋体" w:hAnsi="宋体" w:eastAsia="宋体" w:cs="宋体"/>
          <w:b w:val="0"/>
          <w:bCs/>
          <w:color w:val="auto"/>
          <w:sz w:val="24"/>
          <w:highlight w:val="none"/>
        </w:rPr>
      </w:pPr>
    </w:p>
    <w:p w14:paraId="113176D4">
      <w:pPr>
        <w:pStyle w:val="28"/>
        <w:rPr>
          <w:rFonts w:hint="eastAsia" w:ascii="宋体" w:hAnsi="宋体" w:eastAsia="宋体" w:cs="宋体"/>
          <w:b w:val="0"/>
          <w:bCs/>
          <w:color w:val="auto"/>
          <w:sz w:val="24"/>
          <w:highlight w:val="none"/>
        </w:rPr>
      </w:pPr>
    </w:p>
    <w:p w14:paraId="124CDA05">
      <w:pPr>
        <w:rPr>
          <w:rFonts w:hint="eastAsia" w:ascii="宋体" w:hAnsi="宋体" w:eastAsia="宋体" w:cs="宋体"/>
          <w:b w:val="0"/>
          <w:bCs/>
          <w:color w:val="auto"/>
          <w:sz w:val="24"/>
          <w:highlight w:val="none"/>
        </w:rPr>
      </w:pPr>
    </w:p>
    <w:p w14:paraId="291A17F6">
      <w:pPr>
        <w:pStyle w:val="28"/>
        <w:rPr>
          <w:rFonts w:hint="eastAsia" w:ascii="宋体" w:hAnsi="宋体" w:eastAsia="宋体" w:cs="宋体"/>
          <w:b w:val="0"/>
          <w:bCs/>
          <w:color w:val="auto"/>
          <w:sz w:val="24"/>
          <w:highlight w:val="none"/>
        </w:rPr>
      </w:pPr>
    </w:p>
    <w:p w14:paraId="7EE98324">
      <w:pPr>
        <w:rPr>
          <w:rFonts w:hint="eastAsia" w:ascii="宋体" w:hAnsi="宋体" w:eastAsia="宋体" w:cs="宋体"/>
          <w:b w:val="0"/>
          <w:bCs/>
          <w:color w:val="auto"/>
          <w:sz w:val="24"/>
          <w:highlight w:val="none"/>
        </w:rPr>
      </w:pPr>
    </w:p>
    <w:p w14:paraId="74789973">
      <w:pPr>
        <w:pStyle w:val="28"/>
        <w:rPr>
          <w:rFonts w:hint="eastAsia" w:ascii="宋体" w:hAnsi="宋体" w:eastAsia="宋体" w:cs="宋体"/>
          <w:b w:val="0"/>
          <w:bCs/>
          <w:color w:val="auto"/>
          <w:sz w:val="24"/>
          <w:highlight w:val="none"/>
        </w:rPr>
      </w:pPr>
    </w:p>
    <w:p w14:paraId="0806DB87">
      <w:pPr>
        <w:rPr>
          <w:rFonts w:hint="eastAsia" w:ascii="宋体" w:hAnsi="宋体" w:eastAsia="宋体" w:cs="宋体"/>
          <w:b w:val="0"/>
          <w:bCs/>
          <w:color w:val="auto"/>
          <w:sz w:val="24"/>
          <w:highlight w:val="none"/>
        </w:rPr>
      </w:pPr>
    </w:p>
    <w:p w14:paraId="56D1CBEB">
      <w:pPr>
        <w:pStyle w:val="28"/>
        <w:rPr>
          <w:rFonts w:hint="eastAsia" w:ascii="宋体" w:hAnsi="宋体" w:eastAsia="宋体" w:cs="宋体"/>
          <w:b w:val="0"/>
          <w:bCs/>
          <w:color w:val="auto"/>
          <w:sz w:val="24"/>
          <w:highlight w:val="none"/>
        </w:rPr>
      </w:pPr>
    </w:p>
    <w:p w14:paraId="056C4A37">
      <w:pPr>
        <w:rPr>
          <w:rFonts w:hint="eastAsia" w:ascii="宋体" w:hAnsi="宋体" w:eastAsia="宋体" w:cs="宋体"/>
          <w:b w:val="0"/>
          <w:bCs/>
          <w:color w:val="auto"/>
          <w:sz w:val="24"/>
          <w:highlight w:val="none"/>
        </w:rPr>
      </w:pPr>
    </w:p>
    <w:p w14:paraId="4C8D62C3">
      <w:pPr>
        <w:pStyle w:val="28"/>
        <w:rPr>
          <w:rFonts w:hint="eastAsia" w:ascii="宋体" w:hAnsi="宋体" w:eastAsia="宋体" w:cs="宋体"/>
          <w:b w:val="0"/>
          <w:bCs/>
          <w:color w:val="auto"/>
          <w:sz w:val="24"/>
          <w:highlight w:val="none"/>
        </w:rPr>
      </w:pPr>
    </w:p>
    <w:p w14:paraId="6886BE4D">
      <w:pPr>
        <w:rPr>
          <w:rFonts w:hint="eastAsia" w:ascii="宋体" w:hAnsi="宋体" w:eastAsia="宋体" w:cs="宋体"/>
          <w:b w:val="0"/>
          <w:bCs/>
          <w:color w:val="auto"/>
          <w:sz w:val="24"/>
          <w:highlight w:val="none"/>
        </w:rPr>
      </w:pPr>
    </w:p>
    <w:p w14:paraId="504F093D">
      <w:pPr>
        <w:pStyle w:val="28"/>
        <w:rPr>
          <w:rFonts w:hint="eastAsia" w:ascii="宋体" w:hAnsi="宋体" w:eastAsia="宋体" w:cs="宋体"/>
          <w:b w:val="0"/>
          <w:bCs/>
          <w:color w:val="auto"/>
          <w:sz w:val="24"/>
          <w:highlight w:val="none"/>
        </w:rPr>
      </w:pPr>
    </w:p>
    <w:p w14:paraId="5BC83686">
      <w:pPr>
        <w:rPr>
          <w:rFonts w:hint="eastAsia" w:ascii="宋体" w:hAnsi="宋体" w:eastAsia="宋体" w:cs="宋体"/>
          <w:b w:val="0"/>
          <w:bCs/>
          <w:color w:val="auto"/>
          <w:sz w:val="24"/>
          <w:highlight w:val="none"/>
        </w:rPr>
      </w:pPr>
    </w:p>
    <w:p w14:paraId="6175E789">
      <w:pPr>
        <w:pStyle w:val="28"/>
        <w:rPr>
          <w:rFonts w:hint="eastAsia" w:ascii="宋体" w:hAnsi="宋体" w:eastAsia="宋体" w:cs="宋体"/>
          <w:b w:val="0"/>
          <w:bCs/>
          <w:color w:val="auto"/>
          <w:sz w:val="24"/>
          <w:highlight w:val="none"/>
        </w:rPr>
      </w:pPr>
    </w:p>
    <w:p w14:paraId="6B458CCE">
      <w:pPr>
        <w:rPr>
          <w:rFonts w:hint="eastAsia" w:ascii="宋体" w:hAnsi="宋体" w:eastAsia="宋体" w:cs="宋体"/>
          <w:b w:val="0"/>
          <w:bCs/>
          <w:color w:val="auto"/>
          <w:sz w:val="24"/>
          <w:highlight w:val="none"/>
        </w:rPr>
      </w:pPr>
    </w:p>
    <w:p w14:paraId="6CB77B6F">
      <w:pPr>
        <w:pStyle w:val="28"/>
        <w:rPr>
          <w:rFonts w:hint="eastAsia" w:ascii="宋体" w:hAnsi="宋体" w:eastAsia="宋体" w:cs="宋体"/>
          <w:b w:val="0"/>
          <w:bCs/>
          <w:color w:val="auto"/>
          <w:sz w:val="24"/>
          <w:highlight w:val="none"/>
        </w:rPr>
      </w:pPr>
    </w:p>
    <w:p w14:paraId="1D690792">
      <w:pPr>
        <w:rPr>
          <w:rFonts w:hint="eastAsia" w:ascii="宋体" w:hAnsi="宋体" w:eastAsia="宋体" w:cs="宋体"/>
          <w:b w:val="0"/>
          <w:bCs/>
          <w:color w:val="auto"/>
          <w:sz w:val="24"/>
          <w:highlight w:val="none"/>
        </w:rPr>
      </w:pPr>
    </w:p>
    <w:p w14:paraId="76068A86">
      <w:pPr>
        <w:pStyle w:val="28"/>
        <w:rPr>
          <w:rFonts w:hint="eastAsia" w:ascii="宋体" w:hAnsi="宋体" w:eastAsia="宋体" w:cs="宋体"/>
          <w:b w:val="0"/>
          <w:bCs/>
          <w:color w:val="auto"/>
          <w:sz w:val="24"/>
          <w:highlight w:val="none"/>
        </w:rPr>
      </w:pPr>
    </w:p>
    <w:p w14:paraId="19F62DBF">
      <w:pPr>
        <w:rPr>
          <w:rFonts w:hint="eastAsia" w:ascii="宋体" w:hAnsi="宋体" w:eastAsia="宋体" w:cs="宋体"/>
          <w:b w:val="0"/>
          <w:bCs/>
          <w:color w:val="auto"/>
          <w:sz w:val="24"/>
          <w:highlight w:val="none"/>
        </w:rPr>
      </w:pPr>
    </w:p>
    <w:p w14:paraId="2FA742C2">
      <w:pPr>
        <w:pStyle w:val="28"/>
        <w:rPr>
          <w:rFonts w:hint="eastAsia" w:ascii="宋体" w:hAnsi="宋体" w:eastAsia="宋体" w:cs="宋体"/>
          <w:b w:val="0"/>
          <w:bCs/>
          <w:color w:val="auto"/>
          <w:sz w:val="24"/>
          <w:highlight w:val="none"/>
        </w:rPr>
      </w:pPr>
    </w:p>
    <w:p w14:paraId="7860AC1A">
      <w:pPr>
        <w:rPr>
          <w:rFonts w:hint="eastAsia" w:ascii="宋体" w:hAnsi="宋体" w:eastAsia="宋体" w:cs="宋体"/>
          <w:b w:val="0"/>
          <w:bCs/>
          <w:color w:val="auto"/>
          <w:sz w:val="24"/>
          <w:highlight w:val="none"/>
        </w:rPr>
      </w:pPr>
    </w:p>
    <w:p w14:paraId="37810403">
      <w:pPr>
        <w:pStyle w:val="28"/>
        <w:rPr>
          <w:rFonts w:hint="eastAsia" w:ascii="宋体" w:hAnsi="宋体" w:eastAsia="宋体" w:cs="宋体"/>
          <w:b w:val="0"/>
          <w:bCs/>
          <w:color w:val="auto"/>
          <w:sz w:val="24"/>
          <w:highlight w:val="none"/>
        </w:rPr>
      </w:pPr>
    </w:p>
    <w:p w14:paraId="7E726991">
      <w:pPr>
        <w:rPr>
          <w:rFonts w:hint="eastAsia" w:ascii="宋体" w:hAnsi="宋体" w:eastAsia="宋体" w:cs="宋体"/>
          <w:b w:val="0"/>
          <w:bCs/>
          <w:color w:val="auto"/>
          <w:sz w:val="24"/>
          <w:highlight w:val="none"/>
        </w:rPr>
      </w:pPr>
    </w:p>
    <w:p w14:paraId="014370BD">
      <w:pPr>
        <w:pStyle w:val="28"/>
        <w:rPr>
          <w:rFonts w:hint="eastAsia" w:ascii="宋体" w:hAnsi="宋体" w:eastAsia="宋体" w:cs="宋体"/>
          <w:color w:val="auto"/>
          <w:highlight w:val="none"/>
        </w:rPr>
      </w:pPr>
    </w:p>
    <w:p w14:paraId="00DF414C">
      <w:pPr>
        <w:wordWrap w:val="0"/>
        <w:overflowPunct w:val="0"/>
        <w:topLinePunct/>
        <w:spacing w:line="360" w:lineRule="auto"/>
        <w:jc w:val="both"/>
        <w:rPr>
          <w:rFonts w:hint="eastAsia" w:ascii="宋体" w:hAnsi="宋体" w:eastAsia="宋体" w:cs="宋体"/>
          <w:b w:val="0"/>
          <w:bCs/>
          <w:color w:val="auto"/>
          <w:sz w:val="24"/>
          <w:highlight w:val="none"/>
        </w:rPr>
      </w:pPr>
    </w:p>
    <w:p w14:paraId="36D34B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p w14:paraId="6410DAEE">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lang w:eastAsia="zh-CN"/>
        </w:rPr>
        <w:sectPr>
          <w:headerReference r:id="rId10" w:type="default"/>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87B8EFE">
      <w:pPr>
        <w:pStyle w:val="3"/>
        <w:bidi w:val="0"/>
        <w:rPr>
          <w:rFonts w:hint="eastAsia" w:ascii="宋体" w:hAnsi="宋体" w:eastAsia="宋体" w:cs="宋体"/>
          <w:b/>
          <w:bCs/>
          <w:color w:val="auto"/>
          <w:szCs w:val="32"/>
          <w:highlight w:val="none"/>
          <w:lang w:eastAsia="zh-CN"/>
        </w:rPr>
      </w:pPr>
      <w:r>
        <w:rPr>
          <w:rFonts w:hint="eastAsia" w:cs="宋体"/>
          <w:color w:val="auto"/>
          <w:highlight w:val="none"/>
          <w:lang w:val="en-US" w:eastAsia="zh-CN"/>
        </w:rPr>
        <w:t>商务</w:t>
      </w:r>
      <w:r>
        <w:rPr>
          <w:rFonts w:hint="eastAsia" w:ascii="宋体" w:hAnsi="宋体" w:eastAsia="宋体" w:cs="宋体"/>
          <w:color w:val="auto"/>
          <w:highlight w:val="none"/>
          <w:lang w:eastAsia="zh-CN"/>
        </w:rPr>
        <w:t>部分</w:t>
      </w:r>
    </w:p>
    <w:p w14:paraId="16A3B1B7">
      <w:pPr>
        <w:pStyle w:val="28"/>
        <w:numPr>
          <w:ilvl w:val="0"/>
          <w:numId w:val="20"/>
        </w:numPr>
        <w:spacing w:before="78" w:line="219" w:lineRule="auto"/>
        <w:ind w:left="3322"/>
        <w:rPr>
          <w:rFonts w:hint="eastAsia"/>
          <w:b/>
          <w:bCs/>
          <w:spacing w:val="-6"/>
          <w:sz w:val="24"/>
          <w:szCs w:val="24"/>
        </w:rPr>
      </w:pPr>
      <w:bookmarkStart w:id="1495" w:name="_Toc28887"/>
      <w:bookmarkStart w:id="1496" w:name="_Toc14131"/>
      <w:r>
        <w:rPr>
          <w:rFonts w:hint="eastAsia"/>
          <w:b/>
          <w:bCs/>
          <w:spacing w:val="-6"/>
          <w:sz w:val="24"/>
          <w:szCs w:val="24"/>
        </w:rPr>
        <w:t>服务机构评</w:t>
      </w:r>
    </w:p>
    <w:p w14:paraId="2E1B54C4">
      <w:pPr>
        <w:pStyle w:val="28"/>
        <w:numPr>
          <w:ilvl w:val="0"/>
          <w:numId w:val="20"/>
        </w:numPr>
        <w:spacing w:before="78" w:line="219" w:lineRule="auto"/>
        <w:ind w:left="3322"/>
        <w:rPr>
          <w:rFonts w:hint="eastAsia"/>
          <w:b/>
          <w:bCs/>
          <w:spacing w:val="-6"/>
          <w:sz w:val="24"/>
          <w:szCs w:val="24"/>
        </w:rPr>
      </w:pPr>
      <w:r>
        <w:rPr>
          <w:rFonts w:hint="eastAsia"/>
          <w:b/>
          <w:bCs/>
          <w:spacing w:val="-6"/>
          <w:sz w:val="24"/>
          <w:szCs w:val="24"/>
        </w:rPr>
        <w:t>后续服务方案、承诺及保证</w:t>
      </w:r>
      <w:r>
        <w:rPr>
          <w:rFonts w:hint="eastAsia"/>
          <w:b/>
          <w:bCs/>
          <w:spacing w:val="-6"/>
          <w:sz w:val="24"/>
          <w:szCs w:val="24"/>
          <w:lang w:val="en-US" w:eastAsia="zh-CN"/>
        </w:rPr>
        <w:t>措施</w:t>
      </w:r>
    </w:p>
    <w:p w14:paraId="33F2B9AF">
      <w:pPr>
        <w:pStyle w:val="28"/>
        <w:spacing w:before="78" w:line="219" w:lineRule="auto"/>
        <w:ind w:left="23"/>
        <w:jc w:val="center"/>
        <w:rPr>
          <w:b/>
          <w:bCs/>
          <w:color w:val="auto"/>
          <w:spacing w:val="-3"/>
          <w:sz w:val="24"/>
          <w:szCs w:val="24"/>
        </w:rPr>
      </w:pPr>
    </w:p>
    <w:p w14:paraId="67593612">
      <w:pPr>
        <w:pStyle w:val="28"/>
        <w:spacing w:before="78" w:line="219" w:lineRule="auto"/>
        <w:ind w:left="23"/>
        <w:rPr>
          <w:b/>
          <w:bCs/>
          <w:color w:val="auto"/>
          <w:spacing w:val="-3"/>
          <w:sz w:val="24"/>
          <w:szCs w:val="24"/>
        </w:rPr>
      </w:pPr>
    </w:p>
    <w:p w14:paraId="171C842F">
      <w:pPr>
        <w:pStyle w:val="28"/>
        <w:spacing w:before="78" w:line="219" w:lineRule="auto"/>
        <w:ind w:left="23"/>
        <w:rPr>
          <w:b/>
          <w:bCs/>
          <w:color w:val="auto"/>
          <w:spacing w:val="-3"/>
          <w:sz w:val="24"/>
          <w:szCs w:val="24"/>
        </w:rPr>
      </w:pPr>
    </w:p>
    <w:p w14:paraId="3DF8CEE6">
      <w:pPr>
        <w:pStyle w:val="28"/>
        <w:spacing w:before="78" w:line="219" w:lineRule="auto"/>
        <w:ind w:left="23"/>
        <w:rPr>
          <w:b/>
          <w:bCs/>
          <w:color w:val="auto"/>
          <w:spacing w:val="-3"/>
          <w:sz w:val="24"/>
          <w:szCs w:val="24"/>
        </w:rPr>
      </w:pPr>
    </w:p>
    <w:p w14:paraId="31640501">
      <w:pPr>
        <w:pStyle w:val="28"/>
        <w:spacing w:before="78" w:line="219" w:lineRule="auto"/>
        <w:ind w:left="23"/>
        <w:rPr>
          <w:b/>
          <w:bCs/>
          <w:color w:val="auto"/>
          <w:spacing w:val="-3"/>
          <w:sz w:val="24"/>
          <w:szCs w:val="24"/>
        </w:rPr>
      </w:pPr>
    </w:p>
    <w:p w14:paraId="463290E6">
      <w:pPr>
        <w:pStyle w:val="28"/>
        <w:spacing w:before="78" w:line="219" w:lineRule="auto"/>
        <w:ind w:left="23"/>
        <w:rPr>
          <w:b/>
          <w:bCs/>
          <w:color w:val="auto"/>
          <w:spacing w:val="-3"/>
          <w:sz w:val="24"/>
          <w:szCs w:val="24"/>
        </w:rPr>
      </w:pPr>
    </w:p>
    <w:p w14:paraId="0F74FDE8">
      <w:pPr>
        <w:pStyle w:val="28"/>
        <w:spacing w:before="78" w:line="219" w:lineRule="auto"/>
        <w:ind w:left="23"/>
        <w:rPr>
          <w:b/>
          <w:bCs/>
          <w:color w:val="auto"/>
          <w:spacing w:val="-3"/>
          <w:sz w:val="24"/>
          <w:szCs w:val="24"/>
        </w:rPr>
      </w:pPr>
    </w:p>
    <w:p w14:paraId="54D01FF1">
      <w:pPr>
        <w:pStyle w:val="28"/>
        <w:spacing w:before="78" w:line="219" w:lineRule="auto"/>
        <w:ind w:left="23"/>
        <w:rPr>
          <w:b/>
          <w:bCs/>
          <w:color w:val="auto"/>
          <w:spacing w:val="-3"/>
          <w:sz w:val="24"/>
          <w:szCs w:val="24"/>
        </w:rPr>
      </w:pPr>
    </w:p>
    <w:p w14:paraId="5808877E">
      <w:pPr>
        <w:pStyle w:val="28"/>
        <w:spacing w:before="78" w:line="219" w:lineRule="auto"/>
        <w:ind w:left="23"/>
        <w:rPr>
          <w:b/>
          <w:bCs/>
          <w:color w:val="auto"/>
          <w:spacing w:val="-3"/>
          <w:sz w:val="24"/>
          <w:szCs w:val="24"/>
        </w:rPr>
      </w:pPr>
    </w:p>
    <w:p w14:paraId="28DA9961">
      <w:pPr>
        <w:pStyle w:val="28"/>
        <w:spacing w:before="78" w:line="219" w:lineRule="auto"/>
        <w:ind w:left="23"/>
        <w:rPr>
          <w:b/>
          <w:bCs/>
          <w:color w:val="auto"/>
          <w:spacing w:val="-3"/>
          <w:sz w:val="24"/>
          <w:szCs w:val="24"/>
        </w:rPr>
      </w:pPr>
    </w:p>
    <w:p w14:paraId="0EB3FFD2">
      <w:pPr>
        <w:pStyle w:val="28"/>
        <w:spacing w:before="78" w:line="219" w:lineRule="auto"/>
        <w:ind w:left="23"/>
        <w:rPr>
          <w:b/>
          <w:bCs/>
          <w:color w:val="auto"/>
          <w:spacing w:val="-3"/>
          <w:sz w:val="24"/>
          <w:szCs w:val="24"/>
        </w:rPr>
      </w:pPr>
    </w:p>
    <w:p w14:paraId="7852BFC9">
      <w:pPr>
        <w:pStyle w:val="28"/>
        <w:spacing w:before="78" w:line="219" w:lineRule="auto"/>
        <w:ind w:left="23"/>
        <w:rPr>
          <w:b/>
          <w:bCs/>
          <w:color w:val="auto"/>
          <w:spacing w:val="-3"/>
          <w:sz w:val="24"/>
          <w:szCs w:val="24"/>
        </w:rPr>
      </w:pPr>
    </w:p>
    <w:p w14:paraId="0676AE35">
      <w:pPr>
        <w:pStyle w:val="28"/>
        <w:spacing w:before="78" w:line="219" w:lineRule="auto"/>
        <w:ind w:left="23"/>
        <w:rPr>
          <w:b/>
          <w:bCs/>
          <w:color w:val="auto"/>
          <w:spacing w:val="-3"/>
          <w:sz w:val="24"/>
          <w:szCs w:val="24"/>
        </w:rPr>
      </w:pPr>
    </w:p>
    <w:p w14:paraId="6954D853">
      <w:pPr>
        <w:pStyle w:val="28"/>
        <w:spacing w:before="78" w:line="219" w:lineRule="auto"/>
        <w:ind w:left="23"/>
        <w:rPr>
          <w:b/>
          <w:bCs/>
          <w:color w:val="auto"/>
          <w:spacing w:val="-3"/>
          <w:sz w:val="24"/>
          <w:szCs w:val="24"/>
        </w:rPr>
      </w:pPr>
    </w:p>
    <w:p w14:paraId="38FB054A">
      <w:pPr>
        <w:pStyle w:val="28"/>
        <w:spacing w:before="78" w:line="219" w:lineRule="auto"/>
        <w:ind w:left="23"/>
        <w:rPr>
          <w:b/>
          <w:bCs/>
          <w:color w:val="auto"/>
          <w:spacing w:val="-3"/>
          <w:sz w:val="24"/>
          <w:szCs w:val="24"/>
        </w:rPr>
      </w:pPr>
    </w:p>
    <w:p w14:paraId="25B0D831">
      <w:pPr>
        <w:pStyle w:val="28"/>
        <w:spacing w:before="78" w:line="219" w:lineRule="auto"/>
        <w:ind w:left="23"/>
        <w:rPr>
          <w:b/>
          <w:bCs/>
          <w:color w:val="auto"/>
          <w:spacing w:val="-3"/>
          <w:sz w:val="24"/>
          <w:szCs w:val="24"/>
        </w:rPr>
      </w:pPr>
    </w:p>
    <w:p w14:paraId="68552908">
      <w:pPr>
        <w:pStyle w:val="28"/>
        <w:spacing w:before="78" w:line="219" w:lineRule="auto"/>
        <w:ind w:left="23"/>
        <w:rPr>
          <w:b/>
          <w:bCs/>
          <w:color w:val="auto"/>
          <w:spacing w:val="-3"/>
          <w:sz w:val="24"/>
          <w:szCs w:val="24"/>
        </w:rPr>
      </w:pPr>
    </w:p>
    <w:p w14:paraId="589DEA52">
      <w:pPr>
        <w:pStyle w:val="28"/>
        <w:spacing w:before="78" w:line="219" w:lineRule="auto"/>
        <w:ind w:left="23"/>
        <w:rPr>
          <w:b/>
          <w:bCs/>
          <w:color w:val="auto"/>
          <w:spacing w:val="-3"/>
          <w:sz w:val="24"/>
          <w:szCs w:val="24"/>
        </w:rPr>
      </w:pPr>
    </w:p>
    <w:p w14:paraId="2B1DACC2">
      <w:pPr>
        <w:pStyle w:val="28"/>
        <w:spacing w:before="78" w:line="219" w:lineRule="auto"/>
        <w:ind w:left="23"/>
        <w:rPr>
          <w:b/>
          <w:bCs/>
          <w:color w:val="auto"/>
          <w:spacing w:val="-3"/>
          <w:sz w:val="24"/>
          <w:szCs w:val="24"/>
        </w:rPr>
      </w:pPr>
    </w:p>
    <w:p w14:paraId="53D80D75">
      <w:pPr>
        <w:pStyle w:val="28"/>
        <w:spacing w:before="78" w:line="219" w:lineRule="auto"/>
        <w:ind w:left="23"/>
        <w:rPr>
          <w:b/>
          <w:bCs/>
          <w:color w:val="auto"/>
          <w:spacing w:val="-3"/>
          <w:sz w:val="24"/>
          <w:szCs w:val="24"/>
        </w:rPr>
      </w:pPr>
    </w:p>
    <w:p w14:paraId="7DD9DBDE">
      <w:pPr>
        <w:pStyle w:val="28"/>
        <w:spacing w:before="78" w:line="219" w:lineRule="auto"/>
        <w:ind w:left="23"/>
        <w:rPr>
          <w:b/>
          <w:bCs/>
          <w:color w:val="auto"/>
          <w:spacing w:val="-3"/>
          <w:sz w:val="24"/>
          <w:szCs w:val="24"/>
        </w:rPr>
      </w:pPr>
    </w:p>
    <w:p w14:paraId="3351BC2B">
      <w:pPr>
        <w:pStyle w:val="28"/>
        <w:spacing w:before="78" w:line="219" w:lineRule="auto"/>
        <w:ind w:left="23"/>
        <w:rPr>
          <w:b/>
          <w:bCs/>
          <w:color w:val="auto"/>
          <w:spacing w:val="-3"/>
          <w:sz w:val="24"/>
          <w:szCs w:val="24"/>
        </w:rPr>
      </w:pPr>
    </w:p>
    <w:p w14:paraId="09D8F2C0">
      <w:pPr>
        <w:pStyle w:val="28"/>
        <w:spacing w:before="78" w:line="219" w:lineRule="auto"/>
        <w:ind w:left="23"/>
        <w:rPr>
          <w:b/>
          <w:bCs/>
          <w:color w:val="auto"/>
          <w:spacing w:val="-3"/>
          <w:sz w:val="24"/>
          <w:szCs w:val="24"/>
        </w:rPr>
      </w:pPr>
    </w:p>
    <w:p w14:paraId="648261D4">
      <w:pPr>
        <w:pStyle w:val="28"/>
        <w:spacing w:before="78" w:line="219" w:lineRule="auto"/>
        <w:ind w:left="23"/>
        <w:rPr>
          <w:b/>
          <w:bCs/>
          <w:color w:val="auto"/>
          <w:spacing w:val="-3"/>
          <w:sz w:val="24"/>
          <w:szCs w:val="24"/>
        </w:rPr>
      </w:pPr>
    </w:p>
    <w:p w14:paraId="27B9D030">
      <w:pPr>
        <w:pStyle w:val="28"/>
        <w:spacing w:before="78" w:line="219" w:lineRule="auto"/>
        <w:ind w:left="23"/>
        <w:rPr>
          <w:b/>
          <w:bCs/>
          <w:color w:val="auto"/>
          <w:spacing w:val="-3"/>
          <w:sz w:val="24"/>
          <w:szCs w:val="24"/>
        </w:rPr>
      </w:pPr>
    </w:p>
    <w:p w14:paraId="339861E8">
      <w:pPr>
        <w:pStyle w:val="28"/>
        <w:spacing w:before="78" w:line="219" w:lineRule="auto"/>
        <w:ind w:left="23"/>
        <w:rPr>
          <w:b/>
          <w:bCs/>
          <w:color w:val="auto"/>
          <w:spacing w:val="-3"/>
          <w:sz w:val="24"/>
          <w:szCs w:val="24"/>
        </w:rPr>
      </w:pPr>
    </w:p>
    <w:p w14:paraId="2362F46C">
      <w:pPr>
        <w:pStyle w:val="28"/>
        <w:spacing w:before="78" w:line="219" w:lineRule="auto"/>
        <w:ind w:left="23"/>
        <w:rPr>
          <w:b/>
          <w:bCs/>
          <w:color w:val="auto"/>
          <w:spacing w:val="-3"/>
          <w:sz w:val="24"/>
          <w:szCs w:val="24"/>
        </w:rPr>
      </w:pPr>
    </w:p>
    <w:p w14:paraId="00D6F2B4">
      <w:pPr>
        <w:pStyle w:val="28"/>
        <w:spacing w:before="78" w:line="219" w:lineRule="auto"/>
        <w:ind w:left="23"/>
        <w:rPr>
          <w:b/>
          <w:bCs/>
          <w:color w:val="auto"/>
          <w:spacing w:val="-3"/>
          <w:sz w:val="24"/>
          <w:szCs w:val="24"/>
        </w:rPr>
      </w:pPr>
    </w:p>
    <w:p w14:paraId="5D4CEADD">
      <w:pPr>
        <w:pStyle w:val="28"/>
        <w:spacing w:before="78" w:line="219" w:lineRule="auto"/>
        <w:ind w:left="23"/>
        <w:rPr>
          <w:b/>
          <w:bCs/>
          <w:color w:val="auto"/>
          <w:spacing w:val="-3"/>
          <w:sz w:val="24"/>
          <w:szCs w:val="24"/>
        </w:rPr>
      </w:pPr>
    </w:p>
    <w:p w14:paraId="4213AC76">
      <w:pPr>
        <w:pStyle w:val="28"/>
        <w:spacing w:before="78" w:line="219" w:lineRule="auto"/>
        <w:ind w:left="23"/>
        <w:rPr>
          <w:b/>
          <w:bCs/>
          <w:color w:val="auto"/>
          <w:spacing w:val="-3"/>
          <w:sz w:val="24"/>
          <w:szCs w:val="24"/>
        </w:rPr>
      </w:pPr>
    </w:p>
    <w:p w14:paraId="4142551A">
      <w:pPr>
        <w:pStyle w:val="28"/>
        <w:spacing w:before="78" w:line="219" w:lineRule="auto"/>
        <w:ind w:left="23"/>
        <w:rPr>
          <w:b/>
          <w:bCs/>
          <w:color w:val="auto"/>
          <w:spacing w:val="-3"/>
          <w:sz w:val="24"/>
          <w:szCs w:val="24"/>
        </w:rPr>
      </w:pPr>
    </w:p>
    <w:p w14:paraId="78AD6135">
      <w:pPr>
        <w:pStyle w:val="28"/>
        <w:spacing w:before="78" w:line="219" w:lineRule="auto"/>
        <w:ind w:left="23"/>
        <w:rPr>
          <w:b/>
          <w:bCs/>
          <w:color w:val="auto"/>
          <w:spacing w:val="-3"/>
          <w:sz w:val="24"/>
          <w:szCs w:val="24"/>
        </w:rPr>
      </w:pPr>
    </w:p>
    <w:p w14:paraId="0972A465">
      <w:pPr>
        <w:pStyle w:val="28"/>
        <w:spacing w:before="78" w:line="219" w:lineRule="auto"/>
        <w:ind w:left="23"/>
        <w:rPr>
          <w:b/>
          <w:bCs/>
          <w:color w:val="auto"/>
          <w:spacing w:val="-3"/>
          <w:sz w:val="24"/>
          <w:szCs w:val="24"/>
        </w:rPr>
      </w:pPr>
    </w:p>
    <w:p w14:paraId="56C6C596">
      <w:pPr>
        <w:pStyle w:val="28"/>
        <w:spacing w:before="78" w:line="219" w:lineRule="auto"/>
        <w:ind w:left="23"/>
        <w:rPr>
          <w:b/>
          <w:bCs/>
          <w:color w:val="auto"/>
          <w:spacing w:val="-3"/>
          <w:sz w:val="24"/>
          <w:szCs w:val="24"/>
        </w:rPr>
      </w:pPr>
    </w:p>
    <w:p w14:paraId="10DF8A93">
      <w:pPr>
        <w:pStyle w:val="28"/>
        <w:spacing w:before="78" w:line="219" w:lineRule="auto"/>
        <w:ind w:left="23"/>
        <w:rPr>
          <w:b/>
          <w:bCs/>
          <w:color w:val="auto"/>
          <w:spacing w:val="-3"/>
          <w:sz w:val="24"/>
          <w:szCs w:val="24"/>
        </w:rPr>
      </w:pPr>
    </w:p>
    <w:p w14:paraId="1B9E0359">
      <w:pPr>
        <w:pStyle w:val="28"/>
        <w:spacing w:before="78" w:line="219" w:lineRule="auto"/>
        <w:ind w:left="23"/>
        <w:rPr>
          <w:b/>
          <w:bCs/>
          <w:color w:val="auto"/>
          <w:spacing w:val="-3"/>
          <w:sz w:val="24"/>
          <w:szCs w:val="24"/>
        </w:rPr>
      </w:pPr>
    </w:p>
    <w:p w14:paraId="438DD6C7">
      <w:pPr>
        <w:pStyle w:val="28"/>
        <w:spacing w:before="78" w:line="219" w:lineRule="auto"/>
        <w:ind w:left="23"/>
        <w:rPr>
          <w:color w:val="auto"/>
          <w:sz w:val="24"/>
          <w:szCs w:val="24"/>
        </w:rPr>
      </w:pPr>
      <w:r>
        <w:rPr>
          <w:b/>
          <w:bCs/>
          <w:color w:val="auto"/>
          <w:spacing w:val="-3"/>
          <w:sz w:val="24"/>
          <w:szCs w:val="24"/>
        </w:rPr>
        <w:t>（</w:t>
      </w:r>
      <w:r>
        <w:rPr>
          <w:rFonts w:hint="eastAsia"/>
          <w:b/>
          <w:bCs/>
          <w:color w:val="auto"/>
          <w:spacing w:val="-3"/>
          <w:sz w:val="24"/>
          <w:szCs w:val="24"/>
          <w:lang w:val="en-US" w:eastAsia="zh-CN"/>
        </w:rPr>
        <w:t>三</w:t>
      </w:r>
      <w:r>
        <w:rPr>
          <w:b/>
          <w:bCs/>
          <w:color w:val="auto"/>
          <w:spacing w:val="-3"/>
          <w:sz w:val="24"/>
          <w:szCs w:val="24"/>
        </w:rPr>
        <w:t>）同类项目业绩（20</w:t>
      </w:r>
      <w:r>
        <w:rPr>
          <w:rFonts w:hint="eastAsia"/>
          <w:b/>
          <w:bCs/>
          <w:color w:val="auto"/>
          <w:spacing w:val="-3"/>
          <w:sz w:val="24"/>
          <w:szCs w:val="24"/>
          <w:lang w:val="en-US" w:eastAsia="zh-CN"/>
        </w:rPr>
        <w:t>23</w:t>
      </w:r>
      <w:r>
        <w:rPr>
          <w:b/>
          <w:bCs/>
          <w:color w:val="auto"/>
          <w:spacing w:val="-3"/>
          <w:sz w:val="24"/>
          <w:szCs w:val="24"/>
        </w:rPr>
        <w:t>年至今）</w:t>
      </w:r>
    </w:p>
    <w:p w14:paraId="0525AF75">
      <w:pPr>
        <w:spacing w:line="109" w:lineRule="exact"/>
        <w:rPr>
          <w:color w:val="auto"/>
        </w:rPr>
      </w:pPr>
    </w:p>
    <w:tbl>
      <w:tblPr>
        <w:tblStyle w:val="695"/>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1830"/>
        <w:gridCol w:w="2336"/>
        <w:gridCol w:w="2152"/>
        <w:gridCol w:w="1891"/>
      </w:tblGrid>
      <w:tr w14:paraId="5BFF1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547" w:type="dxa"/>
            <w:vAlign w:val="top"/>
          </w:tcPr>
          <w:p w14:paraId="4E32023C">
            <w:pPr>
              <w:pStyle w:val="697"/>
              <w:spacing w:before="164" w:line="206" w:lineRule="auto"/>
              <w:ind w:left="298"/>
              <w:rPr>
                <w:color w:val="auto"/>
                <w:sz w:val="24"/>
                <w:szCs w:val="24"/>
              </w:rPr>
            </w:pPr>
            <w:r>
              <w:rPr>
                <w:color w:val="auto"/>
                <w:spacing w:val="-3"/>
                <w:sz w:val="24"/>
                <w:szCs w:val="24"/>
              </w:rPr>
              <w:t>业主名称</w:t>
            </w:r>
          </w:p>
        </w:tc>
        <w:tc>
          <w:tcPr>
            <w:tcW w:w="1830" w:type="dxa"/>
            <w:vAlign w:val="top"/>
          </w:tcPr>
          <w:p w14:paraId="699D648C">
            <w:pPr>
              <w:pStyle w:val="697"/>
              <w:spacing w:before="164" w:line="206" w:lineRule="auto"/>
              <w:ind w:left="443"/>
              <w:rPr>
                <w:color w:val="auto"/>
                <w:sz w:val="24"/>
                <w:szCs w:val="24"/>
              </w:rPr>
            </w:pPr>
            <w:r>
              <w:rPr>
                <w:color w:val="auto"/>
                <w:spacing w:val="-4"/>
                <w:sz w:val="24"/>
                <w:szCs w:val="24"/>
              </w:rPr>
              <w:t>项目名称</w:t>
            </w:r>
          </w:p>
        </w:tc>
        <w:tc>
          <w:tcPr>
            <w:tcW w:w="2336" w:type="dxa"/>
            <w:vAlign w:val="top"/>
          </w:tcPr>
          <w:p w14:paraId="4A2C3B3F">
            <w:pPr>
              <w:pStyle w:val="697"/>
              <w:spacing w:before="164" w:line="206" w:lineRule="auto"/>
              <w:ind w:left="696"/>
              <w:rPr>
                <w:color w:val="auto"/>
                <w:sz w:val="24"/>
                <w:szCs w:val="24"/>
              </w:rPr>
            </w:pPr>
            <w:r>
              <w:rPr>
                <w:color w:val="auto"/>
                <w:spacing w:val="-3"/>
                <w:sz w:val="24"/>
                <w:szCs w:val="24"/>
              </w:rPr>
              <w:t>合同内容</w:t>
            </w:r>
          </w:p>
        </w:tc>
        <w:tc>
          <w:tcPr>
            <w:tcW w:w="2152" w:type="dxa"/>
            <w:vAlign w:val="top"/>
          </w:tcPr>
          <w:p w14:paraId="06DDA2B1">
            <w:pPr>
              <w:pStyle w:val="697"/>
              <w:spacing w:before="164" w:line="206" w:lineRule="auto"/>
              <w:ind w:left="604"/>
              <w:rPr>
                <w:color w:val="auto"/>
                <w:sz w:val="24"/>
                <w:szCs w:val="24"/>
              </w:rPr>
            </w:pPr>
            <w:r>
              <w:rPr>
                <w:color w:val="auto"/>
                <w:spacing w:val="-3"/>
                <w:sz w:val="24"/>
                <w:szCs w:val="24"/>
              </w:rPr>
              <w:t>合同金额</w:t>
            </w:r>
          </w:p>
        </w:tc>
        <w:tc>
          <w:tcPr>
            <w:tcW w:w="1891" w:type="dxa"/>
            <w:vAlign w:val="top"/>
          </w:tcPr>
          <w:p w14:paraId="681155DE">
            <w:pPr>
              <w:pStyle w:val="697"/>
              <w:spacing w:before="164" w:line="206" w:lineRule="auto"/>
              <w:ind w:left="476"/>
              <w:rPr>
                <w:color w:val="auto"/>
                <w:sz w:val="24"/>
                <w:szCs w:val="24"/>
              </w:rPr>
            </w:pPr>
            <w:r>
              <w:rPr>
                <w:color w:val="auto"/>
                <w:spacing w:val="-3"/>
                <w:sz w:val="24"/>
                <w:szCs w:val="24"/>
              </w:rPr>
              <w:t>完成时间</w:t>
            </w:r>
          </w:p>
        </w:tc>
      </w:tr>
      <w:tr w14:paraId="3052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47" w:type="dxa"/>
            <w:vAlign w:val="top"/>
          </w:tcPr>
          <w:p w14:paraId="52C3EC42">
            <w:pPr>
              <w:rPr>
                <w:rFonts w:ascii="Arial"/>
                <w:color w:val="auto"/>
                <w:sz w:val="21"/>
              </w:rPr>
            </w:pPr>
          </w:p>
        </w:tc>
        <w:tc>
          <w:tcPr>
            <w:tcW w:w="1830" w:type="dxa"/>
            <w:vAlign w:val="top"/>
          </w:tcPr>
          <w:p w14:paraId="1768CB09">
            <w:pPr>
              <w:rPr>
                <w:rFonts w:ascii="Arial"/>
                <w:color w:val="auto"/>
                <w:sz w:val="21"/>
              </w:rPr>
            </w:pPr>
          </w:p>
        </w:tc>
        <w:tc>
          <w:tcPr>
            <w:tcW w:w="2336" w:type="dxa"/>
            <w:vAlign w:val="top"/>
          </w:tcPr>
          <w:p w14:paraId="63D05AAC">
            <w:pPr>
              <w:rPr>
                <w:rFonts w:ascii="Arial"/>
                <w:color w:val="auto"/>
                <w:sz w:val="21"/>
              </w:rPr>
            </w:pPr>
          </w:p>
        </w:tc>
        <w:tc>
          <w:tcPr>
            <w:tcW w:w="2152" w:type="dxa"/>
            <w:vAlign w:val="top"/>
          </w:tcPr>
          <w:p w14:paraId="736CFC6A">
            <w:pPr>
              <w:rPr>
                <w:rFonts w:ascii="Arial"/>
                <w:color w:val="auto"/>
                <w:sz w:val="21"/>
              </w:rPr>
            </w:pPr>
          </w:p>
        </w:tc>
        <w:tc>
          <w:tcPr>
            <w:tcW w:w="1891" w:type="dxa"/>
            <w:vAlign w:val="top"/>
          </w:tcPr>
          <w:p w14:paraId="459F7154">
            <w:pPr>
              <w:rPr>
                <w:rFonts w:ascii="Arial"/>
                <w:color w:val="auto"/>
                <w:sz w:val="21"/>
              </w:rPr>
            </w:pPr>
          </w:p>
        </w:tc>
      </w:tr>
      <w:tr w14:paraId="2230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47" w:type="dxa"/>
            <w:vAlign w:val="top"/>
          </w:tcPr>
          <w:p w14:paraId="1FA95C1C">
            <w:pPr>
              <w:rPr>
                <w:rFonts w:ascii="Arial"/>
                <w:color w:val="auto"/>
                <w:sz w:val="21"/>
              </w:rPr>
            </w:pPr>
          </w:p>
        </w:tc>
        <w:tc>
          <w:tcPr>
            <w:tcW w:w="1830" w:type="dxa"/>
            <w:vAlign w:val="top"/>
          </w:tcPr>
          <w:p w14:paraId="745E34D1">
            <w:pPr>
              <w:rPr>
                <w:rFonts w:ascii="Arial"/>
                <w:color w:val="auto"/>
                <w:sz w:val="21"/>
              </w:rPr>
            </w:pPr>
          </w:p>
        </w:tc>
        <w:tc>
          <w:tcPr>
            <w:tcW w:w="2336" w:type="dxa"/>
            <w:vAlign w:val="top"/>
          </w:tcPr>
          <w:p w14:paraId="7455EA42">
            <w:pPr>
              <w:rPr>
                <w:rFonts w:ascii="Arial"/>
                <w:color w:val="auto"/>
                <w:sz w:val="21"/>
              </w:rPr>
            </w:pPr>
          </w:p>
        </w:tc>
        <w:tc>
          <w:tcPr>
            <w:tcW w:w="2152" w:type="dxa"/>
            <w:vAlign w:val="top"/>
          </w:tcPr>
          <w:p w14:paraId="704BA543">
            <w:pPr>
              <w:rPr>
                <w:rFonts w:ascii="Arial"/>
                <w:color w:val="auto"/>
                <w:sz w:val="21"/>
              </w:rPr>
            </w:pPr>
          </w:p>
        </w:tc>
        <w:tc>
          <w:tcPr>
            <w:tcW w:w="1891" w:type="dxa"/>
            <w:vAlign w:val="top"/>
          </w:tcPr>
          <w:p w14:paraId="27343865">
            <w:pPr>
              <w:rPr>
                <w:rFonts w:ascii="Arial"/>
                <w:color w:val="auto"/>
                <w:sz w:val="21"/>
              </w:rPr>
            </w:pPr>
          </w:p>
        </w:tc>
      </w:tr>
      <w:tr w14:paraId="3768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47" w:type="dxa"/>
            <w:vAlign w:val="top"/>
          </w:tcPr>
          <w:p w14:paraId="4438021C">
            <w:pPr>
              <w:rPr>
                <w:rFonts w:ascii="Arial"/>
                <w:color w:val="auto"/>
                <w:sz w:val="21"/>
              </w:rPr>
            </w:pPr>
          </w:p>
        </w:tc>
        <w:tc>
          <w:tcPr>
            <w:tcW w:w="1830" w:type="dxa"/>
            <w:vAlign w:val="top"/>
          </w:tcPr>
          <w:p w14:paraId="1A0089DA">
            <w:pPr>
              <w:rPr>
                <w:rFonts w:ascii="Arial"/>
                <w:color w:val="auto"/>
                <w:sz w:val="21"/>
              </w:rPr>
            </w:pPr>
          </w:p>
        </w:tc>
        <w:tc>
          <w:tcPr>
            <w:tcW w:w="2336" w:type="dxa"/>
            <w:vAlign w:val="top"/>
          </w:tcPr>
          <w:p w14:paraId="7D0DB821">
            <w:pPr>
              <w:rPr>
                <w:rFonts w:ascii="Arial"/>
                <w:color w:val="auto"/>
                <w:sz w:val="21"/>
              </w:rPr>
            </w:pPr>
          </w:p>
        </w:tc>
        <w:tc>
          <w:tcPr>
            <w:tcW w:w="2152" w:type="dxa"/>
            <w:vAlign w:val="top"/>
          </w:tcPr>
          <w:p w14:paraId="14023658">
            <w:pPr>
              <w:rPr>
                <w:rFonts w:ascii="Arial"/>
                <w:color w:val="auto"/>
                <w:sz w:val="21"/>
              </w:rPr>
            </w:pPr>
          </w:p>
        </w:tc>
        <w:tc>
          <w:tcPr>
            <w:tcW w:w="1891" w:type="dxa"/>
            <w:vAlign w:val="top"/>
          </w:tcPr>
          <w:p w14:paraId="3D0094CC">
            <w:pPr>
              <w:rPr>
                <w:rFonts w:ascii="Arial"/>
                <w:color w:val="auto"/>
                <w:sz w:val="21"/>
              </w:rPr>
            </w:pPr>
          </w:p>
        </w:tc>
      </w:tr>
      <w:tr w14:paraId="3AC5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47" w:type="dxa"/>
            <w:vAlign w:val="top"/>
          </w:tcPr>
          <w:p w14:paraId="1884621C">
            <w:pPr>
              <w:rPr>
                <w:rFonts w:ascii="Arial"/>
                <w:color w:val="auto"/>
                <w:sz w:val="21"/>
              </w:rPr>
            </w:pPr>
          </w:p>
        </w:tc>
        <w:tc>
          <w:tcPr>
            <w:tcW w:w="1830" w:type="dxa"/>
            <w:vAlign w:val="top"/>
          </w:tcPr>
          <w:p w14:paraId="027B16A6">
            <w:pPr>
              <w:rPr>
                <w:rFonts w:ascii="Arial"/>
                <w:color w:val="auto"/>
                <w:sz w:val="21"/>
              </w:rPr>
            </w:pPr>
          </w:p>
        </w:tc>
        <w:tc>
          <w:tcPr>
            <w:tcW w:w="2336" w:type="dxa"/>
            <w:vAlign w:val="top"/>
          </w:tcPr>
          <w:p w14:paraId="414944F9">
            <w:pPr>
              <w:rPr>
                <w:rFonts w:ascii="Arial"/>
                <w:color w:val="auto"/>
                <w:sz w:val="21"/>
              </w:rPr>
            </w:pPr>
          </w:p>
        </w:tc>
        <w:tc>
          <w:tcPr>
            <w:tcW w:w="2152" w:type="dxa"/>
            <w:vAlign w:val="top"/>
          </w:tcPr>
          <w:p w14:paraId="67A49350">
            <w:pPr>
              <w:rPr>
                <w:rFonts w:ascii="Arial"/>
                <w:color w:val="auto"/>
                <w:sz w:val="21"/>
              </w:rPr>
            </w:pPr>
          </w:p>
        </w:tc>
        <w:tc>
          <w:tcPr>
            <w:tcW w:w="1891" w:type="dxa"/>
            <w:vAlign w:val="top"/>
          </w:tcPr>
          <w:p w14:paraId="29308228">
            <w:pPr>
              <w:rPr>
                <w:rFonts w:ascii="Arial"/>
                <w:color w:val="auto"/>
                <w:sz w:val="21"/>
              </w:rPr>
            </w:pPr>
          </w:p>
        </w:tc>
      </w:tr>
      <w:tr w14:paraId="3D88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547" w:type="dxa"/>
            <w:vAlign w:val="top"/>
          </w:tcPr>
          <w:p w14:paraId="62C3E67F">
            <w:pPr>
              <w:rPr>
                <w:rFonts w:ascii="Arial"/>
                <w:color w:val="auto"/>
                <w:sz w:val="21"/>
              </w:rPr>
            </w:pPr>
          </w:p>
        </w:tc>
        <w:tc>
          <w:tcPr>
            <w:tcW w:w="1830" w:type="dxa"/>
            <w:vAlign w:val="top"/>
          </w:tcPr>
          <w:p w14:paraId="5486B5A7">
            <w:pPr>
              <w:rPr>
                <w:rFonts w:ascii="Arial"/>
                <w:color w:val="auto"/>
                <w:sz w:val="21"/>
              </w:rPr>
            </w:pPr>
          </w:p>
        </w:tc>
        <w:tc>
          <w:tcPr>
            <w:tcW w:w="2336" w:type="dxa"/>
            <w:vAlign w:val="top"/>
          </w:tcPr>
          <w:p w14:paraId="71684FDD">
            <w:pPr>
              <w:rPr>
                <w:rFonts w:ascii="Arial"/>
                <w:color w:val="auto"/>
                <w:sz w:val="21"/>
              </w:rPr>
            </w:pPr>
          </w:p>
        </w:tc>
        <w:tc>
          <w:tcPr>
            <w:tcW w:w="2152" w:type="dxa"/>
            <w:vAlign w:val="top"/>
          </w:tcPr>
          <w:p w14:paraId="74DB0877">
            <w:pPr>
              <w:rPr>
                <w:rFonts w:ascii="Arial"/>
                <w:color w:val="auto"/>
                <w:sz w:val="21"/>
              </w:rPr>
            </w:pPr>
          </w:p>
        </w:tc>
        <w:tc>
          <w:tcPr>
            <w:tcW w:w="1891" w:type="dxa"/>
            <w:vAlign w:val="top"/>
          </w:tcPr>
          <w:p w14:paraId="189D52A2">
            <w:pPr>
              <w:rPr>
                <w:rFonts w:ascii="Arial"/>
                <w:color w:val="auto"/>
                <w:sz w:val="21"/>
              </w:rPr>
            </w:pPr>
          </w:p>
        </w:tc>
      </w:tr>
      <w:tr w14:paraId="6473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47" w:type="dxa"/>
            <w:vAlign w:val="top"/>
          </w:tcPr>
          <w:p w14:paraId="1BDA24DC">
            <w:pPr>
              <w:rPr>
                <w:rFonts w:ascii="Arial"/>
                <w:color w:val="auto"/>
                <w:sz w:val="21"/>
              </w:rPr>
            </w:pPr>
          </w:p>
        </w:tc>
        <w:tc>
          <w:tcPr>
            <w:tcW w:w="1830" w:type="dxa"/>
            <w:vAlign w:val="top"/>
          </w:tcPr>
          <w:p w14:paraId="50E519DF">
            <w:pPr>
              <w:rPr>
                <w:rFonts w:ascii="Arial"/>
                <w:color w:val="auto"/>
                <w:sz w:val="21"/>
              </w:rPr>
            </w:pPr>
          </w:p>
        </w:tc>
        <w:tc>
          <w:tcPr>
            <w:tcW w:w="2336" w:type="dxa"/>
            <w:vAlign w:val="top"/>
          </w:tcPr>
          <w:p w14:paraId="1AD2881D">
            <w:pPr>
              <w:rPr>
                <w:rFonts w:ascii="Arial"/>
                <w:color w:val="auto"/>
                <w:sz w:val="21"/>
              </w:rPr>
            </w:pPr>
          </w:p>
        </w:tc>
        <w:tc>
          <w:tcPr>
            <w:tcW w:w="2152" w:type="dxa"/>
            <w:vAlign w:val="top"/>
          </w:tcPr>
          <w:p w14:paraId="4AC67203">
            <w:pPr>
              <w:rPr>
                <w:rFonts w:ascii="Arial"/>
                <w:color w:val="auto"/>
                <w:sz w:val="21"/>
              </w:rPr>
            </w:pPr>
          </w:p>
        </w:tc>
        <w:tc>
          <w:tcPr>
            <w:tcW w:w="1891" w:type="dxa"/>
            <w:vAlign w:val="top"/>
          </w:tcPr>
          <w:p w14:paraId="3E9BDDDE">
            <w:pPr>
              <w:rPr>
                <w:rFonts w:ascii="Arial"/>
                <w:color w:val="auto"/>
                <w:sz w:val="21"/>
              </w:rPr>
            </w:pPr>
          </w:p>
        </w:tc>
      </w:tr>
      <w:tr w14:paraId="64E05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47" w:type="dxa"/>
            <w:vAlign w:val="top"/>
          </w:tcPr>
          <w:p w14:paraId="7B32F711">
            <w:pPr>
              <w:rPr>
                <w:rFonts w:ascii="Arial"/>
                <w:color w:val="auto"/>
                <w:sz w:val="21"/>
              </w:rPr>
            </w:pPr>
          </w:p>
        </w:tc>
        <w:tc>
          <w:tcPr>
            <w:tcW w:w="1830" w:type="dxa"/>
            <w:vAlign w:val="top"/>
          </w:tcPr>
          <w:p w14:paraId="54E5951B">
            <w:pPr>
              <w:rPr>
                <w:rFonts w:ascii="Arial"/>
                <w:color w:val="auto"/>
                <w:sz w:val="21"/>
              </w:rPr>
            </w:pPr>
          </w:p>
        </w:tc>
        <w:tc>
          <w:tcPr>
            <w:tcW w:w="2336" w:type="dxa"/>
            <w:vAlign w:val="top"/>
          </w:tcPr>
          <w:p w14:paraId="42F4AF14">
            <w:pPr>
              <w:rPr>
                <w:rFonts w:ascii="Arial"/>
                <w:color w:val="auto"/>
                <w:sz w:val="21"/>
              </w:rPr>
            </w:pPr>
          </w:p>
        </w:tc>
        <w:tc>
          <w:tcPr>
            <w:tcW w:w="2152" w:type="dxa"/>
            <w:vAlign w:val="top"/>
          </w:tcPr>
          <w:p w14:paraId="0DB4A193">
            <w:pPr>
              <w:rPr>
                <w:rFonts w:ascii="Arial"/>
                <w:color w:val="auto"/>
                <w:sz w:val="21"/>
              </w:rPr>
            </w:pPr>
          </w:p>
        </w:tc>
        <w:tc>
          <w:tcPr>
            <w:tcW w:w="1891" w:type="dxa"/>
            <w:vAlign w:val="top"/>
          </w:tcPr>
          <w:p w14:paraId="0F98B621">
            <w:pPr>
              <w:rPr>
                <w:rFonts w:ascii="Arial"/>
                <w:color w:val="auto"/>
                <w:sz w:val="21"/>
              </w:rPr>
            </w:pPr>
          </w:p>
        </w:tc>
      </w:tr>
    </w:tbl>
    <w:p w14:paraId="44241AB8">
      <w:pPr>
        <w:pStyle w:val="28"/>
        <w:spacing w:before="165" w:line="219" w:lineRule="auto"/>
        <w:ind w:left="14"/>
        <w:rPr>
          <w:color w:val="auto"/>
          <w:sz w:val="24"/>
          <w:szCs w:val="24"/>
        </w:rPr>
      </w:pPr>
      <w:r>
        <w:rPr>
          <w:b/>
          <w:bCs/>
          <w:color w:val="auto"/>
          <w:spacing w:val="-2"/>
          <w:sz w:val="24"/>
          <w:szCs w:val="24"/>
        </w:rPr>
        <w:t>备注：类似项目指承担过的培训服务，附合同协议或中标通知等证明材</w:t>
      </w:r>
      <w:r>
        <w:rPr>
          <w:b/>
          <w:bCs/>
          <w:color w:val="auto"/>
          <w:spacing w:val="-3"/>
          <w:sz w:val="24"/>
          <w:szCs w:val="24"/>
        </w:rPr>
        <w:t>料。</w:t>
      </w:r>
    </w:p>
    <w:p w14:paraId="1AB1A019">
      <w:pPr>
        <w:spacing w:line="246" w:lineRule="auto"/>
        <w:rPr>
          <w:rFonts w:ascii="Arial"/>
          <w:color w:val="auto"/>
          <w:sz w:val="21"/>
        </w:rPr>
      </w:pPr>
    </w:p>
    <w:p w14:paraId="4B9D9C23">
      <w:pPr>
        <w:spacing w:line="247" w:lineRule="auto"/>
        <w:rPr>
          <w:rFonts w:ascii="Arial"/>
          <w:color w:val="auto"/>
          <w:sz w:val="21"/>
        </w:rPr>
      </w:pPr>
    </w:p>
    <w:p w14:paraId="6A493E9C">
      <w:pPr>
        <w:pStyle w:val="28"/>
        <w:spacing w:before="78" w:line="219" w:lineRule="auto"/>
        <w:ind w:left="14"/>
        <w:rPr>
          <w:color w:val="auto"/>
          <w:sz w:val="24"/>
          <w:szCs w:val="24"/>
        </w:rPr>
      </w:pPr>
      <w:r>
        <w:rPr>
          <w:color w:val="auto"/>
          <w:spacing w:val="-2"/>
          <w:sz w:val="24"/>
          <w:szCs w:val="24"/>
        </w:rPr>
        <w:t>投标人（电子签章</w:t>
      </w:r>
      <w:r>
        <w:rPr>
          <w:color w:val="auto"/>
          <w:sz w:val="24"/>
          <w:szCs w:val="24"/>
        </w:rPr>
        <w:t>）：</w:t>
      </w:r>
      <w:r>
        <w:rPr>
          <w:color w:val="auto"/>
          <w:sz w:val="24"/>
          <w:szCs w:val="24"/>
          <w:u w:val="single" w:color="auto"/>
        </w:rPr>
        <w:t xml:space="preserve">                                     </w:t>
      </w:r>
    </w:p>
    <w:p w14:paraId="0FA119DD">
      <w:pPr>
        <w:pStyle w:val="28"/>
        <w:spacing w:before="135" w:line="219" w:lineRule="auto"/>
        <w:ind w:left="12"/>
        <w:rPr>
          <w:color w:val="auto"/>
          <w:sz w:val="24"/>
          <w:szCs w:val="24"/>
        </w:rPr>
      </w:pPr>
      <w:r>
        <w:rPr>
          <w:color w:val="auto"/>
          <w:spacing w:val="-1"/>
          <w:sz w:val="24"/>
          <w:szCs w:val="24"/>
        </w:rPr>
        <w:t>法定代表人或委托代理人（电子签章或签字</w:t>
      </w:r>
      <w:r>
        <w:rPr>
          <w:color w:val="auto"/>
          <w:spacing w:val="3"/>
          <w:sz w:val="24"/>
          <w:szCs w:val="24"/>
        </w:rPr>
        <w:t>）：</w:t>
      </w:r>
      <w:r>
        <w:rPr>
          <w:color w:val="auto"/>
          <w:sz w:val="24"/>
          <w:szCs w:val="24"/>
          <w:u w:val="single" w:color="auto"/>
        </w:rPr>
        <w:t xml:space="preserve">               </w:t>
      </w:r>
    </w:p>
    <w:p w14:paraId="0BE9FC98">
      <w:pPr>
        <w:pStyle w:val="28"/>
        <w:spacing w:before="136" w:line="220" w:lineRule="auto"/>
        <w:ind w:left="52"/>
        <w:rPr>
          <w:color w:val="auto"/>
          <w:sz w:val="24"/>
          <w:szCs w:val="24"/>
        </w:rPr>
      </w:pPr>
      <w:r>
        <w:rPr>
          <w:color w:val="auto"/>
          <w:spacing w:val="-18"/>
          <w:sz w:val="24"/>
          <w:szCs w:val="24"/>
        </w:rPr>
        <w:t>日期：</w:t>
      </w:r>
      <w:r>
        <w:rPr>
          <w:color w:val="auto"/>
          <w:sz w:val="24"/>
          <w:szCs w:val="24"/>
          <w:u w:val="single" w:color="auto"/>
        </w:rPr>
        <w:t xml:space="preserve">                    </w:t>
      </w:r>
    </w:p>
    <w:p w14:paraId="605BB728">
      <w:pPr>
        <w:spacing w:line="220" w:lineRule="auto"/>
        <w:rPr>
          <w:color w:val="auto"/>
          <w:sz w:val="24"/>
          <w:szCs w:val="24"/>
        </w:rPr>
        <w:sectPr>
          <w:footerReference r:id="rId12" w:type="default"/>
          <w:pgSz w:w="11905" w:h="16839"/>
          <w:pgMar w:top="1440" w:right="1080" w:bottom="1440" w:left="1080" w:header="0" w:footer="902" w:gutter="0"/>
          <w:pgNumType w:fmt="decimal"/>
          <w:cols w:space="720" w:num="1"/>
        </w:sectPr>
      </w:pPr>
    </w:p>
    <w:p w14:paraId="63310404">
      <w:pPr>
        <w:pStyle w:val="3"/>
        <w:spacing w:before="0" w:after="0" w:line="360" w:lineRule="auto"/>
        <w:jc w:val="center"/>
        <w:rPr>
          <w:rFonts w:hint="eastAsia" w:ascii="宋体" w:hAnsi="宋体" w:eastAsia="宋体" w:cs="宋体"/>
          <w:color w:val="auto"/>
          <w:sz w:val="21"/>
          <w:szCs w:val="21"/>
        </w:rPr>
      </w:pPr>
      <w:bookmarkStart w:id="1497" w:name="_Toc77658130"/>
      <w:bookmarkStart w:id="1498" w:name="_Toc77504120"/>
      <w:bookmarkStart w:id="1499" w:name="_Toc120282477"/>
      <w:bookmarkStart w:id="1500" w:name="_Toc77116722"/>
      <w:bookmarkStart w:id="1501" w:name="_Toc17820"/>
      <w:bookmarkStart w:id="1502" w:name="_Toc107396249"/>
      <w:bookmarkStart w:id="1503" w:name="_Toc164432973"/>
      <w:bookmarkStart w:id="1504" w:name="_Toc70424905"/>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商务偏差表</w:t>
      </w:r>
      <w:bookmarkEnd w:id="1497"/>
      <w:bookmarkEnd w:id="1498"/>
      <w:bookmarkEnd w:id="1499"/>
      <w:bookmarkEnd w:id="1500"/>
      <w:bookmarkEnd w:id="1501"/>
      <w:bookmarkEnd w:id="1502"/>
      <w:bookmarkEnd w:id="1503"/>
      <w:bookmarkEnd w:id="1504"/>
    </w:p>
    <w:p w14:paraId="41349A24">
      <w:pPr>
        <w:spacing w:line="360" w:lineRule="auto"/>
        <w:rPr>
          <w:rFonts w:hint="eastAsia" w:ascii="宋体" w:hAnsi="宋体" w:eastAsia="宋体" w:cs="宋体"/>
          <w:color w:val="auto"/>
        </w:rPr>
      </w:pPr>
    </w:p>
    <w:tbl>
      <w:tblPr>
        <w:tblStyle w:val="6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2552"/>
        <w:gridCol w:w="3565"/>
      </w:tblGrid>
      <w:tr w14:paraId="609C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C442CF">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2551" w:type="dxa"/>
            <w:vAlign w:val="center"/>
          </w:tcPr>
          <w:p w14:paraId="5A9FBAA5">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招标文件章节及条款号</w:t>
            </w:r>
          </w:p>
        </w:tc>
        <w:tc>
          <w:tcPr>
            <w:tcW w:w="2552" w:type="dxa"/>
            <w:vAlign w:val="center"/>
          </w:tcPr>
          <w:p w14:paraId="7A27B09B">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投标文件章节及条款号</w:t>
            </w:r>
          </w:p>
        </w:tc>
        <w:tc>
          <w:tcPr>
            <w:tcW w:w="3565" w:type="dxa"/>
            <w:vAlign w:val="center"/>
          </w:tcPr>
          <w:p w14:paraId="4B26AF50">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偏差说明</w:t>
            </w:r>
          </w:p>
        </w:tc>
      </w:tr>
      <w:tr w14:paraId="2BDD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8D42D1B">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2551" w:type="dxa"/>
            <w:vAlign w:val="center"/>
          </w:tcPr>
          <w:p w14:paraId="30FE7288">
            <w:pPr>
              <w:spacing w:before="120" w:beforeLines="50" w:line="360" w:lineRule="auto"/>
              <w:jc w:val="center"/>
              <w:rPr>
                <w:rFonts w:hint="eastAsia" w:ascii="宋体" w:hAnsi="宋体" w:eastAsia="宋体" w:cs="宋体"/>
                <w:color w:val="auto"/>
              </w:rPr>
            </w:pPr>
          </w:p>
        </w:tc>
        <w:tc>
          <w:tcPr>
            <w:tcW w:w="2552" w:type="dxa"/>
            <w:vAlign w:val="center"/>
          </w:tcPr>
          <w:p w14:paraId="1DAC21A7">
            <w:pPr>
              <w:spacing w:before="120" w:beforeLines="50" w:line="360" w:lineRule="auto"/>
              <w:jc w:val="center"/>
              <w:rPr>
                <w:rFonts w:hint="eastAsia" w:ascii="宋体" w:hAnsi="宋体" w:eastAsia="宋体" w:cs="宋体"/>
                <w:color w:val="auto"/>
              </w:rPr>
            </w:pPr>
          </w:p>
        </w:tc>
        <w:tc>
          <w:tcPr>
            <w:tcW w:w="3565" w:type="dxa"/>
            <w:vAlign w:val="center"/>
          </w:tcPr>
          <w:p w14:paraId="486A9604">
            <w:pPr>
              <w:spacing w:before="120" w:beforeLines="50" w:line="360" w:lineRule="auto"/>
              <w:jc w:val="center"/>
              <w:rPr>
                <w:rFonts w:hint="eastAsia" w:ascii="宋体" w:hAnsi="宋体" w:eastAsia="宋体" w:cs="宋体"/>
                <w:color w:val="auto"/>
              </w:rPr>
            </w:pPr>
          </w:p>
        </w:tc>
      </w:tr>
      <w:tr w14:paraId="36CD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9509D4">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2551" w:type="dxa"/>
            <w:vAlign w:val="center"/>
          </w:tcPr>
          <w:p w14:paraId="44501297">
            <w:pPr>
              <w:spacing w:before="120" w:beforeLines="50" w:line="360" w:lineRule="auto"/>
              <w:jc w:val="center"/>
              <w:rPr>
                <w:rFonts w:hint="eastAsia" w:ascii="宋体" w:hAnsi="宋体" w:eastAsia="宋体" w:cs="宋体"/>
                <w:color w:val="auto"/>
              </w:rPr>
            </w:pPr>
          </w:p>
        </w:tc>
        <w:tc>
          <w:tcPr>
            <w:tcW w:w="2552" w:type="dxa"/>
            <w:vAlign w:val="center"/>
          </w:tcPr>
          <w:p w14:paraId="7B86D3A8">
            <w:pPr>
              <w:spacing w:before="120" w:beforeLines="50" w:line="360" w:lineRule="auto"/>
              <w:jc w:val="center"/>
              <w:rPr>
                <w:rFonts w:hint="eastAsia" w:ascii="宋体" w:hAnsi="宋体" w:eastAsia="宋体" w:cs="宋体"/>
                <w:color w:val="auto"/>
              </w:rPr>
            </w:pPr>
          </w:p>
        </w:tc>
        <w:tc>
          <w:tcPr>
            <w:tcW w:w="3565" w:type="dxa"/>
            <w:vAlign w:val="center"/>
          </w:tcPr>
          <w:p w14:paraId="297BE092">
            <w:pPr>
              <w:spacing w:before="120" w:beforeLines="50" w:line="360" w:lineRule="auto"/>
              <w:jc w:val="center"/>
              <w:rPr>
                <w:rFonts w:hint="eastAsia" w:ascii="宋体" w:hAnsi="宋体" w:eastAsia="宋体" w:cs="宋体"/>
                <w:color w:val="auto"/>
              </w:rPr>
            </w:pPr>
          </w:p>
        </w:tc>
      </w:tr>
      <w:tr w14:paraId="4BB5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19080C4">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2551" w:type="dxa"/>
            <w:vAlign w:val="center"/>
          </w:tcPr>
          <w:p w14:paraId="4F815F95">
            <w:pPr>
              <w:spacing w:before="120" w:beforeLines="50" w:line="360" w:lineRule="auto"/>
              <w:jc w:val="center"/>
              <w:rPr>
                <w:rFonts w:hint="eastAsia" w:ascii="宋体" w:hAnsi="宋体" w:eastAsia="宋体" w:cs="宋体"/>
                <w:color w:val="auto"/>
              </w:rPr>
            </w:pPr>
          </w:p>
        </w:tc>
        <w:tc>
          <w:tcPr>
            <w:tcW w:w="2552" w:type="dxa"/>
            <w:vAlign w:val="center"/>
          </w:tcPr>
          <w:p w14:paraId="25035974">
            <w:pPr>
              <w:spacing w:before="120" w:beforeLines="50" w:line="360" w:lineRule="auto"/>
              <w:jc w:val="center"/>
              <w:rPr>
                <w:rFonts w:hint="eastAsia" w:ascii="宋体" w:hAnsi="宋体" w:eastAsia="宋体" w:cs="宋体"/>
                <w:color w:val="auto"/>
              </w:rPr>
            </w:pPr>
          </w:p>
        </w:tc>
        <w:tc>
          <w:tcPr>
            <w:tcW w:w="3565" w:type="dxa"/>
            <w:vAlign w:val="center"/>
          </w:tcPr>
          <w:p w14:paraId="2E3A6ED0">
            <w:pPr>
              <w:spacing w:before="120" w:beforeLines="50" w:line="360" w:lineRule="auto"/>
              <w:jc w:val="center"/>
              <w:rPr>
                <w:rFonts w:hint="eastAsia" w:ascii="宋体" w:hAnsi="宋体" w:eastAsia="宋体" w:cs="宋体"/>
                <w:color w:val="auto"/>
              </w:rPr>
            </w:pPr>
          </w:p>
        </w:tc>
      </w:tr>
      <w:tr w14:paraId="1515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6F0661">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2551" w:type="dxa"/>
            <w:vAlign w:val="center"/>
          </w:tcPr>
          <w:p w14:paraId="7A55145A">
            <w:pPr>
              <w:spacing w:before="120" w:beforeLines="50" w:line="360" w:lineRule="auto"/>
              <w:jc w:val="center"/>
              <w:rPr>
                <w:rFonts w:hint="eastAsia" w:ascii="宋体" w:hAnsi="宋体" w:eastAsia="宋体" w:cs="宋体"/>
                <w:color w:val="auto"/>
              </w:rPr>
            </w:pPr>
          </w:p>
        </w:tc>
        <w:tc>
          <w:tcPr>
            <w:tcW w:w="2552" w:type="dxa"/>
            <w:vAlign w:val="center"/>
          </w:tcPr>
          <w:p w14:paraId="7E004954">
            <w:pPr>
              <w:spacing w:before="120" w:beforeLines="50" w:line="360" w:lineRule="auto"/>
              <w:jc w:val="center"/>
              <w:rPr>
                <w:rFonts w:hint="eastAsia" w:ascii="宋体" w:hAnsi="宋体" w:eastAsia="宋体" w:cs="宋体"/>
                <w:color w:val="auto"/>
              </w:rPr>
            </w:pPr>
          </w:p>
        </w:tc>
        <w:tc>
          <w:tcPr>
            <w:tcW w:w="3565" w:type="dxa"/>
            <w:vAlign w:val="center"/>
          </w:tcPr>
          <w:p w14:paraId="76C4AEC1">
            <w:pPr>
              <w:spacing w:before="120" w:beforeLines="50" w:line="360" w:lineRule="auto"/>
              <w:jc w:val="center"/>
              <w:rPr>
                <w:rFonts w:hint="eastAsia" w:ascii="宋体" w:hAnsi="宋体" w:eastAsia="宋体" w:cs="宋体"/>
                <w:color w:val="auto"/>
              </w:rPr>
            </w:pPr>
          </w:p>
        </w:tc>
      </w:tr>
      <w:tr w14:paraId="4E72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3241A57">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5</w:t>
            </w:r>
          </w:p>
        </w:tc>
        <w:tc>
          <w:tcPr>
            <w:tcW w:w="2551" w:type="dxa"/>
            <w:vAlign w:val="center"/>
          </w:tcPr>
          <w:p w14:paraId="75A960C4">
            <w:pPr>
              <w:spacing w:before="120" w:beforeLines="50" w:line="360" w:lineRule="auto"/>
              <w:jc w:val="center"/>
              <w:rPr>
                <w:rFonts w:hint="eastAsia" w:ascii="宋体" w:hAnsi="宋体" w:eastAsia="宋体" w:cs="宋体"/>
                <w:color w:val="auto"/>
              </w:rPr>
            </w:pPr>
          </w:p>
        </w:tc>
        <w:tc>
          <w:tcPr>
            <w:tcW w:w="2552" w:type="dxa"/>
            <w:vAlign w:val="center"/>
          </w:tcPr>
          <w:p w14:paraId="35880B43">
            <w:pPr>
              <w:spacing w:before="120" w:beforeLines="50" w:line="360" w:lineRule="auto"/>
              <w:jc w:val="center"/>
              <w:rPr>
                <w:rFonts w:hint="eastAsia" w:ascii="宋体" w:hAnsi="宋体" w:eastAsia="宋体" w:cs="宋体"/>
                <w:color w:val="auto"/>
              </w:rPr>
            </w:pPr>
          </w:p>
        </w:tc>
        <w:tc>
          <w:tcPr>
            <w:tcW w:w="3565" w:type="dxa"/>
            <w:vAlign w:val="center"/>
          </w:tcPr>
          <w:p w14:paraId="7B8BD05F">
            <w:pPr>
              <w:spacing w:before="120" w:beforeLines="50" w:line="360" w:lineRule="auto"/>
              <w:jc w:val="center"/>
              <w:rPr>
                <w:rFonts w:hint="eastAsia" w:ascii="宋体" w:hAnsi="宋体" w:eastAsia="宋体" w:cs="宋体"/>
                <w:color w:val="auto"/>
              </w:rPr>
            </w:pPr>
          </w:p>
        </w:tc>
      </w:tr>
      <w:tr w14:paraId="7320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8F89CFB">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w:t>
            </w:r>
          </w:p>
        </w:tc>
        <w:tc>
          <w:tcPr>
            <w:tcW w:w="2551" w:type="dxa"/>
            <w:vAlign w:val="center"/>
          </w:tcPr>
          <w:p w14:paraId="2A19EDA2">
            <w:pPr>
              <w:spacing w:before="120" w:beforeLines="50" w:line="360" w:lineRule="auto"/>
              <w:jc w:val="center"/>
              <w:rPr>
                <w:rFonts w:hint="eastAsia" w:ascii="宋体" w:hAnsi="宋体" w:eastAsia="宋体" w:cs="宋体"/>
                <w:color w:val="auto"/>
              </w:rPr>
            </w:pPr>
          </w:p>
        </w:tc>
        <w:tc>
          <w:tcPr>
            <w:tcW w:w="2552" w:type="dxa"/>
            <w:vAlign w:val="center"/>
          </w:tcPr>
          <w:p w14:paraId="153867D9">
            <w:pPr>
              <w:spacing w:before="120" w:beforeLines="50" w:line="360" w:lineRule="auto"/>
              <w:jc w:val="center"/>
              <w:rPr>
                <w:rFonts w:hint="eastAsia" w:ascii="宋体" w:hAnsi="宋体" w:eastAsia="宋体" w:cs="宋体"/>
                <w:color w:val="auto"/>
              </w:rPr>
            </w:pPr>
          </w:p>
        </w:tc>
        <w:tc>
          <w:tcPr>
            <w:tcW w:w="3565" w:type="dxa"/>
            <w:vAlign w:val="center"/>
          </w:tcPr>
          <w:p w14:paraId="5D5DF8CE">
            <w:pPr>
              <w:spacing w:before="120" w:beforeLines="50" w:line="360" w:lineRule="auto"/>
              <w:jc w:val="center"/>
              <w:rPr>
                <w:rFonts w:hint="eastAsia" w:ascii="宋体" w:hAnsi="宋体" w:eastAsia="宋体" w:cs="宋体"/>
                <w:color w:val="auto"/>
              </w:rPr>
            </w:pPr>
          </w:p>
        </w:tc>
      </w:tr>
    </w:tbl>
    <w:p w14:paraId="5890674E">
      <w:pPr>
        <w:spacing w:line="360" w:lineRule="auto"/>
        <w:rPr>
          <w:rFonts w:hint="eastAsia" w:ascii="宋体" w:hAnsi="宋体" w:eastAsia="宋体" w:cs="宋体"/>
          <w:color w:val="auto"/>
        </w:rPr>
      </w:pPr>
    </w:p>
    <w:p w14:paraId="32C66363">
      <w:pPr>
        <w:pStyle w:val="4"/>
        <w:bidi w:val="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投标人保证：除商务条款偏差表列出的偏差外，投标人响应招标文件的全部要求。</w:t>
      </w:r>
    </w:p>
    <w:p w14:paraId="6ADA5C70">
      <w:pPr>
        <w:pStyle w:val="4"/>
        <w:bidi w:val="0"/>
        <w:jc w:val="center"/>
        <w:rPr>
          <w:rFonts w:hint="eastAsia" w:ascii="宋体" w:hAnsi="宋体" w:eastAsia="宋体" w:cs="宋体"/>
          <w:color w:val="auto"/>
        </w:rPr>
      </w:pPr>
    </w:p>
    <w:p w14:paraId="5813DEE4">
      <w:pPr>
        <w:pStyle w:val="4"/>
        <w:bidi w:val="0"/>
        <w:jc w:val="center"/>
        <w:rPr>
          <w:rFonts w:hint="eastAsia" w:ascii="宋体" w:hAnsi="宋体" w:eastAsia="宋体" w:cs="宋体"/>
          <w:color w:val="auto"/>
        </w:rPr>
      </w:pPr>
    </w:p>
    <w:p w14:paraId="26BC0A6D">
      <w:pPr>
        <w:pStyle w:val="4"/>
        <w:bidi w:val="0"/>
        <w:jc w:val="center"/>
        <w:rPr>
          <w:rFonts w:hint="eastAsia" w:ascii="宋体" w:hAnsi="宋体" w:cs="宋体"/>
          <w:color w:val="auto"/>
          <w:highlight w:val="none"/>
          <w:lang w:val="en-US" w:eastAsia="zh-CN"/>
        </w:rPr>
      </w:pPr>
    </w:p>
    <w:p w14:paraId="53116EA5">
      <w:pPr>
        <w:pStyle w:val="4"/>
        <w:bidi w:val="0"/>
        <w:jc w:val="center"/>
        <w:rPr>
          <w:rFonts w:hint="eastAsia" w:ascii="宋体" w:hAnsi="宋体" w:cs="宋体"/>
          <w:color w:val="auto"/>
          <w:highlight w:val="none"/>
          <w:lang w:val="en-US" w:eastAsia="zh-CN"/>
        </w:rPr>
      </w:pPr>
    </w:p>
    <w:p w14:paraId="29A703EE">
      <w:pPr>
        <w:pStyle w:val="4"/>
        <w:bidi w:val="0"/>
        <w:jc w:val="center"/>
        <w:rPr>
          <w:rFonts w:hint="eastAsia" w:ascii="宋体" w:hAnsi="宋体" w:cs="宋体"/>
          <w:color w:val="auto"/>
          <w:highlight w:val="none"/>
          <w:lang w:val="en-US" w:eastAsia="zh-CN"/>
        </w:rPr>
      </w:pPr>
    </w:p>
    <w:p w14:paraId="5B6F8599">
      <w:pPr>
        <w:pStyle w:val="4"/>
        <w:bidi w:val="0"/>
        <w:jc w:val="center"/>
        <w:rPr>
          <w:rFonts w:hint="eastAsia" w:ascii="宋体" w:hAnsi="宋体" w:cs="宋体"/>
          <w:color w:val="auto"/>
          <w:highlight w:val="none"/>
          <w:lang w:val="en-US" w:eastAsia="zh-CN"/>
        </w:rPr>
      </w:pPr>
    </w:p>
    <w:p w14:paraId="0C422A40">
      <w:pPr>
        <w:pStyle w:val="4"/>
        <w:bidi w:val="0"/>
        <w:jc w:val="center"/>
        <w:rPr>
          <w:rFonts w:hint="eastAsia" w:ascii="宋体" w:hAnsi="宋体" w:cs="宋体"/>
          <w:color w:val="auto"/>
          <w:highlight w:val="none"/>
          <w:lang w:val="en-US" w:eastAsia="zh-CN"/>
        </w:rPr>
      </w:pPr>
    </w:p>
    <w:p w14:paraId="7E9AE739">
      <w:pPr>
        <w:pStyle w:val="4"/>
        <w:bidi w:val="0"/>
        <w:jc w:val="center"/>
        <w:rPr>
          <w:rFonts w:hint="eastAsia" w:ascii="宋体" w:hAnsi="宋体" w:cs="宋体"/>
          <w:color w:val="auto"/>
          <w:highlight w:val="none"/>
          <w:lang w:val="en-US" w:eastAsia="zh-CN"/>
        </w:rPr>
      </w:pPr>
    </w:p>
    <w:p w14:paraId="55BDB45A">
      <w:pPr>
        <w:pStyle w:val="4"/>
        <w:bidi w:val="0"/>
        <w:jc w:val="center"/>
        <w:rPr>
          <w:rFonts w:hint="eastAsia" w:ascii="宋体" w:hAnsi="宋体" w:cs="宋体"/>
          <w:color w:val="auto"/>
          <w:highlight w:val="none"/>
          <w:lang w:val="en-US" w:eastAsia="zh-CN"/>
        </w:rPr>
      </w:pPr>
    </w:p>
    <w:p w14:paraId="1A775564">
      <w:pPr>
        <w:pStyle w:val="4"/>
        <w:bidi w:val="0"/>
        <w:jc w:val="center"/>
        <w:rPr>
          <w:rFonts w:hint="eastAsia" w:ascii="宋体" w:hAnsi="宋体" w:cs="宋体"/>
          <w:color w:val="auto"/>
          <w:highlight w:val="none"/>
          <w:lang w:val="en-US" w:eastAsia="zh-CN"/>
        </w:rPr>
      </w:pPr>
    </w:p>
    <w:p w14:paraId="4D227C2A">
      <w:pPr>
        <w:pStyle w:val="4"/>
        <w:bidi w:val="0"/>
        <w:jc w:val="center"/>
        <w:rPr>
          <w:rFonts w:hint="eastAsia" w:ascii="宋体" w:hAnsi="宋体" w:cs="宋体"/>
          <w:color w:val="auto"/>
          <w:highlight w:val="none"/>
          <w:lang w:val="en-US" w:eastAsia="zh-CN"/>
        </w:rPr>
      </w:pPr>
    </w:p>
    <w:p w14:paraId="12D5CEB0">
      <w:pPr>
        <w:pStyle w:val="4"/>
        <w:bidi w:val="0"/>
        <w:jc w:val="center"/>
        <w:rPr>
          <w:rFonts w:hint="eastAsia" w:ascii="宋体" w:hAnsi="宋体" w:cs="宋体"/>
          <w:color w:val="auto"/>
          <w:highlight w:val="none"/>
          <w:lang w:val="en-US" w:eastAsia="zh-CN"/>
        </w:rPr>
      </w:pPr>
    </w:p>
    <w:p w14:paraId="5815F214">
      <w:pPr>
        <w:pStyle w:val="4"/>
        <w:bidi w:val="0"/>
        <w:jc w:val="center"/>
        <w:rPr>
          <w:rFonts w:hint="eastAsia" w:ascii="宋体" w:hAnsi="宋体" w:cs="宋体"/>
          <w:color w:val="auto"/>
          <w:highlight w:val="none"/>
          <w:lang w:val="en-US" w:eastAsia="zh-CN"/>
        </w:rPr>
      </w:pPr>
    </w:p>
    <w:p w14:paraId="6D7677F9">
      <w:pPr>
        <w:pStyle w:val="4"/>
        <w:bidi w:val="0"/>
        <w:jc w:val="center"/>
        <w:rPr>
          <w:rFonts w:hint="eastAsia" w:ascii="宋体" w:hAnsi="宋体" w:cs="宋体"/>
          <w:color w:val="auto"/>
          <w:highlight w:val="none"/>
          <w:lang w:val="en-US" w:eastAsia="zh-CN"/>
        </w:rPr>
      </w:pPr>
    </w:p>
    <w:p w14:paraId="727AA89C">
      <w:pPr>
        <w:pStyle w:val="4"/>
        <w:bidi w:val="0"/>
        <w:jc w:val="center"/>
        <w:rPr>
          <w:rFonts w:hint="eastAsia" w:ascii="宋体" w:hAnsi="宋体" w:cs="宋体"/>
          <w:color w:val="auto"/>
          <w:highlight w:val="none"/>
          <w:lang w:val="en-US" w:eastAsia="zh-CN"/>
        </w:rPr>
      </w:pPr>
    </w:p>
    <w:p w14:paraId="560C11B6">
      <w:pPr>
        <w:pStyle w:val="4"/>
        <w:bidi w:val="0"/>
        <w:jc w:val="center"/>
        <w:rPr>
          <w:rFonts w:hint="eastAsia" w:ascii="宋体" w:hAnsi="宋体" w:cs="宋体"/>
          <w:color w:val="auto"/>
          <w:highlight w:val="none"/>
          <w:lang w:val="en-US" w:eastAsia="zh-CN"/>
        </w:rPr>
      </w:pPr>
    </w:p>
    <w:p w14:paraId="5AA9412B">
      <w:pPr>
        <w:pStyle w:val="4"/>
        <w:bidi w:val="0"/>
        <w:jc w:val="center"/>
        <w:rPr>
          <w:rFonts w:hint="eastAsia" w:ascii="宋体" w:hAnsi="宋体" w:cs="宋体"/>
          <w:color w:val="auto"/>
          <w:highlight w:val="none"/>
          <w:lang w:val="en-US" w:eastAsia="zh-CN"/>
        </w:rPr>
      </w:pPr>
    </w:p>
    <w:p w14:paraId="7BE92B51">
      <w:pPr>
        <w:pStyle w:val="4"/>
        <w:bidi w:val="0"/>
        <w:jc w:val="center"/>
        <w:rPr>
          <w:rFonts w:hint="eastAsia" w:ascii="宋体" w:hAnsi="宋体" w:cs="宋体"/>
          <w:color w:val="auto"/>
          <w:highlight w:val="none"/>
          <w:lang w:val="en-US" w:eastAsia="zh-CN"/>
        </w:rPr>
      </w:pPr>
    </w:p>
    <w:p w14:paraId="034894D5">
      <w:pPr>
        <w:pStyle w:val="4"/>
        <w:bidi w:val="0"/>
        <w:jc w:val="center"/>
        <w:rPr>
          <w:rFonts w:hint="eastAsia" w:ascii="宋体" w:hAnsi="宋体" w:cs="宋体"/>
          <w:color w:val="auto"/>
          <w:highlight w:val="none"/>
          <w:lang w:val="en-US" w:eastAsia="zh-CN"/>
        </w:rPr>
      </w:pPr>
    </w:p>
    <w:p w14:paraId="3104F99B">
      <w:pPr>
        <w:pStyle w:val="4"/>
        <w:bidi w:val="0"/>
        <w:jc w:val="center"/>
        <w:rPr>
          <w:rFonts w:hint="eastAsia" w:ascii="宋体" w:hAnsi="宋体" w:cs="宋体"/>
          <w:color w:val="auto"/>
          <w:highlight w:val="none"/>
          <w:lang w:val="en-US" w:eastAsia="zh-CN"/>
        </w:rPr>
      </w:pPr>
    </w:p>
    <w:p w14:paraId="3F2564B8">
      <w:pPr>
        <w:pStyle w:val="4"/>
        <w:bidi w:val="0"/>
        <w:jc w:val="center"/>
        <w:rPr>
          <w:rFonts w:hint="eastAsia" w:ascii="宋体" w:hAnsi="宋体" w:cs="宋体"/>
          <w:color w:val="auto"/>
          <w:highlight w:val="none"/>
          <w:lang w:val="en-US" w:eastAsia="zh-CN"/>
        </w:rPr>
      </w:pPr>
    </w:p>
    <w:p w14:paraId="7B297D49">
      <w:pPr>
        <w:pStyle w:val="4"/>
        <w:bidi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供应商认为有必要提供的其他资料</w:t>
      </w:r>
      <w:bookmarkEnd w:id="1495"/>
      <w:bookmarkEnd w:id="1496"/>
    </w:p>
    <w:p w14:paraId="0C5C26DD">
      <w:pPr>
        <w:pStyle w:val="28"/>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宋体" w:hAnsi="宋体" w:eastAsia="宋体" w:cs="宋体"/>
          <w:color w:val="auto"/>
          <w:sz w:val="24"/>
          <w:szCs w:val="24"/>
          <w:highlight w:val="none"/>
        </w:rPr>
      </w:pPr>
      <w:bookmarkStart w:id="1505" w:name="_Toc29207"/>
      <w:bookmarkStart w:id="1506" w:name="_Toc30463"/>
      <w:bookmarkStart w:id="1507" w:name="_Toc659"/>
      <w:r>
        <w:rPr>
          <w:rFonts w:hint="eastAsia" w:ascii="宋体" w:hAnsi="宋体" w:eastAsia="宋体" w:cs="宋体"/>
          <w:color w:val="auto"/>
          <w:sz w:val="24"/>
          <w:szCs w:val="24"/>
          <w:highlight w:val="none"/>
          <w:lang w:eastAsia="zh-CN"/>
        </w:rPr>
        <w:t>招标文件要求供应商提交的其他资料或供应商认为应提交的其他资料（</w:t>
      </w:r>
      <w:r>
        <w:rPr>
          <w:rFonts w:hint="eastAsia" w:ascii="宋体" w:hAnsi="宋体" w:eastAsia="宋体" w:cs="宋体"/>
          <w:color w:val="auto"/>
          <w:sz w:val="24"/>
          <w:szCs w:val="24"/>
          <w:highlight w:val="none"/>
          <w:lang w:val="en-US" w:eastAsia="zh-CN"/>
        </w:rPr>
        <w:t>若有</w:t>
      </w:r>
      <w:r>
        <w:rPr>
          <w:rFonts w:hint="eastAsia" w:ascii="宋体" w:hAnsi="宋体" w:eastAsia="宋体" w:cs="宋体"/>
          <w:color w:val="auto"/>
          <w:sz w:val="24"/>
          <w:szCs w:val="24"/>
          <w:highlight w:val="none"/>
          <w:lang w:eastAsia="zh-CN"/>
        </w:rPr>
        <w:t>）</w:t>
      </w:r>
      <w:bookmarkEnd w:id="1505"/>
      <w:bookmarkEnd w:id="1506"/>
      <w:bookmarkEnd w:id="1507"/>
    </w:p>
    <w:p w14:paraId="0FCFC6F1">
      <w:pPr>
        <w:pStyle w:val="66"/>
        <w:spacing w:line="360" w:lineRule="auto"/>
        <w:ind w:left="0" w:leftChars="0" w:firstLine="0" w:firstLineChars="0"/>
        <w:jc w:val="center"/>
        <w:outlineLvl w:val="0"/>
        <w:rPr>
          <w:rFonts w:hint="eastAsia" w:ascii="宋体" w:hAnsi="宋体" w:eastAsia="宋体" w:cs="宋体"/>
          <w:color w:val="auto"/>
          <w:sz w:val="24"/>
          <w:szCs w:val="24"/>
          <w:highlight w:val="none"/>
        </w:rPr>
      </w:pPr>
      <w:bookmarkStart w:id="1508" w:name="_Toc878"/>
      <w:bookmarkStart w:id="1509" w:name="_Toc22774"/>
      <w:bookmarkStart w:id="1510" w:name="_Toc18589"/>
      <w:r>
        <w:rPr>
          <w:rFonts w:hint="eastAsia" w:ascii="宋体" w:hAnsi="宋体" w:eastAsia="宋体" w:cs="宋体"/>
          <w:color w:val="auto"/>
          <w:sz w:val="24"/>
          <w:szCs w:val="24"/>
          <w:highlight w:val="none"/>
          <w:lang w:eastAsia="zh-CN"/>
        </w:rPr>
        <w:t>（格式自拟）</w:t>
      </w:r>
      <w:bookmarkEnd w:id="1508"/>
      <w:bookmarkEnd w:id="1509"/>
      <w:bookmarkEnd w:id="1510"/>
    </w:p>
    <w:p w14:paraId="0B34B833">
      <w:pPr>
        <w:jc w:val="center"/>
        <w:rPr>
          <w:rFonts w:hint="eastAsia" w:ascii="宋体" w:hAnsi="宋体" w:eastAsia="宋体" w:cs="宋体"/>
          <w:color w:val="auto"/>
          <w:highlight w:val="none"/>
          <w:lang w:val="en-US" w:eastAsia="zh-CN"/>
        </w:rPr>
      </w:pPr>
    </w:p>
    <w:p w14:paraId="63E82345">
      <w:pPr>
        <w:pStyle w:val="28"/>
        <w:keepNext w:val="0"/>
        <w:keepLines w:val="0"/>
        <w:pageBreakBefore w:val="0"/>
        <w:widowControl w:val="0"/>
        <w:kinsoku/>
        <w:wordWrap w:val="0"/>
        <w:overflowPunct/>
        <w:topLinePunct/>
        <w:autoSpaceDE/>
        <w:autoSpaceDN/>
        <w:bidi w:val="0"/>
        <w:adjustRightInd/>
        <w:snapToGrid/>
        <w:ind w:left="0" w:leftChars="0" w:right="0"/>
        <w:jc w:val="center"/>
        <w:outlineLvl w:val="0"/>
        <w:rPr>
          <w:rFonts w:hint="eastAsia" w:ascii="宋体" w:hAnsi="宋体" w:eastAsia="宋体" w:cs="宋体"/>
          <w:color w:val="auto"/>
          <w:highlight w:val="none"/>
          <w:lang w:val="en-US" w:eastAsia="zh-CN"/>
        </w:rPr>
      </w:pPr>
    </w:p>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48D41C-775E-47C9-A21A-A38CE6964DDF}"/>
  </w:font>
  <w:font w:name="Arial">
    <w:panose1 w:val="020B0604020202020204"/>
    <w:charset w:val="01"/>
    <w:family w:val="swiss"/>
    <w:pitch w:val="default"/>
    <w:sig w:usb0="E0002EFF" w:usb1="C000785B" w:usb2="00000009" w:usb3="00000000" w:csb0="400001FF" w:csb1="FFFF0000"/>
    <w:embedRegular r:id="rId2" w:fontKey="{574EB74E-5FC7-4583-8D70-FE5117960EE1}"/>
  </w:font>
  <w:font w:name="黑体">
    <w:panose1 w:val="02010609060101010101"/>
    <w:charset w:val="86"/>
    <w:family w:val="auto"/>
    <w:pitch w:val="default"/>
    <w:sig w:usb0="800002BF" w:usb1="38CF7CFA" w:usb2="00000016" w:usb3="00000000" w:csb0="00040001" w:csb1="00000000"/>
    <w:embedRegular r:id="rId3" w:fontKey="{2A4E3B5C-D315-4617-840F-9EF636FA8C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Arail">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80307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embedRegular r:id="rId4" w:fontKey="{D9C69226-5DD0-4BF6-8B0A-800F2547F0ED}"/>
  </w:font>
  <w:font w:name="Mincho">
    <w:altName w:val="Yu Gothic UI"/>
    <w:panose1 w:val="02020609040305080305"/>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G Times">
    <w:altName w:val="Times New Roman"/>
    <w:panose1 w:val="02020603050405020304"/>
    <w:charset w:val="00"/>
    <w:family w:val="roma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40001" w:csb1="00000000"/>
  </w:font>
  <w:font w:name="MS PGothic">
    <w:panose1 w:val="020B0600070205080204"/>
    <w:charset w:val="80"/>
    <w:family w:val="swiss"/>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DD9C">
    <w:pPr>
      <w:pStyle w:val="4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CDD1E">
                          <w:pPr>
                            <w:pStyle w:val="4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DCDD1E">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083C">
    <w:pPr>
      <w:pStyle w:val="4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EC47A">
                          <w:pPr>
                            <w:pStyle w:val="4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EC47A">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8875">
    <w:pPr>
      <w:pStyle w:val="4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CC389">
                          <w:pPr>
                            <w:pStyle w:val="4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0E7CC389">
                    <w:pPr>
                      <w:pStyle w:val="4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7086">
    <w:pPr>
      <w:pStyle w:val="4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B190B">
                          <w:pPr>
                            <w:pStyle w:val="4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14:paraId="5DDB190B">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1F1B">
    <w:pPr>
      <w:pStyle w:val="4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9230" cy="150495"/>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9230" cy="150495"/>
                      </a:xfrm>
                      <a:prstGeom prst="rect">
                        <a:avLst/>
                      </a:prstGeom>
                      <a:noFill/>
                      <a:ln>
                        <a:noFill/>
                      </a:ln>
                    </wps:spPr>
                    <wps:txbx>
                      <w:txbxContent>
                        <w:p w14:paraId="79C9B9A1">
                          <w:pPr>
                            <w:pStyle w:val="44"/>
                          </w:pPr>
                          <w:r>
                            <w:fldChar w:fldCharType="begin"/>
                          </w:r>
                          <w:r>
                            <w:instrText xml:space="preserve"> PAGE  \* MERGEFORMAT </w:instrText>
                          </w:r>
                          <w:r>
                            <w:fldChar w:fldCharType="separate"/>
                          </w:r>
                          <w:r>
                            <w:t>2</w:t>
                          </w:r>
                          <w:r>
                            <w:fldChar w:fldCharType="end"/>
                          </w:r>
                        </w:p>
                      </w:txbxContent>
                    </wps:txbx>
                    <wps:bodyPr wrap="square" lIns="0" tIns="0" rIns="0" bIns="0" upright="0">
                      <a:noAutofit/>
                    </wps:bodyPr>
                  </wps:wsp>
                </a:graphicData>
              </a:graphic>
            </wp:anchor>
          </w:drawing>
        </mc:Choice>
        <mc:Fallback>
          <w:pict>
            <v:shape id="文本框 1031" o:spid="_x0000_s1026" o:spt="202" type="#_x0000_t202" style="position:absolute;left:0pt;margin-top:0pt;height:11.85pt;width:14.9pt;mso-position-horizontal:center;mso-position-horizontal-relative:margin;z-index:251661312;mso-width-relative:page;mso-height-relative:page;" filled="f" stroked="f" coordsize="21600,21600" o:gfxdata="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ZnWP9MAAAADAQAADwAAAAAAAAABACAAAAAiAAAAZHJz&#10;L2Rvd25yZXYueG1sUEsBAhQAFAAAAAgAh07iQKU/1aLQAQAAnAMAAA4AAAAAAAAAAQAgAAAAIgEA&#10;AGRycy9lMm9Eb2MueG1sUEsFBgAAAAAGAAYAWQEAAGQFAAAAAA==&#10;">
              <v:fill on="f" focussize="0,0"/>
              <v:stroke on="f"/>
              <v:imagedata o:title=""/>
              <o:lock v:ext="edit" aspectratio="f"/>
              <v:textbox inset="0mm,0mm,0mm,0mm">
                <w:txbxContent>
                  <w:p w14:paraId="79C9B9A1">
                    <w:pPr>
                      <w:pStyle w:val="4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D1FC">
    <w:pPr>
      <w:spacing w:line="209" w:lineRule="auto"/>
      <w:ind w:left="441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57941">
                          <w:pPr>
                            <w:pStyle w:val="4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2357941">
                    <w:pPr>
                      <w:pStyle w:val="4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F365">
    <w:pPr>
      <w:spacing w:line="235" w:lineRule="exact"/>
      <w:ind w:left="4610"/>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0D5B0">
                          <w:pPr>
                            <w:pStyle w:val="4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A70D5B0">
                    <w:pPr>
                      <w:pStyle w:val="4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466F">
    <w:r>
      <w:drawing>
        <wp:anchor distT="0" distB="0" distL="114300" distR="114300" simplePos="0" relativeHeight="251662336" behindDoc="1" locked="0" layoutInCell="1" allowOverlap="1">
          <wp:simplePos x="0" y="0"/>
          <wp:positionH relativeFrom="margin">
            <wp:posOffset>-720090</wp:posOffset>
          </wp:positionH>
          <wp:positionV relativeFrom="margin">
            <wp:posOffset>9180830</wp:posOffset>
          </wp:positionV>
          <wp:extent cx="2138680" cy="659130"/>
          <wp:effectExtent l="0" t="0" r="13970" b="7620"/>
          <wp:wrapNone/>
          <wp:docPr id="5" name="WordPictureWatermark20475" descr="名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475" descr="名称4"/>
                  <pic:cNvPicPr>
                    <a:picLocks noChangeAspect="1"/>
                  </pic:cNvPicPr>
                </pic:nvPicPr>
                <pic:blipFill>
                  <a:blip r:embed="rId1">
                    <a:lum bright="69998" contrast="-70001"/>
                  </a:blip>
                  <a:stretch>
                    <a:fillRect/>
                  </a:stretch>
                </pic:blipFill>
                <pic:spPr>
                  <a:xfrm>
                    <a:off x="0" y="0"/>
                    <a:ext cx="2138680" cy="659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7EC4">
    <w:r>
      <w:drawing>
        <wp:anchor distT="0" distB="0" distL="114300" distR="114300" simplePos="0" relativeHeight="251663360" behindDoc="1" locked="0" layoutInCell="1" allowOverlap="1">
          <wp:simplePos x="0" y="0"/>
          <wp:positionH relativeFrom="margin">
            <wp:posOffset>-720090</wp:posOffset>
          </wp:positionH>
          <wp:positionV relativeFrom="margin">
            <wp:posOffset>9180830</wp:posOffset>
          </wp:positionV>
          <wp:extent cx="2138680" cy="659130"/>
          <wp:effectExtent l="0" t="0" r="13970" b="7620"/>
          <wp:wrapNone/>
          <wp:docPr id="6" name="WordPictureWatermark20475" descr="名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475" descr="名称4"/>
                  <pic:cNvPicPr>
                    <a:picLocks noChangeAspect="1"/>
                  </pic:cNvPicPr>
                </pic:nvPicPr>
                <pic:blipFill>
                  <a:blip r:embed="rId1">
                    <a:lum bright="69998" contrast="-70001"/>
                  </a:blip>
                  <a:stretch>
                    <a:fillRect/>
                  </a:stretch>
                </pic:blipFill>
                <pic:spPr>
                  <a:xfrm>
                    <a:off x="0" y="0"/>
                    <a:ext cx="2138680" cy="659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CA91">
    <w:pPr>
      <w:pBdr>
        <w:bottom w:val="none" w:color="auto" w:sz="0" w:space="0"/>
      </w:pBdr>
      <w:tabs>
        <w:tab w:val="left" w:pos="2518"/>
      </w:tabs>
      <w:spacing w:before="48" w:line="219" w:lineRule="auto"/>
      <w:ind w:left="12"/>
      <w:rPr>
        <w:rFonts w:ascii="宋体" w:hAnsi="宋体" w:eastAsia="宋体" w:cs="宋体"/>
        <w:sz w:val="18"/>
        <w:szCs w:val="18"/>
      </w:rPr>
    </w:pPr>
    <w:r>
      <w:rPr>
        <w:rFonts w:hint="eastAsia" w:ascii="宋体" w:hAnsi="宋体" w:eastAsia="宋体" w:cs="宋体"/>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0DBB1"/>
    <w:multiLevelType w:val="singleLevel"/>
    <w:tmpl w:val="9B30DBB1"/>
    <w:lvl w:ilvl="0" w:tentative="0">
      <w:start w:val="5"/>
      <w:numFmt w:val="decimal"/>
      <w:suff w:val="nothing"/>
      <w:lvlText w:val="%1."/>
      <w:lvlJc w:val="left"/>
    </w:lvl>
  </w:abstractNum>
  <w:abstractNum w:abstractNumId="1">
    <w:nsid w:val="DBF35AF4"/>
    <w:multiLevelType w:val="singleLevel"/>
    <w:tmpl w:val="DBF35AF4"/>
    <w:lvl w:ilvl="0" w:tentative="0">
      <w:start w:val="1"/>
      <w:numFmt w:val="chineseCounting"/>
      <w:suff w:val="nothing"/>
      <w:lvlText w:val="（%1）"/>
      <w:lvlJc w:val="left"/>
      <w:rPr>
        <w:rFonts w:hint="eastAsia"/>
      </w:rPr>
    </w:lvl>
  </w:abstractNum>
  <w:abstractNum w:abstractNumId="2">
    <w:nsid w:val="E70F3187"/>
    <w:multiLevelType w:val="singleLevel"/>
    <w:tmpl w:val="E70F3187"/>
    <w:lvl w:ilvl="0" w:tentative="0">
      <w:start w:val="1"/>
      <w:numFmt w:val="decimal"/>
      <w:lvlText w:val="%1"/>
      <w:lvlJc w:val="left"/>
      <w:pPr>
        <w:tabs>
          <w:tab w:val="left" w:pos="0"/>
        </w:tabs>
        <w:ind w:left="0" w:firstLine="0"/>
      </w:pPr>
      <w:rPr>
        <w:rFonts w:hint="default"/>
      </w:rPr>
    </w:lvl>
  </w:abstractNum>
  <w:abstractNum w:abstractNumId="3">
    <w:nsid w:val="00000001"/>
    <w:multiLevelType w:val="multilevel"/>
    <w:tmpl w:val="00000001"/>
    <w:lvl w:ilvl="0" w:tentative="0">
      <w:start w:val="2"/>
      <w:numFmt w:val="decimal"/>
      <w:lvlText w:val="%1、"/>
      <w:lvlJc w:val="left"/>
      <w:pPr>
        <w:tabs>
          <w:tab w:val="left" w:pos="360"/>
        </w:tabs>
        <w:ind w:left="360" w:hanging="36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9"/>
      <w:lvlText w:val="%8)"/>
      <w:lvlJc w:val="left"/>
      <w:pPr>
        <w:tabs>
          <w:tab w:val="left" w:pos="3360"/>
        </w:tabs>
        <w:ind w:left="3360" w:hanging="420"/>
      </w:pPr>
    </w:lvl>
    <w:lvl w:ilvl="8" w:tentative="0">
      <w:start w:val="1"/>
      <w:numFmt w:val="lowerRoman"/>
      <w:pStyle w:val="10"/>
      <w:lvlText w:val="%9."/>
      <w:lvlJc w:val="right"/>
      <w:pPr>
        <w:tabs>
          <w:tab w:val="left" w:pos="3780"/>
        </w:tabs>
        <w:ind w:left="3780" w:hanging="420"/>
      </w:pPr>
    </w:lvl>
  </w:abstractNum>
  <w:abstractNum w:abstractNumId="4">
    <w:nsid w:val="00000003"/>
    <w:multiLevelType w:val="multilevel"/>
    <w:tmpl w:val="00000003"/>
    <w:lvl w:ilvl="0" w:tentative="0">
      <w:start w:val="1"/>
      <w:numFmt w:val="decimal"/>
      <w:pStyle w:val="37"/>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4"/>
    <w:multiLevelType w:val="multilevel"/>
    <w:tmpl w:val="00000004"/>
    <w:lvl w:ilvl="0" w:tentative="0">
      <w:start w:val="1"/>
      <w:numFmt w:val="decimal"/>
      <w:pStyle w:val="554"/>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5"/>
    <w:multiLevelType w:val="multilevel"/>
    <w:tmpl w:val="00000005"/>
    <w:lvl w:ilvl="0" w:tentative="0">
      <w:start w:val="1"/>
      <w:numFmt w:val="decimal"/>
      <w:pStyle w:val="544"/>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pStyle w:val="316"/>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decimal"/>
      <w:lvlText w:val="%1)"/>
      <w:lvlJc w:val="left"/>
      <w:pPr>
        <w:tabs>
          <w:tab w:val="left" w:pos="1280"/>
        </w:tabs>
        <w:ind w:left="1280" w:hanging="420"/>
      </w:pPr>
      <w:rPr>
        <w:rFonts w:ascii="宋体" w:hAnsi="宋体" w:eastAsia="宋体"/>
      </w:rPr>
    </w:lvl>
    <w:lvl w:ilvl="1" w:tentative="0">
      <w:start w:val="1"/>
      <w:numFmt w:val="lowerLetter"/>
      <w:pStyle w:val="553"/>
      <w:lvlText w:val="%2)"/>
      <w:lvlJc w:val="left"/>
      <w:pPr>
        <w:tabs>
          <w:tab w:val="left" w:pos="1700"/>
        </w:tabs>
        <w:ind w:left="1700" w:hanging="420"/>
      </w:pPr>
    </w:lvl>
    <w:lvl w:ilvl="2" w:tentative="0">
      <w:start w:val="1"/>
      <w:numFmt w:val="lowerRoman"/>
      <w:lvlText w:val="%3."/>
      <w:lvlJc w:val="right"/>
      <w:pPr>
        <w:tabs>
          <w:tab w:val="left" w:pos="2120"/>
        </w:tabs>
        <w:ind w:left="2120" w:hanging="420"/>
      </w:pPr>
    </w:lvl>
    <w:lvl w:ilvl="3" w:tentative="0">
      <w:start w:val="1"/>
      <w:numFmt w:val="decimal"/>
      <w:lvlText w:val="%4."/>
      <w:lvlJc w:val="left"/>
      <w:pPr>
        <w:tabs>
          <w:tab w:val="left" w:pos="2540"/>
        </w:tabs>
        <w:ind w:left="2540" w:hanging="420"/>
      </w:pPr>
    </w:lvl>
    <w:lvl w:ilvl="4" w:tentative="0">
      <w:start w:val="1"/>
      <w:numFmt w:val="lowerLetter"/>
      <w:lvlText w:val="%5)"/>
      <w:lvlJc w:val="left"/>
      <w:pPr>
        <w:tabs>
          <w:tab w:val="left" w:pos="2960"/>
        </w:tabs>
        <w:ind w:left="2960" w:hanging="420"/>
      </w:pPr>
    </w:lvl>
    <w:lvl w:ilvl="5" w:tentative="0">
      <w:start w:val="1"/>
      <w:numFmt w:val="lowerRoman"/>
      <w:lvlText w:val="%6."/>
      <w:lvlJc w:val="right"/>
      <w:pPr>
        <w:tabs>
          <w:tab w:val="left" w:pos="3380"/>
        </w:tabs>
        <w:ind w:left="3380" w:hanging="420"/>
      </w:pPr>
    </w:lvl>
    <w:lvl w:ilvl="6" w:tentative="0">
      <w:start w:val="1"/>
      <w:numFmt w:val="decimal"/>
      <w:lvlText w:val="%7."/>
      <w:lvlJc w:val="left"/>
      <w:pPr>
        <w:tabs>
          <w:tab w:val="left" w:pos="3800"/>
        </w:tabs>
        <w:ind w:left="3800" w:hanging="420"/>
      </w:pPr>
    </w:lvl>
    <w:lvl w:ilvl="7" w:tentative="0">
      <w:start w:val="1"/>
      <w:numFmt w:val="lowerLetter"/>
      <w:lvlText w:val="%8)"/>
      <w:lvlJc w:val="left"/>
      <w:pPr>
        <w:tabs>
          <w:tab w:val="left" w:pos="4220"/>
        </w:tabs>
        <w:ind w:left="4220" w:hanging="420"/>
      </w:pPr>
    </w:lvl>
    <w:lvl w:ilvl="8" w:tentative="0">
      <w:start w:val="1"/>
      <w:numFmt w:val="lowerRoman"/>
      <w:lvlText w:val="%9."/>
      <w:lvlJc w:val="right"/>
      <w:pPr>
        <w:tabs>
          <w:tab w:val="left" w:pos="4640"/>
        </w:tabs>
        <w:ind w:left="4640" w:hanging="420"/>
      </w:pPr>
    </w:lvl>
  </w:abstractNum>
  <w:abstractNum w:abstractNumId="9">
    <w:nsid w:val="0000000B"/>
    <w:multiLevelType w:val="multilevel"/>
    <w:tmpl w:val="0000000B"/>
    <w:lvl w:ilvl="0" w:tentative="0">
      <w:start w:val="1"/>
      <w:numFmt w:val="bullet"/>
      <w:pStyle w:val="20"/>
      <w:lvlText w:val=""/>
      <w:lvlJc w:val="left"/>
      <w:pPr>
        <w:tabs>
          <w:tab w:val="left" w:pos="860"/>
        </w:tabs>
        <w:ind w:left="860" w:hanging="420"/>
      </w:pPr>
      <w:rPr>
        <w:rFonts w:hint="default" w:ascii="Wingdings" w:hAnsi="Wingdings"/>
      </w:rPr>
    </w:lvl>
    <w:lvl w:ilvl="1" w:tentative="0">
      <w:start w:val="1"/>
      <w:numFmt w:val="decimal"/>
      <w:lvlText w:val="%2)"/>
      <w:lvlJc w:val="left"/>
      <w:pPr>
        <w:tabs>
          <w:tab w:val="left" w:pos="1280"/>
        </w:tabs>
        <w:ind w:left="1280" w:hanging="420"/>
      </w:pPr>
      <w:rPr>
        <w:rFonts w:hint="default"/>
      </w:rPr>
    </w:lvl>
    <w:lvl w:ilvl="2" w:tentative="0">
      <w:start w:val="1"/>
      <w:numFmt w:val="bullet"/>
      <w:lvlText w:val=""/>
      <w:lvlJc w:val="left"/>
      <w:pPr>
        <w:tabs>
          <w:tab w:val="left" w:pos="1700"/>
        </w:tabs>
        <w:ind w:left="1700" w:hanging="420"/>
      </w:pPr>
      <w:rPr>
        <w:rFonts w:hint="default" w:ascii="Wingdings" w:hAnsi="Wingdings"/>
      </w:rPr>
    </w:lvl>
    <w:lvl w:ilvl="3" w:tentative="0">
      <w:start w:val="1"/>
      <w:numFmt w:val="bullet"/>
      <w:lvlText w:val=""/>
      <w:lvlJc w:val="left"/>
      <w:pPr>
        <w:tabs>
          <w:tab w:val="left" w:pos="2120"/>
        </w:tabs>
        <w:ind w:left="2120" w:hanging="420"/>
      </w:pPr>
      <w:rPr>
        <w:rFonts w:hint="default" w:ascii="Wingdings" w:hAnsi="Wingdings"/>
      </w:rPr>
    </w:lvl>
    <w:lvl w:ilvl="4" w:tentative="0">
      <w:start w:val="1"/>
      <w:numFmt w:val="bullet"/>
      <w:lvlText w:val=""/>
      <w:lvlJc w:val="left"/>
      <w:pPr>
        <w:tabs>
          <w:tab w:val="left" w:pos="2540"/>
        </w:tabs>
        <w:ind w:left="2540" w:hanging="420"/>
      </w:pPr>
      <w:rPr>
        <w:rFonts w:hint="default" w:ascii="Wingdings" w:hAnsi="Wingdings"/>
      </w:rPr>
    </w:lvl>
    <w:lvl w:ilvl="5" w:tentative="0">
      <w:start w:val="1"/>
      <w:numFmt w:val="bullet"/>
      <w:lvlText w:val=""/>
      <w:lvlJc w:val="left"/>
      <w:pPr>
        <w:tabs>
          <w:tab w:val="left" w:pos="2960"/>
        </w:tabs>
        <w:ind w:left="2960" w:hanging="420"/>
      </w:pPr>
      <w:rPr>
        <w:rFonts w:hint="default" w:ascii="Wingdings" w:hAnsi="Wingdings"/>
      </w:rPr>
    </w:lvl>
    <w:lvl w:ilvl="6" w:tentative="0">
      <w:start w:val="1"/>
      <w:numFmt w:val="bullet"/>
      <w:lvlText w:val=""/>
      <w:lvlJc w:val="left"/>
      <w:pPr>
        <w:tabs>
          <w:tab w:val="left" w:pos="3380"/>
        </w:tabs>
        <w:ind w:left="3380" w:hanging="420"/>
      </w:pPr>
      <w:rPr>
        <w:rFonts w:hint="default" w:ascii="Wingdings" w:hAnsi="Wingdings"/>
      </w:rPr>
    </w:lvl>
    <w:lvl w:ilvl="7" w:tentative="0">
      <w:start w:val="1"/>
      <w:numFmt w:val="bullet"/>
      <w:lvlText w:val=""/>
      <w:lvlJc w:val="left"/>
      <w:pPr>
        <w:tabs>
          <w:tab w:val="left" w:pos="3800"/>
        </w:tabs>
        <w:ind w:left="3800" w:hanging="420"/>
      </w:pPr>
      <w:rPr>
        <w:rFonts w:hint="default" w:ascii="Wingdings" w:hAnsi="Wingdings"/>
      </w:rPr>
    </w:lvl>
    <w:lvl w:ilvl="8" w:tentative="0">
      <w:start w:val="1"/>
      <w:numFmt w:val="bullet"/>
      <w:lvlText w:val=""/>
      <w:lvlJc w:val="left"/>
      <w:pPr>
        <w:tabs>
          <w:tab w:val="left" w:pos="4220"/>
        </w:tabs>
        <w:ind w:left="4220" w:hanging="420"/>
      </w:pPr>
      <w:rPr>
        <w:rFonts w:hint="default" w:ascii="Wingdings" w:hAnsi="Wingdings"/>
      </w:rPr>
    </w:lvl>
  </w:abstractNum>
  <w:abstractNum w:abstractNumId="10">
    <w:nsid w:val="0000000C"/>
    <w:multiLevelType w:val="multilevel"/>
    <w:tmpl w:val="0000000C"/>
    <w:lvl w:ilvl="0" w:tentative="0">
      <w:start w:val="1"/>
      <w:numFmt w:val="decimal"/>
      <w:pStyle w:val="353"/>
      <w:lvlText w:val="%1."/>
      <w:lvlJc w:val="left"/>
      <w:pPr>
        <w:tabs>
          <w:tab w:val="left" w:pos="510"/>
        </w:tabs>
        <w:ind w:left="510" w:hanging="510"/>
      </w:pPr>
      <w:rPr>
        <w:rFonts w:hint="default"/>
      </w:rPr>
    </w:lvl>
    <w:lvl w:ilvl="1" w:tentative="0">
      <w:start w:val="1"/>
      <w:numFmt w:val="decimal"/>
      <w:isLgl/>
      <w:lvlText w:val="%1.%2"/>
      <w:lvlJc w:val="left"/>
      <w:pPr>
        <w:ind w:left="990" w:hanging="990"/>
      </w:pPr>
      <w:rPr>
        <w:rFonts w:hint="default"/>
      </w:rPr>
    </w:lvl>
    <w:lvl w:ilvl="2" w:tentative="0">
      <w:start w:val="1"/>
      <w:numFmt w:val="decimal"/>
      <w:isLgl/>
      <w:lvlText w:val="%1.%2.%3"/>
      <w:lvlJc w:val="left"/>
      <w:pPr>
        <w:ind w:left="990" w:hanging="99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11">
    <w:nsid w:val="0000000D"/>
    <w:multiLevelType w:val="singleLevel"/>
    <w:tmpl w:val="0000000D"/>
    <w:lvl w:ilvl="0" w:tentative="0">
      <w:start w:val="17"/>
      <w:numFmt w:val="decimal"/>
      <w:pStyle w:val="288"/>
      <w:suff w:val="nothing"/>
      <w:lvlText w:val="%1）"/>
      <w:lvlJc w:val="left"/>
    </w:lvl>
  </w:abstractNum>
  <w:abstractNum w:abstractNumId="12">
    <w:nsid w:val="0000000E"/>
    <w:multiLevelType w:val="singleLevel"/>
    <w:tmpl w:val="0000000E"/>
    <w:lvl w:ilvl="0" w:tentative="0">
      <w:start w:val="1"/>
      <w:numFmt w:val="decimal"/>
      <w:pStyle w:val="639"/>
      <w:lvlText w:val="%1)"/>
      <w:lvlJc w:val="left"/>
      <w:pPr>
        <w:tabs>
          <w:tab w:val="left" w:pos="425"/>
        </w:tabs>
        <w:ind w:left="425" w:hanging="425"/>
      </w:pPr>
      <w:rPr>
        <w:rFonts w:hint="default"/>
      </w:rPr>
    </w:lvl>
  </w:abstractNum>
  <w:abstractNum w:abstractNumId="13">
    <w:nsid w:val="0000000F"/>
    <w:multiLevelType w:val="singleLevel"/>
    <w:tmpl w:val="0000000F"/>
    <w:lvl w:ilvl="0" w:tentative="0">
      <w:start w:val="1"/>
      <w:numFmt w:val="decimal"/>
      <w:pStyle w:val="543"/>
      <w:lvlText w:val="%1)"/>
      <w:lvlJc w:val="left"/>
      <w:pPr>
        <w:tabs>
          <w:tab w:val="left" w:pos="425"/>
        </w:tabs>
        <w:ind w:left="425" w:hanging="425"/>
      </w:pPr>
      <w:rPr>
        <w:rFonts w:hint="default"/>
      </w:rPr>
    </w:lvl>
  </w:abstractNum>
  <w:abstractNum w:abstractNumId="14">
    <w:nsid w:val="00000010"/>
    <w:multiLevelType w:val="multilevel"/>
    <w:tmpl w:val="00000010"/>
    <w:lvl w:ilvl="0" w:tentative="0">
      <w:start w:val="1"/>
      <w:numFmt w:val="decimal"/>
      <w:lvlText w:val="%1"/>
      <w:lvlJc w:val="left"/>
      <w:pPr>
        <w:tabs>
          <w:tab w:val="left" w:pos="0"/>
        </w:tabs>
        <w:ind w:left="907" w:hanging="907"/>
      </w:pPr>
      <w:rPr>
        <w:rFonts w:hint="default"/>
        <w:b/>
        <w:i w:val="0"/>
      </w:rPr>
    </w:lvl>
    <w:lvl w:ilvl="1" w:tentative="0">
      <w:start w:val="1"/>
      <w:numFmt w:val="decimal"/>
      <w:pStyle w:val="333"/>
      <w:lvlText w:val="%1.%2"/>
      <w:lvlJc w:val="left"/>
      <w:pPr>
        <w:tabs>
          <w:tab w:val="left" w:pos="0"/>
        </w:tabs>
        <w:ind w:left="907" w:hanging="907"/>
      </w:pPr>
      <w:rPr>
        <w:rFonts w:hint="default"/>
      </w:rPr>
    </w:lvl>
    <w:lvl w:ilvl="2" w:tentative="0">
      <w:start w:val="1"/>
      <w:numFmt w:val="decimal"/>
      <w:pStyle w:val="601"/>
      <w:lvlText w:val="%1.%2.%3"/>
      <w:lvlJc w:val="left"/>
      <w:pPr>
        <w:tabs>
          <w:tab w:val="left" w:pos="220"/>
        </w:tabs>
        <w:ind w:left="1127" w:hanging="907"/>
      </w:pPr>
      <w:rPr>
        <w:rFonts w:hint="default"/>
        <w:sz w:val="24"/>
        <w:szCs w:val="24"/>
      </w:rPr>
    </w:lvl>
    <w:lvl w:ilvl="3" w:tentative="0">
      <w:start w:val="1"/>
      <w:numFmt w:val="decimal"/>
      <w:pStyle w:val="365"/>
      <w:lvlText w:val="%1.%2.%3.%4"/>
      <w:lvlJc w:val="left"/>
      <w:pPr>
        <w:tabs>
          <w:tab w:val="left" w:pos="0"/>
        </w:tabs>
        <w:ind w:left="907" w:hanging="907"/>
      </w:pPr>
      <w:rPr>
        <w:rFonts w:hint="default"/>
        <w:b/>
        <w:i w:val="0"/>
        <w:sz w:val="24"/>
        <w:szCs w:val="24"/>
      </w:rPr>
    </w:lvl>
    <w:lvl w:ilvl="4" w:tentative="0">
      <w:start w:val="0"/>
      <w:numFmt w:val="none"/>
      <w:lvlText w:val=""/>
      <w:lvlJc w:val="left"/>
      <w:pPr>
        <w:tabs>
          <w:tab w:val="left" w:pos="142"/>
        </w:tabs>
        <w:ind w:left="142" w:firstLine="0"/>
      </w:pPr>
      <w:rPr>
        <w:rFonts w:hint="default"/>
      </w:rPr>
    </w:lvl>
    <w:lvl w:ilvl="5" w:tentative="0">
      <w:start w:val="0"/>
      <w:numFmt w:val="none"/>
      <w:lvlText w:val=""/>
      <w:lvlJc w:val="left"/>
      <w:pPr>
        <w:tabs>
          <w:tab w:val="left" w:pos="142"/>
        </w:tabs>
        <w:ind w:left="142" w:firstLine="0"/>
      </w:pPr>
      <w:rPr>
        <w:rFonts w:hint="default"/>
      </w:rPr>
    </w:lvl>
    <w:lvl w:ilvl="6" w:tentative="0">
      <w:start w:val="0"/>
      <w:numFmt w:val="none"/>
      <w:lvlText w:val=""/>
      <w:lvlJc w:val="left"/>
      <w:pPr>
        <w:tabs>
          <w:tab w:val="left" w:pos="142"/>
        </w:tabs>
        <w:ind w:left="142" w:firstLine="0"/>
      </w:pPr>
      <w:rPr>
        <w:rFonts w:hint="default"/>
      </w:rPr>
    </w:lvl>
    <w:lvl w:ilvl="7" w:tentative="0">
      <w:start w:val="0"/>
      <w:numFmt w:val="none"/>
      <w:lvlText w:val=""/>
      <w:lvlJc w:val="left"/>
      <w:pPr>
        <w:tabs>
          <w:tab w:val="left" w:pos="142"/>
        </w:tabs>
        <w:ind w:left="142" w:firstLine="0"/>
      </w:pPr>
      <w:rPr>
        <w:rFonts w:hint="default"/>
      </w:rPr>
    </w:lvl>
    <w:lvl w:ilvl="8" w:tentative="0">
      <w:start w:val="0"/>
      <w:numFmt w:val="none"/>
      <w:lvlText w:val=""/>
      <w:lvlJc w:val="left"/>
      <w:pPr>
        <w:tabs>
          <w:tab w:val="left" w:pos="142"/>
        </w:tabs>
        <w:ind w:left="142" w:firstLine="0"/>
      </w:pPr>
      <w:rPr>
        <w:rFonts w:hint="default"/>
      </w:rPr>
    </w:lvl>
  </w:abstractNum>
  <w:abstractNum w:abstractNumId="15">
    <w:nsid w:val="00000012"/>
    <w:multiLevelType w:val="multilevel"/>
    <w:tmpl w:val="00000012"/>
    <w:lvl w:ilvl="0" w:tentative="0">
      <w:start w:val="1"/>
      <w:numFmt w:val="decimal"/>
      <w:pStyle w:val="266"/>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365C1A32"/>
    <w:multiLevelType w:val="multilevel"/>
    <w:tmpl w:val="365C1A32"/>
    <w:lvl w:ilvl="0" w:tentative="0">
      <w:start w:val="1"/>
      <w:numFmt w:val="lowerLetter"/>
      <w:pStyle w:val="591"/>
      <w:lvlText w:val="%1)"/>
      <w:lvlJc w:val="left"/>
      <w:pPr>
        <w:tabs>
          <w:tab w:val="left" w:pos="900"/>
        </w:tabs>
        <w:ind w:left="900" w:hanging="420"/>
      </w:pPr>
    </w:lvl>
    <w:lvl w:ilvl="1" w:tentative="0">
      <w:start w:val="5"/>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43740B8A"/>
    <w:multiLevelType w:val="multilevel"/>
    <w:tmpl w:val="43740B8A"/>
    <w:lvl w:ilvl="0" w:tentative="0">
      <w:start w:val="1"/>
      <w:numFmt w:val="chineseCountingThousand"/>
      <w:lvlText w:val="第%1章"/>
      <w:lvlJc w:val="left"/>
      <w:pPr>
        <w:ind w:left="420" w:hanging="420"/>
      </w:pPr>
      <w:rPr>
        <w:rFonts w:hint="eastAsia" w:ascii="宋体" w:hAnsi="宋体" w:eastAsia="宋体"/>
        <w:b/>
        <w:i w:val="0"/>
        <w:sz w:val="44"/>
      </w:rPr>
    </w:lvl>
    <w:lvl w:ilvl="1" w:tentative="0">
      <w:start w:val="1"/>
      <w:numFmt w:val="decimal"/>
      <w:pStyle w:val="572"/>
      <w:isLgl/>
      <w:suff w:val="space"/>
      <w:lvlText w:val="%1.%2."/>
      <w:lvlJc w:val="left"/>
      <w:pPr>
        <w:ind w:left="0" w:firstLine="0"/>
      </w:pPr>
      <w:rPr>
        <w:rFonts w:hint="default" w:ascii="宋体" w:hAnsi="宋体" w:eastAsia="宋体"/>
        <w:b/>
        <w:i w:val="0"/>
        <w:sz w:val="28"/>
      </w:rPr>
    </w:lvl>
    <w:lvl w:ilvl="2" w:tentative="0">
      <w:start w:val="1"/>
      <w:numFmt w:val="decimal"/>
      <w:isLgl/>
      <w:suff w:val="space"/>
      <w:lvlText w:val="%1.%2.%3."/>
      <w:lvlJc w:val="left"/>
      <w:pPr>
        <w:ind w:left="0" w:firstLine="0"/>
      </w:pPr>
      <w:rPr>
        <w:rFonts w:hint="default" w:ascii="宋体" w:hAnsi="宋体"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i w:val="0"/>
        <w:sz w:val="24"/>
      </w:rPr>
    </w:lvl>
    <w:lvl w:ilvl="4" w:tentative="0">
      <w:start w:val="1"/>
      <w:numFmt w:val="decimal"/>
      <w:isLgl/>
      <w:suff w:val="space"/>
      <w:lvlText w:val="%1.%2.%3.%4.%5."/>
      <w:lvlJc w:val="left"/>
      <w:pPr>
        <w:ind w:left="0" w:firstLine="0"/>
      </w:pPr>
      <w:rPr>
        <w:rFonts w:hint="default" w:ascii="Times New Roman" w:hAnsi="Times New Roman" w:eastAsia="宋体"/>
        <w:b/>
        <w:i w:val="0"/>
        <w:sz w:val="24"/>
      </w:rPr>
    </w:lvl>
    <w:lvl w:ilvl="5" w:tentative="0">
      <w:start w:val="1"/>
      <w:numFmt w:val="decimal"/>
      <w:isLgl/>
      <w:suff w:val="space"/>
      <w:lvlText w:val="%1.%2.%3.%4.%5.%6."/>
      <w:lvlJc w:val="left"/>
      <w:pPr>
        <w:ind w:left="0" w:firstLine="0"/>
      </w:pPr>
      <w:rPr>
        <w:rFonts w:hint="default" w:ascii="Times New Roman" w:hAnsi="Times New Roman" w:eastAsia="宋体"/>
        <w:b/>
        <w:i w:val="0"/>
        <w:sz w:val="24"/>
      </w:rPr>
    </w:lvl>
    <w:lvl w:ilvl="6" w:tentative="0">
      <w:start w:val="1"/>
      <w:numFmt w:val="decimal"/>
      <w:isLgl/>
      <w:suff w:val="space"/>
      <w:lvlText w:val="%1.%2.%3.%4.%5.%6.%7."/>
      <w:lvlJc w:val="left"/>
      <w:pPr>
        <w:ind w:left="0" w:firstLine="0"/>
      </w:pPr>
      <w:rPr>
        <w:rFonts w:hint="default" w:ascii="Times New Roman" w:hAnsi="Times New Roman" w:eastAsia="宋体"/>
        <w:b/>
        <w:i w:val="0"/>
        <w:sz w:val="24"/>
      </w:rPr>
    </w:lvl>
    <w:lvl w:ilvl="7" w:tentative="0">
      <w:start w:val="1"/>
      <w:numFmt w:val="decimal"/>
      <w:isLgl/>
      <w:suff w:val="space"/>
      <w:lvlText w:val="%1.%2.%3.%4.%5.%6.%7.%8."/>
      <w:lvlJc w:val="left"/>
      <w:pPr>
        <w:ind w:left="0" w:firstLine="0"/>
      </w:pPr>
      <w:rPr>
        <w:rFonts w:hint="default" w:ascii="Times New Roman" w:hAnsi="Times New Roman" w:eastAsia="宋体"/>
        <w:b/>
        <w:i w:val="0"/>
        <w:sz w:val="24"/>
      </w:rPr>
    </w:lvl>
    <w:lvl w:ilvl="8" w:tentative="0">
      <w:start w:val="1"/>
      <w:numFmt w:val="decimal"/>
      <w:isLgl/>
      <w:suff w:val="space"/>
      <w:lvlText w:val="%1.%2.%3.%4.%5.%6.%7.%8.%9."/>
      <w:lvlJc w:val="left"/>
      <w:pPr>
        <w:ind w:left="0" w:firstLine="0"/>
      </w:pPr>
      <w:rPr>
        <w:rFonts w:hint="default" w:ascii="Times New Roman" w:hAnsi="Times New Roman" w:eastAsia="宋体"/>
        <w:b/>
        <w:i w:val="0"/>
        <w:sz w:val="24"/>
      </w:rPr>
    </w:lvl>
  </w:abstractNum>
  <w:abstractNum w:abstractNumId="18">
    <w:nsid w:val="4A9EB725"/>
    <w:multiLevelType w:val="singleLevel"/>
    <w:tmpl w:val="4A9EB725"/>
    <w:lvl w:ilvl="0" w:tentative="0">
      <w:start w:val="1"/>
      <w:numFmt w:val="chineseCounting"/>
      <w:suff w:val="space"/>
      <w:lvlText w:val="第%1章"/>
      <w:lvlJc w:val="left"/>
      <w:rPr>
        <w:rFonts w:hint="eastAsia"/>
      </w:rPr>
    </w:lvl>
  </w:abstractNum>
  <w:abstractNum w:abstractNumId="19">
    <w:nsid w:val="608BC416"/>
    <w:multiLevelType w:val="singleLevel"/>
    <w:tmpl w:val="608BC416"/>
    <w:lvl w:ilvl="0" w:tentative="0">
      <w:start w:val="5"/>
      <w:numFmt w:val="chineseCounting"/>
      <w:suff w:val="nothing"/>
      <w:lvlText w:val="%1、"/>
      <w:lvlJc w:val="left"/>
      <w:rPr>
        <w:rFonts w:hint="eastAsia"/>
      </w:rPr>
    </w:lvl>
  </w:abstractNum>
  <w:num w:numId="1">
    <w:abstractNumId w:val="3"/>
  </w:num>
  <w:num w:numId="2">
    <w:abstractNumId w:val="9"/>
  </w:num>
  <w:num w:numId="3">
    <w:abstractNumId w:val="4"/>
  </w:num>
  <w:num w:numId="4">
    <w:abstractNumId w:val="15"/>
  </w:num>
  <w:num w:numId="5">
    <w:abstractNumId w:val="11"/>
  </w:num>
  <w:num w:numId="6">
    <w:abstractNumId w:val="7"/>
  </w:num>
  <w:num w:numId="7">
    <w:abstractNumId w:val="14"/>
  </w:num>
  <w:num w:numId="8">
    <w:abstractNumId w:val="10"/>
  </w:num>
  <w:num w:numId="9">
    <w:abstractNumId w:val="13"/>
  </w:num>
  <w:num w:numId="10">
    <w:abstractNumId w:val="6"/>
  </w:num>
  <w:num w:numId="11">
    <w:abstractNumId w:val="8"/>
  </w:num>
  <w:num w:numId="12">
    <w:abstractNumId w:val="5"/>
  </w:num>
  <w:num w:numId="13">
    <w:abstractNumId w:val="17"/>
  </w:num>
  <w:num w:numId="14">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0"/>
  </w:num>
  <w:num w:numId="18">
    <w:abstractNumId w:val="2"/>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NotTrackMoves/>
  <w:documentProtection w:enforcement="0"/>
  <w:defaultTabStop w:val="720"/>
  <w:drawingGridHorizontalSpacing w:val="220"/>
  <w:drawingGridVerticalSpacing w:val="158"/>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YmZlZWYzNDE5ODljN2YzMDRkZWFlM2U0ODIxZmYifQ=="/>
  </w:docVars>
  <w:rsids>
    <w:rsidRoot w:val="00172A27"/>
    <w:rsid w:val="000030E9"/>
    <w:rsid w:val="00003787"/>
    <w:rsid w:val="00003E67"/>
    <w:rsid w:val="00003FE6"/>
    <w:rsid w:val="00004BC1"/>
    <w:rsid w:val="000052BA"/>
    <w:rsid w:val="000052EC"/>
    <w:rsid w:val="000059DE"/>
    <w:rsid w:val="00005C73"/>
    <w:rsid w:val="000107BE"/>
    <w:rsid w:val="000109CB"/>
    <w:rsid w:val="00014B5D"/>
    <w:rsid w:val="00017B71"/>
    <w:rsid w:val="000205CF"/>
    <w:rsid w:val="000207AF"/>
    <w:rsid w:val="0002295E"/>
    <w:rsid w:val="00023FDC"/>
    <w:rsid w:val="000246D4"/>
    <w:rsid w:val="00024701"/>
    <w:rsid w:val="00024C57"/>
    <w:rsid w:val="00025A38"/>
    <w:rsid w:val="0002602E"/>
    <w:rsid w:val="00026EA1"/>
    <w:rsid w:val="00026FC0"/>
    <w:rsid w:val="00030422"/>
    <w:rsid w:val="00030E10"/>
    <w:rsid w:val="00030FE1"/>
    <w:rsid w:val="00031839"/>
    <w:rsid w:val="000319B3"/>
    <w:rsid w:val="00031B3F"/>
    <w:rsid w:val="00031BD5"/>
    <w:rsid w:val="00032665"/>
    <w:rsid w:val="00033FC4"/>
    <w:rsid w:val="000344C7"/>
    <w:rsid w:val="00035301"/>
    <w:rsid w:val="000357FB"/>
    <w:rsid w:val="00035CD9"/>
    <w:rsid w:val="0004085D"/>
    <w:rsid w:val="00041715"/>
    <w:rsid w:val="00041C35"/>
    <w:rsid w:val="00042085"/>
    <w:rsid w:val="0004274A"/>
    <w:rsid w:val="00042845"/>
    <w:rsid w:val="00042A02"/>
    <w:rsid w:val="00042EB3"/>
    <w:rsid w:val="00043114"/>
    <w:rsid w:val="00043170"/>
    <w:rsid w:val="00043200"/>
    <w:rsid w:val="00043760"/>
    <w:rsid w:val="00043801"/>
    <w:rsid w:val="0004395B"/>
    <w:rsid w:val="00044B63"/>
    <w:rsid w:val="00044DFF"/>
    <w:rsid w:val="0004620B"/>
    <w:rsid w:val="000462A1"/>
    <w:rsid w:val="00047E99"/>
    <w:rsid w:val="00050299"/>
    <w:rsid w:val="00051357"/>
    <w:rsid w:val="00052179"/>
    <w:rsid w:val="00052A8A"/>
    <w:rsid w:val="00054034"/>
    <w:rsid w:val="0005422B"/>
    <w:rsid w:val="00055643"/>
    <w:rsid w:val="00055781"/>
    <w:rsid w:val="000558C1"/>
    <w:rsid w:val="000565C5"/>
    <w:rsid w:val="00056A85"/>
    <w:rsid w:val="00056D54"/>
    <w:rsid w:val="000576F2"/>
    <w:rsid w:val="0006116B"/>
    <w:rsid w:val="000620AB"/>
    <w:rsid w:val="0006219B"/>
    <w:rsid w:val="0006288C"/>
    <w:rsid w:val="00062C69"/>
    <w:rsid w:val="00063AE1"/>
    <w:rsid w:val="00064375"/>
    <w:rsid w:val="00065395"/>
    <w:rsid w:val="000656A0"/>
    <w:rsid w:val="00065B8F"/>
    <w:rsid w:val="00066DDC"/>
    <w:rsid w:val="00067D24"/>
    <w:rsid w:val="000706EF"/>
    <w:rsid w:val="00071623"/>
    <w:rsid w:val="0007187E"/>
    <w:rsid w:val="0007192D"/>
    <w:rsid w:val="00071A52"/>
    <w:rsid w:val="000724D6"/>
    <w:rsid w:val="00072F83"/>
    <w:rsid w:val="000734C6"/>
    <w:rsid w:val="00073B4C"/>
    <w:rsid w:val="00073C81"/>
    <w:rsid w:val="00074D00"/>
    <w:rsid w:val="00074F5D"/>
    <w:rsid w:val="00075C1B"/>
    <w:rsid w:val="000762BB"/>
    <w:rsid w:val="000762C5"/>
    <w:rsid w:val="00076869"/>
    <w:rsid w:val="000768E3"/>
    <w:rsid w:val="000773C5"/>
    <w:rsid w:val="00077A47"/>
    <w:rsid w:val="00080006"/>
    <w:rsid w:val="00081B84"/>
    <w:rsid w:val="00081FC9"/>
    <w:rsid w:val="00085A12"/>
    <w:rsid w:val="00085ACC"/>
    <w:rsid w:val="00090F35"/>
    <w:rsid w:val="00091074"/>
    <w:rsid w:val="00091D2B"/>
    <w:rsid w:val="0009233C"/>
    <w:rsid w:val="00092552"/>
    <w:rsid w:val="000940D2"/>
    <w:rsid w:val="00095435"/>
    <w:rsid w:val="00095CDB"/>
    <w:rsid w:val="000A029A"/>
    <w:rsid w:val="000A0638"/>
    <w:rsid w:val="000A2AA5"/>
    <w:rsid w:val="000A38F2"/>
    <w:rsid w:val="000A39EC"/>
    <w:rsid w:val="000A3C0D"/>
    <w:rsid w:val="000A3D9A"/>
    <w:rsid w:val="000A59DC"/>
    <w:rsid w:val="000A7189"/>
    <w:rsid w:val="000B12A1"/>
    <w:rsid w:val="000B2481"/>
    <w:rsid w:val="000B2965"/>
    <w:rsid w:val="000B2FDE"/>
    <w:rsid w:val="000B32E9"/>
    <w:rsid w:val="000B335C"/>
    <w:rsid w:val="000B4231"/>
    <w:rsid w:val="000B6CAA"/>
    <w:rsid w:val="000B761B"/>
    <w:rsid w:val="000B7F04"/>
    <w:rsid w:val="000C0099"/>
    <w:rsid w:val="000C07FD"/>
    <w:rsid w:val="000C164F"/>
    <w:rsid w:val="000C22FC"/>
    <w:rsid w:val="000C321B"/>
    <w:rsid w:val="000C33A7"/>
    <w:rsid w:val="000C432D"/>
    <w:rsid w:val="000C4E2A"/>
    <w:rsid w:val="000C549F"/>
    <w:rsid w:val="000C61EC"/>
    <w:rsid w:val="000C688D"/>
    <w:rsid w:val="000C725C"/>
    <w:rsid w:val="000C73A7"/>
    <w:rsid w:val="000D0894"/>
    <w:rsid w:val="000D0A9C"/>
    <w:rsid w:val="000D1074"/>
    <w:rsid w:val="000D28EF"/>
    <w:rsid w:val="000D31C9"/>
    <w:rsid w:val="000D4042"/>
    <w:rsid w:val="000D52BE"/>
    <w:rsid w:val="000D5909"/>
    <w:rsid w:val="000D5E3B"/>
    <w:rsid w:val="000D6E8C"/>
    <w:rsid w:val="000D764F"/>
    <w:rsid w:val="000D7655"/>
    <w:rsid w:val="000E024B"/>
    <w:rsid w:val="000E1996"/>
    <w:rsid w:val="000E21DA"/>
    <w:rsid w:val="000E23B0"/>
    <w:rsid w:val="000E465C"/>
    <w:rsid w:val="000E4BBB"/>
    <w:rsid w:val="000E59B0"/>
    <w:rsid w:val="000E71E7"/>
    <w:rsid w:val="000F0841"/>
    <w:rsid w:val="000F25E6"/>
    <w:rsid w:val="000F314B"/>
    <w:rsid w:val="000F339F"/>
    <w:rsid w:val="000F4746"/>
    <w:rsid w:val="000F5084"/>
    <w:rsid w:val="000F519C"/>
    <w:rsid w:val="000F5472"/>
    <w:rsid w:val="000F5B38"/>
    <w:rsid w:val="000F5B4C"/>
    <w:rsid w:val="000F6628"/>
    <w:rsid w:val="000F6DC0"/>
    <w:rsid w:val="000F7D41"/>
    <w:rsid w:val="000F7F8D"/>
    <w:rsid w:val="00100682"/>
    <w:rsid w:val="001010EA"/>
    <w:rsid w:val="00101F32"/>
    <w:rsid w:val="00102B85"/>
    <w:rsid w:val="00103832"/>
    <w:rsid w:val="00103DA9"/>
    <w:rsid w:val="00104B22"/>
    <w:rsid w:val="001057A6"/>
    <w:rsid w:val="00105ACF"/>
    <w:rsid w:val="00105F76"/>
    <w:rsid w:val="00106A32"/>
    <w:rsid w:val="00106B29"/>
    <w:rsid w:val="0010766B"/>
    <w:rsid w:val="001100CF"/>
    <w:rsid w:val="001101A5"/>
    <w:rsid w:val="00110670"/>
    <w:rsid w:val="00110D1E"/>
    <w:rsid w:val="00110D49"/>
    <w:rsid w:val="00112345"/>
    <w:rsid w:val="00113076"/>
    <w:rsid w:val="00113861"/>
    <w:rsid w:val="00113D61"/>
    <w:rsid w:val="00113E94"/>
    <w:rsid w:val="00114757"/>
    <w:rsid w:val="00115AF1"/>
    <w:rsid w:val="00116853"/>
    <w:rsid w:val="0011728A"/>
    <w:rsid w:val="0011764E"/>
    <w:rsid w:val="001176C0"/>
    <w:rsid w:val="00120D2F"/>
    <w:rsid w:val="00120DC8"/>
    <w:rsid w:val="0012108D"/>
    <w:rsid w:val="001211B3"/>
    <w:rsid w:val="00121841"/>
    <w:rsid w:val="00121B38"/>
    <w:rsid w:val="00121F48"/>
    <w:rsid w:val="00122B58"/>
    <w:rsid w:val="001235E3"/>
    <w:rsid w:val="001236D2"/>
    <w:rsid w:val="0012402E"/>
    <w:rsid w:val="0012423E"/>
    <w:rsid w:val="00126D35"/>
    <w:rsid w:val="00126DDB"/>
    <w:rsid w:val="0012759A"/>
    <w:rsid w:val="00127A3A"/>
    <w:rsid w:val="001306FE"/>
    <w:rsid w:val="00130B8E"/>
    <w:rsid w:val="00131236"/>
    <w:rsid w:val="00131429"/>
    <w:rsid w:val="0013142C"/>
    <w:rsid w:val="00131542"/>
    <w:rsid w:val="00131BAF"/>
    <w:rsid w:val="00132971"/>
    <w:rsid w:val="00132B0F"/>
    <w:rsid w:val="00132D9E"/>
    <w:rsid w:val="00133B3F"/>
    <w:rsid w:val="00134102"/>
    <w:rsid w:val="0013476C"/>
    <w:rsid w:val="00134B23"/>
    <w:rsid w:val="00134D06"/>
    <w:rsid w:val="001350AC"/>
    <w:rsid w:val="00135267"/>
    <w:rsid w:val="00135F3D"/>
    <w:rsid w:val="001416F7"/>
    <w:rsid w:val="0014231F"/>
    <w:rsid w:val="0014237D"/>
    <w:rsid w:val="00142E55"/>
    <w:rsid w:val="00142E71"/>
    <w:rsid w:val="00143719"/>
    <w:rsid w:val="001437D2"/>
    <w:rsid w:val="00143C8D"/>
    <w:rsid w:val="00144FCD"/>
    <w:rsid w:val="0014570A"/>
    <w:rsid w:val="00145887"/>
    <w:rsid w:val="00145AC8"/>
    <w:rsid w:val="0014637F"/>
    <w:rsid w:val="001471A6"/>
    <w:rsid w:val="0014751C"/>
    <w:rsid w:val="00147BFB"/>
    <w:rsid w:val="00150731"/>
    <w:rsid w:val="001508DB"/>
    <w:rsid w:val="00150B9F"/>
    <w:rsid w:val="00150F49"/>
    <w:rsid w:val="00151A59"/>
    <w:rsid w:val="00151CB4"/>
    <w:rsid w:val="00151EBC"/>
    <w:rsid w:val="00152349"/>
    <w:rsid w:val="0015336F"/>
    <w:rsid w:val="001551C3"/>
    <w:rsid w:val="00155CC8"/>
    <w:rsid w:val="00155CE9"/>
    <w:rsid w:val="001561EC"/>
    <w:rsid w:val="00156856"/>
    <w:rsid w:val="00160313"/>
    <w:rsid w:val="00160367"/>
    <w:rsid w:val="00163F95"/>
    <w:rsid w:val="00164C5D"/>
    <w:rsid w:val="00165915"/>
    <w:rsid w:val="00170723"/>
    <w:rsid w:val="001718B2"/>
    <w:rsid w:val="0017203A"/>
    <w:rsid w:val="00172A27"/>
    <w:rsid w:val="00172B96"/>
    <w:rsid w:val="00172E6A"/>
    <w:rsid w:val="00173111"/>
    <w:rsid w:val="001735D6"/>
    <w:rsid w:val="00173E78"/>
    <w:rsid w:val="00175134"/>
    <w:rsid w:val="0017618B"/>
    <w:rsid w:val="00176379"/>
    <w:rsid w:val="00176853"/>
    <w:rsid w:val="001768ED"/>
    <w:rsid w:val="00177FD6"/>
    <w:rsid w:val="00180336"/>
    <w:rsid w:val="00180647"/>
    <w:rsid w:val="0018088F"/>
    <w:rsid w:val="00180A23"/>
    <w:rsid w:val="00182FE3"/>
    <w:rsid w:val="00183A47"/>
    <w:rsid w:val="00184087"/>
    <w:rsid w:val="00184221"/>
    <w:rsid w:val="00185503"/>
    <w:rsid w:val="0018607D"/>
    <w:rsid w:val="00186766"/>
    <w:rsid w:val="00186BE1"/>
    <w:rsid w:val="0018765E"/>
    <w:rsid w:val="00187860"/>
    <w:rsid w:val="001878EA"/>
    <w:rsid w:val="00187BD4"/>
    <w:rsid w:val="00187DBC"/>
    <w:rsid w:val="00190C3D"/>
    <w:rsid w:val="00190DCF"/>
    <w:rsid w:val="001911EB"/>
    <w:rsid w:val="00191881"/>
    <w:rsid w:val="00191AA2"/>
    <w:rsid w:val="00191B79"/>
    <w:rsid w:val="00191D78"/>
    <w:rsid w:val="001928B8"/>
    <w:rsid w:val="0019293E"/>
    <w:rsid w:val="00193096"/>
    <w:rsid w:val="001932B6"/>
    <w:rsid w:val="00193356"/>
    <w:rsid w:val="00193564"/>
    <w:rsid w:val="00195BC6"/>
    <w:rsid w:val="00195CA0"/>
    <w:rsid w:val="001960F3"/>
    <w:rsid w:val="001961C8"/>
    <w:rsid w:val="0019661C"/>
    <w:rsid w:val="001967CD"/>
    <w:rsid w:val="001977BA"/>
    <w:rsid w:val="001A05ED"/>
    <w:rsid w:val="001A0D08"/>
    <w:rsid w:val="001A1141"/>
    <w:rsid w:val="001A2136"/>
    <w:rsid w:val="001A22DE"/>
    <w:rsid w:val="001A2AB1"/>
    <w:rsid w:val="001A2FA0"/>
    <w:rsid w:val="001A3B40"/>
    <w:rsid w:val="001A4AB4"/>
    <w:rsid w:val="001A50CE"/>
    <w:rsid w:val="001A71D0"/>
    <w:rsid w:val="001A71EA"/>
    <w:rsid w:val="001A7527"/>
    <w:rsid w:val="001B1E36"/>
    <w:rsid w:val="001B2492"/>
    <w:rsid w:val="001B4363"/>
    <w:rsid w:val="001B4E74"/>
    <w:rsid w:val="001B4EB7"/>
    <w:rsid w:val="001B6582"/>
    <w:rsid w:val="001B662E"/>
    <w:rsid w:val="001B6969"/>
    <w:rsid w:val="001B6C0E"/>
    <w:rsid w:val="001B782D"/>
    <w:rsid w:val="001C0F26"/>
    <w:rsid w:val="001C0FFC"/>
    <w:rsid w:val="001C1B80"/>
    <w:rsid w:val="001C1C08"/>
    <w:rsid w:val="001C2740"/>
    <w:rsid w:val="001C3765"/>
    <w:rsid w:val="001C4C69"/>
    <w:rsid w:val="001C4F70"/>
    <w:rsid w:val="001C5811"/>
    <w:rsid w:val="001C7793"/>
    <w:rsid w:val="001C7A81"/>
    <w:rsid w:val="001C7E40"/>
    <w:rsid w:val="001D0BA2"/>
    <w:rsid w:val="001D12A0"/>
    <w:rsid w:val="001D15A8"/>
    <w:rsid w:val="001D1847"/>
    <w:rsid w:val="001D1DED"/>
    <w:rsid w:val="001D5099"/>
    <w:rsid w:val="001D5568"/>
    <w:rsid w:val="001D6041"/>
    <w:rsid w:val="001D68F1"/>
    <w:rsid w:val="001D6951"/>
    <w:rsid w:val="001D75F9"/>
    <w:rsid w:val="001D7675"/>
    <w:rsid w:val="001D7774"/>
    <w:rsid w:val="001E0CDC"/>
    <w:rsid w:val="001E1D2A"/>
    <w:rsid w:val="001E2223"/>
    <w:rsid w:val="001E2FD0"/>
    <w:rsid w:val="001E3101"/>
    <w:rsid w:val="001E33E0"/>
    <w:rsid w:val="001E3541"/>
    <w:rsid w:val="001E3755"/>
    <w:rsid w:val="001E5051"/>
    <w:rsid w:val="001E53CC"/>
    <w:rsid w:val="001E54A5"/>
    <w:rsid w:val="001E565F"/>
    <w:rsid w:val="001E62D4"/>
    <w:rsid w:val="001E6314"/>
    <w:rsid w:val="001E64AC"/>
    <w:rsid w:val="001E783C"/>
    <w:rsid w:val="001E78D6"/>
    <w:rsid w:val="001E7A72"/>
    <w:rsid w:val="001E7D47"/>
    <w:rsid w:val="001F27AA"/>
    <w:rsid w:val="001F32D1"/>
    <w:rsid w:val="001F4307"/>
    <w:rsid w:val="001F5DA1"/>
    <w:rsid w:val="001F6C9D"/>
    <w:rsid w:val="002009E6"/>
    <w:rsid w:val="00201062"/>
    <w:rsid w:val="00201EE8"/>
    <w:rsid w:val="00204113"/>
    <w:rsid w:val="0020437A"/>
    <w:rsid w:val="002051CF"/>
    <w:rsid w:val="00205E4C"/>
    <w:rsid w:val="00206239"/>
    <w:rsid w:val="002064AE"/>
    <w:rsid w:val="00207083"/>
    <w:rsid w:val="00207171"/>
    <w:rsid w:val="002073FB"/>
    <w:rsid w:val="0020754B"/>
    <w:rsid w:val="00207A47"/>
    <w:rsid w:val="00207E1B"/>
    <w:rsid w:val="00211279"/>
    <w:rsid w:val="00211D16"/>
    <w:rsid w:val="00211D5B"/>
    <w:rsid w:val="002120D6"/>
    <w:rsid w:val="00213DD1"/>
    <w:rsid w:val="002140BD"/>
    <w:rsid w:val="00214439"/>
    <w:rsid w:val="0021580C"/>
    <w:rsid w:val="00215A1D"/>
    <w:rsid w:val="00215AEE"/>
    <w:rsid w:val="00216A4B"/>
    <w:rsid w:val="00216BBD"/>
    <w:rsid w:val="002177D0"/>
    <w:rsid w:val="00217B37"/>
    <w:rsid w:val="00217D9F"/>
    <w:rsid w:val="00221E53"/>
    <w:rsid w:val="0022237A"/>
    <w:rsid w:val="00222A1C"/>
    <w:rsid w:val="00223847"/>
    <w:rsid w:val="002239AA"/>
    <w:rsid w:val="00223D46"/>
    <w:rsid w:val="00223D88"/>
    <w:rsid w:val="00223F2F"/>
    <w:rsid w:val="00224197"/>
    <w:rsid w:val="0022562A"/>
    <w:rsid w:val="0022567B"/>
    <w:rsid w:val="0022608E"/>
    <w:rsid w:val="0022671A"/>
    <w:rsid w:val="00226C4E"/>
    <w:rsid w:val="00226FD5"/>
    <w:rsid w:val="0022719E"/>
    <w:rsid w:val="002271E8"/>
    <w:rsid w:val="00230113"/>
    <w:rsid w:val="002301E2"/>
    <w:rsid w:val="002311E2"/>
    <w:rsid w:val="00231CDC"/>
    <w:rsid w:val="002329E6"/>
    <w:rsid w:val="00233771"/>
    <w:rsid w:val="00234DA3"/>
    <w:rsid w:val="0023578B"/>
    <w:rsid w:val="002364D5"/>
    <w:rsid w:val="00236AB6"/>
    <w:rsid w:val="0023749C"/>
    <w:rsid w:val="0023760A"/>
    <w:rsid w:val="00237A11"/>
    <w:rsid w:val="002400D1"/>
    <w:rsid w:val="00240EA4"/>
    <w:rsid w:val="002419A4"/>
    <w:rsid w:val="00241B92"/>
    <w:rsid w:val="0024226E"/>
    <w:rsid w:val="00243682"/>
    <w:rsid w:val="002440C0"/>
    <w:rsid w:val="00245E55"/>
    <w:rsid w:val="00246908"/>
    <w:rsid w:val="00246992"/>
    <w:rsid w:val="00246DFB"/>
    <w:rsid w:val="00250355"/>
    <w:rsid w:val="00250709"/>
    <w:rsid w:val="00250763"/>
    <w:rsid w:val="002509EE"/>
    <w:rsid w:val="002511B7"/>
    <w:rsid w:val="00251C55"/>
    <w:rsid w:val="00251C93"/>
    <w:rsid w:val="00252089"/>
    <w:rsid w:val="00252519"/>
    <w:rsid w:val="00254A37"/>
    <w:rsid w:val="002559CB"/>
    <w:rsid w:val="002567D2"/>
    <w:rsid w:val="00256940"/>
    <w:rsid w:val="002570AF"/>
    <w:rsid w:val="00257168"/>
    <w:rsid w:val="00262683"/>
    <w:rsid w:val="00262D37"/>
    <w:rsid w:val="00264ABD"/>
    <w:rsid w:val="00266645"/>
    <w:rsid w:val="00266E21"/>
    <w:rsid w:val="00270720"/>
    <w:rsid w:val="002724D4"/>
    <w:rsid w:val="00272B13"/>
    <w:rsid w:val="00273A6E"/>
    <w:rsid w:val="00273B94"/>
    <w:rsid w:val="002740D6"/>
    <w:rsid w:val="00274DB8"/>
    <w:rsid w:val="00275E5D"/>
    <w:rsid w:val="00276143"/>
    <w:rsid w:val="002803AA"/>
    <w:rsid w:val="00280A93"/>
    <w:rsid w:val="00280EFF"/>
    <w:rsid w:val="00282ABC"/>
    <w:rsid w:val="0028357D"/>
    <w:rsid w:val="00283AD6"/>
    <w:rsid w:val="00283EE7"/>
    <w:rsid w:val="00285E4D"/>
    <w:rsid w:val="0028686E"/>
    <w:rsid w:val="00287B6E"/>
    <w:rsid w:val="00290437"/>
    <w:rsid w:val="00291700"/>
    <w:rsid w:val="00291931"/>
    <w:rsid w:val="00291A38"/>
    <w:rsid w:val="00291A41"/>
    <w:rsid w:val="00292716"/>
    <w:rsid w:val="00293112"/>
    <w:rsid w:val="00293E50"/>
    <w:rsid w:val="00294EF5"/>
    <w:rsid w:val="00295A68"/>
    <w:rsid w:val="00296391"/>
    <w:rsid w:val="00296A09"/>
    <w:rsid w:val="00296C20"/>
    <w:rsid w:val="00297207"/>
    <w:rsid w:val="00297C90"/>
    <w:rsid w:val="002A03D6"/>
    <w:rsid w:val="002A0F10"/>
    <w:rsid w:val="002A12D8"/>
    <w:rsid w:val="002A1C75"/>
    <w:rsid w:val="002A1DF2"/>
    <w:rsid w:val="002A2194"/>
    <w:rsid w:val="002A3FF6"/>
    <w:rsid w:val="002A4139"/>
    <w:rsid w:val="002A4429"/>
    <w:rsid w:val="002A4CAC"/>
    <w:rsid w:val="002A4E4E"/>
    <w:rsid w:val="002A6C1D"/>
    <w:rsid w:val="002A7609"/>
    <w:rsid w:val="002A7A3B"/>
    <w:rsid w:val="002B0254"/>
    <w:rsid w:val="002B3401"/>
    <w:rsid w:val="002B4312"/>
    <w:rsid w:val="002B450C"/>
    <w:rsid w:val="002B503D"/>
    <w:rsid w:val="002B5FDA"/>
    <w:rsid w:val="002B6B64"/>
    <w:rsid w:val="002B7092"/>
    <w:rsid w:val="002B709C"/>
    <w:rsid w:val="002B7310"/>
    <w:rsid w:val="002C02A6"/>
    <w:rsid w:val="002C0EEC"/>
    <w:rsid w:val="002C1000"/>
    <w:rsid w:val="002C26D3"/>
    <w:rsid w:val="002C306B"/>
    <w:rsid w:val="002C4266"/>
    <w:rsid w:val="002C48B9"/>
    <w:rsid w:val="002C54A3"/>
    <w:rsid w:val="002C54CA"/>
    <w:rsid w:val="002C6812"/>
    <w:rsid w:val="002C71A5"/>
    <w:rsid w:val="002C7540"/>
    <w:rsid w:val="002D1C20"/>
    <w:rsid w:val="002D2A3C"/>
    <w:rsid w:val="002D2BDF"/>
    <w:rsid w:val="002D319A"/>
    <w:rsid w:val="002D33E2"/>
    <w:rsid w:val="002D516D"/>
    <w:rsid w:val="002D55D7"/>
    <w:rsid w:val="002D5A4E"/>
    <w:rsid w:val="002D6B5E"/>
    <w:rsid w:val="002D6C85"/>
    <w:rsid w:val="002E036B"/>
    <w:rsid w:val="002E0449"/>
    <w:rsid w:val="002E0852"/>
    <w:rsid w:val="002E0C5B"/>
    <w:rsid w:val="002E12CD"/>
    <w:rsid w:val="002E1418"/>
    <w:rsid w:val="002E16D5"/>
    <w:rsid w:val="002E1B18"/>
    <w:rsid w:val="002E1B30"/>
    <w:rsid w:val="002E203E"/>
    <w:rsid w:val="002E2B3C"/>
    <w:rsid w:val="002E3991"/>
    <w:rsid w:val="002E4424"/>
    <w:rsid w:val="002E4554"/>
    <w:rsid w:val="002E4FF6"/>
    <w:rsid w:val="002E5433"/>
    <w:rsid w:val="002E5723"/>
    <w:rsid w:val="002E5A4D"/>
    <w:rsid w:val="002E5DFF"/>
    <w:rsid w:val="002E5F8B"/>
    <w:rsid w:val="002E617A"/>
    <w:rsid w:val="002E6DD7"/>
    <w:rsid w:val="002E6EAE"/>
    <w:rsid w:val="002E7AB8"/>
    <w:rsid w:val="002E7AEC"/>
    <w:rsid w:val="002E7AF8"/>
    <w:rsid w:val="002E7C68"/>
    <w:rsid w:val="002F1ABD"/>
    <w:rsid w:val="002F23DF"/>
    <w:rsid w:val="002F3A64"/>
    <w:rsid w:val="002F3CC2"/>
    <w:rsid w:val="002F463A"/>
    <w:rsid w:val="002F4696"/>
    <w:rsid w:val="002F4E48"/>
    <w:rsid w:val="002F5246"/>
    <w:rsid w:val="002F52BF"/>
    <w:rsid w:val="002F5B28"/>
    <w:rsid w:val="002F7A6D"/>
    <w:rsid w:val="00300139"/>
    <w:rsid w:val="0030104D"/>
    <w:rsid w:val="00301127"/>
    <w:rsid w:val="0030148F"/>
    <w:rsid w:val="003016DE"/>
    <w:rsid w:val="00302819"/>
    <w:rsid w:val="00303429"/>
    <w:rsid w:val="0030377D"/>
    <w:rsid w:val="003042A2"/>
    <w:rsid w:val="00304747"/>
    <w:rsid w:val="003058BA"/>
    <w:rsid w:val="00305FDD"/>
    <w:rsid w:val="00306432"/>
    <w:rsid w:val="003076A6"/>
    <w:rsid w:val="00307970"/>
    <w:rsid w:val="003103FA"/>
    <w:rsid w:val="00310E6C"/>
    <w:rsid w:val="00311870"/>
    <w:rsid w:val="00311D67"/>
    <w:rsid w:val="0031415B"/>
    <w:rsid w:val="00316EF8"/>
    <w:rsid w:val="00320AD2"/>
    <w:rsid w:val="00320D3C"/>
    <w:rsid w:val="00321EEB"/>
    <w:rsid w:val="00322043"/>
    <w:rsid w:val="003228E9"/>
    <w:rsid w:val="00323BDB"/>
    <w:rsid w:val="00323EEE"/>
    <w:rsid w:val="003245BB"/>
    <w:rsid w:val="00325FA4"/>
    <w:rsid w:val="00326B1D"/>
    <w:rsid w:val="00331D37"/>
    <w:rsid w:val="00332600"/>
    <w:rsid w:val="00333C3F"/>
    <w:rsid w:val="003342BE"/>
    <w:rsid w:val="0033568C"/>
    <w:rsid w:val="00335706"/>
    <w:rsid w:val="00336886"/>
    <w:rsid w:val="00337C93"/>
    <w:rsid w:val="0034073E"/>
    <w:rsid w:val="00340A4C"/>
    <w:rsid w:val="00341D40"/>
    <w:rsid w:val="00342E1E"/>
    <w:rsid w:val="00342E7B"/>
    <w:rsid w:val="00343384"/>
    <w:rsid w:val="0034362B"/>
    <w:rsid w:val="00343988"/>
    <w:rsid w:val="00343B92"/>
    <w:rsid w:val="00343E4F"/>
    <w:rsid w:val="00343E7E"/>
    <w:rsid w:val="0034496A"/>
    <w:rsid w:val="00344AF1"/>
    <w:rsid w:val="00344C0B"/>
    <w:rsid w:val="00344F16"/>
    <w:rsid w:val="00345611"/>
    <w:rsid w:val="00346660"/>
    <w:rsid w:val="00347242"/>
    <w:rsid w:val="00350621"/>
    <w:rsid w:val="00350B9D"/>
    <w:rsid w:val="00354438"/>
    <w:rsid w:val="00356C8A"/>
    <w:rsid w:val="00356EB5"/>
    <w:rsid w:val="003570A8"/>
    <w:rsid w:val="003602D9"/>
    <w:rsid w:val="0036068C"/>
    <w:rsid w:val="00360D5E"/>
    <w:rsid w:val="00361156"/>
    <w:rsid w:val="0036183C"/>
    <w:rsid w:val="003620CA"/>
    <w:rsid w:val="00363182"/>
    <w:rsid w:val="003633F9"/>
    <w:rsid w:val="003638F9"/>
    <w:rsid w:val="00364286"/>
    <w:rsid w:val="003644EF"/>
    <w:rsid w:val="00364E0B"/>
    <w:rsid w:val="00365CF3"/>
    <w:rsid w:val="003660C4"/>
    <w:rsid w:val="00366204"/>
    <w:rsid w:val="003662EE"/>
    <w:rsid w:val="003704A9"/>
    <w:rsid w:val="00371324"/>
    <w:rsid w:val="00371816"/>
    <w:rsid w:val="00372673"/>
    <w:rsid w:val="00374F60"/>
    <w:rsid w:val="00374F89"/>
    <w:rsid w:val="0037584A"/>
    <w:rsid w:val="00375F20"/>
    <w:rsid w:val="00376D1E"/>
    <w:rsid w:val="00376F21"/>
    <w:rsid w:val="00377D78"/>
    <w:rsid w:val="00380326"/>
    <w:rsid w:val="0038045D"/>
    <w:rsid w:val="00380BC8"/>
    <w:rsid w:val="003819F8"/>
    <w:rsid w:val="00381F3E"/>
    <w:rsid w:val="00382E1F"/>
    <w:rsid w:val="00383558"/>
    <w:rsid w:val="003835D8"/>
    <w:rsid w:val="00385083"/>
    <w:rsid w:val="0038590E"/>
    <w:rsid w:val="003912B5"/>
    <w:rsid w:val="00393DE3"/>
    <w:rsid w:val="00393FF7"/>
    <w:rsid w:val="00394164"/>
    <w:rsid w:val="0039430E"/>
    <w:rsid w:val="003946DA"/>
    <w:rsid w:val="0039578C"/>
    <w:rsid w:val="003965E8"/>
    <w:rsid w:val="00397F9B"/>
    <w:rsid w:val="003A1AA7"/>
    <w:rsid w:val="003A33D3"/>
    <w:rsid w:val="003A3C2B"/>
    <w:rsid w:val="003A59E3"/>
    <w:rsid w:val="003A6095"/>
    <w:rsid w:val="003A663A"/>
    <w:rsid w:val="003A7242"/>
    <w:rsid w:val="003A7AE0"/>
    <w:rsid w:val="003B00F8"/>
    <w:rsid w:val="003B0B2A"/>
    <w:rsid w:val="003B12F3"/>
    <w:rsid w:val="003B1880"/>
    <w:rsid w:val="003B1F1F"/>
    <w:rsid w:val="003B2FE3"/>
    <w:rsid w:val="003B523C"/>
    <w:rsid w:val="003B6464"/>
    <w:rsid w:val="003B6619"/>
    <w:rsid w:val="003B6713"/>
    <w:rsid w:val="003B7108"/>
    <w:rsid w:val="003C05BE"/>
    <w:rsid w:val="003C3672"/>
    <w:rsid w:val="003C467B"/>
    <w:rsid w:val="003C476B"/>
    <w:rsid w:val="003C55CA"/>
    <w:rsid w:val="003C5CCE"/>
    <w:rsid w:val="003C67F1"/>
    <w:rsid w:val="003C6F45"/>
    <w:rsid w:val="003D04C8"/>
    <w:rsid w:val="003D05E9"/>
    <w:rsid w:val="003D0853"/>
    <w:rsid w:val="003D10F5"/>
    <w:rsid w:val="003D1530"/>
    <w:rsid w:val="003D2CA0"/>
    <w:rsid w:val="003D3B9A"/>
    <w:rsid w:val="003D4ABC"/>
    <w:rsid w:val="003D55DF"/>
    <w:rsid w:val="003D5BA3"/>
    <w:rsid w:val="003D5EE9"/>
    <w:rsid w:val="003D716F"/>
    <w:rsid w:val="003D7286"/>
    <w:rsid w:val="003D74B2"/>
    <w:rsid w:val="003E030C"/>
    <w:rsid w:val="003E50D6"/>
    <w:rsid w:val="003E5FCF"/>
    <w:rsid w:val="003E6853"/>
    <w:rsid w:val="003E7615"/>
    <w:rsid w:val="003E7767"/>
    <w:rsid w:val="003F046E"/>
    <w:rsid w:val="003F050D"/>
    <w:rsid w:val="003F07C9"/>
    <w:rsid w:val="003F0DB2"/>
    <w:rsid w:val="003F3787"/>
    <w:rsid w:val="003F3BBC"/>
    <w:rsid w:val="003F4955"/>
    <w:rsid w:val="003F6569"/>
    <w:rsid w:val="003F68C7"/>
    <w:rsid w:val="003F7195"/>
    <w:rsid w:val="003F7268"/>
    <w:rsid w:val="003F78DA"/>
    <w:rsid w:val="004009DF"/>
    <w:rsid w:val="0040100D"/>
    <w:rsid w:val="00401387"/>
    <w:rsid w:val="00401839"/>
    <w:rsid w:val="00402A3A"/>
    <w:rsid w:val="00404543"/>
    <w:rsid w:val="004047D7"/>
    <w:rsid w:val="004053A1"/>
    <w:rsid w:val="0040620C"/>
    <w:rsid w:val="004072C3"/>
    <w:rsid w:val="00407C5B"/>
    <w:rsid w:val="0041262C"/>
    <w:rsid w:val="00412D33"/>
    <w:rsid w:val="00413523"/>
    <w:rsid w:val="004150AB"/>
    <w:rsid w:val="0041515B"/>
    <w:rsid w:val="00415318"/>
    <w:rsid w:val="00415B8A"/>
    <w:rsid w:val="00416520"/>
    <w:rsid w:val="00416D3C"/>
    <w:rsid w:val="004178B9"/>
    <w:rsid w:val="00420FED"/>
    <w:rsid w:val="00421D62"/>
    <w:rsid w:val="004226E4"/>
    <w:rsid w:val="00424759"/>
    <w:rsid w:val="00424F72"/>
    <w:rsid w:val="00425CD0"/>
    <w:rsid w:val="00425DA3"/>
    <w:rsid w:val="00427458"/>
    <w:rsid w:val="00427FE1"/>
    <w:rsid w:val="00430532"/>
    <w:rsid w:val="00431914"/>
    <w:rsid w:val="00433B6F"/>
    <w:rsid w:val="00433BF7"/>
    <w:rsid w:val="00433E88"/>
    <w:rsid w:val="00433ED0"/>
    <w:rsid w:val="00434EDB"/>
    <w:rsid w:val="00440A58"/>
    <w:rsid w:val="00440A82"/>
    <w:rsid w:val="00440B5D"/>
    <w:rsid w:val="00441A1C"/>
    <w:rsid w:val="00442E37"/>
    <w:rsid w:val="004444A9"/>
    <w:rsid w:val="00444A33"/>
    <w:rsid w:val="00444A48"/>
    <w:rsid w:val="0045047A"/>
    <w:rsid w:val="0045239F"/>
    <w:rsid w:val="0045302A"/>
    <w:rsid w:val="004536D2"/>
    <w:rsid w:val="004546D1"/>
    <w:rsid w:val="00454EE1"/>
    <w:rsid w:val="00455344"/>
    <w:rsid w:val="00455B42"/>
    <w:rsid w:val="00456E3E"/>
    <w:rsid w:val="004604FC"/>
    <w:rsid w:val="0046175C"/>
    <w:rsid w:val="00461795"/>
    <w:rsid w:val="0046207B"/>
    <w:rsid w:val="00462157"/>
    <w:rsid w:val="0046350D"/>
    <w:rsid w:val="00463C03"/>
    <w:rsid w:val="00463D97"/>
    <w:rsid w:val="00466652"/>
    <w:rsid w:val="00466886"/>
    <w:rsid w:val="00466D53"/>
    <w:rsid w:val="00467278"/>
    <w:rsid w:val="00467AFA"/>
    <w:rsid w:val="004702DE"/>
    <w:rsid w:val="004717FA"/>
    <w:rsid w:val="0047285E"/>
    <w:rsid w:val="0047348C"/>
    <w:rsid w:val="0047376F"/>
    <w:rsid w:val="004739C5"/>
    <w:rsid w:val="00476099"/>
    <w:rsid w:val="00476D5D"/>
    <w:rsid w:val="004819DA"/>
    <w:rsid w:val="00481C1F"/>
    <w:rsid w:val="00481CA6"/>
    <w:rsid w:val="004822FD"/>
    <w:rsid w:val="00484B45"/>
    <w:rsid w:val="00485B2E"/>
    <w:rsid w:val="00485BAE"/>
    <w:rsid w:val="004861E6"/>
    <w:rsid w:val="00486833"/>
    <w:rsid w:val="00487138"/>
    <w:rsid w:val="00487218"/>
    <w:rsid w:val="00487418"/>
    <w:rsid w:val="00487584"/>
    <w:rsid w:val="00487708"/>
    <w:rsid w:val="00487A00"/>
    <w:rsid w:val="00487CC4"/>
    <w:rsid w:val="00487E09"/>
    <w:rsid w:val="004937DF"/>
    <w:rsid w:val="00495CA5"/>
    <w:rsid w:val="00496D85"/>
    <w:rsid w:val="0049711F"/>
    <w:rsid w:val="00497138"/>
    <w:rsid w:val="004972F9"/>
    <w:rsid w:val="004A21A1"/>
    <w:rsid w:val="004A3159"/>
    <w:rsid w:val="004A404F"/>
    <w:rsid w:val="004A45EC"/>
    <w:rsid w:val="004A5B26"/>
    <w:rsid w:val="004A691D"/>
    <w:rsid w:val="004A6CE9"/>
    <w:rsid w:val="004A7790"/>
    <w:rsid w:val="004A7C81"/>
    <w:rsid w:val="004B011F"/>
    <w:rsid w:val="004B0CDA"/>
    <w:rsid w:val="004B2651"/>
    <w:rsid w:val="004B606E"/>
    <w:rsid w:val="004C05FC"/>
    <w:rsid w:val="004C1328"/>
    <w:rsid w:val="004C1FCB"/>
    <w:rsid w:val="004C2BCF"/>
    <w:rsid w:val="004C2DD6"/>
    <w:rsid w:val="004C3EC7"/>
    <w:rsid w:val="004C5589"/>
    <w:rsid w:val="004C58EC"/>
    <w:rsid w:val="004C5944"/>
    <w:rsid w:val="004C5C2D"/>
    <w:rsid w:val="004C63EB"/>
    <w:rsid w:val="004D0A36"/>
    <w:rsid w:val="004D1D57"/>
    <w:rsid w:val="004D1EF1"/>
    <w:rsid w:val="004D2073"/>
    <w:rsid w:val="004D2938"/>
    <w:rsid w:val="004D3D62"/>
    <w:rsid w:val="004D452F"/>
    <w:rsid w:val="004D5F44"/>
    <w:rsid w:val="004D6EDD"/>
    <w:rsid w:val="004D6EED"/>
    <w:rsid w:val="004D7B53"/>
    <w:rsid w:val="004D7BAE"/>
    <w:rsid w:val="004E2A8C"/>
    <w:rsid w:val="004E2AA2"/>
    <w:rsid w:val="004E2C3A"/>
    <w:rsid w:val="004E2EB4"/>
    <w:rsid w:val="004E2FAA"/>
    <w:rsid w:val="004E370D"/>
    <w:rsid w:val="004E57DE"/>
    <w:rsid w:val="004E5B11"/>
    <w:rsid w:val="004E6D52"/>
    <w:rsid w:val="004E6DC0"/>
    <w:rsid w:val="004E7086"/>
    <w:rsid w:val="004F1720"/>
    <w:rsid w:val="004F2706"/>
    <w:rsid w:val="004F2D06"/>
    <w:rsid w:val="004F46E4"/>
    <w:rsid w:val="004F4F92"/>
    <w:rsid w:val="004F5467"/>
    <w:rsid w:val="004F5C85"/>
    <w:rsid w:val="004F70E1"/>
    <w:rsid w:val="00500327"/>
    <w:rsid w:val="00500410"/>
    <w:rsid w:val="00500C3A"/>
    <w:rsid w:val="00501166"/>
    <w:rsid w:val="005024AE"/>
    <w:rsid w:val="00502C3F"/>
    <w:rsid w:val="005033BC"/>
    <w:rsid w:val="005038B3"/>
    <w:rsid w:val="00504EB9"/>
    <w:rsid w:val="00505D63"/>
    <w:rsid w:val="00506753"/>
    <w:rsid w:val="005075E2"/>
    <w:rsid w:val="0051127E"/>
    <w:rsid w:val="005112C7"/>
    <w:rsid w:val="005115F7"/>
    <w:rsid w:val="005117EA"/>
    <w:rsid w:val="00512B2A"/>
    <w:rsid w:val="00513036"/>
    <w:rsid w:val="0051330A"/>
    <w:rsid w:val="00513403"/>
    <w:rsid w:val="0051370E"/>
    <w:rsid w:val="0051476D"/>
    <w:rsid w:val="00514A62"/>
    <w:rsid w:val="00515B04"/>
    <w:rsid w:val="00515CFB"/>
    <w:rsid w:val="00516141"/>
    <w:rsid w:val="00516292"/>
    <w:rsid w:val="00516320"/>
    <w:rsid w:val="0051692C"/>
    <w:rsid w:val="005217D7"/>
    <w:rsid w:val="005224A6"/>
    <w:rsid w:val="005228D1"/>
    <w:rsid w:val="00525846"/>
    <w:rsid w:val="00525E4D"/>
    <w:rsid w:val="00525E6C"/>
    <w:rsid w:val="00526F5C"/>
    <w:rsid w:val="00526FED"/>
    <w:rsid w:val="00527DBC"/>
    <w:rsid w:val="00530C5A"/>
    <w:rsid w:val="00530C60"/>
    <w:rsid w:val="00530E13"/>
    <w:rsid w:val="00532F3F"/>
    <w:rsid w:val="00534398"/>
    <w:rsid w:val="00534EAB"/>
    <w:rsid w:val="005360CF"/>
    <w:rsid w:val="00536A93"/>
    <w:rsid w:val="00536DBB"/>
    <w:rsid w:val="00537485"/>
    <w:rsid w:val="0054008F"/>
    <w:rsid w:val="00541151"/>
    <w:rsid w:val="00541733"/>
    <w:rsid w:val="00543B65"/>
    <w:rsid w:val="00543EF8"/>
    <w:rsid w:val="00544669"/>
    <w:rsid w:val="00544D7F"/>
    <w:rsid w:val="00544E96"/>
    <w:rsid w:val="0054554A"/>
    <w:rsid w:val="0054644C"/>
    <w:rsid w:val="00546BF8"/>
    <w:rsid w:val="00546CF4"/>
    <w:rsid w:val="00546D87"/>
    <w:rsid w:val="005471A6"/>
    <w:rsid w:val="0054727A"/>
    <w:rsid w:val="00547401"/>
    <w:rsid w:val="00547A83"/>
    <w:rsid w:val="00550120"/>
    <w:rsid w:val="0055049C"/>
    <w:rsid w:val="00550801"/>
    <w:rsid w:val="00550A71"/>
    <w:rsid w:val="00551BD1"/>
    <w:rsid w:val="00552A34"/>
    <w:rsid w:val="00553718"/>
    <w:rsid w:val="00553F1E"/>
    <w:rsid w:val="00554BDA"/>
    <w:rsid w:val="00555086"/>
    <w:rsid w:val="00555133"/>
    <w:rsid w:val="00555C17"/>
    <w:rsid w:val="00556901"/>
    <w:rsid w:val="00556C74"/>
    <w:rsid w:val="00556D8B"/>
    <w:rsid w:val="00557F88"/>
    <w:rsid w:val="005608E9"/>
    <w:rsid w:val="00561374"/>
    <w:rsid w:val="00561DC1"/>
    <w:rsid w:val="0056204F"/>
    <w:rsid w:val="0056244A"/>
    <w:rsid w:val="00563AC6"/>
    <w:rsid w:val="00563BBF"/>
    <w:rsid w:val="0056558E"/>
    <w:rsid w:val="00565C5A"/>
    <w:rsid w:val="00565FD5"/>
    <w:rsid w:val="00566C5A"/>
    <w:rsid w:val="00566D78"/>
    <w:rsid w:val="00566E48"/>
    <w:rsid w:val="005700FD"/>
    <w:rsid w:val="00570A25"/>
    <w:rsid w:val="00571E07"/>
    <w:rsid w:val="0057286E"/>
    <w:rsid w:val="00573D73"/>
    <w:rsid w:val="00574099"/>
    <w:rsid w:val="00575DF3"/>
    <w:rsid w:val="005764C4"/>
    <w:rsid w:val="005764E6"/>
    <w:rsid w:val="00576745"/>
    <w:rsid w:val="00577264"/>
    <w:rsid w:val="00577B03"/>
    <w:rsid w:val="00580057"/>
    <w:rsid w:val="005804CA"/>
    <w:rsid w:val="005809EC"/>
    <w:rsid w:val="00580D03"/>
    <w:rsid w:val="00582793"/>
    <w:rsid w:val="00582EBA"/>
    <w:rsid w:val="00583BB3"/>
    <w:rsid w:val="005845BE"/>
    <w:rsid w:val="00584E89"/>
    <w:rsid w:val="005854CC"/>
    <w:rsid w:val="0058769A"/>
    <w:rsid w:val="00587963"/>
    <w:rsid w:val="00587A03"/>
    <w:rsid w:val="00587D69"/>
    <w:rsid w:val="005905BC"/>
    <w:rsid w:val="0059105C"/>
    <w:rsid w:val="005919A8"/>
    <w:rsid w:val="005938FF"/>
    <w:rsid w:val="0059413B"/>
    <w:rsid w:val="005949AE"/>
    <w:rsid w:val="00595648"/>
    <w:rsid w:val="00596368"/>
    <w:rsid w:val="005A09FB"/>
    <w:rsid w:val="005A1917"/>
    <w:rsid w:val="005A24C8"/>
    <w:rsid w:val="005A4E85"/>
    <w:rsid w:val="005A5A48"/>
    <w:rsid w:val="005A5EB6"/>
    <w:rsid w:val="005A7309"/>
    <w:rsid w:val="005B00AB"/>
    <w:rsid w:val="005B0ABF"/>
    <w:rsid w:val="005B0DDB"/>
    <w:rsid w:val="005B0E03"/>
    <w:rsid w:val="005B2CF1"/>
    <w:rsid w:val="005B3642"/>
    <w:rsid w:val="005B3BCC"/>
    <w:rsid w:val="005B3FEE"/>
    <w:rsid w:val="005B48E1"/>
    <w:rsid w:val="005B65AE"/>
    <w:rsid w:val="005B6850"/>
    <w:rsid w:val="005B752C"/>
    <w:rsid w:val="005B7FF7"/>
    <w:rsid w:val="005C0692"/>
    <w:rsid w:val="005C06BE"/>
    <w:rsid w:val="005C090A"/>
    <w:rsid w:val="005C0C27"/>
    <w:rsid w:val="005C0C30"/>
    <w:rsid w:val="005C16A4"/>
    <w:rsid w:val="005C1FA6"/>
    <w:rsid w:val="005C2CCD"/>
    <w:rsid w:val="005C33E0"/>
    <w:rsid w:val="005C3582"/>
    <w:rsid w:val="005C47FC"/>
    <w:rsid w:val="005C4831"/>
    <w:rsid w:val="005C5866"/>
    <w:rsid w:val="005C5B73"/>
    <w:rsid w:val="005C6516"/>
    <w:rsid w:val="005C6F11"/>
    <w:rsid w:val="005C7BEF"/>
    <w:rsid w:val="005C7D18"/>
    <w:rsid w:val="005D07AA"/>
    <w:rsid w:val="005D25CA"/>
    <w:rsid w:val="005D365E"/>
    <w:rsid w:val="005D46E0"/>
    <w:rsid w:val="005D47A1"/>
    <w:rsid w:val="005D4A3C"/>
    <w:rsid w:val="005D6172"/>
    <w:rsid w:val="005D6D86"/>
    <w:rsid w:val="005D7D6B"/>
    <w:rsid w:val="005E0951"/>
    <w:rsid w:val="005E11F6"/>
    <w:rsid w:val="005E13ED"/>
    <w:rsid w:val="005E3661"/>
    <w:rsid w:val="005E3F7E"/>
    <w:rsid w:val="005E48CB"/>
    <w:rsid w:val="005E4C59"/>
    <w:rsid w:val="005E6F57"/>
    <w:rsid w:val="005E790D"/>
    <w:rsid w:val="005F005E"/>
    <w:rsid w:val="005F04E4"/>
    <w:rsid w:val="005F095E"/>
    <w:rsid w:val="005F153F"/>
    <w:rsid w:val="005F1DAE"/>
    <w:rsid w:val="005F20AF"/>
    <w:rsid w:val="005F733D"/>
    <w:rsid w:val="005F744C"/>
    <w:rsid w:val="00600310"/>
    <w:rsid w:val="00600366"/>
    <w:rsid w:val="0060036D"/>
    <w:rsid w:val="00600473"/>
    <w:rsid w:val="00600CD8"/>
    <w:rsid w:val="00600F24"/>
    <w:rsid w:val="0060159F"/>
    <w:rsid w:val="00601CD6"/>
    <w:rsid w:val="00601CE4"/>
    <w:rsid w:val="006039EB"/>
    <w:rsid w:val="00604695"/>
    <w:rsid w:val="00604CDA"/>
    <w:rsid w:val="006071F1"/>
    <w:rsid w:val="0060735C"/>
    <w:rsid w:val="00607A8E"/>
    <w:rsid w:val="006132C2"/>
    <w:rsid w:val="0061510F"/>
    <w:rsid w:val="00615876"/>
    <w:rsid w:val="00615C66"/>
    <w:rsid w:val="0061746E"/>
    <w:rsid w:val="00617C38"/>
    <w:rsid w:val="00620734"/>
    <w:rsid w:val="0062136F"/>
    <w:rsid w:val="0062150B"/>
    <w:rsid w:val="006219BC"/>
    <w:rsid w:val="00621D59"/>
    <w:rsid w:val="00625571"/>
    <w:rsid w:val="0062641E"/>
    <w:rsid w:val="0063111D"/>
    <w:rsid w:val="0063356F"/>
    <w:rsid w:val="0063461E"/>
    <w:rsid w:val="00634DDE"/>
    <w:rsid w:val="00636B5B"/>
    <w:rsid w:val="00636BE0"/>
    <w:rsid w:val="00636E50"/>
    <w:rsid w:val="00637403"/>
    <w:rsid w:val="00637C4B"/>
    <w:rsid w:val="006405DD"/>
    <w:rsid w:val="006422A3"/>
    <w:rsid w:val="0064276C"/>
    <w:rsid w:val="00642E65"/>
    <w:rsid w:val="00643801"/>
    <w:rsid w:val="00645459"/>
    <w:rsid w:val="00645488"/>
    <w:rsid w:val="00645E15"/>
    <w:rsid w:val="0064604F"/>
    <w:rsid w:val="00646505"/>
    <w:rsid w:val="0064768D"/>
    <w:rsid w:val="006507AC"/>
    <w:rsid w:val="006513DD"/>
    <w:rsid w:val="00651E2D"/>
    <w:rsid w:val="00652049"/>
    <w:rsid w:val="0065265E"/>
    <w:rsid w:val="00653960"/>
    <w:rsid w:val="006540C1"/>
    <w:rsid w:val="00655BE4"/>
    <w:rsid w:val="00655EED"/>
    <w:rsid w:val="00656B6C"/>
    <w:rsid w:val="0065735D"/>
    <w:rsid w:val="006579D1"/>
    <w:rsid w:val="00657C23"/>
    <w:rsid w:val="006610D9"/>
    <w:rsid w:val="006628CE"/>
    <w:rsid w:val="00662C39"/>
    <w:rsid w:val="00662D55"/>
    <w:rsid w:val="0066374E"/>
    <w:rsid w:val="0066395D"/>
    <w:rsid w:val="006646C8"/>
    <w:rsid w:val="00664CF4"/>
    <w:rsid w:val="00665451"/>
    <w:rsid w:val="006665EB"/>
    <w:rsid w:val="0067024E"/>
    <w:rsid w:val="0067037D"/>
    <w:rsid w:val="0067100F"/>
    <w:rsid w:val="00672B3E"/>
    <w:rsid w:val="00673F7A"/>
    <w:rsid w:val="00674A08"/>
    <w:rsid w:val="00675169"/>
    <w:rsid w:val="00676C41"/>
    <w:rsid w:val="00676F4C"/>
    <w:rsid w:val="00677067"/>
    <w:rsid w:val="00677D0D"/>
    <w:rsid w:val="00680365"/>
    <w:rsid w:val="00681494"/>
    <w:rsid w:val="00681674"/>
    <w:rsid w:val="00681894"/>
    <w:rsid w:val="006868A3"/>
    <w:rsid w:val="00687713"/>
    <w:rsid w:val="00687A17"/>
    <w:rsid w:val="0069032F"/>
    <w:rsid w:val="00690B50"/>
    <w:rsid w:val="00692B70"/>
    <w:rsid w:val="006934DC"/>
    <w:rsid w:val="00694BE7"/>
    <w:rsid w:val="00695105"/>
    <w:rsid w:val="006969D0"/>
    <w:rsid w:val="00696D06"/>
    <w:rsid w:val="0069724A"/>
    <w:rsid w:val="00697359"/>
    <w:rsid w:val="00697978"/>
    <w:rsid w:val="00697FA2"/>
    <w:rsid w:val="006A0292"/>
    <w:rsid w:val="006A1E59"/>
    <w:rsid w:val="006A20CA"/>
    <w:rsid w:val="006A233F"/>
    <w:rsid w:val="006A235E"/>
    <w:rsid w:val="006A241A"/>
    <w:rsid w:val="006A26F1"/>
    <w:rsid w:val="006A3BFF"/>
    <w:rsid w:val="006A42CD"/>
    <w:rsid w:val="006A45B6"/>
    <w:rsid w:val="006A4D77"/>
    <w:rsid w:val="006A4FB3"/>
    <w:rsid w:val="006A540D"/>
    <w:rsid w:val="006A5EE7"/>
    <w:rsid w:val="006A5F6A"/>
    <w:rsid w:val="006A64D8"/>
    <w:rsid w:val="006A68B4"/>
    <w:rsid w:val="006A6F33"/>
    <w:rsid w:val="006A6F5F"/>
    <w:rsid w:val="006A7AEB"/>
    <w:rsid w:val="006B03E5"/>
    <w:rsid w:val="006B0738"/>
    <w:rsid w:val="006B07A6"/>
    <w:rsid w:val="006B0B3B"/>
    <w:rsid w:val="006B1C85"/>
    <w:rsid w:val="006B3C4A"/>
    <w:rsid w:val="006B3F76"/>
    <w:rsid w:val="006B51BB"/>
    <w:rsid w:val="006B551E"/>
    <w:rsid w:val="006B6713"/>
    <w:rsid w:val="006B6F39"/>
    <w:rsid w:val="006C058D"/>
    <w:rsid w:val="006C0E7F"/>
    <w:rsid w:val="006C2A9B"/>
    <w:rsid w:val="006C2D05"/>
    <w:rsid w:val="006C2EC7"/>
    <w:rsid w:val="006C388A"/>
    <w:rsid w:val="006C3A56"/>
    <w:rsid w:val="006C4096"/>
    <w:rsid w:val="006C4401"/>
    <w:rsid w:val="006C4602"/>
    <w:rsid w:val="006C562A"/>
    <w:rsid w:val="006C592C"/>
    <w:rsid w:val="006C6710"/>
    <w:rsid w:val="006C795E"/>
    <w:rsid w:val="006D086F"/>
    <w:rsid w:val="006D0BDF"/>
    <w:rsid w:val="006D17E8"/>
    <w:rsid w:val="006D1F37"/>
    <w:rsid w:val="006D2469"/>
    <w:rsid w:val="006D36A3"/>
    <w:rsid w:val="006D3A5B"/>
    <w:rsid w:val="006D3D7C"/>
    <w:rsid w:val="006D4142"/>
    <w:rsid w:val="006D4B12"/>
    <w:rsid w:val="006D58C7"/>
    <w:rsid w:val="006D5C7E"/>
    <w:rsid w:val="006D6BA9"/>
    <w:rsid w:val="006D7082"/>
    <w:rsid w:val="006D7B7C"/>
    <w:rsid w:val="006D7D6A"/>
    <w:rsid w:val="006E10F1"/>
    <w:rsid w:val="006E4057"/>
    <w:rsid w:val="006E46F2"/>
    <w:rsid w:val="006E4E12"/>
    <w:rsid w:val="006E5B97"/>
    <w:rsid w:val="006E60C4"/>
    <w:rsid w:val="006E6518"/>
    <w:rsid w:val="006E76A9"/>
    <w:rsid w:val="006E7BE3"/>
    <w:rsid w:val="006F0C02"/>
    <w:rsid w:val="006F120F"/>
    <w:rsid w:val="006F200F"/>
    <w:rsid w:val="006F2457"/>
    <w:rsid w:val="006F2691"/>
    <w:rsid w:val="006F2C72"/>
    <w:rsid w:val="006F3892"/>
    <w:rsid w:val="006F444D"/>
    <w:rsid w:val="006F5E50"/>
    <w:rsid w:val="00701103"/>
    <w:rsid w:val="00702E93"/>
    <w:rsid w:val="0070393F"/>
    <w:rsid w:val="00705146"/>
    <w:rsid w:val="00706A2C"/>
    <w:rsid w:val="0070781D"/>
    <w:rsid w:val="00707E7E"/>
    <w:rsid w:val="007100E3"/>
    <w:rsid w:val="00710BC0"/>
    <w:rsid w:val="007113D1"/>
    <w:rsid w:val="00711AF1"/>
    <w:rsid w:val="00711B22"/>
    <w:rsid w:val="00712953"/>
    <w:rsid w:val="00712B02"/>
    <w:rsid w:val="00714FA4"/>
    <w:rsid w:val="0071546B"/>
    <w:rsid w:val="0071660F"/>
    <w:rsid w:val="00716D3E"/>
    <w:rsid w:val="00717C12"/>
    <w:rsid w:val="00720AD9"/>
    <w:rsid w:val="0072165A"/>
    <w:rsid w:val="0072277C"/>
    <w:rsid w:val="007229E4"/>
    <w:rsid w:val="00724038"/>
    <w:rsid w:val="007253FC"/>
    <w:rsid w:val="007263F0"/>
    <w:rsid w:val="0072732E"/>
    <w:rsid w:val="00731421"/>
    <w:rsid w:val="0073279D"/>
    <w:rsid w:val="007328E5"/>
    <w:rsid w:val="0073376E"/>
    <w:rsid w:val="007338F3"/>
    <w:rsid w:val="00733FEB"/>
    <w:rsid w:val="00734152"/>
    <w:rsid w:val="00734EAC"/>
    <w:rsid w:val="007351DF"/>
    <w:rsid w:val="0073552D"/>
    <w:rsid w:val="007368FD"/>
    <w:rsid w:val="007376CD"/>
    <w:rsid w:val="0073778B"/>
    <w:rsid w:val="00737D33"/>
    <w:rsid w:val="0074088D"/>
    <w:rsid w:val="00741F07"/>
    <w:rsid w:val="00741FED"/>
    <w:rsid w:val="00743033"/>
    <w:rsid w:val="007447F4"/>
    <w:rsid w:val="0074508E"/>
    <w:rsid w:val="0074513D"/>
    <w:rsid w:val="0074539F"/>
    <w:rsid w:val="007472A3"/>
    <w:rsid w:val="007477C5"/>
    <w:rsid w:val="00750136"/>
    <w:rsid w:val="007516F4"/>
    <w:rsid w:val="00751A00"/>
    <w:rsid w:val="00751B8B"/>
    <w:rsid w:val="00752185"/>
    <w:rsid w:val="00752BAB"/>
    <w:rsid w:val="00753DC3"/>
    <w:rsid w:val="0075637D"/>
    <w:rsid w:val="007566B3"/>
    <w:rsid w:val="00756F69"/>
    <w:rsid w:val="0075765F"/>
    <w:rsid w:val="007604B1"/>
    <w:rsid w:val="00760BE9"/>
    <w:rsid w:val="00761077"/>
    <w:rsid w:val="007619CB"/>
    <w:rsid w:val="00762360"/>
    <w:rsid w:val="00762756"/>
    <w:rsid w:val="00762B3E"/>
    <w:rsid w:val="00762DBD"/>
    <w:rsid w:val="007630EB"/>
    <w:rsid w:val="00763D4A"/>
    <w:rsid w:val="00764C55"/>
    <w:rsid w:val="00764E29"/>
    <w:rsid w:val="00767386"/>
    <w:rsid w:val="00767949"/>
    <w:rsid w:val="00770D0B"/>
    <w:rsid w:val="00771429"/>
    <w:rsid w:val="007718D2"/>
    <w:rsid w:val="007722FF"/>
    <w:rsid w:val="00773C94"/>
    <w:rsid w:val="00775288"/>
    <w:rsid w:val="007756A1"/>
    <w:rsid w:val="00776080"/>
    <w:rsid w:val="0077753A"/>
    <w:rsid w:val="00777B23"/>
    <w:rsid w:val="00777C4B"/>
    <w:rsid w:val="007812BC"/>
    <w:rsid w:val="0078155F"/>
    <w:rsid w:val="00782BBB"/>
    <w:rsid w:val="00783314"/>
    <w:rsid w:val="00783556"/>
    <w:rsid w:val="00786609"/>
    <w:rsid w:val="00786FAB"/>
    <w:rsid w:val="00787675"/>
    <w:rsid w:val="00787E0A"/>
    <w:rsid w:val="007907E9"/>
    <w:rsid w:val="00790B68"/>
    <w:rsid w:val="00790E5B"/>
    <w:rsid w:val="007923A6"/>
    <w:rsid w:val="00792B54"/>
    <w:rsid w:val="0079384E"/>
    <w:rsid w:val="00793B13"/>
    <w:rsid w:val="00794006"/>
    <w:rsid w:val="00794E97"/>
    <w:rsid w:val="00795629"/>
    <w:rsid w:val="007956D5"/>
    <w:rsid w:val="00795A24"/>
    <w:rsid w:val="0079644E"/>
    <w:rsid w:val="007966DB"/>
    <w:rsid w:val="0079753B"/>
    <w:rsid w:val="00797617"/>
    <w:rsid w:val="00797EEA"/>
    <w:rsid w:val="007A01CE"/>
    <w:rsid w:val="007A17BC"/>
    <w:rsid w:val="007A2C20"/>
    <w:rsid w:val="007A37A0"/>
    <w:rsid w:val="007A386C"/>
    <w:rsid w:val="007A4448"/>
    <w:rsid w:val="007A51A5"/>
    <w:rsid w:val="007A6117"/>
    <w:rsid w:val="007A67A4"/>
    <w:rsid w:val="007A7B7C"/>
    <w:rsid w:val="007A7D64"/>
    <w:rsid w:val="007B009A"/>
    <w:rsid w:val="007B0620"/>
    <w:rsid w:val="007B1D46"/>
    <w:rsid w:val="007B2EA9"/>
    <w:rsid w:val="007B34A1"/>
    <w:rsid w:val="007B3BFA"/>
    <w:rsid w:val="007B4795"/>
    <w:rsid w:val="007B5578"/>
    <w:rsid w:val="007B567A"/>
    <w:rsid w:val="007B61D6"/>
    <w:rsid w:val="007B6BE2"/>
    <w:rsid w:val="007B77A9"/>
    <w:rsid w:val="007B7D16"/>
    <w:rsid w:val="007C015B"/>
    <w:rsid w:val="007C0308"/>
    <w:rsid w:val="007C06BF"/>
    <w:rsid w:val="007C0F91"/>
    <w:rsid w:val="007C103D"/>
    <w:rsid w:val="007C3814"/>
    <w:rsid w:val="007C385C"/>
    <w:rsid w:val="007C3A28"/>
    <w:rsid w:val="007C3BBE"/>
    <w:rsid w:val="007C3C8D"/>
    <w:rsid w:val="007C40A4"/>
    <w:rsid w:val="007C4AD2"/>
    <w:rsid w:val="007C5164"/>
    <w:rsid w:val="007C5AD6"/>
    <w:rsid w:val="007C5DFF"/>
    <w:rsid w:val="007C6FCC"/>
    <w:rsid w:val="007C72D8"/>
    <w:rsid w:val="007C7331"/>
    <w:rsid w:val="007D04DF"/>
    <w:rsid w:val="007D21B3"/>
    <w:rsid w:val="007D24BE"/>
    <w:rsid w:val="007D2911"/>
    <w:rsid w:val="007D2B98"/>
    <w:rsid w:val="007D3242"/>
    <w:rsid w:val="007D3718"/>
    <w:rsid w:val="007D3BC5"/>
    <w:rsid w:val="007D4966"/>
    <w:rsid w:val="007D4C23"/>
    <w:rsid w:val="007D4ECD"/>
    <w:rsid w:val="007D6AC6"/>
    <w:rsid w:val="007D6B90"/>
    <w:rsid w:val="007D79AA"/>
    <w:rsid w:val="007E0F2B"/>
    <w:rsid w:val="007E14A7"/>
    <w:rsid w:val="007E187D"/>
    <w:rsid w:val="007E2246"/>
    <w:rsid w:val="007E2937"/>
    <w:rsid w:val="007E2CC1"/>
    <w:rsid w:val="007E324F"/>
    <w:rsid w:val="007E3855"/>
    <w:rsid w:val="007E41BB"/>
    <w:rsid w:val="007E4E33"/>
    <w:rsid w:val="007E57EC"/>
    <w:rsid w:val="007E7561"/>
    <w:rsid w:val="007E75D5"/>
    <w:rsid w:val="007E7D57"/>
    <w:rsid w:val="007E7E27"/>
    <w:rsid w:val="007E7E9D"/>
    <w:rsid w:val="007F0606"/>
    <w:rsid w:val="007F0E50"/>
    <w:rsid w:val="007F147C"/>
    <w:rsid w:val="007F1C45"/>
    <w:rsid w:val="007F2A26"/>
    <w:rsid w:val="007F2C82"/>
    <w:rsid w:val="007F2DF2"/>
    <w:rsid w:val="007F2FC8"/>
    <w:rsid w:val="007F4013"/>
    <w:rsid w:val="007F620B"/>
    <w:rsid w:val="007F622A"/>
    <w:rsid w:val="007F6688"/>
    <w:rsid w:val="007F6FEF"/>
    <w:rsid w:val="007F73B2"/>
    <w:rsid w:val="00800791"/>
    <w:rsid w:val="00800935"/>
    <w:rsid w:val="00801F0C"/>
    <w:rsid w:val="008025B2"/>
    <w:rsid w:val="00802CBA"/>
    <w:rsid w:val="00803A08"/>
    <w:rsid w:val="00803A84"/>
    <w:rsid w:val="008042B0"/>
    <w:rsid w:val="00804D24"/>
    <w:rsid w:val="00804F0B"/>
    <w:rsid w:val="00805AE3"/>
    <w:rsid w:val="008071F5"/>
    <w:rsid w:val="008078AC"/>
    <w:rsid w:val="00810256"/>
    <w:rsid w:val="0081078E"/>
    <w:rsid w:val="008134A6"/>
    <w:rsid w:val="0081511F"/>
    <w:rsid w:val="00815798"/>
    <w:rsid w:val="00815BED"/>
    <w:rsid w:val="00815F32"/>
    <w:rsid w:val="00816D19"/>
    <w:rsid w:val="00817897"/>
    <w:rsid w:val="00817A08"/>
    <w:rsid w:val="00822577"/>
    <w:rsid w:val="0082278F"/>
    <w:rsid w:val="00822C2D"/>
    <w:rsid w:val="00823B59"/>
    <w:rsid w:val="00826432"/>
    <w:rsid w:val="00826D04"/>
    <w:rsid w:val="00826EB0"/>
    <w:rsid w:val="008272F8"/>
    <w:rsid w:val="00827FAE"/>
    <w:rsid w:val="00830676"/>
    <w:rsid w:val="008306A3"/>
    <w:rsid w:val="008328E9"/>
    <w:rsid w:val="00832B5F"/>
    <w:rsid w:val="008348DF"/>
    <w:rsid w:val="0083645C"/>
    <w:rsid w:val="008366C8"/>
    <w:rsid w:val="00837473"/>
    <w:rsid w:val="008377FF"/>
    <w:rsid w:val="00837A9E"/>
    <w:rsid w:val="00837AC5"/>
    <w:rsid w:val="00837DAD"/>
    <w:rsid w:val="00840DB0"/>
    <w:rsid w:val="008413BC"/>
    <w:rsid w:val="00841C52"/>
    <w:rsid w:val="00843116"/>
    <w:rsid w:val="00843FD4"/>
    <w:rsid w:val="00844422"/>
    <w:rsid w:val="0084504D"/>
    <w:rsid w:val="008460F2"/>
    <w:rsid w:val="00847840"/>
    <w:rsid w:val="008478C3"/>
    <w:rsid w:val="00847B5F"/>
    <w:rsid w:val="008505A1"/>
    <w:rsid w:val="00850696"/>
    <w:rsid w:val="00852621"/>
    <w:rsid w:val="00852ACD"/>
    <w:rsid w:val="008530C2"/>
    <w:rsid w:val="008543F7"/>
    <w:rsid w:val="00855E4F"/>
    <w:rsid w:val="008562BB"/>
    <w:rsid w:val="008564A6"/>
    <w:rsid w:val="008565CD"/>
    <w:rsid w:val="008573E7"/>
    <w:rsid w:val="00860B8B"/>
    <w:rsid w:val="00860CC7"/>
    <w:rsid w:val="008611DA"/>
    <w:rsid w:val="0086135E"/>
    <w:rsid w:val="00861406"/>
    <w:rsid w:val="00862F6C"/>
    <w:rsid w:val="008641B0"/>
    <w:rsid w:val="00865228"/>
    <w:rsid w:val="008656F9"/>
    <w:rsid w:val="00866BE7"/>
    <w:rsid w:val="0086774D"/>
    <w:rsid w:val="00867EB9"/>
    <w:rsid w:val="0087026B"/>
    <w:rsid w:val="00870411"/>
    <w:rsid w:val="0087148A"/>
    <w:rsid w:val="00873C76"/>
    <w:rsid w:val="00874551"/>
    <w:rsid w:val="00874E07"/>
    <w:rsid w:val="00875673"/>
    <w:rsid w:val="00875AEC"/>
    <w:rsid w:val="00875FB3"/>
    <w:rsid w:val="00876310"/>
    <w:rsid w:val="00876479"/>
    <w:rsid w:val="00877346"/>
    <w:rsid w:val="00880033"/>
    <w:rsid w:val="008801FF"/>
    <w:rsid w:val="00880B65"/>
    <w:rsid w:val="00880E93"/>
    <w:rsid w:val="008824ED"/>
    <w:rsid w:val="008829A6"/>
    <w:rsid w:val="008829BF"/>
    <w:rsid w:val="00883AE8"/>
    <w:rsid w:val="0088418C"/>
    <w:rsid w:val="0088447B"/>
    <w:rsid w:val="00884E42"/>
    <w:rsid w:val="00884F28"/>
    <w:rsid w:val="008873A7"/>
    <w:rsid w:val="00887866"/>
    <w:rsid w:val="00887FD7"/>
    <w:rsid w:val="00891595"/>
    <w:rsid w:val="008918E4"/>
    <w:rsid w:val="00892DA6"/>
    <w:rsid w:val="0089312E"/>
    <w:rsid w:val="008931AD"/>
    <w:rsid w:val="008935D0"/>
    <w:rsid w:val="00893B28"/>
    <w:rsid w:val="00893DEC"/>
    <w:rsid w:val="00893E01"/>
    <w:rsid w:val="008946B8"/>
    <w:rsid w:val="00894C1E"/>
    <w:rsid w:val="00894DD1"/>
    <w:rsid w:val="00895C7D"/>
    <w:rsid w:val="00895DA0"/>
    <w:rsid w:val="00896902"/>
    <w:rsid w:val="008A07E9"/>
    <w:rsid w:val="008A093F"/>
    <w:rsid w:val="008A1053"/>
    <w:rsid w:val="008A1CF3"/>
    <w:rsid w:val="008A3D99"/>
    <w:rsid w:val="008A4CC8"/>
    <w:rsid w:val="008A6488"/>
    <w:rsid w:val="008A6E43"/>
    <w:rsid w:val="008B065A"/>
    <w:rsid w:val="008B0895"/>
    <w:rsid w:val="008B08D2"/>
    <w:rsid w:val="008B08FA"/>
    <w:rsid w:val="008B09B7"/>
    <w:rsid w:val="008B0A7C"/>
    <w:rsid w:val="008B0C71"/>
    <w:rsid w:val="008B1658"/>
    <w:rsid w:val="008B24C8"/>
    <w:rsid w:val="008B2C7A"/>
    <w:rsid w:val="008B374C"/>
    <w:rsid w:val="008B3A27"/>
    <w:rsid w:val="008B4254"/>
    <w:rsid w:val="008B69E5"/>
    <w:rsid w:val="008B737C"/>
    <w:rsid w:val="008C0F98"/>
    <w:rsid w:val="008C2073"/>
    <w:rsid w:val="008C30C9"/>
    <w:rsid w:val="008C379F"/>
    <w:rsid w:val="008C5E2F"/>
    <w:rsid w:val="008C6821"/>
    <w:rsid w:val="008C6AEA"/>
    <w:rsid w:val="008D067B"/>
    <w:rsid w:val="008D0BD1"/>
    <w:rsid w:val="008D11B2"/>
    <w:rsid w:val="008D24B6"/>
    <w:rsid w:val="008D2868"/>
    <w:rsid w:val="008D301D"/>
    <w:rsid w:val="008D3211"/>
    <w:rsid w:val="008D391E"/>
    <w:rsid w:val="008D3C6C"/>
    <w:rsid w:val="008D47ED"/>
    <w:rsid w:val="008D4D1F"/>
    <w:rsid w:val="008D5670"/>
    <w:rsid w:val="008D698B"/>
    <w:rsid w:val="008E0356"/>
    <w:rsid w:val="008E0BD9"/>
    <w:rsid w:val="008E0C78"/>
    <w:rsid w:val="008E11A3"/>
    <w:rsid w:val="008E1C32"/>
    <w:rsid w:val="008E23DF"/>
    <w:rsid w:val="008E2A35"/>
    <w:rsid w:val="008E3333"/>
    <w:rsid w:val="008E3A31"/>
    <w:rsid w:val="008E4457"/>
    <w:rsid w:val="008E46BA"/>
    <w:rsid w:val="008E4CE9"/>
    <w:rsid w:val="008E5BC5"/>
    <w:rsid w:val="008E658C"/>
    <w:rsid w:val="008E7D4B"/>
    <w:rsid w:val="008F041D"/>
    <w:rsid w:val="008F09A6"/>
    <w:rsid w:val="008F32E4"/>
    <w:rsid w:val="008F390E"/>
    <w:rsid w:val="008F4918"/>
    <w:rsid w:val="008F54A7"/>
    <w:rsid w:val="008F60D8"/>
    <w:rsid w:val="008F6A4E"/>
    <w:rsid w:val="008F6D85"/>
    <w:rsid w:val="008F734B"/>
    <w:rsid w:val="008F7E53"/>
    <w:rsid w:val="00900496"/>
    <w:rsid w:val="009004DC"/>
    <w:rsid w:val="00900550"/>
    <w:rsid w:val="009016B8"/>
    <w:rsid w:val="00901FE5"/>
    <w:rsid w:val="00902B7B"/>
    <w:rsid w:val="00902CF7"/>
    <w:rsid w:val="009041FC"/>
    <w:rsid w:val="00905110"/>
    <w:rsid w:val="00906207"/>
    <w:rsid w:val="00907995"/>
    <w:rsid w:val="009102E2"/>
    <w:rsid w:val="0091103E"/>
    <w:rsid w:val="009112BF"/>
    <w:rsid w:val="00911B52"/>
    <w:rsid w:val="00911DEC"/>
    <w:rsid w:val="009127C9"/>
    <w:rsid w:val="00912C6E"/>
    <w:rsid w:val="00912CEC"/>
    <w:rsid w:val="009132D4"/>
    <w:rsid w:val="00913F66"/>
    <w:rsid w:val="009142F0"/>
    <w:rsid w:val="00915480"/>
    <w:rsid w:val="00916237"/>
    <w:rsid w:val="00916409"/>
    <w:rsid w:val="0091671D"/>
    <w:rsid w:val="009170E8"/>
    <w:rsid w:val="009175E8"/>
    <w:rsid w:val="009176B0"/>
    <w:rsid w:val="00917C66"/>
    <w:rsid w:val="009217CF"/>
    <w:rsid w:val="00922FE0"/>
    <w:rsid w:val="00925EDF"/>
    <w:rsid w:val="0092646C"/>
    <w:rsid w:val="009272A8"/>
    <w:rsid w:val="00930214"/>
    <w:rsid w:val="00930520"/>
    <w:rsid w:val="009307B9"/>
    <w:rsid w:val="009308A7"/>
    <w:rsid w:val="00932391"/>
    <w:rsid w:val="009332B9"/>
    <w:rsid w:val="00933B40"/>
    <w:rsid w:val="00936276"/>
    <w:rsid w:val="00936995"/>
    <w:rsid w:val="00936A8C"/>
    <w:rsid w:val="009373CE"/>
    <w:rsid w:val="00937686"/>
    <w:rsid w:val="00940169"/>
    <w:rsid w:val="00940186"/>
    <w:rsid w:val="00940DB4"/>
    <w:rsid w:val="009413C4"/>
    <w:rsid w:val="00941510"/>
    <w:rsid w:val="00941E0C"/>
    <w:rsid w:val="00943C97"/>
    <w:rsid w:val="00943CA3"/>
    <w:rsid w:val="00944A66"/>
    <w:rsid w:val="0094511F"/>
    <w:rsid w:val="009505B0"/>
    <w:rsid w:val="00951148"/>
    <w:rsid w:val="00951CE9"/>
    <w:rsid w:val="00952C08"/>
    <w:rsid w:val="00953094"/>
    <w:rsid w:val="00953103"/>
    <w:rsid w:val="009537B1"/>
    <w:rsid w:val="00954456"/>
    <w:rsid w:val="00955FD7"/>
    <w:rsid w:val="009563F1"/>
    <w:rsid w:val="009625B4"/>
    <w:rsid w:val="009627D2"/>
    <w:rsid w:val="009628A6"/>
    <w:rsid w:val="009629B1"/>
    <w:rsid w:val="00964AC7"/>
    <w:rsid w:val="00964B75"/>
    <w:rsid w:val="00966D5F"/>
    <w:rsid w:val="00967EAC"/>
    <w:rsid w:val="0097042C"/>
    <w:rsid w:val="00970A2D"/>
    <w:rsid w:val="00970FC9"/>
    <w:rsid w:val="009720CA"/>
    <w:rsid w:val="009728E9"/>
    <w:rsid w:val="00973F47"/>
    <w:rsid w:val="009744AF"/>
    <w:rsid w:val="00974940"/>
    <w:rsid w:val="00974B0C"/>
    <w:rsid w:val="00974BDB"/>
    <w:rsid w:val="00976C8D"/>
    <w:rsid w:val="00980825"/>
    <w:rsid w:val="00980953"/>
    <w:rsid w:val="00981275"/>
    <w:rsid w:val="00981DA5"/>
    <w:rsid w:val="00982CCA"/>
    <w:rsid w:val="00983494"/>
    <w:rsid w:val="00983783"/>
    <w:rsid w:val="00983B51"/>
    <w:rsid w:val="00983B56"/>
    <w:rsid w:val="00984C4F"/>
    <w:rsid w:val="0098543D"/>
    <w:rsid w:val="009865CB"/>
    <w:rsid w:val="00987278"/>
    <w:rsid w:val="00987FC9"/>
    <w:rsid w:val="00990A26"/>
    <w:rsid w:val="00991208"/>
    <w:rsid w:val="00991A8E"/>
    <w:rsid w:val="00991CA7"/>
    <w:rsid w:val="00992209"/>
    <w:rsid w:val="009923AF"/>
    <w:rsid w:val="00993CDE"/>
    <w:rsid w:val="00994E1E"/>
    <w:rsid w:val="009958CC"/>
    <w:rsid w:val="00996243"/>
    <w:rsid w:val="009962F8"/>
    <w:rsid w:val="00996529"/>
    <w:rsid w:val="00997BF0"/>
    <w:rsid w:val="009A0259"/>
    <w:rsid w:val="009A0859"/>
    <w:rsid w:val="009A3001"/>
    <w:rsid w:val="009A3541"/>
    <w:rsid w:val="009A475B"/>
    <w:rsid w:val="009A6FD1"/>
    <w:rsid w:val="009B00A3"/>
    <w:rsid w:val="009B0234"/>
    <w:rsid w:val="009B3085"/>
    <w:rsid w:val="009B3EA7"/>
    <w:rsid w:val="009B52E4"/>
    <w:rsid w:val="009B549D"/>
    <w:rsid w:val="009B54C1"/>
    <w:rsid w:val="009B55CA"/>
    <w:rsid w:val="009B5C22"/>
    <w:rsid w:val="009B658B"/>
    <w:rsid w:val="009C0115"/>
    <w:rsid w:val="009C1544"/>
    <w:rsid w:val="009C4645"/>
    <w:rsid w:val="009C5EB3"/>
    <w:rsid w:val="009C6F53"/>
    <w:rsid w:val="009C7056"/>
    <w:rsid w:val="009C71CA"/>
    <w:rsid w:val="009C7C0E"/>
    <w:rsid w:val="009D1EB8"/>
    <w:rsid w:val="009D2680"/>
    <w:rsid w:val="009D3F7D"/>
    <w:rsid w:val="009D44A1"/>
    <w:rsid w:val="009D4E5C"/>
    <w:rsid w:val="009D5790"/>
    <w:rsid w:val="009D5B06"/>
    <w:rsid w:val="009D5D31"/>
    <w:rsid w:val="009D5E1F"/>
    <w:rsid w:val="009D65DF"/>
    <w:rsid w:val="009D663D"/>
    <w:rsid w:val="009D6E37"/>
    <w:rsid w:val="009D744D"/>
    <w:rsid w:val="009D7BD1"/>
    <w:rsid w:val="009E0838"/>
    <w:rsid w:val="009E11A5"/>
    <w:rsid w:val="009E1E37"/>
    <w:rsid w:val="009E1F1F"/>
    <w:rsid w:val="009E262D"/>
    <w:rsid w:val="009E2811"/>
    <w:rsid w:val="009E3003"/>
    <w:rsid w:val="009E327A"/>
    <w:rsid w:val="009E399B"/>
    <w:rsid w:val="009E40AC"/>
    <w:rsid w:val="009E4981"/>
    <w:rsid w:val="009E4F53"/>
    <w:rsid w:val="009E51E6"/>
    <w:rsid w:val="009E5637"/>
    <w:rsid w:val="009E57E6"/>
    <w:rsid w:val="009E58A2"/>
    <w:rsid w:val="009E5B29"/>
    <w:rsid w:val="009E79D4"/>
    <w:rsid w:val="009F0644"/>
    <w:rsid w:val="009F10C2"/>
    <w:rsid w:val="009F2909"/>
    <w:rsid w:val="009F2F7C"/>
    <w:rsid w:val="009F3430"/>
    <w:rsid w:val="009F4193"/>
    <w:rsid w:val="009F4F56"/>
    <w:rsid w:val="009F4FC3"/>
    <w:rsid w:val="009F6099"/>
    <w:rsid w:val="009F6C43"/>
    <w:rsid w:val="009F6D2A"/>
    <w:rsid w:val="00A01089"/>
    <w:rsid w:val="00A03085"/>
    <w:rsid w:val="00A03825"/>
    <w:rsid w:val="00A03C1C"/>
    <w:rsid w:val="00A03F1A"/>
    <w:rsid w:val="00A07882"/>
    <w:rsid w:val="00A07AC4"/>
    <w:rsid w:val="00A07AEE"/>
    <w:rsid w:val="00A10344"/>
    <w:rsid w:val="00A10DB3"/>
    <w:rsid w:val="00A11F38"/>
    <w:rsid w:val="00A12948"/>
    <w:rsid w:val="00A12995"/>
    <w:rsid w:val="00A12F9A"/>
    <w:rsid w:val="00A13BC1"/>
    <w:rsid w:val="00A149DC"/>
    <w:rsid w:val="00A14C0D"/>
    <w:rsid w:val="00A14F9F"/>
    <w:rsid w:val="00A15063"/>
    <w:rsid w:val="00A150D1"/>
    <w:rsid w:val="00A16373"/>
    <w:rsid w:val="00A16D1A"/>
    <w:rsid w:val="00A17276"/>
    <w:rsid w:val="00A173B2"/>
    <w:rsid w:val="00A1780A"/>
    <w:rsid w:val="00A17FF9"/>
    <w:rsid w:val="00A20169"/>
    <w:rsid w:val="00A20CFB"/>
    <w:rsid w:val="00A22477"/>
    <w:rsid w:val="00A2435A"/>
    <w:rsid w:val="00A24621"/>
    <w:rsid w:val="00A250B9"/>
    <w:rsid w:val="00A2659B"/>
    <w:rsid w:val="00A26D86"/>
    <w:rsid w:val="00A27E57"/>
    <w:rsid w:val="00A323F5"/>
    <w:rsid w:val="00A33D9A"/>
    <w:rsid w:val="00A343D9"/>
    <w:rsid w:val="00A3482C"/>
    <w:rsid w:val="00A35315"/>
    <w:rsid w:val="00A3683E"/>
    <w:rsid w:val="00A3685C"/>
    <w:rsid w:val="00A3736C"/>
    <w:rsid w:val="00A3745F"/>
    <w:rsid w:val="00A4204D"/>
    <w:rsid w:val="00A436B5"/>
    <w:rsid w:val="00A437E5"/>
    <w:rsid w:val="00A43B35"/>
    <w:rsid w:val="00A44310"/>
    <w:rsid w:val="00A4655A"/>
    <w:rsid w:val="00A4727D"/>
    <w:rsid w:val="00A47EFE"/>
    <w:rsid w:val="00A507F9"/>
    <w:rsid w:val="00A50DA8"/>
    <w:rsid w:val="00A527C0"/>
    <w:rsid w:val="00A52B0F"/>
    <w:rsid w:val="00A53F01"/>
    <w:rsid w:val="00A53F3C"/>
    <w:rsid w:val="00A54964"/>
    <w:rsid w:val="00A55E81"/>
    <w:rsid w:val="00A561D3"/>
    <w:rsid w:val="00A6089F"/>
    <w:rsid w:val="00A61B07"/>
    <w:rsid w:val="00A622E7"/>
    <w:rsid w:val="00A62EE1"/>
    <w:rsid w:val="00A63145"/>
    <w:rsid w:val="00A637C5"/>
    <w:rsid w:val="00A63EEE"/>
    <w:rsid w:val="00A648B2"/>
    <w:rsid w:val="00A64925"/>
    <w:rsid w:val="00A654B5"/>
    <w:rsid w:val="00A66D52"/>
    <w:rsid w:val="00A67152"/>
    <w:rsid w:val="00A7049D"/>
    <w:rsid w:val="00A704A0"/>
    <w:rsid w:val="00A74074"/>
    <w:rsid w:val="00A75377"/>
    <w:rsid w:val="00A75E44"/>
    <w:rsid w:val="00A773D9"/>
    <w:rsid w:val="00A77433"/>
    <w:rsid w:val="00A77EBF"/>
    <w:rsid w:val="00A802C1"/>
    <w:rsid w:val="00A80DB1"/>
    <w:rsid w:val="00A829A9"/>
    <w:rsid w:val="00A829C5"/>
    <w:rsid w:val="00A83932"/>
    <w:rsid w:val="00A839E7"/>
    <w:rsid w:val="00A83BD0"/>
    <w:rsid w:val="00A84299"/>
    <w:rsid w:val="00A846F6"/>
    <w:rsid w:val="00A867ED"/>
    <w:rsid w:val="00A86E86"/>
    <w:rsid w:val="00A86FB1"/>
    <w:rsid w:val="00A87888"/>
    <w:rsid w:val="00A90226"/>
    <w:rsid w:val="00A9072A"/>
    <w:rsid w:val="00A914C6"/>
    <w:rsid w:val="00A91C30"/>
    <w:rsid w:val="00A923FE"/>
    <w:rsid w:val="00A9332F"/>
    <w:rsid w:val="00A97F8C"/>
    <w:rsid w:val="00AA0F84"/>
    <w:rsid w:val="00AA14EE"/>
    <w:rsid w:val="00AA1E9E"/>
    <w:rsid w:val="00AA22EB"/>
    <w:rsid w:val="00AA4699"/>
    <w:rsid w:val="00AA4891"/>
    <w:rsid w:val="00AA4B40"/>
    <w:rsid w:val="00AA4B78"/>
    <w:rsid w:val="00AA51CB"/>
    <w:rsid w:val="00AA551C"/>
    <w:rsid w:val="00AA55B8"/>
    <w:rsid w:val="00AA59C0"/>
    <w:rsid w:val="00AA5B07"/>
    <w:rsid w:val="00AB0505"/>
    <w:rsid w:val="00AB05AA"/>
    <w:rsid w:val="00AB1D3C"/>
    <w:rsid w:val="00AB23EB"/>
    <w:rsid w:val="00AB4CC2"/>
    <w:rsid w:val="00AB5509"/>
    <w:rsid w:val="00AB5993"/>
    <w:rsid w:val="00AB6D09"/>
    <w:rsid w:val="00AB6D8A"/>
    <w:rsid w:val="00AB7022"/>
    <w:rsid w:val="00AC0CBD"/>
    <w:rsid w:val="00AC0EA2"/>
    <w:rsid w:val="00AC169F"/>
    <w:rsid w:val="00AC1AFC"/>
    <w:rsid w:val="00AC2ADC"/>
    <w:rsid w:val="00AC4365"/>
    <w:rsid w:val="00AC4A0E"/>
    <w:rsid w:val="00AC5884"/>
    <w:rsid w:val="00AC72B4"/>
    <w:rsid w:val="00AC7728"/>
    <w:rsid w:val="00AD2F39"/>
    <w:rsid w:val="00AD38E4"/>
    <w:rsid w:val="00AD5E1D"/>
    <w:rsid w:val="00AD612F"/>
    <w:rsid w:val="00AD743B"/>
    <w:rsid w:val="00AE009C"/>
    <w:rsid w:val="00AE04A5"/>
    <w:rsid w:val="00AE2D84"/>
    <w:rsid w:val="00AE400C"/>
    <w:rsid w:val="00AE4BB9"/>
    <w:rsid w:val="00AE4D09"/>
    <w:rsid w:val="00AE4E5E"/>
    <w:rsid w:val="00AE54B4"/>
    <w:rsid w:val="00AE5552"/>
    <w:rsid w:val="00AE63AF"/>
    <w:rsid w:val="00AE6668"/>
    <w:rsid w:val="00AE6754"/>
    <w:rsid w:val="00AE6E7B"/>
    <w:rsid w:val="00AF0313"/>
    <w:rsid w:val="00AF1B76"/>
    <w:rsid w:val="00AF4511"/>
    <w:rsid w:val="00AF4ED8"/>
    <w:rsid w:val="00AF5AAD"/>
    <w:rsid w:val="00AF5D0F"/>
    <w:rsid w:val="00AF5D37"/>
    <w:rsid w:val="00AF604F"/>
    <w:rsid w:val="00AF6411"/>
    <w:rsid w:val="00AF698E"/>
    <w:rsid w:val="00AF69AC"/>
    <w:rsid w:val="00AF7139"/>
    <w:rsid w:val="00AF76CD"/>
    <w:rsid w:val="00B00602"/>
    <w:rsid w:val="00B00CEC"/>
    <w:rsid w:val="00B01252"/>
    <w:rsid w:val="00B016AE"/>
    <w:rsid w:val="00B01BB1"/>
    <w:rsid w:val="00B02D86"/>
    <w:rsid w:val="00B0343C"/>
    <w:rsid w:val="00B03A5E"/>
    <w:rsid w:val="00B03AB4"/>
    <w:rsid w:val="00B03C2A"/>
    <w:rsid w:val="00B03CC7"/>
    <w:rsid w:val="00B03D64"/>
    <w:rsid w:val="00B046BF"/>
    <w:rsid w:val="00B05E2D"/>
    <w:rsid w:val="00B06CB9"/>
    <w:rsid w:val="00B06F1E"/>
    <w:rsid w:val="00B101CA"/>
    <w:rsid w:val="00B107AC"/>
    <w:rsid w:val="00B10C0D"/>
    <w:rsid w:val="00B10CDD"/>
    <w:rsid w:val="00B11E27"/>
    <w:rsid w:val="00B14A51"/>
    <w:rsid w:val="00B14B4B"/>
    <w:rsid w:val="00B154ED"/>
    <w:rsid w:val="00B15A86"/>
    <w:rsid w:val="00B1788F"/>
    <w:rsid w:val="00B205C8"/>
    <w:rsid w:val="00B20EAE"/>
    <w:rsid w:val="00B212CB"/>
    <w:rsid w:val="00B21E6B"/>
    <w:rsid w:val="00B22316"/>
    <w:rsid w:val="00B22666"/>
    <w:rsid w:val="00B22E35"/>
    <w:rsid w:val="00B22E8C"/>
    <w:rsid w:val="00B24510"/>
    <w:rsid w:val="00B2466F"/>
    <w:rsid w:val="00B24986"/>
    <w:rsid w:val="00B249C3"/>
    <w:rsid w:val="00B2525F"/>
    <w:rsid w:val="00B252F1"/>
    <w:rsid w:val="00B25C11"/>
    <w:rsid w:val="00B263D5"/>
    <w:rsid w:val="00B267F0"/>
    <w:rsid w:val="00B300F8"/>
    <w:rsid w:val="00B3011D"/>
    <w:rsid w:val="00B31990"/>
    <w:rsid w:val="00B31E9F"/>
    <w:rsid w:val="00B31FB3"/>
    <w:rsid w:val="00B31FD5"/>
    <w:rsid w:val="00B323A7"/>
    <w:rsid w:val="00B32AE9"/>
    <w:rsid w:val="00B32F60"/>
    <w:rsid w:val="00B33972"/>
    <w:rsid w:val="00B344AA"/>
    <w:rsid w:val="00B360EA"/>
    <w:rsid w:val="00B3689B"/>
    <w:rsid w:val="00B37CEA"/>
    <w:rsid w:val="00B41F67"/>
    <w:rsid w:val="00B41FB5"/>
    <w:rsid w:val="00B4277B"/>
    <w:rsid w:val="00B42D4E"/>
    <w:rsid w:val="00B42EFF"/>
    <w:rsid w:val="00B450D8"/>
    <w:rsid w:val="00B45F48"/>
    <w:rsid w:val="00B4623E"/>
    <w:rsid w:val="00B471E1"/>
    <w:rsid w:val="00B47F51"/>
    <w:rsid w:val="00B50A96"/>
    <w:rsid w:val="00B52595"/>
    <w:rsid w:val="00B52F77"/>
    <w:rsid w:val="00B55612"/>
    <w:rsid w:val="00B55CE5"/>
    <w:rsid w:val="00B560A3"/>
    <w:rsid w:val="00B5614E"/>
    <w:rsid w:val="00B56F6E"/>
    <w:rsid w:val="00B608B2"/>
    <w:rsid w:val="00B60BBC"/>
    <w:rsid w:val="00B6152C"/>
    <w:rsid w:val="00B62718"/>
    <w:rsid w:val="00B63177"/>
    <w:rsid w:val="00B6330C"/>
    <w:rsid w:val="00B64420"/>
    <w:rsid w:val="00B64422"/>
    <w:rsid w:val="00B65413"/>
    <w:rsid w:val="00B6577D"/>
    <w:rsid w:val="00B65A6C"/>
    <w:rsid w:val="00B66804"/>
    <w:rsid w:val="00B66F36"/>
    <w:rsid w:val="00B66F66"/>
    <w:rsid w:val="00B67CB5"/>
    <w:rsid w:val="00B70D28"/>
    <w:rsid w:val="00B715BF"/>
    <w:rsid w:val="00B71A40"/>
    <w:rsid w:val="00B71FB8"/>
    <w:rsid w:val="00B72EC5"/>
    <w:rsid w:val="00B735C7"/>
    <w:rsid w:val="00B7392B"/>
    <w:rsid w:val="00B76C57"/>
    <w:rsid w:val="00B801CD"/>
    <w:rsid w:val="00B808B5"/>
    <w:rsid w:val="00B80E4C"/>
    <w:rsid w:val="00B8225C"/>
    <w:rsid w:val="00B840FB"/>
    <w:rsid w:val="00B8468B"/>
    <w:rsid w:val="00B85230"/>
    <w:rsid w:val="00B871F1"/>
    <w:rsid w:val="00B90B61"/>
    <w:rsid w:val="00B90D04"/>
    <w:rsid w:val="00B91876"/>
    <w:rsid w:val="00B91D03"/>
    <w:rsid w:val="00B9222A"/>
    <w:rsid w:val="00B924AB"/>
    <w:rsid w:val="00B9336B"/>
    <w:rsid w:val="00B948E0"/>
    <w:rsid w:val="00B95098"/>
    <w:rsid w:val="00B953D6"/>
    <w:rsid w:val="00B95C57"/>
    <w:rsid w:val="00B97260"/>
    <w:rsid w:val="00BA051C"/>
    <w:rsid w:val="00BA1467"/>
    <w:rsid w:val="00BA158E"/>
    <w:rsid w:val="00BA2C37"/>
    <w:rsid w:val="00BA3F6C"/>
    <w:rsid w:val="00BA417E"/>
    <w:rsid w:val="00BA535C"/>
    <w:rsid w:val="00BA5D45"/>
    <w:rsid w:val="00BA5E49"/>
    <w:rsid w:val="00BA6D60"/>
    <w:rsid w:val="00BA756F"/>
    <w:rsid w:val="00BA782D"/>
    <w:rsid w:val="00BB0CED"/>
    <w:rsid w:val="00BB20EC"/>
    <w:rsid w:val="00BB21D8"/>
    <w:rsid w:val="00BB4D78"/>
    <w:rsid w:val="00BB55B8"/>
    <w:rsid w:val="00BB6A05"/>
    <w:rsid w:val="00BB739C"/>
    <w:rsid w:val="00BC0893"/>
    <w:rsid w:val="00BC151E"/>
    <w:rsid w:val="00BC1568"/>
    <w:rsid w:val="00BC2F90"/>
    <w:rsid w:val="00BC33AC"/>
    <w:rsid w:val="00BC403B"/>
    <w:rsid w:val="00BC509C"/>
    <w:rsid w:val="00BC5BF0"/>
    <w:rsid w:val="00BC5D65"/>
    <w:rsid w:val="00BC5D84"/>
    <w:rsid w:val="00BC6110"/>
    <w:rsid w:val="00BC6281"/>
    <w:rsid w:val="00BC67C4"/>
    <w:rsid w:val="00BC6D10"/>
    <w:rsid w:val="00BC6FDB"/>
    <w:rsid w:val="00BC715B"/>
    <w:rsid w:val="00BC74B0"/>
    <w:rsid w:val="00BC763A"/>
    <w:rsid w:val="00BD0F59"/>
    <w:rsid w:val="00BD130F"/>
    <w:rsid w:val="00BD2FFA"/>
    <w:rsid w:val="00BD348D"/>
    <w:rsid w:val="00BD36C5"/>
    <w:rsid w:val="00BD4949"/>
    <w:rsid w:val="00BD6452"/>
    <w:rsid w:val="00BD6CF3"/>
    <w:rsid w:val="00BD6F2B"/>
    <w:rsid w:val="00BD76D7"/>
    <w:rsid w:val="00BD7BE3"/>
    <w:rsid w:val="00BE0085"/>
    <w:rsid w:val="00BE0FA8"/>
    <w:rsid w:val="00BE122B"/>
    <w:rsid w:val="00BE1704"/>
    <w:rsid w:val="00BE2656"/>
    <w:rsid w:val="00BE2BB2"/>
    <w:rsid w:val="00BE4041"/>
    <w:rsid w:val="00BE5202"/>
    <w:rsid w:val="00BE53EB"/>
    <w:rsid w:val="00BF0AA9"/>
    <w:rsid w:val="00BF0CF5"/>
    <w:rsid w:val="00BF22E9"/>
    <w:rsid w:val="00BF4D4E"/>
    <w:rsid w:val="00BF4E36"/>
    <w:rsid w:val="00BF57C8"/>
    <w:rsid w:val="00BF7DCF"/>
    <w:rsid w:val="00C003A1"/>
    <w:rsid w:val="00C00FF3"/>
    <w:rsid w:val="00C01275"/>
    <w:rsid w:val="00C02231"/>
    <w:rsid w:val="00C023F1"/>
    <w:rsid w:val="00C02639"/>
    <w:rsid w:val="00C04B45"/>
    <w:rsid w:val="00C05647"/>
    <w:rsid w:val="00C05B29"/>
    <w:rsid w:val="00C06C3C"/>
    <w:rsid w:val="00C06C4F"/>
    <w:rsid w:val="00C077DA"/>
    <w:rsid w:val="00C07A99"/>
    <w:rsid w:val="00C1187B"/>
    <w:rsid w:val="00C125F4"/>
    <w:rsid w:val="00C12EC3"/>
    <w:rsid w:val="00C140E7"/>
    <w:rsid w:val="00C14939"/>
    <w:rsid w:val="00C14A81"/>
    <w:rsid w:val="00C14D5A"/>
    <w:rsid w:val="00C16867"/>
    <w:rsid w:val="00C16DA8"/>
    <w:rsid w:val="00C1720C"/>
    <w:rsid w:val="00C172BD"/>
    <w:rsid w:val="00C20897"/>
    <w:rsid w:val="00C20982"/>
    <w:rsid w:val="00C2148F"/>
    <w:rsid w:val="00C225A1"/>
    <w:rsid w:val="00C22D88"/>
    <w:rsid w:val="00C23C45"/>
    <w:rsid w:val="00C2597A"/>
    <w:rsid w:val="00C26425"/>
    <w:rsid w:val="00C27844"/>
    <w:rsid w:val="00C27CD7"/>
    <w:rsid w:val="00C300BD"/>
    <w:rsid w:val="00C305C3"/>
    <w:rsid w:val="00C3087D"/>
    <w:rsid w:val="00C30889"/>
    <w:rsid w:val="00C324AD"/>
    <w:rsid w:val="00C32C19"/>
    <w:rsid w:val="00C3476A"/>
    <w:rsid w:val="00C349B7"/>
    <w:rsid w:val="00C349BE"/>
    <w:rsid w:val="00C37819"/>
    <w:rsid w:val="00C401CB"/>
    <w:rsid w:val="00C402BB"/>
    <w:rsid w:val="00C40D32"/>
    <w:rsid w:val="00C419FE"/>
    <w:rsid w:val="00C4276D"/>
    <w:rsid w:val="00C447AA"/>
    <w:rsid w:val="00C44B53"/>
    <w:rsid w:val="00C47A41"/>
    <w:rsid w:val="00C47CED"/>
    <w:rsid w:val="00C50151"/>
    <w:rsid w:val="00C50206"/>
    <w:rsid w:val="00C50623"/>
    <w:rsid w:val="00C50635"/>
    <w:rsid w:val="00C50E7A"/>
    <w:rsid w:val="00C52BCB"/>
    <w:rsid w:val="00C53A73"/>
    <w:rsid w:val="00C54D34"/>
    <w:rsid w:val="00C550C9"/>
    <w:rsid w:val="00C56091"/>
    <w:rsid w:val="00C60578"/>
    <w:rsid w:val="00C6084D"/>
    <w:rsid w:val="00C60C2C"/>
    <w:rsid w:val="00C60E57"/>
    <w:rsid w:val="00C62CD8"/>
    <w:rsid w:val="00C64132"/>
    <w:rsid w:val="00C64FFD"/>
    <w:rsid w:val="00C6554E"/>
    <w:rsid w:val="00C6625F"/>
    <w:rsid w:val="00C66D88"/>
    <w:rsid w:val="00C675FF"/>
    <w:rsid w:val="00C70F21"/>
    <w:rsid w:val="00C70F95"/>
    <w:rsid w:val="00C711B6"/>
    <w:rsid w:val="00C71827"/>
    <w:rsid w:val="00C71D8A"/>
    <w:rsid w:val="00C71F53"/>
    <w:rsid w:val="00C72457"/>
    <w:rsid w:val="00C72A15"/>
    <w:rsid w:val="00C72D1E"/>
    <w:rsid w:val="00C72FCF"/>
    <w:rsid w:val="00C74F4E"/>
    <w:rsid w:val="00C7555A"/>
    <w:rsid w:val="00C75B7F"/>
    <w:rsid w:val="00C764B6"/>
    <w:rsid w:val="00C76A20"/>
    <w:rsid w:val="00C76B6C"/>
    <w:rsid w:val="00C76DCF"/>
    <w:rsid w:val="00C771A5"/>
    <w:rsid w:val="00C77814"/>
    <w:rsid w:val="00C77913"/>
    <w:rsid w:val="00C81705"/>
    <w:rsid w:val="00C8227A"/>
    <w:rsid w:val="00C82F85"/>
    <w:rsid w:val="00C846B8"/>
    <w:rsid w:val="00C84957"/>
    <w:rsid w:val="00C84D47"/>
    <w:rsid w:val="00C84F6D"/>
    <w:rsid w:val="00C85257"/>
    <w:rsid w:val="00C85370"/>
    <w:rsid w:val="00C854F4"/>
    <w:rsid w:val="00C861F7"/>
    <w:rsid w:val="00C862B8"/>
    <w:rsid w:val="00C86FA4"/>
    <w:rsid w:val="00C8786A"/>
    <w:rsid w:val="00C87F7A"/>
    <w:rsid w:val="00C918EA"/>
    <w:rsid w:val="00C92AA9"/>
    <w:rsid w:val="00C92CD5"/>
    <w:rsid w:val="00C93351"/>
    <w:rsid w:val="00C941FD"/>
    <w:rsid w:val="00C9472F"/>
    <w:rsid w:val="00C94C31"/>
    <w:rsid w:val="00C95685"/>
    <w:rsid w:val="00C96A54"/>
    <w:rsid w:val="00C96FDF"/>
    <w:rsid w:val="00CA05A5"/>
    <w:rsid w:val="00CA16EB"/>
    <w:rsid w:val="00CA3F6F"/>
    <w:rsid w:val="00CA4119"/>
    <w:rsid w:val="00CA4263"/>
    <w:rsid w:val="00CA5DC5"/>
    <w:rsid w:val="00CA5E5F"/>
    <w:rsid w:val="00CA77B3"/>
    <w:rsid w:val="00CA7D9B"/>
    <w:rsid w:val="00CB009B"/>
    <w:rsid w:val="00CB0C07"/>
    <w:rsid w:val="00CB1EB4"/>
    <w:rsid w:val="00CB2963"/>
    <w:rsid w:val="00CB656B"/>
    <w:rsid w:val="00CB6916"/>
    <w:rsid w:val="00CB6E00"/>
    <w:rsid w:val="00CB71CA"/>
    <w:rsid w:val="00CB78EB"/>
    <w:rsid w:val="00CC0452"/>
    <w:rsid w:val="00CC120E"/>
    <w:rsid w:val="00CC1E8D"/>
    <w:rsid w:val="00CC2364"/>
    <w:rsid w:val="00CC3D5C"/>
    <w:rsid w:val="00CC3E42"/>
    <w:rsid w:val="00CC468C"/>
    <w:rsid w:val="00CC46B0"/>
    <w:rsid w:val="00CC5CF8"/>
    <w:rsid w:val="00CC7E2C"/>
    <w:rsid w:val="00CD0001"/>
    <w:rsid w:val="00CD091E"/>
    <w:rsid w:val="00CD0B15"/>
    <w:rsid w:val="00CD198C"/>
    <w:rsid w:val="00CD3511"/>
    <w:rsid w:val="00CD36DD"/>
    <w:rsid w:val="00CD384A"/>
    <w:rsid w:val="00CD416C"/>
    <w:rsid w:val="00CD468D"/>
    <w:rsid w:val="00CD5538"/>
    <w:rsid w:val="00CD6362"/>
    <w:rsid w:val="00CD6BBC"/>
    <w:rsid w:val="00CD6E21"/>
    <w:rsid w:val="00CD75E1"/>
    <w:rsid w:val="00CD7D24"/>
    <w:rsid w:val="00CD7F1A"/>
    <w:rsid w:val="00CE0801"/>
    <w:rsid w:val="00CE13FB"/>
    <w:rsid w:val="00CE2F2C"/>
    <w:rsid w:val="00CE30FC"/>
    <w:rsid w:val="00CE4EAF"/>
    <w:rsid w:val="00CE64DC"/>
    <w:rsid w:val="00CE6FD0"/>
    <w:rsid w:val="00CE75DE"/>
    <w:rsid w:val="00CE7AD7"/>
    <w:rsid w:val="00CF070E"/>
    <w:rsid w:val="00CF1228"/>
    <w:rsid w:val="00CF1248"/>
    <w:rsid w:val="00CF37DD"/>
    <w:rsid w:val="00CF58CC"/>
    <w:rsid w:val="00CF6354"/>
    <w:rsid w:val="00CF6E54"/>
    <w:rsid w:val="00CF7D5B"/>
    <w:rsid w:val="00D00903"/>
    <w:rsid w:val="00D015D1"/>
    <w:rsid w:val="00D01897"/>
    <w:rsid w:val="00D01A49"/>
    <w:rsid w:val="00D037D4"/>
    <w:rsid w:val="00D03AC4"/>
    <w:rsid w:val="00D04A65"/>
    <w:rsid w:val="00D04D84"/>
    <w:rsid w:val="00D0516E"/>
    <w:rsid w:val="00D05468"/>
    <w:rsid w:val="00D060E6"/>
    <w:rsid w:val="00D06419"/>
    <w:rsid w:val="00D06654"/>
    <w:rsid w:val="00D070C2"/>
    <w:rsid w:val="00D073C7"/>
    <w:rsid w:val="00D106E2"/>
    <w:rsid w:val="00D10FCD"/>
    <w:rsid w:val="00D111DE"/>
    <w:rsid w:val="00D11699"/>
    <w:rsid w:val="00D125DF"/>
    <w:rsid w:val="00D12EDD"/>
    <w:rsid w:val="00D134F5"/>
    <w:rsid w:val="00D13952"/>
    <w:rsid w:val="00D13A63"/>
    <w:rsid w:val="00D15113"/>
    <w:rsid w:val="00D16D7B"/>
    <w:rsid w:val="00D16D96"/>
    <w:rsid w:val="00D1781A"/>
    <w:rsid w:val="00D17A65"/>
    <w:rsid w:val="00D22D05"/>
    <w:rsid w:val="00D2326C"/>
    <w:rsid w:val="00D23B8B"/>
    <w:rsid w:val="00D23FED"/>
    <w:rsid w:val="00D24ED6"/>
    <w:rsid w:val="00D2513B"/>
    <w:rsid w:val="00D2522F"/>
    <w:rsid w:val="00D25592"/>
    <w:rsid w:val="00D2712C"/>
    <w:rsid w:val="00D3060E"/>
    <w:rsid w:val="00D313C8"/>
    <w:rsid w:val="00D31E6A"/>
    <w:rsid w:val="00D31F87"/>
    <w:rsid w:val="00D3213E"/>
    <w:rsid w:val="00D33516"/>
    <w:rsid w:val="00D3435C"/>
    <w:rsid w:val="00D348EA"/>
    <w:rsid w:val="00D373C4"/>
    <w:rsid w:val="00D403FA"/>
    <w:rsid w:val="00D40CB3"/>
    <w:rsid w:val="00D445FF"/>
    <w:rsid w:val="00D44785"/>
    <w:rsid w:val="00D44865"/>
    <w:rsid w:val="00D453C7"/>
    <w:rsid w:val="00D46A6A"/>
    <w:rsid w:val="00D4787D"/>
    <w:rsid w:val="00D50504"/>
    <w:rsid w:val="00D50B38"/>
    <w:rsid w:val="00D516EB"/>
    <w:rsid w:val="00D51A8C"/>
    <w:rsid w:val="00D52257"/>
    <w:rsid w:val="00D53D5A"/>
    <w:rsid w:val="00D53D9C"/>
    <w:rsid w:val="00D53FCB"/>
    <w:rsid w:val="00D54459"/>
    <w:rsid w:val="00D545B5"/>
    <w:rsid w:val="00D55923"/>
    <w:rsid w:val="00D56730"/>
    <w:rsid w:val="00D56755"/>
    <w:rsid w:val="00D60077"/>
    <w:rsid w:val="00D60595"/>
    <w:rsid w:val="00D60607"/>
    <w:rsid w:val="00D60FD9"/>
    <w:rsid w:val="00D6142D"/>
    <w:rsid w:val="00D61B2A"/>
    <w:rsid w:val="00D63506"/>
    <w:rsid w:val="00D639E2"/>
    <w:rsid w:val="00D63DB2"/>
    <w:rsid w:val="00D64812"/>
    <w:rsid w:val="00D66223"/>
    <w:rsid w:val="00D702B4"/>
    <w:rsid w:val="00D706AB"/>
    <w:rsid w:val="00D72D7C"/>
    <w:rsid w:val="00D739D3"/>
    <w:rsid w:val="00D7537D"/>
    <w:rsid w:val="00D75382"/>
    <w:rsid w:val="00D75685"/>
    <w:rsid w:val="00D75726"/>
    <w:rsid w:val="00D762DA"/>
    <w:rsid w:val="00D76714"/>
    <w:rsid w:val="00D77149"/>
    <w:rsid w:val="00D77B9F"/>
    <w:rsid w:val="00D808F1"/>
    <w:rsid w:val="00D82590"/>
    <w:rsid w:val="00D83C33"/>
    <w:rsid w:val="00D83C6E"/>
    <w:rsid w:val="00D84390"/>
    <w:rsid w:val="00D8455F"/>
    <w:rsid w:val="00D8497A"/>
    <w:rsid w:val="00D85B34"/>
    <w:rsid w:val="00D864CC"/>
    <w:rsid w:val="00D8713A"/>
    <w:rsid w:val="00D87860"/>
    <w:rsid w:val="00D87A8D"/>
    <w:rsid w:val="00D90D14"/>
    <w:rsid w:val="00D91892"/>
    <w:rsid w:val="00D9199A"/>
    <w:rsid w:val="00D92567"/>
    <w:rsid w:val="00D946BB"/>
    <w:rsid w:val="00D94ABE"/>
    <w:rsid w:val="00D9614B"/>
    <w:rsid w:val="00D966B4"/>
    <w:rsid w:val="00D9682D"/>
    <w:rsid w:val="00D97088"/>
    <w:rsid w:val="00D97FB7"/>
    <w:rsid w:val="00DA01A3"/>
    <w:rsid w:val="00DA0B53"/>
    <w:rsid w:val="00DA1545"/>
    <w:rsid w:val="00DA2BCA"/>
    <w:rsid w:val="00DA3133"/>
    <w:rsid w:val="00DA3245"/>
    <w:rsid w:val="00DA416E"/>
    <w:rsid w:val="00DA4675"/>
    <w:rsid w:val="00DA520D"/>
    <w:rsid w:val="00DA5299"/>
    <w:rsid w:val="00DA5429"/>
    <w:rsid w:val="00DA5670"/>
    <w:rsid w:val="00DA66E7"/>
    <w:rsid w:val="00DB14B8"/>
    <w:rsid w:val="00DB151C"/>
    <w:rsid w:val="00DB1A67"/>
    <w:rsid w:val="00DB20E0"/>
    <w:rsid w:val="00DB225B"/>
    <w:rsid w:val="00DB2832"/>
    <w:rsid w:val="00DB512A"/>
    <w:rsid w:val="00DB54BB"/>
    <w:rsid w:val="00DB6400"/>
    <w:rsid w:val="00DB65DF"/>
    <w:rsid w:val="00DB6B25"/>
    <w:rsid w:val="00DC0F6B"/>
    <w:rsid w:val="00DC185D"/>
    <w:rsid w:val="00DC1A64"/>
    <w:rsid w:val="00DC1B0F"/>
    <w:rsid w:val="00DC1E19"/>
    <w:rsid w:val="00DC317C"/>
    <w:rsid w:val="00DC4986"/>
    <w:rsid w:val="00DC4E09"/>
    <w:rsid w:val="00DC5170"/>
    <w:rsid w:val="00DC6241"/>
    <w:rsid w:val="00DC73E5"/>
    <w:rsid w:val="00DC7B6D"/>
    <w:rsid w:val="00DD0290"/>
    <w:rsid w:val="00DD2B31"/>
    <w:rsid w:val="00DD382F"/>
    <w:rsid w:val="00DD3E31"/>
    <w:rsid w:val="00DD41B2"/>
    <w:rsid w:val="00DD5A61"/>
    <w:rsid w:val="00DD6486"/>
    <w:rsid w:val="00DD6595"/>
    <w:rsid w:val="00DD7064"/>
    <w:rsid w:val="00DD7C1B"/>
    <w:rsid w:val="00DE26A1"/>
    <w:rsid w:val="00DE2C71"/>
    <w:rsid w:val="00DE3013"/>
    <w:rsid w:val="00DE3979"/>
    <w:rsid w:val="00DE4EED"/>
    <w:rsid w:val="00DE5AE3"/>
    <w:rsid w:val="00DE5E10"/>
    <w:rsid w:val="00DF051E"/>
    <w:rsid w:val="00DF1130"/>
    <w:rsid w:val="00DF1F1A"/>
    <w:rsid w:val="00DF2CB8"/>
    <w:rsid w:val="00DF2DE9"/>
    <w:rsid w:val="00DF33CA"/>
    <w:rsid w:val="00DF458E"/>
    <w:rsid w:val="00DF530C"/>
    <w:rsid w:val="00DF536B"/>
    <w:rsid w:val="00DF63ED"/>
    <w:rsid w:val="00DF6400"/>
    <w:rsid w:val="00DF77F0"/>
    <w:rsid w:val="00DF781A"/>
    <w:rsid w:val="00E01CE9"/>
    <w:rsid w:val="00E02A05"/>
    <w:rsid w:val="00E02D5B"/>
    <w:rsid w:val="00E050E7"/>
    <w:rsid w:val="00E057BB"/>
    <w:rsid w:val="00E0668D"/>
    <w:rsid w:val="00E06A80"/>
    <w:rsid w:val="00E06AC4"/>
    <w:rsid w:val="00E06E10"/>
    <w:rsid w:val="00E077D0"/>
    <w:rsid w:val="00E078C0"/>
    <w:rsid w:val="00E10294"/>
    <w:rsid w:val="00E10876"/>
    <w:rsid w:val="00E1220E"/>
    <w:rsid w:val="00E1329D"/>
    <w:rsid w:val="00E1344D"/>
    <w:rsid w:val="00E135C8"/>
    <w:rsid w:val="00E1564F"/>
    <w:rsid w:val="00E15854"/>
    <w:rsid w:val="00E15D1F"/>
    <w:rsid w:val="00E16530"/>
    <w:rsid w:val="00E166B6"/>
    <w:rsid w:val="00E16B31"/>
    <w:rsid w:val="00E16EDB"/>
    <w:rsid w:val="00E1729F"/>
    <w:rsid w:val="00E17476"/>
    <w:rsid w:val="00E20F11"/>
    <w:rsid w:val="00E236A2"/>
    <w:rsid w:val="00E23BC3"/>
    <w:rsid w:val="00E2405C"/>
    <w:rsid w:val="00E2429D"/>
    <w:rsid w:val="00E24DDF"/>
    <w:rsid w:val="00E256B8"/>
    <w:rsid w:val="00E25A80"/>
    <w:rsid w:val="00E25D88"/>
    <w:rsid w:val="00E25FBE"/>
    <w:rsid w:val="00E27521"/>
    <w:rsid w:val="00E27571"/>
    <w:rsid w:val="00E2764C"/>
    <w:rsid w:val="00E3000F"/>
    <w:rsid w:val="00E31A70"/>
    <w:rsid w:val="00E31AA0"/>
    <w:rsid w:val="00E31CBD"/>
    <w:rsid w:val="00E31DE5"/>
    <w:rsid w:val="00E3216B"/>
    <w:rsid w:val="00E32C3E"/>
    <w:rsid w:val="00E3387D"/>
    <w:rsid w:val="00E3632E"/>
    <w:rsid w:val="00E36745"/>
    <w:rsid w:val="00E3782F"/>
    <w:rsid w:val="00E40B60"/>
    <w:rsid w:val="00E4194B"/>
    <w:rsid w:val="00E428A9"/>
    <w:rsid w:val="00E4293C"/>
    <w:rsid w:val="00E43A57"/>
    <w:rsid w:val="00E43FAF"/>
    <w:rsid w:val="00E456E7"/>
    <w:rsid w:val="00E4764E"/>
    <w:rsid w:val="00E476B7"/>
    <w:rsid w:val="00E52982"/>
    <w:rsid w:val="00E52A69"/>
    <w:rsid w:val="00E53706"/>
    <w:rsid w:val="00E5432D"/>
    <w:rsid w:val="00E547EF"/>
    <w:rsid w:val="00E552B1"/>
    <w:rsid w:val="00E552BA"/>
    <w:rsid w:val="00E5541E"/>
    <w:rsid w:val="00E5575B"/>
    <w:rsid w:val="00E55CEF"/>
    <w:rsid w:val="00E55F34"/>
    <w:rsid w:val="00E571FD"/>
    <w:rsid w:val="00E57FEC"/>
    <w:rsid w:val="00E60C72"/>
    <w:rsid w:val="00E60F92"/>
    <w:rsid w:val="00E61123"/>
    <w:rsid w:val="00E62B25"/>
    <w:rsid w:val="00E631F7"/>
    <w:rsid w:val="00E638BD"/>
    <w:rsid w:val="00E6629E"/>
    <w:rsid w:val="00E66F7D"/>
    <w:rsid w:val="00E6759D"/>
    <w:rsid w:val="00E67F81"/>
    <w:rsid w:val="00E722B2"/>
    <w:rsid w:val="00E7393F"/>
    <w:rsid w:val="00E73D7A"/>
    <w:rsid w:val="00E74670"/>
    <w:rsid w:val="00E75C3B"/>
    <w:rsid w:val="00E8077D"/>
    <w:rsid w:val="00E80DC1"/>
    <w:rsid w:val="00E81909"/>
    <w:rsid w:val="00E81AAE"/>
    <w:rsid w:val="00E83839"/>
    <w:rsid w:val="00E83BB3"/>
    <w:rsid w:val="00E8483C"/>
    <w:rsid w:val="00E853D1"/>
    <w:rsid w:val="00E85483"/>
    <w:rsid w:val="00E8575B"/>
    <w:rsid w:val="00E85C9B"/>
    <w:rsid w:val="00E869EE"/>
    <w:rsid w:val="00E86E21"/>
    <w:rsid w:val="00E87F70"/>
    <w:rsid w:val="00E902BD"/>
    <w:rsid w:val="00E9046E"/>
    <w:rsid w:val="00E90C9D"/>
    <w:rsid w:val="00E90CF5"/>
    <w:rsid w:val="00E91324"/>
    <w:rsid w:val="00E927BD"/>
    <w:rsid w:val="00E929FB"/>
    <w:rsid w:val="00E93295"/>
    <w:rsid w:val="00E93404"/>
    <w:rsid w:val="00E93480"/>
    <w:rsid w:val="00E93C39"/>
    <w:rsid w:val="00E945BA"/>
    <w:rsid w:val="00E94714"/>
    <w:rsid w:val="00E95BBA"/>
    <w:rsid w:val="00E95D55"/>
    <w:rsid w:val="00E95D70"/>
    <w:rsid w:val="00E969F6"/>
    <w:rsid w:val="00E96AE0"/>
    <w:rsid w:val="00E9746A"/>
    <w:rsid w:val="00EA14E1"/>
    <w:rsid w:val="00EA2061"/>
    <w:rsid w:val="00EA38F1"/>
    <w:rsid w:val="00EA395F"/>
    <w:rsid w:val="00EA4A62"/>
    <w:rsid w:val="00EA4B5C"/>
    <w:rsid w:val="00EA5981"/>
    <w:rsid w:val="00EA5F56"/>
    <w:rsid w:val="00EA69F6"/>
    <w:rsid w:val="00EA6CA5"/>
    <w:rsid w:val="00EA7A9B"/>
    <w:rsid w:val="00EA7F1F"/>
    <w:rsid w:val="00EB0197"/>
    <w:rsid w:val="00EB065A"/>
    <w:rsid w:val="00EB0F5F"/>
    <w:rsid w:val="00EB105A"/>
    <w:rsid w:val="00EB20F1"/>
    <w:rsid w:val="00EB2D31"/>
    <w:rsid w:val="00EB30D1"/>
    <w:rsid w:val="00EB327F"/>
    <w:rsid w:val="00EB3828"/>
    <w:rsid w:val="00EB3F1F"/>
    <w:rsid w:val="00EB48B1"/>
    <w:rsid w:val="00EB63FE"/>
    <w:rsid w:val="00EB773B"/>
    <w:rsid w:val="00EB7F85"/>
    <w:rsid w:val="00EC06EB"/>
    <w:rsid w:val="00EC12DB"/>
    <w:rsid w:val="00EC2BF0"/>
    <w:rsid w:val="00EC2EA7"/>
    <w:rsid w:val="00EC3212"/>
    <w:rsid w:val="00EC3DAA"/>
    <w:rsid w:val="00EC46CF"/>
    <w:rsid w:val="00EC6CA9"/>
    <w:rsid w:val="00EC6DEB"/>
    <w:rsid w:val="00EC6FC6"/>
    <w:rsid w:val="00ED0B6D"/>
    <w:rsid w:val="00ED0E20"/>
    <w:rsid w:val="00ED0E23"/>
    <w:rsid w:val="00ED193F"/>
    <w:rsid w:val="00ED1B40"/>
    <w:rsid w:val="00ED22CC"/>
    <w:rsid w:val="00ED24DB"/>
    <w:rsid w:val="00ED29F4"/>
    <w:rsid w:val="00ED2A34"/>
    <w:rsid w:val="00ED2CB1"/>
    <w:rsid w:val="00ED2D51"/>
    <w:rsid w:val="00ED2D7A"/>
    <w:rsid w:val="00ED2DE4"/>
    <w:rsid w:val="00ED4B5A"/>
    <w:rsid w:val="00ED4C63"/>
    <w:rsid w:val="00ED4CD6"/>
    <w:rsid w:val="00ED5959"/>
    <w:rsid w:val="00ED5B20"/>
    <w:rsid w:val="00ED5FE9"/>
    <w:rsid w:val="00ED6CA2"/>
    <w:rsid w:val="00ED7A17"/>
    <w:rsid w:val="00EE0258"/>
    <w:rsid w:val="00EE0570"/>
    <w:rsid w:val="00EE0BB3"/>
    <w:rsid w:val="00EE1CBE"/>
    <w:rsid w:val="00EE344B"/>
    <w:rsid w:val="00EE3FBD"/>
    <w:rsid w:val="00EE4837"/>
    <w:rsid w:val="00EE630F"/>
    <w:rsid w:val="00EE6512"/>
    <w:rsid w:val="00EE7FC5"/>
    <w:rsid w:val="00EF0701"/>
    <w:rsid w:val="00EF165E"/>
    <w:rsid w:val="00EF170F"/>
    <w:rsid w:val="00EF20B1"/>
    <w:rsid w:val="00EF5166"/>
    <w:rsid w:val="00EF6504"/>
    <w:rsid w:val="00EF72C0"/>
    <w:rsid w:val="00F0025A"/>
    <w:rsid w:val="00F00728"/>
    <w:rsid w:val="00F0072F"/>
    <w:rsid w:val="00F010AD"/>
    <w:rsid w:val="00F02CB6"/>
    <w:rsid w:val="00F035BF"/>
    <w:rsid w:val="00F04766"/>
    <w:rsid w:val="00F04A45"/>
    <w:rsid w:val="00F05638"/>
    <w:rsid w:val="00F05721"/>
    <w:rsid w:val="00F05A60"/>
    <w:rsid w:val="00F0656F"/>
    <w:rsid w:val="00F0693C"/>
    <w:rsid w:val="00F06A0F"/>
    <w:rsid w:val="00F10007"/>
    <w:rsid w:val="00F10803"/>
    <w:rsid w:val="00F10EE6"/>
    <w:rsid w:val="00F1227B"/>
    <w:rsid w:val="00F12856"/>
    <w:rsid w:val="00F13288"/>
    <w:rsid w:val="00F14534"/>
    <w:rsid w:val="00F14576"/>
    <w:rsid w:val="00F14596"/>
    <w:rsid w:val="00F14B4A"/>
    <w:rsid w:val="00F15291"/>
    <w:rsid w:val="00F1599C"/>
    <w:rsid w:val="00F172CC"/>
    <w:rsid w:val="00F209BC"/>
    <w:rsid w:val="00F20B0E"/>
    <w:rsid w:val="00F2126E"/>
    <w:rsid w:val="00F2168A"/>
    <w:rsid w:val="00F21D06"/>
    <w:rsid w:val="00F2232B"/>
    <w:rsid w:val="00F247CD"/>
    <w:rsid w:val="00F24CBB"/>
    <w:rsid w:val="00F2511E"/>
    <w:rsid w:val="00F257A2"/>
    <w:rsid w:val="00F25A25"/>
    <w:rsid w:val="00F26B27"/>
    <w:rsid w:val="00F26BBB"/>
    <w:rsid w:val="00F27245"/>
    <w:rsid w:val="00F27B81"/>
    <w:rsid w:val="00F27C5C"/>
    <w:rsid w:val="00F31481"/>
    <w:rsid w:val="00F31F79"/>
    <w:rsid w:val="00F32837"/>
    <w:rsid w:val="00F329B5"/>
    <w:rsid w:val="00F33789"/>
    <w:rsid w:val="00F34237"/>
    <w:rsid w:val="00F34795"/>
    <w:rsid w:val="00F35159"/>
    <w:rsid w:val="00F35E6E"/>
    <w:rsid w:val="00F361BB"/>
    <w:rsid w:val="00F3670A"/>
    <w:rsid w:val="00F369AE"/>
    <w:rsid w:val="00F4072C"/>
    <w:rsid w:val="00F40F1E"/>
    <w:rsid w:val="00F414F4"/>
    <w:rsid w:val="00F42FC4"/>
    <w:rsid w:val="00F43D2F"/>
    <w:rsid w:val="00F441CE"/>
    <w:rsid w:val="00F44580"/>
    <w:rsid w:val="00F456EB"/>
    <w:rsid w:val="00F46222"/>
    <w:rsid w:val="00F47386"/>
    <w:rsid w:val="00F47CF9"/>
    <w:rsid w:val="00F50306"/>
    <w:rsid w:val="00F51223"/>
    <w:rsid w:val="00F51256"/>
    <w:rsid w:val="00F512BF"/>
    <w:rsid w:val="00F5139C"/>
    <w:rsid w:val="00F5149D"/>
    <w:rsid w:val="00F514A3"/>
    <w:rsid w:val="00F5195F"/>
    <w:rsid w:val="00F530DD"/>
    <w:rsid w:val="00F53161"/>
    <w:rsid w:val="00F54BC6"/>
    <w:rsid w:val="00F55439"/>
    <w:rsid w:val="00F5552C"/>
    <w:rsid w:val="00F55A54"/>
    <w:rsid w:val="00F56013"/>
    <w:rsid w:val="00F56F52"/>
    <w:rsid w:val="00F575AE"/>
    <w:rsid w:val="00F605E7"/>
    <w:rsid w:val="00F607F3"/>
    <w:rsid w:val="00F60BBE"/>
    <w:rsid w:val="00F60CE3"/>
    <w:rsid w:val="00F6158F"/>
    <w:rsid w:val="00F62480"/>
    <w:rsid w:val="00F62BDC"/>
    <w:rsid w:val="00F62FE5"/>
    <w:rsid w:val="00F63129"/>
    <w:rsid w:val="00F632AA"/>
    <w:rsid w:val="00F639A1"/>
    <w:rsid w:val="00F63BAC"/>
    <w:rsid w:val="00F63F05"/>
    <w:rsid w:val="00F64EE7"/>
    <w:rsid w:val="00F64F63"/>
    <w:rsid w:val="00F676D4"/>
    <w:rsid w:val="00F67F71"/>
    <w:rsid w:val="00F7074D"/>
    <w:rsid w:val="00F70D85"/>
    <w:rsid w:val="00F71A18"/>
    <w:rsid w:val="00F71EDF"/>
    <w:rsid w:val="00F71F04"/>
    <w:rsid w:val="00F7400A"/>
    <w:rsid w:val="00F745E7"/>
    <w:rsid w:val="00F74700"/>
    <w:rsid w:val="00F74CB5"/>
    <w:rsid w:val="00F74DDC"/>
    <w:rsid w:val="00F756F8"/>
    <w:rsid w:val="00F75B98"/>
    <w:rsid w:val="00F75F40"/>
    <w:rsid w:val="00F75F80"/>
    <w:rsid w:val="00F77988"/>
    <w:rsid w:val="00F77993"/>
    <w:rsid w:val="00F8021F"/>
    <w:rsid w:val="00F80328"/>
    <w:rsid w:val="00F80C78"/>
    <w:rsid w:val="00F80D63"/>
    <w:rsid w:val="00F810E7"/>
    <w:rsid w:val="00F81ABC"/>
    <w:rsid w:val="00F8260B"/>
    <w:rsid w:val="00F82948"/>
    <w:rsid w:val="00F82F5A"/>
    <w:rsid w:val="00F831A4"/>
    <w:rsid w:val="00F84B84"/>
    <w:rsid w:val="00F855D5"/>
    <w:rsid w:val="00F85622"/>
    <w:rsid w:val="00F85F2B"/>
    <w:rsid w:val="00F87138"/>
    <w:rsid w:val="00F91DF9"/>
    <w:rsid w:val="00F92EAE"/>
    <w:rsid w:val="00F934B4"/>
    <w:rsid w:val="00F93AD4"/>
    <w:rsid w:val="00F9439D"/>
    <w:rsid w:val="00F94508"/>
    <w:rsid w:val="00F94656"/>
    <w:rsid w:val="00F94978"/>
    <w:rsid w:val="00F94C72"/>
    <w:rsid w:val="00F9654C"/>
    <w:rsid w:val="00F96D19"/>
    <w:rsid w:val="00F97E04"/>
    <w:rsid w:val="00FA0874"/>
    <w:rsid w:val="00FA08B4"/>
    <w:rsid w:val="00FA135E"/>
    <w:rsid w:val="00FA1E91"/>
    <w:rsid w:val="00FA2543"/>
    <w:rsid w:val="00FA32B8"/>
    <w:rsid w:val="00FA32FF"/>
    <w:rsid w:val="00FA39E5"/>
    <w:rsid w:val="00FA62A3"/>
    <w:rsid w:val="00FA7250"/>
    <w:rsid w:val="00FB02E5"/>
    <w:rsid w:val="00FB10B1"/>
    <w:rsid w:val="00FB17D4"/>
    <w:rsid w:val="00FB1D77"/>
    <w:rsid w:val="00FB29B5"/>
    <w:rsid w:val="00FB2B5A"/>
    <w:rsid w:val="00FB343B"/>
    <w:rsid w:val="00FB39AA"/>
    <w:rsid w:val="00FB3E54"/>
    <w:rsid w:val="00FB512C"/>
    <w:rsid w:val="00FB7DF5"/>
    <w:rsid w:val="00FC0B83"/>
    <w:rsid w:val="00FC150D"/>
    <w:rsid w:val="00FC181A"/>
    <w:rsid w:val="00FC1994"/>
    <w:rsid w:val="00FC1D88"/>
    <w:rsid w:val="00FC2218"/>
    <w:rsid w:val="00FC320E"/>
    <w:rsid w:val="00FC37C6"/>
    <w:rsid w:val="00FC452B"/>
    <w:rsid w:val="00FC4753"/>
    <w:rsid w:val="00FC4ED8"/>
    <w:rsid w:val="00FC51C9"/>
    <w:rsid w:val="00FC5553"/>
    <w:rsid w:val="00FC5882"/>
    <w:rsid w:val="00FC7D80"/>
    <w:rsid w:val="00FD154C"/>
    <w:rsid w:val="00FD1765"/>
    <w:rsid w:val="00FD1B7B"/>
    <w:rsid w:val="00FD22CC"/>
    <w:rsid w:val="00FD3D22"/>
    <w:rsid w:val="00FD4A06"/>
    <w:rsid w:val="00FD5763"/>
    <w:rsid w:val="00FD5B5E"/>
    <w:rsid w:val="00FD62CA"/>
    <w:rsid w:val="00FD704D"/>
    <w:rsid w:val="00FD75BC"/>
    <w:rsid w:val="00FE11FA"/>
    <w:rsid w:val="00FE2BB1"/>
    <w:rsid w:val="00FE4459"/>
    <w:rsid w:val="00FE50AA"/>
    <w:rsid w:val="00FE51A7"/>
    <w:rsid w:val="00FE575A"/>
    <w:rsid w:val="00FE60C2"/>
    <w:rsid w:val="00FE641A"/>
    <w:rsid w:val="00FE653D"/>
    <w:rsid w:val="00FF0752"/>
    <w:rsid w:val="00FF137E"/>
    <w:rsid w:val="00FF15B7"/>
    <w:rsid w:val="00FF2CEA"/>
    <w:rsid w:val="00FF3A80"/>
    <w:rsid w:val="00FF5671"/>
    <w:rsid w:val="016C7080"/>
    <w:rsid w:val="018965BF"/>
    <w:rsid w:val="0194674A"/>
    <w:rsid w:val="019809D3"/>
    <w:rsid w:val="01E274B5"/>
    <w:rsid w:val="01E85206"/>
    <w:rsid w:val="01FC4D89"/>
    <w:rsid w:val="025005CD"/>
    <w:rsid w:val="0250441F"/>
    <w:rsid w:val="02521E84"/>
    <w:rsid w:val="02581365"/>
    <w:rsid w:val="0261487E"/>
    <w:rsid w:val="02B80216"/>
    <w:rsid w:val="02BF3353"/>
    <w:rsid w:val="02F9250E"/>
    <w:rsid w:val="030B2604"/>
    <w:rsid w:val="033A29CA"/>
    <w:rsid w:val="03435E1D"/>
    <w:rsid w:val="034A2073"/>
    <w:rsid w:val="036A3EE7"/>
    <w:rsid w:val="0373358E"/>
    <w:rsid w:val="03764359"/>
    <w:rsid w:val="03971CCE"/>
    <w:rsid w:val="039D14F8"/>
    <w:rsid w:val="04476F33"/>
    <w:rsid w:val="044D407B"/>
    <w:rsid w:val="045F6B9B"/>
    <w:rsid w:val="047C6C17"/>
    <w:rsid w:val="048B7990"/>
    <w:rsid w:val="04926F71"/>
    <w:rsid w:val="04C44C50"/>
    <w:rsid w:val="04D035F5"/>
    <w:rsid w:val="04DC01EC"/>
    <w:rsid w:val="04E11CA6"/>
    <w:rsid w:val="04E43544"/>
    <w:rsid w:val="04FD4606"/>
    <w:rsid w:val="050D2A9B"/>
    <w:rsid w:val="050D4849"/>
    <w:rsid w:val="050D7BBE"/>
    <w:rsid w:val="051222D6"/>
    <w:rsid w:val="05374F27"/>
    <w:rsid w:val="05685F23"/>
    <w:rsid w:val="05776166"/>
    <w:rsid w:val="05B253F0"/>
    <w:rsid w:val="05B46194"/>
    <w:rsid w:val="05F23A3F"/>
    <w:rsid w:val="06005C70"/>
    <w:rsid w:val="06156967"/>
    <w:rsid w:val="0662095B"/>
    <w:rsid w:val="068218BB"/>
    <w:rsid w:val="068A5032"/>
    <w:rsid w:val="06936FD0"/>
    <w:rsid w:val="069B192F"/>
    <w:rsid w:val="06DA075B"/>
    <w:rsid w:val="071F2612"/>
    <w:rsid w:val="0769141E"/>
    <w:rsid w:val="077A1F3E"/>
    <w:rsid w:val="0788753E"/>
    <w:rsid w:val="07946C96"/>
    <w:rsid w:val="07E06D3A"/>
    <w:rsid w:val="08051549"/>
    <w:rsid w:val="0808032A"/>
    <w:rsid w:val="08495D9A"/>
    <w:rsid w:val="08684CE0"/>
    <w:rsid w:val="0898267C"/>
    <w:rsid w:val="089D5EE4"/>
    <w:rsid w:val="08AF0FBB"/>
    <w:rsid w:val="0902518B"/>
    <w:rsid w:val="091176C7"/>
    <w:rsid w:val="09134B9D"/>
    <w:rsid w:val="092D370C"/>
    <w:rsid w:val="095D60FA"/>
    <w:rsid w:val="09656D08"/>
    <w:rsid w:val="096B38AC"/>
    <w:rsid w:val="09903C9B"/>
    <w:rsid w:val="09907166"/>
    <w:rsid w:val="09B822B3"/>
    <w:rsid w:val="09C474A0"/>
    <w:rsid w:val="09E0048C"/>
    <w:rsid w:val="09EF7D37"/>
    <w:rsid w:val="0A1246B0"/>
    <w:rsid w:val="0A365616"/>
    <w:rsid w:val="0A4A5CD5"/>
    <w:rsid w:val="0A841A94"/>
    <w:rsid w:val="0A8729A8"/>
    <w:rsid w:val="0A8C4462"/>
    <w:rsid w:val="0AA36264"/>
    <w:rsid w:val="0AA74DF8"/>
    <w:rsid w:val="0AA879F9"/>
    <w:rsid w:val="0AE55D40"/>
    <w:rsid w:val="0B2621C1"/>
    <w:rsid w:val="0B4533AF"/>
    <w:rsid w:val="0B5A150C"/>
    <w:rsid w:val="0B5E0D39"/>
    <w:rsid w:val="0B7D1FFD"/>
    <w:rsid w:val="0B83590E"/>
    <w:rsid w:val="0B9730BE"/>
    <w:rsid w:val="0BB060BE"/>
    <w:rsid w:val="0BC96FF0"/>
    <w:rsid w:val="0C8A677F"/>
    <w:rsid w:val="0C9A1576"/>
    <w:rsid w:val="0CB90E13"/>
    <w:rsid w:val="0CD0487B"/>
    <w:rsid w:val="0CE07EE3"/>
    <w:rsid w:val="0CF12D1E"/>
    <w:rsid w:val="0D1360F1"/>
    <w:rsid w:val="0D166C60"/>
    <w:rsid w:val="0D26095D"/>
    <w:rsid w:val="0D6E6B91"/>
    <w:rsid w:val="0D7C256C"/>
    <w:rsid w:val="0D8238FA"/>
    <w:rsid w:val="0DA2253D"/>
    <w:rsid w:val="0DAA4034"/>
    <w:rsid w:val="0DD855EE"/>
    <w:rsid w:val="0E9C038E"/>
    <w:rsid w:val="0EBD44A4"/>
    <w:rsid w:val="0EC87A33"/>
    <w:rsid w:val="0EDB7766"/>
    <w:rsid w:val="0F0767AD"/>
    <w:rsid w:val="0F135AE3"/>
    <w:rsid w:val="0F344EAE"/>
    <w:rsid w:val="0F474DFC"/>
    <w:rsid w:val="0F4E56DF"/>
    <w:rsid w:val="0F5228C6"/>
    <w:rsid w:val="0F64136A"/>
    <w:rsid w:val="0F67724C"/>
    <w:rsid w:val="0FA652F3"/>
    <w:rsid w:val="0FAE4E7B"/>
    <w:rsid w:val="0FDE4CB9"/>
    <w:rsid w:val="103661B5"/>
    <w:rsid w:val="1045393E"/>
    <w:rsid w:val="10751581"/>
    <w:rsid w:val="10766EB3"/>
    <w:rsid w:val="107A6C8B"/>
    <w:rsid w:val="10AE4602"/>
    <w:rsid w:val="10C224D8"/>
    <w:rsid w:val="10EC252D"/>
    <w:rsid w:val="1121705F"/>
    <w:rsid w:val="11511FD1"/>
    <w:rsid w:val="115B693C"/>
    <w:rsid w:val="11A06DE7"/>
    <w:rsid w:val="11A11443"/>
    <w:rsid w:val="11A953E5"/>
    <w:rsid w:val="11B00002"/>
    <w:rsid w:val="11DB3201"/>
    <w:rsid w:val="123442B3"/>
    <w:rsid w:val="124E72A0"/>
    <w:rsid w:val="127A45ED"/>
    <w:rsid w:val="127A5093"/>
    <w:rsid w:val="13051255"/>
    <w:rsid w:val="13554FCA"/>
    <w:rsid w:val="137731BF"/>
    <w:rsid w:val="137912FC"/>
    <w:rsid w:val="13861583"/>
    <w:rsid w:val="13954387"/>
    <w:rsid w:val="13A26886"/>
    <w:rsid w:val="13B55B78"/>
    <w:rsid w:val="14320908"/>
    <w:rsid w:val="14854397"/>
    <w:rsid w:val="14A5684C"/>
    <w:rsid w:val="14BB6070"/>
    <w:rsid w:val="14C044BD"/>
    <w:rsid w:val="14C22DE3"/>
    <w:rsid w:val="14CB6990"/>
    <w:rsid w:val="14F04B70"/>
    <w:rsid w:val="15245F48"/>
    <w:rsid w:val="15316332"/>
    <w:rsid w:val="15427A3C"/>
    <w:rsid w:val="155B282E"/>
    <w:rsid w:val="15B157C4"/>
    <w:rsid w:val="15C251DC"/>
    <w:rsid w:val="15F42B78"/>
    <w:rsid w:val="161241C0"/>
    <w:rsid w:val="16241AD1"/>
    <w:rsid w:val="162C4671"/>
    <w:rsid w:val="16445BF1"/>
    <w:rsid w:val="1653052A"/>
    <w:rsid w:val="16657759"/>
    <w:rsid w:val="166B0C94"/>
    <w:rsid w:val="16BB6A4C"/>
    <w:rsid w:val="16E2633E"/>
    <w:rsid w:val="17033CFE"/>
    <w:rsid w:val="171C091C"/>
    <w:rsid w:val="171E606A"/>
    <w:rsid w:val="176773CF"/>
    <w:rsid w:val="177F28B7"/>
    <w:rsid w:val="17D95D82"/>
    <w:rsid w:val="17E16D7D"/>
    <w:rsid w:val="17E83604"/>
    <w:rsid w:val="17FB2C27"/>
    <w:rsid w:val="17FC74C0"/>
    <w:rsid w:val="180478DF"/>
    <w:rsid w:val="180F2747"/>
    <w:rsid w:val="18251831"/>
    <w:rsid w:val="184C3483"/>
    <w:rsid w:val="18501D8C"/>
    <w:rsid w:val="186B4E30"/>
    <w:rsid w:val="187F5606"/>
    <w:rsid w:val="18982224"/>
    <w:rsid w:val="18BA0AB1"/>
    <w:rsid w:val="18D47700"/>
    <w:rsid w:val="18DC4807"/>
    <w:rsid w:val="19482981"/>
    <w:rsid w:val="196E4F40"/>
    <w:rsid w:val="1988673C"/>
    <w:rsid w:val="19A20750"/>
    <w:rsid w:val="19A215AC"/>
    <w:rsid w:val="19B76E4D"/>
    <w:rsid w:val="19C2408D"/>
    <w:rsid w:val="19ED659F"/>
    <w:rsid w:val="1A225A66"/>
    <w:rsid w:val="1A26685C"/>
    <w:rsid w:val="1A6B154E"/>
    <w:rsid w:val="1AAE793C"/>
    <w:rsid w:val="1AB52F78"/>
    <w:rsid w:val="1ACC23CB"/>
    <w:rsid w:val="1AEA60DF"/>
    <w:rsid w:val="1B07305E"/>
    <w:rsid w:val="1B465198"/>
    <w:rsid w:val="1B86423A"/>
    <w:rsid w:val="1BBD5FCF"/>
    <w:rsid w:val="1BE13EE2"/>
    <w:rsid w:val="1C180C49"/>
    <w:rsid w:val="1C2C7FE2"/>
    <w:rsid w:val="1C3E504A"/>
    <w:rsid w:val="1C490D10"/>
    <w:rsid w:val="1C613BC7"/>
    <w:rsid w:val="1C9D42AD"/>
    <w:rsid w:val="1CD5442F"/>
    <w:rsid w:val="1CD778AC"/>
    <w:rsid w:val="1CDA0B62"/>
    <w:rsid w:val="1D305723"/>
    <w:rsid w:val="1D585B0D"/>
    <w:rsid w:val="1D76208F"/>
    <w:rsid w:val="1D8E280B"/>
    <w:rsid w:val="1DA00CEC"/>
    <w:rsid w:val="1DD71A40"/>
    <w:rsid w:val="1E127DF9"/>
    <w:rsid w:val="1EA02417"/>
    <w:rsid w:val="1EA45E93"/>
    <w:rsid w:val="1EAD380C"/>
    <w:rsid w:val="1EB853CE"/>
    <w:rsid w:val="1EEB7551"/>
    <w:rsid w:val="1EF93301"/>
    <w:rsid w:val="1F3233D2"/>
    <w:rsid w:val="1F37270B"/>
    <w:rsid w:val="1F6605F9"/>
    <w:rsid w:val="1FA7145B"/>
    <w:rsid w:val="1FBB4DEE"/>
    <w:rsid w:val="1FF02946"/>
    <w:rsid w:val="1FF16DE9"/>
    <w:rsid w:val="201F3F07"/>
    <w:rsid w:val="20320A13"/>
    <w:rsid w:val="20596994"/>
    <w:rsid w:val="20B86208"/>
    <w:rsid w:val="20C51B07"/>
    <w:rsid w:val="20CC33B3"/>
    <w:rsid w:val="20E81F4E"/>
    <w:rsid w:val="20EA0BE3"/>
    <w:rsid w:val="210902B5"/>
    <w:rsid w:val="212F26E9"/>
    <w:rsid w:val="2167135F"/>
    <w:rsid w:val="21B57433"/>
    <w:rsid w:val="21B656EA"/>
    <w:rsid w:val="21C36564"/>
    <w:rsid w:val="22250FCC"/>
    <w:rsid w:val="222C235B"/>
    <w:rsid w:val="22397E14"/>
    <w:rsid w:val="22C06F65"/>
    <w:rsid w:val="230961F8"/>
    <w:rsid w:val="234F2931"/>
    <w:rsid w:val="23563407"/>
    <w:rsid w:val="235976EC"/>
    <w:rsid w:val="237B00E8"/>
    <w:rsid w:val="237D6BE6"/>
    <w:rsid w:val="23A97406"/>
    <w:rsid w:val="23F36CEC"/>
    <w:rsid w:val="23FE2088"/>
    <w:rsid w:val="2403714E"/>
    <w:rsid w:val="24671633"/>
    <w:rsid w:val="249254E8"/>
    <w:rsid w:val="24AD2825"/>
    <w:rsid w:val="251E7876"/>
    <w:rsid w:val="253F05F7"/>
    <w:rsid w:val="255D5EF0"/>
    <w:rsid w:val="25675458"/>
    <w:rsid w:val="25702134"/>
    <w:rsid w:val="25752037"/>
    <w:rsid w:val="258673AF"/>
    <w:rsid w:val="259A75DB"/>
    <w:rsid w:val="25C30C51"/>
    <w:rsid w:val="25C44658"/>
    <w:rsid w:val="25F73A7D"/>
    <w:rsid w:val="261D0BDA"/>
    <w:rsid w:val="266C0C6A"/>
    <w:rsid w:val="26926A95"/>
    <w:rsid w:val="26B66697"/>
    <w:rsid w:val="26CA3750"/>
    <w:rsid w:val="273B094A"/>
    <w:rsid w:val="279D33B3"/>
    <w:rsid w:val="27AC7A9A"/>
    <w:rsid w:val="27B70919"/>
    <w:rsid w:val="28594C54"/>
    <w:rsid w:val="28672875"/>
    <w:rsid w:val="28966508"/>
    <w:rsid w:val="28AB7D51"/>
    <w:rsid w:val="28BF64DE"/>
    <w:rsid w:val="28C52BC1"/>
    <w:rsid w:val="28E444C1"/>
    <w:rsid w:val="291B46A3"/>
    <w:rsid w:val="29454B99"/>
    <w:rsid w:val="29546EC8"/>
    <w:rsid w:val="29565F0F"/>
    <w:rsid w:val="295D3CC9"/>
    <w:rsid w:val="297B3DA5"/>
    <w:rsid w:val="297C2905"/>
    <w:rsid w:val="2984482A"/>
    <w:rsid w:val="29C14FD0"/>
    <w:rsid w:val="29DE7A56"/>
    <w:rsid w:val="29E57780"/>
    <w:rsid w:val="29F813B1"/>
    <w:rsid w:val="2A075F37"/>
    <w:rsid w:val="2A0911D4"/>
    <w:rsid w:val="2A415023"/>
    <w:rsid w:val="2A9E11D6"/>
    <w:rsid w:val="2ADE2756"/>
    <w:rsid w:val="2B2479B8"/>
    <w:rsid w:val="2B2F067D"/>
    <w:rsid w:val="2B341AF3"/>
    <w:rsid w:val="2B391902"/>
    <w:rsid w:val="2B6F32B8"/>
    <w:rsid w:val="2B944C3D"/>
    <w:rsid w:val="2BAA607C"/>
    <w:rsid w:val="2BB86A0D"/>
    <w:rsid w:val="2BC120BC"/>
    <w:rsid w:val="2BD33847"/>
    <w:rsid w:val="2BFC0FF0"/>
    <w:rsid w:val="2BFE33B8"/>
    <w:rsid w:val="2C070483"/>
    <w:rsid w:val="2C0C0B07"/>
    <w:rsid w:val="2C143EC1"/>
    <w:rsid w:val="2C2F3AC5"/>
    <w:rsid w:val="2C5C733A"/>
    <w:rsid w:val="2C637962"/>
    <w:rsid w:val="2C6E7AE6"/>
    <w:rsid w:val="2C772424"/>
    <w:rsid w:val="2C8252CD"/>
    <w:rsid w:val="2CA4205F"/>
    <w:rsid w:val="2CA84CD4"/>
    <w:rsid w:val="2CBD13CB"/>
    <w:rsid w:val="2CD45CF0"/>
    <w:rsid w:val="2CE77122"/>
    <w:rsid w:val="2D325092"/>
    <w:rsid w:val="2D6A4F2A"/>
    <w:rsid w:val="2D9E0E4E"/>
    <w:rsid w:val="2DC46CCE"/>
    <w:rsid w:val="2DE51610"/>
    <w:rsid w:val="2E090714"/>
    <w:rsid w:val="2E494294"/>
    <w:rsid w:val="2E4B1DBB"/>
    <w:rsid w:val="2EA94D33"/>
    <w:rsid w:val="2EBC745E"/>
    <w:rsid w:val="2EBE7D5B"/>
    <w:rsid w:val="2ED72453"/>
    <w:rsid w:val="2F3D4895"/>
    <w:rsid w:val="2F5922B5"/>
    <w:rsid w:val="2F666780"/>
    <w:rsid w:val="2F794705"/>
    <w:rsid w:val="2F7C41F6"/>
    <w:rsid w:val="2F863502"/>
    <w:rsid w:val="2F8C7C3F"/>
    <w:rsid w:val="2F8E33BE"/>
    <w:rsid w:val="2FAD520D"/>
    <w:rsid w:val="2FC1199C"/>
    <w:rsid w:val="301B2484"/>
    <w:rsid w:val="301B57BD"/>
    <w:rsid w:val="3021158F"/>
    <w:rsid w:val="30446AC1"/>
    <w:rsid w:val="30555B98"/>
    <w:rsid w:val="307A65E1"/>
    <w:rsid w:val="30F45845"/>
    <w:rsid w:val="30FB68BC"/>
    <w:rsid w:val="312D42FE"/>
    <w:rsid w:val="31375428"/>
    <w:rsid w:val="31CB6D6E"/>
    <w:rsid w:val="31CC30D7"/>
    <w:rsid w:val="31D43E75"/>
    <w:rsid w:val="31D62BCE"/>
    <w:rsid w:val="3204001F"/>
    <w:rsid w:val="322015A4"/>
    <w:rsid w:val="322E7A29"/>
    <w:rsid w:val="32410FAA"/>
    <w:rsid w:val="324C0413"/>
    <w:rsid w:val="32540B72"/>
    <w:rsid w:val="32557212"/>
    <w:rsid w:val="32B302B1"/>
    <w:rsid w:val="32C71C2C"/>
    <w:rsid w:val="33024A12"/>
    <w:rsid w:val="33042866"/>
    <w:rsid w:val="33092305"/>
    <w:rsid w:val="333A23FE"/>
    <w:rsid w:val="333D0B2E"/>
    <w:rsid w:val="335746DC"/>
    <w:rsid w:val="335C4122"/>
    <w:rsid w:val="33690F44"/>
    <w:rsid w:val="336F02F9"/>
    <w:rsid w:val="337616F8"/>
    <w:rsid w:val="33767A20"/>
    <w:rsid w:val="33957B8E"/>
    <w:rsid w:val="33D75E9F"/>
    <w:rsid w:val="33D9323A"/>
    <w:rsid w:val="33DA6B2A"/>
    <w:rsid w:val="3400221F"/>
    <w:rsid w:val="34463464"/>
    <w:rsid w:val="34652551"/>
    <w:rsid w:val="346C5F6A"/>
    <w:rsid w:val="34EE3B36"/>
    <w:rsid w:val="34F666BA"/>
    <w:rsid w:val="35225F95"/>
    <w:rsid w:val="35324372"/>
    <w:rsid w:val="35692CE4"/>
    <w:rsid w:val="3583135D"/>
    <w:rsid w:val="358856A2"/>
    <w:rsid w:val="3589141A"/>
    <w:rsid w:val="35B70990"/>
    <w:rsid w:val="35E63DEE"/>
    <w:rsid w:val="36175199"/>
    <w:rsid w:val="364A0BAA"/>
    <w:rsid w:val="36533F02"/>
    <w:rsid w:val="365B3302"/>
    <w:rsid w:val="36736147"/>
    <w:rsid w:val="36D17FEA"/>
    <w:rsid w:val="36EE0F21"/>
    <w:rsid w:val="36F1453A"/>
    <w:rsid w:val="3753526E"/>
    <w:rsid w:val="37BC4B4E"/>
    <w:rsid w:val="37BE35FD"/>
    <w:rsid w:val="37DE3C9F"/>
    <w:rsid w:val="381551E7"/>
    <w:rsid w:val="38292529"/>
    <w:rsid w:val="386341A5"/>
    <w:rsid w:val="38666E04"/>
    <w:rsid w:val="38A50E3F"/>
    <w:rsid w:val="38C11545"/>
    <w:rsid w:val="38E72650"/>
    <w:rsid w:val="39044CF1"/>
    <w:rsid w:val="39137979"/>
    <w:rsid w:val="3925271D"/>
    <w:rsid w:val="39363667"/>
    <w:rsid w:val="395F671A"/>
    <w:rsid w:val="397F59CF"/>
    <w:rsid w:val="399A39EF"/>
    <w:rsid w:val="39BC4C91"/>
    <w:rsid w:val="39DD1DFB"/>
    <w:rsid w:val="3A2047EC"/>
    <w:rsid w:val="3A4536E5"/>
    <w:rsid w:val="3A81478C"/>
    <w:rsid w:val="3A8D7370"/>
    <w:rsid w:val="3A9C75B8"/>
    <w:rsid w:val="3AAC2D03"/>
    <w:rsid w:val="3AC902CA"/>
    <w:rsid w:val="3AEF7F72"/>
    <w:rsid w:val="3B084B8F"/>
    <w:rsid w:val="3B38059C"/>
    <w:rsid w:val="3B485A3C"/>
    <w:rsid w:val="3B7A736B"/>
    <w:rsid w:val="3BAE1DA8"/>
    <w:rsid w:val="3BC211E2"/>
    <w:rsid w:val="3BD3519D"/>
    <w:rsid w:val="3BEF422D"/>
    <w:rsid w:val="3C17723B"/>
    <w:rsid w:val="3C2B4FD9"/>
    <w:rsid w:val="3C3F2833"/>
    <w:rsid w:val="3C463BC1"/>
    <w:rsid w:val="3C524EFE"/>
    <w:rsid w:val="3C84050A"/>
    <w:rsid w:val="3C8779FB"/>
    <w:rsid w:val="3C8E3A48"/>
    <w:rsid w:val="3C9D4F6C"/>
    <w:rsid w:val="3CA53188"/>
    <w:rsid w:val="3CD51D4E"/>
    <w:rsid w:val="3CDB69FF"/>
    <w:rsid w:val="3D0507F0"/>
    <w:rsid w:val="3D33667E"/>
    <w:rsid w:val="3D400197"/>
    <w:rsid w:val="3D466B0B"/>
    <w:rsid w:val="3D4B7B0D"/>
    <w:rsid w:val="3D4D43A6"/>
    <w:rsid w:val="3D4D73E2"/>
    <w:rsid w:val="3D8A1525"/>
    <w:rsid w:val="3DA60CF7"/>
    <w:rsid w:val="3DC94AAA"/>
    <w:rsid w:val="3DD07BE6"/>
    <w:rsid w:val="3E1A5306"/>
    <w:rsid w:val="3E7763DB"/>
    <w:rsid w:val="3E794529"/>
    <w:rsid w:val="3ED71449"/>
    <w:rsid w:val="3EDB3409"/>
    <w:rsid w:val="3F013B40"/>
    <w:rsid w:val="3F1137B5"/>
    <w:rsid w:val="3F154F70"/>
    <w:rsid w:val="3F2E19E9"/>
    <w:rsid w:val="3F433D33"/>
    <w:rsid w:val="3F557A44"/>
    <w:rsid w:val="3F5860E5"/>
    <w:rsid w:val="3F892743"/>
    <w:rsid w:val="3F8C2233"/>
    <w:rsid w:val="3F9A10D7"/>
    <w:rsid w:val="3FC77658"/>
    <w:rsid w:val="3FDB4B17"/>
    <w:rsid w:val="3FF2288E"/>
    <w:rsid w:val="404814DD"/>
    <w:rsid w:val="406F0A80"/>
    <w:rsid w:val="408525AF"/>
    <w:rsid w:val="408D4294"/>
    <w:rsid w:val="40BC6B48"/>
    <w:rsid w:val="40DC720E"/>
    <w:rsid w:val="410B53D9"/>
    <w:rsid w:val="411249BA"/>
    <w:rsid w:val="41346343"/>
    <w:rsid w:val="415B010F"/>
    <w:rsid w:val="416F2D21"/>
    <w:rsid w:val="41812627"/>
    <w:rsid w:val="418D7E95"/>
    <w:rsid w:val="41923405"/>
    <w:rsid w:val="41A16B60"/>
    <w:rsid w:val="41A3767B"/>
    <w:rsid w:val="41B4449A"/>
    <w:rsid w:val="41BF24B3"/>
    <w:rsid w:val="41CC06C6"/>
    <w:rsid w:val="42332E3A"/>
    <w:rsid w:val="429343CD"/>
    <w:rsid w:val="4297531D"/>
    <w:rsid w:val="42BA0214"/>
    <w:rsid w:val="42C57F36"/>
    <w:rsid w:val="42DA69F7"/>
    <w:rsid w:val="42FA74B4"/>
    <w:rsid w:val="42FE0D52"/>
    <w:rsid w:val="43192C36"/>
    <w:rsid w:val="43243FD6"/>
    <w:rsid w:val="43397498"/>
    <w:rsid w:val="43421586"/>
    <w:rsid w:val="435766B4"/>
    <w:rsid w:val="43593652"/>
    <w:rsid w:val="435C016E"/>
    <w:rsid w:val="436D4129"/>
    <w:rsid w:val="436F39FE"/>
    <w:rsid w:val="43747A8B"/>
    <w:rsid w:val="43835115"/>
    <w:rsid w:val="438F1CE3"/>
    <w:rsid w:val="43CA0BBE"/>
    <w:rsid w:val="43F41CD4"/>
    <w:rsid w:val="4400619E"/>
    <w:rsid w:val="44524D55"/>
    <w:rsid w:val="44544042"/>
    <w:rsid w:val="44567C4C"/>
    <w:rsid w:val="44591CA1"/>
    <w:rsid w:val="445D5F4C"/>
    <w:rsid w:val="4493196E"/>
    <w:rsid w:val="4493490D"/>
    <w:rsid w:val="44A43B7B"/>
    <w:rsid w:val="44B26298"/>
    <w:rsid w:val="44FF7003"/>
    <w:rsid w:val="452A0A8E"/>
    <w:rsid w:val="45467D25"/>
    <w:rsid w:val="456C42B5"/>
    <w:rsid w:val="45817A8E"/>
    <w:rsid w:val="45B50E2F"/>
    <w:rsid w:val="46390601"/>
    <w:rsid w:val="46513B67"/>
    <w:rsid w:val="46532D73"/>
    <w:rsid w:val="46612BBF"/>
    <w:rsid w:val="466510E8"/>
    <w:rsid w:val="467E4216"/>
    <w:rsid w:val="475A2C17"/>
    <w:rsid w:val="47CA44D1"/>
    <w:rsid w:val="47DE1152"/>
    <w:rsid w:val="47FE35A2"/>
    <w:rsid w:val="48330486"/>
    <w:rsid w:val="48594C7C"/>
    <w:rsid w:val="488E4926"/>
    <w:rsid w:val="48CA61B5"/>
    <w:rsid w:val="48EE565D"/>
    <w:rsid w:val="490C14D4"/>
    <w:rsid w:val="49245802"/>
    <w:rsid w:val="49591CBF"/>
    <w:rsid w:val="4964174A"/>
    <w:rsid w:val="49777AB0"/>
    <w:rsid w:val="497F0713"/>
    <w:rsid w:val="499A2D3B"/>
    <w:rsid w:val="49BC1AC3"/>
    <w:rsid w:val="49C37BB9"/>
    <w:rsid w:val="49EA6966"/>
    <w:rsid w:val="49ED7D72"/>
    <w:rsid w:val="4A273284"/>
    <w:rsid w:val="4A9D52F4"/>
    <w:rsid w:val="4AB4263E"/>
    <w:rsid w:val="4ABA40F8"/>
    <w:rsid w:val="4AC960E9"/>
    <w:rsid w:val="4ACC5BD9"/>
    <w:rsid w:val="4ACD7C7A"/>
    <w:rsid w:val="4ACF6FC9"/>
    <w:rsid w:val="4AF86D17"/>
    <w:rsid w:val="4B103D18"/>
    <w:rsid w:val="4B19322D"/>
    <w:rsid w:val="4B8913FE"/>
    <w:rsid w:val="4BAF3FE0"/>
    <w:rsid w:val="4BE86A7D"/>
    <w:rsid w:val="4BEE2565"/>
    <w:rsid w:val="4BF076A6"/>
    <w:rsid w:val="4C082C41"/>
    <w:rsid w:val="4C126731"/>
    <w:rsid w:val="4C892CA6"/>
    <w:rsid w:val="4C9316DD"/>
    <w:rsid w:val="4CB6269D"/>
    <w:rsid w:val="4CE70AA9"/>
    <w:rsid w:val="4CEC1239"/>
    <w:rsid w:val="4CF3173C"/>
    <w:rsid w:val="4D010093"/>
    <w:rsid w:val="4D0C49B3"/>
    <w:rsid w:val="4D326056"/>
    <w:rsid w:val="4D474A0D"/>
    <w:rsid w:val="4D6B16DA"/>
    <w:rsid w:val="4D6C7200"/>
    <w:rsid w:val="4D6E025B"/>
    <w:rsid w:val="4D7627AE"/>
    <w:rsid w:val="4D86480B"/>
    <w:rsid w:val="4DDD266E"/>
    <w:rsid w:val="4E214EED"/>
    <w:rsid w:val="4E4376EA"/>
    <w:rsid w:val="4E4B3BC6"/>
    <w:rsid w:val="4E503C30"/>
    <w:rsid w:val="4EDD6DF3"/>
    <w:rsid w:val="4F3D7941"/>
    <w:rsid w:val="4F5A7C58"/>
    <w:rsid w:val="4F75548E"/>
    <w:rsid w:val="4FB20FD2"/>
    <w:rsid w:val="4FBA61EF"/>
    <w:rsid w:val="4FE25169"/>
    <w:rsid w:val="4FF10000"/>
    <w:rsid w:val="50000F6E"/>
    <w:rsid w:val="502A762A"/>
    <w:rsid w:val="5046798C"/>
    <w:rsid w:val="508B3E41"/>
    <w:rsid w:val="508E5482"/>
    <w:rsid w:val="50AB540A"/>
    <w:rsid w:val="50CF01D2"/>
    <w:rsid w:val="50D2381E"/>
    <w:rsid w:val="511947C5"/>
    <w:rsid w:val="511C4931"/>
    <w:rsid w:val="51516E38"/>
    <w:rsid w:val="5161268E"/>
    <w:rsid w:val="51671427"/>
    <w:rsid w:val="51695F30"/>
    <w:rsid w:val="518F0F33"/>
    <w:rsid w:val="51E66B19"/>
    <w:rsid w:val="520040DE"/>
    <w:rsid w:val="523E73BD"/>
    <w:rsid w:val="52546BE0"/>
    <w:rsid w:val="5257222D"/>
    <w:rsid w:val="527557DD"/>
    <w:rsid w:val="528C45CC"/>
    <w:rsid w:val="52E84717"/>
    <w:rsid w:val="5322283B"/>
    <w:rsid w:val="532C2AC3"/>
    <w:rsid w:val="534327B1"/>
    <w:rsid w:val="53915C12"/>
    <w:rsid w:val="539A5141"/>
    <w:rsid w:val="53FD1217"/>
    <w:rsid w:val="541254E0"/>
    <w:rsid w:val="54134A99"/>
    <w:rsid w:val="543739B0"/>
    <w:rsid w:val="54607829"/>
    <w:rsid w:val="54696AA4"/>
    <w:rsid w:val="54784632"/>
    <w:rsid w:val="54B64C6E"/>
    <w:rsid w:val="54E83A99"/>
    <w:rsid w:val="54F31FD7"/>
    <w:rsid w:val="5583158B"/>
    <w:rsid w:val="55A17CFD"/>
    <w:rsid w:val="55CE3C8F"/>
    <w:rsid w:val="55F231C8"/>
    <w:rsid w:val="5644397F"/>
    <w:rsid w:val="5664256B"/>
    <w:rsid w:val="566C52A4"/>
    <w:rsid w:val="56791F36"/>
    <w:rsid w:val="569D0344"/>
    <w:rsid w:val="56BD50DC"/>
    <w:rsid w:val="56D8599E"/>
    <w:rsid w:val="56FA587C"/>
    <w:rsid w:val="57202BE7"/>
    <w:rsid w:val="5746661C"/>
    <w:rsid w:val="575B456D"/>
    <w:rsid w:val="575B4970"/>
    <w:rsid w:val="576D42A0"/>
    <w:rsid w:val="57853398"/>
    <w:rsid w:val="57A33439"/>
    <w:rsid w:val="58021001"/>
    <w:rsid w:val="580619A4"/>
    <w:rsid w:val="5818245E"/>
    <w:rsid w:val="584D65AC"/>
    <w:rsid w:val="58900246"/>
    <w:rsid w:val="589C75F5"/>
    <w:rsid w:val="58DE0E74"/>
    <w:rsid w:val="58E31BE9"/>
    <w:rsid w:val="59175670"/>
    <w:rsid w:val="59445639"/>
    <w:rsid w:val="596A023E"/>
    <w:rsid w:val="599E6993"/>
    <w:rsid w:val="59CF4D14"/>
    <w:rsid w:val="59DD37F0"/>
    <w:rsid w:val="59E80C4C"/>
    <w:rsid w:val="59EE791A"/>
    <w:rsid w:val="59FD0A72"/>
    <w:rsid w:val="5A213326"/>
    <w:rsid w:val="5AB3646E"/>
    <w:rsid w:val="5B034BDE"/>
    <w:rsid w:val="5B3848D2"/>
    <w:rsid w:val="5B49241D"/>
    <w:rsid w:val="5B4E26A5"/>
    <w:rsid w:val="5BAD54FC"/>
    <w:rsid w:val="5BCB750F"/>
    <w:rsid w:val="5BE32D83"/>
    <w:rsid w:val="5BE85205"/>
    <w:rsid w:val="5C1D4AF5"/>
    <w:rsid w:val="5C207BC4"/>
    <w:rsid w:val="5C2A2760"/>
    <w:rsid w:val="5C566E68"/>
    <w:rsid w:val="5C62014C"/>
    <w:rsid w:val="5C9A78E6"/>
    <w:rsid w:val="5CD80A69"/>
    <w:rsid w:val="5CF51C8D"/>
    <w:rsid w:val="5D14180F"/>
    <w:rsid w:val="5D2D17EA"/>
    <w:rsid w:val="5D2F7CA9"/>
    <w:rsid w:val="5D3F4519"/>
    <w:rsid w:val="5D47180E"/>
    <w:rsid w:val="5D4E247E"/>
    <w:rsid w:val="5D51217F"/>
    <w:rsid w:val="5D5A1C64"/>
    <w:rsid w:val="5D69550A"/>
    <w:rsid w:val="5D6E6D98"/>
    <w:rsid w:val="5D795EFE"/>
    <w:rsid w:val="5D7B0CC0"/>
    <w:rsid w:val="5D8D744A"/>
    <w:rsid w:val="5DBA42CC"/>
    <w:rsid w:val="5DCF3B8B"/>
    <w:rsid w:val="5DD4565E"/>
    <w:rsid w:val="5DEE0640"/>
    <w:rsid w:val="5DF43025"/>
    <w:rsid w:val="5E0A0A9B"/>
    <w:rsid w:val="5E136313"/>
    <w:rsid w:val="5E56192D"/>
    <w:rsid w:val="5E622685"/>
    <w:rsid w:val="5E7A79CF"/>
    <w:rsid w:val="5E8E1C6D"/>
    <w:rsid w:val="5EA05EA1"/>
    <w:rsid w:val="5EA74B28"/>
    <w:rsid w:val="5EBD78BB"/>
    <w:rsid w:val="5EC76EBC"/>
    <w:rsid w:val="5ECC3737"/>
    <w:rsid w:val="5EDF4A13"/>
    <w:rsid w:val="5F2704F3"/>
    <w:rsid w:val="5F3E6C4E"/>
    <w:rsid w:val="5F48187B"/>
    <w:rsid w:val="5FB30CA1"/>
    <w:rsid w:val="5FCF11E9"/>
    <w:rsid w:val="602A3124"/>
    <w:rsid w:val="60365498"/>
    <w:rsid w:val="605B253F"/>
    <w:rsid w:val="60623A34"/>
    <w:rsid w:val="60D067F9"/>
    <w:rsid w:val="60DA1F55"/>
    <w:rsid w:val="60E2226A"/>
    <w:rsid w:val="60F4563A"/>
    <w:rsid w:val="610C0686"/>
    <w:rsid w:val="613025C6"/>
    <w:rsid w:val="613634C6"/>
    <w:rsid w:val="613A51F3"/>
    <w:rsid w:val="615F2EAC"/>
    <w:rsid w:val="61644C9B"/>
    <w:rsid w:val="618172C6"/>
    <w:rsid w:val="61A67CF6"/>
    <w:rsid w:val="61C07EF0"/>
    <w:rsid w:val="620B1345"/>
    <w:rsid w:val="623956FD"/>
    <w:rsid w:val="62461EB9"/>
    <w:rsid w:val="626F369E"/>
    <w:rsid w:val="628308FB"/>
    <w:rsid w:val="629C1102"/>
    <w:rsid w:val="62B2513E"/>
    <w:rsid w:val="62CF4061"/>
    <w:rsid w:val="62DB5585"/>
    <w:rsid w:val="62F92E8C"/>
    <w:rsid w:val="62F958AC"/>
    <w:rsid w:val="63075FE4"/>
    <w:rsid w:val="63224191"/>
    <w:rsid w:val="632443AD"/>
    <w:rsid w:val="635835FF"/>
    <w:rsid w:val="6362003E"/>
    <w:rsid w:val="63721EBB"/>
    <w:rsid w:val="637C367C"/>
    <w:rsid w:val="63957502"/>
    <w:rsid w:val="63C81B5F"/>
    <w:rsid w:val="640308ED"/>
    <w:rsid w:val="64064131"/>
    <w:rsid w:val="641451FA"/>
    <w:rsid w:val="64266453"/>
    <w:rsid w:val="643F0DC9"/>
    <w:rsid w:val="644C515F"/>
    <w:rsid w:val="647819A3"/>
    <w:rsid w:val="647F2ED4"/>
    <w:rsid w:val="64D42453"/>
    <w:rsid w:val="64E22B50"/>
    <w:rsid w:val="64FB3A69"/>
    <w:rsid w:val="65071380"/>
    <w:rsid w:val="65102150"/>
    <w:rsid w:val="651238D3"/>
    <w:rsid w:val="65377536"/>
    <w:rsid w:val="654E03AE"/>
    <w:rsid w:val="65556026"/>
    <w:rsid w:val="656211BC"/>
    <w:rsid w:val="65984564"/>
    <w:rsid w:val="65C14BAB"/>
    <w:rsid w:val="65DE4CE7"/>
    <w:rsid w:val="6608317E"/>
    <w:rsid w:val="66236B9E"/>
    <w:rsid w:val="662C0ABA"/>
    <w:rsid w:val="666D606B"/>
    <w:rsid w:val="667B32D7"/>
    <w:rsid w:val="66824FCA"/>
    <w:rsid w:val="668A2164"/>
    <w:rsid w:val="669C06FE"/>
    <w:rsid w:val="66ED0F5A"/>
    <w:rsid w:val="66F47D30"/>
    <w:rsid w:val="66F52974"/>
    <w:rsid w:val="66FE3B5D"/>
    <w:rsid w:val="672C50B4"/>
    <w:rsid w:val="67575255"/>
    <w:rsid w:val="67627252"/>
    <w:rsid w:val="67955C0D"/>
    <w:rsid w:val="67DF34E4"/>
    <w:rsid w:val="67F768F0"/>
    <w:rsid w:val="686974C1"/>
    <w:rsid w:val="68752623"/>
    <w:rsid w:val="68862EE1"/>
    <w:rsid w:val="68AC4D0C"/>
    <w:rsid w:val="68C27158"/>
    <w:rsid w:val="68DF1D45"/>
    <w:rsid w:val="68E84E17"/>
    <w:rsid w:val="692A3F84"/>
    <w:rsid w:val="693177D1"/>
    <w:rsid w:val="69391E5C"/>
    <w:rsid w:val="694829C0"/>
    <w:rsid w:val="698369D2"/>
    <w:rsid w:val="69EB7CC6"/>
    <w:rsid w:val="6A022F6E"/>
    <w:rsid w:val="6A3517B7"/>
    <w:rsid w:val="6A6A700A"/>
    <w:rsid w:val="6A7B5DE7"/>
    <w:rsid w:val="6A9737B1"/>
    <w:rsid w:val="6AF04B38"/>
    <w:rsid w:val="6B6C0145"/>
    <w:rsid w:val="6B785A52"/>
    <w:rsid w:val="6BC93D43"/>
    <w:rsid w:val="6BD44496"/>
    <w:rsid w:val="6C155F75"/>
    <w:rsid w:val="6C557385"/>
    <w:rsid w:val="6C7C0A1C"/>
    <w:rsid w:val="6C8B4277"/>
    <w:rsid w:val="6C8D4D71"/>
    <w:rsid w:val="6C9C2097"/>
    <w:rsid w:val="6CB03EAD"/>
    <w:rsid w:val="6D077A62"/>
    <w:rsid w:val="6D2D4989"/>
    <w:rsid w:val="6D3163D6"/>
    <w:rsid w:val="6D4B2564"/>
    <w:rsid w:val="6D4C219F"/>
    <w:rsid w:val="6D602ADB"/>
    <w:rsid w:val="6D8D4598"/>
    <w:rsid w:val="6D91263F"/>
    <w:rsid w:val="6DF0265A"/>
    <w:rsid w:val="6DFE038D"/>
    <w:rsid w:val="6E387310"/>
    <w:rsid w:val="6E6D4BA6"/>
    <w:rsid w:val="6EB917E0"/>
    <w:rsid w:val="6EBE0B4D"/>
    <w:rsid w:val="6EC8327B"/>
    <w:rsid w:val="6EE45C9F"/>
    <w:rsid w:val="6EF420B1"/>
    <w:rsid w:val="6EFF5436"/>
    <w:rsid w:val="6F1F6036"/>
    <w:rsid w:val="6F6F69B0"/>
    <w:rsid w:val="6F8F53E1"/>
    <w:rsid w:val="6F97029C"/>
    <w:rsid w:val="6FE97BA5"/>
    <w:rsid w:val="6FF2313D"/>
    <w:rsid w:val="6FF661BE"/>
    <w:rsid w:val="7018714F"/>
    <w:rsid w:val="701A124D"/>
    <w:rsid w:val="701B2159"/>
    <w:rsid w:val="703419A7"/>
    <w:rsid w:val="704158C2"/>
    <w:rsid w:val="704936A5"/>
    <w:rsid w:val="70914EC9"/>
    <w:rsid w:val="70AB5F9E"/>
    <w:rsid w:val="70AD6439"/>
    <w:rsid w:val="70C27F43"/>
    <w:rsid w:val="70F5731A"/>
    <w:rsid w:val="70FD6883"/>
    <w:rsid w:val="71343E04"/>
    <w:rsid w:val="714D0F73"/>
    <w:rsid w:val="718A7AD1"/>
    <w:rsid w:val="72003D93"/>
    <w:rsid w:val="7201383B"/>
    <w:rsid w:val="72417682"/>
    <w:rsid w:val="7245773D"/>
    <w:rsid w:val="72534367"/>
    <w:rsid w:val="728C7F6A"/>
    <w:rsid w:val="72DD1ABC"/>
    <w:rsid w:val="730833A3"/>
    <w:rsid w:val="736F2051"/>
    <w:rsid w:val="73B334C1"/>
    <w:rsid w:val="73C1654E"/>
    <w:rsid w:val="73EA5681"/>
    <w:rsid w:val="740A2783"/>
    <w:rsid w:val="741E6204"/>
    <w:rsid w:val="746D7C6A"/>
    <w:rsid w:val="74720851"/>
    <w:rsid w:val="747E6EFF"/>
    <w:rsid w:val="74A375D0"/>
    <w:rsid w:val="750F7BEE"/>
    <w:rsid w:val="751C14C7"/>
    <w:rsid w:val="75732923"/>
    <w:rsid w:val="75866801"/>
    <w:rsid w:val="75890554"/>
    <w:rsid w:val="758E60DA"/>
    <w:rsid w:val="759D629E"/>
    <w:rsid w:val="75A675E6"/>
    <w:rsid w:val="75C80C26"/>
    <w:rsid w:val="75C94940"/>
    <w:rsid w:val="75DD619C"/>
    <w:rsid w:val="75E151FB"/>
    <w:rsid w:val="76120095"/>
    <w:rsid w:val="763E7899"/>
    <w:rsid w:val="764D731F"/>
    <w:rsid w:val="76BD6D73"/>
    <w:rsid w:val="76CC5467"/>
    <w:rsid w:val="76CC5558"/>
    <w:rsid w:val="76EC740F"/>
    <w:rsid w:val="76EF6C71"/>
    <w:rsid w:val="76FF4FF8"/>
    <w:rsid w:val="773E1717"/>
    <w:rsid w:val="77404207"/>
    <w:rsid w:val="77707769"/>
    <w:rsid w:val="777F4B4F"/>
    <w:rsid w:val="77843214"/>
    <w:rsid w:val="778601D1"/>
    <w:rsid w:val="779D2186"/>
    <w:rsid w:val="77A23B82"/>
    <w:rsid w:val="77A6318B"/>
    <w:rsid w:val="77A71672"/>
    <w:rsid w:val="77E43CB3"/>
    <w:rsid w:val="77EF301B"/>
    <w:rsid w:val="780A4CC7"/>
    <w:rsid w:val="78216835"/>
    <w:rsid w:val="78450E1C"/>
    <w:rsid w:val="785A1755"/>
    <w:rsid w:val="787225AD"/>
    <w:rsid w:val="788B01D8"/>
    <w:rsid w:val="78947487"/>
    <w:rsid w:val="78A91128"/>
    <w:rsid w:val="78C25DA2"/>
    <w:rsid w:val="7931117A"/>
    <w:rsid w:val="79464C25"/>
    <w:rsid w:val="79584959"/>
    <w:rsid w:val="795C1802"/>
    <w:rsid w:val="797F524E"/>
    <w:rsid w:val="79960FDD"/>
    <w:rsid w:val="79A177D4"/>
    <w:rsid w:val="79DC10E6"/>
    <w:rsid w:val="79F052A1"/>
    <w:rsid w:val="79FE29D3"/>
    <w:rsid w:val="7A4F7B0A"/>
    <w:rsid w:val="7A543053"/>
    <w:rsid w:val="7A7632E8"/>
    <w:rsid w:val="7AC11B9D"/>
    <w:rsid w:val="7AC4352C"/>
    <w:rsid w:val="7B072192"/>
    <w:rsid w:val="7B0C00A5"/>
    <w:rsid w:val="7B1D19B6"/>
    <w:rsid w:val="7B2B3C0B"/>
    <w:rsid w:val="7B58269F"/>
    <w:rsid w:val="7B8D07F3"/>
    <w:rsid w:val="7B902188"/>
    <w:rsid w:val="7BA66491"/>
    <w:rsid w:val="7C117300"/>
    <w:rsid w:val="7C36441A"/>
    <w:rsid w:val="7C3B7382"/>
    <w:rsid w:val="7C835849"/>
    <w:rsid w:val="7C943EFA"/>
    <w:rsid w:val="7C9723A3"/>
    <w:rsid w:val="7CBB1486"/>
    <w:rsid w:val="7CDB7433"/>
    <w:rsid w:val="7CE02C9B"/>
    <w:rsid w:val="7CF404F4"/>
    <w:rsid w:val="7D6065E3"/>
    <w:rsid w:val="7D827CD7"/>
    <w:rsid w:val="7D980D4A"/>
    <w:rsid w:val="7DAE683F"/>
    <w:rsid w:val="7DFA7D8C"/>
    <w:rsid w:val="7E755665"/>
    <w:rsid w:val="7E973746"/>
    <w:rsid w:val="7EC3302F"/>
    <w:rsid w:val="7ECA0A63"/>
    <w:rsid w:val="7F5A06FB"/>
    <w:rsid w:val="7F6846AF"/>
    <w:rsid w:val="7F792E5F"/>
    <w:rsid w:val="7F82628B"/>
    <w:rsid w:val="7F8C2C66"/>
    <w:rsid w:val="7FA459F6"/>
    <w:rsid w:val="7FCC39AA"/>
    <w:rsid w:val="7FEB2083"/>
    <w:rsid w:val="7FF69B65"/>
    <w:rsid w:val="7FFC3D5E"/>
    <w:rsid w:val="865F5C53"/>
    <w:rsid w:val="97BF26F5"/>
    <w:rsid w:val="DDF6A28A"/>
    <w:rsid w:val="F6F7EF4D"/>
    <w:rsid w:val="FFDCB857"/>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90"/>
    <w:autoRedefine/>
    <w:qFormat/>
    <w:uiPriority w:val="0"/>
    <w:pPr>
      <w:ind w:left="3"/>
      <w:outlineLvl w:val="0"/>
    </w:pPr>
    <w:rPr>
      <w:rFonts w:ascii="Microsoft JhengHei" w:hAnsi="Microsoft JhengHei" w:eastAsia="Microsoft JhengHei"/>
      <w:b/>
      <w:bCs/>
      <w:sz w:val="44"/>
      <w:szCs w:val="44"/>
    </w:rPr>
  </w:style>
  <w:style w:type="paragraph" w:styleId="3">
    <w:name w:val="heading 2"/>
    <w:basedOn w:val="1"/>
    <w:next w:val="1"/>
    <w:link w:val="686"/>
    <w:autoRedefine/>
    <w:qFormat/>
    <w:uiPriority w:val="0"/>
    <w:pPr>
      <w:spacing w:before="120" w:after="120"/>
      <w:ind w:left="3"/>
      <w:jc w:val="center"/>
      <w:outlineLvl w:val="1"/>
    </w:pPr>
    <w:rPr>
      <w:rFonts w:ascii="宋体" w:hAnsi="宋体"/>
      <w:b/>
      <w:sz w:val="44"/>
      <w:szCs w:val="44"/>
    </w:rPr>
  </w:style>
  <w:style w:type="paragraph" w:styleId="4">
    <w:name w:val="heading 3"/>
    <w:basedOn w:val="1"/>
    <w:next w:val="1"/>
    <w:link w:val="92"/>
    <w:autoRedefine/>
    <w:qFormat/>
    <w:uiPriority w:val="9"/>
    <w:pPr>
      <w:ind w:left="100"/>
      <w:outlineLvl w:val="2"/>
    </w:pPr>
    <w:rPr>
      <w:rFonts w:ascii="Microsoft JhengHei" w:hAnsi="Microsoft JhengHei"/>
      <w:b/>
      <w:bCs/>
      <w:sz w:val="30"/>
      <w:szCs w:val="32"/>
    </w:rPr>
  </w:style>
  <w:style w:type="paragraph" w:styleId="5">
    <w:name w:val="heading 4"/>
    <w:basedOn w:val="1"/>
    <w:next w:val="1"/>
    <w:link w:val="93"/>
    <w:autoRedefine/>
    <w:qFormat/>
    <w:uiPriority w:val="0"/>
    <w:pPr>
      <w:ind w:left="237"/>
      <w:outlineLvl w:val="3"/>
    </w:pPr>
    <w:rPr>
      <w:rFonts w:ascii="宋体" w:hAnsi="宋体"/>
      <w:sz w:val="28"/>
      <w:szCs w:val="28"/>
    </w:rPr>
  </w:style>
  <w:style w:type="paragraph" w:styleId="6">
    <w:name w:val="heading 5"/>
    <w:basedOn w:val="1"/>
    <w:next w:val="1"/>
    <w:link w:val="94"/>
    <w:autoRedefine/>
    <w:qFormat/>
    <w:uiPriority w:val="0"/>
    <w:pPr>
      <w:ind w:left="522"/>
      <w:outlineLvl w:val="4"/>
    </w:pPr>
    <w:rPr>
      <w:rFonts w:ascii="Times New Roman" w:hAnsi="Times New Roman" w:eastAsia="Times New Roman"/>
      <w:b/>
      <w:bCs/>
      <w:sz w:val="21"/>
      <w:szCs w:val="21"/>
    </w:rPr>
  </w:style>
  <w:style w:type="paragraph" w:styleId="7">
    <w:name w:val="heading 6"/>
    <w:basedOn w:val="1"/>
    <w:next w:val="1"/>
    <w:link w:val="95"/>
    <w:autoRedefine/>
    <w:qFormat/>
    <w:uiPriority w:val="0"/>
    <w:pPr>
      <w:widowControl/>
      <w:tabs>
        <w:tab w:val="left" w:pos="567"/>
        <w:tab w:val="left" w:pos="1418"/>
        <w:tab w:val="left" w:pos="2268"/>
        <w:tab w:val="left" w:pos="3402"/>
        <w:tab w:val="left" w:pos="4536"/>
        <w:tab w:val="left" w:pos="5954"/>
      </w:tabs>
      <w:overflowPunct w:val="0"/>
      <w:autoSpaceDE w:val="0"/>
      <w:autoSpaceDN w:val="0"/>
      <w:adjustRightInd w:val="0"/>
      <w:ind w:left="200" w:leftChars="200" w:right="100" w:rightChars="100"/>
      <w:jc w:val="both"/>
      <w:textAlignment w:val="baseline"/>
      <w:outlineLvl w:val="5"/>
    </w:pPr>
    <w:rPr>
      <w:rFonts w:ascii="Helvetica" w:hAnsi="Helvetica"/>
      <w:position w:val="-6"/>
      <w:szCs w:val="20"/>
      <w:lang w:val="en-GB" w:eastAsia="zh-CN"/>
    </w:rPr>
  </w:style>
  <w:style w:type="paragraph" w:styleId="8">
    <w:name w:val="heading 7"/>
    <w:basedOn w:val="1"/>
    <w:next w:val="1"/>
    <w:link w:val="96"/>
    <w:autoRedefine/>
    <w:qFormat/>
    <w:uiPriority w:val="0"/>
    <w:pPr>
      <w:widowControl/>
      <w:numPr>
        <w:ilvl w:val="6"/>
        <w:numId w:val="1"/>
      </w:numPr>
      <w:overflowPunct w:val="0"/>
      <w:autoSpaceDE w:val="0"/>
      <w:autoSpaceDN w:val="0"/>
      <w:adjustRightInd w:val="0"/>
      <w:jc w:val="both"/>
      <w:textAlignment w:val="baseline"/>
      <w:outlineLvl w:val="6"/>
    </w:pPr>
    <w:rPr>
      <w:rFonts w:ascii="Times New Roman" w:hAnsi="Times New Roman"/>
      <w:i/>
      <w:position w:val="-6"/>
      <w:szCs w:val="20"/>
      <w:lang w:val="en-GB" w:eastAsia="zh-CN"/>
    </w:rPr>
  </w:style>
  <w:style w:type="paragraph" w:styleId="9">
    <w:name w:val="heading 8"/>
    <w:basedOn w:val="1"/>
    <w:next w:val="1"/>
    <w:link w:val="97"/>
    <w:autoRedefine/>
    <w:qFormat/>
    <w:uiPriority w:val="0"/>
    <w:pPr>
      <w:widowControl/>
      <w:numPr>
        <w:ilvl w:val="7"/>
        <w:numId w:val="1"/>
      </w:numPr>
      <w:overflowPunct w:val="0"/>
      <w:autoSpaceDE w:val="0"/>
      <w:autoSpaceDN w:val="0"/>
      <w:adjustRightInd w:val="0"/>
      <w:jc w:val="both"/>
      <w:textAlignment w:val="baseline"/>
      <w:outlineLvl w:val="7"/>
    </w:pPr>
    <w:rPr>
      <w:rFonts w:ascii="Times New Roman" w:hAnsi="Times New Roman"/>
      <w:i/>
      <w:position w:val="-6"/>
      <w:szCs w:val="20"/>
      <w:lang w:val="en-GB" w:eastAsia="zh-CN"/>
    </w:rPr>
  </w:style>
  <w:style w:type="paragraph" w:styleId="10">
    <w:name w:val="heading 9"/>
    <w:basedOn w:val="1"/>
    <w:next w:val="1"/>
    <w:link w:val="98"/>
    <w:autoRedefine/>
    <w:qFormat/>
    <w:uiPriority w:val="0"/>
    <w:pPr>
      <w:widowControl/>
      <w:numPr>
        <w:ilvl w:val="8"/>
        <w:numId w:val="1"/>
      </w:numPr>
      <w:overflowPunct w:val="0"/>
      <w:autoSpaceDE w:val="0"/>
      <w:autoSpaceDN w:val="0"/>
      <w:adjustRightInd w:val="0"/>
      <w:jc w:val="both"/>
      <w:textAlignment w:val="baseline"/>
      <w:outlineLvl w:val="8"/>
    </w:pPr>
    <w:rPr>
      <w:rFonts w:ascii="Times New Roman" w:hAnsi="Times New Roman"/>
      <w:i/>
      <w:position w:val="-6"/>
      <w:szCs w:val="20"/>
      <w:lang w:val="en-GB" w:eastAsia="zh-CN"/>
    </w:rPr>
  </w:style>
  <w:style w:type="character" w:default="1" w:styleId="71">
    <w:name w:val="Default Paragraph Font"/>
    <w:autoRedefine/>
    <w:semiHidden/>
    <w:unhideWhenUsed/>
    <w:qFormat/>
    <w:uiPriority w:val="1"/>
  </w:style>
  <w:style w:type="table" w:default="1" w:styleId="6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pacing w:line="312" w:lineRule="atLeast"/>
      <w:ind w:left="1260" w:hanging="420"/>
      <w:jc w:val="both"/>
      <w:textAlignment w:val="baseline"/>
    </w:pPr>
    <w:rPr>
      <w:rFonts w:ascii="Times New Roman" w:hAnsi="Times New Roman"/>
      <w:sz w:val="21"/>
      <w:szCs w:val="20"/>
      <w:lang w:eastAsia="zh-CN"/>
    </w:rPr>
  </w:style>
  <w:style w:type="paragraph" w:styleId="12">
    <w:name w:val="toc 7"/>
    <w:basedOn w:val="1"/>
    <w:next w:val="1"/>
    <w:autoRedefine/>
    <w:qFormat/>
    <w:uiPriority w:val="39"/>
    <w:pPr>
      <w:widowControl/>
      <w:ind w:left="1200"/>
    </w:pPr>
    <w:rPr>
      <w:rFonts w:ascii="Times New Roman" w:hAnsi="Times New Roman"/>
      <w:sz w:val="20"/>
      <w:szCs w:val="21"/>
      <w:lang w:eastAsia="zh-CN"/>
    </w:rPr>
  </w:style>
  <w:style w:type="paragraph" w:styleId="13">
    <w:name w:val="List Number 2"/>
    <w:basedOn w:val="1"/>
    <w:autoRedefine/>
    <w:qFormat/>
    <w:uiPriority w:val="0"/>
    <w:pPr>
      <w:tabs>
        <w:tab w:val="left" w:pos="360"/>
        <w:tab w:val="left" w:pos="1200"/>
      </w:tabs>
    </w:pPr>
    <w:rPr>
      <w:rFonts w:ascii="Times New Roman" w:hAnsi="Times New Roman" w:cs="Arial"/>
      <w:kern w:val="2"/>
      <w:sz w:val="28"/>
      <w:szCs w:val="20"/>
      <w:lang w:eastAsia="zh-CN"/>
    </w:rPr>
  </w:style>
  <w:style w:type="paragraph" w:styleId="14">
    <w:name w:val="table of authorities"/>
    <w:basedOn w:val="1"/>
    <w:next w:val="1"/>
    <w:autoRedefine/>
    <w:qFormat/>
    <w:uiPriority w:val="0"/>
    <w:pPr>
      <w:ind w:left="420" w:leftChars="200"/>
      <w:jc w:val="both"/>
    </w:pPr>
    <w:rPr>
      <w:rFonts w:ascii="Times New Roman" w:hAnsi="Times New Roman"/>
      <w:kern w:val="2"/>
      <w:sz w:val="21"/>
      <w:szCs w:val="24"/>
      <w:lang w:eastAsia="zh-CN"/>
    </w:rPr>
  </w:style>
  <w:style w:type="paragraph" w:styleId="15">
    <w:name w:val="index 8"/>
    <w:basedOn w:val="1"/>
    <w:next w:val="1"/>
    <w:autoRedefine/>
    <w:qFormat/>
    <w:uiPriority w:val="0"/>
    <w:pPr>
      <w:spacing w:line="440" w:lineRule="exact"/>
      <w:ind w:left="1400" w:leftChars="1400" w:firstLine="300" w:firstLineChars="300"/>
    </w:pPr>
    <w:rPr>
      <w:rFonts w:ascii="华文细黑" w:hAnsi="华文细黑" w:cs="Arial"/>
      <w:sz w:val="21"/>
      <w:szCs w:val="21"/>
      <w:lang w:eastAsia="zh-CN"/>
    </w:rPr>
  </w:style>
  <w:style w:type="paragraph" w:styleId="16">
    <w:name w:val="List Number"/>
    <w:basedOn w:val="1"/>
    <w:autoRedefine/>
    <w:qFormat/>
    <w:uiPriority w:val="0"/>
    <w:pPr>
      <w:widowControl/>
      <w:overflowPunct w:val="0"/>
      <w:autoSpaceDE w:val="0"/>
      <w:autoSpaceDN w:val="0"/>
      <w:adjustRightInd w:val="0"/>
      <w:ind w:left="425" w:hanging="425"/>
      <w:jc w:val="both"/>
      <w:textAlignment w:val="baseline"/>
    </w:pPr>
    <w:rPr>
      <w:rFonts w:ascii="Times New Roman" w:hAnsi="Arial"/>
      <w:sz w:val="28"/>
      <w:szCs w:val="28"/>
      <w:lang w:eastAsia="zh-CN"/>
    </w:rPr>
  </w:style>
  <w:style w:type="paragraph" w:styleId="17">
    <w:name w:val="Normal Indent"/>
    <w:basedOn w:val="1"/>
    <w:next w:val="1"/>
    <w:link w:val="99"/>
    <w:autoRedefine/>
    <w:qFormat/>
    <w:uiPriority w:val="0"/>
    <w:pPr>
      <w:ind w:firstLine="420" w:firstLineChars="200"/>
      <w:jc w:val="both"/>
    </w:pPr>
    <w:rPr>
      <w:kern w:val="2"/>
      <w:sz w:val="21"/>
      <w:szCs w:val="24"/>
    </w:rPr>
  </w:style>
  <w:style w:type="paragraph" w:styleId="18">
    <w:name w:val="caption"/>
    <w:basedOn w:val="1"/>
    <w:next w:val="1"/>
    <w:autoRedefine/>
    <w:qFormat/>
    <w:uiPriority w:val="0"/>
    <w:pPr>
      <w:tabs>
        <w:tab w:val="left" w:pos="1050"/>
      </w:tabs>
      <w:spacing w:line="400" w:lineRule="exact"/>
      <w:ind w:firstLine="100"/>
      <w:jc w:val="both"/>
    </w:pPr>
    <w:rPr>
      <w:rFonts w:ascii="Times New Roman" w:hAnsi="Times New Roman"/>
      <w:kern w:val="2"/>
      <w:sz w:val="28"/>
      <w:szCs w:val="24"/>
      <w:lang w:eastAsia="zh-CN"/>
    </w:rPr>
  </w:style>
  <w:style w:type="paragraph" w:styleId="19">
    <w:name w:val="index 5"/>
    <w:basedOn w:val="1"/>
    <w:next w:val="1"/>
    <w:autoRedefine/>
    <w:qFormat/>
    <w:uiPriority w:val="0"/>
    <w:pPr>
      <w:spacing w:line="440" w:lineRule="exact"/>
      <w:ind w:left="800" w:leftChars="800" w:firstLine="300" w:firstLineChars="300"/>
    </w:pPr>
    <w:rPr>
      <w:rFonts w:ascii="华文细黑" w:hAnsi="华文细黑" w:cs="Arial"/>
      <w:sz w:val="21"/>
      <w:szCs w:val="21"/>
      <w:lang w:eastAsia="zh-CN"/>
    </w:rPr>
  </w:style>
  <w:style w:type="paragraph" w:styleId="20">
    <w:name w:val="List Bullet"/>
    <w:basedOn w:val="1"/>
    <w:autoRedefine/>
    <w:qFormat/>
    <w:uiPriority w:val="0"/>
    <w:pPr>
      <w:numPr>
        <w:ilvl w:val="0"/>
        <w:numId w:val="2"/>
      </w:numPr>
      <w:tabs>
        <w:tab w:val="left" w:pos="284"/>
        <w:tab w:val="clear" w:pos="860"/>
      </w:tabs>
      <w:jc w:val="both"/>
    </w:pPr>
    <w:rPr>
      <w:rFonts w:ascii="Times New Roman" w:hAnsi="Times New Roman"/>
      <w:kern w:val="2"/>
      <w:sz w:val="21"/>
      <w:szCs w:val="20"/>
      <w:lang w:eastAsia="zh-CN"/>
    </w:rPr>
  </w:style>
  <w:style w:type="paragraph" w:styleId="21">
    <w:name w:val="Document Map"/>
    <w:basedOn w:val="1"/>
    <w:link w:val="100"/>
    <w:autoRedefine/>
    <w:qFormat/>
    <w:uiPriority w:val="0"/>
    <w:pPr>
      <w:widowControl/>
      <w:shd w:val="clear" w:color="auto" w:fill="000080"/>
      <w:tabs>
        <w:tab w:val="left" w:pos="851"/>
      </w:tabs>
      <w:autoSpaceDE w:val="0"/>
      <w:autoSpaceDN w:val="0"/>
      <w:snapToGrid w:val="0"/>
      <w:spacing w:after="120" w:line="360" w:lineRule="auto"/>
      <w:ind w:left="-4" w:leftChars="-4" w:hanging="11" w:hangingChars="4"/>
      <w:jc w:val="both"/>
      <w:textAlignment w:val="bottom"/>
    </w:pPr>
    <w:rPr>
      <w:rFonts w:ascii="宋体" w:hAnsi="宋体"/>
      <w:bCs/>
      <w:spacing w:val="20"/>
      <w:kern w:val="21"/>
      <w:sz w:val="24"/>
      <w:lang w:eastAsia="zh-CN"/>
    </w:rPr>
  </w:style>
  <w:style w:type="paragraph" w:styleId="22">
    <w:name w:val="toa heading"/>
    <w:basedOn w:val="1"/>
    <w:next w:val="1"/>
    <w:autoRedefine/>
    <w:qFormat/>
    <w:uiPriority w:val="0"/>
    <w:pPr>
      <w:spacing w:before="120"/>
      <w:jc w:val="both"/>
    </w:pPr>
    <w:rPr>
      <w:rFonts w:ascii="Arial" w:hAnsi="Arial" w:cs="Arial"/>
      <w:kern w:val="2"/>
      <w:sz w:val="24"/>
      <w:szCs w:val="24"/>
      <w:lang w:eastAsia="zh-CN"/>
    </w:rPr>
  </w:style>
  <w:style w:type="paragraph" w:styleId="23">
    <w:name w:val="annotation text"/>
    <w:basedOn w:val="1"/>
    <w:link w:val="101"/>
    <w:autoRedefine/>
    <w:qFormat/>
    <w:uiPriority w:val="0"/>
  </w:style>
  <w:style w:type="paragraph" w:styleId="24">
    <w:name w:val="index 6"/>
    <w:basedOn w:val="1"/>
    <w:next w:val="1"/>
    <w:autoRedefine/>
    <w:qFormat/>
    <w:uiPriority w:val="0"/>
    <w:pPr>
      <w:spacing w:line="440" w:lineRule="exact"/>
      <w:ind w:left="1000" w:leftChars="1000" w:firstLine="300" w:firstLineChars="300"/>
    </w:pPr>
    <w:rPr>
      <w:rFonts w:ascii="华文细黑" w:hAnsi="华文细黑" w:cs="Arial"/>
      <w:sz w:val="21"/>
      <w:szCs w:val="21"/>
      <w:lang w:eastAsia="zh-CN"/>
    </w:rPr>
  </w:style>
  <w:style w:type="paragraph" w:styleId="25">
    <w:name w:val="Salutation"/>
    <w:basedOn w:val="1"/>
    <w:next w:val="1"/>
    <w:link w:val="102"/>
    <w:autoRedefine/>
    <w:qFormat/>
    <w:uiPriority w:val="0"/>
    <w:pPr>
      <w:ind w:firstLine="630" w:firstLineChars="300"/>
    </w:pPr>
    <w:rPr>
      <w:rFonts w:ascii="Times New Roman" w:hAnsi="Times New Roman" w:cs="Arial"/>
      <w:kern w:val="2"/>
      <w:sz w:val="28"/>
      <w:szCs w:val="20"/>
      <w:lang w:eastAsia="zh-CN"/>
    </w:rPr>
  </w:style>
  <w:style w:type="paragraph" w:styleId="26">
    <w:name w:val="Body Text 3"/>
    <w:basedOn w:val="1"/>
    <w:link w:val="103"/>
    <w:autoRedefine/>
    <w:qFormat/>
    <w:uiPriority w:val="0"/>
    <w:pPr>
      <w:widowControl/>
    </w:pPr>
    <w:rPr>
      <w:rFonts w:ascii="宋体"/>
      <w:b/>
      <w:bCs/>
      <w:sz w:val="21"/>
      <w:lang w:eastAsia="zh-CN"/>
    </w:rPr>
  </w:style>
  <w:style w:type="paragraph" w:styleId="27">
    <w:name w:val="List Bullet 3"/>
    <w:basedOn w:val="1"/>
    <w:autoRedefine/>
    <w:qFormat/>
    <w:uiPriority w:val="0"/>
    <w:pPr>
      <w:widowControl/>
      <w:tabs>
        <w:tab w:val="left" w:pos="1200"/>
      </w:tabs>
      <w:spacing w:after="120" w:line="360" w:lineRule="auto"/>
      <w:ind w:left="1200" w:hanging="360"/>
    </w:pPr>
    <w:rPr>
      <w:rFonts w:ascii="Times New Roman" w:hAnsi="Times New Roman" w:cs="Arial"/>
      <w:sz w:val="20"/>
      <w:szCs w:val="20"/>
      <w:lang w:eastAsia="zh-CN"/>
    </w:rPr>
  </w:style>
  <w:style w:type="paragraph" w:styleId="28">
    <w:name w:val="Body Text"/>
    <w:basedOn w:val="1"/>
    <w:link w:val="89"/>
    <w:autoRedefine/>
    <w:qFormat/>
    <w:uiPriority w:val="0"/>
    <w:pPr>
      <w:ind w:left="100"/>
    </w:pPr>
    <w:rPr>
      <w:rFonts w:ascii="宋体" w:hAnsi="宋体"/>
      <w:sz w:val="21"/>
      <w:szCs w:val="21"/>
    </w:rPr>
  </w:style>
  <w:style w:type="paragraph" w:styleId="29">
    <w:name w:val="Body Text Indent"/>
    <w:basedOn w:val="1"/>
    <w:next w:val="30"/>
    <w:link w:val="104"/>
    <w:autoRedefine/>
    <w:qFormat/>
    <w:uiPriority w:val="0"/>
    <w:pPr>
      <w:widowControl/>
      <w:tabs>
        <w:tab w:val="left" w:pos="993"/>
      </w:tabs>
      <w:spacing w:line="360" w:lineRule="auto"/>
      <w:ind w:left="4099" w:leftChars="949" w:hanging="2201" w:hangingChars="687"/>
      <w:jc w:val="both"/>
    </w:pPr>
    <w:rPr>
      <w:rFonts w:ascii="Arial" w:hAnsi="Arial" w:eastAsia="幼圆"/>
      <w:b/>
      <w:sz w:val="32"/>
      <w:lang w:eastAsia="zh-CN"/>
    </w:rPr>
  </w:style>
  <w:style w:type="paragraph" w:styleId="30">
    <w:name w:val="annotation subject"/>
    <w:basedOn w:val="23"/>
    <w:next w:val="1"/>
    <w:link w:val="118"/>
    <w:autoRedefine/>
    <w:qFormat/>
    <w:uiPriority w:val="0"/>
    <w:rPr>
      <w:b/>
      <w:bCs/>
    </w:rPr>
  </w:style>
  <w:style w:type="paragraph" w:styleId="31">
    <w:name w:val="List 2"/>
    <w:basedOn w:val="1"/>
    <w:autoRedefine/>
    <w:qFormat/>
    <w:uiPriority w:val="0"/>
    <w:pPr>
      <w:ind w:left="100" w:hanging="200"/>
      <w:jc w:val="both"/>
    </w:pPr>
    <w:rPr>
      <w:rFonts w:ascii="宋体" w:hAnsi="Times New Roman"/>
      <w:kern w:val="2"/>
      <w:sz w:val="24"/>
      <w:szCs w:val="24"/>
      <w:lang w:eastAsia="zh-CN"/>
    </w:rPr>
  </w:style>
  <w:style w:type="paragraph" w:styleId="32">
    <w:name w:val="Block Text"/>
    <w:basedOn w:val="1"/>
    <w:autoRedefine/>
    <w:qFormat/>
    <w:uiPriority w:val="0"/>
    <w:pPr>
      <w:widowControl/>
      <w:spacing w:line="360" w:lineRule="auto"/>
      <w:ind w:left="3828" w:right="1410" w:hanging="258"/>
      <w:jc w:val="both"/>
    </w:pPr>
    <w:rPr>
      <w:rFonts w:ascii="Arial" w:hAnsi="Arial" w:eastAsia="幼圆"/>
      <w:b/>
      <w:sz w:val="32"/>
      <w:szCs w:val="20"/>
      <w:lang w:eastAsia="zh-CN"/>
    </w:rPr>
  </w:style>
  <w:style w:type="paragraph" w:styleId="33">
    <w:name w:val="index 4"/>
    <w:basedOn w:val="1"/>
    <w:next w:val="1"/>
    <w:autoRedefine/>
    <w:qFormat/>
    <w:uiPriority w:val="0"/>
    <w:pPr>
      <w:spacing w:line="440" w:lineRule="exact"/>
      <w:ind w:left="600" w:leftChars="600" w:firstLine="300" w:firstLineChars="300"/>
    </w:pPr>
    <w:rPr>
      <w:rFonts w:ascii="华文细黑" w:hAnsi="华文细黑" w:cs="Arial"/>
      <w:sz w:val="21"/>
      <w:szCs w:val="21"/>
      <w:lang w:eastAsia="zh-CN"/>
    </w:rPr>
  </w:style>
  <w:style w:type="paragraph" w:styleId="34">
    <w:name w:val="toc 5"/>
    <w:basedOn w:val="1"/>
    <w:next w:val="1"/>
    <w:autoRedefine/>
    <w:qFormat/>
    <w:uiPriority w:val="39"/>
    <w:pPr>
      <w:widowControl/>
      <w:ind w:left="800"/>
    </w:pPr>
    <w:rPr>
      <w:rFonts w:ascii="Times New Roman" w:hAnsi="Times New Roman"/>
      <w:sz w:val="20"/>
      <w:szCs w:val="21"/>
      <w:lang w:eastAsia="zh-CN"/>
    </w:rPr>
  </w:style>
  <w:style w:type="paragraph" w:styleId="35">
    <w:name w:val="toc 3"/>
    <w:basedOn w:val="1"/>
    <w:next w:val="1"/>
    <w:autoRedefine/>
    <w:qFormat/>
    <w:uiPriority w:val="39"/>
    <w:pPr>
      <w:ind w:left="520"/>
    </w:pPr>
    <w:rPr>
      <w:rFonts w:ascii="宋体" w:hAnsi="宋体"/>
      <w:sz w:val="21"/>
      <w:szCs w:val="21"/>
    </w:rPr>
  </w:style>
  <w:style w:type="paragraph" w:styleId="36">
    <w:name w:val="Plain Text"/>
    <w:basedOn w:val="1"/>
    <w:next w:val="1"/>
    <w:link w:val="105"/>
    <w:autoRedefine/>
    <w:qFormat/>
    <w:uiPriority w:val="0"/>
    <w:pPr>
      <w:jc w:val="both"/>
    </w:pPr>
    <w:rPr>
      <w:rFonts w:ascii="宋体"/>
      <w:kern w:val="2"/>
      <w:sz w:val="21"/>
      <w:lang w:eastAsia="zh-CN"/>
    </w:rPr>
  </w:style>
  <w:style w:type="paragraph" w:styleId="37">
    <w:name w:val="List Number 4"/>
    <w:basedOn w:val="1"/>
    <w:autoRedefine/>
    <w:qFormat/>
    <w:uiPriority w:val="0"/>
    <w:pPr>
      <w:widowControl/>
      <w:numPr>
        <w:ilvl w:val="0"/>
        <w:numId w:val="3"/>
      </w:numPr>
      <w:tabs>
        <w:tab w:val="left" w:pos="1209"/>
        <w:tab w:val="left" w:pos="1260"/>
        <w:tab w:val="left" w:pos="1418"/>
        <w:tab w:val="left" w:pos="1728"/>
        <w:tab w:val="left" w:pos="2160"/>
        <w:tab w:val="left" w:pos="6521"/>
        <w:tab w:val="clear" w:pos="900"/>
      </w:tabs>
      <w:ind w:left="1209"/>
      <w:jc w:val="both"/>
    </w:pPr>
    <w:rPr>
      <w:rFonts w:ascii="Arial" w:hAnsi="Arial"/>
      <w:szCs w:val="20"/>
      <w:lang w:val="en-GB" w:eastAsia="zh-CN"/>
    </w:rPr>
  </w:style>
  <w:style w:type="paragraph" w:styleId="38">
    <w:name w:val="toc 8"/>
    <w:basedOn w:val="1"/>
    <w:next w:val="1"/>
    <w:autoRedefine/>
    <w:qFormat/>
    <w:uiPriority w:val="39"/>
    <w:pPr>
      <w:widowControl/>
      <w:ind w:left="1400"/>
    </w:pPr>
    <w:rPr>
      <w:rFonts w:ascii="Times New Roman" w:hAnsi="Times New Roman"/>
      <w:sz w:val="20"/>
      <w:szCs w:val="21"/>
      <w:lang w:eastAsia="zh-CN"/>
    </w:rPr>
  </w:style>
  <w:style w:type="paragraph" w:styleId="39">
    <w:name w:val="index 3"/>
    <w:basedOn w:val="1"/>
    <w:next w:val="1"/>
    <w:autoRedefine/>
    <w:qFormat/>
    <w:uiPriority w:val="0"/>
    <w:pPr>
      <w:spacing w:line="440" w:lineRule="exact"/>
      <w:ind w:left="400" w:leftChars="400" w:firstLine="300" w:firstLineChars="300"/>
    </w:pPr>
    <w:rPr>
      <w:rFonts w:ascii="华文细黑" w:hAnsi="华文细黑" w:cs="Arial"/>
      <w:sz w:val="21"/>
      <w:szCs w:val="21"/>
      <w:lang w:eastAsia="zh-CN"/>
    </w:rPr>
  </w:style>
  <w:style w:type="paragraph" w:styleId="40">
    <w:name w:val="Date"/>
    <w:basedOn w:val="1"/>
    <w:next w:val="1"/>
    <w:link w:val="106"/>
    <w:autoRedefine/>
    <w:qFormat/>
    <w:uiPriority w:val="0"/>
    <w:pPr>
      <w:spacing w:line="360" w:lineRule="auto"/>
      <w:ind w:left="100" w:leftChars="2500"/>
      <w:jc w:val="both"/>
    </w:pPr>
    <w:rPr>
      <w:kern w:val="2"/>
      <w:sz w:val="28"/>
      <w:lang w:eastAsia="zh-CN"/>
    </w:rPr>
  </w:style>
  <w:style w:type="paragraph" w:styleId="41">
    <w:name w:val="Body Text Indent 2"/>
    <w:basedOn w:val="1"/>
    <w:link w:val="107"/>
    <w:autoRedefine/>
    <w:qFormat/>
    <w:uiPriority w:val="0"/>
    <w:pPr>
      <w:adjustRightInd w:val="0"/>
      <w:spacing w:line="360" w:lineRule="auto"/>
      <w:ind w:firstLine="425"/>
      <w:jc w:val="both"/>
      <w:textAlignment w:val="baseline"/>
    </w:pPr>
    <w:rPr>
      <w:rFonts w:ascii="仿宋_GB2312" w:hAnsi="Arial" w:eastAsia="仿宋_GB2312"/>
      <w:sz w:val="24"/>
      <w:szCs w:val="20"/>
      <w:lang w:eastAsia="zh-CN"/>
    </w:rPr>
  </w:style>
  <w:style w:type="paragraph" w:styleId="42">
    <w:name w:val="endnote text"/>
    <w:basedOn w:val="1"/>
    <w:link w:val="108"/>
    <w:autoRedefine/>
    <w:qFormat/>
    <w:uiPriority w:val="0"/>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rFonts w:ascii="Times New Roman" w:hAnsi="Times New Roman"/>
      <w:sz w:val="24"/>
      <w:szCs w:val="20"/>
      <w:lang w:eastAsia="zh-CN"/>
    </w:rPr>
  </w:style>
  <w:style w:type="paragraph" w:styleId="43">
    <w:name w:val="Balloon Text"/>
    <w:basedOn w:val="1"/>
    <w:link w:val="109"/>
    <w:autoRedefine/>
    <w:qFormat/>
    <w:uiPriority w:val="0"/>
    <w:rPr>
      <w:sz w:val="18"/>
      <w:szCs w:val="18"/>
    </w:rPr>
  </w:style>
  <w:style w:type="paragraph" w:styleId="44">
    <w:name w:val="footer"/>
    <w:basedOn w:val="1"/>
    <w:link w:val="110"/>
    <w:autoRedefine/>
    <w:qFormat/>
    <w:uiPriority w:val="99"/>
    <w:pPr>
      <w:tabs>
        <w:tab w:val="center" w:pos="4153"/>
        <w:tab w:val="right" w:pos="8306"/>
      </w:tabs>
      <w:snapToGrid w:val="0"/>
    </w:pPr>
    <w:rPr>
      <w:sz w:val="18"/>
      <w:szCs w:val="18"/>
    </w:rPr>
  </w:style>
  <w:style w:type="paragraph" w:styleId="45">
    <w:name w:val="envelope return"/>
    <w:basedOn w:val="1"/>
    <w:autoRedefine/>
    <w:qFormat/>
    <w:uiPriority w:val="0"/>
    <w:pPr>
      <w:snapToGrid w:val="0"/>
    </w:pPr>
    <w:rPr>
      <w:rFonts w:ascii="Arial" w:hAnsi="Arial"/>
    </w:rPr>
  </w:style>
  <w:style w:type="paragraph" w:styleId="46">
    <w:name w:val="header"/>
    <w:basedOn w:val="1"/>
    <w:link w:val="111"/>
    <w:autoRedefine/>
    <w:qFormat/>
    <w:uiPriority w:val="0"/>
    <w:pPr>
      <w:pBdr>
        <w:bottom w:val="single" w:color="auto" w:sz="6" w:space="1"/>
      </w:pBdr>
      <w:tabs>
        <w:tab w:val="center" w:pos="4153"/>
        <w:tab w:val="right" w:pos="8306"/>
      </w:tabs>
      <w:snapToGrid w:val="0"/>
      <w:jc w:val="center"/>
    </w:pPr>
    <w:rPr>
      <w:sz w:val="18"/>
      <w:szCs w:val="18"/>
    </w:rPr>
  </w:style>
  <w:style w:type="paragraph" w:styleId="47">
    <w:name w:val="toc 1"/>
    <w:basedOn w:val="1"/>
    <w:next w:val="1"/>
    <w:autoRedefine/>
    <w:qFormat/>
    <w:uiPriority w:val="39"/>
    <w:rPr>
      <w:rFonts w:ascii="宋体" w:hAnsi="宋体"/>
      <w:sz w:val="21"/>
      <w:szCs w:val="21"/>
    </w:rPr>
  </w:style>
  <w:style w:type="paragraph" w:styleId="48">
    <w:name w:val="toc 4"/>
    <w:basedOn w:val="1"/>
    <w:next w:val="1"/>
    <w:autoRedefine/>
    <w:qFormat/>
    <w:uiPriority w:val="39"/>
    <w:pPr>
      <w:ind w:left="940"/>
    </w:pPr>
    <w:rPr>
      <w:rFonts w:ascii="宋体" w:hAnsi="宋体"/>
      <w:sz w:val="21"/>
      <w:szCs w:val="21"/>
    </w:rPr>
  </w:style>
  <w:style w:type="paragraph" w:styleId="49">
    <w:name w:val="index heading"/>
    <w:basedOn w:val="1"/>
    <w:next w:val="50"/>
    <w:autoRedefine/>
    <w:qFormat/>
    <w:uiPriority w:val="0"/>
    <w:pPr>
      <w:spacing w:line="440" w:lineRule="exact"/>
      <w:ind w:firstLine="630" w:firstLineChars="300"/>
    </w:pPr>
    <w:rPr>
      <w:rFonts w:ascii="华文细黑" w:hAnsi="华文细黑" w:cs="Arial"/>
      <w:sz w:val="21"/>
      <w:szCs w:val="21"/>
      <w:lang w:eastAsia="zh-CN"/>
    </w:rPr>
  </w:style>
  <w:style w:type="paragraph" w:styleId="50">
    <w:name w:val="index 1"/>
    <w:basedOn w:val="1"/>
    <w:next w:val="1"/>
    <w:autoRedefine/>
    <w:qFormat/>
    <w:uiPriority w:val="0"/>
    <w:pPr>
      <w:spacing w:before="60" w:after="60" w:line="240" w:lineRule="atLeast"/>
      <w:jc w:val="center"/>
    </w:pPr>
    <w:rPr>
      <w:rFonts w:ascii="Times New Roman" w:hAnsi="Times New Roman"/>
      <w:kern w:val="2"/>
      <w:sz w:val="21"/>
      <w:szCs w:val="24"/>
      <w:lang w:eastAsia="zh-CN"/>
    </w:rPr>
  </w:style>
  <w:style w:type="paragraph" w:styleId="51">
    <w:name w:val="List"/>
    <w:basedOn w:val="1"/>
    <w:autoRedefine/>
    <w:qFormat/>
    <w:uiPriority w:val="0"/>
    <w:pPr>
      <w:ind w:left="200" w:hanging="200" w:hangingChars="200"/>
      <w:jc w:val="both"/>
    </w:pPr>
    <w:rPr>
      <w:rFonts w:ascii="Times New Roman" w:hAnsi="Times New Roman"/>
      <w:kern w:val="2"/>
      <w:sz w:val="21"/>
      <w:szCs w:val="20"/>
      <w:lang w:eastAsia="zh-CN"/>
    </w:rPr>
  </w:style>
  <w:style w:type="paragraph" w:styleId="52">
    <w:name w:val="footnote text"/>
    <w:basedOn w:val="1"/>
    <w:link w:val="112"/>
    <w:autoRedefine/>
    <w:qFormat/>
    <w:uiPriority w:val="0"/>
    <w:pPr>
      <w:adjustRightInd w:val="0"/>
      <w:spacing w:line="315" w:lineRule="atLeast"/>
      <w:jc w:val="both"/>
      <w:textAlignment w:val="baseline"/>
    </w:pPr>
    <w:rPr>
      <w:rFonts w:ascii="宋体" w:hAnsi="Times New Roman"/>
      <w:sz w:val="24"/>
      <w:szCs w:val="20"/>
      <w:lang w:eastAsia="zh-CN"/>
    </w:rPr>
  </w:style>
  <w:style w:type="paragraph" w:styleId="53">
    <w:name w:val="toc 6"/>
    <w:basedOn w:val="1"/>
    <w:next w:val="1"/>
    <w:autoRedefine/>
    <w:qFormat/>
    <w:uiPriority w:val="39"/>
    <w:pPr>
      <w:widowControl/>
      <w:ind w:left="1000"/>
    </w:pPr>
    <w:rPr>
      <w:rFonts w:ascii="Times New Roman" w:hAnsi="Times New Roman"/>
      <w:sz w:val="20"/>
      <w:szCs w:val="21"/>
      <w:lang w:eastAsia="zh-CN"/>
    </w:rPr>
  </w:style>
  <w:style w:type="paragraph" w:styleId="54">
    <w:name w:val="Body Text Indent 3"/>
    <w:basedOn w:val="1"/>
    <w:link w:val="113"/>
    <w:autoRedefine/>
    <w:qFormat/>
    <w:uiPriority w:val="0"/>
    <w:pPr>
      <w:widowControl/>
      <w:spacing w:line="360" w:lineRule="auto"/>
      <w:ind w:left="506"/>
    </w:pPr>
    <w:rPr>
      <w:rFonts w:ascii="Arial Narrow" w:hAnsi="Arial Narrow" w:eastAsia="幼圆"/>
      <w:sz w:val="24"/>
      <w:szCs w:val="20"/>
      <w:lang w:eastAsia="zh-CN"/>
    </w:rPr>
  </w:style>
  <w:style w:type="paragraph" w:styleId="55">
    <w:name w:val="index 7"/>
    <w:basedOn w:val="1"/>
    <w:next w:val="1"/>
    <w:autoRedefine/>
    <w:qFormat/>
    <w:uiPriority w:val="0"/>
    <w:pPr>
      <w:spacing w:line="440" w:lineRule="exact"/>
      <w:ind w:left="1200" w:leftChars="1200" w:firstLine="300" w:firstLineChars="300"/>
    </w:pPr>
    <w:rPr>
      <w:rFonts w:ascii="华文细黑" w:hAnsi="华文细黑" w:cs="Arial"/>
      <w:sz w:val="21"/>
      <w:szCs w:val="21"/>
      <w:lang w:eastAsia="zh-CN"/>
    </w:rPr>
  </w:style>
  <w:style w:type="paragraph" w:styleId="56">
    <w:name w:val="index 9"/>
    <w:basedOn w:val="1"/>
    <w:next w:val="1"/>
    <w:autoRedefine/>
    <w:qFormat/>
    <w:uiPriority w:val="0"/>
    <w:pPr>
      <w:spacing w:line="440" w:lineRule="exact"/>
      <w:ind w:left="1600" w:leftChars="1600" w:firstLine="300" w:firstLineChars="300"/>
    </w:pPr>
    <w:rPr>
      <w:rFonts w:ascii="华文细黑" w:hAnsi="华文细黑" w:cs="Arial"/>
      <w:sz w:val="21"/>
      <w:szCs w:val="21"/>
      <w:lang w:eastAsia="zh-CN"/>
    </w:rPr>
  </w:style>
  <w:style w:type="paragraph" w:styleId="57">
    <w:name w:val="toc 2"/>
    <w:basedOn w:val="1"/>
    <w:next w:val="1"/>
    <w:autoRedefine/>
    <w:qFormat/>
    <w:uiPriority w:val="39"/>
    <w:pPr>
      <w:ind w:left="100"/>
    </w:pPr>
    <w:rPr>
      <w:rFonts w:ascii="宋体" w:hAnsi="宋体"/>
      <w:sz w:val="21"/>
      <w:szCs w:val="21"/>
    </w:rPr>
  </w:style>
  <w:style w:type="paragraph" w:styleId="58">
    <w:name w:val="toc 9"/>
    <w:basedOn w:val="1"/>
    <w:next w:val="1"/>
    <w:autoRedefine/>
    <w:qFormat/>
    <w:uiPriority w:val="39"/>
    <w:pPr>
      <w:widowControl/>
      <w:ind w:left="1600"/>
    </w:pPr>
    <w:rPr>
      <w:rFonts w:ascii="Times New Roman" w:hAnsi="Times New Roman"/>
      <w:sz w:val="20"/>
      <w:szCs w:val="21"/>
      <w:lang w:eastAsia="zh-CN"/>
    </w:rPr>
  </w:style>
  <w:style w:type="paragraph" w:styleId="59">
    <w:name w:val="Body Text 2"/>
    <w:basedOn w:val="1"/>
    <w:link w:val="114"/>
    <w:autoRedefine/>
    <w:qFormat/>
    <w:uiPriority w:val="0"/>
    <w:pPr>
      <w:widowControl/>
      <w:tabs>
        <w:tab w:val="left" w:pos="210"/>
      </w:tabs>
    </w:pPr>
    <w:rPr>
      <w:rFonts w:ascii="宋体" w:hAnsi="宋体"/>
      <w:sz w:val="24"/>
      <w:szCs w:val="20"/>
      <w:lang w:eastAsia="zh-CN"/>
    </w:rPr>
  </w:style>
  <w:style w:type="paragraph" w:styleId="60">
    <w:name w:val="List Continue 2"/>
    <w:basedOn w:val="1"/>
    <w:autoRedefine/>
    <w:qFormat/>
    <w:uiPriority w:val="0"/>
    <w:pPr>
      <w:spacing w:after="120"/>
      <w:ind w:left="840" w:leftChars="400"/>
    </w:pPr>
    <w:rPr>
      <w:rFonts w:ascii="Times New Roman" w:hAnsi="Times New Roman" w:cs="Arial"/>
      <w:kern w:val="2"/>
      <w:sz w:val="21"/>
      <w:szCs w:val="21"/>
      <w:lang w:eastAsia="zh-CN"/>
    </w:rPr>
  </w:style>
  <w:style w:type="paragraph" w:styleId="61">
    <w:name w:val="HTML Preformatted"/>
    <w:basedOn w:val="1"/>
    <w:link w:val="11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 w:val="21"/>
      <w:szCs w:val="21"/>
    </w:rPr>
  </w:style>
  <w:style w:type="paragraph" w:styleId="62">
    <w:name w:val="Normal (Web)"/>
    <w:basedOn w:val="1"/>
    <w:link w:val="116"/>
    <w:autoRedefine/>
    <w:qFormat/>
    <w:uiPriority w:val="0"/>
    <w:pPr>
      <w:widowControl/>
      <w:spacing w:before="100" w:beforeAutospacing="1" w:after="100" w:afterAutospacing="1"/>
    </w:pPr>
    <w:rPr>
      <w:rFonts w:ascii="宋体" w:hAnsi="宋体" w:cs="宋体"/>
      <w:sz w:val="24"/>
      <w:szCs w:val="24"/>
      <w:lang w:eastAsia="zh-CN"/>
    </w:rPr>
  </w:style>
  <w:style w:type="paragraph" w:styleId="63">
    <w:name w:val="index 2"/>
    <w:basedOn w:val="1"/>
    <w:next w:val="1"/>
    <w:autoRedefine/>
    <w:qFormat/>
    <w:uiPriority w:val="0"/>
    <w:pPr>
      <w:spacing w:line="440" w:lineRule="exact"/>
      <w:ind w:left="200" w:leftChars="200" w:firstLine="300" w:firstLineChars="300"/>
    </w:pPr>
    <w:rPr>
      <w:rFonts w:ascii="华文细黑" w:hAnsi="华文细黑" w:cs="Arial"/>
      <w:sz w:val="21"/>
      <w:szCs w:val="21"/>
      <w:lang w:eastAsia="zh-CN"/>
    </w:rPr>
  </w:style>
  <w:style w:type="paragraph" w:styleId="64">
    <w:name w:val="Title"/>
    <w:basedOn w:val="1"/>
    <w:next w:val="1"/>
    <w:link w:val="117"/>
    <w:autoRedefine/>
    <w:qFormat/>
    <w:uiPriority w:val="0"/>
    <w:pPr>
      <w:autoSpaceDE w:val="0"/>
      <w:autoSpaceDN w:val="0"/>
      <w:adjustRightInd w:val="0"/>
      <w:spacing w:beforeLines="50" w:after="60" w:line="360" w:lineRule="auto"/>
      <w:jc w:val="center"/>
      <w:textAlignment w:val="baseline"/>
      <w:outlineLvl w:val="0"/>
    </w:pPr>
    <w:rPr>
      <w:rFonts w:ascii="Arial" w:hAnsi="Arial" w:cs="Arial"/>
      <w:b/>
      <w:bCs/>
      <w:sz w:val="32"/>
      <w:szCs w:val="32"/>
      <w:lang w:eastAsia="zh-CN"/>
    </w:rPr>
  </w:style>
  <w:style w:type="paragraph" w:styleId="65">
    <w:name w:val="Body Text First Indent"/>
    <w:basedOn w:val="28"/>
    <w:link w:val="119"/>
    <w:autoRedefine/>
    <w:qFormat/>
    <w:uiPriority w:val="0"/>
    <w:pPr>
      <w:spacing w:after="120"/>
      <w:ind w:left="0" w:firstLine="420" w:firstLineChars="100"/>
      <w:jc w:val="both"/>
    </w:pPr>
    <w:rPr>
      <w:rFonts w:ascii="Times New Roman" w:hAnsi="Times New Roman"/>
      <w:kern w:val="2"/>
      <w:szCs w:val="24"/>
      <w:lang w:eastAsia="zh-CN"/>
    </w:rPr>
  </w:style>
  <w:style w:type="paragraph" w:styleId="66">
    <w:name w:val="Body Text First Indent 2"/>
    <w:basedOn w:val="29"/>
    <w:link w:val="120"/>
    <w:autoRedefine/>
    <w:qFormat/>
    <w:uiPriority w:val="0"/>
    <w:pPr>
      <w:widowControl w:val="0"/>
      <w:spacing w:after="120" w:line="240" w:lineRule="auto"/>
      <w:ind w:left="420" w:leftChars="200" w:firstLine="420" w:firstLineChars="200"/>
    </w:pPr>
    <w:rPr>
      <w:rFonts w:ascii="Times New Roman" w:hAnsi="Times New Roman" w:eastAsia="宋体"/>
      <w:b w:val="0"/>
      <w:kern w:val="2"/>
      <w:sz w:val="21"/>
      <w:szCs w:val="24"/>
    </w:rPr>
  </w:style>
  <w:style w:type="table" w:styleId="68">
    <w:name w:val="Table Grid"/>
    <w:basedOn w:val="67"/>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9">
    <w:name w:val="Table Theme"/>
    <w:basedOn w:val="67"/>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Elegant"/>
    <w:basedOn w:val="67"/>
    <w:autoRedefine/>
    <w:qFormat/>
    <w:uiPriority w:val="0"/>
    <w:pPr>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72">
    <w:name w:val="Strong"/>
    <w:basedOn w:val="71"/>
    <w:autoRedefine/>
    <w:qFormat/>
    <w:uiPriority w:val="0"/>
    <w:rPr>
      <w:rFonts w:ascii="Calibri" w:hAnsi="Calibri" w:eastAsia="宋体" w:cs="Times New Roman"/>
      <w:b/>
      <w:bCs/>
    </w:rPr>
  </w:style>
  <w:style w:type="character" w:styleId="73">
    <w:name w:val="page number"/>
    <w:autoRedefine/>
    <w:qFormat/>
    <w:uiPriority w:val="0"/>
    <w:rPr>
      <w:rFonts w:ascii="Calibri" w:hAnsi="Calibri" w:eastAsia="宋体" w:cs="Times New Roman"/>
    </w:rPr>
  </w:style>
  <w:style w:type="character" w:styleId="74">
    <w:name w:val="FollowedHyperlink"/>
    <w:autoRedefine/>
    <w:qFormat/>
    <w:uiPriority w:val="99"/>
    <w:rPr>
      <w:rFonts w:ascii="Calibri" w:hAnsi="Calibri" w:eastAsia="宋体" w:cs="Times New Roman"/>
      <w:color w:val="800080"/>
      <w:u w:val="single"/>
    </w:rPr>
  </w:style>
  <w:style w:type="character" w:styleId="75">
    <w:name w:val="Emphasis"/>
    <w:autoRedefine/>
    <w:qFormat/>
    <w:uiPriority w:val="0"/>
    <w:rPr>
      <w:rFonts w:ascii="Calibri" w:hAnsi="Calibri" w:eastAsia="宋体" w:cs="Times New Roman"/>
      <w:i/>
      <w:iCs/>
    </w:rPr>
  </w:style>
  <w:style w:type="character" w:styleId="76">
    <w:name w:val="HTML Definition"/>
    <w:autoRedefine/>
    <w:qFormat/>
    <w:uiPriority w:val="0"/>
    <w:rPr>
      <w:rFonts w:ascii="Calibri" w:hAnsi="Calibri" w:eastAsia="宋体" w:cs="Times New Roman"/>
      <w:color w:val="000000"/>
      <w:kern w:val="0"/>
    </w:rPr>
  </w:style>
  <w:style w:type="character" w:styleId="77">
    <w:name w:val="HTML Variable"/>
    <w:autoRedefine/>
    <w:qFormat/>
    <w:uiPriority w:val="0"/>
    <w:rPr>
      <w:rFonts w:ascii="Calibri" w:hAnsi="Calibri" w:eastAsia="宋体" w:cs="Times New Roman"/>
      <w:color w:val="000000"/>
      <w:kern w:val="0"/>
    </w:rPr>
  </w:style>
  <w:style w:type="character" w:styleId="78">
    <w:name w:val="Hyperlink"/>
    <w:basedOn w:val="71"/>
    <w:autoRedefine/>
    <w:qFormat/>
    <w:uiPriority w:val="99"/>
    <w:rPr>
      <w:rFonts w:ascii="Calibri" w:hAnsi="Calibri" w:eastAsia="宋体" w:cs="Times New Roman"/>
      <w:color w:val="0000FF"/>
      <w:u w:val="single"/>
    </w:rPr>
  </w:style>
  <w:style w:type="character" w:styleId="79">
    <w:name w:val="HTML Code"/>
    <w:autoRedefine/>
    <w:qFormat/>
    <w:uiPriority w:val="0"/>
    <w:rPr>
      <w:rFonts w:ascii="Courier New" w:hAnsi="Courier New" w:eastAsia="Courier New" w:cs="Courier New"/>
      <w:color w:val="000000"/>
      <w:kern w:val="0"/>
      <w:sz w:val="20"/>
    </w:rPr>
  </w:style>
  <w:style w:type="character" w:styleId="80">
    <w:name w:val="annotation reference"/>
    <w:autoRedefine/>
    <w:qFormat/>
    <w:uiPriority w:val="0"/>
    <w:rPr>
      <w:rFonts w:ascii="Calibri" w:hAnsi="Calibri" w:eastAsia="宋体" w:cs="Times New Roman"/>
      <w:sz w:val="21"/>
      <w:szCs w:val="21"/>
    </w:rPr>
  </w:style>
  <w:style w:type="character" w:styleId="81">
    <w:name w:val="HTML Cite"/>
    <w:autoRedefine/>
    <w:qFormat/>
    <w:uiPriority w:val="0"/>
    <w:rPr>
      <w:rFonts w:ascii="Calibri" w:hAnsi="Calibri" w:eastAsia="宋体" w:cs="Times New Roman"/>
      <w:color w:val="000000"/>
      <w:kern w:val="0"/>
    </w:rPr>
  </w:style>
  <w:style w:type="character" w:styleId="82">
    <w:name w:val="HTML Keyboard"/>
    <w:autoRedefine/>
    <w:qFormat/>
    <w:uiPriority w:val="0"/>
    <w:rPr>
      <w:rFonts w:ascii="Courier New" w:hAnsi="Courier New" w:eastAsia="Courier New" w:cs="Courier New"/>
      <w:color w:val="000000"/>
      <w:kern w:val="0"/>
      <w:sz w:val="20"/>
    </w:rPr>
  </w:style>
  <w:style w:type="character" w:styleId="83">
    <w:name w:val="HTML Sample"/>
    <w:autoRedefine/>
    <w:qFormat/>
    <w:uiPriority w:val="0"/>
    <w:rPr>
      <w:rFonts w:ascii="Courier New" w:hAnsi="Courier New" w:eastAsia="Courier New" w:cs="Courier New"/>
      <w:color w:val="000000"/>
      <w:kern w:val="0"/>
    </w:rPr>
  </w:style>
  <w:style w:type="paragraph" w:customStyle="1" w:styleId="84">
    <w:name w:val="Normal_2"/>
    <w:next w:val="28"/>
    <w:qFormat/>
    <w:uiPriority w:val="99"/>
    <w:pPr>
      <w:widowControl w:val="0"/>
      <w:jc w:val="both"/>
    </w:pPr>
    <w:rPr>
      <w:rFonts w:ascii="Calibri" w:hAnsi="Calibri" w:eastAsia="宋体" w:cs="Times New Roman"/>
      <w:lang w:val="en-US" w:eastAsia="zh-CN" w:bidi="ar-SA"/>
    </w:rPr>
  </w:style>
  <w:style w:type="paragraph" w:customStyle="1" w:styleId="85">
    <w:name w:val="Default"/>
    <w:link w:val="13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6">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89">
    <w:name w:val="正文文本 字符"/>
    <w:link w:val="28"/>
    <w:autoRedefine/>
    <w:qFormat/>
    <w:uiPriority w:val="0"/>
    <w:rPr>
      <w:rFonts w:ascii="宋体" w:hAnsi="宋体" w:eastAsia="宋体" w:cs="Times New Roman"/>
      <w:sz w:val="21"/>
      <w:szCs w:val="21"/>
    </w:rPr>
  </w:style>
  <w:style w:type="character" w:customStyle="1" w:styleId="90">
    <w:name w:val="标题 1 字符"/>
    <w:link w:val="2"/>
    <w:autoRedefine/>
    <w:qFormat/>
    <w:uiPriority w:val="0"/>
    <w:rPr>
      <w:rFonts w:ascii="Microsoft JhengHei" w:hAnsi="Microsoft JhengHei" w:eastAsia="Microsoft JhengHei" w:cs="Times New Roman"/>
      <w:b/>
      <w:bCs/>
      <w:sz w:val="44"/>
      <w:szCs w:val="44"/>
    </w:rPr>
  </w:style>
  <w:style w:type="character" w:customStyle="1" w:styleId="91">
    <w:name w:val="标题 2 字符"/>
    <w:link w:val="3"/>
    <w:autoRedefine/>
    <w:qFormat/>
    <w:uiPriority w:val="0"/>
    <w:rPr>
      <w:rFonts w:ascii="宋体" w:hAnsi="宋体" w:eastAsia="宋体" w:cs="Times New Roman"/>
      <w:b/>
      <w:sz w:val="44"/>
      <w:szCs w:val="44"/>
    </w:rPr>
  </w:style>
  <w:style w:type="character" w:customStyle="1" w:styleId="92">
    <w:name w:val="标题 3 字符"/>
    <w:link w:val="4"/>
    <w:autoRedefine/>
    <w:qFormat/>
    <w:uiPriority w:val="9"/>
    <w:rPr>
      <w:rFonts w:ascii="Microsoft JhengHei" w:hAnsi="Microsoft JhengHei" w:eastAsia="宋体" w:cs="Times New Roman"/>
      <w:b/>
      <w:bCs/>
      <w:sz w:val="30"/>
      <w:szCs w:val="32"/>
    </w:rPr>
  </w:style>
  <w:style w:type="character" w:customStyle="1" w:styleId="93">
    <w:name w:val="标题 4 字符"/>
    <w:link w:val="5"/>
    <w:autoRedefine/>
    <w:qFormat/>
    <w:uiPriority w:val="0"/>
    <w:rPr>
      <w:rFonts w:ascii="宋体" w:hAnsi="宋体" w:eastAsia="宋体" w:cs="Times New Roman"/>
      <w:sz w:val="28"/>
      <w:szCs w:val="28"/>
    </w:rPr>
  </w:style>
  <w:style w:type="character" w:customStyle="1" w:styleId="94">
    <w:name w:val="标题 5 字符"/>
    <w:link w:val="6"/>
    <w:autoRedefine/>
    <w:qFormat/>
    <w:uiPriority w:val="0"/>
    <w:rPr>
      <w:rFonts w:ascii="Times New Roman" w:hAnsi="Times New Roman" w:eastAsia="Times New Roman" w:cs="Times New Roman"/>
      <w:b/>
      <w:bCs/>
      <w:sz w:val="21"/>
      <w:szCs w:val="21"/>
    </w:rPr>
  </w:style>
  <w:style w:type="character" w:customStyle="1" w:styleId="95">
    <w:name w:val="标题 6 字符1"/>
    <w:link w:val="7"/>
    <w:autoRedefine/>
    <w:qFormat/>
    <w:uiPriority w:val="0"/>
    <w:rPr>
      <w:rFonts w:ascii="Helvetica" w:hAnsi="Helvetica" w:eastAsia="宋体" w:cs="Times New Roman"/>
      <w:position w:val="-6"/>
      <w:szCs w:val="20"/>
      <w:lang w:val="en-GB" w:eastAsia="zh-CN"/>
    </w:rPr>
  </w:style>
  <w:style w:type="character" w:customStyle="1" w:styleId="96">
    <w:name w:val="标题 7 字符1"/>
    <w:link w:val="8"/>
    <w:autoRedefine/>
    <w:qFormat/>
    <w:uiPriority w:val="0"/>
    <w:rPr>
      <w:rFonts w:ascii="Times New Roman" w:hAnsi="Times New Roman" w:eastAsia="宋体" w:cs="Times New Roman"/>
      <w:i/>
      <w:position w:val="-6"/>
      <w:szCs w:val="20"/>
      <w:lang w:val="en-GB" w:eastAsia="zh-CN"/>
    </w:rPr>
  </w:style>
  <w:style w:type="character" w:customStyle="1" w:styleId="97">
    <w:name w:val="标题 8 字符1"/>
    <w:link w:val="9"/>
    <w:autoRedefine/>
    <w:qFormat/>
    <w:uiPriority w:val="0"/>
    <w:rPr>
      <w:rFonts w:ascii="Times New Roman" w:hAnsi="Times New Roman" w:eastAsia="宋体" w:cs="Times New Roman"/>
      <w:i/>
      <w:position w:val="-6"/>
      <w:szCs w:val="20"/>
      <w:lang w:val="en-GB" w:eastAsia="zh-CN"/>
    </w:rPr>
  </w:style>
  <w:style w:type="character" w:customStyle="1" w:styleId="98">
    <w:name w:val="标题 9 字符1"/>
    <w:link w:val="10"/>
    <w:autoRedefine/>
    <w:qFormat/>
    <w:uiPriority w:val="0"/>
    <w:rPr>
      <w:rFonts w:ascii="Times New Roman" w:hAnsi="Times New Roman" w:eastAsia="宋体" w:cs="Times New Roman"/>
      <w:i/>
      <w:position w:val="-6"/>
      <w:szCs w:val="20"/>
      <w:lang w:val="en-GB" w:eastAsia="zh-CN"/>
    </w:rPr>
  </w:style>
  <w:style w:type="character" w:customStyle="1" w:styleId="99">
    <w:name w:val="正文缩进 字符"/>
    <w:link w:val="17"/>
    <w:autoRedefine/>
    <w:qFormat/>
    <w:uiPriority w:val="0"/>
    <w:rPr>
      <w:rFonts w:ascii="Calibri" w:hAnsi="Calibri" w:eastAsia="宋体" w:cs="Times New Roman"/>
      <w:kern w:val="2"/>
      <w:sz w:val="21"/>
      <w:szCs w:val="24"/>
    </w:rPr>
  </w:style>
  <w:style w:type="character" w:customStyle="1" w:styleId="100">
    <w:name w:val="文档结构图 字符"/>
    <w:link w:val="21"/>
    <w:autoRedefine/>
    <w:qFormat/>
    <w:uiPriority w:val="0"/>
    <w:rPr>
      <w:rFonts w:ascii="宋体" w:hAnsi="宋体" w:eastAsia="宋体" w:cs="Times New Roman"/>
      <w:bCs/>
      <w:spacing w:val="20"/>
      <w:kern w:val="21"/>
      <w:sz w:val="24"/>
      <w:shd w:val="clear" w:color="auto" w:fill="000080"/>
      <w:lang w:eastAsia="zh-CN"/>
    </w:rPr>
  </w:style>
  <w:style w:type="character" w:customStyle="1" w:styleId="101">
    <w:name w:val="批注文字 字符1"/>
    <w:link w:val="23"/>
    <w:autoRedefine/>
    <w:qFormat/>
    <w:uiPriority w:val="0"/>
    <w:rPr>
      <w:rFonts w:ascii="Calibri" w:hAnsi="Calibri" w:eastAsia="宋体" w:cs="Times New Roman"/>
    </w:rPr>
  </w:style>
  <w:style w:type="character" w:customStyle="1" w:styleId="102">
    <w:name w:val="称呼 字符"/>
    <w:link w:val="25"/>
    <w:autoRedefine/>
    <w:qFormat/>
    <w:uiPriority w:val="0"/>
    <w:rPr>
      <w:rFonts w:ascii="Times New Roman" w:hAnsi="Times New Roman" w:eastAsia="宋体" w:cs="Arial"/>
      <w:kern w:val="2"/>
      <w:sz w:val="28"/>
      <w:szCs w:val="20"/>
      <w:lang w:eastAsia="zh-CN"/>
    </w:rPr>
  </w:style>
  <w:style w:type="character" w:customStyle="1" w:styleId="103">
    <w:name w:val="正文文本 3 字符1"/>
    <w:link w:val="26"/>
    <w:autoRedefine/>
    <w:qFormat/>
    <w:uiPriority w:val="0"/>
    <w:rPr>
      <w:rFonts w:ascii="宋体" w:hAnsi="Calibri" w:eastAsia="宋体" w:cs="Times New Roman"/>
      <w:b/>
      <w:bCs/>
      <w:sz w:val="21"/>
      <w:lang w:eastAsia="zh-CN"/>
    </w:rPr>
  </w:style>
  <w:style w:type="character" w:customStyle="1" w:styleId="104">
    <w:name w:val="正文文本缩进 字符1"/>
    <w:link w:val="29"/>
    <w:autoRedefine/>
    <w:qFormat/>
    <w:uiPriority w:val="0"/>
    <w:rPr>
      <w:rFonts w:ascii="Arial" w:hAnsi="Arial" w:eastAsia="幼圆" w:cs="Times New Roman"/>
      <w:b/>
      <w:sz w:val="32"/>
      <w:lang w:eastAsia="zh-CN"/>
    </w:rPr>
  </w:style>
  <w:style w:type="character" w:customStyle="1" w:styleId="105">
    <w:name w:val="纯文本 字符1"/>
    <w:link w:val="36"/>
    <w:autoRedefine/>
    <w:qFormat/>
    <w:uiPriority w:val="0"/>
    <w:rPr>
      <w:rFonts w:ascii="宋体" w:hAnsi="Calibri" w:eastAsia="宋体" w:cs="Times New Roman"/>
      <w:kern w:val="2"/>
      <w:sz w:val="21"/>
      <w:lang w:eastAsia="zh-CN"/>
    </w:rPr>
  </w:style>
  <w:style w:type="character" w:customStyle="1" w:styleId="106">
    <w:name w:val="日期 字符1"/>
    <w:link w:val="40"/>
    <w:autoRedefine/>
    <w:qFormat/>
    <w:uiPriority w:val="0"/>
    <w:rPr>
      <w:rFonts w:ascii="Calibri" w:hAnsi="Calibri" w:eastAsia="宋体" w:cs="Times New Roman"/>
      <w:kern w:val="2"/>
      <w:sz w:val="28"/>
      <w:lang w:eastAsia="zh-CN"/>
    </w:rPr>
  </w:style>
  <w:style w:type="character" w:customStyle="1" w:styleId="107">
    <w:name w:val="正文文本缩进 2 字符"/>
    <w:link w:val="41"/>
    <w:autoRedefine/>
    <w:qFormat/>
    <w:uiPriority w:val="0"/>
    <w:rPr>
      <w:rFonts w:ascii="仿宋_GB2312" w:hAnsi="Arial" w:eastAsia="仿宋_GB2312" w:cs="Times New Roman"/>
      <w:sz w:val="24"/>
      <w:szCs w:val="20"/>
      <w:lang w:eastAsia="zh-CN"/>
    </w:rPr>
  </w:style>
  <w:style w:type="character" w:customStyle="1" w:styleId="108">
    <w:name w:val="尾注文本 字符"/>
    <w:link w:val="42"/>
    <w:autoRedefine/>
    <w:qFormat/>
    <w:uiPriority w:val="0"/>
    <w:rPr>
      <w:rFonts w:ascii="Times New Roman" w:hAnsi="Times New Roman" w:eastAsia="宋体" w:cs="Times New Roman"/>
      <w:sz w:val="24"/>
      <w:szCs w:val="20"/>
      <w:lang w:eastAsia="zh-CN"/>
    </w:rPr>
  </w:style>
  <w:style w:type="character" w:customStyle="1" w:styleId="109">
    <w:name w:val="批注框文本 字符1"/>
    <w:link w:val="43"/>
    <w:autoRedefine/>
    <w:qFormat/>
    <w:uiPriority w:val="0"/>
    <w:rPr>
      <w:rFonts w:ascii="Calibri" w:hAnsi="Calibri" w:eastAsia="宋体" w:cs="Times New Roman"/>
      <w:sz w:val="18"/>
      <w:szCs w:val="18"/>
    </w:rPr>
  </w:style>
  <w:style w:type="character" w:customStyle="1" w:styleId="110">
    <w:name w:val="页脚 字符"/>
    <w:link w:val="44"/>
    <w:autoRedefine/>
    <w:qFormat/>
    <w:uiPriority w:val="99"/>
    <w:rPr>
      <w:rFonts w:ascii="Calibri" w:hAnsi="Calibri" w:eastAsia="宋体" w:cs="Times New Roman"/>
      <w:sz w:val="18"/>
      <w:szCs w:val="18"/>
    </w:rPr>
  </w:style>
  <w:style w:type="character" w:customStyle="1" w:styleId="111">
    <w:name w:val="页眉 字符"/>
    <w:link w:val="46"/>
    <w:autoRedefine/>
    <w:qFormat/>
    <w:uiPriority w:val="0"/>
    <w:rPr>
      <w:rFonts w:ascii="Calibri" w:hAnsi="Calibri" w:eastAsia="宋体" w:cs="Times New Roman"/>
      <w:sz w:val="18"/>
      <w:szCs w:val="18"/>
    </w:rPr>
  </w:style>
  <w:style w:type="character" w:customStyle="1" w:styleId="112">
    <w:name w:val="脚注文本 字符"/>
    <w:link w:val="52"/>
    <w:autoRedefine/>
    <w:qFormat/>
    <w:uiPriority w:val="0"/>
    <w:rPr>
      <w:rFonts w:ascii="宋体" w:hAnsi="Times New Roman" w:eastAsia="宋体" w:cs="Times New Roman"/>
      <w:sz w:val="24"/>
      <w:szCs w:val="20"/>
      <w:lang w:eastAsia="zh-CN"/>
    </w:rPr>
  </w:style>
  <w:style w:type="character" w:customStyle="1" w:styleId="113">
    <w:name w:val="正文文本缩进 3 字符"/>
    <w:link w:val="54"/>
    <w:autoRedefine/>
    <w:qFormat/>
    <w:uiPriority w:val="0"/>
    <w:rPr>
      <w:rFonts w:ascii="Arial Narrow" w:hAnsi="Arial Narrow" w:eastAsia="幼圆" w:cs="Times New Roman"/>
      <w:sz w:val="24"/>
      <w:szCs w:val="20"/>
      <w:lang w:eastAsia="zh-CN"/>
    </w:rPr>
  </w:style>
  <w:style w:type="character" w:customStyle="1" w:styleId="114">
    <w:name w:val="正文文本 2 字符"/>
    <w:link w:val="59"/>
    <w:autoRedefine/>
    <w:qFormat/>
    <w:uiPriority w:val="0"/>
    <w:rPr>
      <w:rFonts w:ascii="宋体" w:hAnsi="宋体" w:eastAsia="宋体" w:cs="Times New Roman"/>
      <w:sz w:val="24"/>
      <w:szCs w:val="20"/>
      <w:lang w:eastAsia="zh-CN"/>
    </w:rPr>
  </w:style>
  <w:style w:type="character" w:customStyle="1" w:styleId="115">
    <w:name w:val="HTML 预设格式 字符1"/>
    <w:link w:val="61"/>
    <w:autoRedefine/>
    <w:qFormat/>
    <w:uiPriority w:val="0"/>
    <w:rPr>
      <w:rFonts w:ascii="Arial" w:hAnsi="Arial" w:eastAsia="宋体" w:cs="Arial"/>
      <w:sz w:val="21"/>
      <w:szCs w:val="21"/>
    </w:rPr>
  </w:style>
  <w:style w:type="character" w:customStyle="1" w:styleId="116">
    <w:name w:val="普通(网站) 字符"/>
    <w:link w:val="62"/>
    <w:autoRedefine/>
    <w:qFormat/>
    <w:uiPriority w:val="0"/>
    <w:rPr>
      <w:rFonts w:ascii="宋体" w:hAnsi="宋体" w:eastAsia="宋体" w:cs="宋体"/>
      <w:sz w:val="24"/>
      <w:szCs w:val="24"/>
    </w:rPr>
  </w:style>
  <w:style w:type="character" w:customStyle="1" w:styleId="117">
    <w:name w:val="标题 字符"/>
    <w:link w:val="64"/>
    <w:autoRedefine/>
    <w:qFormat/>
    <w:uiPriority w:val="0"/>
    <w:rPr>
      <w:rFonts w:ascii="Arial" w:hAnsi="Arial" w:eastAsia="宋体" w:cs="Arial"/>
      <w:b/>
      <w:bCs/>
      <w:sz w:val="32"/>
      <w:szCs w:val="32"/>
      <w:lang w:eastAsia="zh-CN"/>
    </w:rPr>
  </w:style>
  <w:style w:type="character" w:customStyle="1" w:styleId="118">
    <w:name w:val="批注主题 字符"/>
    <w:link w:val="30"/>
    <w:autoRedefine/>
    <w:qFormat/>
    <w:uiPriority w:val="0"/>
    <w:rPr>
      <w:rFonts w:ascii="Calibri" w:hAnsi="Calibri" w:eastAsia="宋体" w:cs="Times New Roman"/>
      <w:b/>
      <w:bCs/>
    </w:rPr>
  </w:style>
  <w:style w:type="character" w:customStyle="1" w:styleId="119">
    <w:name w:val="正文文本首行缩进 字符"/>
    <w:link w:val="65"/>
    <w:autoRedefine/>
    <w:qFormat/>
    <w:uiPriority w:val="0"/>
    <w:rPr>
      <w:rFonts w:ascii="Times New Roman" w:hAnsi="Times New Roman" w:eastAsia="宋体" w:cs="Times New Roman"/>
      <w:kern w:val="2"/>
      <w:sz w:val="21"/>
      <w:szCs w:val="24"/>
      <w:lang w:eastAsia="zh-CN"/>
    </w:rPr>
  </w:style>
  <w:style w:type="character" w:customStyle="1" w:styleId="120">
    <w:name w:val="正文文本首行缩进 2 字符"/>
    <w:link w:val="66"/>
    <w:autoRedefine/>
    <w:qFormat/>
    <w:uiPriority w:val="0"/>
    <w:rPr>
      <w:rFonts w:ascii="Times New Roman" w:hAnsi="Times New Roman" w:eastAsia="宋体" w:cs="Times New Roman"/>
      <w:kern w:val="2"/>
      <w:sz w:val="21"/>
      <w:szCs w:val="24"/>
      <w:lang w:eastAsia="zh-CN"/>
    </w:rPr>
  </w:style>
  <w:style w:type="character" w:customStyle="1" w:styleId="121">
    <w:name w:val="批注文字 Char1"/>
    <w:autoRedefine/>
    <w:qFormat/>
    <w:uiPriority w:val="0"/>
    <w:rPr>
      <w:rFonts w:ascii="Calibri" w:hAnsi="Calibri" w:eastAsia="宋体" w:cs="Times New Roman"/>
      <w:bCs/>
      <w:spacing w:val="20"/>
      <w:kern w:val="21"/>
      <w:sz w:val="24"/>
      <w:lang w:val="en-US" w:eastAsia="zh-CN" w:bidi="ar-SA"/>
    </w:rPr>
  </w:style>
  <w:style w:type="character" w:customStyle="1" w:styleId="122">
    <w:name w:val="批注框文本 字符"/>
    <w:autoRedefine/>
    <w:qFormat/>
    <w:uiPriority w:val="0"/>
    <w:rPr>
      <w:rFonts w:ascii="Calibri" w:hAnsi="Calibri" w:eastAsia="宋体" w:cs="Times New Roman"/>
      <w:sz w:val="18"/>
      <w:szCs w:val="18"/>
    </w:rPr>
  </w:style>
  <w:style w:type="character" w:customStyle="1" w:styleId="123">
    <w:name w:val="sidecatalog-index2"/>
    <w:autoRedefine/>
    <w:qFormat/>
    <w:uiPriority w:val="0"/>
    <w:rPr>
      <w:rFonts w:ascii="Arail" w:hAnsi="Arail" w:eastAsia="Arail" w:cs="Arail"/>
      <w:color w:val="999999"/>
      <w:kern w:val="0"/>
      <w:sz w:val="21"/>
      <w:szCs w:val="21"/>
    </w:rPr>
  </w:style>
  <w:style w:type="character" w:customStyle="1" w:styleId="124">
    <w:name w:val="标题 7 字符"/>
    <w:autoRedefine/>
    <w:qFormat/>
    <w:uiPriority w:val="0"/>
    <w:rPr>
      <w:rFonts w:ascii="Calibri" w:hAnsi="Calibri" w:eastAsia="宋体" w:cs="Times New Roman"/>
      <w:b/>
      <w:bCs/>
      <w:sz w:val="24"/>
      <w:szCs w:val="24"/>
    </w:rPr>
  </w:style>
  <w:style w:type="character" w:customStyle="1" w:styleId="125">
    <w:name w:val="H6 Char2"/>
    <w:autoRedefine/>
    <w:qFormat/>
    <w:uiPriority w:val="0"/>
    <w:rPr>
      <w:rFonts w:ascii="Helvetica" w:hAnsi="Helvetica" w:eastAsia="宋体" w:cs="Times New Roman"/>
      <w:b/>
      <w:i/>
      <w:position w:val="-6"/>
      <w:sz w:val="22"/>
      <w:lang w:val="en-GB"/>
    </w:rPr>
  </w:style>
  <w:style w:type="character" w:customStyle="1" w:styleId="126">
    <w:name w:val="页脚 Char1"/>
    <w:autoRedefine/>
    <w:qFormat/>
    <w:uiPriority w:val="0"/>
    <w:rPr>
      <w:rFonts w:ascii="Calibri" w:hAnsi="Calibri" w:eastAsia="宋体" w:cs="Times New Roman"/>
      <w:sz w:val="18"/>
      <w:szCs w:val="18"/>
    </w:rPr>
  </w:style>
  <w:style w:type="character" w:customStyle="1" w:styleId="127">
    <w:name w:val="polysemyred"/>
    <w:autoRedefine/>
    <w:qFormat/>
    <w:uiPriority w:val="0"/>
    <w:rPr>
      <w:rFonts w:ascii="Calibri" w:hAnsi="Calibri" w:eastAsia="宋体" w:cs="Times New Roman"/>
      <w:color w:val="FF6666"/>
      <w:kern w:val="0"/>
      <w:sz w:val="18"/>
      <w:szCs w:val="18"/>
    </w:rPr>
  </w:style>
  <w:style w:type="character" w:customStyle="1" w:styleId="128">
    <w:name w:val="正文文本 3 字符"/>
    <w:autoRedefine/>
    <w:qFormat/>
    <w:uiPriority w:val="0"/>
    <w:rPr>
      <w:rFonts w:ascii="Calibri" w:hAnsi="Calibri" w:eastAsia="宋体" w:cs="Times New Roman"/>
      <w:sz w:val="16"/>
      <w:szCs w:val="16"/>
    </w:rPr>
  </w:style>
  <w:style w:type="character" w:customStyle="1" w:styleId="129">
    <w:name w:val="Char Char14"/>
    <w:autoRedefine/>
    <w:qFormat/>
    <w:uiPriority w:val="0"/>
    <w:rPr>
      <w:rFonts w:ascii="Arial" w:hAnsi="Arial" w:eastAsia="黑体" w:cs="Times New Roman"/>
      <w:b/>
      <w:bCs/>
      <w:kern w:val="2"/>
      <w:sz w:val="32"/>
      <w:szCs w:val="32"/>
      <w:lang w:val="en-US" w:eastAsia="zh-CN" w:bidi="ar-SA"/>
    </w:rPr>
  </w:style>
  <w:style w:type="character" w:customStyle="1" w:styleId="130">
    <w:name w:val="Char Char7"/>
    <w:autoRedefine/>
    <w:qFormat/>
    <w:uiPriority w:val="0"/>
    <w:rPr>
      <w:rFonts w:ascii="Calibri" w:hAnsi="Calibri" w:eastAsia="宋体" w:cs="Times New Roman"/>
      <w:kern w:val="2"/>
      <w:sz w:val="18"/>
      <w:szCs w:val="18"/>
      <w:lang w:val="en-US" w:eastAsia="zh-CN" w:bidi="ar-SA"/>
    </w:rPr>
  </w:style>
  <w:style w:type="character" w:customStyle="1" w:styleId="131">
    <w:name w:val="页脚 Char2"/>
    <w:autoRedefine/>
    <w:qFormat/>
    <w:uiPriority w:val="0"/>
    <w:rPr>
      <w:rFonts w:ascii="Calibri" w:hAnsi="Calibri" w:eastAsia="宋体" w:cs="Times New Roman"/>
      <w:sz w:val="18"/>
      <w:szCs w:val="18"/>
    </w:rPr>
  </w:style>
  <w:style w:type="character" w:customStyle="1" w:styleId="132">
    <w:name w:val="未处理的提及2"/>
    <w:autoRedefine/>
    <w:qFormat/>
    <w:uiPriority w:val="0"/>
    <w:rPr>
      <w:rFonts w:ascii="Calibri" w:hAnsi="Calibri" w:eastAsia="宋体" w:cs="Times New Roman"/>
      <w:color w:val="808080"/>
      <w:shd w:val="clear" w:color="auto" w:fill="E6E6E6"/>
    </w:rPr>
  </w:style>
  <w:style w:type="character" w:customStyle="1" w:styleId="133">
    <w:name w:val="PIM 6 Char"/>
    <w:autoRedefine/>
    <w:qFormat/>
    <w:uiPriority w:val="0"/>
    <w:rPr>
      <w:rFonts w:ascii="Arial" w:hAnsi="Arial" w:eastAsia="黑体" w:cs="Times New Roman"/>
      <w:b/>
      <w:bCs/>
      <w:sz w:val="24"/>
      <w:szCs w:val="24"/>
    </w:rPr>
  </w:style>
  <w:style w:type="character" w:customStyle="1" w:styleId="134">
    <w:name w:val="标题 3 Char"/>
    <w:autoRedefine/>
    <w:qFormat/>
    <w:uiPriority w:val="0"/>
    <w:rPr>
      <w:rFonts w:ascii="Calibri" w:hAnsi="Calibri" w:eastAsia="宋体" w:cs="Times New Roman"/>
      <w:b/>
      <w:bCs/>
      <w:kern w:val="2"/>
      <w:sz w:val="32"/>
      <w:szCs w:val="32"/>
    </w:rPr>
  </w:style>
  <w:style w:type="character" w:customStyle="1" w:styleId="135">
    <w:name w:val="grame"/>
    <w:autoRedefine/>
    <w:qFormat/>
    <w:uiPriority w:val="0"/>
    <w:rPr>
      <w:rFonts w:cs="Times New Roman"/>
    </w:rPr>
  </w:style>
  <w:style w:type="character" w:customStyle="1" w:styleId="136">
    <w:name w:val="表格 Char"/>
    <w:link w:val="137"/>
    <w:autoRedefine/>
    <w:qFormat/>
    <w:uiPriority w:val="0"/>
    <w:rPr>
      <w:rFonts w:ascii="宋体" w:hAnsi="Times New Roman" w:eastAsia="宋体" w:cs="Times New Roman"/>
      <w:kern w:val="2"/>
      <w:sz w:val="24"/>
      <w:szCs w:val="18"/>
      <w:lang w:eastAsia="zh-CN"/>
    </w:rPr>
  </w:style>
  <w:style w:type="paragraph" w:customStyle="1" w:styleId="137">
    <w:name w:val="表格"/>
    <w:basedOn w:val="1"/>
    <w:link w:val="136"/>
    <w:autoRedefine/>
    <w:qFormat/>
    <w:uiPriority w:val="0"/>
    <w:pPr>
      <w:tabs>
        <w:tab w:val="left" w:pos="1200"/>
      </w:tabs>
      <w:spacing w:line="500" w:lineRule="exact"/>
      <w:jc w:val="center"/>
    </w:pPr>
    <w:rPr>
      <w:rFonts w:ascii="宋体" w:hAnsi="Times New Roman"/>
      <w:kern w:val="2"/>
      <w:sz w:val="24"/>
      <w:szCs w:val="18"/>
      <w:lang w:eastAsia="zh-CN"/>
    </w:rPr>
  </w:style>
  <w:style w:type="character" w:customStyle="1" w:styleId="138">
    <w:name w:val="Default Char"/>
    <w:link w:val="85"/>
    <w:autoRedefine/>
    <w:qFormat/>
    <w:uiPriority w:val="0"/>
    <w:rPr>
      <w:rFonts w:ascii="宋体" w:hAnsi="Calibri" w:eastAsia="宋体" w:cs="宋体"/>
      <w:color w:val="000000"/>
      <w:sz w:val="24"/>
      <w:szCs w:val="24"/>
      <w:lang w:eastAsia="zh-CN"/>
    </w:rPr>
  </w:style>
  <w:style w:type="character" w:customStyle="1" w:styleId="139">
    <w:name w:val="desc12"/>
    <w:autoRedefine/>
    <w:qFormat/>
    <w:uiPriority w:val="0"/>
    <w:rPr>
      <w:rFonts w:ascii="Calibri" w:hAnsi="Calibri" w:eastAsia="宋体" w:cs="Times New Roman"/>
      <w:color w:val="000000"/>
      <w:kern w:val="0"/>
      <w:sz w:val="18"/>
      <w:szCs w:val="18"/>
    </w:rPr>
  </w:style>
  <w:style w:type="character" w:customStyle="1" w:styleId="140">
    <w:name w:val="批注主题 Char"/>
    <w:autoRedefine/>
    <w:qFormat/>
    <w:uiPriority w:val="0"/>
    <w:rPr>
      <w:rFonts w:ascii="Calibri" w:hAnsi="Calibri" w:eastAsia="宋体" w:cs="Times New Roman"/>
      <w:b/>
      <w:bCs/>
      <w:kern w:val="2"/>
      <w:sz w:val="21"/>
      <w:szCs w:val="24"/>
    </w:rPr>
  </w:style>
  <w:style w:type="character" w:customStyle="1" w:styleId="141">
    <w:name w:val="页脚 Char"/>
    <w:autoRedefine/>
    <w:qFormat/>
    <w:uiPriority w:val="99"/>
    <w:rPr>
      <w:rFonts w:ascii="Calibri" w:hAnsi="Calibri" w:eastAsia="宋体" w:cs="Times New Roman"/>
      <w:kern w:val="2"/>
      <w:sz w:val="18"/>
      <w:szCs w:val="18"/>
    </w:rPr>
  </w:style>
  <w:style w:type="character" w:customStyle="1" w:styleId="142">
    <w:name w:val="纯文本 字符"/>
    <w:autoRedefine/>
    <w:qFormat/>
    <w:uiPriority w:val="0"/>
    <w:rPr>
      <w:rFonts w:ascii="宋体" w:hAnsi="Courier New" w:eastAsia="宋体" w:cs="Courier New"/>
    </w:rPr>
  </w:style>
  <w:style w:type="character" w:customStyle="1" w:styleId="143">
    <w:name w:val="bds_nopic2"/>
    <w:autoRedefine/>
    <w:qFormat/>
    <w:uiPriority w:val="0"/>
    <w:rPr>
      <w:rFonts w:ascii="Calibri" w:hAnsi="Calibri" w:eastAsia="宋体" w:cs="Times New Roman"/>
      <w:color w:val="000000"/>
      <w:kern w:val="0"/>
    </w:rPr>
  </w:style>
  <w:style w:type="character" w:customStyle="1" w:styleId="144">
    <w:name w:val="未处理的提及4"/>
    <w:autoRedefine/>
    <w:unhideWhenUsed/>
    <w:qFormat/>
    <w:uiPriority w:val="99"/>
    <w:rPr>
      <w:color w:val="605E5C"/>
      <w:shd w:val="clear" w:color="auto" w:fill="E1DFDD"/>
    </w:rPr>
  </w:style>
  <w:style w:type="character" w:customStyle="1" w:styleId="145">
    <w:name w:val="中等深浅网格 2 Char"/>
    <w:link w:val="146"/>
    <w:autoRedefine/>
    <w:qFormat/>
    <w:uiPriority w:val="0"/>
    <w:rPr>
      <w:rFonts w:ascii="Calibri" w:hAnsi="Calibri" w:eastAsia="宋体" w:cs="Times New Roman"/>
      <w:lang w:eastAsia="zh-CN"/>
    </w:rPr>
  </w:style>
  <w:style w:type="paragraph" w:customStyle="1" w:styleId="146">
    <w:name w:val="中等深浅网格 21"/>
    <w:link w:val="145"/>
    <w:autoRedefine/>
    <w:qFormat/>
    <w:uiPriority w:val="0"/>
    <w:rPr>
      <w:rFonts w:ascii="Calibri" w:hAnsi="Calibri" w:eastAsia="宋体" w:cs="Times New Roman"/>
      <w:sz w:val="22"/>
      <w:szCs w:val="22"/>
      <w:lang w:val="en-US" w:eastAsia="zh-CN" w:bidi="ar-SA"/>
    </w:rPr>
  </w:style>
  <w:style w:type="character" w:customStyle="1" w:styleId="147">
    <w:name w:val="日期 字符"/>
    <w:autoRedefine/>
    <w:qFormat/>
    <w:uiPriority w:val="0"/>
    <w:rPr>
      <w:rFonts w:ascii="Calibri" w:hAnsi="Calibri" w:eastAsia="宋体" w:cs="Times New Roman"/>
    </w:rPr>
  </w:style>
  <w:style w:type="character" w:customStyle="1" w:styleId="148">
    <w:name w:val="morelink-item"/>
    <w:autoRedefine/>
    <w:qFormat/>
    <w:uiPriority w:val="0"/>
    <w:rPr>
      <w:rFonts w:ascii="Calibri" w:hAnsi="Calibri" w:eastAsia="宋体" w:cs="Times New Roman"/>
      <w:color w:val="000000"/>
      <w:kern w:val="0"/>
    </w:rPr>
  </w:style>
  <w:style w:type="character" w:customStyle="1" w:styleId="149">
    <w:name w:val="Char Char9"/>
    <w:autoRedefine/>
    <w:qFormat/>
    <w:uiPriority w:val="0"/>
    <w:rPr>
      <w:rFonts w:ascii="宋体" w:hAnsi="宋体" w:eastAsia="宋体" w:cs="Times New Roman"/>
      <w:bCs/>
      <w:spacing w:val="20"/>
      <w:kern w:val="21"/>
      <w:sz w:val="24"/>
      <w:lang w:val="en-US" w:eastAsia="zh-CN" w:bidi="ar-SA"/>
    </w:rPr>
  </w:style>
  <w:style w:type="character" w:customStyle="1" w:styleId="150">
    <w:name w:val="Char Char Char Char Char Char Char Char Char Char Char Char Char Char Char Char Char"/>
    <w:link w:val="151"/>
    <w:autoRedefine/>
    <w:qFormat/>
    <w:uiPriority w:val="0"/>
    <w:rPr>
      <w:rFonts w:ascii="Verdana" w:hAnsi="Verdana" w:eastAsia="仿宋_GB2312" w:cs="Times New Roman"/>
      <w:sz w:val="24"/>
    </w:rPr>
  </w:style>
  <w:style w:type="paragraph" w:customStyle="1" w:styleId="151">
    <w:name w:val="Char Char Char Char Char Char Char Char Char Char Char Char Char Char Char Char1"/>
    <w:basedOn w:val="1"/>
    <w:link w:val="150"/>
    <w:autoRedefine/>
    <w:qFormat/>
    <w:uiPriority w:val="0"/>
    <w:pPr>
      <w:widowControl/>
      <w:spacing w:after="160" w:line="240" w:lineRule="exact"/>
    </w:pPr>
    <w:rPr>
      <w:rFonts w:ascii="Verdana" w:hAnsi="Verdana" w:eastAsia="仿宋_GB2312"/>
      <w:sz w:val="24"/>
    </w:rPr>
  </w:style>
  <w:style w:type="character" w:customStyle="1" w:styleId="152">
    <w:name w:val="未处理的提及1"/>
    <w:autoRedefine/>
    <w:qFormat/>
    <w:uiPriority w:val="0"/>
    <w:rPr>
      <w:rFonts w:ascii="Calibri" w:hAnsi="Calibri" w:eastAsia="宋体" w:cs="Times New Roman"/>
      <w:color w:val="808080"/>
      <w:shd w:val="clear" w:color="auto" w:fill="E6E6E6"/>
    </w:rPr>
  </w:style>
  <w:style w:type="character" w:customStyle="1" w:styleId="153">
    <w:name w:val="bds_more10"/>
    <w:autoRedefine/>
    <w:qFormat/>
    <w:uiPriority w:val="0"/>
    <w:rPr>
      <w:rFonts w:ascii="Calibri" w:hAnsi="Calibri" w:eastAsia="宋体" w:cs="Times New Roman"/>
      <w:color w:val="000000"/>
      <w:kern w:val="0"/>
    </w:rPr>
  </w:style>
  <w:style w:type="character" w:customStyle="1" w:styleId="154">
    <w:name w:val="font01"/>
    <w:autoRedefine/>
    <w:qFormat/>
    <w:uiPriority w:val="0"/>
    <w:rPr>
      <w:rFonts w:hint="eastAsia" w:ascii="宋体" w:hAnsi="宋体" w:eastAsia="宋体" w:cs="宋体"/>
      <w:color w:val="000000"/>
      <w:sz w:val="24"/>
      <w:szCs w:val="24"/>
      <w:u w:val="none"/>
    </w:rPr>
  </w:style>
  <w:style w:type="character" w:customStyle="1" w:styleId="155">
    <w:name w:val="lemmatitleh12"/>
    <w:autoRedefine/>
    <w:qFormat/>
    <w:uiPriority w:val="0"/>
    <w:rPr>
      <w:rFonts w:ascii="Calibri" w:hAnsi="Calibri" w:eastAsia="宋体" w:cs="Times New Roman"/>
      <w:color w:val="000000"/>
      <w:kern w:val="0"/>
    </w:rPr>
  </w:style>
  <w:style w:type="character" w:customStyle="1" w:styleId="156">
    <w:name w:val="Char Char16"/>
    <w:autoRedefine/>
    <w:qFormat/>
    <w:uiPriority w:val="0"/>
    <w:rPr>
      <w:rFonts w:ascii="Times New Roman" w:hAnsi="Times New Roman" w:eastAsia="宋体" w:cs="Times New Roman"/>
      <w:kern w:val="0"/>
      <w:sz w:val="24"/>
      <w:szCs w:val="20"/>
    </w:rPr>
  </w:style>
  <w:style w:type="character" w:customStyle="1" w:styleId="157">
    <w:name w:val="标题 1 Char"/>
    <w:autoRedefine/>
    <w:qFormat/>
    <w:uiPriority w:val="0"/>
    <w:rPr>
      <w:rFonts w:ascii="Calibri" w:hAnsi="Calibri" w:eastAsia="宋体" w:cs="Times New Roman"/>
      <w:b/>
      <w:bCs/>
      <w:kern w:val="44"/>
      <w:sz w:val="44"/>
      <w:szCs w:val="44"/>
    </w:rPr>
  </w:style>
  <w:style w:type="character" w:customStyle="1" w:styleId="158">
    <w:name w:val="页眉 Char2"/>
    <w:autoRedefine/>
    <w:qFormat/>
    <w:uiPriority w:val="0"/>
    <w:rPr>
      <w:rFonts w:ascii="Calibri" w:hAnsi="Calibri" w:eastAsia="宋体" w:cs="Times New Roman"/>
      <w:sz w:val="18"/>
      <w:szCs w:val="18"/>
    </w:rPr>
  </w:style>
  <w:style w:type="character" w:customStyle="1" w:styleId="159">
    <w:name w:val="纯文本 Char1"/>
    <w:autoRedefine/>
    <w:qFormat/>
    <w:uiPriority w:val="0"/>
    <w:rPr>
      <w:rFonts w:ascii="宋体" w:hAnsi="Courier New" w:eastAsia="宋体" w:cs="Courier New"/>
      <w:sz w:val="21"/>
      <w:szCs w:val="21"/>
    </w:rPr>
  </w:style>
  <w:style w:type="character" w:customStyle="1" w:styleId="160">
    <w:name w:val="不明显强调1"/>
    <w:autoRedefine/>
    <w:qFormat/>
    <w:uiPriority w:val="0"/>
    <w:rPr>
      <w:rFonts w:hint="eastAsia" w:ascii="仿宋_GB2312" w:hAnsi="Calibri" w:eastAsia="仿宋_GB2312" w:cs="Times New Roman"/>
      <w:iCs/>
      <w:color w:val="auto"/>
      <w:sz w:val="24"/>
    </w:rPr>
  </w:style>
  <w:style w:type="character" w:customStyle="1" w:styleId="161">
    <w:name w:val="标题 Char1"/>
    <w:autoRedefine/>
    <w:qFormat/>
    <w:uiPriority w:val="0"/>
    <w:rPr>
      <w:rFonts w:hint="default" w:ascii="Cambria" w:hAnsi="Cambria" w:eastAsia="宋体" w:cs="Times New Roman"/>
      <w:b/>
      <w:bCs/>
      <w:kern w:val="2"/>
      <w:sz w:val="32"/>
      <w:szCs w:val="32"/>
    </w:rPr>
  </w:style>
  <w:style w:type="character" w:customStyle="1" w:styleId="162">
    <w:name w:val="普通文字 Char Char"/>
    <w:autoRedefine/>
    <w:qFormat/>
    <w:uiPriority w:val="0"/>
    <w:rPr>
      <w:rFonts w:ascii="宋体" w:hAnsi="Calibri" w:eastAsia="宋体" w:cs="Times New Roman"/>
      <w:kern w:val="2"/>
      <w:sz w:val="21"/>
      <w:lang w:val="en-US" w:eastAsia="zh-CN" w:bidi="ar-SA"/>
    </w:rPr>
  </w:style>
  <w:style w:type="character" w:customStyle="1" w:styleId="163">
    <w:name w:val="font31"/>
    <w:basedOn w:val="71"/>
    <w:autoRedefine/>
    <w:qFormat/>
    <w:uiPriority w:val="0"/>
    <w:rPr>
      <w:rFonts w:hint="eastAsia" w:ascii="宋体" w:hAnsi="宋体" w:eastAsia="宋体" w:cs="宋体"/>
      <w:b/>
      <w:bCs/>
      <w:color w:val="000000"/>
      <w:sz w:val="20"/>
      <w:szCs w:val="20"/>
      <w:u w:val="none"/>
    </w:rPr>
  </w:style>
  <w:style w:type="character" w:customStyle="1" w:styleId="164">
    <w:name w:val="px141"/>
    <w:autoRedefine/>
    <w:qFormat/>
    <w:uiPriority w:val="0"/>
    <w:rPr>
      <w:rFonts w:hint="default" w:ascii="ˎ̥" w:hAnsi="ˎ̥" w:eastAsia="宋体" w:cs="Times New Roman"/>
      <w:sz w:val="21"/>
      <w:szCs w:val="21"/>
    </w:rPr>
  </w:style>
  <w:style w:type="character" w:customStyle="1" w:styleId="165">
    <w:name w:val="标题 9 字符"/>
    <w:autoRedefine/>
    <w:qFormat/>
    <w:uiPriority w:val="0"/>
    <w:rPr>
      <w:rFonts w:ascii="Cambria" w:hAnsi="Cambria" w:eastAsia="宋体" w:cs="Times New Roman"/>
      <w:sz w:val="21"/>
      <w:szCs w:val="21"/>
    </w:rPr>
  </w:style>
  <w:style w:type="character" w:customStyle="1" w:styleId="166">
    <w:name w:val="g Char Char1"/>
    <w:autoRedefine/>
    <w:qFormat/>
    <w:uiPriority w:val="0"/>
    <w:rPr>
      <w:rFonts w:ascii="Calibri" w:hAnsi="Calibri" w:eastAsia="宋体" w:cs="Times New Roman"/>
      <w:kern w:val="2"/>
      <w:sz w:val="18"/>
      <w:lang w:val="en-US" w:eastAsia="zh-CN" w:bidi="ar-SA"/>
    </w:rPr>
  </w:style>
  <w:style w:type="character" w:customStyle="1" w:styleId="167">
    <w:name w:val="HTML 预设格式 Char1"/>
    <w:autoRedefine/>
    <w:qFormat/>
    <w:uiPriority w:val="0"/>
    <w:rPr>
      <w:rFonts w:ascii="Courier New" w:hAnsi="Courier New" w:eastAsia="宋体" w:cs="Courier New"/>
      <w:sz w:val="20"/>
      <w:szCs w:val="20"/>
    </w:rPr>
  </w:style>
  <w:style w:type="character" w:customStyle="1" w:styleId="168">
    <w:name w:val="HTML 预设格式 字符"/>
    <w:autoRedefine/>
    <w:qFormat/>
    <w:uiPriority w:val="0"/>
    <w:rPr>
      <w:rFonts w:ascii="Courier New" w:hAnsi="Courier New" w:eastAsia="宋体" w:cs="Courier New"/>
      <w:sz w:val="20"/>
      <w:szCs w:val="20"/>
    </w:rPr>
  </w:style>
  <w:style w:type="character" w:customStyle="1" w:styleId="169">
    <w:name w:val="Char Char13"/>
    <w:autoRedefine/>
    <w:qFormat/>
    <w:uiPriority w:val="0"/>
    <w:rPr>
      <w:rFonts w:ascii="Calibri" w:hAnsi="Calibri" w:eastAsia="宋体" w:cs="Times New Roman"/>
      <w:b/>
      <w:bCs/>
      <w:sz w:val="32"/>
      <w:szCs w:val="32"/>
      <w:lang w:val="en-US" w:eastAsia="zh-CN" w:bidi="ar-SA"/>
    </w:rPr>
  </w:style>
  <w:style w:type="character" w:customStyle="1" w:styleId="170">
    <w:name w:val="Char Char151"/>
    <w:autoRedefine/>
    <w:qFormat/>
    <w:uiPriority w:val="0"/>
    <w:rPr>
      <w:rFonts w:ascii="Arial Narrow" w:hAnsi="Arial Narrow" w:eastAsia="宋体" w:cs="Times New Roman"/>
      <w:b/>
      <w:bCs/>
      <w:snapToGrid/>
      <w:sz w:val="28"/>
      <w:szCs w:val="44"/>
      <w:lang w:val="en-US" w:eastAsia="zh-CN" w:bidi="ar-SA"/>
    </w:rPr>
  </w:style>
  <w:style w:type="character" w:customStyle="1" w:styleId="171">
    <w:name w:val="标题 1.1 Char Char"/>
    <w:autoRedefine/>
    <w:qFormat/>
    <w:uiPriority w:val="0"/>
    <w:rPr>
      <w:rFonts w:ascii="Arial" w:hAnsi="Arial" w:eastAsia="黑体" w:cs="Times New Roman"/>
      <w:b/>
      <w:bCs/>
      <w:kern w:val="2"/>
      <w:sz w:val="28"/>
      <w:szCs w:val="32"/>
      <w:lang w:val="en-US" w:eastAsia="zh-CN" w:bidi="ar-SA"/>
    </w:rPr>
  </w:style>
  <w:style w:type="character" w:customStyle="1" w:styleId="172">
    <w:name w:val="文档结构图 Char"/>
    <w:autoRedefine/>
    <w:qFormat/>
    <w:uiPriority w:val="0"/>
    <w:rPr>
      <w:rFonts w:ascii="Calibri" w:hAnsi="Calibri" w:eastAsia="宋体" w:cs="Times New Roman"/>
      <w:kern w:val="2"/>
      <w:sz w:val="21"/>
      <w:szCs w:val="24"/>
      <w:shd w:val="clear" w:color="auto" w:fill="000080"/>
    </w:rPr>
  </w:style>
  <w:style w:type="character" w:customStyle="1" w:styleId="173">
    <w:name w:val="条标题1.1.1 Char"/>
    <w:autoRedefine/>
    <w:qFormat/>
    <w:uiPriority w:val="0"/>
    <w:rPr>
      <w:rFonts w:ascii="Times New Roman" w:hAnsi="Times New Roman" w:eastAsia="宋体" w:cs="Times New Roman"/>
      <w:b/>
      <w:bCs/>
      <w:kern w:val="0"/>
      <w:sz w:val="32"/>
      <w:szCs w:val="32"/>
    </w:rPr>
  </w:style>
  <w:style w:type="character" w:customStyle="1" w:styleId="174">
    <w:name w:val="Char Char3"/>
    <w:autoRedefine/>
    <w:qFormat/>
    <w:uiPriority w:val="0"/>
    <w:rPr>
      <w:rFonts w:ascii="宋体" w:hAnsi="Courier New" w:eastAsia="宋体" w:cs="Courier New"/>
      <w:kern w:val="2"/>
      <w:sz w:val="21"/>
      <w:szCs w:val="21"/>
      <w:lang w:val="en-US" w:eastAsia="zh-CN" w:bidi="ar-SA"/>
    </w:rPr>
  </w:style>
  <w:style w:type="character" w:customStyle="1" w:styleId="175">
    <w:name w:val="批注文字 字符"/>
    <w:autoRedefine/>
    <w:qFormat/>
    <w:uiPriority w:val="0"/>
    <w:rPr>
      <w:rFonts w:ascii="Calibri" w:hAnsi="Calibri" w:eastAsia="宋体" w:cs="Times New Roman"/>
    </w:rPr>
  </w:style>
  <w:style w:type="character" w:customStyle="1" w:styleId="176">
    <w:name w:val="标题 6 字符"/>
    <w:autoRedefine/>
    <w:qFormat/>
    <w:uiPriority w:val="0"/>
    <w:rPr>
      <w:rFonts w:ascii="Cambria" w:hAnsi="Cambria" w:eastAsia="宋体" w:cs="Times New Roman"/>
      <w:b/>
      <w:bCs/>
      <w:sz w:val="24"/>
      <w:szCs w:val="24"/>
    </w:rPr>
  </w:style>
  <w:style w:type="character" w:customStyle="1" w:styleId="177">
    <w:name w:val="bds_more7"/>
    <w:autoRedefine/>
    <w:qFormat/>
    <w:uiPriority w:val="0"/>
    <w:rPr>
      <w:rFonts w:hint="eastAsia" w:ascii="宋体" w:hAnsi="宋体" w:eastAsia="宋体" w:cs="宋体"/>
      <w:color w:val="000000"/>
      <w:kern w:val="0"/>
    </w:rPr>
  </w:style>
  <w:style w:type="character" w:customStyle="1" w:styleId="178">
    <w:name w:val="sort1"/>
    <w:autoRedefine/>
    <w:qFormat/>
    <w:uiPriority w:val="0"/>
    <w:rPr>
      <w:rFonts w:ascii="Calibri" w:hAnsi="Calibri" w:eastAsia="宋体" w:cs="Times New Roman"/>
      <w:color w:val="000000"/>
      <w:kern w:val="0"/>
    </w:rPr>
  </w:style>
  <w:style w:type="character" w:customStyle="1" w:styleId="179">
    <w:name w:val="g Char Char"/>
    <w:autoRedefine/>
    <w:qFormat/>
    <w:uiPriority w:val="0"/>
    <w:rPr>
      <w:rFonts w:ascii="Calibri" w:hAnsi="Calibri" w:eastAsia="宋体" w:cs="Times New Roman"/>
      <w:kern w:val="2"/>
      <w:sz w:val="18"/>
      <w:szCs w:val="18"/>
      <w:lang w:val="en-US" w:eastAsia="zh-CN" w:bidi="ar-SA"/>
    </w:rPr>
  </w:style>
  <w:style w:type="character" w:customStyle="1" w:styleId="180">
    <w:name w:val="font41"/>
    <w:autoRedefine/>
    <w:qFormat/>
    <w:uiPriority w:val="0"/>
    <w:rPr>
      <w:rFonts w:hint="eastAsia" w:ascii="宋体" w:hAnsi="宋体" w:eastAsia="宋体" w:cs="宋体"/>
      <w:color w:val="000000"/>
      <w:sz w:val="21"/>
      <w:szCs w:val="21"/>
      <w:u w:val="none"/>
    </w:rPr>
  </w:style>
  <w:style w:type="character" w:customStyle="1" w:styleId="181">
    <w:name w:val="批注文字 Char"/>
    <w:autoRedefine/>
    <w:qFormat/>
    <w:uiPriority w:val="0"/>
    <w:rPr>
      <w:rFonts w:ascii="Calibri" w:hAnsi="Calibri" w:eastAsia="宋体" w:cs="Times New Roman"/>
      <w:kern w:val="2"/>
      <w:sz w:val="21"/>
      <w:szCs w:val="24"/>
    </w:rPr>
  </w:style>
  <w:style w:type="character" w:customStyle="1" w:styleId="182">
    <w:name w:val="未处理的提及3"/>
    <w:autoRedefine/>
    <w:unhideWhenUsed/>
    <w:qFormat/>
    <w:uiPriority w:val="99"/>
    <w:rPr>
      <w:color w:val="605E5C"/>
      <w:shd w:val="clear" w:color="auto" w:fill="E1DFDD"/>
    </w:rPr>
  </w:style>
  <w:style w:type="character" w:customStyle="1" w:styleId="183">
    <w:name w:val="XW封面－日期 Char Char"/>
    <w:autoRedefine/>
    <w:qFormat/>
    <w:uiPriority w:val="0"/>
    <w:rPr>
      <w:rFonts w:ascii="Arial" w:hAnsi="Arial" w:eastAsia="幼圆" w:cs="Times New Roman"/>
      <w:b/>
      <w:kern w:val="0"/>
      <w:sz w:val="32"/>
      <w:szCs w:val="20"/>
    </w:rPr>
  </w:style>
  <w:style w:type="character" w:customStyle="1" w:styleId="184">
    <w:name w:val="sidecatalog-dot"/>
    <w:autoRedefine/>
    <w:qFormat/>
    <w:uiPriority w:val="0"/>
    <w:rPr>
      <w:rFonts w:ascii="Calibri" w:hAnsi="Calibri" w:eastAsia="宋体" w:cs="Times New Roman"/>
      <w:color w:val="000000"/>
      <w:kern w:val="0"/>
    </w:rPr>
  </w:style>
  <w:style w:type="character" w:customStyle="1" w:styleId="185">
    <w:name w:val="标题 Char"/>
    <w:autoRedefine/>
    <w:qFormat/>
    <w:uiPriority w:val="0"/>
    <w:rPr>
      <w:rFonts w:ascii="Calibri" w:hAnsi="Calibri" w:eastAsia="宋体" w:cs="Times New Roman"/>
      <w:b/>
      <w:kern w:val="2"/>
      <w:sz w:val="28"/>
      <w:szCs w:val="24"/>
      <w:lang w:val="en-US" w:eastAsia="zh-CN" w:bidi="ar-SA"/>
    </w:rPr>
  </w:style>
  <w:style w:type="character" w:customStyle="1" w:styleId="186">
    <w:name w:val="H4 Char1"/>
    <w:autoRedefine/>
    <w:qFormat/>
    <w:uiPriority w:val="0"/>
    <w:rPr>
      <w:rFonts w:ascii="宋体" w:hAnsi="Arial" w:eastAsia="宋体" w:cs="Times New Roman"/>
      <w:szCs w:val="20"/>
    </w:rPr>
  </w:style>
  <w:style w:type="character" w:customStyle="1" w:styleId="187">
    <w:name w:val="批注主题 Char1"/>
    <w:autoRedefine/>
    <w:qFormat/>
    <w:uiPriority w:val="0"/>
    <w:rPr>
      <w:rFonts w:ascii="Calibri" w:hAnsi="Calibri" w:eastAsia="宋体" w:cs="Times New Roman"/>
      <w:b/>
      <w:bCs/>
      <w:spacing w:val="20"/>
      <w:kern w:val="2"/>
      <w:sz w:val="21"/>
      <w:szCs w:val="24"/>
      <w:lang w:val="en-US" w:eastAsia="zh-CN" w:bidi="ar-SA"/>
    </w:rPr>
  </w:style>
  <w:style w:type="character" w:customStyle="1" w:styleId="188">
    <w:name w:val="文档结构图 Char2"/>
    <w:autoRedefine/>
    <w:qFormat/>
    <w:uiPriority w:val="0"/>
    <w:rPr>
      <w:rFonts w:ascii="Calibri" w:hAnsi="Calibri" w:eastAsia="宋体" w:cs="Times New Roman"/>
      <w:kern w:val="2"/>
      <w:sz w:val="21"/>
      <w:szCs w:val="24"/>
      <w:lang w:val="en-US" w:eastAsia="zh-CN" w:bidi="ar-SA"/>
    </w:rPr>
  </w:style>
  <w:style w:type="character" w:customStyle="1" w:styleId="189">
    <w:name w:val="无间隔 字符"/>
    <w:link w:val="190"/>
    <w:autoRedefine/>
    <w:qFormat/>
    <w:uiPriority w:val="0"/>
    <w:rPr>
      <w:rFonts w:ascii="Calibri" w:hAnsi="Calibri" w:eastAsia="宋体" w:cs="Times New Roman"/>
      <w:sz w:val="22"/>
      <w:szCs w:val="22"/>
      <w:lang w:val="en-US" w:eastAsia="zh-CN" w:bidi="ar-SA"/>
    </w:rPr>
  </w:style>
  <w:style w:type="paragraph" w:styleId="190">
    <w:name w:val="No Spacing"/>
    <w:link w:val="189"/>
    <w:autoRedefine/>
    <w:qFormat/>
    <w:uiPriority w:val="0"/>
    <w:pPr>
      <w:widowControl w:val="0"/>
    </w:pPr>
    <w:rPr>
      <w:rFonts w:ascii="Calibri" w:hAnsi="Calibri" w:eastAsia="宋体" w:cs="Times New Roman"/>
      <w:sz w:val="22"/>
      <w:szCs w:val="22"/>
      <w:lang w:val="en-US" w:eastAsia="zh-CN" w:bidi="ar-SA"/>
    </w:rPr>
  </w:style>
  <w:style w:type="character" w:customStyle="1" w:styleId="191">
    <w:name w:val="日期 Char"/>
    <w:autoRedefine/>
    <w:qFormat/>
    <w:uiPriority w:val="0"/>
    <w:rPr>
      <w:rFonts w:ascii="Calibri" w:hAnsi="Calibri" w:eastAsia="宋体" w:cs="Times New Roman"/>
      <w:kern w:val="2"/>
      <w:sz w:val="21"/>
      <w:szCs w:val="24"/>
    </w:rPr>
  </w:style>
  <w:style w:type="character" w:customStyle="1" w:styleId="192">
    <w:name w:val="标题 字符1"/>
    <w:autoRedefine/>
    <w:qFormat/>
    <w:uiPriority w:val="0"/>
    <w:rPr>
      <w:rFonts w:hint="eastAsia" w:ascii="等线 Light" w:hAnsi="等线 Light" w:eastAsia="等线 Light" w:cs="Times New Roman"/>
      <w:b/>
      <w:bCs/>
      <w:kern w:val="2"/>
      <w:sz w:val="32"/>
      <w:szCs w:val="32"/>
    </w:rPr>
  </w:style>
  <w:style w:type="character" w:customStyle="1" w:styleId="193">
    <w:name w:val="bds_more8"/>
    <w:autoRedefine/>
    <w:qFormat/>
    <w:uiPriority w:val="0"/>
    <w:rPr>
      <w:rFonts w:ascii="Calibri" w:hAnsi="Calibri" w:eastAsia="宋体" w:cs="Times New Roman"/>
      <w:color w:val="000000"/>
      <w:kern w:val="0"/>
    </w:rPr>
  </w:style>
  <w:style w:type="character" w:customStyle="1" w:styleId="194">
    <w:name w:val="MB1 Char"/>
    <w:autoRedefine/>
    <w:qFormat/>
    <w:uiPriority w:val="0"/>
    <w:rPr>
      <w:rFonts w:ascii="Arial Narrow" w:hAnsi="Arial Narrow" w:eastAsia="宋体" w:cs="Times New Roman"/>
      <w:b/>
      <w:bCs/>
      <w:snapToGrid/>
      <w:sz w:val="36"/>
      <w:szCs w:val="36"/>
      <w:lang w:val="en-US" w:eastAsia="zh-CN" w:bidi="ar-SA"/>
    </w:rPr>
  </w:style>
  <w:style w:type="character" w:customStyle="1" w:styleId="195">
    <w:name w:val="Char Char8"/>
    <w:autoRedefine/>
    <w:qFormat/>
    <w:uiPriority w:val="0"/>
    <w:rPr>
      <w:rFonts w:ascii="宋体" w:hAnsi="Calibri" w:eastAsia="宋体" w:cs="Times New Roman"/>
      <w:b/>
      <w:bCs/>
      <w:sz w:val="21"/>
      <w:lang w:val="en-US" w:eastAsia="zh-CN" w:bidi="ar-SA"/>
    </w:rPr>
  </w:style>
  <w:style w:type="character" w:customStyle="1" w:styleId="196">
    <w:name w:val="H4 Char2"/>
    <w:autoRedefine/>
    <w:qFormat/>
    <w:uiPriority w:val="0"/>
    <w:rPr>
      <w:rFonts w:ascii="宋体" w:hAnsi="Arial" w:eastAsia="宋体" w:cs="Times New Roman"/>
      <w:szCs w:val="20"/>
    </w:rPr>
  </w:style>
  <w:style w:type="character" w:customStyle="1" w:styleId="197">
    <w:name w:val="MB5 Char1"/>
    <w:autoRedefine/>
    <w:qFormat/>
    <w:uiPriority w:val="0"/>
    <w:rPr>
      <w:rFonts w:ascii="Times New Roman" w:hAnsi="Times New Roman" w:eastAsia="宋体" w:cs="Times New Roman"/>
      <w:position w:val="-6"/>
      <w:sz w:val="24"/>
      <w:lang w:val="en-GB"/>
    </w:rPr>
  </w:style>
  <w:style w:type="character" w:customStyle="1" w:styleId="198">
    <w:name w:val="apple-converted-space"/>
    <w:autoRedefine/>
    <w:qFormat/>
    <w:uiPriority w:val="0"/>
    <w:rPr>
      <w:rFonts w:ascii="Calibri" w:hAnsi="Calibri" w:eastAsia="宋体" w:cs="Times New Roman"/>
    </w:rPr>
  </w:style>
  <w:style w:type="character" w:customStyle="1" w:styleId="199">
    <w:name w:val="标题 8 字符"/>
    <w:autoRedefine/>
    <w:qFormat/>
    <w:uiPriority w:val="0"/>
    <w:rPr>
      <w:rFonts w:ascii="Cambria" w:hAnsi="Cambria" w:eastAsia="宋体" w:cs="Times New Roman"/>
      <w:sz w:val="24"/>
      <w:szCs w:val="24"/>
    </w:rPr>
  </w:style>
  <w:style w:type="character" w:customStyle="1" w:styleId="200">
    <w:name w:val="孙普文字 Char"/>
    <w:autoRedefine/>
    <w:qFormat/>
    <w:uiPriority w:val="0"/>
    <w:rPr>
      <w:rFonts w:ascii="宋体" w:hAnsi="Courier New" w:eastAsia="宋体" w:cs="Times New Roman"/>
      <w:szCs w:val="20"/>
    </w:rPr>
  </w:style>
  <w:style w:type="character" w:customStyle="1" w:styleId="201">
    <w:name w:val="Char Char20"/>
    <w:autoRedefine/>
    <w:qFormat/>
    <w:uiPriority w:val="0"/>
    <w:rPr>
      <w:rFonts w:ascii="楷体_GB2312" w:hAnsi="Calibri" w:eastAsia="楷体_GB2312" w:cs="Times New Roman"/>
      <w:b/>
      <w:kern w:val="2"/>
      <w:sz w:val="28"/>
      <w:lang w:val="en-US" w:eastAsia="zh-CN" w:bidi="ar-SA"/>
    </w:rPr>
  </w:style>
  <w:style w:type="character" w:customStyle="1" w:styleId="202">
    <w:name w:val="bds_nopic"/>
    <w:autoRedefine/>
    <w:qFormat/>
    <w:uiPriority w:val="0"/>
    <w:rPr>
      <w:rFonts w:ascii="Calibri" w:hAnsi="Calibri" w:eastAsia="宋体" w:cs="Times New Roman"/>
      <w:color w:val="000000"/>
      <w:kern w:val="0"/>
    </w:rPr>
  </w:style>
  <w:style w:type="character" w:customStyle="1" w:styleId="203">
    <w:name w:val="正文缩进 Char"/>
    <w:autoRedefine/>
    <w:qFormat/>
    <w:uiPriority w:val="0"/>
    <w:rPr>
      <w:rFonts w:ascii="Calibri" w:hAnsi="Calibri" w:eastAsia="宋体" w:cs="Times New Roman"/>
      <w:kern w:val="2"/>
      <w:sz w:val="21"/>
    </w:rPr>
  </w:style>
  <w:style w:type="character" w:customStyle="1" w:styleId="204">
    <w:name w:val="H6 Char1"/>
    <w:autoRedefine/>
    <w:qFormat/>
    <w:uiPriority w:val="0"/>
    <w:rPr>
      <w:rFonts w:ascii="Helvetica" w:hAnsi="Helvetica" w:eastAsia="宋体" w:cs="Times New Roman"/>
      <w:b/>
      <w:i/>
      <w:position w:val="-6"/>
      <w:sz w:val="22"/>
      <w:lang w:val="en-GB" w:eastAsia="zh-CN" w:bidi="ar-SA"/>
    </w:rPr>
  </w:style>
  <w:style w:type="character" w:customStyle="1" w:styleId="205">
    <w:name w:val="正文缩进 Char2"/>
    <w:autoRedefine/>
    <w:qFormat/>
    <w:uiPriority w:val="0"/>
    <w:rPr>
      <w:rFonts w:ascii="Calibri" w:hAnsi="Calibri" w:eastAsia="宋体" w:cs="Times New Roman"/>
      <w:kern w:val="2"/>
      <w:sz w:val="21"/>
    </w:rPr>
  </w:style>
  <w:style w:type="character" w:customStyle="1" w:styleId="206">
    <w:name w:val="Char Char10"/>
    <w:autoRedefine/>
    <w:qFormat/>
    <w:uiPriority w:val="0"/>
    <w:rPr>
      <w:rFonts w:ascii="Helvetica" w:hAnsi="Helvetica" w:eastAsia="宋体" w:cs="Times New Roman"/>
      <w:b/>
      <w:i/>
      <w:position w:val="-6"/>
      <w:sz w:val="22"/>
      <w:lang w:val="en-GB" w:eastAsia="zh-CN" w:bidi="ar-SA"/>
    </w:rPr>
  </w:style>
  <w:style w:type="character" w:customStyle="1" w:styleId="207">
    <w:name w:val="XW封面－日期 Char Char1"/>
    <w:autoRedefine/>
    <w:qFormat/>
    <w:uiPriority w:val="0"/>
    <w:rPr>
      <w:rFonts w:ascii="Times New Roman" w:hAnsi="Times New Roman" w:eastAsia="宋体" w:cs="Times New Roman"/>
      <w:sz w:val="28"/>
      <w:szCs w:val="20"/>
    </w:rPr>
  </w:style>
  <w:style w:type="character" w:customStyle="1" w:styleId="208">
    <w:name w:val="列表段落 字符"/>
    <w:link w:val="209"/>
    <w:autoRedefine/>
    <w:qFormat/>
    <w:uiPriority w:val="34"/>
    <w:rPr>
      <w:rFonts w:ascii="Calibri" w:hAnsi="Calibri" w:eastAsia="宋体" w:cs="Times New Roman"/>
      <w:sz w:val="22"/>
      <w:szCs w:val="22"/>
      <w:lang w:eastAsia="en-US"/>
    </w:rPr>
  </w:style>
  <w:style w:type="paragraph" w:styleId="209">
    <w:name w:val="List Paragraph"/>
    <w:basedOn w:val="1"/>
    <w:link w:val="208"/>
    <w:autoRedefine/>
    <w:qFormat/>
    <w:uiPriority w:val="34"/>
  </w:style>
  <w:style w:type="character" w:customStyle="1" w:styleId="210">
    <w:name w:val="bds_more6"/>
    <w:autoRedefine/>
    <w:qFormat/>
    <w:uiPriority w:val="0"/>
    <w:rPr>
      <w:rFonts w:ascii="Calibri" w:hAnsi="Calibri" w:eastAsia="宋体" w:cs="Times New Roman"/>
      <w:color w:val="000000"/>
      <w:kern w:val="0"/>
    </w:rPr>
  </w:style>
  <w:style w:type="character" w:customStyle="1" w:styleId="211">
    <w:name w:val="Char Char141"/>
    <w:autoRedefine/>
    <w:qFormat/>
    <w:uiPriority w:val="0"/>
    <w:rPr>
      <w:rFonts w:ascii="Arial" w:hAnsi="Arial" w:eastAsia="黑体" w:cs="Times New Roman"/>
      <w:b/>
      <w:bCs/>
      <w:kern w:val="2"/>
      <w:sz w:val="32"/>
      <w:szCs w:val="32"/>
      <w:lang w:val="en-US" w:eastAsia="zh-CN" w:bidi="ar-SA"/>
    </w:rPr>
  </w:style>
  <w:style w:type="character" w:customStyle="1" w:styleId="212">
    <w:name w:val="批注框文本 Char"/>
    <w:autoRedefine/>
    <w:qFormat/>
    <w:uiPriority w:val="0"/>
    <w:rPr>
      <w:rFonts w:ascii="Calibri" w:hAnsi="Calibri" w:eastAsia="宋体" w:cs="Times New Roman"/>
      <w:kern w:val="2"/>
      <w:sz w:val="18"/>
      <w:szCs w:val="18"/>
    </w:rPr>
  </w:style>
  <w:style w:type="character" w:customStyle="1" w:styleId="213">
    <w:name w:val="Char Char2"/>
    <w:autoRedefine/>
    <w:qFormat/>
    <w:uiPriority w:val="0"/>
    <w:rPr>
      <w:rFonts w:ascii="宋体" w:hAnsi="宋体" w:eastAsia="宋体" w:cs="Times New Roman"/>
      <w:kern w:val="2"/>
      <w:sz w:val="28"/>
      <w:lang w:val="en-US" w:eastAsia="zh-CN" w:bidi="ar-SA"/>
    </w:rPr>
  </w:style>
  <w:style w:type="character" w:customStyle="1" w:styleId="214">
    <w:name w:val="Char Char15"/>
    <w:autoRedefine/>
    <w:qFormat/>
    <w:uiPriority w:val="0"/>
    <w:rPr>
      <w:rFonts w:ascii="Arial Narrow" w:hAnsi="Arial Narrow" w:eastAsia="宋体" w:cs="Times New Roman"/>
      <w:b/>
      <w:bCs/>
      <w:snapToGrid/>
      <w:sz w:val="28"/>
      <w:szCs w:val="44"/>
      <w:lang w:val="en-US" w:eastAsia="zh-CN" w:bidi="ar-SA"/>
    </w:rPr>
  </w:style>
  <w:style w:type="character" w:customStyle="1" w:styleId="215">
    <w:name w:val="标题 1.1 Char"/>
    <w:autoRedefine/>
    <w:qFormat/>
    <w:uiPriority w:val="0"/>
    <w:rPr>
      <w:rFonts w:ascii="Arial" w:hAnsi="Arial" w:eastAsia="黑体" w:cs="Times New Roman"/>
      <w:b/>
      <w:bCs/>
      <w:kern w:val="2"/>
      <w:sz w:val="28"/>
      <w:szCs w:val="32"/>
      <w:lang w:val="en-US" w:eastAsia="zh-CN" w:bidi="ar-SA"/>
    </w:rPr>
  </w:style>
  <w:style w:type="character" w:customStyle="1" w:styleId="216">
    <w:name w:val="sort"/>
    <w:autoRedefine/>
    <w:qFormat/>
    <w:uiPriority w:val="0"/>
    <w:rPr>
      <w:rFonts w:ascii="Calibri" w:hAnsi="Calibri" w:eastAsia="宋体" w:cs="Times New Roman"/>
      <w:color w:val="FFFFFF"/>
      <w:kern w:val="0"/>
      <w:bdr w:val="single" w:color="auto" w:sz="24" w:space="0"/>
    </w:rPr>
  </w:style>
  <w:style w:type="character" w:customStyle="1" w:styleId="217">
    <w:name w:val="正文文本缩进 字符"/>
    <w:autoRedefine/>
    <w:qFormat/>
    <w:uiPriority w:val="0"/>
    <w:rPr>
      <w:rFonts w:ascii="Calibri" w:hAnsi="Calibri" w:eastAsia="宋体" w:cs="Times New Roman"/>
    </w:rPr>
  </w:style>
  <w:style w:type="character" w:customStyle="1" w:styleId="218">
    <w:name w:val="页眉 Char1"/>
    <w:autoRedefine/>
    <w:qFormat/>
    <w:uiPriority w:val="0"/>
    <w:rPr>
      <w:rFonts w:ascii="Calibri" w:hAnsi="Calibri" w:eastAsia="宋体" w:cs="Times New Roman"/>
      <w:sz w:val="18"/>
      <w:lang w:val="en-US" w:eastAsia="zh-CN" w:bidi="ar-SA"/>
    </w:rPr>
  </w:style>
  <w:style w:type="character" w:customStyle="1" w:styleId="219">
    <w:name w:val="正文文本缩进 Char1"/>
    <w:autoRedefine/>
    <w:qFormat/>
    <w:uiPriority w:val="0"/>
    <w:rPr>
      <w:rFonts w:ascii="Calibri" w:hAnsi="Calibri" w:eastAsia="宋体" w:cs="Times New Roman"/>
    </w:rPr>
  </w:style>
  <w:style w:type="character" w:customStyle="1" w:styleId="220">
    <w:name w:val="批注框文本 Char1"/>
    <w:autoRedefine/>
    <w:qFormat/>
    <w:uiPriority w:val="0"/>
    <w:rPr>
      <w:rFonts w:ascii="Calibri" w:hAnsi="Calibri" w:eastAsia="宋体" w:cs="Times New Roman"/>
      <w:sz w:val="18"/>
      <w:szCs w:val="18"/>
      <w:lang w:val="en-US" w:eastAsia="zh-CN" w:bidi="ar-SA"/>
    </w:rPr>
  </w:style>
  <w:style w:type="character" w:customStyle="1" w:styleId="221">
    <w:name w:val="Char Char12"/>
    <w:autoRedefine/>
    <w:qFormat/>
    <w:uiPriority w:val="0"/>
    <w:rPr>
      <w:rFonts w:ascii="宋体" w:hAnsi="Arial" w:eastAsia="宋体" w:cs="Times New Roman"/>
      <w:kern w:val="2"/>
      <w:sz w:val="21"/>
      <w:lang w:val="en-US" w:eastAsia="zh-CN" w:bidi="ar-SA"/>
    </w:rPr>
  </w:style>
  <w:style w:type="character" w:customStyle="1" w:styleId="222">
    <w:name w:val="p121"/>
    <w:autoRedefine/>
    <w:qFormat/>
    <w:uiPriority w:val="0"/>
    <w:rPr>
      <w:rFonts w:hint="default" w:ascii="Calibri" w:hAnsi="Calibri" w:eastAsia="宋体" w:cs="Times New Roman"/>
      <w:sz w:val="24"/>
      <w:szCs w:val="24"/>
      <w:u w:val="none"/>
    </w:rPr>
  </w:style>
  <w:style w:type="character" w:customStyle="1" w:styleId="223">
    <w:name w:val="H3 Char"/>
    <w:autoRedefine/>
    <w:qFormat/>
    <w:uiPriority w:val="0"/>
    <w:rPr>
      <w:rFonts w:ascii="黑体" w:hAnsi="宋体" w:eastAsia="黑体" w:cs="Arial"/>
      <w:color w:val="000000"/>
      <w:kern w:val="24"/>
      <w:sz w:val="28"/>
      <w:szCs w:val="28"/>
      <w:lang w:val="sv-SE"/>
    </w:rPr>
  </w:style>
  <w:style w:type="character" w:customStyle="1" w:styleId="224">
    <w:name w:val="文档结构图 Char1"/>
    <w:autoRedefine/>
    <w:qFormat/>
    <w:uiPriority w:val="0"/>
    <w:rPr>
      <w:rFonts w:ascii="宋体" w:hAnsi="Calibri" w:eastAsia="宋体" w:cs="Times New Roman"/>
      <w:sz w:val="18"/>
      <w:szCs w:val="18"/>
    </w:rPr>
  </w:style>
  <w:style w:type="character" w:customStyle="1" w:styleId="225">
    <w:name w:val="普通文字 Char Char2"/>
    <w:autoRedefine/>
    <w:qFormat/>
    <w:uiPriority w:val="0"/>
    <w:rPr>
      <w:rFonts w:ascii="宋体" w:hAnsi="Courier New" w:eastAsia="宋体" w:cs="Courier New"/>
      <w:kern w:val="0"/>
      <w:szCs w:val="21"/>
    </w:rPr>
  </w:style>
  <w:style w:type="character" w:customStyle="1" w:styleId="226">
    <w:name w:val="公式 Char Char Char"/>
    <w:autoRedefine/>
    <w:qFormat/>
    <w:uiPriority w:val="0"/>
    <w:rPr>
      <w:rFonts w:ascii="华文细黑" w:hAnsi="华文细黑" w:eastAsia="华文细黑" w:cs="Arial"/>
      <w:color w:val="000000"/>
      <w:sz w:val="30"/>
      <w:szCs w:val="28"/>
      <w:lang w:val="en-US" w:eastAsia="zh-CN" w:bidi="ar-SA"/>
    </w:rPr>
  </w:style>
  <w:style w:type="character" w:customStyle="1" w:styleId="227">
    <w:name w:val="编号  ww Char"/>
    <w:autoRedefine/>
    <w:qFormat/>
    <w:uiPriority w:val="0"/>
    <w:rPr>
      <w:rFonts w:ascii="Arial" w:hAnsi="Arial" w:eastAsia="黑体" w:cs="Times New Roman"/>
      <w:b/>
      <w:bCs/>
      <w:sz w:val="28"/>
      <w:szCs w:val="28"/>
    </w:rPr>
  </w:style>
  <w:style w:type="character" w:customStyle="1" w:styleId="228">
    <w:name w:val="Char Char Char Char Char Char Char Char Char Char Char Char Char Char Char Char Char1"/>
    <w:autoRedefine/>
    <w:qFormat/>
    <w:uiPriority w:val="0"/>
    <w:rPr>
      <w:rFonts w:ascii="Verdana" w:hAnsi="Verdana" w:eastAsia="仿宋_GB2312" w:cs="Times New Roman"/>
      <w:sz w:val="24"/>
      <w:lang w:eastAsia="en-US"/>
    </w:rPr>
  </w:style>
  <w:style w:type="character" w:customStyle="1" w:styleId="229">
    <w:name w:val="MB5 Char"/>
    <w:autoRedefine/>
    <w:qFormat/>
    <w:uiPriority w:val="0"/>
    <w:rPr>
      <w:rFonts w:ascii="Calibri" w:hAnsi="Calibri" w:eastAsia="宋体" w:cs="Times New Roman"/>
      <w:position w:val="-6"/>
      <w:sz w:val="24"/>
      <w:lang w:val="en-GB" w:eastAsia="zh-CN" w:bidi="ar-SA"/>
    </w:rPr>
  </w:style>
  <w:style w:type="character" w:customStyle="1" w:styleId="230">
    <w:name w:val="bds_nopic1"/>
    <w:autoRedefine/>
    <w:qFormat/>
    <w:uiPriority w:val="0"/>
    <w:rPr>
      <w:rFonts w:ascii="Calibri" w:hAnsi="Calibri" w:eastAsia="宋体" w:cs="Times New Roman"/>
      <w:color w:val="000000"/>
      <w:kern w:val="0"/>
    </w:rPr>
  </w:style>
  <w:style w:type="character" w:customStyle="1" w:styleId="231">
    <w:name w:val="GEDI正文样式 Char"/>
    <w:link w:val="232"/>
    <w:autoRedefine/>
    <w:qFormat/>
    <w:uiPriority w:val="0"/>
    <w:rPr>
      <w:rFonts w:ascii="Times New Roman" w:hAnsi="Times New Roman" w:eastAsia="宋体" w:cs="Times New Roman"/>
      <w:kern w:val="2"/>
      <w:sz w:val="21"/>
      <w:szCs w:val="24"/>
      <w:lang w:eastAsia="zh-CN"/>
    </w:rPr>
  </w:style>
  <w:style w:type="paragraph" w:customStyle="1" w:styleId="232">
    <w:name w:val="GEDI正文样式"/>
    <w:basedOn w:val="1"/>
    <w:link w:val="231"/>
    <w:autoRedefine/>
    <w:qFormat/>
    <w:uiPriority w:val="0"/>
    <w:pPr>
      <w:adjustRightInd w:val="0"/>
      <w:snapToGrid w:val="0"/>
      <w:spacing w:line="480" w:lineRule="atLeast"/>
      <w:ind w:firstLine="480" w:firstLineChars="200"/>
      <w:jc w:val="both"/>
    </w:pPr>
    <w:rPr>
      <w:rFonts w:ascii="Times New Roman" w:hAnsi="Times New Roman"/>
      <w:kern w:val="2"/>
      <w:sz w:val="21"/>
      <w:szCs w:val="24"/>
      <w:lang w:eastAsia="zh-CN"/>
    </w:rPr>
  </w:style>
  <w:style w:type="character" w:customStyle="1" w:styleId="233">
    <w:name w:val="图表名 Char"/>
    <w:link w:val="234"/>
    <w:autoRedefine/>
    <w:qFormat/>
    <w:uiPriority w:val="0"/>
    <w:rPr>
      <w:rFonts w:ascii="宋体" w:hAnsi="宋体" w:eastAsia="宋体" w:cs="Times New Roman"/>
      <w:sz w:val="28"/>
      <w:szCs w:val="28"/>
    </w:rPr>
  </w:style>
  <w:style w:type="paragraph" w:customStyle="1" w:styleId="234">
    <w:name w:val="图表名"/>
    <w:basedOn w:val="1"/>
    <w:next w:val="1"/>
    <w:link w:val="233"/>
    <w:autoRedefine/>
    <w:qFormat/>
    <w:uiPriority w:val="0"/>
    <w:pPr>
      <w:tabs>
        <w:tab w:val="left" w:pos="770"/>
        <w:tab w:val="left" w:pos="4660"/>
      </w:tabs>
      <w:adjustRightInd w:val="0"/>
      <w:snapToGrid w:val="0"/>
      <w:spacing w:line="360" w:lineRule="auto"/>
      <w:jc w:val="center"/>
    </w:pPr>
    <w:rPr>
      <w:rFonts w:ascii="宋体" w:hAnsi="宋体"/>
      <w:sz w:val="28"/>
      <w:szCs w:val="28"/>
    </w:rPr>
  </w:style>
  <w:style w:type="character" w:customStyle="1" w:styleId="235">
    <w:name w:val="样式 标题 1TITRE1章节合同标题H1h1Section Head1st levell1H11H12H... Char"/>
    <w:link w:val="236"/>
    <w:autoRedefine/>
    <w:qFormat/>
    <w:uiPriority w:val="0"/>
    <w:rPr>
      <w:rFonts w:ascii="Arial" w:hAnsi="Arial" w:eastAsia="宋体" w:cs="Times New Roman"/>
      <w:b/>
      <w:bCs/>
      <w:kern w:val="44"/>
      <w:sz w:val="30"/>
      <w:szCs w:val="44"/>
      <w:lang w:eastAsia="zh-CN"/>
    </w:rPr>
  </w:style>
  <w:style w:type="paragraph" w:customStyle="1" w:styleId="236">
    <w:name w:val="样式 标题 1TITRE1章节合同标题H1h1Section Head1st levell1H11H12H..."/>
    <w:basedOn w:val="2"/>
    <w:link w:val="235"/>
    <w:autoRedefine/>
    <w:qFormat/>
    <w:uiPriority w:val="0"/>
    <w:pPr>
      <w:keepNext/>
      <w:keepLines/>
      <w:spacing w:before="340" w:after="330" w:line="576" w:lineRule="auto"/>
      <w:ind w:left="0"/>
      <w:jc w:val="both"/>
    </w:pPr>
    <w:rPr>
      <w:rFonts w:ascii="Arial" w:hAnsi="Arial" w:eastAsia="宋体"/>
      <w:kern w:val="44"/>
      <w:sz w:val="30"/>
      <w:lang w:eastAsia="zh-CN"/>
    </w:rPr>
  </w:style>
  <w:style w:type="character" w:customStyle="1" w:styleId="237">
    <w:name w:val="正文文本 Char"/>
    <w:autoRedefine/>
    <w:qFormat/>
    <w:uiPriority w:val="0"/>
    <w:rPr>
      <w:rFonts w:ascii="Calibri" w:hAnsi="Calibri" w:eastAsia="宋体" w:cs="Times New Roman"/>
      <w:kern w:val="2"/>
      <w:sz w:val="21"/>
      <w:szCs w:val="24"/>
    </w:rPr>
  </w:style>
  <w:style w:type="character" w:customStyle="1" w:styleId="238">
    <w:name w:val="sidecatalog-index1"/>
    <w:autoRedefine/>
    <w:qFormat/>
    <w:uiPriority w:val="0"/>
    <w:rPr>
      <w:rFonts w:ascii="Arial" w:hAnsi="Arial" w:eastAsia="宋体" w:cs="Arial"/>
      <w:b/>
      <w:color w:val="999999"/>
      <w:kern w:val="0"/>
      <w:sz w:val="21"/>
      <w:szCs w:val="21"/>
    </w:rPr>
  </w:style>
  <w:style w:type="character" w:customStyle="1" w:styleId="239">
    <w:name w:val="正文文本缩进 Char"/>
    <w:autoRedefine/>
    <w:qFormat/>
    <w:uiPriority w:val="0"/>
    <w:rPr>
      <w:rFonts w:ascii="Calibri" w:hAnsi="Calibri" w:eastAsia="宋体" w:cs="Times New Roman"/>
      <w:kern w:val="2"/>
      <w:sz w:val="28"/>
      <w:szCs w:val="24"/>
    </w:rPr>
  </w:style>
  <w:style w:type="character" w:customStyle="1" w:styleId="240">
    <w:name w:val="H5 Char"/>
    <w:autoRedefine/>
    <w:qFormat/>
    <w:uiPriority w:val="0"/>
    <w:rPr>
      <w:rFonts w:ascii="Times New Roman" w:hAnsi="Times New Roman" w:eastAsia="宋体" w:cs="Times New Roman"/>
      <w:b/>
      <w:bCs/>
      <w:sz w:val="28"/>
      <w:szCs w:val="28"/>
    </w:rPr>
  </w:style>
  <w:style w:type="character" w:customStyle="1" w:styleId="241">
    <w:name w:val="black1"/>
    <w:autoRedefine/>
    <w:qFormat/>
    <w:uiPriority w:val="0"/>
    <w:rPr>
      <w:rFonts w:hint="default" w:ascii="ˎ̥" w:hAnsi="ˎ̥" w:eastAsia="宋体" w:cs="Times New Roman"/>
      <w:color w:val="333333"/>
      <w:sz w:val="18"/>
      <w:szCs w:val="18"/>
      <w:u w:val="none"/>
    </w:rPr>
  </w:style>
  <w:style w:type="character" w:customStyle="1" w:styleId="242">
    <w:name w:val="polysemyexp"/>
    <w:autoRedefine/>
    <w:qFormat/>
    <w:uiPriority w:val="0"/>
    <w:rPr>
      <w:rFonts w:ascii="Calibri" w:hAnsi="Calibri" w:eastAsia="宋体" w:cs="Times New Roman"/>
      <w:color w:val="AAAAAA"/>
      <w:kern w:val="0"/>
      <w:sz w:val="18"/>
      <w:szCs w:val="18"/>
    </w:rPr>
  </w:style>
  <w:style w:type="character" w:customStyle="1" w:styleId="243">
    <w:name w:val="Char Char17"/>
    <w:autoRedefine/>
    <w:qFormat/>
    <w:uiPriority w:val="0"/>
    <w:rPr>
      <w:rFonts w:ascii="Times New Roman" w:hAnsi="Times New Roman" w:eastAsia="宋体" w:cs="Times New Roman"/>
      <w:kern w:val="0"/>
      <w:sz w:val="18"/>
      <w:szCs w:val="20"/>
    </w:rPr>
  </w:style>
  <w:style w:type="character" w:customStyle="1" w:styleId="244">
    <w:name w:val="正文文本 Char1"/>
    <w:autoRedefine/>
    <w:qFormat/>
    <w:uiPriority w:val="0"/>
    <w:rPr>
      <w:rFonts w:ascii="Calibri" w:hAnsi="Calibri" w:eastAsia="宋体" w:cs="Times New Roman"/>
      <w:kern w:val="2"/>
      <w:sz w:val="21"/>
      <w:szCs w:val="24"/>
    </w:rPr>
  </w:style>
  <w:style w:type="character" w:customStyle="1" w:styleId="245">
    <w:name w:val="sidecatalog-dot1"/>
    <w:autoRedefine/>
    <w:qFormat/>
    <w:uiPriority w:val="0"/>
    <w:rPr>
      <w:rFonts w:ascii="Calibri" w:hAnsi="Calibri" w:eastAsia="宋体" w:cs="Times New Roman"/>
      <w:color w:val="000000"/>
      <w:kern w:val="0"/>
    </w:rPr>
  </w:style>
  <w:style w:type="character" w:customStyle="1" w:styleId="246">
    <w:name w:val="页眉 Char"/>
    <w:autoRedefine/>
    <w:qFormat/>
    <w:uiPriority w:val="99"/>
    <w:rPr>
      <w:rFonts w:ascii="Calibri" w:hAnsi="Calibri" w:eastAsia="宋体" w:cs="Times New Roman"/>
      <w:kern w:val="2"/>
      <w:sz w:val="18"/>
      <w:szCs w:val="18"/>
    </w:rPr>
  </w:style>
  <w:style w:type="character" w:customStyle="1" w:styleId="247">
    <w:name w:val="纯文本 Char"/>
    <w:autoRedefine/>
    <w:qFormat/>
    <w:uiPriority w:val="0"/>
    <w:rPr>
      <w:rFonts w:ascii="宋体" w:hAnsi="Courier New" w:eastAsia="宋体" w:cs="Times New Roman"/>
      <w:kern w:val="2"/>
      <w:sz w:val="21"/>
    </w:rPr>
  </w:style>
  <w:style w:type="character" w:customStyle="1" w:styleId="248">
    <w:name w:val="bds_more9"/>
    <w:autoRedefine/>
    <w:qFormat/>
    <w:uiPriority w:val="0"/>
    <w:rPr>
      <w:rFonts w:ascii="Calibri" w:hAnsi="Calibri" w:eastAsia="宋体" w:cs="Times New Roman"/>
      <w:color w:val="000000"/>
      <w:kern w:val="0"/>
    </w:rPr>
  </w:style>
  <w:style w:type="character" w:customStyle="1" w:styleId="249">
    <w:name w:val="日期 Char1"/>
    <w:autoRedefine/>
    <w:qFormat/>
    <w:uiPriority w:val="0"/>
    <w:rPr>
      <w:rFonts w:ascii="Calibri" w:hAnsi="Calibri" w:eastAsia="宋体" w:cs="Times New Roman"/>
    </w:rPr>
  </w:style>
  <w:style w:type="character" w:customStyle="1" w:styleId="250">
    <w:name w:val="正文文本 3 Char1"/>
    <w:autoRedefine/>
    <w:qFormat/>
    <w:uiPriority w:val="0"/>
    <w:rPr>
      <w:rFonts w:ascii="Calibri" w:hAnsi="Calibri" w:eastAsia="宋体" w:cs="Times New Roman"/>
      <w:sz w:val="16"/>
      <w:szCs w:val="16"/>
    </w:rPr>
  </w:style>
  <w:style w:type="character" w:customStyle="1" w:styleId="251">
    <w:name w:val="标题 2 Char"/>
    <w:link w:val="3"/>
    <w:autoRedefine/>
    <w:qFormat/>
    <w:uiPriority w:val="0"/>
    <w:rPr>
      <w:rFonts w:ascii="Arial" w:hAnsi="Arial" w:eastAsia="黑体" w:cs="Times New Roman"/>
      <w:b/>
      <w:bCs/>
      <w:kern w:val="2"/>
      <w:sz w:val="32"/>
      <w:szCs w:val="32"/>
    </w:rPr>
  </w:style>
  <w:style w:type="character" w:customStyle="1" w:styleId="252">
    <w:name w:val="Char Char11"/>
    <w:autoRedefine/>
    <w:qFormat/>
    <w:uiPriority w:val="0"/>
    <w:rPr>
      <w:rFonts w:ascii="Calibri" w:hAnsi="Calibri" w:eastAsia="宋体" w:cs="Times New Roman"/>
      <w:position w:val="-6"/>
      <w:sz w:val="24"/>
      <w:lang w:val="en-GB" w:eastAsia="zh-CN" w:bidi="ar-SA"/>
    </w:rPr>
  </w:style>
  <w:style w:type="character" w:customStyle="1" w:styleId="253">
    <w:name w:val="plus"/>
    <w:autoRedefine/>
    <w:qFormat/>
    <w:uiPriority w:val="0"/>
    <w:rPr>
      <w:rFonts w:ascii="Calibri" w:hAnsi="Calibri" w:eastAsia="宋体" w:cs="Times New Roman"/>
      <w:b/>
      <w:vanish/>
      <w:color w:val="1F8DEF"/>
      <w:kern w:val="0"/>
      <w:sz w:val="24"/>
      <w:szCs w:val="24"/>
    </w:rPr>
  </w:style>
  <w:style w:type="character" w:customStyle="1" w:styleId="254">
    <w:name w:val="标题 3 Char1"/>
    <w:autoRedefine/>
    <w:qFormat/>
    <w:uiPriority w:val="0"/>
    <w:rPr>
      <w:rFonts w:hint="eastAsia" w:ascii="Microsoft JhengHei" w:hAnsi="Microsoft JhengHei" w:eastAsia="Microsoft JhengHei" w:cs="Microsoft JhengHei"/>
      <w:b/>
      <w:sz w:val="30"/>
      <w:szCs w:val="32"/>
      <w:lang w:eastAsia="en-US"/>
    </w:rPr>
  </w:style>
  <w:style w:type="character" w:customStyle="1" w:styleId="255">
    <w:name w:val="font101"/>
    <w:autoRedefine/>
    <w:qFormat/>
    <w:uiPriority w:val="0"/>
    <w:rPr>
      <w:rFonts w:hint="eastAsia" w:ascii="宋体" w:hAnsi="宋体" w:eastAsia="宋体" w:cs="宋体"/>
      <w:color w:val="000000"/>
      <w:sz w:val="22"/>
      <w:szCs w:val="22"/>
      <w:u w:val="none"/>
    </w:rPr>
  </w:style>
  <w:style w:type="character" w:customStyle="1" w:styleId="256">
    <w:name w:val="font131"/>
    <w:autoRedefine/>
    <w:qFormat/>
    <w:uiPriority w:val="0"/>
    <w:rPr>
      <w:rFonts w:hint="default" w:ascii="Times New Roman" w:hAnsi="Times New Roman" w:cs="Times New Roman"/>
      <w:color w:val="000000"/>
      <w:sz w:val="22"/>
      <w:szCs w:val="22"/>
      <w:u w:val="none"/>
    </w:rPr>
  </w:style>
  <w:style w:type="character" w:customStyle="1" w:styleId="257">
    <w:name w:val="未处理的提及41"/>
    <w:autoRedefine/>
    <w:unhideWhenUsed/>
    <w:qFormat/>
    <w:uiPriority w:val="99"/>
    <w:rPr>
      <w:color w:val="605E5C"/>
      <w:shd w:val="clear" w:color="auto" w:fill="E1DFDD"/>
    </w:rPr>
  </w:style>
  <w:style w:type="character" w:customStyle="1" w:styleId="258">
    <w:name w:val="font21"/>
    <w:autoRedefine/>
    <w:qFormat/>
    <w:uiPriority w:val="0"/>
    <w:rPr>
      <w:rFonts w:hint="eastAsia" w:ascii="微软雅黑" w:hAnsi="微软雅黑" w:eastAsia="微软雅黑" w:cs="微软雅黑"/>
      <w:color w:val="000000"/>
      <w:sz w:val="24"/>
      <w:szCs w:val="24"/>
      <w:u w:val="none"/>
    </w:rPr>
  </w:style>
  <w:style w:type="character" w:customStyle="1" w:styleId="259">
    <w:name w:val="未处理的提及5"/>
    <w:autoRedefine/>
    <w:unhideWhenUsed/>
    <w:qFormat/>
    <w:uiPriority w:val="99"/>
    <w:rPr>
      <w:color w:val="605E5C"/>
      <w:shd w:val="clear" w:color="auto" w:fill="E1DFDD"/>
    </w:rPr>
  </w:style>
  <w:style w:type="paragraph" w:customStyle="1" w:styleId="260">
    <w:name w:val="CM34"/>
    <w:basedOn w:val="85"/>
    <w:next w:val="85"/>
    <w:autoRedefine/>
    <w:qFormat/>
    <w:uiPriority w:val="0"/>
    <w:pPr>
      <w:spacing w:line="398" w:lineRule="atLeast"/>
    </w:pPr>
    <w:rPr>
      <w:rFonts w:ascii="Calibri" w:cs="Times New Roman"/>
      <w:color w:val="auto"/>
    </w:rPr>
  </w:style>
  <w:style w:type="paragraph" w:customStyle="1" w:styleId="261">
    <w:name w:val="正文部分"/>
    <w:basedOn w:val="1"/>
    <w:autoRedefine/>
    <w:qFormat/>
    <w:uiPriority w:val="0"/>
    <w:pPr>
      <w:spacing w:line="500" w:lineRule="exact"/>
      <w:ind w:firstLine="480" w:firstLineChars="200"/>
      <w:textAlignment w:val="center"/>
    </w:pPr>
    <w:rPr>
      <w:rFonts w:ascii="华文细黑" w:hAnsi="华文细黑"/>
      <w:kern w:val="2"/>
      <w:sz w:val="24"/>
      <w:szCs w:val="20"/>
      <w:lang w:eastAsia="zh-CN"/>
    </w:rPr>
  </w:style>
  <w:style w:type="paragraph" w:customStyle="1" w:styleId="262">
    <w:name w:val="CM19"/>
    <w:basedOn w:val="85"/>
    <w:next w:val="85"/>
    <w:autoRedefine/>
    <w:qFormat/>
    <w:uiPriority w:val="0"/>
    <w:pPr>
      <w:spacing w:line="398" w:lineRule="atLeast"/>
    </w:pPr>
    <w:rPr>
      <w:rFonts w:ascii="Calibri" w:cs="Times New Roman"/>
      <w:color w:val="auto"/>
    </w:rPr>
  </w:style>
  <w:style w:type="paragraph" w:customStyle="1" w:styleId="263">
    <w:name w:val="font8"/>
    <w:basedOn w:val="1"/>
    <w:autoRedefine/>
    <w:qFormat/>
    <w:uiPriority w:val="0"/>
    <w:pPr>
      <w:widowControl/>
      <w:spacing w:before="100" w:beforeAutospacing="1" w:after="100" w:afterAutospacing="1"/>
    </w:pPr>
    <w:rPr>
      <w:rFonts w:hint="eastAsia" w:ascii="宋体" w:hAnsi="宋体"/>
      <w:lang w:eastAsia="zh-CN"/>
    </w:rPr>
  </w:style>
  <w:style w:type="paragraph" w:customStyle="1" w:styleId="264">
    <w:name w:val="legal 2"/>
    <w:basedOn w:val="85"/>
    <w:next w:val="85"/>
    <w:autoRedefine/>
    <w:qFormat/>
    <w:uiPriority w:val="0"/>
    <w:pPr>
      <w:spacing w:after="120"/>
    </w:pPr>
    <w:rPr>
      <w:rFonts w:ascii="Calibri" w:cs="Times New Roman"/>
      <w:color w:val="auto"/>
    </w:rPr>
  </w:style>
  <w:style w:type="paragraph" w:customStyle="1" w:styleId="265">
    <w:name w:val="CM7"/>
    <w:basedOn w:val="85"/>
    <w:next w:val="85"/>
    <w:autoRedefine/>
    <w:qFormat/>
    <w:uiPriority w:val="0"/>
    <w:pPr>
      <w:spacing w:line="191" w:lineRule="atLeast"/>
    </w:pPr>
    <w:rPr>
      <w:rFonts w:ascii="Times New Roman" w:hAnsi="Times New Roman" w:cs="Times New Roman"/>
      <w:color w:val="auto"/>
    </w:rPr>
  </w:style>
  <w:style w:type="paragraph" w:customStyle="1" w:styleId="266">
    <w:name w:val="标题11"/>
    <w:basedOn w:val="1"/>
    <w:autoRedefine/>
    <w:qFormat/>
    <w:uiPriority w:val="0"/>
    <w:pPr>
      <w:numPr>
        <w:ilvl w:val="0"/>
        <w:numId w:val="4"/>
      </w:numPr>
      <w:tabs>
        <w:tab w:val="left" w:pos="284"/>
        <w:tab w:val="clear" w:pos="900"/>
      </w:tabs>
      <w:spacing w:line="360" w:lineRule="auto"/>
      <w:ind w:left="722" w:firstLine="116" w:firstLineChars="48"/>
      <w:jc w:val="both"/>
      <w:textAlignment w:val="bottom"/>
    </w:pPr>
    <w:rPr>
      <w:rFonts w:ascii="宋体" w:hAnsi="宋体"/>
      <w:b/>
      <w:sz w:val="24"/>
      <w:szCs w:val="24"/>
      <w:lang w:eastAsia="zh-CN"/>
    </w:rPr>
  </w:style>
  <w:style w:type="paragraph" w:customStyle="1" w:styleId="267">
    <w:name w:val="Char Char Char Char Char Char Char Char Char Char Char Char Char Char Char Char"/>
    <w:basedOn w:val="1"/>
    <w:autoRedefine/>
    <w:qFormat/>
    <w:uiPriority w:val="0"/>
    <w:pPr>
      <w:widowControl/>
      <w:spacing w:after="160" w:line="240" w:lineRule="exact"/>
    </w:pPr>
    <w:rPr>
      <w:rFonts w:ascii="Verdana" w:hAnsi="Verdana" w:eastAsia="仿宋_GB2312"/>
      <w:sz w:val="24"/>
      <w:szCs w:val="20"/>
    </w:rPr>
  </w:style>
  <w:style w:type="paragraph" w:customStyle="1" w:styleId="268">
    <w:name w:val="xl8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269">
    <w:name w:val="标题 1+ 黑体"/>
    <w:basedOn w:val="64"/>
    <w:autoRedefine/>
    <w:qFormat/>
    <w:uiPriority w:val="0"/>
    <w:pPr>
      <w:autoSpaceDE/>
      <w:autoSpaceDN/>
      <w:adjustRightInd/>
      <w:spacing w:beforeLines="0" w:line="240" w:lineRule="auto"/>
      <w:textAlignment w:val="auto"/>
    </w:pPr>
    <w:rPr>
      <w:rFonts w:ascii="黑体" w:hAnsi="Calibri" w:eastAsia="黑体" w:cs="Times New Roman"/>
      <w:kern w:val="2"/>
    </w:rPr>
  </w:style>
  <w:style w:type="paragraph" w:customStyle="1" w:styleId="27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b/>
      <w:bCs/>
      <w:lang w:eastAsia="zh-CN"/>
    </w:rPr>
  </w:style>
  <w:style w:type="paragraph" w:customStyle="1" w:styleId="271">
    <w:name w:val="Table Paragraph"/>
    <w:basedOn w:val="1"/>
    <w:autoRedefine/>
    <w:qFormat/>
    <w:uiPriority w:val="0"/>
  </w:style>
  <w:style w:type="paragraph" w:customStyle="1" w:styleId="272">
    <w:name w:val="CM31"/>
    <w:basedOn w:val="85"/>
    <w:next w:val="85"/>
    <w:autoRedefine/>
    <w:qFormat/>
    <w:uiPriority w:val="0"/>
    <w:pPr>
      <w:spacing w:line="400" w:lineRule="atLeast"/>
    </w:pPr>
    <w:rPr>
      <w:rFonts w:ascii="Calibri" w:cs="Times New Roman"/>
      <w:color w:val="auto"/>
    </w:rPr>
  </w:style>
  <w:style w:type="paragraph" w:customStyle="1" w:styleId="273">
    <w:name w:val="CM15"/>
    <w:basedOn w:val="85"/>
    <w:next w:val="85"/>
    <w:autoRedefine/>
    <w:qFormat/>
    <w:uiPriority w:val="0"/>
    <w:pPr>
      <w:spacing w:line="313" w:lineRule="atLeast"/>
    </w:pPr>
    <w:rPr>
      <w:rFonts w:ascii="Calibri" w:cs="Times New Roman"/>
      <w:color w:val="auto"/>
    </w:rPr>
  </w:style>
  <w:style w:type="paragraph" w:customStyle="1" w:styleId="274">
    <w:name w:val="设备规范标题2"/>
    <w:next w:val="1"/>
    <w:autoRedefine/>
    <w:qFormat/>
    <w:uiPriority w:val="0"/>
    <w:pPr>
      <w:tabs>
        <w:tab w:val="left" w:pos="425"/>
        <w:tab w:val="left" w:pos="720"/>
        <w:tab w:val="left" w:pos="840"/>
      </w:tabs>
      <w:spacing w:beforeLines="100" w:afterLines="50"/>
      <w:ind w:hanging="425"/>
    </w:pPr>
    <w:rPr>
      <w:rFonts w:ascii="Times New Roman" w:hAnsi="Times New Roman" w:eastAsia="楷体_GB2312" w:cs="Times New Roman"/>
      <w:b/>
      <w:bCs/>
      <w:sz w:val="24"/>
      <w:lang w:val="en-US" w:eastAsia="zh-CN" w:bidi="ar-SA"/>
    </w:rPr>
  </w:style>
  <w:style w:type="paragraph" w:customStyle="1" w:styleId="275">
    <w:name w:val="CM98"/>
    <w:basedOn w:val="85"/>
    <w:next w:val="85"/>
    <w:autoRedefine/>
    <w:qFormat/>
    <w:uiPriority w:val="0"/>
    <w:pPr>
      <w:spacing w:after="570"/>
    </w:pPr>
    <w:rPr>
      <w:rFonts w:ascii="Calibri" w:cs="Times New Roman"/>
      <w:color w:val="auto"/>
    </w:rPr>
  </w:style>
  <w:style w:type="paragraph" w:customStyle="1" w:styleId="276">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77">
    <w:name w:val="Char Char Char"/>
    <w:basedOn w:val="1"/>
    <w:autoRedefine/>
    <w:qFormat/>
    <w:uiPriority w:val="0"/>
    <w:pPr>
      <w:spacing w:line="360" w:lineRule="auto"/>
      <w:jc w:val="both"/>
    </w:pPr>
    <w:rPr>
      <w:rFonts w:ascii="Tahoma" w:hAnsi="Tahoma"/>
      <w:kern w:val="2"/>
      <w:sz w:val="24"/>
      <w:szCs w:val="20"/>
      <w:lang w:eastAsia="zh-CN"/>
    </w:rPr>
  </w:style>
  <w:style w:type="paragraph" w:customStyle="1" w:styleId="278">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279">
    <w:name w:val="xl123"/>
    <w:basedOn w:val="1"/>
    <w:autoRedefine/>
    <w:qFormat/>
    <w:uiPriority w:val="0"/>
    <w:pPr>
      <w:widowControl/>
      <w:pBdr>
        <w:top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80">
    <w:name w:val="封面样式1"/>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281">
    <w:name w:val="font12"/>
    <w:basedOn w:val="1"/>
    <w:autoRedefine/>
    <w:qFormat/>
    <w:uiPriority w:val="0"/>
    <w:pPr>
      <w:widowControl/>
      <w:spacing w:before="100" w:beforeAutospacing="1" w:after="100" w:afterAutospacing="1"/>
    </w:pPr>
    <w:rPr>
      <w:rFonts w:ascii="Times New Roman" w:hAnsi="Times New Roman"/>
      <w:sz w:val="20"/>
      <w:szCs w:val="20"/>
      <w:lang w:eastAsia="zh-CN"/>
    </w:rPr>
  </w:style>
  <w:style w:type="paragraph" w:customStyle="1" w:styleId="282">
    <w:name w:val="Table"/>
    <w:basedOn w:val="1"/>
    <w:autoRedefine/>
    <w:qFormat/>
    <w:uiPriority w:val="0"/>
    <w:pPr>
      <w:widowControl/>
    </w:pPr>
    <w:rPr>
      <w:rFonts w:ascii="宋体" w:hAnsi="宋体"/>
      <w:sz w:val="24"/>
      <w:szCs w:val="24"/>
      <w:lang w:val="en-GB"/>
    </w:rPr>
  </w:style>
  <w:style w:type="paragraph" w:customStyle="1" w:styleId="283">
    <w:name w:val="xl140"/>
    <w:basedOn w:val="1"/>
    <w:autoRedefine/>
    <w:qFormat/>
    <w:uiPriority w:val="0"/>
    <w:pPr>
      <w:widowControl/>
      <w:spacing w:before="100" w:beforeAutospacing="1" w:after="100" w:afterAutospacing="1"/>
    </w:pPr>
    <w:rPr>
      <w:rFonts w:hint="eastAsia" w:ascii="宋体" w:hAnsi="宋体" w:cs="Arial Unicode MS"/>
      <w:sz w:val="24"/>
      <w:szCs w:val="24"/>
      <w:lang w:eastAsia="zh-CN"/>
    </w:rPr>
  </w:style>
  <w:style w:type="paragraph" w:customStyle="1" w:styleId="284">
    <w:name w:val="xl174"/>
    <w:basedOn w:val="1"/>
    <w:autoRedefine/>
    <w:qFormat/>
    <w:uiPriority w:val="0"/>
    <w:pPr>
      <w:widowControl/>
      <w:pBdr>
        <w:top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85">
    <w:name w:val="xl95"/>
    <w:basedOn w:val="1"/>
    <w:autoRedefine/>
    <w:qFormat/>
    <w:uiPriority w:val="0"/>
    <w:pPr>
      <w:widowControl/>
      <w:pBdr>
        <w:top w:val="single" w:color="auto" w:sz="4" w:space="0"/>
        <w:left w:val="single" w:color="auto" w:sz="8" w:space="0"/>
        <w:bottom w:val="single" w:color="auto" w:sz="4" w:space="0"/>
      </w:pBdr>
      <w:shd w:val="clear" w:color="auto" w:fill="FFFFFF"/>
      <w:spacing w:before="100" w:beforeAutospacing="1" w:after="100" w:afterAutospacing="1"/>
      <w:jc w:val="center"/>
    </w:pPr>
    <w:rPr>
      <w:rFonts w:ascii="宋体" w:hAnsi="宋体"/>
      <w:b/>
      <w:bCs/>
      <w:sz w:val="24"/>
      <w:szCs w:val="24"/>
      <w:lang w:eastAsia="zh-CN"/>
    </w:rPr>
  </w:style>
  <w:style w:type="paragraph" w:customStyle="1" w:styleId="286">
    <w:name w:val="xl194"/>
    <w:basedOn w:val="1"/>
    <w:autoRedefine/>
    <w:qFormat/>
    <w:uiPriority w:val="0"/>
    <w:pPr>
      <w:widowControl/>
      <w:pBdr>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87">
    <w:name w:val="CM39"/>
    <w:basedOn w:val="85"/>
    <w:next w:val="85"/>
    <w:autoRedefine/>
    <w:qFormat/>
    <w:uiPriority w:val="0"/>
    <w:pPr>
      <w:spacing w:line="400" w:lineRule="atLeast"/>
    </w:pPr>
    <w:rPr>
      <w:rFonts w:ascii="Calibri" w:cs="Times New Roman"/>
      <w:color w:val="auto"/>
    </w:rPr>
  </w:style>
  <w:style w:type="paragraph" w:customStyle="1" w:styleId="288">
    <w:name w:val="附件"/>
    <w:basedOn w:val="1"/>
    <w:autoRedefine/>
    <w:qFormat/>
    <w:uiPriority w:val="0"/>
    <w:pPr>
      <w:numPr>
        <w:ilvl w:val="0"/>
        <w:numId w:val="5"/>
      </w:numPr>
      <w:tabs>
        <w:tab w:val="left" w:pos="420"/>
      </w:tabs>
      <w:spacing w:beforeLines="50" w:line="360" w:lineRule="auto"/>
      <w:jc w:val="both"/>
    </w:pPr>
    <w:rPr>
      <w:rFonts w:ascii="宋体" w:hAnsi="Times New Roman"/>
      <w:b/>
      <w:kern w:val="2"/>
      <w:sz w:val="28"/>
      <w:szCs w:val="24"/>
      <w:lang w:eastAsia="zh-CN"/>
    </w:rPr>
  </w:style>
  <w:style w:type="paragraph" w:customStyle="1" w:styleId="289">
    <w:name w:val="xl132"/>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color w:val="FF0000"/>
      <w:lang w:eastAsia="zh-CN"/>
    </w:rPr>
  </w:style>
  <w:style w:type="paragraph" w:customStyle="1" w:styleId="291">
    <w:name w:val="font10"/>
    <w:basedOn w:val="1"/>
    <w:autoRedefine/>
    <w:qFormat/>
    <w:uiPriority w:val="0"/>
    <w:pPr>
      <w:widowControl/>
      <w:spacing w:before="100" w:beforeAutospacing="1" w:after="100" w:afterAutospacing="1"/>
    </w:pPr>
    <w:rPr>
      <w:rFonts w:ascii="Times New Roman" w:hAnsi="Times New Roman"/>
      <w:b/>
      <w:bCs/>
      <w:sz w:val="20"/>
      <w:szCs w:val="20"/>
      <w:lang w:eastAsia="zh-CN"/>
    </w:rPr>
  </w:style>
  <w:style w:type="paragraph" w:customStyle="1" w:styleId="292">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3">
    <w:name w:val="xl175"/>
    <w:basedOn w:val="1"/>
    <w:autoRedefine/>
    <w:qFormat/>
    <w:uiPriority w:val="0"/>
    <w:pPr>
      <w:widowControl/>
      <w:pBdr>
        <w:top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94">
    <w:name w:val="xl5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295">
    <w:name w:val="xl166"/>
    <w:basedOn w:val="1"/>
    <w:autoRedefine/>
    <w:qFormat/>
    <w:uiPriority w:val="0"/>
    <w:pPr>
      <w:widowControl/>
      <w:pBdr>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96">
    <w:name w:val="自定义标题3"/>
    <w:basedOn w:val="1"/>
    <w:next w:val="1"/>
    <w:autoRedefine/>
    <w:qFormat/>
    <w:uiPriority w:val="0"/>
    <w:pPr>
      <w:adjustRightInd w:val="0"/>
      <w:spacing w:before="100" w:after="120" w:line="320" w:lineRule="exact"/>
      <w:jc w:val="both"/>
      <w:textAlignment w:val="baseline"/>
    </w:pPr>
    <w:rPr>
      <w:rFonts w:ascii="Arial" w:hAnsi="Arial"/>
      <w:color w:val="0000FF"/>
      <w:sz w:val="24"/>
      <w:szCs w:val="20"/>
      <w:lang w:eastAsia="zh-CN"/>
    </w:rPr>
  </w:style>
  <w:style w:type="paragraph" w:customStyle="1" w:styleId="297">
    <w:name w:val="xl12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8">
    <w:name w:val="正文1"/>
    <w:basedOn w:val="1"/>
    <w:autoRedefine/>
    <w:qFormat/>
    <w:uiPriority w:val="0"/>
    <w:pPr>
      <w:adjustRightInd w:val="0"/>
      <w:spacing w:line="360" w:lineRule="atLeast"/>
      <w:textAlignment w:val="baseline"/>
    </w:pPr>
    <w:rPr>
      <w:rFonts w:ascii="宋体" w:hAnsi="Times New Roman"/>
      <w:sz w:val="24"/>
      <w:szCs w:val="20"/>
      <w:lang w:eastAsia="zh-CN"/>
    </w:rPr>
  </w:style>
  <w:style w:type="paragraph" w:customStyle="1" w:styleId="299">
    <w:name w:val="默认段落字体 Para Char Char Char Char"/>
    <w:basedOn w:val="1"/>
    <w:autoRedefine/>
    <w:qFormat/>
    <w:uiPriority w:val="0"/>
    <w:pPr>
      <w:jc w:val="both"/>
    </w:pPr>
    <w:rPr>
      <w:rFonts w:ascii="Times New Roman" w:hAnsi="Times New Roman"/>
      <w:kern w:val="2"/>
      <w:sz w:val="21"/>
      <w:szCs w:val="24"/>
      <w:lang w:eastAsia="zh-CN"/>
    </w:rPr>
  </w:style>
  <w:style w:type="paragraph" w:customStyle="1" w:styleId="300">
    <w:name w:val="xl88"/>
    <w:basedOn w:val="1"/>
    <w:autoRedefine/>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301">
    <w:name w:val="Head 2"/>
    <w:basedOn w:val="10"/>
    <w:autoRedefine/>
    <w:qFormat/>
    <w:uiPriority w:val="0"/>
    <w:pPr>
      <w:keepNext/>
      <w:widowControl w:val="0"/>
      <w:numPr>
        <w:ilvl w:val="0"/>
        <w:numId w:val="0"/>
      </w:numPr>
      <w:suppressAutoHyphens/>
      <w:overflowPunct/>
      <w:autoSpaceDE/>
      <w:autoSpaceDN/>
      <w:adjustRightInd/>
      <w:spacing w:line="360" w:lineRule="auto"/>
      <w:textAlignment w:val="auto"/>
      <w:outlineLvl w:val="9"/>
    </w:pPr>
    <w:rPr>
      <w:rFonts w:ascii="Times New Roman Bold" w:hAnsi="Times New Roman Bold"/>
      <w:i w:val="0"/>
      <w:spacing w:val="-4"/>
      <w:position w:val="0"/>
      <w:sz w:val="32"/>
      <w:lang w:val="en-US" w:eastAsia="en-US"/>
    </w:rPr>
  </w:style>
  <w:style w:type="paragraph" w:customStyle="1" w:styleId="302">
    <w:name w:val="样式2"/>
    <w:basedOn w:val="1"/>
    <w:autoRedefine/>
    <w:qFormat/>
    <w:uiPriority w:val="0"/>
    <w:pPr>
      <w:adjustRightInd w:val="0"/>
      <w:spacing w:line="410" w:lineRule="atLeast"/>
      <w:jc w:val="both"/>
      <w:textAlignment w:val="baseline"/>
    </w:pPr>
    <w:rPr>
      <w:rFonts w:ascii="Times New Roman" w:hAnsi="Times New Roman"/>
      <w:sz w:val="24"/>
      <w:szCs w:val="20"/>
      <w:lang w:eastAsia="zh-CN"/>
    </w:rPr>
  </w:style>
  <w:style w:type="paragraph" w:customStyle="1" w:styleId="303">
    <w:name w:val="CM69"/>
    <w:basedOn w:val="85"/>
    <w:next w:val="85"/>
    <w:autoRedefine/>
    <w:qFormat/>
    <w:uiPriority w:val="0"/>
    <w:pPr>
      <w:spacing w:line="400" w:lineRule="atLeast"/>
    </w:pPr>
    <w:rPr>
      <w:rFonts w:ascii="Calibri" w:cs="Times New Roman"/>
      <w:color w:val="auto"/>
    </w:rPr>
  </w:style>
  <w:style w:type="paragraph" w:customStyle="1" w:styleId="304">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305">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lang w:eastAsia="zh-CN"/>
    </w:rPr>
  </w:style>
  <w:style w:type="paragraph" w:customStyle="1" w:styleId="306">
    <w:name w:val="封面字体1"/>
    <w:basedOn w:val="280"/>
    <w:autoRedefine/>
    <w:qFormat/>
    <w:uiPriority w:val="0"/>
    <w:pPr>
      <w:spacing w:line="240" w:lineRule="atLeast"/>
      <w:ind w:firstLine="0" w:firstLineChars="0"/>
    </w:pPr>
    <w:rPr>
      <w:rFonts w:ascii="Calibri" w:hAnsi="Calibri" w:cs="Times New Roman"/>
      <w:b/>
      <w:bCs/>
      <w:spacing w:val="100"/>
      <w:sz w:val="44"/>
    </w:rPr>
  </w:style>
  <w:style w:type="paragraph" w:customStyle="1" w:styleId="307">
    <w:name w:val="正文五号"/>
    <w:basedOn w:val="1"/>
    <w:autoRedefine/>
    <w:qFormat/>
    <w:uiPriority w:val="0"/>
    <w:pPr>
      <w:jc w:val="both"/>
    </w:pPr>
    <w:rPr>
      <w:rFonts w:ascii="宋体" w:eastAsia="仿宋_GB2312"/>
      <w:kern w:val="2"/>
      <w:sz w:val="21"/>
      <w:szCs w:val="20"/>
      <w:lang w:eastAsia="zh-CN"/>
    </w:rPr>
  </w:style>
  <w:style w:type="paragraph" w:customStyle="1" w:styleId="308">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Times New Roman" w:hAnsi="Times New Roman"/>
      <w:lang w:eastAsia="zh-CN"/>
    </w:rPr>
  </w:style>
  <w:style w:type="paragraph" w:customStyle="1" w:styleId="309">
    <w:name w:val="xl183"/>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310">
    <w:name w:val="Char Char Char Char Char Char Char Char1"/>
    <w:basedOn w:val="1"/>
    <w:autoRedefine/>
    <w:qFormat/>
    <w:uiPriority w:val="0"/>
    <w:pPr>
      <w:widowControl/>
      <w:spacing w:after="160" w:line="240" w:lineRule="exact"/>
    </w:pPr>
    <w:rPr>
      <w:rFonts w:ascii="Verdana" w:hAnsi="Verdana"/>
      <w:sz w:val="20"/>
      <w:szCs w:val="20"/>
    </w:rPr>
  </w:style>
  <w:style w:type="paragraph" w:customStyle="1" w:styleId="311">
    <w:name w:val="CM36"/>
    <w:basedOn w:val="85"/>
    <w:next w:val="85"/>
    <w:autoRedefine/>
    <w:qFormat/>
    <w:uiPriority w:val="0"/>
    <w:pPr>
      <w:spacing w:line="400" w:lineRule="atLeast"/>
    </w:pPr>
    <w:rPr>
      <w:rFonts w:ascii="Calibri" w:cs="Times New Roman"/>
      <w:color w:val="auto"/>
    </w:rPr>
  </w:style>
  <w:style w:type="paragraph" w:customStyle="1" w:styleId="312">
    <w:name w:val="p12"/>
    <w:basedOn w:val="1"/>
    <w:autoRedefine/>
    <w:qFormat/>
    <w:uiPriority w:val="0"/>
    <w:pPr>
      <w:widowControl/>
      <w:spacing w:before="100" w:beforeAutospacing="1" w:after="100" w:afterAutospacing="1"/>
    </w:pPr>
    <w:rPr>
      <w:color w:val="000000"/>
      <w:sz w:val="24"/>
      <w:szCs w:val="24"/>
      <w:lang w:eastAsia="zh-CN"/>
    </w:rPr>
  </w:style>
  <w:style w:type="paragraph" w:customStyle="1" w:styleId="313">
    <w:name w:val="大标题"/>
    <w:autoRedefine/>
    <w:qFormat/>
    <w:uiPriority w:val="0"/>
    <w:pPr>
      <w:jc w:val="center"/>
    </w:pPr>
    <w:rPr>
      <w:rFonts w:ascii="Times New Roman" w:hAnsi="Times New Roman" w:eastAsia="楷体_GB2312" w:cs="Times New Roman"/>
      <w:b/>
      <w:sz w:val="48"/>
      <w:lang w:val="en-US" w:eastAsia="zh-CN" w:bidi="ar-SA"/>
    </w:rPr>
  </w:style>
  <w:style w:type="paragraph" w:customStyle="1" w:styleId="314">
    <w:name w:val="封面样式2"/>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315">
    <w:name w:val="xl14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16">
    <w:name w:val="列表编号 2A"/>
    <w:basedOn w:val="1"/>
    <w:autoRedefine/>
    <w:qFormat/>
    <w:uiPriority w:val="0"/>
    <w:pPr>
      <w:numPr>
        <w:ilvl w:val="0"/>
        <w:numId w:val="6"/>
      </w:numPr>
      <w:tabs>
        <w:tab w:val="left" w:pos="845"/>
        <w:tab w:val="left" w:pos="1260"/>
        <w:tab w:val="clear" w:pos="420"/>
      </w:tabs>
      <w:ind w:firstLine="630" w:firstLineChars="300"/>
    </w:pPr>
    <w:rPr>
      <w:rFonts w:ascii="Times New Roman" w:hAnsi="Times New Roman" w:cs="Arial"/>
      <w:kern w:val="2"/>
      <w:sz w:val="28"/>
      <w:szCs w:val="20"/>
      <w:lang w:eastAsia="zh-CN"/>
    </w:rPr>
  </w:style>
  <w:style w:type="paragraph" w:customStyle="1" w:styleId="31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18">
    <w:name w:val="xl42"/>
    <w:basedOn w:val="1"/>
    <w:autoRedefine/>
    <w:qFormat/>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319">
    <w:name w:val="CM60"/>
    <w:basedOn w:val="85"/>
    <w:next w:val="85"/>
    <w:autoRedefine/>
    <w:qFormat/>
    <w:uiPriority w:val="0"/>
    <w:rPr>
      <w:rFonts w:ascii="Times New Roman" w:hAnsi="Times New Roman" w:cs="Times New Roman"/>
      <w:color w:val="auto"/>
    </w:rPr>
  </w:style>
  <w:style w:type="paragraph" w:customStyle="1" w:styleId="320">
    <w:name w:val="CM85"/>
    <w:basedOn w:val="85"/>
    <w:next w:val="85"/>
    <w:autoRedefine/>
    <w:qFormat/>
    <w:uiPriority w:val="0"/>
    <w:pPr>
      <w:spacing w:line="443" w:lineRule="atLeast"/>
    </w:pPr>
    <w:rPr>
      <w:rFonts w:ascii="Calibri" w:cs="Times New Roman"/>
      <w:color w:val="auto"/>
    </w:rPr>
  </w:style>
  <w:style w:type="paragraph" w:customStyle="1" w:styleId="321">
    <w:name w:val="CM103"/>
    <w:basedOn w:val="85"/>
    <w:next w:val="85"/>
    <w:autoRedefine/>
    <w:qFormat/>
    <w:uiPriority w:val="0"/>
    <w:pPr>
      <w:spacing w:after="1508"/>
    </w:pPr>
    <w:rPr>
      <w:rFonts w:ascii="Calibri" w:cs="Times New Roman"/>
      <w:color w:val="auto"/>
    </w:rPr>
  </w:style>
  <w:style w:type="paragraph" w:customStyle="1" w:styleId="322">
    <w:name w:val="xl4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323">
    <w:name w:val="xl124"/>
    <w:basedOn w:val="1"/>
    <w:autoRedefine/>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324">
    <w:name w:val="opening2"/>
    <w:basedOn w:val="1"/>
    <w:autoRedefine/>
    <w:qFormat/>
    <w:uiPriority w:val="0"/>
    <w:pPr>
      <w:widowControl/>
      <w:spacing w:before="100" w:beforeAutospacing="1" w:after="100" w:afterAutospacing="1" w:line="360" w:lineRule="auto"/>
    </w:pPr>
    <w:rPr>
      <w:rFonts w:ascii="宋体" w:hAnsi="宋体"/>
      <w:color w:val="000000"/>
      <w:sz w:val="23"/>
      <w:szCs w:val="23"/>
      <w:lang w:eastAsia="zh-CN"/>
    </w:rPr>
  </w:style>
  <w:style w:type="paragraph" w:customStyle="1" w:styleId="325">
    <w:name w:val="xl189"/>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26">
    <w:name w:val="xl162"/>
    <w:basedOn w:val="1"/>
    <w:autoRedefine/>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327">
    <w:name w:val="CM56"/>
    <w:basedOn w:val="85"/>
    <w:next w:val="85"/>
    <w:autoRedefine/>
    <w:qFormat/>
    <w:uiPriority w:val="0"/>
    <w:rPr>
      <w:rFonts w:ascii="Calibri" w:cs="Times New Roman"/>
      <w:color w:val="auto"/>
    </w:rPr>
  </w:style>
  <w:style w:type="paragraph" w:customStyle="1" w:styleId="32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lang w:eastAsia="zh-CN"/>
    </w:rPr>
  </w:style>
  <w:style w:type="paragraph" w:customStyle="1" w:styleId="329">
    <w:name w:val="Body"/>
    <w:autoRedefine/>
    <w:qFormat/>
    <w:uiPriority w:val="0"/>
    <w:pPr>
      <w:spacing w:after="120"/>
      <w:ind w:left="1418"/>
    </w:pPr>
    <w:rPr>
      <w:rFonts w:ascii="Arial" w:hAnsi="Arial" w:eastAsia="宋体" w:cs="Times New Roman"/>
      <w:sz w:val="22"/>
      <w:lang w:val="en-US" w:eastAsia="en-US" w:bidi="ar-SA"/>
    </w:rPr>
  </w:style>
  <w:style w:type="paragraph" w:customStyle="1" w:styleId="330">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331">
    <w:name w:val="xl18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32">
    <w:name w:val="默认段落字体 Para Char Char Char Char Char Char Char"/>
    <w:basedOn w:val="1"/>
    <w:autoRedefine/>
    <w:qFormat/>
    <w:uiPriority w:val="0"/>
    <w:pPr>
      <w:jc w:val="both"/>
    </w:pPr>
    <w:rPr>
      <w:rFonts w:ascii="Tahoma" w:hAnsi="Tahoma"/>
      <w:kern w:val="2"/>
      <w:sz w:val="24"/>
      <w:szCs w:val="20"/>
      <w:lang w:eastAsia="zh-CN"/>
    </w:rPr>
  </w:style>
  <w:style w:type="paragraph" w:customStyle="1" w:styleId="333">
    <w:name w:val="CB&amp;I 1.1"/>
    <w:basedOn w:val="1"/>
    <w:autoRedefine/>
    <w:qFormat/>
    <w:uiPriority w:val="0"/>
    <w:pPr>
      <w:numPr>
        <w:ilvl w:val="1"/>
        <w:numId w:val="7"/>
      </w:numPr>
      <w:adjustRightInd w:val="0"/>
      <w:spacing w:after="180" w:line="320" w:lineRule="exact"/>
      <w:jc w:val="both"/>
      <w:textAlignment w:val="baseline"/>
    </w:pPr>
    <w:rPr>
      <w:rFonts w:ascii="Arial" w:hAnsi="Arial"/>
      <w:sz w:val="24"/>
      <w:szCs w:val="20"/>
      <w:lang w:eastAsia="zh-CN"/>
    </w:rPr>
  </w:style>
  <w:style w:type="paragraph" w:customStyle="1" w:styleId="334">
    <w:name w:val="强调文字"/>
    <w:basedOn w:val="1"/>
    <w:autoRedefine/>
    <w:qFormat/>
    <w:uiPriority w:val="0"/>
    <w:pPr>
      <w:spacing w:line="440" w:lineRule="exact"/>
      <w:ind w:firstLine="480" w:firstLineChars="200"/>
      <w:jc w:val="both"/>
    </w:pPr>
    <w:rPr>
      <w:rFonts w:ascii="华文细黑" w:hAnsi="华文细黑" w:eastAsia="黑体" w:cs="Arial"/>
      <w:sz w:val="24"/>
      <w:szCs w:val="28"/>
      <w:lang w:eastAsia="zh-CN"/>
    </w:rPr>
  </w:style>
  <w:style w:type="paragraph" w:customStyle="1" w:styleId="335">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336">
    <w:name w:val="Char1"/>
    <w:basedOn w:val="1"/>
    <w:autoRedefine/>
    <w:qFormat/>
    <w:uiPriority w:val="0"/>
    <w:pPr>
      <w:spacing w:line="360" w:lineRule="auto"/>
      <w:jc w:val="both"/>
    </w:pPr>
    <w:rPr>
      <w:rFonts w:ascii="Times New Roman" w:hAnsi="Times New Roman"/>
      <w:kern w:val="2"/>
      <w:sz w:val="24"/>
      <w:szCs w:val="24"/>
      <w:lang w:eastAsia="zh-CN"/>
    </w:rPr>
  </w:style>
  <w:style w:type="paragraph" w:customStyle="1" w:styleId="337">
    <w:name w:val="Char Char"/>
    <w:basedOn w:val="21"/>
    <w:autoRedefine/>
    <w:qFormat/>
    <w:uiPriority w:val="0"/>
    <w:pPr>
      <w:widowControl w:val="0"/>
      <w:tabs>
        <w:tab w:val="clear" w:pos="851"/>
      </w:tabs>
      <w:autoSpaceDE/>
      <w:autoSpaceDN/>
      <w:snapToGrid/>
      <w:spacing w:after="0" w:line="240" w:lineRule="auto"/>
      <w:textAlignment w:val="auto"/>
    </w:pPr>
    <w:rPr>
      <w:rFonts w:ascii="Times New Roman" w:hAnsi="Times New Roman"/>
      <w:bCs w:val="0"/>
      <w:spacing w:val="0"/>
      <w:kern w:val="2"/>
      <w:sz w:val="21"/>
      <w:szCs w:val="24"/>
    </w:rPr>
  </w:style>
  <w:style w:type="paragraph" w:customStyle="1" w:styleId="338">
    <w:name w:val="font7"/>
    <w:basedOn w:val="1"/>
    <w:autoRedefine/>
    <w:qFormat/>
    <w:uiPriority w:val="0"/>
    <w:pPr>
      <w:widowControl/>
      <w:spacing w:before="100" w:beforeAutospacing="1" w:after="100" w:afterAutospacing="1"/>
    </w:pPr>
    <w:rPr>
      <w:rFonts w:hint="eastAsia" w:ascii="宋体" w:hAnsi="宋体"/>
      <w:lang w:eastAsia="zh-CN"/>
    </w:rPr>
  </w:style>
  <w:style w:type="paragraph" w:customStyle="1" w:styleId="339">
    <w:name w:val="xl18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40">
    <w:name w:val="xl149"/>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41">
    <w:name w:val="样式 正文"/>
    <w:basedOn w:val="1"/>
    <w:autoRedefine/>
    <w:qFormat/>
    <w:uiPriority w:val="0"/>
    <w:pPr>
      <w:adjustRightInd w:val="0"/>
      <w:spacing w:line="360" w:lineRule="auto"/>
      <w:jc w:val="both"/>
      <w:textAlignment w:val="baseline"/>
    </w:pPr>
    <w:rPr>
      <w:rFonts w:ascii="Arial" w:hAnsi="宋体" w:cs="Arial"/>
      <w:sz w:val="24"/>
      <w:szCs w:val="24"/>
      <w:lang w:eastAsia="zh-CN"/>
    </w:rPr>
  </w:style>
  <w:style w:type="paragraph" w:customStyle="1" w:styleId="342">
    <w:name w:val="CM23"/>
    <w:basedOn w:val="85"/>
    <w:next w:val="85"/>
    <w:autoRedefine/>
    <w:qFormat/>
    <w:uiPriority w:val="0"/>
    <w:pPr>
      <w:spacing w:line="398" w:lineRule="atLeast"/>
    </w:pPr>
    <w:rPr>
      <w:rFonts w:ascii="Calibri" w:cs="Times New Roman"/>
      <w:color w:val="auto"/>
    </w:rPr>
  </w:style>
  <w:style w:type="paragraph" w:customStyle="1" w:styleId="343">
    <w:name w:val="xl57"/>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color w:val="FF0000"/>
      <w:lang w:eastAsia="zh-CN"/>
    </w:rPr>
  </w:style>
  <w:style w:type="paragraph" w:customStyle="1" w:styleId="344">
    <w:name w:val="样式3"/>
    <w:basedOn w:val="64"/>
    <w:autoRedefine/>
    <w:qFormat/>
    <w:uiPriority w:val="0"/>
    <w:pPr>
      <w:autoSpaceDE/>
      <w:autoSpaceDN/>
      <w:adjustRightInd/>
      <w:spacing w:beforeLines="0" w:line="240" w:lineRule="auto"/>
      <w:textAlignment w:val="auto"/>
    </w:pPr>
    <w:rPr>
      <w:rFonts w:ascii="Calibri" w:hAnsi="Calibri" w:cs="Times New Roman"/>
      <w:kern w:val="2"/>
    </w:rPr>
  </w:style>
  <w:style w:type="paragraph" w:customStyle="1" w:styleId="345">
    <w:name w:val="xl172"/>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46">
    <w:name w:val="xl134"/>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ascii="Arial" w:hAnsi="Arial" w:eastAsia="Arial Unicode MS" w:cs="Arial"/>
      <w:b/>
      <w:bCs/>
      <w:sz w:val="24"/>
      <w:szCs w:val="24"/>
      <w:lang w:eastAsia="zh-CN"/>
    </w:rPr>
  </w:style>
  <w:style w:type="paragraph" w:customStyle="1" w:styleId="347">
    <w:name w:val="xl51"/>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348">
    <w:name w:val="Absatz2AL"/>
    <w:basedOn w:val="28"/>
    <w:next w:val="1"/>
    <w:autoRedefine/>
    <w:qFormat/>
    <w:uiPriority w:val="0"/>
    <w:pPr>
      <w:widowControl/>
      <w:overflowPunct w:val="0"/>
      <w:autoSpaceDE w:val="0"/>
      <w:autoSpaceDN w:val="0"/>
      <w:adjustRightInd w:val="0"/>
      <w:ind w:left="0"/>
      <w:jc w:val="both"/>
      <w:textAlignment w:val="baseline"/>
    </w:pPr>
    <w:rPr>
      <w:rFonts w:ascii="Times New Roman" w:hAnsi="Times New Roman" w:eastAsia="楷体_GB2312"/>
      <w:sz w:val="24"/>
      <w:szCs w:val="20"/>
      <w:lang w:val="de-DE" w:eastAsia="zh-CN"/>
    </w:rPr>
  </w:style>
  <w:style w:type="paragraph" w:customStyle="1" w:styleId="349">
    <w:name w:val="封面标题"/>
    <w:autoRedefine/>
    <w:qFormat/>
    <w:uiPriority w:val="0"/>
    <w:pPr>
      <w:jc w:val="center"/>
    </w:pPr>
    <w:rPr>
      <w:rFonts w:ascii="Times New Roman" w:hAnsi="Times New Roman" w:eastAsia="隶书" w:cs="Times New Roman"/>
      <w:b/>
      <w:sz w:val="52"/>
      <w:lang w:val="en-US" w:eastAsia="zh-CN" w:bidi="ar-SA"/>
    </w:rPr>
  </w:style>
  <w:style w:type="paragraph" w:customStyle="1" w:styleId="350">
    <w:name w:val="节标题"/>
    <w:basedOn w:val="1"/>
    <w:autoRedefine/>
    <w:qFormat/>
    <w:uiPriority w:val="0"/>
    <w:pPr>
      <w:widowControl/>
      <w:spacing w:line="289" w:lineRule="atLeast"/>
      <w:jc w:val="center"/>
      <w:textAlignment w:val="baseline"/>
    </w:pPr>
    <w:rPr>
      <w:rFonts w:ascii="Times New Roman" w:hAnsi="Times New Roman"/>
      <w:color w:val="000000"/>
      <w:sz w:val="28"/>
      <w:szCs w:val="20"/>
      <w:lang w:eastAsia="zh-CN"/>
    </w:rPr>
  </w:style>
  <w:style w:type="paragraph" w:customStyle="1" w:styleId="351">
    <w:name w:val="CM72"/>
    <w:basedOn w:val="85"/>
    <w:next w:val="85"/>
    <w:autoRedefine/>
    <w:qFormat/>
    <w:uiPriority w:val="0"/>
    <w:rPr>
      <w:rFonts w:ascii="Calibri" w:cs="Times New Roman"/>
      <w:color w:val="auto"/>
    </w:rPr>
  </w:style>
  <w:style w:type="paragraph" w:customStyle="1" w:styleId="352">
    <w:name w:val="Hdr 2"/>
    <w:basedOn w:val="1"/>
    <w:autoRedefine/>
    <w:qFormat/>
    <w:uiPriority w:val="0"/>
    <w:pPr>
      <w:widowControl/>
      <w:spacing w:before="60" w:after="60"/>
    </w:pPr>
    <w:rPr>
      <w:rFonts w:ascii="Times New Roman" w:hAnsi="Times New Roman"/>
      <w:sz w:val="28"/>
      <w:szCs w:val="24"/>
      <w:lang w:eastAsia="zh-CN"/>
    </w:rPr>
  </w:style>
  <w:style w:type="paragraph" w:customStyle="1" w:styleId="353">
    <w:name w:val="设备规范标题1"/>
    <w:next w:val="274"/>
    <w:autoRedefine/>
    <w:qFormat/>
    <w:uiPriority w:val="0"/>
    <w:pPr>
      <w:keepNext/>
      <w:numPr>
        <w:ilvl w:val="0"/>
        <w:numId w:val="8"/>
      </w:numPr>
      <w:tabs>
        <w:tab w:val="left" w:pos="284"/>
      </w:tabs>
      <w:spacing w:beforeLines="100" w:afterLines="50"/>
    </w:pPr>
    <w:rPr>
      <w:rFonts w:ascii="Times New Roman" w:hAnsi="Times New Roman" w:eastAsia="楷体_GB2312" w:cs="Times New Roman"/>
      <w:b/>
      <w:sz w:val="24"/>
      <w:lang w:val="en-US" w:eastAsia="zh-CN" w:bidi="ar-SA"/>
    </w:rPr>
  </w:style>
  <w:style w:type="paragraph" w:customStyle="1" w:styleId="3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color w:val="FF0000"/>
      <w:lang w:eastAsia="zh-CN"/>
    </w:rPr>
  </w:style>
  <w:style w:type="paragraph" w:customStyle="1" w:styleId="355">
    <w:name w:val="CM95"/>
    <w:basedOn w:val="85"/>
    <w:next w:val="85"/>
    <w:autoRedefine/>
    <w:qFormat/>
    <w:uiPriority w:val="0"/>
    <w:pPr>
      <w:spacing w:after="115"/>
    </w:pPr>
    <w:rPr>
      <w:rFonts w:ascii="Calibri" w:cs="Times New Roman"/>
      <w:color w:val="auto"/>
    </w:rPr>
  </w:style>
  <w:style w:type="paragraph" w:customStyle="1" w:styleId="356">
    <w:name w:val="正文-zy"/>
    <w:basedOn w:val="1"/>
    <w:autoRedefine/>
    <w:qFormat/>
    <w:uiPriority w:val="0"/>
    <w:pPr>
      <w:widowControl/>
      <w:spacing w:line="360" w:lineRule="auto"/>
      <w:ind w:firstLine="480" w:firstLineChars="200"/>
    </w:pPr>
  </w:style>
  <w:style w:type="paragraph" w:customStyle="1" w:styleId="357">
    <w:name w:val="CM26"/>
    <w:basedOn w:val="85"/>
    <w:next w:val="85"/>
    <w:autoRedefine/>
    <w:qFormat/>
    <w:uiPriority w:val="0"/>
    <w:pPr>
      <w:spacing w:line="400" w:lineRule="atLeast"/>
    </w:pPr>
    <w:rPr>
      <w:rFonts w:ascii="Calibri" w:cs="Times New Roman"/>
      <w:color w:val="auto"/>
    </w:rPr>
  </w:style>
  <w:style w:type="paragraph" w:customStyle="1" w:styleId="358">
    <w:name w:val="CM96"/>
    <w:basedOn w:val="85"/>
    <w:next w:val="85"/>
    <w:autoRedefine/>
    <w:qFormat/>
    <w:uiPriority w:val="0"/>
    <w:pPr>
      <w:spacing w:after="298"/>
    </w:pPr>
    <w:rPr>
      <w:rFonts w:ascii="Calibri" w:cs="Times New Roman"/>
      <w:color w:val="auto"/>
    </w:rPr>
  </w:style>
  <w:style w:type="paragraph" w:customStyle="1" w:styleId="359">
    <w:name w:val="正文再缩近"/>
    <w:basedOn w:val="1"/>
    <w:autoRedefine/>
    <w:qFormat/>
    <w:uiPriority w:val="0"/>
    <w:pPr>
      <w:spacing w:line="440" w:lineRule="exact"/>
      <w:ind w:firstLine="400" w:firstLineChars="400"/>
      <w:jc w:val="both"/>
    </w:pPr>
    <w:rPr>
      <w:rFonts w:ascii="华文细黑" w:hAnsi="华文细黑" w:cs="Arial"/>
      <w:color w:val="FF0000"/>
      <w:sz w:val="21"/>
      <w:szCs w:val="21"/>
      <w:lang w:eastAsia="zh-CN"/>
    </w:rPr>
  </w:style>
  <w:style w:type="paragraph" w:customStyle="1" w:styleId="360">
    <w:name w:val="正文文本缩进 31"/>
    <w:basedOn w:val="1"/>
    <w:autoRedefine/>
    <w:qFormat/>
    <w:uiPriority w:val="0"/>
    <w:pPr>
      <w:adjustRightInd w:val="0"/>
      <w:spacing w:line="360" w:lineRule="auto"/>
      <w:ind w:firstLine="430"/>
      <w:jc w:val="both"/>
      <w:textAlignment w:val="baseline"/>
    </w:pPr>
    <w:rPr>
      <w:rFonts w:ascii="Times New Roman" w:hAnsi="Times New Roman"/>
      <w:kern w:val="2"/>
      <w:sz w:val="24"/>
      <w:szCs w:val="20"/>
      <w:lang w:eastAsia="zh-CN"/>
    </w:rPr>
  </w:style>
  <w:style w:type="paragraph" w:customStyle="1" w:styleId="361">
    <w:name w:val="xl14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2">
    <w:name w:val="xl193"/>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63">
    <w:name w:val="xl13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64">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lang w:eastAsia="zh-CN"/>
    </w:rPr>
  </w:style>
  <w:style w:type="paragraph" w:customStyle="1" w:styleId="365">
    <w:name w:val="CB&amp;I 1.1.1.1"/>
    <w:basedOn w:val="1"/>
    <w:autoRedefine/>
    <w:qFormat/>
    <w:uiPriority w:val="0"/>
    <w:pPr>
      <w:numPr>
        <w:ilvl w:val="3"/>
        <w:numId w:val="7"/>
      </w:numPr>
      <w:adjustRightInd w:val="0"/>
      <w:spacing w:after="180" w:line="320" w:lineRule="exact"/>
      <w:jc w:val="both"/>
      <w:textAlignment w:val="baseline"/>
    </w:pPr>
    <w:rPr>
      <w:rFonts w:ascii="Arial" w:hAnsi="Arial"/>
      <w:sz w:val="24"/>
      <w:szCs w:val="20"/>
      <w:lang w:eastAsia="zh-CN"/>
    </w:rPr>
  </w:style>
  <w:style w:type="paragraph" w:customStyle="1" w:styleId="366">
    <w:name w:val="列表段落1"/>
    <w:basedOn w:val="1"/>
    <w:autoRedefine/>
    <w:qFormat/>
    <w:uiPriority w:val="0"/>
    <w:pPr>
      <w:ind w:firstLine="420" w:firstLineChars="200"/>
      <w:jc w:val="both"/>
    </w:pPr>
    <w:rPr>
      <w:kern w:val="2"/>
      <w:sz w:val="21"/>
      <w:lang w:eastAsia="zh-CN"/>
    </w:rPr>
  </w:style>
  <w:style w:type="paragraph" w:customStyle="1" w:styleId="367">
    <w:name w:val="xl14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8">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9">
    <w:name w:val="强调文字(用于标题)"/>
    <w:basedOn w:val="2"/>
    <w:autoRedefine/>
    <w:qFormat/>
    <w:uiPriority w:val="0"/>
    <w:pPr>
      <w:keepNext/>
      <w:keepLines/>
      <w:tabs>
        <w:tab w:val="left" w:pos="432"/>
      </w:tabs>
      <w:spacing w:beforeLines="100" w:afterLines="100" w:line="440" w:lineRule="exact"/>
      <w:ind w:left="432" w:hanging="432"/>
      <w:jc w:val="center"/>
      <w:outlineLvl w:val="9"/>
    </w:pPr>
    <w:rPr>
      <w:rFonts w:ascii="黑体" w:hAnsi="华文细黑" w:eastAsia="黑体" w:cs="Arial"/>
      <w:b w:val="0"/>
      <w:color w:val="000000"/>
      <w:sz w:val="24"/>
      <w:szCs w:val="36"/>
      <w:lang w:eastAsia="zh-CN"/>
    </w:rPr>
  </w:style>
  <w:style w:type="paragraph" w:customStyle="1" w:styleId="370">
    <w:name w:val="样式1"/>
    <w:basedOn w:val="1"/>
    <w:autoRedefine/>
    <w:qFormat/>
    <w:uiPriority w:val="0"/>
    <w:pPr>
      <w:adjustRightInd w:val="0"/>
      <w:spacing w:line="420" w:lineRule="auto"/>
      <w:jc w:val="center"/>
      <w:textAlignment w:val="baseline"/>
    </w:pPr>
    <w:rPr>
      <w:rFonts w:ascii="宋体" w:hAnsi="Times New Roman"/>
      <w:sz w:val="24"/>
      <w:szCs w:val="20"/>
      <w:lang w:eastAsia="zh-CN"/>
    </w:rPr>
  </w:style>
  <w:style w:type="paragraph" w:customStyle="1" w:styleId="371">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2">
    <w:name w:val="xl156"/>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3">
    <w:name w:val="xl160"/>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4">
    <w:name w:val="xl17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5">
    <w:name w:val="xl173"/>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6">
    <w:name w:val="样式 标题 1 + 段前: 5 磅 段后: 3.6 磅"/>
    <w:basedOn w:val="2"/>
    <w:autoRedefine/>
    <w:qFormat/>
    <w:uiPriority w:val="0"/>
    <w:pPr>
      <w:keepNext/>
      <w:keepLines/>
      <w:widowControl/>
      <w:tabs>
        <w:tab w:val="left" w:pos="3780"/>
      </w:tabs>
      <w:spacing w:beforeLines="50" w:afterLines="50" w:line="360" w:lineRule="auto"/>
      <w:ind w:left="719" w:hanging="719" w:hangingChars="341"/>
      <w:outlineLvl w:val="1"/>
    </w:pPr>
    <w:rPr>
      <w:rFonts w:ascii="Arial" w:hAnsi="Arial" w:eastAsia="新宋体" w:cs="宋体"/>
      <w:color w:val="000000"/>
      <w:kern w:val="44"/>
      <w:sz w:val="21"/>
      <w:szCs w:val="24"/>
      <w:lang w:eastAsia="zh-CN"/>
    </w:rPr>
  </w:style>
  <w:style w:type="paragraph" w:customStyle="1" w:styleId="377">
    <w:name w:val="字元 字元11"/>
    <w:basedOn w:val="1"/>
    <w:autoRedefine/>
    <w:qFormat/>
    <w:uiPriority w:val="0"/>
    <w:pPr>
      <w:jc w:val="both"/>
    </w:pPr>
    <w:rPr>
      <w:rFonts w:ascii="Times New Roman" w:hAnsi="Times New Roman"/>
      <w:kern w:val="2"/>
      <w:sz w:val="21"/>
      <w:szCs w:val="24"/>
      <w:lang w:eastAsia="zh-CN"/>
    </w:rPr>
  </w:style>
  <w:style w:type="paragraph" w:customStyle="1" w:styleId="378">
    <w:name w:val="公式 Char Char"/>
    <w:basedOn w:val="1"/>
    <w:next w:val="1"/>
    <w:autoRedefine/>
    <w:qFormat/>
    <w:uiPriority w:val="0"/>
    <w:pPr>
      <w:spacing w:line="440" w:lineRule="exact"/>
      <w:ind w:firstLine="630" w:firstLineChars="300"/>
    </w:pPr>
    <w:rPr>
      <w:rFonts w:ascii="华文细黑" w:hAnsi="华文细黑" w:eastAsia="华文细黑" w:cs="Arial"/>
      <w:sz w:val="30"/>
      <w:szCs w:val="21"/>
      <w:lang w:eastAsia="zh-CN"/>
    </w:rPr>
  </w:style>
  <w:style w:type="paragraph" w:customStyle="1" w:styleId="379">
    <w:name w:val="Char Char Char Char Char Char1 Char Char11"/>
    <w:basedOn w:val="1"/>
    <w:autoRedefine/>
    <w:qFormat/>
    <w:uiPriority w:val="0"/>
    <w:pPr>
      <w:jc w:val="both"/>
    </w:pPr>
    <w:rPr>
      <w:rFonts w:ascii="Times New Roman" w:hAnsi="Times New Roman"/>
      <w:kern w:val="2"/>
      <w:sz w:val="21"/>
      <w:szCs w:val="24"/>
      <w:lang w:eastAsia="zh-CN"/>
    </w:rPr>
  </w:style>
  <w:style w:type="paragraph" w:customStyle="1" w:styleId="380">
    <w:name w:val="Char2"/>
    <w:basedOn w:val="1"/>
    <w:autoRedefine/>
    <w:qFormat/>
    <w:uiPriority w:val="0"/>
    <w:pPr>
      <w:jc w:val="both"/>
    </w:pPr>
    <w:rPr>
      <w:rFonts w:ascii="Tahoma" w:hAnsi="Tahoma"/>
      <w:kern w:val="2"/>
      <w:sz w:val="24"/>
      <w:szCs w:val="20"/>
      <w:lang w:eastAsia="zh-CN"/>
    </w:rPr>
  </w:style>
  <w:style w:type="paragraph" w:customStyle="1" w:styleId="381">
    <w:name w:val="落款"/>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382">
    <w:name w:val="xl177"/>
    <w:basedOn w:val="1"/>
    <w:autoRedefine/>
    <w:qFormat/>
    <w:uiPriority w:val="0"/>
    <w:pPr>
      <w:widowControl/>
      <w:pBdr>
        <w:top w:val="single" w:color="auto" w:sz="8"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83">
    <w:name w:val="CM99"/>
    <w:basedOn w:val="85"/>
    <w:next w:val="85"/>
    <w:autoRedefine/>
    <w:qFormat/>
    <w:uiPriority w:val="0"/>
    <w:pPr>
      <w:spacing w:after="443"/>
    </w:pPr>
    <w:rPr>
      <w:rFonts w:ascii="Calibri" w:cs="Times New Roman"/>
      <w:color w:val="auto"/>
    </w:rPr>
  </w:style>
  <w:style w:type="paragraph" w:customStyle="1" w:styleId="384">
    <w:name w:val="CM25"/>
    <w:basedOn w:val="85"/>
    <w:next w:val="85"/>
    <w:autoRedefine/>
    <w:qFormat/>
    <w:uiPriority w:val="0"/>
    <w:pPr>
      <w:spacing w:line="440" w:lineRule="atLeast"/>
    </w:pPr>
    <w:rPr>
      <w:rFonts w:ascii="Calibri" w:cs="Times New Roman"/>
      <w:color w:val="auto"/>
    </w:rPr>
  </w:style>
  <w:style w:type="paragraph" w:customStyle="1" w:styleId="385">
    <w:name w:val="小标题"/>
    <w:basedOn w:val="4"/>
    <w:autoRedefine/>
    <w:qFormat/>
    <w:uiPriority w:val="0"/>
    <w:pPr>
      <w:keepNext/>
      <w:tabs>
        <w:tab w:val="left" w:pos="1080"/>
      </w:tabs>
      <w:ind w:left="1080" w:hanging="1080"/>
      <w:jc w:val="both"/>
    </w:pPr>
    <w:rPr>
      <w:rFonts w:ascii="宋体" w:hAnsi="宋体"/>
      <w:kern w:val="2"/>
      <w:sz w:val="44"/>
      <w:szCs w:val="20"/>
      <w:lang w:eastAsia="zh-CN"/>
    </w:rPr>
  </w:style>
  <w:style w:type="paragraph" w:customStyle="1" w:styleId="386">
    <w:name w:val="小节标题"/>
    <w:basedOn w:val="1"/>
    <w:next w:val="1"/>
    <w:autoRedefine/>
    <w:qFormat/>
    <w:uiPriority w:val="0"/>
    <w:pPr>
      <w:widowControl/>
      <w:spacing w:before="175" w:after="102" w:line="351" w:lineRule="atLeast"/>
      <w:jc w:val="both"/>
      <w:textAlignment w:val="baseline"/>
    </w:pPr>
    <w:rPr>
      <w:rFonts w:ascii="Times New Roman" w:hAnsi="Times New Roman" w:eastAsia="黑体"/>
      <w:color w:val="000000"/>
      <w:sz w:val="21"/>
      <w:szCs w:val="20"/>
      <w:lang w:eastAsia="zh-CN"/>
    </w:rPr>
  </w:style>
  <w:style w:type="paragraph" w:customStyle="1" w:styleId="387">
    <w:name w:val="xl103"/>
    <w:basedOn w:val="1"/>
    <w:autoRedefine/>
    <w:qFormat/>
    <w:uiPriority w:val="0"/>
    <w:pPr>
      <w:widowControl/>
      <w:pBdr>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388">
    <w:name w:val="font1"/>
    <w:basedOn w:val="1"/>
    <w:autoRedefine/>
    <w:qFormat/>
    <w:uiPriority w:val="0"/>
    <w:pPr>
      <w:widowControl/>
      <w:spacing w:before="100" w:beforeAutospacing="1" w:after="100" w:afterAutospacing="1"/>
    </w:pPr>
    <w:rPr>
      <w:rFonts w:hint="eastAsia" w:ascii="宋体" w:hAnsi="宋体"/>
      <w:b/>
      <w:bCs/>
      <w:sz w:val="24"/>
      <w:szCs w:val="24"/>
      <w:lang w:eastAsia="zh-CN"/>
    </w:rPr>
  </w:style>
  <w:style w:type="paragraph" w:customStyle="1" w:styleId="389">
    <w:name w:val="Char Char1 Char"/>
    <w:basedOn w:val="21"/>
    <w:autoRedefine/>
    <w:qFormat/>
    <w:uiPriority w:val="0"/>
    <w:pPr>
      <w:widowControl w:val="0"/>
      <w:autoSpaceDE/>
      <w:autoSpaceDN/>
      <w:snapToGrid/>
      <w:spacing w:after="0"/>
      <w:ind w:left="0" w:leftChars="0" w:firstLine="0" w:firstLineChars="0"/>
      <w:textAlignment w:val="auto"/>
    </w:pPr>
    <w:rPr>
      <w:rFonts w:ascii="Tahoma" w:hAnsi="Tahoma"/>
      <w:bCs w:val="0"/>
      <w:spacing w:val="0"/>
      <w:kern w:val="2"/>
      <w:szCs w:val="24"/>
    </w:rPr>
  </w:style>
  <w:style w:type="paragraph" w:customStyle="1" w:styleId="390">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391">
    <w:name w:val="xl16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392">
    <w:name w:val="正文_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xl101"/>
    <w:basedOn w:val="1"/>
    <w:autoRedefine/>
    <w:qFormat/>
    <w:uiPriority w:val="0"/>
    <w:pPr>
      <w:widowControl/>
      <w:pBdr>
        <w:top w:val="single" w:color="auto" w:sz="4" w:space="0"/>
        <w:left w:val="single" w:color="auto" w:sz="8" w:space="0"/>
        <w:bottom w:val="single" w:color="auto" w:sz="4" w:space="0"/>
      </w:pBdr>
      <w:spacing w:before="100" w:beforeAutospacing="1" w:after="100" w:afterAutospacing="1"/>
      <w:jc w:val="right"/>
    </w:pPr>
    <w:rPr>
      <w:rFonts w:ascii="Arial" w:hAnsi="Arial" w:eastAsia="Arial Unicode MS" w:cs="Arial"/>
      <w:b/>
      <w:bCs/>
      <w:sz w:val="24"/>
      <w:szCs w:val="24"/>
      <w:lang w:eastAsia="zh-CN"/>
    </w:rPr>
  </w:style>
  <w:style w:type="paragraph" w:customStyle="1" w:styleId="394">
    <w:name w:val="日期1"/>
    <w:basedOn w:val="1"/>
    <w:next w:val="1"/>
    <w:autoRedefine/>
    <w:qFormat/>
    <w:uiPriority w:val="0"/>
    <w:pPr>
      <w:adjustRightInd w:val="0"/>
      <w:spacing w:line="360" w:lineRule="atLeast"/>
      <w:jc w:val="both"/>
      <w:textAlignment w:val="baseline"/>
    </w:pPr>
    <w:rPr>
      <w:rFonts w:ascii="宋体" w:hAnsi="Times New Roman"/>
      <w:sz w:val="28"/>
      <w:szCs w:val="20"/>
      <w:lang w:eastAsia="zh-CN"/>
    </w:rPr>
  </w:style>
  <w:style w:type="paragraph" w:customStyle="1" w:styleId="395">
    <w:name w:val="font0"/>
    <w:basedOn w:val="1"/>
    <w:autoRedefine/>
    <w:qFormat/>
    <w:uiPriority w:val="0"/>
    <w:pPr>
      <w:widowControl/>
      <w:spacing w:before="100" w:beforeAutospacing="1" w:after="100" w:afterAutospacing="1"/>
    </w:pPr>
    <w:rPr>
      <w:rFonts w:hint="eastAsia" w:ascii="宋体" w:hAnsi="宋体"/>
      <w:sz w:val="24"/>
      <w:szCs w:val="24"/>
      <w:lang w:eastAsia="zh-CN"/>
    </w:rPr>
  </w:style>
  <w:style w:type="paragraph" w:customStyle="1" w:styleId="396">
    <w:name w:val="正文(齐头)"/>
    <w:basedOn w:val="1"/>
    <w:autoRedefine/>
    <w:qFormat/>
    <w:uiPriority w:val="0"/>
    <w:pPr>
      <w:adjustRightInd w:val="0"/>
      <w:spacing w:after="180" w:line="320" w:lineRule="exact"/>
      <w:ind w:left="1009" w:hanging="1009"/>
      <w:jc w:val="both"/>
      <w:textAlignment w:val="bottom"/>
    </w:pPr>
    <w:rPr>
      <w:rFonts w:ascii="Arial" w:hAnsi="Arial"/>
      <w:sz w:val="24"/>
      <w:szCs w:val="20"/>
      <w:lang w:eastAsia="zh-CN"/>
    </w:rPr>
  </w:style>
  <w:style w:type="paragraph" w:customStyle="1" w:styleId="397">
    <w:name w:val="xl11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398">
    <w:name w:val="无间隔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399">
    <w:name w:val="标题 0"/>
    <w:basedOn w:val="2"/>
    <w:autoRedefine/>
    <w:qFormat/>
    <w:uiPriority w:val="0"/>
    <w:pPr>
      <w:tabs>
        <w:tab w:val="left" w:pos="3780"/>
      </w:tabs>
      <w:spacing w:line="360" w:lineRule="auto"/>
      <w:ind w:left="0"/>
    </w:pPr>
    <w:rPr>
      <w:rFonts w:ascii="Times New Roman" w:hAnsi="Times New Roman" w:eastAsia="宋体"/>
      <w:bCs w:val="0"/>
      <w:color w:val="000000"/>
      <w:kern w:val="2"/>
      <w:sz w:val="30"/>
      <w:szCs w:val="20"/>
      <w:lang w:eastAsia="zh-CN"/>
    </w:rPr>
  </w:style>
  <w:style w:type="paragraph" w:customStyle="1" w:styleId="400">
    <w:name w:val="xl145"/>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401">
    <w:name w:val="xl192"/>
    <w:basedOn w:val="1"/>
    <w:autoRedefine/>
    <w:qFormat/>
    <w:uiPriority w:val="0"/>
    <w:pPr>
      <w:widowControl/>
      <w:spacing w:before="100" w:beforeAutospacing="1" w:after="100" w:afterAutospacing="1"/>
      <w:jc w:val="center"/>
    </w:pPr>
    <w:rPr>
      <w:rFonts w:hint="eastAsia" w:ascii="宋体" w:hAnsi="宋体" w:cs="Arial Unicode MS"/>
      <w:b/>
      <w:bCs/>
      <w:sz w:val="24"/>
      <w:szCs w:val="24"/>
      <w:lang w:eastAsia="zh-CN"/>
    </w:rPr>
  </w:style>
  <w:style w:type="paragraph" w:customStyle="1" w:styleId="402">
    <w:name w:val="修订2"/>
    <w:autoRedefine/>
    <w:qFormat/>
    <w:uiPriority w:val="0"/>
    <w:rPr>
      <w:rFonts w:ascii="Calibri" w:hAnsi="Calibri" w:eastAsia="宋体" w:cs="Times New Roman"/>
      <w:sz w:val="22"/>
      <w:szCs w:val="22"/>
      <w:lang w:val="en-US" w:eastAsia="en-US" w:bidi="ar-SA"/>
    </w:rPr>
  </w:style>
  <w:style w:type="paragraph" w:customStyle="1" w:styleId="403">
    <w:name w:val="CM35"/>
    <w:basedOn w:val="85"/>
    <w:next w:val="85"/>
    <w:autoRedefine/>
    <w:qFormat/>
    <w:uiPriority w:val="0"/>
    <w:pPr>
      <w:spacing w:line="400" w:lineRule="atLeast"/>
    </w:pPr>
    <w:rPr>
      <w:rFonts w:ascii="Calibri" w:cs="Times New Roman"/>
      <w:color w:val="auto"/>
    </w:rPr>
  </w:style>
  <w:style w:type="paragraph" w:customStyle="1" w:styleId="404">
    <w:name w:val="Char Char Char Char Char Char Char Char Char Char1"/>
    <w:basedOn w:val="1"/>
    <w:autoRedefine/>
    <w:qFormat/>
    <w:uiPriority w:val="0"/>
    <w:pPr>
      <w:jc w:val="both"/>
    </w:pPr>
    <w:rPr>
      <w:rFonts w:ascii="Times New Roman" w:hAnsi="Times New Roman"/>
      <w:kern w:val="2"/>
      <w:sz w:val="21"/>
      <w:szCs w:val="20"/>
      <w:lang w:eastAsia="zh-CN"/>
    </w:rPr>
  </w:style>
  <w:style w:type="paragraph" w:customStyle="1" w:styleId="405">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FF0000"/>
      <w:lang w:eastAsia="zh-CN"/>
    </w:rPr>
  </w:style>
  <w:style w:type="paragraph" w:customStyle="1" w:styleId="406">
    <w:name w:val="xl109"/>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407">
    <w:name w:val="xl3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408">
    <w:name w:val="Char12"/>
    <w:basedOn w:val="1"/>
    <w:autoRedefine/>
    <w:qFormat/>
    <w:uiPriority w:val="0"/>
    <w:pPr>
      <w:jc w:val="both"/>
    </w:pPr>
    <w:rPr>
      <w:rFonts w:ascii="Times New Roman" w:hAnsi="Times New Roman"/>
      <w:kern w:val="2"/>
      <w:sz w:val="21"/>
      <w:szCs w:val="24"/>
      <w:lang w:eastAsia="zh-CN"/>
    </w:rPr>
  </w:style>
  <w:style w:type="paragraph" w:customStyle="1" w:styleId="409">
    <w:name w:val="表格1"/>
    <w:basedOn w:val="1"/>
    <w:autoRedefine/>
    <w:qFormat/>
    <w:uiPriority w:val="0"/>
    <w:pPr>
      <w:tabs>
        <w:tab w:val="left" w:pos="203"/>
      </w:tabs>
      <w:spacing w:before="40" w:after="40"/>
      <w:jc w:val="center"/>
    </w:pPr>
    <w:rPr>
      <w:rFonts w:ascii="Times New Roman" w:hAnsi="Times New Roman"/>
      <w:b/>
      <w:bCs/>
      <w:kern w:val="2"/>
      <w:sz w:val="28"/>
      <w:szCs w:val="20"/>
      <w:lang w:eastAsia="zh-CN"/>
    </w:rPr>
  </w:style>
  <w:style w:type="paragraph" w:customStyle="1" w:styleId="410">
    <w:name w:val="默认段落字体 Para Char"/>
    <w:basedOn w:val="66"/>
    <w:autoRedefine/>
    <w:qFormat/>
    <w:uiPriority w:val="0"/>
    <w:pPr>
      <w:autoSpaceDE w:val="0"/>
      <w:autoSpaceDN w:val="0"/>
      <w:adjustRightInd w:val="0"/>
      <w:snapToGrid w:val="0"/>
      <w:spacing w:after="0" w:line="360" w:lineRule="auto"/>
      <w:ind w:left="0" w:leftChars="0" w:firstLine="0" w:firstLineChars="0"/>
      <w:jc w:val="left"/>
      <w:textAlignment w:val="baseline"/>
    </w:pPr>
    <w:rPr>
      <w:rFonts w:ascii="宋体" w:hAnsi="Calibri"/>
      <w:kern w:val="0"/>
      <w:sz w:val="28"/>
      <w:szCs w:val="20"/>
    </w:rPr>
  </w:style>
  <w:style w:type="paragraph" w:customStyle="1" w:styleId="41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lang w:eastAsia="zh-CN"/>
    </w:rPr>
  </w:style>
  <w:style w:type="paragraph" w:customStyle="1" w:styleId="412">
    <w:name w:val="xl2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13">
    <w:name w:val="xl136"/>
    <w:basedOn w:val="1"/>
    <w:autoRedefine/>
    <w:qFormat/>
    <w:uiPriority w:val="0"/>
    <w:pPr>
      <w:widowControl/>
      <w:pBdr>
        <w:top w:val="single" w:color="auto" w:sz="4" w:space="0"/>
        <w:left w:val="single" w:color="auto" w:sz="8" w:space="0"/>
        <w:bottom w:val="single" w:color="auto" w:sz="4" w:space="0"/>
        <w:right w:val="single" w:color="auto" w:sz="8" w:space="0"/>
      </w:pBdr>
      <w:shd w:val="clear" w:color="auto" w:fill="FFFF99"/>
      <w:spacing w:before="100" w:beforeAutospacing="1" w:after="100" w:afterAutospacing="1"/>
    </w:pPr>
    <w:rPr>
      <w:rFonts w:hint="eastAsia" w:ascii="宋体" w:hAnsi="宋体" w:cs="Arial Unicode MS"/>
      <w:b/>
      <w:bCs/>
      <w:sz w:val="24"/>
      <w:szCs w:val="24"/>
      <w:lang w:eastAsia="zh-CN"/>
    </w:rPr>
  </w:style>
  <w:style w:type="paragraph" w:customStyle="1" w:styleId="414">
    <w:name w:val="表格文字"/>
    <w:next w:val="28"/>
    <w:autoRedefine/>
    <w:qFormat/>
    <w:uiPriority w:val="0"/>
    <w:pPr>
      <w:jc w:val="center"/>
    </w:pPr>
    <w:rPr>
      <w:rFonts w:ascii="Times New Roman" w:hAnsi="Times New Roman" w:eastAsia="楷体_GB2312" w:cs="Times New Roman"/>
      <w:sz w:val="24"/>
      <w:lang w:val="en-US" w:eastAsia="zh-CN" w:bidi="ar-SA"/>
    </w:rPr>
  </w:style>
  <w:style w:type="paragraph" w:customStyle="1" w:styleId="415">
    <w:name w:val="CM76"/>
    <w:basedOn w:val="85"/>
    <w:next w:val="85"/>
    <w:autoRedefine/>
    <w:qFormat/>
    <w:uiPriority w:val="0"/>
    <w:pPr>
      <w:spacing w:line="400" w:lineRule="atLeast"/>
    </w:pPr>
    <w:rPr>
      <w:rFonts w:ascii="Calibri" w:cs="Times New Roman"/>
      <w:color w:val="auto"/>
    </w:rPr>
  </w:style>
  <w:style w:type="paragraph" w:customStyle="1" w:styleId="416">
    <w:name w:val="xl29"/>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sz w:val="24"/>
      <w:szCs w:val="20"/>
      <w:lang w:eastAsia="zh-CN"/>
    </w:rPr>
  </w:style>
  <w:style w:type="paragraph" w:customStyle="1" w:styleId="417">
    <w:name w:val="xl167"/>
    <w:basedOn w:val="1"/>
    <w:autoRedefine/>
    <w:qFormat/>
    <w:uiPriority w:val="0"/>
    <w:pPr>
      <w:widowControl/>
      <w:spacing w:before="100" w:beforeAutospacing="1" w:after="100" w:afterAutospacing="1"/>
    </w:pPr>
    <w:rPr>
      <w:rFonts w:ascii="Arial" w:hAnsi="Arial" w:eastAsia="Arial Unicode MS" w:cs="Arial"/>
      <w:b/>
      <w:bCs/>
      <w:sz w:val="24"/>
      <w:szCs w:val="24"/>
      <w:lang w:eastAsia="zh-CN"/>
    </w:rPr>
  </w:style>
  <w:style w:type="paragraph" w:customStyle="1" w:styleId="418">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419">
    <w:name w:val="Char1 Char Char Char Char Char Char Char Char Char Char Char Char1"/>
    <w:basedOn w:val="1"/>
    <w:autoRedefine/>
    <w:qFormat/>
    <w:uiPriority w:val="0"/>
    <w:pPr>
      <w:widowControl/>
      <w:spacing w:after="160" w:line="240" w:lineRule="exact"/>
    </w:pPr>
    <w:rPr>
      <w:rFonts w:ascii="Verdana" w:hAnsi="Verdana" w:eastAsia="仿宋_GB2312"/>
      <w:sz w:val="24"/>
      <w:szCs w:val="20"/>
    </w:rPr>
  </w:style>
  <w:style w:type="paragraph" w:customStyle="1" w:styleId="420">
    <w:name w:val="CM46"/>
    <w:basedOn w:val="85"/>
    <w:next w:val="85"/>
    <w:autoRedefine/>
    <w:qFormat/>
    <w:uiPriority w:val="0"/>
    <w:rPr>
      <w:rFonts w:ascii="Calibri" w:cs="Times New Roman"/>
      <w:color w:val="auto"/>
    </w:rPr>
  </w:style>
  <w:style w:type="paragraph" w:customStyle="1" w:styleId="421">
    <w:name w:val="修订3"/>
    <w:autoRedefine/>
    <w:semiHidden/>
    <w:qFormat/>
    <w:uiPriority w:val="99"/>
    <w:rPr>
      <w:rFonts w:ascii="Calibri" w:hAnsi="Calibri" w:eastAsia="宋体" w:cs="Times New Roman"/>
      <w:sz w:val="22"/>
      <w:szCs w:val="22"/>
      <w:lang w:val="en-US" w:eastAsia="en-US" w:bidi="ar-SA"/>
    </w:rPr>
  </w:style>
  <w:style w:type="paragraph" w:customStyle="1" w:styleId="422">
    <w:name w:val="CM101"/>
    <w:basedOn w:val="85"/>
    <w:next w:val="85"/>
    <w:autoRedefine/>
    <w:qFormat/>
    <w:uiPriority w:val="0"/>
    <w:pPr>
      <w:spacing w:after="800"/>
    </w:pPr>
    <w:rPr>
      <w:rFonts w:ascii="Calibri" w:cs="Times New Roman"/>
      <w:color w:val="auto"/>
    </w:rPr>
  </w:style>
  <w:style w:type="paragraph" w:customStyle="1" w:styleId="423">
    <w:name w:val="CM20"/>
    <w:basedOn w:val="85"/>
    <w:next w:val="85"/>
    <w:autoRedefine/>
    <w:qFormat/>
    <w:uiPriority w:val="0"/>
    <w:pPr>
      <w:spacing w:line="400" w:lineRule="atLeast"/>
    </w:pPr>
    <w:rPr>
      <w:rFonts w:ascii="Calibri" w:cs="Times New Roman"/>
      <w:color w:val="auto"/>
    </w:rPr>
  </w:style>
  <w:style w:type="paragraph" w:customStyle="1" w:styleId="424">
    <w:name w:val="xl184"/>
    <w:basedOn w:val="1"/>
    <w:autoRedefine/>
    <w:qFormat/>
    <w:uiPriority w:val="0"/>
    <w:pPr>
      <w:widowControl/>
      <w:pBdr>
        <w:bottom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425">
    <w:name w:val="Знак Знак Знак"/>
    <w:basedOn w:val="28"/>
    <w:next w:val="28"/>
    <w:autoRedefine/>
    <w:qFormat/>
    <w:uiPriority w:val="0"/>
    <w:pPr>
      <w:widowControl/>
      <w:spacing w:before="60" w:after="160"/>
      <w:ind w:left="794"/>
      <w:jc w:val="both"/>
    </w:pPr>
    <w:rPr>
      <w:rFonts w:ascii="Arial" w:hAnsi="Arial" w:cs="Verdana"/>
      <w:color w:val="000000"/>
      <w:sz w:val="22"/>
      <w:szCs w:val="24"/>
      <w:lang w:val="en-GB" w:eastAsia="zh-CN"/>
    </w:rPr>
  </w:style>
  <w:style w:type="paragraph" w:customStyle="1" w:styleId="426">
    <w:name w:val="xl5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427">
    <w:name w:val="CM62"/>
    <w:basedOn w:val="85"/>
    <w:next w:val="85"/>
    <w:autoRedefine/>
    <w:qFormat/>
    <w:uiPriority w:val="0"/>
    <w:pPr>
      <w:spacing w:line="400" w:lineRule="atLeast"/>
    </w:pPr>
    <w:rPr>
      <w:rFonts w:ascii="Calibri" w:cs="Times New Roman"/>
      <w:color w:val="auto"/>
    </w:rPr>
  </w:style>
  <w:style w:type="paragraph" w:customStyle="1" w:styleId="428">
    <w:name w:val="抬头"/>
    <w:basedOn w:val="1"/>
    <w:autoRedefine/>
    <w:qFormat/>
    <w:uiPriority w:val="0"/>
    <w:pPr>
      <w:spacing w:beforeLines="50" w:line="360" w:lineRule="auto"/>
      <w:jc w:val="both"/>
    </w:pPr>
    <w:rPr>
      <w:rFonts w:ascii="宋体" w:hAnsi="Times New Roman"/>
      <w:kern w:val="2"/>
      <w:sz w:val="24"/>
      <w:szCs w:val="24"/>
      <w:lang w:eastAsia="zh-CN"/>
    </w:rPr>
  </w:style>
  <w:style w:type="paragraph" w:customStyle="1" w:styleId="429">
    <w:name w:val="CM44"/>
    <w:basedOn w:val="85"/>
    <w:next w:val="85"/>
    <w:autoRedefine/>
    <w:qFormat/>
    <w:uiPriority w:val="0"/>
    <w:pPr>
      <w:spacing w:line="440" w:lineRule="atLeast"/>
    </w:pPr>
    <w:rPr>
      <w:rFonts w:ascii="Calibri" w:cs="Times New Roman"/>
      <w:color w:val="auto"/>
    </w:rPr>
  </w:style>
  <w:style w:type="paragraph" w:customStyle="1" w:styleId="430">
    <w:name w:val="xl14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31">
    <w:name w:val="xl40"/>
    <w:basedOn w:val="1"/>
    <w:autoRedefine/>
    <w:qFormat/>
    <w:uiPriority w:val="0"/>
    <w:pPr>
      <w:widowControl/>
      <w:pBdr>
        <w:left w:val="single" w:color="auto" w:sz="8"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432">
    <w:name w:val="封面样式4"/>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433">
    <w:name w:val="Char1 Char Char Char"/>
    <w:basedOn w:val="1"/>
    <w:autoRedefine/>
    <w:qFormat/>
    <w:uiPriority w:val="0"/>
    <w:pPr>
      <w:jc w:val="both"/>
    </w:pPr>
    <w:rPr>
      <w:rFonts w:ascii="Times New Roman" w:hAnsi="Times New Roman"/>
      <w:kern w:val="2"/>
      <w:sz w:val="21"/>
      <w:szCs w:val="24"/>
      <w:lang w:eastAsia="zh-CN"/>
    </w:rPr>
  </w:style>
  <w:style w:type="paragraph" w:customStyle="1" w:styleId="434">
    <w:name w:val="p2"/>
    <w:basedOn w:val="1"/>
    <w:autoRedefine/>
    <w:qFormat/>
    <w:uiPriority w:val="0"/>
    <w:pPr>
      <w:widowControl/>
      <w:spacing w:line="480" w:lineRule="auto"/>
      <w:ind w:firstLine="420"/>
    </w:pPr>
    <w:rPr>
      <w:rFonts w:ascii="宋体" w:hAnsi="宋体" w:cs="宋体"/>
      <w:sz w:val="21"/>
      <w:szCs w:val="21"/>
      <w:lang w:eastAsia="zh-CN"/>
    </w:rPr>
  </w:style>
  <w:style w:type="paragraph" w:customStyle="1" w:styleId="435">
    <w:name w:val="CM47"/>
    <w:basedOn w:val="85"/>
    <w:next w:val="85"/>
    <w:autoRedefine/>
    <w:qFormat/>
    <w:uiPriority w:val="0"/>
    <w:pPr>
      <w:spacing w:line="440" w:lineRule="atLeast"/>
    </w:pPr>
    <w:rPr>
      <w:rFonts w:ascii="Calibri" w:cs="Times New Roman"/>
      <w:color w:val="auto"/>
    </w:rPr>
  </w:style>
  <w:style w:type="paragraph" w:customStyle="1" w:styleId="436">
    <w:name w:val="不缩进"/>
    <w:basedOn w:val="1"/>
    <w:autoRedefine/>
    <w:qFormat/>
    <w:uiPriority w:val="0"/>
    <w:pPr>
      <w:jc w:val="center"/>
    </w:pPr>
    <w:rPr>
      <w:rFonts w:ascii="楷体_GB2312" w:hAnsi="Times New Roman" w:eastAsia="楷体_GB2312"/>
      <w:spacing w:val="-8"/>
      <w:kern w:val="2"/>
      <w:sz w:val="24"/>
      <w:szCs w:val="20"/>
      <w:lang w:eastAsia="zh-CN"/>
    </w:rPr>
  </w:style>
  <w:style w:type="paragraph" w:customStyle="1" w:styleId="437">
    <w:name w:val="xl106"/>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438">
    <w:name w:val="n"/>
    <w:basedOn w:val="1"/>
    <w:autoRedefine/>
    <w:qFormat/>
    <w:uiPriority w:val="0"/>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439">
    <w:name w:val="带编号的正文"/>
    <w:basedOn w:val="1"/>
    <w:autoRedefine/>
    <w:qFormat/>
    <w:uiPriority w:val="0"/>
    <w:pPr>
      <w:tabs>
        <w:tab w:val="left" w:pos="180"/>
        <w:tab w:val="left" w:pos="425"/>
      </w:tabs>
      <w:spacing w:line="360" w:lineRule="auto"/>
      <w:ind w:left="200" w:leftChars="200" w:hanging="425"/>
      <w:jc w:val="both"/>
      <w:textAlignment w:val="bottom"/>
    </w:pPr>
    <w:rPr>
      <w:rFonts w:ascii="宋体" w:hAnsi="宋体" w:eastAsia="楷体_GB2312"/>
      <w:sz w:val="24"/>
      <w:szCs w:val="20"/>
      <w:lang w:eastAsia="zh-CN"/>
    </w:rPr>
  </w:style>
  <w:style w:type="paragraph" w:customStyle="1" w:styleId="440">
    <w:name w:val="xl163"/>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41">
    <w:name w:val="7 正文"/>
    <w:basedOn w:val="17"/>
    <w:autoRedefine/>
    <w:qFormat/>
    <w:uiPriority w:val="0"/>
    <w:pPr>
      <w:spacing w:before="100" w:beforeAutospacing="1" w:after="100" w:afterAutospacing="1" w:line="300" w:lineRule="auto"/>
      <w:ind w:firstLine="200"/>
      <w:jc w:val="left"/>
    </w:pPr>
    <w:rPr>
      <w:rFonts w:ascii="Arial" w:hAnsi="Arial" w:eastAsia="等线"/>
      <w:sz w:val="24"/>
      <w:szCs w:val="20"/>
      <w:lang w:eastAsia="zh-CN"/>
    </w:rPr>
  </w:style>
  <w:style w:type="paragraph" w:customStyle="1" w:styleId="44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sz w:val="24"/>
      <w:szCs w:val="24"/>
      <w:lang w:eastAsia="zh-CN"/>
    </w:rPr>
  </w:style>
  <w:style w:type="paragraph" w:customStyle="1" w:styleId="443">
    <w:name w:val="Document 1"/>
    <w:autoRedefine/>
    <w:qFormat/>
    <w:uiPriority w:val="0"/>
    <w:pPr>
      <w:keepNext/>
      <w:keepLines/>
      <w:tabs>
        <w:tab w:val="left" w:pos="-720"/>
      </w:tabs>
      <w:suppressAutoHyphens/>
    </w:pPr>
    <w:rPr>
      <w:rFonts w:ascii="Courier New" w:hAnsi="Courier New" w:eastAsia="宋体" w:cs="Times New Roman"/>
      <w:lang w:val="en-US" w:eastAsia="en-US" w:bidi="ar-SA"/>
    </w:rPr>
  </w:style>
  <w:style w:type="paragraph" w:customStyle="1" w:styleId="444">
    <w:name w:val="CM33"/>
    <w:basedOn w:val="85"/>
    <w:next w:val="85"/>
    <w:autoRedefine/>
    <w:qFormat/>
    <w:uiPriority w:val="0"/>
    <w:rPr>
      <w:rFonts w:ascii="Calibri" w:cs="Times New Roman"/>
      <w:color w:val="auto"/>
    </w:rPr>
  </w:style>
  <w:style w:type="paragraph" w:customStyle="1" w:styleId="445">
    <w:name w:val="List Paragraph1"/>
    <w:basedOn w:val="1"/>
    <w:autoRedefine/>
    <w:qFormat/>
    <w:uiPriority w:val="0"/>
    <w:pPr>
      <w:ind w:firstLine="420" w:firstLineChars="200"/>
      <w:jc w:val="both"/>
    </w:pPr>
    <w:rPr>
      <w:kern w:val="2"/>
      <w:sz w:val="21"/>
      <w:szCs w:val="24"/>
      <w:lang w:eastAsia="zh-CN"/>
    </w:rPr>
  </w:style>
  <w:style w:type="paragraph" w:customStyle="1" w:styleId="446">
    <w:name w:val="图形"/>
    <w:basedOn w:val="1"/>
    <w:autoRedefine/>
    <w:qFormat/>
    <w:uiPriority w:val="0"/>
    <w:pPr>
      <w:spacing w:line="240" w:lineRule="atLeast"/>
    </w:pPr>
    <w:rPr>
      <w:rFonts w:ascii="华文细黑" w:hAnsi="华文细黑" w:cs="Arial"/>
      <w:sz w:val="21"/>
      <w:szCs w:val="21"/>
      <w:lang w:eastAsia="zh-CN"/>
    </w:rPr>
  </w:style>
  <w:style w:type="paragraph" w:customStyle="1" w:styleId="447">
    <w:name w:val="xl7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4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sz w:val="24"/>
      <w:szCs w:val="24"/>
      <w:lang w:eastAsia="zh-CN"/>
    </w:rPr>
  </w:style>
  <w:style w:type="paragraph" w:customStyle="1" w:styleId="449">
    <w:name w:val="xl8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450">
    <w:name w:val="CM65"/>
    <w:basedOn w:val="85"/>
    <w:next w:val="85"/>
    <w:autoRedefine/>
    <w:qFormat/>
    <w:uiPriority w:val="0"/>
    <w:rPr>
      <w:rFonts w:ascii="Calibri" w:cs="Times New Roman"/>
      <w:color w:val="auto"/>
    </w:rPr>
  </w:style>
  <w:style w:type="paragraph" w:customStyle="1" w:styleId="451">
    <w:name w:val="封面字体2"/>
    <w:basedOn w:val="306"/>
    <w:autoRedefine/>
    <w:qFormat/>
    <w:uiPriority w:val="0"/>
  </w:style>
  <w:style w:type="paragraph" w:customStyle="1" w:styleId="45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lang w:eastAsia="zh-CN"/>
    </w:rPr>
  </w:style>
  <w:style w:type="paragraph" w:customStyle="1" w:styleId="453">
    <w:name w:val="第四行"/>
    <w:basedOn w:val="1"/>
    <w:autoRedefine/>
    <w:qFormat/>
    <w:uiPriority w:val="0"/>
    <w:pPr>
      <w:tabs>
        <w:tab w:val="left" w:pos="1200"/>
      </w:tabs>
      <w:spacing w:line="360" w:lineRule="auto"/>
      <w:jc w:val="center"/>
    </w:pPr>
    <w:rPr>
      <w:rFonts w:ascii="宋体" w:hAnsi="Arial Narrow"/>
      <w:b/>
      <w:bCs/>
      <w:spacing w:val="40"/>
      <w:kern w:val="2"/>
      <w:sz w:val="28"/>
      <w:szCs w:val="28"/>
      <w:lang w:eastAsia="zh-CN"/>
    </w:rPr>
  </w:style>
  <w:style w:type="paragraph" w:customStyle="1" w:styleId="454">
    <w:name w:val="General"/>
    <w:basedOn w:val="29"/>
    <w:autoRedefine/>
    <w:qFormat/>
    <w:uiPriority w:val="0"/>
    <w:pPr>
      <w:widowControl w:val="0"/>
      <w:tabs>
        <w:tab w:val="left" w:pos="1418"/>
        <w:tab w:val="clear" w:pos="993"/>
      </w:tabs>
      <w:adjustRightInd w:val="0"/>
      <w:spacing w:line="320" w:lineRule="atLeast"/>
      <w:ind w:left="1416" w:leftChars="0" w:hanging="1416" w:hangingChars="590"/>
      <w:textAlignment w:val="baseline"/>
    </w:pPr>
    <w:rPr>
      <w:rFonts w:ascii="Calibri" w:hAnsi="Calibri" w:eastAsia="Mincho"/>
      <w:b w:val="0"/>
      <w:sz w:val="24"/>
      <w:szCs w:val="24"/>
      <w:lang w:eastAsia="ja-JP"/>
    </w:rPr>
  </w:style>
  <w:style w:type="paragraph" w:customStyle="1" w:styleId="455">
    <w:name w:val="xl62"/>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456">
    <w:name w:val="0C - PS Ceda"/>
    <w:basedOn w:val="1"/>
    <w:autoRedefine/>
    <w:qFormat/>
    <w:uiPriority w:val="0"/>
    <w:pPr>
      <w:widowControl/>
      <w:tabs>
        <w:tab w:val="left" w:pos="1418"/>
        <w:tab w:val="left" w:pos="6521"/>
      </w:tabs>
      <w:jc w:val="both"/>
    </w:pPr>
    <w:rPr>
      <w:rFonts w:ascii="Arial" w:hAnsi="Arial"/>
      <w:szCs w:val="20"/>
      <w:lang w:val="en-GB" w:eastAsia="zh-CN"/>
    </w:rPr>
  </w:style>
  <w:style w:type="paragraph" w:customStyle="1" w:styleId="457">
    <w:name w:val="xl52"/>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458">
    <w:name w:val="xl60"/>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459">
    <w:name w:val="标题A"/>
    <w:basedOn w:val="1"/>
    <w:autoRedefine/>
    <w:qFormat/>
    <w:uiPriority w:val="0"/>
    <w:pPr>
      <w:autoSpaceDE w:val="0"/>
      <w:autoSpaceDN w:val="0"/>
      <w:ind w:left="720" w:right="-866"/>
    </w:pPr>
    <w:rPr>
      <w:rFonts w:hAnsi="Arial" w:eastAsia="黑体"/>
      <w:i/>
      <w:iCs/>
      <w:kern w:val="2"/>
      <w:sz w:val="28"/>
      <w:szCs w:val="28"/>
      <w:lang w:eastAsia="zh-CN"/>
    </w:rPr>
  </w:style>
  <w:style w:type="paragraph" w:customStyle="1" w:styleId="460">
    <w:name w:val="_Style 429"/>
    <w:autoRedefine/>
    <w:qFormat/>
    <w:uiPriority w:val="0"/>
    <w:pPr>
      <w:widowControl w:val="0"/>
    </w:pPr>
    <w:rPr>
      <w:rFonts w:ascii="Calibri" w:hAnsi="Calibri" w:eastAsia="宋体" w:cs="Times New Roman"/>
      <w:sz w:val="22"/>
      <w:szCs w:val="22"/>
      <w:lang w:val="en-US" w:eastAsia="en-US" w:bidi="ar-SA"/>
    </w:rPr>
  </w:style>
  <w:style w:type="paragraph" w:customStyle="1" w:styleId="461">
    <w:name w:val="CM53"/>
    <w:basedOn w:val="85"/>
    <w:next w:val="85"/>
    <w:autoRedefine/>
    <w:qFormat/>
    <w:uiPriority w:val="0"/>
    <w:pPr>
      <w:spacing w:line="400" w:lineRule="atLeast"/>
    </w:pPr>
    <w:rPr>
      <w:rFonts w:ascii="Calibri" w:cs="Times New Roman"/>
      <w:color w:val="auto"/>
    </w:rPr>
  </w:style>
  <w:style w:type="paragraph" w:customStyle="1" w:styleId="462">
    <w:name w:val="字元 字元1"/>
    <w:basedOn w:val="1"/>
    <w:autoRedefine/>
    <w:qFormat/>
    <w:uiPriority w:val="0"/>
    <w:pPr>
      <w:jc w:val="both"/>
    </w:pPr>
    <w:rPr>
      <w:rFonts w:ascii="Times New Roman" w:hAnsi="Times New Roman"/>
      <w:kern w:val="2"/>
      <w:sz w:val="21"/>
      <w:szCs w:val="24"/>
      <w:lang w:eastAsia="zh-CN"/>
    </w:rPr>
  </w:style>
  <w:style w:type="paragraph" w:customStyle="1" w:styleId="463">
    <w:name w:val="BankNormal"/>
    <w:autoRedefine/>
    <w:qFormat/>
    <w:uiPriority w:val="0"/>
    <w:pPr>
      <w:tabs>
        <w:tab w:val="left" w:pos="-720"/>
      </w:tabs>
      <w:suppressAutoHyphens/>
    </w:pPr>
    <w:rPr>
      <w:rFonts w:ascii="CG Times" w:hAnsi="CG Times" w:eastAsia="宋体" w:cs="Times New Roman"/>
      <w:sz w:val="22"/>
      <w:lang w:val="en-US" w:eastAsia="zh-CN" w:bidi="ar-SA"/>
    </w:rPr>
  </w:style>
  <w:style w:type="paragraph" w:customStyle="1" w:styleId="464">
    <w:name w:val="xl195"/>
    <w:basedOn w:val="1"/>
    <w:autoRedefine/>
    <w:qFormat/>
    <w:uiPriority w:val="0"/>
    <w:pPr>
      <w:widowControl/>
      <w:pBdr>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65">
    <w:name w:val="Char3"/>
    <w:basedOn w:val="1"/>
    <w:autoRedefine/>
    <w:qFormat/>
    <w:uiPriority w:val="0"/>
    <w:pPr>
      <w:jc w:val="both"/>
    </w:pPr>
    <w:rPr>
      <w:rFonts w:ascii="Tahoma" w:hAnsi="Tahoma"/>
      <w:kern w:val="2"/>
      <w:sz w:val="24"/>
      <w:szCs w:val="20"/>
      <w:lang w:eastAsia="zh-CN"/>
    </w:rPr>
  </w:style>
  <w:style w:type="paragraph" w:customStyle="1" w:styleId="466">
    <w:name w:val="xl153"/>
    <w:basedOn w:val="1"/>
    <w:autoRedefine/>
    <w:qFormat/>
    <w:uiPriority w:val="0"/>
    <w:pPr>
      <w:widowControl/>
      <w:pBdr>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67">
    <w:name w:val="Char Char Char Char Char Char Char Char Char Char Char Char Char Char Char Char Char Char"/>
    <w:basedOn w:val="1"/>
    <w:autoRedefine/>
    <w:qFormat/>
    <w:uiPriority w:val="0"/>
    <w:pPr>
      <w:widowControl/>
      <w:spacing w:after="160" w:line="240" w:lineRule="exact"/>
    </w:pPr>
    <w:rPr>
      <w:rFonts w:ascii="Verdana" w:hAnsi="Verdana" w:eastAsia="仿宋_GB2312" w:cs="Verdana"/>
      <w:sz w:val="24"/>
      <w:szCs w:val="24"/>
    </w:rPr>
  </w:style>
  <w:style w:type="paragraph" w:customStyle="1" w:styleId="468">
    <w:name w:val="xl135"/>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ascii="Arial" w:hAnsi="Arial" w:eastAsia="Arial Unicode MS" w:cs="Arial"/>
      <w:sz w:val="24"/>
      <w:szCs w:val="24"/>
      <w:lang w:eastAsia="zh-CN"/>
    </w:rPr>
  </w:style>
  <w:style w:type="paragraph" w:customStyle="1" w:styleId="469">
    <w:name w:val="xl151"/>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470">
    <w:name w:val="CM81"/>
    <w:basedOn w:val="85"/>
    <w:next w:val="85"/>
    <w:autoRedefine/>
    <w:qFormat/>
    <w:uiPriority w:val="0"/>
    <w:pPr>
      <w:spacing w:line="440" w:lineRule="atLeast"/>
    </w:pPr>
    <w:rPr>
      <w:rFonts w:ascii="Calibri" w:cs="Times New Roman"/>
      <w:color w:val="auto"/>
    </w:rPr>
  </w:style>
  <w:style w:type="paragraph" w:customStyle="1" w:styleId="471">
    <w:name w:val="xl168"/>
    <w:basedOn w:val="1"/>
    <w:autoRedefine/>
    <w:qFormat/>
    <w:uiPriority w:val="0"/>
    <w:pPr>
      <w:widowControl/>
      <w:pBdr>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2">
    <w:name w:val="CM6"/>
    <w:basedOn w:val="85"/>
    <w:next w:val="85"/>
    <w:autoRedefine/>
    <w:qFormat/>
    <w:uiPriority w:val="0"/>
    <w:pPr>
      <w:spacing w:line="318" w:lineRule="atLeast"/>
    </w:pPr>
    <w:rPr>
      <w:rFonts w:ascii="Calibri" w:cs="Times New Roman"/>
      <w:color w:val="auto"/>
    </w:rPr>
  </w:style>
  <w:style w:type="paragraph" w:customStyle="1" w:styleId="473">
    <w:name w:val="xl165"/>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4">
    <w:name w:val="xl121"/>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right"/>
    </w:pPr>
    <w:rPr>
      <w:rFonts w:ascii="Arial" w:hAnsi="Arial" w:eastAsia="Arial Unicode MS" w:cs="Arial"/>
      <w:b/>
      <w:bCs/>
      <w:sz w:val="24"/>
      <w:szCs w:val="24"/>
      <w:lang w:eastAsia="zh-CN"/>
    </w:rPr>
  </w:style>
  <w:style w:type="paragraph" w:customStyle="1" w:styleId="475">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76">
    <w:name w:val="xl158"/>
    <w:basedOn w:val="1"/>
    <w:autoRedefine/>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7">
    <w:name w:val="正文31"/>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478">
    <w:name w:val="xl24"/>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79">
    <w:name w:val="xl190"/>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80">
    <w:name w:val="xl25"/>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81">
    <w:name w:val="Legal 3"/>
    <w:basedOn w:val="1"/>
    <w:autoRedefine/>
    <w:qFormat/>
    <w:uiPriority w:val="0"/>
    <w:pPr>
      <w:tabs>
        <w:tab w:val="left" w:pos="1620"/>
      </w:tabs>
      <w:spacing w:after="120"/>
      <w:jc w:val="both"/>
      <w:outlineLvl w:val="2"/>
    </w:pPr>
    <w:rPr>
      <w:rFonts w:ascii="Times New Roman" w:hAnsi="Times New Roman"/>
      <w:szCs w:val="20"/>
    </w:rPr>
  </w:style>
  <w:style w:type="paragraph" w:customStyle="1" w:styleId="482">
    <w:name w:val="封面样式3"/>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483">
    <w:name w:val="Char Char Char Char Char Char Char Char Char Char"/>
    <w:basedOn w:val="1"/>
    <w:autoRedefine/>
    <w:qFormat/>
    <w:uiPriority w:val="0"/>
    <w:pPr>
      <w:jc w:val="both"/>
    </w:pPr>
    <w:rPr>
      <w:rFonts w:ascii="Tahoma" w:hAnsi="Tahoma"/>
      <w:kern w:val="2"/>
      <w:sz w:val="24"/>
      <w:szCs w:val="20"/>
      <w:lang w:eastAsia="zh-CN"/>
    </w:rPr>
  </w:style>
  <w:style w:type="paragraph" w:customStyle="1" w:styleId="484">
    <w:name w:val="font11"/>
    <w:basedOn w:val="1"/>
    <w:autoRedefine/>
    <w:qFormat/>
    <w:uiPriority w:val="0"/>
    <w:pPr>
      <w:widowControl/>
      <w:spacing w:before="100" w:beforeAutospacing="1" w:after="100" w:afterAutospacing="1"/>
    </w:pPr>
    <w:rPr>
      <w:rFonts w:ascii="Times New Roman" w:hAnsi="Times New Roman"/>
      <w:b/>
      <w:bCs/>
      <w:sz w:val="24"/>
      <w:szCs w:val="24"/>
      <w:lang w:eastAsia="zh-CN"/>
    </w:rPr>
  </w:style>
  <w:style w:type="paragraph" w:customStyle="1" w:styleId="485">
    <w:name w:val="CM29"/>
    <w:basedOn w:val="85"/>
    <w:next w:val="85"/>
    <w:autoRedefine/>
    <w:qFormat/>
    <w:uiPriority w:val="0"/>
    <w:pPr>
      <w:spacing w:line="400" w:lineRule="atLeast"/>
    </w:pPr>
    <w:rPr>
      <w:rFonts w:ascii="Calibri" w:cs="Times New Roman"/>
      <w:color w:val="auto"/>
    </w:rPr>
  </w:style>
  <w:style w:type="paragraph" w:customStyle="1" w:styleId="486">
    <w:name w:val="xl127"/>
    <w:basedOn w:val="1"/>
    <w:autoRedefine/>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487">
    <w:name w:val="CM5"/>
    <w:basedOn w:val="85"/>
    <w:next w:val="85"/>
    <w:autoRedefine/>
    <w:qFormat/>
    <w:uiPriority w:val="0"/>
    <w:pPr>
      <w:spacing w:line="180" w:lineRule="atLeast"/>
    </w:pPr>
    <w:rPr>
      <w:rFonts w:ascii="Times New Roman" w:hAnsi="Times New Roman" w:cs="Times New Roman"/>
      <w:color w:val="auto"/>
    </w:rPr>
  </w:style>
  <w:style w:type="paragraph" w:customStyle="1" w:styleId="488">
    <w:name w:val="日期11"/>
    <w:basedOn w:val="1"/>
    <w:next w:val="1"/>
    <w:autoRedefine/>
    <w:qFormat/>
    <w:uiPriority w:val="0"/>
    <w:pPr>
      <w:adjustRightInd w:val="0"/>
      <w:spacing w:line="360" w:lineRule="atLeast"/>
      <w:jc w:val="both"/>
      <w:textAlignment w:val="baseline"/>
    </w:pPr>
    <w:rPr>
      <w:rFonts w:ascii="宋体" w:hAnsi="Times New Roman"/>
      <w:sz w:val="28"/>
      <w:szCs w:val="20"/>
      <w:lang w:eastAsia="zh-CN"/>
    </w:rPr>
  </w:style>
  <w:style w:type="paragraph" w:customStyle="1" w:styleId="489">
    <w:name w:val="xl79"/>
    <w:basedOn w:val="1"/>
    <w:autoRedefine/>
    <w:qFormat/>
    <w:uiPriority w:val="0"/>
    <w:pPr>
      <w:widowControl/>
      <w:spacing w:before="100" w:beforeAutospacing="1" w:after="100" w:afterAutospacing="1"/>
    </w:pPr>
    <w:rPr>
      <w:rFonts w:ascii="宋体" w:hAnsi="宋体"/>
      <w:sz w:val="18"/>
      <w:szCs w:val="18"/>
      <w:lang w:eastAsia="zh-CN"/>
    </w:rPr>
  </w:style>
  <w:style w:type="paragraph" w:customStyle="1" w:styleId="490">
    <w:name w:val="Char Char Char Char Char Char Char1"/>
    <w:basedOn w:val="1"/>
    <w:autoRedefine/>
    <w:qFormat/>
    <w:uiPriority w:val="0"/>
    <w:pPr>
      <w:jc w:val="both"/>
    </w:pPr>
    <w:rPr>
      <w:rFonts w:ascii="Times New Roman" w:hAnsi="Times New Roman"/>
      <w:kern w:val="2"/>
      <w:sz w:val="21"/>
      <w:szCs w:val="30"/>
      <w:lang w:eastAsia="zh-CN"/>
    </w:rPr>
  </w:style>
  <w:style w:type="paragraph" w:customStyle="1" w:styleId="49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color w:val="FF0000"/>
      <w:lang w:eastAsia="zh-CN"/>
    </w:rPr>
  </w:style>
  <w:style w:type="paragraph" w:customStyle="1" w:styleId="492">
    <w:name w:val="Identation 2"/>
    <w:autoRedefine/>
    <w:qFormat/>
    <w:uiPriority w:val="0"/>
    <w:pPr>
      <w:overflowPunct w:val="0"/>
      <w:autoSpaceDE w:val="0"/>
      <w:autoSpaceDN w:val="0"/>
      <w:adjustRightInd w:val="0"/>
      <w:spacing w:before="120" w:after="60" w:line="288" w:lineRule="auto"/>
      <w:ind w:left="432"/>
      <w:jc w:val="both"/>
      <w:textAlignment w:val="baseline"/>
    </w:pPr>
    <w:rPr>
      <w:rFonts w:ascii="Times New Roman" w:hAnsi="Times New Roman" w:eastAsia="楷体_GB2312" w:cs="Times New Roman"/>
      <w:color w:val="000000"/>
      <w:sz w:val="24"/>
      <w:lang w:val="en-US" w:eastAsia="zh-CN" w:bidi="ar-SA"/>
    </w:rPr>
  </w:style>
  <w:style w:type="paragraph" w:customStyle="1" w:styleId="493">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b/>
      <w:bCs/>
      <w:color w:val="FF0000"/>
      <w:lang w:eastAsia="zh-CN"/>
    </w:rPr>
  </w:style>
  <w:style w:type="paragraph" w:customStyle="1" w:styleId="494">
    <w:name w:val="CM57"/>
    <w:basedOn w:val="85"/>
    <w:next w:val="85"/>
    <w:autoRedefine/>
    <w:qFormat/>
    <w:uiPriority w:val="0"/>
    <w:pPr>
      <w:spacing w:line="400" w:lineRule="atLeast"/>
    </w:pPr>
    <w:rPr>
      <w:rFonts w:ascii="Calibri" w:cs="Times New Roman"/>
      <w:color w:val="auto"/>
    </w:rPr>
  </w:style>
  <w:style w:type="paragraph" w:customStyle="1" w:styleId="495">
    <w:name w:val="样式 首行缩进:  2 字符"/>
    <w:basedOn w:val="1"/>
    <w:autoRedefine/>
    <w:qFormat/>
    <w:uiPriority w:val="0"/>
    <w:pPr>
      <w:tabs>
        <w:tab w:val="left" w:pos="770"/>
        <w:tab w:val="left" w:pos="4660"/>
      </w:tabs>
      <w:adjustRightInd w:val="0"/>
      <w:snapToGrid w:val="0"/>
      <w:spacing w:line="360" w:lineRule="auto"/>
      <w:ind w:firstLine="560" w:firstLineChars="200"/>
    </w:pPr>
    <w:rPr>
      <w:rFonts w:ascii="宋体" w:hAnsi="宋体" w:cs="宋体"/>
      <w:kern w:val="2"/>
      <w:sz w:val="28"/>
      <w:szCs w:val="20"/>
      <w:lang w:eastAsia="zh-CN"/>
    </w:rPr>
  </w:style>
  <w:style w:type="paragraph" w:customStyle="1" w:styleId="496">
    <w:name w:val="Char Char Char Char Char Char1 Char Char"/>
    <w:basedOn w:val="1"/>
    <w:autoRedefine/>
    <w:qFormat/>
    <w:uiPriority w:val="0"/>
    <w:pPr>
      <w:jc w:val="both"/>
    </w:pPr>
    <w:rPr>
      <w:rFonts w:ascii="Times New Roman" w:hAnsi="Times New Roman"/>
      <w:kern w:val="2"/>
      <w:sz w:val="21"/>
      <w:szCs w:val="24"/>
      <w:lang w:eastAsia="zh-CN"/>
    </w:rPr>
  </w:style>
  <w:style w:type="paragraph" w:customStyle="1" w:styleId="497">
    <w:name w:val="xl78"/>
    <w:basedOn w:val="1"/>
    <w:autoRedefine/>
    <w:qFormat/>
    <w:uiPriority w:val="0"/>
    <w:pPr>
      <w:widowControl/>
      <w:spacing w:before="100" w:beforeAutospacing="1" w:after="100" w:afterAutospacing="1"/>
    </w:pPr>
    <w:rPr>
      <w:rFonts w:ascii="Times New Roman" w:hAnsi="Times New Roman"/>
      <w:b/>
      <w:bCs/>
      <w:lang w:eastAsia="zh-CN"/>
    </w:rPr>
  </w:style>
  <w:style w:type="paragraph" w:customStyle="1" w:styleId="498">
    <w:name w:val="xl93"/>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lang w:eastAsia="zh-CN"/>
    </w:rPr>
  </w:style>
  <w:style w:type="paragraph" w:customStyle="1" w:styleId="499">
    <w:name w:val="xl126"/>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500">
    <w:name w:val="CM80"/>
    <w:basedOn w:val="85"/>
    <w:next w:val="85"/>
    <w:autoRedefine/>
    <w:qFormat/>
    <w:uiPriority w:val="0"/>
    <w:pPr>
      <w:spacing w:line="440" w:lineRule="atLeast"/>
    </w:pPr>
    <w:rPr>
      <w:rFonts w:ascii="Calibri" w:cs="Times New Roman"/>
      <w:color w:val="auto"/>
    </w:rPr>
  </w:style>
  <w:style w:type="paragraph" w:customStyle="1" w:styleId="501">
    <w:name w:val="CM4"/>
    <w:basedOn w:val="85"/>
    <w:next w:val="85"/>
    <w:autoRedefine/>
    <w:qFormat/>
    <w:uiPriority w:val="0"/>
    <w:rPr>
      <w:rFonts w:ascii="Calibri" w:cs="Times New Roman"/>
      <w:color w:val="auto"/>
    </w:rPr>
  </w:style>
  <w:style w:type="paragraph" w:customStyle="1" w:styleId="502">
    <w:name w:val="CM24"/>
    <w:basedOn w:val="85"/>
    <w:next w:val="85"/>
    <w:autoRedefine/>
    <w:qFormat/>
    <w:uiPriority w:val="0"/>
    <w:pPr>
      <w:spacing w:line="440" w:lineRule="atLeast"/>
    </w:pPr>
    <w:rPr>
      <w:rFonts w:ascii="Calibri" w:cs="Times New Roman"/>
      <w:color w:val="auto"/>
    </w:rPr>
  </w:style>
  <w:style w:type="paragraph" w:customStyle="1" w:styleId="503">
    <w:name w:val="xl23"/>
    <w:basedOn w:val="1"/>
    <w:autoRedefine/>
    <w:qFormat/>
    <w:uiPriority w:val="0"/>
    <w:pPr>
      <w:widowControl/>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504">
    <w:name w:val="字元 字元12"/>
    <w:basedOn w:val="1"/>
    <w:autoRedefine/>
    <w:qFormat/>
    <w:uiPriority w:val="0"/>
    <w:pPr>
      <w:jc w:val="both"/>
    </w:pPr>
    <w:rPr>
      <w:rFonts w:ascii="Times New Roman" w:hAnsi="Times New Roman"/>
      <w:kern w:val="2"/>
      <w:sz w:val="21"/>
      <w:szCs w:val="24"/>
      <w:lang w:eastAsia="zh-CN"/>
    </w:rPr>
  </w:style>
  <w:style w:type="paragraph" w:customStyle="1" w:styleId="505">
    <w:name w:val="font9"/>
    <w:basedOn w:val="1"/>
    <w:autoRedefine/>
    <w:qFormat/>
    <w:uiPriority w:val="0"/>
    <w:pPr>
      <w:widowControl/>
      <w:spacing w:before="100" w:beforeAutospacing="1" w:after="100" w:afterAutospacing="1"/>
    </w:pPr>
    <w:rPr>
      <w:rFonts w:ascii="Times New Roman" w:hAnsi="Times New Roman"/>
      <w:lang w:eastAsia="zh-CN"/>
    </w:rPr>
  </w:style>
  <w:style w:type="paragraph" w:customStyle="1" w:styleId="506">
    <w:name w:val="Char Char Char Char Char Char1 Char Char1"/>
    <w:basedOn w:val="1"/>
    <w:autoRedefine/>
    <w:qFormat/>
    <w:uiPriority w:val="0"/>
    <w:pPr>
      <w:jc w:val="both"/>
    </w:pPr>
    <w:rPr>
      <w:rFonts w:ascii="Times New Roman" w:hAnsi="Times New Roman"/>
      <w:kern w:val="2"/>
      <w:sz w:val="21"/>
      <w:szCs w:val="24"/>
      <w:lang w:eastAsia="zh-CN"/>
    </w:rPr>
  </w:style>
  <w:style w:type="paragraph" w:customStyle="1" w:styleId="507">
    <w:name w:val="xl98"/>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508">
    <w:name w:val="xl77"/>
    <w:basedOn w:val="1"/>
    <w:autoRedefine/>
    <w:qFormat/>
    <w:uiPriority w:val="0"/>
    <w:pPr>
      <w:widowControl/>
      <w:spacing w:before="100" w:beforeAutospacing="1" w:after="100" w:afterAutospacing="1"/>
    </w:pPr>
    <w:rPr>
      <w:rFonts w:ascii="Times New Roman" w:hAnsi="Times New Roman"/>
      <w:b/>
      <w:bCs/>
      <w:sz w:val="18"/>
      <w:szCs w:val="18"/>
      <w:lang w:eastAsia="zh-CN"/>
    </w:rPr>
  </w:style>
  <w:style w:type="paragraph" w:customStyle="1" w:styleId="5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color w:val="FF0000"/>
      <w:lang w:eastAsia="zh-CN"/>
    </w:rPr>
  </w:style>
  <w:style w:type="paragraph" w:customStyle="1" w:styleId="510">
    <w:name w:val="xl170"/>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11">
    <w:name w:val="xl11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12">
    <w:name w:val="Char41"/>
    <w:basedOn w:val="1"/>
    <w:autoRedefine/>
    <w:qFormat/>
    <w:uiPriority w:val="0"/>
    <w:pPr>
      <w:jc w:val="both"/>
    </w:pPr>
    <w:rPr>
      <w:rFonts w:ascii="Tahoma" w:hAnsi="Tahoma"/>
      <w:kern w:val="2"/>
      <w:sz w:val="24"/>
      <w:szCs w:val="20"/>
      <w:lang w:eastAsia="zh-CN"/>
    </w:rPr>
  </w:style>
  <w:style w:type="paragraph" w:customStyle="1" w:styleId="513">
    <w:name w:val="修订1"/>
    <w:autoRedefine/>
    <w:qFormat/>
    <w:uiPriority w:val="0"/>
    <w:rPr>
      <w:rFonts w:ascii="Times New Roman" w:hAnsi="Times New Roman" w:eastAsia="宋体" w:cs="Times New Roman"/>
      <w:lang w:val="en-US" w:eastAsia="zh-CN" w:bidi="ar-SA"/>
    </w:rPr>
  </w:style>
  <w:style w:type="paragraph" w:customStyle="1" w:styleId="514">
    <w:name w:val="xl2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515">
    <w:name w:val="样式 正文缩进 + 首行缩进:  2 字符"/>
    <w:basedOn w:val="17"/>
    <w:autoRedefine/>
    <w:qFormat/>
    <w:uiPriority w:val="0"/>
    <w:pPr>
      <w:spacing w:line="360" w:lineRule="auto"/>
      <w:ind w:firstLine="200"/>
    </w:pPr>
    <w:rPr>
      <w:rFonts w:ascii="宋体" w:hAnsi="宋体" w:cs="宋体"/>
      <w:sz w:val="24"/>
      <w:szCs w:val="22"/>
      <w:lang w:eastAsia="zh-CN"/>
    </w:rPr>
  </w:style>
  <w:style w:type="paragraph" w:customStyle="1" w:styleId="516">
    <w:name w:val="Legal 5"/>
    <w:basedOn w:val="85"/>
    <w:next w:val="85"/>
    <w:autoRedefine/>
    <w:qFormat/>
    <w:uiPriority w:val="0"/>
    <w:pPr>
      <w:spacing w:after="120"/>
    </w:pPr>
    <w:rPr>
      <w:rFonts w:ascii="Calibri" w:cs="Times New Roman"/>
      <w:color w:val="auto"/>
    </w:rPr>
  </w:style>
  <w:style w:type="paragraph" w:customStyle="1" w:styleId="517">
    <w:name w:val="样式 标题 2"/>
    <w:basedOn w:val="1"/>
    <w:next w:val="4"/>
    <w:autoRedefine/>
    <w:qFormat/>
    <w:uiPriority w:val="0"/>
    <w:pPr>
      <w:snapToGrid w:val="0"/>
      <w:spacing w:line="360" w:lineRule="auto"/>
      <w:ind w:firstLine="200" w:firstLineChars="200"/>
      <w:jc w:val="both"/>
    </w:pPr>
    <w:rPr>
      <w:rFonts w:ascii="Times New Roman" w:hAnsi="Times New Roman" w:eastAsia="仿宋_GB2312"/>
      <w:kern w:val="2"/>
      <w:sz w:val="32"/>
      <w:szCs w:val="32"/>
      <w:lang w:eastAsia="zh-CN"/>
    </w:rPr>
  </w:style>
  <w:style w:type="paragraph" w:customStyle="1" w:styleId="518">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800000"/>
      <w:lang w:eastAsia="zh-CN"/>
    </w:rPr>
  </w:style>
  <w:style w:type="paragraph" w:customStyle="1" w:styleId="519">
    <w:name w:val="xl186"/>
    <w:basedOn w:val="1"/>
    <w:autoRedefine/>
    <w:qFormat/>
    <w:uiPriority w:val="0"/>
    <w:pPr>
      <w:widowControl/>
      <w:pBdr>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0">
    <w:name w:val="CM1"/>
    <w:basedOn w:val="85"/>
    <w:next w:val="85"/>
    <w:autoRedefine/>
    <w:qFormat/>
    <w:uiPriority w:val="0"/>
    <w:rPr>
      <w:rFonts w:ascii="Calibri" w:cs="Times New Roman"/>
      <w:color w:val="auto"/>
    </w:rPr>
  </w:style>
  <w:style w:type="paragraph" w:customStyle="1" w:styleId="521">
    <w:name w:val="TOC 标题2"/>
    <w:basedOn w:val="2"/>
    <w:next w:val="1"/>
    <w:autoRedefine/>
    <w:qFormat/>
    <w:uiPriority w:val="0"/>
    <w:pPr>
      <w:keepNext/>
      <w:keepLines/>
      <w:widowControl/>
      <w:spacing w:before="480" w:line="276" w:lineRule="auto"/>
      <w:ind w:left="171" w:hanging="171" w:hangingChars="171"/>
      <w:outlineLvl w:val="9"/>
    </w:pPr>
    <w:rPr>
      <w:rFonts w:ascii="Cambria" w:hAnsi="Cambria" w:eastAsia="宋体"/>
      <w:color w:val="365F91"/>
      <w:sz w:val="28"/>
      <w:szCs w:val="28"/>
      <w:lang w:eastAsia="zh-CN"/>
    </w:rPr>
  </w:style>
  <w:style w:type="paragraph" w:customStyle="1" w:styleId="522">
    <w:name w:val="Char Char Char Char Char Char Char11"/>
    <w:basedOn w:val="1"/>
    <w:autoRedefine/>
    <w:qFormat/>
    <w:uiPriority w:val="0"/>
    <w:pPr>
      <w:jc w:val="both"/>
    </w:pPr>
    <w:rPr>
      <w:rFonts w:ascii="Times New Roman" w:hAnsi="Times New Roman"/>
      <w:kern w:val="2"/>
      <w:sz w:val="21"/>
      <w:szCs w:val="24"/>
      <w:lang w:eastAsia="zh-CN"/>
    </w:rPr>
  </w:style>
  <w:style w:type="paragraph" w:customStyle="1" w:styleId="523">
    <w:name w:val="1"/>
    <w:basedOn w:val="1"/>
    <w:next w:val="36"/>
    <w:autoRedefine/>
    <w:qFormat/>
    <w:uiPriority w:val="0"/>
    <w:pPr>
      <w:jc w:val="both"/>
    </w:pPr>
    <w:rPr>
      <w:rFonts w:ascii="宋体" w:hAnsi="Courier New"/>
      <w:kern w:val="2"/>
      <w:sz w:val="21"/>
      <w:szCs w:val="20"/>
      <w:lang w:eastAsia="zh-CN"/>
    </w:rPr>
  </w:style>
  <w:style w:type="paragraph" w:customStyle="1" w:styleId="524">
    <w:name w:val="TOC 标题1"/>
    <w:basedOn w:val="2"/>
    <w:next w:val="1"/>
    <w:autoRedefine/>
    <w:qFormat/>
    <w:uiPriority w:val="0"/>
    <w:pPr>
      <w:keepNext/>
      <w:keepLines/>
      <w:widowControl/>
      <w:spacing w:before="480" w:line="276" w:lineRule="auto"/>
      <w:ind w:left="171" w:hanging="171" w:hangingChars="171"/>
      <w:outlineLvl w:val="9"/>
    </w:pPr>
    <w:rPr>
      <w:rFonts w:ascii="Cambria" w:hAnsi="Cambria" w:eastAsia="黑体"/>
      <w:bCs w:val="0"/>
      <w:color w:val="365F91"/>
      <w:kern w:val="2"/>
      <w:sz w:val="28"/>
      <w:szCs w:val="28"/>
      <w:lang w:eastAsia="zh-CN"/>
    </w:rPr>
  </w:style>
  <w:style w:type="paragraph" w:customStyle="1" w:styleId="525">
    <w:name w:val="Char"/>
    <w:basedOn w:val="1"/>
    <w:autoRedefine/>
    <w:qFormat/>
    <w:uiPriority w:val="0"/>
    <w:pPr>
      <w:widowControl/>
      <w:spacing w:after="160" w:line="240" w:lineRule="exact"/>
    </w:pPr>
    <w:rPr>
      <w:rFonts w:ascii="Verdana" w:hAnsi="Verdana" w:eastAsia="仿宋_GB2312"/>
      <w:sz w:val="24"/>
      <w:szCs w:val="20"/>
    </w:rPr>
  </w:style>
  <w:style w:type="paragraph" w:customStyle="1" w:styleId="526">
    <w:name w:val="xl176"/>
    <w:basedOn w:val="1"/>
    <w:autoRedefine/>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7">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28">
    <w:name w:val="xl19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9">
    <w:name w:val="列出段落111"/>
    <w:basedOn w:val="1"/>
    <w:autoRedefine/>
    <w:qFormat/>
    <w:uiPriority w:val="34"/>
    <w:pPr>
      <w:widowControl/>
      <w:ind w:firstLine="420" w:firstLineChars="200"/>
    </w:pPr>
    <w:rPr>
      <w:rFonts w:cs="Calibri"/>
      <w:kern w:val="2"/>
      <w:sz w:val="21"/>
      <w:szCs w:val="24"/>
      <w:lang w:bidi="en-US"/>
    </w:rPr>
  </w:style>
  <w:style w:type="paragraph" w:customStyle="1" w:styleId="530">
    <w:name w:val="xl13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53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532">
    <w:name w:val="font6"/>
    <w:basedOn w:val="1"/>
    <w:autoRedefine/>
    <w:qFormat/>
    <w:uiPriority w:val="0"/>
    <w:pPr>
      <w:widowControl/>
      <w:spacing w:before="100" w:beforeAutospacing="1" w:after="100" w:afterAutospacing="1"/>
    </w:pPr>
    <w:rPr>
      <w:rFonts w:ascii="Times New Roman" w:hAnsi="Times New Roman"/>
      <w:lang w:eastAsia="zh-CN"/>
    </w:rPr>
  </w:style>
  <w:style w:type="paragraph" w:customStyle="1" w:styleId="533">
    <w:name w:val="CM102"/>
    <w:basedOn w:val="85"/>
    <w:next w:val="85"/>
    <w:autoRedefine/>
    <w:qFormat/>
    <w:uiPriority w:val="0"/>
    <w:pPr>
      <w:spacing w:after="878"/>
    </w:pPr>
    <w:rPr>
      <w:rFonts w:ascii="Calibri" w:cs="Times New Roman"/>
      <w:color w:val="auto"/>
    </w:rPr>
  </w:style>
  <w:style w:type="paragraph" w:customStyle="1" w:styleId="534">
    <w:name w:val="xl91"/>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color w:val="FF0000"/>
      <w:lang w:eastAsia="zh-CN"/>
    </w:rPr>
  </w:style>
  <w:style w:type="paragraph" w:customStyle="1" w:styleId="535">
    <w:name w:val="xl33"/>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pPr>
    <w:rPr>
      <w:rFonts w:ascii="宋体" w:hAnsi="宋体"/>
      <w:lang w:eastAsia="zh-CN"/>
    </w:rPr>
  </w:style>
  <w:style w:type="paragraph" w:customStyle="1" w:styleId="536">
    <w:name w:val="xl169"/>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37">
    <w:name w:val="三级标题1"/>
    <w:basedOn w:val="1"/>
    <w:autoRedefine/>
    <w:qFormat/>
    <w:uiPriority w:val="0"/>
    <w:pPr>
      <w:spacing w:before="60"/>
      <w:ind w:left="2279" w:hanging="720" w:hangingChars="252"/>
      <w:outlineLvl w:val="2"/>
    </w:pPr>
    <w:rPr>
      <w:rFonts w:ascii="Microsoft JhengHei" w:hAnsi="Microsoft JhengHei"/>
      <w:b/>
      <w:bCs/>
      <w:sz w:val="30"/>
      <w:szCs w:val="32"/>
    </w:rPr>
  </w:style>
  <w:style w:type="paragraph" w:customStyle="1" w:styleId="538">
    <w:name w:val="xl3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39">
    <w:name w:val="font14"/>
    <w:basedOn w:val="1"/>
    <w:autoRedefine/>
    <w:qFormat/>
    <w:uiPriority w:val="0"/>
    <w:pPr>
      <w:widowControl/>
      <w:spacing w:before="100" w:beforeAutospacing="1" w:after="100" w:afterAutospacing="1"/>
    </w:pPr>
    <w:rPr>
      <w:rFonts w:ascii="Times New Roman" w:hAnsi="Times New Roman" w:eastAsia="Arial Unicode MS"/>
      <w:b/>
      <w:bCs/>
      <w:lang w:eastAsia="zh-CN"/>
    </w:rPr>
  </w:style>
  <w:style w:type="paragraph" w:customStyle="1" w:styleId="540">
    <w:name w:val="xl180"/>
    <w:basedOn w:val="1"/>
    <w:autoRedefine/>
    <w:qFormat/>
    <w:uiPriority w:val="0"/>
    <w:pPr>
      <w:widowControl/>
      <w:pBdr>
        <w:top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541">
    <w:name w:val="CM104"/>
    <w:basedOn w:val="85"/>
    <w:next w:val="85"/>
    <w:autoRedefine/>
    <w:qFormat/>
    <w:uiPriority w:val="0"/>
    <w:pPr>
      <w:spacing w:after="1318"/>
    </w:pPr>
    <w:rPr>
      <w:rFonts w:ascii="Calibri" w:cs="Times New Roman"/>
      <w:color w:val="auto"/>
    </w:rPr>
  </w:style>
  <w:style w:type="paragraph" w:customStyle="1" w:styleId="542">
    <w:name w:val="xl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543">
    <w:name w:val="bg1"/>
    <w:basedOn w:val="544"/>
    <w:autoRedefine/>
    <w:qFormat/>
    <w:uiPriority w:val="0"/>
    <w:pPr>
      <w:numPr>
        <w:numId w:val="9"/>
      </w:numPr>
      <w:tabs>
        <w:tab w:val="left" w:pos="360"/>
        <w:tab w:val="left" w:pos="425"/>
        <w:tab w:val="left" w:pos="525"/>
      </w:tabs>
      <w:ind w:left="1080" w:hanging="1080"/>
      <w:jc w:val="both"/>
    </w:pPr>
    <w:rPr>
      <w:rFonts w:ascii="Arial Bold" w:hAnsi="Arial Bold" w:eastAsia="宋体"/>
      <w:lang w:eastAsia="zh-CN"/>
    </w:rPr>
  </w:style>
  <w:style w:type="paragraph" w:customStyle="1" w:styleId="544">
    <w:name w:val="Report Level 1"/>
    <w:basedOn w:val="1"/>
    <w:next w:val="545"/>
    <w:autoRedefine/>
    <w:qFormat/>
    <w:uiPriority w:val="0"/>
    <w:pPr>
      <w:keepNext/>
      <w:widowControl/>
      <w:numPr>
        <w:ilvl w:val="0"/>
        <w:numId w:val="10"/>
      </w:numPr>
      <w:tabs>
        <w:tab w:val="left" w:pos="360"/>
        <w:tab w:val="clear" w:pos="420"/>
      </w:tabs>
      <w:autoSpaceDE w:val="0"/>
      <w:autoSpaceDN w:val="0"/>
      <w:adjustRightInd w:val="0"/>
      <w:spacing w:before="240" w:after="120"/>
      <w:outlineLvl w:val="0"/>
    </w:pPr>
    <w:rPr>
      <w:rFonts w:ascii="Arial" w:hAnsi="Arial" w:eastAsia="PMingLiU"/>
      <w:b/>
      <w:caps/>
      <w:sz w:val="21"/>
      <w:szCs w:val="20"/>
      <w:lang w:val="en-GB"/>
    </w:rPr>
  </w:style>
  <w:style w:type="paragraph" w:customStyle="1" w:styleId="545">
    <w:name w:val="Report Text"/>
    <w:basedOn w:val="1"/>
    <w:autoRedefine/>
    <w:qFormat/>
    <w:uiPriority w:val="0"/>
    <w:pPr>
      <w:widowControl/>
      <w:autoSpaceDE w:val="0"/>
      <w:autoSpaceDN w:val="0"/>
      <w:adjustRightInd w:val="0"/>
      <w:spacing w:after="138"/>
      <w:ind w:left="1080"/>
    </w:pPr>
    <w:rPr>
      <w:rFonts w:ascii="Times New Roman" w:hAnsi="Times New Roman"/>
      <w:szCs w:val="20"/>
      <w:lang w:val="en-GB"/>
    </w:rPr>
  </w:style>
  <w:style w:type="paragraph" w:customStyle="1" w:styleId="546">
    <w:name w:val="7"/>
    <w:autoRedefine/>
    <w:qFormat/>
    <w:uiPriority w:val="0"/>
    <w:rPr>
      <w:rFonts w:ascii="Times New Roman" w:hAnsi="Times New Roman" w:eastAsia="宋体" w:cs="Times New Roman"/>
      <w:lang w:val="en-US" w:eastAsia="zh-CN" w:bidi="ar-SA"/>
    </w:rPr>
  </w:style>
  <w:style w:type="paragraph" w:customStyle="1" w:styleId="547">
    <w:name w:val="CM89"/>
    <w:basedOn w:val="85"/>
    <w:next w:val="85"/>
    <w:autoRedefine/>
    <w:qFormat/>
    <w:uiPriority w:val="0"/>
    <w:pPr>
      <w:spacing w:line="440" w:lineRule="atLeast"/>
    </w:pPr>
    <w:rPr>
      <w:rFonts w:ascii="Calibri" w:cs="Times New Roman"/>
      <w:color w:val="auto"/>
    </w:rPr>
  </w:style>
  <w:style w:type="paragraph" w:customStyle="1" w:styleId="548">
    <w:name w:val="编号"/>
    <w:basedOn w:val="1"/>
    <w:next w:val="1"/>
    <w:autoRedefine/>
    <w:qFormat/>
    <w:uiPriority w:val="0"/>
    <w:pPr>
      <w:tabs>
        <w:tab w:val="left" w:pos="480"/>
      </w:tabs>
      <w:spacing w:line="360" w:lineRule="auto"/>
      <w:ind w:left="200" w:hanging="200" w:hangingChars="200"/>
      <w:jc w:val="both"/>
    </w:pPr>
    <w:rPr>
      <w:rFonts w:ascii="宋体" w:hAnsi="Times New Roman"/>
      <w:kern w:val="2"/>
      <w:sz w:val="24"/>
      <w:szCs w:val="24"/>
      <w:lang w:eastAsia="zh-CN"/>
    </w:rPr>
  </w:style>
  <w:style w:type="paragraph" w:customStyle="1" w:styleId="549">
    <w:name w:val="修订4"/>
    <w:autoRedefine/>
    <w:semiHidden/>
    <w:qFormat/>
    <w:uiPriority w:val="99"/>
    <w:rPr>
      <w:rFonts w:ascii="Calibri" w:hAnsi="Calibri" w:eastAsia="宋体" w:cs="Times New Roman"/>
      <w:sz w:val="22"/>
      <w:szCs w:val="22"/>
      <w:lang w:val="en-US" w:eastAsia="en-US" w:bidi="ar-SA"/>
    </w:rPr>
  </w:style>
  <w:style w:type="paragraph" w:customStyle="1" w:styleId="550">
    <w:name w:val="xl133"/>
    <w:basedOn w:val="1"/>
    <w:autoRedefine/>
    <w:qFormat/>
    <w:uiPriority w:val="0"/>
    <w:pPr>
      <w:widowControl/>
      <w:spacing w:before="100" w:beforeAutospacing="1" w:after="100" w:afterAutospacing="1"/>
      <w:jc w:val="right"/>
    </w:pPr>
    <w:rPr>
      <w:rFonts w:hint="eastAsia" w:ascii="宋体" w:hAnsi="宋体" w:cs="Arial Unicode MS"/>
      <w:b/>
      <w:bCs/>
      <w:sz w:val="24"/>
      <w:szCs w:val="24"/>
      <w:lang w:eastAsia="zh-CN"/>
    </w:rPr>
  </w:style>
  <w:style w:type="paragraph" w:customStyle="1" w:styleId="551">
    <w:name w:val="样式6"/>
    <w:basedOn w:val="1"/>
    <w:autoRedefine/>
    <w:qFormat/>
    <w:uiPriority w:val="0"/>
    <w:pPr>
      <w:jc w:val="center"/>
    </w:pPr>
    <w:rPr>
      <w:rFonts w:ascii="宋体" w:hAnsi="宋体" w:cs="Arial"/>
      <w:sz w:val="21"/>
      <w:szCs w:val="21"/>
      <w:lang w:eastAsia="zh-CN"/>
    </w:rPr>
  </w:style>
  <w:style w:type="paragraph" w:customStyle="1" w:styleId="552">
    <w:name w:val="CM92"/>
    <w:basedOn w:val="85"/>
    <w:next w:val="85"/>
    <w:autoRedefine/>
    <w:qFormat/>
    <w:uiPriority w:val="0"/>
    <w:pPr>
      <w:spacing w:after="530"/>
    </w:pPr>
    <w:rPr>
      <w:rFonts w:ascii="Calibri" w:cs="Times New Roman"/>
      <w:color w:val="auto"/>
    </w:rPr>
  </w:style>
  <w:style w:type="paragraph" w:customStyle="1" w:styleId="553">
    <w:name w:val="设备规范样式2"/>
    <w:basedOn w:val="1"/>
    <w:autoRedefine/>
    <w:qFormat/>
    <w:uiPriority w:val="0"/>
    <w:pPr>
      <w:numPr>
        <w:ilvl w:val="1"/>
        <w:numId w:val="11"/>
      </w:numPr>
      <w:tabs>
        <w:tab w:val="left" w:pos="1260"/>
      </w:tabs>
      <w:spacing w:line="360" w:lineRule="auto"/>
      <w:jc w:val="both"/>
      <w:textAlignment w:val="bottom"/>
    </w:pPr>
    <w:rPr>
      <w:rFonts w:ascii="Times New Roman" w:hAnsi="Times New Roman" w:eastAsia="楷体_GB2312"/>
      <w:sz w:val="24"/>
      <w:szCs w:val="24"/>
      <w:lang w:eastAsia="zh-CN"/>
    </w:rPr>
  </w:style>
  <w:style w:type="paragraph" w:customStyle="1" w:styleId="554">
    <w:name w:val="标题10"/>
    <w:basedOn w:val="8"/>
    <w:autoRedefine/>
    <w:qFormat/>
    <w:uiPriority w:val="0"/>
    <w:pPr>
      <w:keepNext/>
      <w:keepLines/>
      <w:widowControl w:val="0"/>
      <w:numPr>
        <w:ilvl w:val="0"/>
        <w:numId w:val="12"/>
      </w:numPr>
      <w:tabs>
        <w:tab w:val="left" w:pos="720"/>
        <w:tab w:val="left" w:pos="840"/>
      </w:tabs>
      <w:overflowPunct/>
      <w:autoSpaceDE/>
      <w:autoSpaceDN/>
      <w:spacing w:before="240" w:after="64" w:line="320" w:lineRule="atLeast"/>
      <w:ind w:left="901" w:leftChars="300" w:hanging="181"/>
    </w:pPr>
    <w:rPr>
      <w:rFonts w:ascii="Calibri" w:hAnsi="Calibri" w:eastAsia="楷体_GB2312"/>
      <w:b/>
      <w:i w:val="0"/>
      <w:position w:val="0"/>
      <w:sz w:val="24"/>
      <w:szCs w:val="24"/>
      <w:lang w:val="en-US"/>
    </w:rPr>
  </w:style>
  <w:style w:type="paragraph" w:customStyle="1" w:styleId="555">
    <w:name w:val="xl8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lang w:eastAsia="zh-CN"/>
    </w:rPr>
  </w:style>
  <w:style w:type="paragraph" w:customStyle="1" w:styleId="556">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557">
    <w:name w:val="CM50"/>
    <w:basedOn w:val="85"/>
    <w:next w:val="85"/>
    <w:autoRedefine/>
    <w:qFormat/>
    <w:uiPriority w:val="0"/>
    <w:pPr>
      <w:spacing w:line="1020" w:lineRule="atLeast"/>
    </w:pPr>
    <w:rPr>
      <w:rFonts w:ascii="Calibri" w:cs="Times New Roman"/>
      <w:color w:val="auto"/>
    </w:rPr>
  </w:style>
  <w:style w:type="paragraph" w:customStyle="1" w:styleId="5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559">
    <w:name w:val="xl157"/>
    <w:basedOn w:val="1"/>
    <w:autoRedefine/>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60">
    <w:name w:val="Indent 12"/>
    <w:basedOn w:val="1"/>
    <w:autoRedefine/>
    <w:qFormat/>
    <w:uiPriority w:val="0"/>
    <w:pPr>
      <w:widowControl/>
      <w:ind w:left="1304"/>
    </w:pPr>
    <w:rPr>
      <w:rFonts w:ascii="Arial" w:hAnsi="Arial"/>
      <w:sz w:val="24"/>
      <w:szCs w:val="20"/>
    </w:rPr>
  </w:style>
  <w:style w:type="paragraph" w:customStyle="1" w:styleId="561">
    <w:name w:val="注1"/>
    <w:basedOn w:val="1"/>
    <w:autoRedefine/>
    <w:qFormat/>
    <w:uiPriority w:val="0"/>
    <w:pPr>
      <w:spacing w:line="360" w:lineRule="auto"/>
      <w:ind w:left="400" w:leftChars="200" w:hanging="200" w:hangingChars="200"/>
      <w:jc w:val="both"/>
    </w:pPr>
    <w:rPr>
      <w:rFonts w:ascii="宋体" w:hAnsi="Times New Roman"/>
      <w:b/>
      <w:kern w:val="2"/>
      <w:sz w:val="21"/>
      <w:szCs w:val="24"/>
      <w:lang w:eastAsia="zh-CN"/>
    </w:rPr>
  </w:style>
  <w:style w:type="paragraph" w:customStyle="1" w:styleId="562">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63">
    <w:name w:val="Char Char Char Char Char Char1 Char Char2"/>
    <w:basedOn w:val="1"/>
    <w:autoRedefine/>
    <w:qFormat/>
    <w:uiPriority w:val="0"/>
    <w:pPr>
      <w:jc w:val="both"/>
    </w:pPr>
    <w:rPr>
      <w:rFonts w:ascii="Times New Roman" w:hAnsi="Times New Roman"/>
      <w:kern w:val="2"/>
      <w:sz w:val="21"/>
      <w:szCs w:val="24"/>
      <w:lang w:eastAsia="zh-CN"/>
    </w:rPr>
  </w:style>
  <w:style w:type="paragraph" w:customStyle="1" w:styleId="564">
    <w:name w:val="xl53"/>
    <w:basedOn w:val="1"/>
    <w:autoRedefine/>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pPr>
    <w:rPr>
      <w:rFonts w:ascii="宋体" w:hAnsi="宋体"/>
      <w:lang w:eastAsia="zh-CN"/>
    </w:rPr>
  </w:style>
  <w:style w:type="paragraph" w:customStyle="1" w:styleId="565">
    <w:name w:val="xl73"/>
    <w:basedOn w:val="1"/>
    <w:autoRedefine/>
    <w:qFormat/>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pPr>
    <w:rPr>
      <w:rFonts w:ascii="宋体" w:hAnsi="宋体"/>
      <w:b/>
      <w:bCs/>
      <w:lang w:eastAsia="zh-CN"/>
    </w:rPr>
  </w:style>
  <w:style w:type="paragraph" w:customStyle="1" w:styleId="566">
    <w:name w:val="Char Char Char Char1"/>
    <w:basedOn w:val="1"/>
    <w:autoRedefine/>
    <w:qFormat/>
    <w:uiPriority w:val="0"/>
    <w:pPr>
      <w:jc w:val="both"/>
    </w:pPr>
    <w:rPr>
      <w:rFonts w:ascii="Tahoma" w:hAnsi="Tahoma"/>
      <w:kern w:val="2"/>
      <w:sz w:val="24"/>
      <w:szCs w:val="20"/>
      <w:lang w:eastAsia="zh-CN"/>
    </w:rPr>
  </w:style>
  <w:style w:type="paragraph" w:customStyle="1" w:styleId="567">
    <w:name w:val="封面字体3"/>
    <w:basedOn w:val="451"/>
    <w:autoRedefine/>
    <w:qFormat/>
    <w:uiPriority w:val="0"/>
    <w:rPr>
      <w:rFonts w:eastAsia="黑体"/>
    </w:rPr>
  </w:style>
  <w:style w:type="paragraph" w:customStyle="1" w:styleId="568">
    <w:name w:val="xl11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569">
    <w:name w:val="CM90"/>
    <w:basedOn w:val="85"/>
    <w:next w:val="85"/>
    <w:autoRedefine/>
    <w:qFormat/>
    <w:uiPriority w:val="0"/>
    <w:rPr>
      <w:rFonts w:ascii="Calibri" w:cs="Times New Roman"/>
      <w:color w:val="auto"/>
    </w:rPr>
  </w:style>
  <w:style w:type="paragraph" w:customStyle="1" w:styleId="570">
    <w:name w:val="列出段落1"/>
    <w:basedOn w:val="1"/>
    <w:autoRedefine/>
    <w:qFormat/>
    <w:uiPriority w:val="34"/>
    <w:pPr>
      <w:ind w:firstLine="420" w:firstLineChars="200"/>
      <w:jc w:val="both"/>
    </w:pPr>
    <w:rPr>
      <w:kern w:val="2"/>
      <w:sz w:val="21"/>
      <w:szCs w:val="24"/>
      <w:lang w:eastAsia="zh-CN"/>
    </w:rPr>
  </w:style>
  <w:style w:type="paragraph" w:customStyle="1" w:styleId="571">
    <w:name w:val="xl8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Times New Roman" w:hAnsi="Times New Roman"/>
      <w:lang w:eastAsia="zh-CN"/>
    </w:rPr>
  </w:style>
  <w:style w:type="paragraph" w:customStyle="1" w:styleId="572">
    <w:name w:val="_标题2"/>
    <w:basedOn w:val="1"/>
    <w:next w:val="1"/>
    <w:autoRedefine/>
    <w:qFormat/>
    <w:uiPriority w:val="0"/>
    <w:pPr>
      <w:keepNext/>
      <w:numPr>
        <w:ilvl w:val="1"/>
        <w:numId w:val="13"/>
      </w:numPr>
      <w:spacing w:before="50" w:beforeLines="50" w:after="50" w:afterLines="50" w:line="360" w:lineRule="auto"/>
      <w:outlineLvl w:val="1"/>
    </w:pPr>
    <w:rPr>
      <w:rFonts w:ascii="等线" w:hAnsi="等线" w:eastAsia="微软雅黑"/>
      <w:b/>
      <w:kern w:val="2"/>
      <w:sz w:val="32"/>
      <w:szCs w:val="21"/>
      <w:lang w:eastAsia="zh-CN"/>
    </w:rPr>
  </w:style>
  <w:style w:type="paragraph" w:customStyle="1" w:styleId="57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lang w:eastAsia="zh-CN"/>
    </w:rPr>
  </w:style>
  <w:style w:type="paragraph" w:customStyle="1" w:styleId="574">
    <w:name w:val="xl179"/>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575">
    <w:name w:val="xl161"/>
    <w:basedOn w:val="1"/>
    <w:autoRedefine/>
    <w:qFormat/>
    <w:uiPriority w:val="0"/>
    <w:pPr>
      <w:widowControl/>
      <w:pBdr>
        <w:top w:val="single" w:color="auto" w:sz="4" w:space="0"/>
        <w:lef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76">
    <w:name w:val="xl150"/>
    <w:basedOn w:val="1"/>
    <w:autoRedefine/>
    <w:qFormat/>
    <w:uiPriority w:val="0"/>
    <w:pPr>
      <w:widowControl/>
      <w:pBdr>
        <w:left w:val="single" w:color="auto" w:sz="4"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577">
    <w:name w:val="xl81"/>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578">
    <w:name w:val="CM97"/>
    <w:basedOn w:val="85"/>
    <w:next w:val="85"/>
    <w:autoRedefine/>
    <w:qFormat/>
    <w:uiPriority w:val="0"/>
    <w:pPr>
      <w:spacing w:after="373"/>
    </w:pPr>
    <w:rPr>
      <w:rFonts w:ascii="Calibri" w:cs="Times New Roman"/>
      <w:color w:val="auto"/>
    </w:rPr>
  </w:style>
  <w:style w:type="paragraph" w:customStyle="1" w:styleId="579">
    <w:name w:val="xl97"/>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580">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lang w:eastAsia="zh-CN"/>
    </w:rPr>
  </w:style>
  <w:style w:type="paragraph" w:customStyle="1" w:styleId="581">
    <w:name w:val="xl143"/>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58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83">
    <w:name w:val="Jazzy"/>
    <w:autoRedefin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584">
    <w:name w:val="xl152"/>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85">
    <w:name w:val="xl8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586">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587">
    <w:name w:val="ÑùÊ½2"/>
    <w:basedOn w:val="1"/>
    <w:autoRedefine/>
    <w:qFormat/>
    <w:uiPriority w:val="0"/>
    <w:pPr>
      <w:overflowPunct w:val="0"/>
      <w:autoSpaceDE w:val="0"/>
      <w:autoSpaceDN w:val="0"/>
      <w:adjustRightInd w:val="0"/>
      <w:spacing w:line="410" w:lineRule="atLeast"/>
      <w:ind w:left="480" w:leftChars="200"/>
      <w:jc w:val="both"/>
    </w:pPr>
    <w:rPr>
      <w:rFonts w:ascii="宋体" w:hAnsi="宋体" w:eastAsia="楷体_GB2312"/>
      <w:sz w:val="24"/>
      <w:szCs w:val="20"/>
      <w:lang w:eastAsia="zh-CN"/>
    </w:rPr>
  </w:style>
  <w:style w:type="paragraph" w:customStyle="1" w:styleId="588">
    <w:name w:val="xl104"/>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89">
    <w:name w:val="横表格"/>
    <w:basedOn w:val="1"/>
    <w:autoRedefine/>
    <w:qFormat/>
    <w:uiPriority w:val="0"/>
    <w:pPr>
      <w:tabs>
        <w:tab w:val="left" w:pos="1200"/>
      </w:tabs>
      <w:spacing w:line="360" w:lineRule="exact"/>
      <w:ind w:right="-41" w:rightChars="-41"/>
      <w:jc w:val="center"/>
    </w:pPr>
    <w:rPr>
      <w:rFonts w:ascii="宋体" w:hAnsi="Times New Roman"/>
      <w:kern w:val="2"/>
      <w:sz w:val="24"/>
      <w:szCs w:val="20"/>
      <w:lang w:eastAsia="zh-CN"/>
    </w:rPr>
  </w:style>
  <w:style w:type="paragraph" w:customStyle="1" w:styleId="590">
    <w:name w:val="Char Char Char Char Char Char Char Char"/>
    <w:basedOn w:val="1"/>
    <w:autoRedefine/>
    <w:qFormat/>
    <w:uiPriority w:val="0"/>
    <w:pPr>
      <w:widowControl/>
      <w:spacing w:after="160" w:line="240" w:lineRule="exact"/>
    </w:pPr>
    <w:rPr>
      <w:rFonts w:ascii="Verdana" w:hAnsi="Verdana"/>
      <w:sz w:val="20"/>
      <w:szCs w:val="20"/>
    </w:rPr>
  </w:style>
  <w:style w:type="paragraph" w:customStyle="1" w:styleId="591">
    <w:name w:val="项目1"/>
    <w:basedOn w:val="17"/>
    <w:next w:val="17"/>
    <w:autoRedefine/>
    <w:qFormat/>
    <w:uiPriority w:val="0"/>
    <w:pPr>
      <w:widowControl/>
      <w:numPr>
        <w:ilvl w:val="0"/>
        <w:numId w:val="14"/>
      </w:numPr>
      <w:snapToGrid w:val="0"/>
      <w:spacing w:line="360" w:lineRule="auto"/>
      <w:ind w:right="-210" w:rightChars="-100" w:firstLine="0" w:firstLineChars="0"/>
      <w:jc w:val="left"/>
    </w:pPr>
    <w:rPr>
      <w:rFonts w:ascii="宋体" w:hAnsi="宋体"/>
      <w:bCs/>
      <w:sz w:val="24"/>
      <w:szCs w:val="21"/>
      <w:lang w:eastAsia="zh-CN"/>
    </w:rPr>
  </w:style>
  <w:style w:type="paragraph" w:customStyle="1" w:styleId="592">
    <w:name w:val="_Style 37"/>
    <w:basedOn w:val="1"/>
    <w:next w:val="209"/>
    <w:autoRedefine/>
    <w:qFormat/>
    <w:uiPriority w:val="0"/>
    <w:pPr>
      <w:ind w:firstLine="420" w:firstLineChars="200"/>
      <w:jc w:val="both"/>
    </w:pPr>
    <w:rPr>
      <w:sz w:val="20"/>
      <w:szCs w:val="20"/>
      <w:lang w:eastAsia="zh-CN"/>
    </w:rPr>
  </w:style>
  <w:style w:type="paragraph" w:customStyle="1" w:styleId="593">
    <w:name w:val="Subtitle 2"/>
    <w:basedOn w:val="44"/>
    <w:autoRedefine/>
    <w:qFormat/>
    <w:uiPriority w:val="0"/>
    <w:pPr>
      <w:widowControl/>
      <w:tabs>
        <w:tab w:val="center" w:pos="4752"/>
        <w:tab w:val="right" w:pos="9864"/>
        <w:tab w:val="clear" w:pos="4153"/>
        <w:tab w:val="clear" w:pos="8306"/>
      </w:tabs>
      <w:snapToGrid/>
      <w:spacing w:before="240" w:after="240"/>
      <w:ind w:firstLine="200" w:firstLineChars="200"/>
      <w:jc w:val="center"/>
      <w:outlineLvl w:val="1"/>
    </w:pPr>
    <w:rPr>
      <w:rFonts w:ascii="Arial" w:hAnsi="Arial"/>
      <w:b/>
      <w:sz w:val="32"/>
      <w:szCs w:val="20"/>
    </w:rPr>
  </w:style>
  <w:style w:type="paragraph" w:customStyle="1" w:styleId="594">
    <w:name w:val="xl4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lang w:eastAsia="zh-CN"/>
    </w:rPr>
  </w:style>
  <w:style w:type="paragraph" w:customStyle="1" w:styleId="595">
    <w:name w:val="plane"/>
    <w:basedOn w:val="1"/>
    <w:autoRedefine/>
    <w:qFormat/>
    <w:uiPriority w:val="0"/>
    <w:pPr>
      <w:widowControl/>
      <w:suppressAutoHyphens/>
      <w:jc w:val="both"/>
    </w:pPr>
    <w:rPr>
      <w:rFonts w:ascii="Tms Rmn" w:hAnsi="Tms Rmn"/>
      <w:sz w:val="24"/>
      <w:szCs w:val="20"/>
      <w:lang w:eastAsia="zh-CN"/>
    </w:rPr>
  </w:style>
  <w:style w:type="paragraph" w:customStyle="1" w:styleId="596">
    <w:name w:val="Legal 4"/>
    <w:basedOn w:val="85"/>
    <w:next w:val="85"/>
    <w:autoRedefine/>
    <w:qFormat/>
    <w:uiPriority w:val="0"/>
    <w:pPr>
      <w:spacing w:after="120"/>
    </w:pPr>
    <w:rPr>
      <w:rFonts w:ascii="Calibri" w:cs="Times New Roman"/>
      <w:color w:val="auto"/>
    </w:rPr>
  </w:style>
  <w:style w:type="paragraph" w:customStyle="1" w:styleId="597">
    <w:name w:val="封面字体4"/>
    <w:basedOn w:val="451"/>
    <w:autoRedefine/>
    <w:qFormat/>
    <w:uiPriority w:val="0"/>
  </w:style>
  <w:style w:type="paragraph" w:customStyle="1" w:styleId="598">
    <w:name w:val="智业正文"/>
    <w:basedOn w:val="65"/>
    <w:autoRedefine/>
    <w:qFormat/>
    <w:uiPriority w:val="0"/>
    <w:pPr>
      <w:spacing w:after="0" w:line="360" w:lineRule="auto"/>
      <w:ind w:firstLine="200" w:firstLineChars="200"/>
    </w:pPr>
    <w:rPr>
      <w:rFonts w:ascii="宋体" w:hAnsi="宋体"/>
    </w:rPr>
  </w:style>
  <w:style w:type="paragraph" w:customStyle="1" w:styleId="599">
    <w:name w:val="Char Char Char Char Char Char1"/>
    <w:basedOn w:val="1"/>
    <w:autoRedefine/>
    <w:qFormat/>
    <w:uiPriority w:val="0"/>
    <w:pPr>
      <w:jc w:val="both"/>
    </w:pPr>
    <w:rPr>
      <w:rFonts w:ascii="Times New Roman" w:hAnsi="Times New Roman"/>
      <w:kern w:val="2"/>
      <w:sz w:val="21"/>
      <w:szCs w:val="24"/>
      <w:lang w:eastAsia="zh-CN"/>
    </w:rPr>
  </w:style>
  <w:style w:type="paragraph" w:customStyle="1" w:styleId="600">
    <w:name w:val="xl187"/>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01">
    <w:name w:val="CB&amp;I 1.1.1"/>
    <w:basedOn w:val="1"/>
    <w:autoRedefine/>
    <w:qFormat/>
    <w:uiPriority w:val="0"/>
    <w:pPr>
      <w:numPr>
        <w:ilvl w:val="2"/>
        <w:numId w:val="7"/>
      </w:numPr>
      <w:adjustRightInd w:val="0"/>
      <w:spacing w:after="180" w:line="320" w:lineRule="exact"/>
      <w:jc w:val="both"/>
      <w:textAlignment w:val="baseline"/>
    </w:pPr>
    <w:rPr>
      <w:rFonts w:ascii="Arial" w:hAnsi="Arial"/>
      <w:sz w:val="24"/>
      <w:szCs w:val="20"/>
      <w:lang w:eastAsia="zh-CN"/>
    </w:rPr>
  </w:style>
  <w:style w:type="paragraph" w:customStyle="1" w:styleId="602">
    <w:name w:val="xl110"/>
    <w:basedOn w:val="1"/>
    <w:autoRedefine/>
    <w:qFormat/>
    <w:uiPriority w:val="0"/>
    <w:pPr>
      <w:widowControl/>
      <w:pBdr>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03">
    <w:name w:val="Char Char1 Char1"/>
    <w:basedOn w:val="21"/>
    <w:autoRedefine/>
    <w:qFormat/>
    <w:uiPriority w:val="0"/>
    <w:pPr>
      <w:widowControl w:val="0"/>
      <w:tabs>
        <w:tab w:val="clear" w:pos="851"/>
      </w:tabs>
      <w:autoSpaceDE/>
      <w:autoSpaceDN/>
      <w:snapToGrid/>
      <w:spacing w:after="0"/>
      <w:textAlignment w:val="auto"/>
    </w:pPr>
    <w:rPr>
      <w:rFonts w:ascii="Tahoma" w:hAnsi="Tahoma"/>
      <w:bCs w:val="0"/>
      <w:spacing w:val="0"/>
      <w:kern w:val="2"/>
      <w:szCs w:val="24"/>
    </w:rPr>
  </w:style>
  <w:style w:type="paragraph" w:customStyle="1" w:styleId="60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lang w:eastAsia="zh-CN"/>
    </w:rPr>
  </w:style>
  <w:style w:type="paragraph" w:customStyle="1" w:styleId="605">
    <w:name w:val="xl5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b/>
      <w:bCs/>
      <w:color w:val="FF0000"/>
      <w:lang w:eastAsia="zh-CN"/>
    </w:rPr>
  </w:style>
  <w:style w:type="paragraph" w:customStyle="1" w:styleId="606">
    <w:name w:val="Legal 2"/>
    <w:basedOn w:val="1"/>
    <w:autoRedefine/>
    <w:qFormat/>
    <w:uiPriority w:val="0"/>
    <w:pPr>
      <w:keepNext/>
      <w:tabs>
        <w:tab w:val="left" w:pos="810"/>
      </w:tabs>
      <w:spacing w:after="120"/>
      <w:ind w:left="810" w:hanging="810"/>
      <w:jc w:val="both"/>
      <w:outlineLvl w:val="1"/>
    </w:pPr>
    <w:rPr>
      <w:rFonts w:ascii="Times New Roman" w:hAnsi="Times New Roman"/>
      <w:sz w:val="24"/>
      <w:szCs w:val="20"/>
    </w:rPr>
  </w:style>
  <w:style w:type="paragraph" w:customStyle="1" w:styleId="607">
    <w:name w:val="xl7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608">
    <w:name w:val="xl76"/>
    <w:basedOn w:val="1"/>
    <w:autoRedefine/>
    <w:qFormat/>
    <w:uiPriority w:val="0"/>
    <w:pPr>
      <w:widowControl/>
      <w:spacing w:before="100" w:beforeAutospacing="1" w:after="100" w:afterAutospacing="1"/>
    </w:pPr>
    <w:rPr>
      <w:rFonts w:ascii="Times New Roman" w:hAnsi="Times New Roman"/>
      <w:sz w:val="18"/>
      <w:szCs w:val="18"/>
      <w:lang w:eastAsia="zh-CN"/>
    </w:rPr>
  </w:style>
  <w:style w:type="paragraph" w:customStyle="1" w:styleId="609">
    <w:name w:val="Char Char Char Char"/>
    <w:basedOn w:val="1"/>
    <w:autoRedefine/>
    <w:qFormat/>
    <w:uiPriority w:val="0"/>
    <w:pPr>
      <w:jc w:val="both"/>
    </w:pPr>
    <w:rPr>
      <w:rFonts w:ascii="Tahoma" w:hAnsi="Tahoma"/>
      <w:kern w:val="2"/>
      <w:sz w:val="24"/>
      <w:szCs w:val="20"/>
      <w:lang w:eastAsia="zh-CN"/>
    </w:rPr>
  </w:style>
  <w:style w:type="paragraph" w:customStyle="1" w:styleId="610">
    <w:name w:val="Char Char Char Char2"/>
    <w:basedOn w:val="1"/>
    <w:autoRedefine/>
    <w:qFormat/>
    <w:uiPriority w:val="0"/>
    <w:pPr>
      <w:jc w:val="both"/>
    </w:pPr>
    <w:rPr>
      <w:rFonts w:ascii="Tahoma" w:hAnsi="Tahoma"/>
      <w:kern w:val="2"/>
      <w:sz w:val="24"/>
      <w:szCs w:val="20"/>
      <w:lang w:eastAsia="zh-CN"/>
    </w:rPr>
  </w:style>
  <w:style w:type="paragraph" w:customStyle="1" w:styleId="611">
    <w:name w:val="explanatory_notes"/>
    <w:basedOn w:val="1"/>
    <w:autoRedefine/>
    <w:qFormat/>
    <w:uiPriority w:val="0"/>
    <w:pPr>
      <w:widowControl/>
      <w:suppressAutoHyphens/>
      <w:spacing w:after="240" w:line="360" w:lineRule="exact"/>
      <w:jc w:val="both"/>
    </w:pPr>
    <w:rPr>
      <w:rFonts w:ascii="Arial" w:hAnsi="Arial"/>
      <w:sz w:val="24"/>
      <w:szCs w:val="20"/>
      <w:lang w:eastAsia="zh-CN"/>
    </w:rPr>
  </w:style>
  <w:style w:type="paragraph" w:customStyle="1" w:styleId="612">
    <w:name w:val="CM105"/>
    <w:basedOn w:val="85"/>
    <w:next w:val="85"/>
    <w:autoRedefine/>
    <w:qFormat/>
    <w:uiPriority w:val="0"/>
    <w:pPr>
      <w:spacing w:after="1040"/>
    </w:pPr>
    <w:rPr>
      <w:rFonts w:ascii="Calibri" w:cs="Times New Roman"/>
      <w:color w:val="auto"/>
    </w:rPr>
  </w:style>
  <w:style w:type="paragraph" w:customStyle="1" w:styleId="613">
    <w:name w:val="CM3"/>
    <w:basedOn w:val="85"/>
    <w:next w:val="85"/>
    <w:autoRedefine/>
    <w:qFormat/>
    <w:uiPriority w:val="0"/>
    <w:pPr>
      <w:spacing w:line="500" w:lineRule="atLeast"/>
    </w:pPr>
    <w:rPr>
      <w:rFonts w:ascii="Calibri" w:cs="Times New Roman"/>
      <w:color w:val="auto"/>
    </w:rPr>
  </w:style>
  <w:style w:type="paragraph" w:customStyle="1" w:styleId="614">
    <w:name w:val="xl10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15">
    <w:name w:val="xl1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16">
    <w:name w:val="AutoCorrect"/>
    <w:autoRedefine/>
    <w:qFormat/>
    <w:uiPriority w:val="0"/>
    <w:pPr>
      <w:widowControl w:val="0"/>
    </w:pPr>
    <w:rPr>
      <w:rFonts w:ascii="Times New Roman" w:hAnsi="Times New Roman" w:eastAsia="PMingLiU" w:cs="Times New Roman"/>
      <w:kern w:val="2"/>
      <w:sz w:val="24"/>
      <w:lang w:val="en-US" w:eastAsia="zh-TW" w:bidi="ar-SA"/>
    </w:rPr>
  </w:style>
  <w:style w:type="paragraph" w:customStyle="1" w:styleId="617">
    <w:name w:val="注：（正文）"/>
    <w:basedOn w:val="1"/>
    <w:next w:val="1"/>
    <w:autoRedefine/>
    <w:qFormat/>
    <w:uiPriority w:val="0"/>
    <w:pPr>
      <w:tabs>
        <w:tab w:val="left" w:pos="510"/>
      </w:tabs>
      <w:autoSpaceDE w:val="0"/>
      <w:autoSpaceDN w:val="0"/>
      <w:ind w:left="510" w:hanging="510"/>
      <w:jc w:val="both"/>
    </w:pPr>
    <w:rPr>
      <w:rFonts w:ascii="宋体" w:hAnsi="Times New Roman"/>
      <w:sz w:val="18"/>
      <w:szCs w:val="18"/>
      <w:lang w:eastAsia="zh-CN"/>
    </w:rPr>
  </w:style>
  <w:style w:type="paragraph" w:customStyle="1" w:styleId="618">
    <w:name w:val="CM48"/>
    <w:basedOn w:val="85"/>
    <w:next w:val="85"/>
    <w:autoRedefine/>
    <w:qFormat/>
    <w:uiPriority w:val="0"/>
    <w:pPr>
      <w:spacing w:line="540" w:lineRule="atLeast"/>
    </w:pPr>
    <w:rPr>
      <w:rFonts w:ascii="Calibri" w:cs="Times New Roman"/>
      <w:color w:val="auto"/>
    </w:rPr>
  </w:style>
  <w:style w:type="paragraph" w:customStyle="1" w:styleId="619">
    <w:name w:val="列表延续"/>
    <w:basedOn w:val="1"/>
    <w:autoRedefine/>
    <w:qFormat/>
    <w:uiPriority w:val="0"/>
    <w:pPr>
      <w:tabs>
        <w:tab w:val="left" w:pos="420"/>
        <w:tab w:val="left" w:pos="4140"/>
      </w:tabs>
      <w:adjustRightInd w:val="0"/>
      <w:spacing w:line="360" w:lineRule="auto"/>
      <w:ind w:left="420" w:hanging="420"/>
      <w:jc w:val="both"/>
      <w:textAlignment w:val="baseline"/>
    </w:pPr>
    <w:rPr>
      <w:rFonts w:ascii="Times New Roman" w:hAnsi="Tms Rmn" w:eastAsia="楷体_GB2312"/>
      <w:kern w:val="28"/>
      <w:sz w:val="28"/>
      <w:szCs w:val="20"/>
      <w:lang w:eastAsia="zh-CN"/>
    </w:rPr>
  </w:style>
  <w:style w:type="paragraph" w:customStyle="1" w:styleId="620">
    <w:name w:val="CM63"/>
    <w:basedOn w:val="1"/>
    <w:next w:val="1"/>
    <w:autoRedefine/>
    <w:qFormat/>
    <w:uiPriority w:val="0"/>
    <w:pPr>
      <w:autoSpaceDE w:val="0"/>
      <w:autoSpaceDN w:val="0"/>
      <w:adjustRightInd w:val="0"/>
      <w:spacing w:after="143"/>
    </w:pPr>
    <w:rPr>
      <w:rFonts w:ascii="宋体"/>
      <w:sz w:val="24"/>
      <w:szCs w:val="24"/>
      <w:lang w:eastAsia="zh-CN"/>
    </w:rPr>
  </w:style>
  <w:style w:type="paragraph" w:customStyle="1" w:styleId="621">
    <w:name w:val="CM91"/>
    <w:basedOn w:val="85"/>
    <w:next w:val="85"/>
    <w:autoRedefine/>
    <w:qFormat/>
    <w:uiPriority w:val="0"/>
    <w:pPr>
      <w:spacing w:after="160"/>
    </w:pPr>
    <w:rPr>
      <w:rFonts w:ascii="Calibri" w:cs="Times New Roman"/>
      <w:color w:val="auto"/>
    </w:rPr>
  </w:style>
  <w:style w:type="paragraph" w:customStyle="1" w:styleId="622">
    <w:name w:val="2"/>
    <w:autoRedefine/>
    <w:qFormat/>
    <w:uiPriority w:val="0"/>
    <w:pPr>
      <w:widowControl w:val="0"/>
    </w:pPr>
    <w:rPr>
      <w:rFonts w:ascii="Calibri" w:hAnsi="Calibri" w:eastAsia="宋体" w:cs="Times New Roman"/>
      <w:sz w:val="22"/>
      <w:szCs w:val="22"/>
      <w:lang w:val="en-US" w:eastAsia="en-US" w:bidi="ar-SA"/>
    </w:rPr>
  </w:style>
  <w:style w:type="paragraph" w:customStyle="1" w:styleId="623">
    <w:name w:val="Style2"/>
    <w:basedOn w:val="85"/>
    <w:next w:val="85"/>
    <w:autoRedefine/>
    <w:qFormat/>
    <w:uiPriority w:val="0"/>
    <w:rPr>
      <w:rFonts w:ascii="Calibri" w:cs="Calibri"/>
      <w:color w:val="auto"/>
    </w:rPr>
  </w:style>
  <w:style w:type="paragraph" w:customStyle="1" w:styleId="624">
    <w:name w:val="Char1 Char Char Char1"/>
    <w:basedOn w:val="1"/>
    <w:autoRedefine/>
    <w:qFormat/>
    <w:uiPriority w:val="0"/>
    <w:pPr>
      <w:jc w:val="both"/>
    </w:pPr>
    <w:rPr>
      <w:rFonts w:ascii="Times New Roman" w:hAnsi="Times New Roman"/>
      <w:kern w:val="2"/>
      <w:sz w:val="21"/>
      <w:szCs w:val="24"/>
      <w:lang w:eastAsia="zh-CN"/>
    </w:rPr>
  </w:style>
  <w:style w:type="paragraph" w:customStyle="1" w:styleId="625">
    <w:name w:val="xl137"/>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hint="eastAsia" w:ascii="宋体" w:hAnsi="宋体" w:cs="Arial Unicode MS"/>
      <w:sz w:val="24"/>
      <w:szCs w:val="24"/>
      <w:lang w:eastAsia="zh-CN"/>
    </w:rPr>
  </w:style>
  <w:style w:type="paragraph" w:customStyle="1" w:styleId="626">
    <w:name w:val="Char Char Char Char Char Char"/>
    <w:basedOn w:val="1"/>
    <w:autoRedefine/>
    <w:qFormat/>
    <w:uiPriority w:val="0"/>
    <w:pPr>
      <w:jc w:val="both"/>
    </w:pPr>
    <w:rPr>
      <w:rFonts w:ascii="Times New Roman" w:hAnsi="Times New Roman"/>
      <w:kern w:val="2"/>
      <w:sz w:val="21"/>
      <w:szCs w:val="24"/>
      <w:lang w:eastAsia="zh-CN"/>
    </w:rPr>
  </w:style>
  <w:style w:type="paragraph" w:customStyle="1" w:styleId="6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lang w:eastAsia="zh-CN"/>
    </w:rPr>
  </w:style>
  <w:style w:type="paragraph" w:customStyle="1" w:styleId="628">
    <w:name w:val="xl8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olor w:val="FF0000"/>
      <w:lang w:eastAsia="zh-CN"/>
    </w:rPr>
  </w:style>
  <w:style w:type="paragraph" w:customStyle="1" w:styleId="629">
    <w:name w:val="CM94"/>
    <w:basedOn w:val="85"/>
    <w:next w:val="85"/>
    <w:autoRedefine/>
    <w:qFormat/>
    <w:uiPriority w:val="0"/>
    <w:pPr>
      <w:spacing w:after="63"/>
    </w:pPr>
    <w:rPr>
      <w:rFonts w:ascii="Calibri" w:cs="Times New Roman"/>
      <w:color w:val="auto"/>
    </w:rPr>
  </w:style>
  <w:style w:type="paragraph" w:customStyle="1" w:styleId="630">
    <w:name w:val="xl11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631">
    <w:name w:val="xl8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olor w:val="800000"/>
      <w:lang w:eastAsia="zh-CN"/>
    </w:rPr>
  </w:style>
  <w:style w:type="paragraph" w:customStyle="1" w:styleId="632">
    <w:name w:val="Char1 Char Char Char Char Char Char Char Char Char Char Char Char"/>
    <w:basedOn w:val="1"/>
    <w:autoRedefine/>
    <w:qFormat/>
    <w:uiPriority w:val="0"/>
    <w:pPr>
      <w:widowControl/>
      <w:spacing w:after="160" w:line="240" w:lineRule="exact"/>
    </w:pPr>
    <w:rPr>
      <w:rFonts w:ascii="Verdana" w:hAnsi="Verdana" w:eastAsia="仿宋_GB2312"/>
      <w:sz w:val="24"/>
      <w:szCs w:val="20"/>
    </w:rPr>
  </w:style>
  <w:style w:type="paragraph" w:customStyle="1" w:styleId="633">
    <w:name w:val="CM77"/>
    <w:basedOn w:val="85"/>
    <w:next w:val="85"/>
    <w:autoRedefine/>
    <w:qFormat/>
    <w:uiPriority w:val="0"/>
    <w:pPr>
      <w:spacing w:line="400" w:lineRule="atLeast"/>
    </w:pPr>
    <w:rPr>
      <w:rFonts w:ascii="Calibri" w:cs="Times New Roman"/>
      <w:color w:val="auto"/>
    </w:rPr>
  </w:style>
  <w:style w:type="paragraph" w:customStyle="1" w:styleId="634">
    <w:name w:val="样式 TimesNewRoman 小四 左"/>
    <w:basedOn w:val="1"/>
    <w:autoRedefine/>
    <w:qFormat/>
    <w:uiPriority w:val="0"/>
    <w:pPr>
      <w:spacing w:after="120"/>
    </w:pPr>
    <w:rPr>
      <w:rFonts w:ascii="TimesNewRoman" w:hAnsi="TimesNewRoman"/>
      <w:sz w:val="24"/>
      <w:szCs w:val="20"/>
      <w:lang w:eastAsia="zh-CN"/>
    </w:rPr>
  </w:style>
  <w:style w:type="paragraph" w:customStyle="1" w:styleId="635">
    <w:name w:val="xl96"/>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sz w:val="24"/>
      <w:szCs w:val="24"/>
      <w:lang w:eastAsia="zh-CN"/>
    </w:rPr>
  </w:style>
  <w:style w:type="paragraph" w:customStyle="1" w:styleId="636">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b/>
      <w:bCs/>
      <w:color w:val="FF0000"/>
      <w:lang w:eastAsia="zh-CN"/>
    </w:rPr>
  </w:style>
  <w:style w:type="paragraph" w:customStyle="1" w:styleId="637">
    <w:name w:val="合同落款"/>
    <w:basedOn w:val="1"/>
    <w:autoRedefine/>
    <w:qFormat/>
    <w:uiPriority w:val="0"/>
    <w:pPr>
      <w:spacing w:line="240" w:lineRule="atLeast"/>
      <w:jc w:val="both"/>
    </w:pPr>
    <w:rPr>
      <w:rFonts w:ascii="华文细黑" w:hAnsi="华文细黑" w:eastAsia="楷体_GB2312" w:cs="Arial"/>
      <w:spacing w:val="-18"/>
      <w:sz w:val="32"/>
      <w:szCs w:val="32"/>
      <w:lang w:eastAsia="zh-CN"/>
    </w:rPr>
  </w:style>
  <w:style w:type="paragraph" w:customStyle="1" w:styleId="638">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pPr>
    <w:rPr>
      <w:rFonts w:ascii="MS PGothic" w:hAnsi="Arial" w:eastAsia="MS PGothic"/>
      <w:color w:val="000000"/>
      <w:sz w:val="21"/>
      <w:szCs w:val="20"/>
      <w:lang w:eastAsia="ja-JP"/>
    </w:rPr>
  </w:style>
  <w:style w:type="paragraph" w:customStyle="1" w:styleId="639">
    <w:name w:val="正文首行缩进3"/>
    <w:basedOn w:val="1"/>
    <w:autoRedefine/>
    <w:qFormat/>
    <w:uiPriority w:val="0"/>
    <w:pPr>
      <w:numPr>
        <w:ilvl w:val="0"/>
        <w:numId w:val="15"/>
      </w:numPr>
      <w:tabs>
        <w:tab w:val="left" w:pos="0"/>
        <w:tab w:val="clear" w:pos="425"/>
      </w:tabs>
      <w:spacing w:line="360" w:lineRule="auto"/>
      <w:jc w:val="both"/>
      <w:textAlignment w:val="bottom"/>
    </w:pPr>
    <w:rPr>
      <w:rFonts w:ascii="宋体" w:hAnsi="宋体"/>
      <w:color w:val="000000"/>
      <w:sz w:val="24"/>
      <w:szCs w:val="24"/>
      <w:lang w:eastAsia="zh-CN"/>
    </w:rPr>
  </w:style>
  <w:style w:type="paragraph" w:customStyle="1" w:styleId="640">
    <w:name w:val="项标题"/>
    <w:basedOn w:val="2"/>
    <w:autoRedefine/>
    <w:qFormat/>
    <w:uiPriority w:val="0"/>
    <w:pPr>
      <w:keepNext/>
      <w:tabs>
        <w:tab w:val="left" w:pos="432"/>
      </w:tabs>
      <w:adjustRightInd w:val="0"/>
      <w:snapToGrid w:val="0"/>
      <w:spacing w:before="240" w:after="240" w:line="360" w:lineRule="auto"/>
      <w:ind w:left="432" w:hanging="432"/>
      <w:jc w:val="center"/>
    </w:pPr>
    <w:rPr>
      <w:rFonts w:ascii="Times New Roman" w:hAnsi="Times New Roman" w:eastAsia="宋体"/>
      <w:color w:val="000000"/>
      <w:szCs w:val="36"/>
      <w:lang w:eastAsia="zh-CN"/>
    </w:rPr>
  </w:style>
  <w:style w:type="paragraph" w:customStyle="1" w:styleId="64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b/>
      <w:bCs/>
      <w:lang w:eastAsia="zh-CN"/>
    </w:rPr>
  </w:style>
  <w:style w:type="paragraph" w:customStyle="1" w:styleId="642">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hint="eastAsia" w:ascii="宋体" w:hAnsi="宋体" w:cs="Arial Unicode MS"/>
      <w:b/>
      <w:bCs/>
      <w:sz w:val="24"/>
      <w:szCs w:val="24"/>
      <w:lang w:eastAsia="zh-CN"/>
    </w:rPr>
  </w:style>
  <w:style w:type="paragraph" w:customStyle="1" w:styleId="643">
    <w:name w:val="正文2"/>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644">
    <w:name w:val="Char11"/>
    <w:basedOn w:val="1"/>
    <w:autoRedefine/>
    <w:qFormat/>
    <w:uiPriority w:val="0"/>
    <w:pPr>
      <w:jc w:val="both"/>
    </w:pPr>
    <w:rPr>
      <w:rFonts w:ascii="Times New Roman" w:hAnsi="Times New Roman"/>
      <w:kern w:val="2"/>
      <w:sz w:val="21"/>
      <w:szCs w:val="24"/>
      <w:lang w:eastAsia="zh-CN"/>
    </w:rPr>
  </w:style>
  <w:style w:type="paragraph" w:customStyle="1" w:styleId="645">
    <w:name w:val="CM37"/>
    <w:basedOn w:val="85"/>
    <w:next w:val="85"/>
    <w:autoRedefine/>
    <w:qFormat/>
    <w:uiPriority w:val="0"/>
    <w:rPr>
      <w:rFonts w:ascii="Times New Roman" w:hAnsi="Times New Roman" w:cs="Times New Roman"/>
      <w:color w:val="auto"/>
    </w:rPr>
  </w:style>
  <w:style w:type="paragraph" w:customStyle="1" w:styleId="646">
    <w:name w:val="CM49"/>
    <w:basedOn w:val="85"/>
    <w:next w:val="85"/>
    <w:autoRedefine/>
    <w:qFormat/>
    <w:uiPriority w:val="0"/>
    <w:pPr>
      <w:spacing w:line="440" w:lineRule="atLeast"/>
    </w:pPr>
    <w:rPr>
      <w:rFonts w:ascii="Calibri" w:cs="Times New Roman"/>
      <w:color w:val="auto"/>
    </w:rPr>
  </w:style>
  <w:style w:type="paragraph" w:customStyle="1" w:styleId="647">
    <w:name w:val="xl154"/>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48">
    <w:name w:val="CM2"/>
    <w:basedOn w:val="85"/>
    <w:next w:val="85"/>
    <w:autoRedefine/>
    <w:qFormat/>
    <w:uiPriority w:val="0"/>
    <w:pPr>
      <w:spacing w:line="500" w:lineRule="atLeast"/>
    </w:pPr>
    <w:rPr>
      <w:rFonts w:ascii="Calibri" w:cs="Times New Roman"/>
      <w:color w:val="auto"/>
    </w:rPr>
  </w:style>
  <w:style w:type="paragraph" w:customStyle="1" w:styleId="649">
    <w:name w:val="CM83"/>
    <w:basedOn w:val="85"/>
    <w:next w:val="85"/>
    <w:autoRedefine/>
    <w:qFormat/>
    <w:uiPriority w:val="0"/>
    <w:pPr>
      <w:spacing w:line="440" w:lineRule="atLeast"/>
    </w:pPr>
    <w:rPr>
      <w:rFonts w:ascii="Calibri" w:cs="Times New Roman"/>
      <w:color w:val="auto"/>
    </w:rPr>
  </w:style>
  <w:style w:type="paragraph" w:customStyle="1" w:styleId="650">
    <w:name w:val="xl144"/>
    <w:basedOn w:val="1"/>
    <w:autoRedefine/>
    <w:qFormat/>
    <w:uiPriority w:val="0"/>
    <w:pPr>
      <w:widowControl/>
      <w:pBdr>
        <w:left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651">
    <w:name w:val="xl94"/>
    <w:basedOn w:val="1"/>
    <w:autoRedefine/>
    <w:qFormat/>
    <w:uiPriority w:val="0"/>
    <w:pPr>
      <w:widowControl/>
      <w:pBdr>
        <w:bottom w:val="single" w:color="auto" w:sz="8" w:space="0"/>
      </w:pBdr>
      <w:spacing w:before="100" w:beforeAutospacing="1" w:after="100" w:afterAutospacing="1"/>
    </w:pPr>
    <w:rPr>
      <w:rFonts w:ascii="宋体" w:hAnsi="宋体"/>
      <w:sz w:val="18"/>
      <w:szCs w:val="18"/>
      <w:lang w:eastAsia="zh-CN"/>
    </w:rPr>
  </w:style>
  <w:style w:type="paragraph" w:customStyle="1" w:styleId="65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lang w:eastAsia="zh-CN"/>
    </w:rPr>
  </w:style>
  <w:style w:type="paragraph" w:customStyle="1" w:styleId="653">
    <w:name w:val="CM18"/>
    <w:basedOn w:val="85"/>
    <w:next w:val="85"/>
    <w:autoRedefine/>
    <w:qFormat/>
    <w:uiPriority w:val="0"/>
    <w:pPr>
      <w:spacing w:line="313" w:lineRule="atLeast"/>
    </w:pPr>
    <w:rPr>
      <w:rFonts w:ascii="Calibri" w:cs="Times New Roman"/>
      <w:color w:val="auto"/>
    </w:rPr>
  </w:style>
  <w:style w:type="paragraph" w:customStyle="1" w:styleId="654">
    <w:name w:val="Char Char Char Char Char Char Char"/>
    <w:basedOn w:val="1"/>
    <w:autoRedefine/>
    <w:qFormat/>
    <w:uiPriority w:val="0"/>
    <w:pPr>
      <w:jc w:val="both"/>
    </w:pPr>
    <w:rPr>
      <w:rFonts w:ascii="Times New Roman" w:hAnsi="Times New Roman"/>
      <w:kern w:val="2"/>
      <w:sz w:val="21"/>
      <w:szCs w:val="30"/>
      <w:lang w:eastAsia="zh-CN"/>
    </w:rPr>
  </w:style>
  <w:style w:type="paragraph" w:customStyle="1" w:styleId="655">
    <w:name w:val="p0"/>
    <w:basedOn w:val="1"/>
    <w:autoRedefine/>
    <w:qFormat/>
    <w:uiPriority w:val="0"/>
    <w:pPr>
      <w:widowControl/>
      <w:jc w:val="both"/>
    </w:pPr>
    <w:rPr>
      <w:rFonts w:ascii="Times New Roman" w:hAnsi="Times New Roman"/>
      <w:sz w:val="21"/>
      <w:szCs w:val="21"/>
      <w:lang w:eastAsia="zh-CN"/>
    </w:rPr>
  </w:style>
  <w:style w:type="paragraph" w:customStyle="1" w:styleId="656">
    <w:name w:val="CM28"/>
    <w:basedOn w:val="85"/>
    <w:next w:val="85"/>
    <w:autoRedefine/>
    <w:qFormat/>
    <w:uiPriority w:val="0"/>
    <w:rPr>
      <w:rFonts w:ascii="Calibri" w:cs="Times New Roman"/>
      <w:color w:val="auto"/>
    </w:rPr>
  </w:style>
  <w:style w:type="paragraph" w:customStyle="1" w:styleId="657">
    <w:name w:val="CM93"/>
    <w:basedOn w:val="85"/>
    <w:next w:val="85"/>
    <w:autoRedefine/>
    <w:qFormat/>
    <w:uiPriority w:val="0"/>
    <w:pPr>
      <w:spacing w:after="628"/>
    </w:pPr>
    <w:rPr>
      <w:rFonts w:ascii="Calibri" w:cs="Times New Roman"/>
      <w:color w:val="auto"/>
    </w:rPr>
  </w:style>
  <w:style w:type="paragraph" w:customStyle="1" w:styleId="658">
    <w:name w:val="xl178"/>
    <w:basedOn w:val="1"/>
    <w:autoRedefine/>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59">
    <w:name w:val="xl182"/>
    <w:basedOn w:val="1"/>
    <w:autoRedefine/>
    <w:qFormat/>
    <w:uiPriority w:val="0"/>
    <w:pPr>
      <w:widowControl/>
      <w:spacing w:before="100" w:beforeAutospacing="1" w:after="100" w:afterAutospacing="1"/>
      <w:jc w:val="center"/>
    </w:pPr>
    <w:rPr>
      <w:rFonts w:hint="eastAsia" w:ascii="宋体" w:hAnsi="宋体" w:cs="Arial Unicode MS"/>
      <w:b/>
      <w:bCs/>
      <w:sz w:val="32"/>
      <w:szCs w:val="32"/>
      <w:lang w:eastAsia="zh-CN"/>
    </w:rPr>
  </w:style>
  <w:style w:type="paragraph" w:customStyle="1" w:styleId="660">
    <w:name w:val="xl1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6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662">
    <w:name w:val="xl39"/>
    <w:basedOn w:val="1"/>
    <w:autoRedefine/>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663">
    <w:name w:val="Char4"/>
    <w:basedOn w:val="1"/>
    <w:autoRedefine/>
    <w:qFormat/>
    <w:uiPriority w:val="0"/>
    <w:pPr>
      <w:jc w:val="both"/>
    </w:pPr>
    <w:rPr>
      <w:rFonts w:ascii="Tahoma" w:hAnsi="Tahoma"/>
      <w:kern w:val="2"/>
      <w:sz w:val="24"/>
      <w:szCs w:val="20"/>
      <w:lang w:eastAsia="zh-CN"/>
    </w:rPr>
  </w:style>
  <w:style w:type="paragraph" w:customStyle="1" w:styleId="664">
    <w:name w:val="Outline"/>
    <w:basedOn w:val="1"/>
    <w:autoRedefine/>
    <w:qFormat/>
    <w:uiPriority w:val="0"/>
    <w:pPr>
      <w:widowControl/>
      <w:spacing w:before="240" w:line="360" w:lineRule="auto"/>
      <w:ind w:firstLine="200" w:firstLineChars="200"/>
    </w:pPr>
    <w:rPr>
      <w:rFonts w:ascii="Arial" w:hAnsi="Arial"/>
      <w:kern w:val="28"/>
      <w:sz w:val="20"/>
      <w:szCs w:val="20"/>
      <w:lang w:eastAsia="zh-CN"/>
    </w:rPr>
  </w:style>
  <w:style w:type="paragraph" w:customStyle="1" w:styleId="665">
    <w:name w:val="(1)"/>
    <w:basedOn w:val="1"/>
    <w:autoRedefine/>
    <w:qFormat/>
    <w:uiPriority w:val="0"/>
    <w:pPr>
      <w:tabs>
        <w:tab w:val="left" w:pos="573"/>
      </w:tabs>
      <w:adjustRightInd w:val="0"/>
      <w:snapToGrid w:val="0"/>
      <w:spacing w:before="80" w:after="100" w:line="240" w:lineRule="atLeast"/>
      <w:jc w:val="both"/>
      <w:textAlignment w:val="baseline"/>
    </w:pPr>
    <w:rPr>
      <w:rFonts w:ascii="Arial" w:hAnsi="Arial"/>
      <w:kern w:val="44"/>
      <w:sz w:val="24"/>
      <w:szCs w:val="24"/>
      <w:lang w:eastAsia="zh-CN"/>
    </w:rPr>
  </w:style>
  <w:style w:type="paragraph" w:customStyle="1" w:styleId="666">
    <w:name w:val="(i)"/>
    <w:basedOn w:val="1"/>
    <w:autoRedefine/>
    <w:qFormat/>
    <w:uiPriority w:val="0"/>
    <w:pPr>
      <w:widowControl/>
      <w:suppressAutoHyphens/>
      <w:spacing w:line="360" w:lineRule="auto"/>
      <w:ind w:firstLine="200" w:firstLineChars="200"/>
      <w:jc w:val="both"/>
    </w:pPr>
    <w:rPr>
      <w:rFonts w:ascii="Tms Rmn" w:hAnsi="Tms Rmn"/>
      <w:sz w:val="20"/>
      <w:szCs w:val="20"/>
    </w:rPr>
  </w:style>
  <w:style w:type="paragraph" w:customStyle="1" w:styleId="667">
    <w:name w:val="font13"/>
    <w:basedOn w:val="1"/>
    <w:autoRedefine/>
    <w:qFormat/>
    <w:uiPriority w:val="0"/>
    <w:pPr>
      <w:widowControl/>
      <w:spacing w:before="100" w:beforeAutospacing="1" w:after="100" w:afterAutospacing="1"/>
    </w:pPr>
    <w:rPr>
      <w:rFonts w:ascii="Times New Roman" w:hAnsi="Times New Roman" w:eastAsia="Arial Unicode MS"/>
      <w:b/>
      <w:bCs/>
      <w:sz w:val="20"/>
      <w:szCs w:val="20"/>
      <w:lang w:eastAsia="zh-CN"/>
    </w:rPr>
  </w:style>
  <w:style w:type="paragraph" w:customStyle="1" w:styleId="668">
    <w:name w:val="xl11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69">
    <w:name w:val="xl18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670">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71">
    <w:name w:val="正文4"/>
    <w:basedOn w:val="1"/>
    <w:autoRedefine/>
    <w:qFormat/>
    <w:uiPriority w:val="0"/>
    <w:pPr>
      <w:spacing w:line="360" w:lineRule="auto"/>
      <w:ind w:left="400" w:leftChars="400"/>
      <w:jc w:val="both"/>
    </w:pPr>
    <w:rPr>
      <w:rFonts w:ascii="宋体" w:hAnsi="Times New Roman"/>
      <w:kern w:val="2"/>
      <w:sz w:val="24"/>
      <w:szCs w:val="24"/>
      <w:lang w:eastAsia="zh-CN"/>
    </w:rPr>
  </w:style>
  <w:style w:type="paragraph" w:customStyle="1" w:styleId="672">
    <w:name w:val="正文3"/>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673">
    <w:name w:val="Style"/>
    <w:basedOn w:val="1"/>
    <w:next w:val="54"/>
    <w:autoRedefine/>
    <w:qFormat/>
    <w:uiPriority w:val="0"/>
    <w:pPr>
      <w:tabs>
        <w:tab w:val="left" w:pos="1050"/>
      </w:tabs>
      <w:spacing w:line="400" w:lineRule="exact"/>
      <w:ind w:left="1050"/>
      <w:jc w:val="both"/>
    </w:pPr>
    <w:rPr>
      <w:rFonts w:ascii="宋体" w:hAnsi="Times New Roman"/>
      <w:kern w:val="2"/>
      <w:sz w:val="28"/>
      <w:szCs w:val="28"/>
      <w:lang w:eastAsia="zh-CN"/>
    </w:rPr>
  </w:style>
  <w:style w:type="paragraph" w:customStyle="1" w:styleId="674">
    <w:name w:val="招标号"/>
    <w:autoRedefine/>
    <w:qFormat/>
    <w:uiPriority w:val="0"/>
    <w:pPr>
      <w:jc w:val="center"/>
    </w:pPr>
    <w:rPr>
      <w:rFonts w:ascii="Times New Roman" w:hAnsi="Times New Roman" w:eastAsia="隶书" w:cs="Times New Roman"/>
      <w:b/>
      <w:bCs/>
      <w:sz w:val="28"/>
      <w:lang w:val="en-US" w:eastAsia="zh-CN" w:bidi="ar-SA"/>
    </w:rPr>
  </w:style>
  <w:style w:type="paragraph" w:customStyle="1" w:styleId="675">
    <w:name w:val="Char Char Char Char Char Char Char Char Char Char Char Char Char Char Char Char2"/>
    <w:basedOn w:val="1"/>
    <w:autoRedefine/>
    <w:qFormat/>
    <w:uiPriority w:val="0"/>
    <w:pPr>
      <w:widowControl/>
      <w:spacing w:after="160" w:line="240" w:lineRule="exact"/>
    </w:pPr>
    <w:rPr>
      <w:rFonts w:ascii="Verdana" w:hAnsi="Verdana" w:eastAsia="仿宋_GB2312"/>
      <w:sz w:val="24"/>
      <w:szCs w:val="20"/>
    </w:rPr>
  </w:style>
  <w:style w:type="paragraph" w:customStyle="1" w:styleId="676">
    <w:name w:val="CM54"/>
    <w:basedOn w:val="85"/>
    <w:next w:val="85"/>
    <w:autoRedefine/>
    <w:qFormat/>
    <w:uiPriority w:val="0"/>
    <w:pPr>
      <w:spacing w:line="398" w:lineRule="atLeast"/>
    </w:pPr>
    <w:rPr>
      <w:rFonts w:ascii="Calibri" w:cs="Times New Roman"/>
      <w:color w:val="auto"/>
    </w:rPr>
  </w:style>
  <w:style w:type="paragraph" w:customStyle="1" w:styleId="677">
    <w:name w:val="xl12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78">
    <w:name w:val="font5"/>
    <w:basedOn w:val="1"/>
    <w:autoRedefine/>
    <w:qFormat/>
    <w:uiPriority w:val="0"/>
    <w:pPr>
      <w:widowControl/>
      <w:spacing w:before="100" w:beforeAutospacing="1" w:after="100" w:afterAutospacing="1"/>
    </w:pPr>
    <w:rPr>
      <w:rFonts w:hint="eastAsia" w:ascii="宋体" w:hAnsi="宋体"/>
      <w:sz w:val="18"/>
      <w:szCs w:val="18"/>
      <w:lang w:eastAsia="zh-CN"/>
    </w:rPr>
  </w:style>
  <w:style w:type="paragraph" w:customStyle="1" w:styleId="679">
    <w:name w:val="xl142"/>
    <w:basedOn w:val="1"/>
    <w:autoRedefine/>
    <w:qFormat/>
    <w:uiPriority w:val="0"/>
    <w:pPr>
      <w:widowControl/>
      <w:pBdr>
        <w:left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table" w:customStyle="1" w:styleId="680">
    <w:name w:val="Table Normal_0"/>
    <w:autoRedefine/>
    <w:qFormat/>
    <w:uiPriority w:val="0"/>
    <w:pPr>
      <w:widowControl w:val="0"/>
    </w:pPr>
    <w:rPr>
      <w:sz w:val="22"/>
      <w:szCs w:val="22"/>
      <w:lang w:eastAsia="en-US"/>
    </w:rPr>
    <w:tblPr>
      <w:tblCellMar>
        <w:top w:w="0" w:type="dxa"/>
        <w:left w:w="0" w:type="dxa"/>
        <w:bottom w:w="0" w:type="dxa"/>
        <w:right w:w="0" w:type="dxa"/>
      </w:tblCellMar>
    </w:tblPr>
  </w:style>
  <w:style w:type="table" w:customStyle="1" w:styleId="681">
    <w:name w:val="表格样式1"/>
    <w:basedOn w:val="68"/>
    <w:autoRedefine/>
    <w:qFormat/>
    <w:uiPriority w:val="0"/>
    <w:rPr>
      <w:rFonts w:ascii="Calibri" w:hAnsi="Calibri"/>
    </w:rPr>
  </w:style>
  <w:style w:type="paragraph" w:customStyle="1" w:styleId="682">
    <w:name w:val="Revision"/>
    <w:autoRedefine/>
    <w:unhideWhenUsed/>
    <w:qFormat/>
    <w:uiPriority w:val="99"/>
    <w:rPr>
      <w:rFonts w:ascii="Calibri" w:hAnsi="Calibri" w:eastAsia="宋体" w:cs="Times New Roman"/>
      <w:sz w:val="22"/>
      <w:szCs w:val="22"/>
      <w:lang w:val="en-US" w:eastAsia="en-US" w:bidi="ar-SA"/>
    </w:rPr>
  </w:style>
  <w:style w:type="character" w:customStyle="1" w:styleId="683">
    <w:name w:val="Unresolved Mention"/>
    <w:autoRedefine/>
    <w:unhideWhenUsed/>
    <w:qFormat/>
    <w:uiPriority w:val="99"/>
    <w:rPr>
      <w:color w:val="605E5C"/>
      <w:shd w:val="clear" w:color="auto" w:fill="E1DFDD"/>
    </w:rPr>
  </w:style>
  <w:style w:type="paragraph" w:customStyle="1" w:styleId="684">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 w:type="paragraph" w:customStyle="1" w:styleId="685">
    <w:name w:val="标准中文版式_正文"/>
    <w:basedOn w:val="1"/>
    <w:autoRedefine/>
    <w:qFormat/>
    <w:uiPriority w:val="0"/>
    <w:pPr>
      <w:spacing w:before="30" w:beforeLines="0" w:line="360" w:lineRule="auto"/>
      <w:ind w:firstLineChars="200"/>
    </w:pPr>
    <w:rPr>
      <w:rFonts w:ascii="Arial" w:hAnsi="Arial"/>
      <w:sz w:val="24"/>
    </w:rPr>
  </w:style>
  <w:style w:type="character" w:customStyle="1" w:styleId="686">
    <w:name w:val="标题 2 Char1"/>
    <w:link w:val="3"/>
    <w:autoRedefine/>
    <w:qFormat/>
    <w:uiPriority w:val="0"/>
    <w:rPr>
      <w:rFonts w:ascii="Arial" w:hAnsi="Arial" w:eastAsia="宋体"/>
      <w:b/>
      <w:bCs/>
      <w:kern w:val="2"/>
      <w:sz w:val="24"/>
      <w:szCs w:val="32"/>
      <w:lang w:val="en-US" w:eastAsia="zh-CN" w:bidi="ar-SA"/>
    </w:rPr>
  </w:style>
  <w:style w:type="table" w:customStyle="1" w:styleId="687">
    <w:name w:val="Table Normal_1"/>
    <w:autoRedefine/>
    <w:unhideWhenUsed/>
    <w:qFormat/>
    <w:uiPriority w:val="0"/>
    <w:tblPr>
      <w:tblCellMar>
        <w:top w:w="0" w:type="dxa"/>
        <w:left w:w="0" w:type="dxa"/>
        <w:bottom w:w="0" w:type="dxa"/>
        <w:right w:w="0" w:type="dxa"/>
      </w:tblCellMar>
    </w:tblPr>
  </w:style>
  <w:style w:type="character" w:customStyle="1" w:styleId="688">
    <w:name w:val="old"/>
    <w:basedOn w:val="71"/>
    <w:autoRedefine/>
    <w:qFormat/>
    <w:uiPriority w:val="0"/>
    <w:rPr>
      <w:color w:val="999999"/>
    </w:rPr>
  </w:style>
  <w:style w:type="character" w:customStyle="1" w:styleId="689">
    <w:name w:val="hour_am"/>
    <w:basedOn w:val="71"/>
    <w:autoRedefine/>
    <w:qFormat/>
    <w:uiPriority w:val="0"/>
  </w:style>
  <w:style w:type="character" w:customStyle="1" w:styleId="690">
    <w:name w:val="indent"/>
    <w:basedOn w:val="71"/>
    <w:autoRedefine/>
    <w:qFormat/>
    <w:uiPriority w:val="0"/>
  </w:style>
  <w:style w:type="character" w:customStyle="1" w:styleId="691">
    <w:name w:val="hover1"/>
    <w:basedOn w:val="71"/>
    <w:autoRedefine/>
    <w:qFormat/>
    <w:uiPriority w:val="0"/>
    <w:rPr>
      <w:shd w:val="clear" w:fill="EEEEEE"/>
    </w:rPr>
  </w:style>
  <w:style w:type="character" w:customStyle="1" w:styleId="692">
    <w:name w:val="glyphicon6"/>
    <w:basedOn w:val="71"/>
    <w:autoRedefine/>
    <w:qFormat/>
    <w:uiPriority w:val="0"/>
  </w:style>
  <w:style w:type="character" w:customStyle="1" w:styleId="693">
    <w:name w:val="hour_pm"/>
    <w:basedOn w:val="71"/>
    <w:autoRedefine/>
    <w:qFormat/>
    <w:uiPriority w:val="0"/>
  </w:style>
  <w:style w:type="character" w:customStyle="1" w:styleId="694">
    <w:name w:val="icon"/>
    <w:basedOn w:val="71"/>
    <w:autoRedefine/>
    <w:qFormat/>
    <w:uiPriority w:val="0"/>
  </w:style>
  <w:style w:type="table" w:customStyle="1" w:styleId="695">
    <w:name w:val="Table Normal"/>
    <w:autoRedefine/>
    <w:unhideWhenUsed/>
    <w:qFormat/>
    <w:uiPriority w:val="0"/>
    <w:tblPr>
      <w:tblCellMar>
        <w:top w:w="0" w:type="dxa"/>
        <w:left w:w="0" w:type="dxa"/>
        <w:bottom w:w="0" w:type="dxa"/>
        <w:right w:w="0" w:type="dxa"/>
      </w:tblCellMar>
    </w:tblPr>
  </w:style>
  <w:style w:type="paragraph" w:customStyle="1" w:styleId="696">
    <w:name w:val="null3"/>
    <w:autoRedefine/>
    <w:hidden/>
    <w:qFormat/>
    <w:uiPriority w:val="0"/>
    <w:rPr>
      <w:rFonts w:hint="eastAsia" w:asciiTheme="minorHAnsi" w:hAnsiTheme="minorHAnsi" w:eastAsiaTheme="minorEastAsia" w:cstheme="minorBidi"/>
      <w:lang w:val="en-US" w:eastAsia="zh-Hans"/>
    </w:rPr>
  </w:style>
  <w:style w:type="paragraph" w:customStyle="1" w:styleId="69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19406</Words>
  <Characters>21011</Characters>
  <Lines>380</Lines>
  <Paragraphs>107</Paragraphs>
  <TotalTime>5</TotalTime>
  <ScaleCrop>false</ScaleCrop>
  <LinksUpToDate>false</LinksUpToDate>
  <CharactersWithSpaces>21516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2023-09-11T06:45:00Z</dcterms:created>
  <dc:creator>dave Z.J</dc:creator>
  <cp:lastModifiedBy>Administrator</cp:lastModifiedBy>
  <cp:lastPrinted>2026-03-09T03:00:00Z</cp:lastPrinted>
  <dcterms:modified xsi:type="dcterms:W3CDTF">2026-04-27T03:33:14Z</dcterms:modified>
  <dc:title>招标文件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2017-09-04T16:00:00Z</vt:filetime>
  </property>
  <property fmtid="{D5CDD505-2E9C-101B-9397-08002B2CF9AE}" pid="3" name="Creator">
    <vt:lpwstr>Microsoft® Word 2013</vt:lpwstr>
  </property>
  <property fmtid="{D5CDD505-2E9C-101B-9397-08002B2CF9AE}" pid="4" name="ICV">
    <vt:lpwstr>FD89C608CB1E4B0A914763E865967743_13</vt:lpwstr>
  </property>
  <property fmtid="{D5CDD505-2E9C-101B-9397-08002B2CF9AE}" pid="5" name="KSOProductBuildVer">
    <vt:lpwstr>2052-12.1.0.25865</vt:lpwstr>
  </property>
  <property fmtid="{D5CDD505-2E9C-101B-9397-08002B2CF9AE}" pid="6" name="LastSaved">
    <vt:filetime>2017-09-17T16:00:00Z</vt:filetime>
  </property>
  <property fmtid="{D5CDD505-2E9C-101B-9397-08002B2CF9AE}" pid="7" name="KSOTemplateDocerSaveRecord">
    <vt:lpwstr>eyJoZGlkIjoiNjg4ZThjZWYzODE4YjFlYzgzOGY3ZGM4MmIxN2YxZGMiLCJ1c2VySWQiOiI1Nzk0Mzk4ODYifQ==</vt:lpwstr>
  </property>
</Properties>
</file>