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904AE">
      <w:pPr>
        <w:pStyle w:val="8"/>
        <w:spacing w:line="318" w:lineRule="auto"/>
        <w:rPr>
          <w:color w:val="auto"/>
        </w:rPr>
      </w:pPr>
    </w:p>
    <w:p w14:paraId="31492342">
      <w:pPr>
        <w:pStyle w:val="8"/>
        <w:spacing w:line="318" w:lineRule="auto"/>
        <w:rPr>
          <w:color w:val="auto"/>
        </w:rPr>
      </w:pPr>
    </w:p>
    <w:p w14:paraId="7AEF5CCC">
      <w:pPr>
        <w:spacing w:before="256" w:line="228" w:lineRule="auto"/>
        <w:jc w:val="center"/>
        <w:outlineLvl w:val="0"/>
        <w:rPr>
          <w:rFonts w:hint="eastAsia" w:ascii="楷体" w:hAnsi="楷体" w:eastAsia="楷体" w:cs="楷体"/>
          <w:color w:val="auto"/>
          <w:spacing w:val="7"/>
          <w:sz w:val="55"/>
          <w:szCs w:val="55"/>
          <w:lang w:eastAsia="zh-CN"/>
        </w:rPr>
      </w:pPr>
      <w:bookmarkStart w:id="0" w:name="_Toc26562"/>
    </w:p>
    <w:p w14:paraId="00F86F1A">
      <w:pPr>
        <w:spacing w:before="256" w:line="228" w:lineRule="auto"/>
        <w:jc w:val="center"/>
        <w:outlineLvl w:val="0"/>
        <w:rPr>
          <w:rFonts w:ascii="楷体" w:hAnsi="楷体" w:eastAsia="楷体" w:cs="楷体"/>
          <w:color w:val="auto"/>
          <w:sz w:val="55"/>
          <w:szCs w:val="55"/>
        </w:rPr>
      </w:pPr>
      <w:r>
        <w:rPr>
          <w:rFonts w:hint="eastAsia" w:ascii="楷体" w:hAnsi="楷体" w:eastAsia="楷体" w:cs="楷体"/>
          <w:color w:val="auto"/>
          <w:spacing w:val="7"/>
          <w:sz w:val="55"/>
          <w:szCs w:val="55"/>
          <w:lang w:eastAsia="zh-CN"/>
        </w:rPr>
        <w:t>富蕴县2026年农村饮水工程维修养护项目</w:t>
      </w:r>
      <w:r>
        <w:rPr>
          <w:rFonts w:ascii="楷体" w:hAnsi="楷体" w:eastAsia="楷体" w:cs="楷体"/>
          <w:color w:val="auto"/>
          <w:spacing w:val="7"/>
          <w:sz w:val="55"/>
          <w:szCs w:val="55"/>
        </w:rPr>
        <w:t>竞争性磋商文件</w:t>
      </w:r>
      <w:bookmarkEnd w:id="0"/>
    </w:p>
    <w:p w14:paraId="295698A0">
      <w:pPr>
        <w:pStyle w:val="8"/>
        <w:spacing w:line="254" w:lineRule="auto"/>
        <w:rPr>
          <w:color w:val="auto"/>
        </w:rPr>
      </w:pPr>
    </w:p>
    <w:p w14:paraId="73D725C4">
      <w:pPr>
        <w:pStyle w:val="8"/>
        <w:spacing w:line="254" w:lineRule="auto"/>
        <w:rPr>
          <w:color w:val="auto"/>
        </w:rPr>
      </w:pPr>
    </w:p>
    <w:p w14:paraId="28AABD2D">
      <w:pPr>
        <w:pStyle w:val="8"/>
        <w:spacing w:line="254" w:lineRule="auto"/>
        <w:rPr>
          <w:color w:val="auto"/>
        </w:rPr>
      </w:pPr>
    </w:p>
    <w:p w14:paraId="56A11A50">
      <w:pPr>
        <w:pStyle w:val="8"/>
        <w:spacing w:line="254" w:lineRule="auto"/>
        <w:rPr>
          <w:color w:val="auto"/>
        </w:rPr>
      </w:pPr>
    </w:p>
    <w:p w14:paraId="5EDEC221">
      <w:pPr>
        <w:spacing w:before="114" w:line="231" w:lineRule="auto"/>
        <w:jc w:val="center"/>
        <w:rPr>
          <w:rFonts w:hint="default" w:ascii="楷体" w:hAnsi="楷体" w:eastAsia="楷体" w:cs="楷体"/>
          <w:color w:val="auto"/>
          <w:sz w:val="35"/>
          <w:szCs w:val="35"/>
          <w:lang w:val="en-US" w:eastAsia="zh-CN"/>
        </w:rPr>
      </w:pPr>
      <w:r>
        <w:rPr>
          <w:rFonts w:ascii="楷体" w:hAnsi="楷体" w:eastAsia="楷体" w:cs="楷体"/>
          <w:color w:val="auto"/>
          <w:spacing w:val="8"/>
          <w:sz w:val="35"/>
          <w:szCs w:val="35"/>
        </w:rPr>
        <w:t>项目编号：</w:t>
      </w:r>
      <w:r>
        <w:rPr>
          <w:rFonts w:hint="eastAsia" w:ascii="楷体" w:hAnsi="楷体" w:eastAsia="楷体" w:cs="楷体"/>
          <w:color w:val="auto"/>
          <w:sz w:val="35"/>
          <w:szCs w:val="35"/>
          <w:lang w:eastAsia="zh-CN"/>
        </w:rPr>
        <w:t>ALTZFCG2026-005</w:t>
      </w:r>
    </w:p>
    <w:p w14:paraId="5DD17E0D">
      <w:pPr>
        <w:pStyle w:val="8"/>
        <w:spacing w:line="249" w:lineRule="auto"/>
        <w:rPr>
          <w:color w:val="auto"/>
        </w:rPr>
      </w:pPr>
    </w:p>
    <w:p w14:paraId="36EF079C">
      <w:pPr>
        <w:pStyle w:val="8"/>
        <w:spacing w:line="249" w:lineRule="auto"/>
        <w:rPr>
          <w:color w:val="auto"/>
        </w:rPr>
      </w:pPr>
    </w:p>
    <w:p w14:paraId="1E798331">
      <w:pPr>
        <w:pStyle w:val="8"/>
        <w:spacing w:line="249" w:lineRule="auto"/>
        <w:rPr>
          <w:color w:val="auto"/>
        </w:rPr>
      </w:pPr>
    </w:p>
    <w:p w14:paraId="5E957E63">
      <w:pPr>
        <w:pStyle w:val="8"/>
        <w:spacing w:line="249" w:lineRule="auto"/>
        <w:rPr>
          <w:color w:val="auto"/>
        </w:rPr>
      </w:pPr>
    </w:p>
    <w:p w14:paraId="25D4F4AF">
      <w:pPr>
        <w:pStyle w:val="8"/>
        <w:spacing w:line="249" w:lineRule="auto"/>
        <w:rPr>
          <w:color w:val="auto"/>
        </w:rPr>
      </w:pPr>
    </w:p>
    <w:p w14:paraId="40020FB3">
      <w:pPr>
        <w:pStyle w:val="8"/>
        <w:spacing w:line="249" w:lineRule="auto"/>
        <w:rPr>
          <w:color w:val="auto"/>
        </w:rPr>
      </w:pPr>
    </w:p>
    <w:p w14:paraId="187BBB70">
      <w:pPr>
        <w:pStyle w:val="8"/>
        <w:spacing w:line="249" w:lineRule="auto"/>
        <w:rPr>
          <w:color w:val="auto"/>
        </w:rPr>
      </w:pPr>
    </w:p>
    <w:p w14:paraId="09A73BE6">
      <w:pPr>
        <w:pStyle w:val="8"/>
        <w:spacing w:line="249" w:lineRule="auto"/>
        <w:rPr>
          <w:color w:val="auto"/>
        </w:rPr>
      </w:pPr>
    </w:p>
    <w:p w14:paraId="5FD7151E">
      <w:pPr>
        <w:pStyle w:val="8"/>
        <w:spacing w:line="249" w:lineRule="auto"/>
        <w:rPr>
          <w:color w:val="auto"/>
        </w:rPr>
      </w:pPr>
    </w:p>
    <w:p w14:paraId="2224555E">
      <w:pPr>
        <w:pStyle w:val="8"/>
        <w:spacing w:line="249" w:lineRule="auto"/>
        <w:rPr>
          <w:color w:val="auto"/>
        </w:rPr>
      </w:pPr>
    </w:p>
    <w:p w14:paraId="75BE878B">
      <w:pPr>
        <w:pStyle w:val="8"/>
        <w:spacing w:line="249" w:lineRule="auto"/>
        <w:rPr>
          <w:color w:val="auto"/>
        </w:rPr>
      </w:pPr>
    </w:p>
    <w:p w14:paraId="638E71EB">
      <w:pPr>
        <w:pStyle w:val="8"/>
        <w:spacing w:line="249" w:lineRule="auto"/>
        <w:rPr>
          <w:color w:val="auto"/>
        </w:rPr>
      </w:pPr>
    </w:p>
    <w:p w14:paraId="59B3C429">
      <w:pPr>
        <w:pStyle w:val="8"/>
        <w:spacing w:line="250" w:lineRule="auto"/>
        <w:rPr>
          <w:color w:val="auto"/>
        </w:rPr>
      </w:pPr>
    </w:p>
    <w:p w14:paraId="6E396F9B">
      <w:pPr>
        <w:pStyle w:val="8"/>
        <w:spacing w:line="250" w:lineRule="auto"/>
        <w:rPr>
          <w:color w:val="auto"/>
        </w:rPr>
      </w:pPr>
    </w:p>
    <w:p w14:paraId="288D9062">
      <w:pPr>
        <w:pStyle w:val="8"/>
        <w:spacing w:line="250" w:lineRule="auto"/>
        <w:rPr>
          <w:color w:val="auto"/>
        </w:rPr>
      </w:pPr>
    </w:p>
    <w:p w14:paraId="0813E630">
      <w:pPr>
        <w:pStyle w:val="8"/>
        <w:spacing w:line="250" w:lineRule="auto"/>
        <w:rPr>
          <w:color w:val="auto"/>
        </w:rPr>
      </w:pPr>
    </w:p>
    <w:p w14:paraId="331A9E4A">
      <w:pPr>
        <w:pStyle w:val="8"/>
        <w:spacing w:line="250" w:lineRule="auto"/>
        <w:rPr>
          <w:color w:val="auto"/>
        </w:rPr>
      </w:pPr>
    </w:p>
    <w:p w14:paraId="3300D727">
      <w:pPr>
        <w:pStyle w:val="8"/>
        <w:spacing w:line="250" w:lineRule="auto"/>
        <w:rPr>
          <w:color w:val="auto"/>
        </w:rPr>
      </w:pPr>
    </w:p>
    <w:p w14:paraId="7879C52A">
      <w:pPr>
        <w:pStyle w:val="8"/>
        <w:spacing w:line="250" w:lineRule="auto"/>
        <w:rPr>
          <w:color w:val="auto"/>
        </w:rPr>
      </w:pPr>
    </w:p>
    <w:p w14:paraId="0FDD5FAE">
      <w:pPr>
        <w:spacing w:before="113" w:line="228" w:lineRule="auto"/>
        <w:rPr>
          <w:rFonts w:hint="default" w:ascii="楷体" w:hAnsi="楷体" w:eastAsia="楷体" w:cs="楷体"/>
          <w:color w:val="auto"/>
          <w:spacing w:val="7"/>
          <w:sz w:val="35"/>
          <w:szCs w:val="35"/>
          <w:lang w:val="en-US" w:eastAsia="zh-CN"/>
        </w:rPr>
      </w:pPr>
      <w:r>
        <w:rPr>
          <w:rFonts w:ascii="楷体" w:hAnsi="楷体" w:eastAsia="楷体" w:cs="楷体"/>
          <w:color w:val="auto"/>
          <w:spacing w:val="5"/>
          <w:sz w:val="35"/>
          <w:szCs w:val="35"/>
        </w:rPr>
        <w:t>建设单位（章</w:t>
      </w:r>
      <w:r>
        <w:rPr>
          <w:rFonts w:ascii="楷体" w:hAnsi="楷体" w:eastAsia="楷体" w:cs="楷体"/>
          <w:color w:val="auto"/>
          <w:spacing w:val="33"/>
          <w:sz w:val="35"/>
          <w:szCs w:val="35"/>
        </w:rPr>
        <w:t>）：</w:t>
      </w:r>
      <w:r>
        <w:rPr>
          <w:rFonts w:hint="eastAsia" w:ascii="楷体" w:hAnsi="楷体" w:eastAsia="楷体" w:cs="楷体"/>
          <w:color w:val="auto"/>
          <w:spacing w:val="7"/>
          <w:sz w:val="35"/>
          <w:szCs w:val="35"/>
          <w:lang w:val="en-US" w:eastAsia="zh-CN"/>
        </w:rPr>
        <w:t xml:space="preserve">富蕴县农村饮水安全工程站 </w:t>
      </w:r>
    </w:p>
    <w:p w14:paraId="22C7D977">
      <w:pPr>
        <w:spacing w:before="191" w:line="228" w:lineRule="auto"/>
        <w:ind w:left="1"/>
        <w:rPr>
          <w:rFonts w:hint="eastAsia" w:ascii="楷体" w:hAnsi="楷体" w:eastAsia="楷体" w:cs="楷体"/>
          <w:color w:val="auto"/>
          <w:sz w:val="35"/>
          <w:szCs w:val="35"/>
          <w:lang w:eastAsia="zh-CN"/>
        </w:rPr>
      </w:pPr>
      <w:r>
        <w:rPr>
          <w:rFonts w:ascii="楷体" w:hAnsi="楷体" w:eastAsia="楷体" w:cs="楷体"/>
          <w:color w:val="auto"/>
          <w:spacing w:val="7"/>
          <w:sz w:val="35"/>
          <w:szCs w:val="35"/>
        </w:rPr>
        <w:t>代理机构（章</w:t>
      </w:r>
      <w:r>
        <w:rPr>
          <w:rFonts w:ascii="楷体" w:hAnsi="楷体" w:eastAsia="楷体" w:cs="楷体"/>
          <w:color w:val="auto"/>
          <w:spacing w:val="30"/>
          <w:sz w:val="35"/>
          <w:szCs w:val="35"/>
        </w:rPr>
        <w:t>）：</w:t>
      </w:r>
      <w:r>
        <w:rPr>
          <w:rFonts w:hint="eastAsia" w:ascii="楷体" w:hAnsi="楷体" w:eastAsia="楷体" w:cs="楷体"/>
          <w:color w:val="auto"/>
          <w:spacing w:val="7"/>
          <w:sz w:val="35"/>
          <w:szCs w:val="35"/>
          <w:lang w:eastAsia="zh-CN"/>
        </w:rPr>
        <w:t>新疆天壹中山工程咨询有限公司</w:t>
      </w:r>
    </w:p>
    <w:p w14:paraId="7306903D">
      <w:pPr>
        <w:spacing w:before="191" w:line="230" w:lineRule="auto"/>
        <w:ind w:left="73"/>
        <w:outlineLvl w:val="0"/>
        <w:rPr>
          <w:rFonts w:hint="eastAsia" w:ascii="楷体" w:hAnsi="楷体" w:eastAsia="楷体" w:cs="楷体"/>
          <w:color w:val="auto"/>
          <w:spacing w:val="5"/>
          <w:sz w:val="35"/>
          <w:szCs w:val="35"/>
          <w:lang w:eastAsia="zh-CN"/>
        </w:rPr>
      </w:pPr>
      <w:bookmarkStart w:id="1" w:name="_Toc5318"/>
      <w:r>
        <w:rPr>
          <w:rFonts w:ascii="楷体" w:hAnsi="楷体" w:eastAsia="楷体" w:cs="楷体"/>
          <w:color w:val="auto"/>
          <w:spacing w:val="-6"/>
          <w:sz w:val="35"/>
          <w:szCs w:val="35"/>
        </w:rPr>
        <w:t>日</w:t>
      </w:r>
      <w:r>
        <w:rPr>
          <w:rFonts w:ascii="楷体" w:hAnsi="楷体" w:eastAsia="楷体" w:cs="楷体"/>
          <w:color w:val="auto"/>
          <w:spacing w:val="6"/>
          <w:sz w:val="35"/>
          <w:szCs w:val="35"/>
        </w:rPr>
        <w:t xml:space="preserve">          </w:t>
      </w:r>
      <w:r>
        <w:rPr>
          <w:rFonts w:ascii="楷体" w:hAnsi="楷体" w:eastAsia="楷体" w:cs="楷体"/>
          <w:color w:val="auto"/>
          <w:spacing w:val="-6"/>
          <w:sz w:val="35"/>
          <w:szCs w:val="35"/>
        </w:rPr>
        <w:t>期：</w:t>
      </w:r>
      <w:r>
        <w:rPr>
          <w:rFonts w:hint="eastAsia" w:ascii="楷体" w:hAnsi="楷体" w:eastAsia="楷体" w:cs="楷体"/>
          <w:color w:val="auto"/>
          <w:spacing w:val="-6"/>
          <w:sz w:val="35"/>
          <w:szCs w:val="35"/>
          <w:lang w:val="en-US" w:eastAsia="zh-CN"/>
        </w:rPr>
        <w:t xml:space="preserve"> </w:t>
      </w:r>
      <w:r>
        <w:rPr>
          <w:rFonts w:hint="eastAsia" w:ascii="楷体" w:hAnsi="楷体" w:eastAsia="楷体" w:cs="楷体"/>
          <w:color w:val="auto"/>
          <w:spacing w:val="5"/>
          <w:sz w:val="35"/>
          <w:szCs w:val="35"/>
          <w:lang w:eastAsia="zh-CN"/>
        </w:rPr>
        <w:t>202</w:t>
      </w:r>
      <w:r>
        <w:rPr>
          <w:rFonts w:hint="eastAsia" w:ascii="楷体" w:hAnsi="楷体" w:eastAsia="楷体" w:cs="楷体"/>
          <w:color w:val="auto"/>
          <w:spacing w:val="5"/>
          <w:sz w:val="35"/>
          <w:szCs w:val="35"/>
          <w:lang w:val="en-US" w:eastAsia="zh-CN"/>
        </w:rPr>
        <w:t xml:space="preserve">6 </w:t>
      </w:r>
      <w:r>
        <w:rPr>
          <w:rFonts w:hint="eastAsia" w:ascii="楷体" w:hAnsi="楷体" w:eastAsia="楷体" w:cs="楷体"/>
          <w:color w:val="auto"/>
          <w:spacing w:val="5"/>
          <w:sz w:val="35"/>
          <w:szCs w:val="35"/>
          <w:lang w:eastAsia="zh-CN"/>
        </w:rPr>
        <w:t>年</w:t>
      </w:r>
      <w:r>
        <w:rPr>
          <w:rFonts w:hint="eastAsia" w:ascii="楷体" w:hAnsi="楷体" w:eastAsia="楷体" w:cs="楷体"/>
          <w:color w:val="auto"/>
          <w:spacing w:val="5"/>
          <w:sz w:val="35"/>
          <w:szCs w:val="35"/>
          <w:lang w:val="en-US" w:eastAsia="zh-CN"/>
        </w:rPr>
        <w:t xml:space="preserve"> 5 </w:t>
      </w:r>
      <w:r>
        <w:rPr>
          <w:rFonts w:hint="eastAsia" w:ascii="楷体" w:hAnsi="楷体" w:eastAsia="楷体" w:cs="楷体"/>
          <w:color w:val="auto"/>
          <w:spacing w:val="5"/>
          <w:sz w:val="35"/>
          <w:szCs w:val="35"/>
          <w:lang w:eastAsia="zh-CN"/>
        </w:rPr>
        <w:t>月</w:t>
      </w:r>
      <w:bookmarkEnd w:id="1"/>
    </w:p>
    <w:p w14:paraId="4E1CB84E">
      <w:pPr>
        <w:spacing w:line="230" w:lineRule="auto"/>
        <w:rPr>
          <w:rFonts w:ascii="楷体" w:hAnsi="楷体" w:eastAsia="楷体" w:cs="楷体"/>
          <w:color w:val="auto"/>
          <w:sz w:val="35"/>
          <w:szCs w:val="35"/>
        </w:rPr>
        <w:sectPr>
          <w:footerReference r:id="rId5" w:type="default"/>
          <w:pgSz w:w="11906" w:h="16839"/>
          <w:pgMar w:top="1440" w:right="1800" w:bottom="1440" w:left="1800" w:header="0" w:footer="1006" w:gutter="0"/>
          <w:cols w:space="720" w:num="1"/>
        </w:sectPr>
      </w:pPr>
    </w:p>
    <w:p w14:paraId="4F9F317C">
      <w:pPr>
        <w:pStyle w:val="8"/>
        <w:spacing w:line="477" w:lineRule="auto"/>
        <w:rPr>
          <w:color w:val="auto"/>
        </w:rPr>
      </w:pPr>
    </w:p>
    <w:sdt>
      <w:sdtPr>
        <w:rPr>
          <w:rFonts w:ascii="宋体" w:hAnsi="宋体" w:eastAsia="宋体" w:cs="Arial"/>
          <w:snapToGrid w:val="0"/>
          <w:color w:val="auto"/>
          <w:kern w:val="0"/>
          <w:sz w:val="21"/>
          <w:szCs w:val="21"/>
          <w:lang w:val="en-US" w:eastAsia="en-US" w:bidi="ar-SA"/>
        </w:rPr>
        <w:id w:val="147452550"/>
        <w15:color w:val="DBDBDB"/>
        <w:docPartObj>
          <w:docPartGallery w:val="Table of Contents"/>
          <w:docPartUnique/>
        </w:docPartObj>
      </w:sdtPr>
      <w:sdtEndPr>
        <w:rPr>
          <w:rFonts w:ascii="Times New Roman" w:hAnsi="Times New Roman" w:eastAsia="Times New Roman" w:cs="Times New Roman"/>
          <w:snapToGrid w:val="0"/>
          <w:color w:val="auto"/>
          <w:kern w:val="0"/>
          <w:sz w:val="21"/>
          <w:szCs w:val="19"/>
          <w:lang w:val="en-US" w:eastAsia="en-US" w:bidi="ar-SA"/>
        </w:rPr>
      </w:sdtEndPr>
      <w:sdtContent>
        <w:p w14:paraId="18CB82D0">
          <w:pPr>
            <w:spacing w:before="0" w:beforeLines="0" w:after="0" w:afterLines="0" w:line="240" w:lineRule="auto"/>
            <w:ind w:left="0" w:leftChars="0" w:right="0" w:rightChars="0" w:firstLine="0" w:firstLineChars="0"/>
            <w:jc w:val="center"/>
            <w:rPr>
              <w:color w:val="auto"/>
            </w:rPr>
          </w:pPr>
          <w:r>
            <w:rPr>
              <w:rFonts w:ascii="宋体" w:hAnsi="宋体" w:eastAsia="宋体"/>
              <w:color w:val="auto"/>
              <w:sz w:val="21"/>
            </w:rPr>
            <w:t>目录</w:t>
          </w:r>
        </w:p>
        <w:p w14:paraId="0E79C8E3">
          <w:pPr>
            <w:pStyle w:val="67"/>
            <w:tabs>
              <w:tab w:val="right" w:leader="dot" w:pos="8306"/>
            </w:tabs>
            <w:rPr>
              <w:color w:val="auto"/>
            </w:rPr>
          </w:pPr>
          <w:r>
            <w:rPr>
              <w:rFonts w:ascii="Times New Roman" w:hAnsi="Times New Roman" w:eastAsia="Times New Roman" w:cs="Times New Roman"/>
              <w:color w:val="auto"/>
              <w:sz w:val="19"/>
              <w:szCs w:val="19"/>
            </w:rPr>
            <w:fldChar w:fldCharType="begin"/>
          </w:r>
          <w:r>
            <w:rPr>
              <w:rFonts w:ascii="Times New Roman" w:hAnsi="Times New Roman" w:eastAsia="Times New Roman" w:cs="Times New Roman"/>
              <w:color w:val="auto"/>
              <w:sz w:val="19"/>
              <w:szCs w:val="19"/>
            </w:rPr>
            <w:instrText xml:space="preserve">TOC \o "1-3" \h \u </w:instrText>
          </w:r>
          <w:r>
            <w:rPr>
              <w:rFonts w:ascii="Times New Roman" w:hAnsi="Times New Roman" w:eastAsia="Times New Roman" w:cs="Times New Roman"/>
              <w:color w:val="auto"/>
              <w:sz w:val="19"/>
              <w:szCs w:val="19"/>
            </w:rPr>
            <w:fldChar w:fldCharType="separate"/>
          </w:r>
        </w:p>
        <w:p w14:paraId="617CF2AA">
          <w:pPr>
            <w:pStyle w:val="67"/>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_Toc22043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8"/>
              <w:szCs w:val="43"/>
              <w14:textOutline w14:w="7972" w14:cap="sq" w14:cmpd="sng">
                <w14:solidFill>
                  <w14:srgbClr w14:val="000000"/>
                </w14:solidFill>
                <w14:prstDash w14:val="solid"/>
                <w14:bevel/>
              </w14:textOutline>
            </w:rPr>
            <w:t>第一章</w:t>
          </w:r>
          <w:r>
            <w:rPr>
              <w:rFonts w:ascii="宋体" w:hAnsi="宋体" w:eastAsia="宋体" w:cs="宋体"/>
              <w:color w:val="auto"/>
              <w:spacing w:val="8"/>
              <w:szCs w:val="43"/>
            </w:rPr>
            <w:t xml:space="preserve">  </w:t>
          </w:r>
          <w:r>
            <w:rPr>
              <w:rFonts w:ascii="宋体" w:hAnsi="宋体" w:eastAsia="宋体" w:cs="宋体"/>
              <w:color w:val="auto"/>
              <w:spacing w:val="8"/>
              <w:szCs w:val="43"/>
              <w14:textOutline w14:w="7972" w14:cap="sq" w14:cmpd="sng">
                <w14:solidFill>
                  <w14:srgbClr w14:val="000000"/>
                </w14:solidFill>
                <w14:prstDash w14:val="solid"/>
                <w14:bevel/>
              </w14:textOutline>
            </w:rPr>
            <w:t>竞争性磋商公告</w:t>
          </w:r>
          <w:r>
            <w:rPr>
              <w:color w:val="auto"/>
            </w:rPr>
            <w:tab/>
          </w:r>
          <w:r>
            <w:rPr>
              <w:color w:val="auto"/>
            </w:rPr>
            <w:fldChar w:fldCharType="begin"/>
          </w:r>
          <w:r>
            <w:rPr>
              <w:color w:val="auto"/>
            </w:rPr>
            <w:instrText xml:space="preserve"> PAGEREF _Toc22043 \h </w:instrText>
          </w:r>
          <w:r>
            <w:rPr>
              <w:color w:val="auto"/>
            </w:rPr>
            <w:fldChar w:fldCharType="separate"/>
          </w:r>
          <w:r>
            <w:rPr>
              <w:color w:val="auto"/>
            </w:rPr>
            <w:t>1</w:t>
          </w:r>
          <w:r>
            <w:rPr>
              <w:color w:val="auto"/>
            </w:rPr>
            <w:fldChar w:fldCharType="end"/>
          </w:r>
          <w:r>
            <w:rPr>
              <w:rFonts w:ascii="Times New Roman" w:hAnsi="Times New Roman" w:eastAsia="Times New Roman" w:cs="Times New Roman"/>
              <w:color w:val="auto"/>
              <w:szCs w:val="19"/>
            </w:rPr>
            <w:fldChar w:fldCharType="end"/>
          </w:r>
        </w:p>
        <w:p w14:paraId="54468450">
          <w:pPr>
            <w:pStyle w:val="68"/>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_Toc31980 </w:instrText>
          </w:r>
          <w:r>
            <w:rPr>
              <w:rFonts w:ascii="Times New Roman" w:hAnsi="Times New Roman" w:eastAsia="Times New Roman" w:cs="Times New Roman"/>
              <w:color w:val="auto"/>
              <w:szCs w:val="19"/>
            </w:rPr>
            <w:fldChar w:fldCharType="separate"/>
          </w:r>
          <w:r>
            <w:rPr>
              <w:rFonts w:ascii="黑体" w:hAnsi="黑体" w:eastAsia="黑体" w:cs="黑体"/>
              <w:color w:val="auto"/>
              <w:spacing w:val="-2"/>
              <w:szCs w:val="28"/>
            </w:rPr>
            <w:t>一、项目基本情况</w:t>
          </w:r>
          <w:r>
            <w:rPr>
              <w:color w:val="auto"/>
            </w:rPr>
            <w:tab/>
          </w:r>
          <w:r>
            <w:rPr>
              <w:color w:val="auto"/>
            </w:rPr>
            <w:fldChar w:fldCharType="begin"/>
          </w:r>
          <w:r>
            <w:rPr>
              <w:color w:val="auto"/>
            </w:rPr>
            <w:instrText xml:space="preserve"> PAGEREF _Toc31980 \h </w:instrText>
          </w:r>
          <w:r>
            <w:rPr>
              <w:color w:val="auto"/>
            </w:rPr>
            <w:fldChar w:fldCharType="separate"/>
          </w:r>
          <w:r>
            <w:rPr>
              <w:color w:val="auto"/>
            </w:rPr>
            <w:t>1</w:t>
          </w:r>
          <w:r>
            <w:rPr>
              <w:color w:val="auto"/>
            </w:rPr>
            <w:fldChar w:fldCharType="end"/>
          </w:r>
          <w:r>
            <w:rPr>
              <w:rFonts w:ascii="Times New Roman" w:hAnsi="Times New Roman" w:eastAsia="Times New Roman" w:cs="Times New Roman"/>
              <w:color w:val="auto"/>
              <w:szCs w:val="19"/>
            </w:rPr>
            <w:fldChar w:fldCharType="end"/>
          </w:r>
        </w:p>
        <w:p w14:paraId="7A47FA73">
          <w:pPr>
            <w:pStyle w:val="68"/>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_Toc15420 </w:instrText>
          </w:r>
          <w:r>
            <w:rPr>
              <w:rFonts w:ascii="Times New Roman" w:hAnsi="Times New Roman" w:eastAsia="Times New Roman" w:cs="Times New Roman"/>
              <w:color w:val="auto"/>
              <w:szCs w:val="19"/>
            </w:rPr>
            <w:fldChar w:fldCharType="separate"/>
          </w:r>
          <w:r>
            <w:rPr>
              <w:rFonts w:ascii="黑体" w:hAnsi="黑体" w:eastAsia="黑体" w:cs="黑体"/>
              <w:color w:val="auto"/>
              <w:spacing w:val="-2"/>
              <w:szCs w:val="28"/>
            </w:rPr>
            <w:t>二、申请人的资格要求</w:t>
          </w:r>
          <w:r>
            <w:rPr>
              <w:color w:val="auto"/>
            </w:rPr>
            <w:tab/>
          </w:r>
          <w:r>
            <w:rPr>
              <w:color w:val="auto"/>
            </w:rPr>
            <w:fldChar w:fldCharType="begin"/>
          </w:r>
          <w:r>
            <w:rPr>
              <w:color w:val="auto"/>
            </w:rPr>
            <w:instrText xml:space="preserve"> PAGEREF _Toc15420 \h </w:instrText>
          </w:r>
          <w:r>
            <w:rPr>
              <w:color w:val="auto"/>
            </w:rPr>
            <w:fldChar w:fldCharType="separate"/>
          </w:r>
          <w:r>
            <w:rPr>
              <w:color w:val="auto"/>
            </w:rPr>
            <w:t>2</w:t>
          </w:r>
          <w:r>
            <w:rPr>
              <w:color w:val="auto"/>
            </w:rPr>
            <w:fldChar w:fldCharType="end"/>
          </w:r>
          <w:r>
            <w:rPr>
              <w:rFonts w:ascii="Times New Roman" w:hAnsi="Times New Roman" w:eastAsia="Times New Roman" w:cs="Times New Roman"/>
              <w:color w:val="auto"/>
              <w:szCs w:val="19"/>
            </w:rPr>
            <w:fldChar w:fldCharType="end"/>
          </w:r>
        </w:p>
        <w:p w14:paraId="38F47FAC">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_Toc18036 </w:instrText>
          </w:r>
          <w:r>
            <w:rPr>
              <w:rFonts w:ascii="Times New Roman" w:hAnsi="Times New Roman" w:eastAsia="Times New Roman" w:cs="Times New Roman"/>
              <w:color w:val="auto"/>
              <w:szCs w:val="19"/>
            </w:rPr>
            <w:fldChar w:fldCharType="separate"/>
          </w:r>
          <w:r>
            <w:rPr>
              <w:rFonts w:ascii="仿宋" w:hAnsi="仿宋" w:eastAsia="仿宋" w:cs="仿宋"/>
              <w:color w:val="auto"/>
              <w:spacing w:val="-1"/>
              <w:szCs w:val="28"/>
            </w:rPr>
            <w:t>1.满足《中华人民共和国政府采购法》第二十二</w:t>
          </w:r>
          <w:r>
            <w:rPr>
              <w:rFonts w:ascii="仿宋" w:hAnsi="仿宋" w:eastAsia="仿宋" w:cs="仿宋"/>
              <w:color w:val="auto"/>
              <w:spacing w:val="-2"/>
              <w:szCs w:val="28"/>
            </w:rPr>
            <w:t>条规定；</w:t>
          </w:r>
          <w:r>
            <w:rPr>
              <w:color w:val="auto"/>
            </w:rPr>
            <w:tab/>
          </w:r>
          <w:r>
            <w:rPr>
              <w:color w:val="auto"/>
            </w:rPr>
            <w:fldChar w:fldCharType="begin"/>
          </w:r>
          <w:r>
            <w:rPr>
              <w:color w:val="auto"/>
            </w:rPr>
            <w:instrText xml:space="preserve"> PAGEREF _Toc18036 \h </w:instrText>
          </w:r>
          <w:r>
            <w:rPr>
              <w:color w:val="auto"/>
            </w:rPr>
            <w:fldChar w:fldCharType="separate"/>
          </w:r>
          <w:r>
            <w:rPr>
              <w:color w:val="auto"/>
            </w:rPr>
            <w:t>2</w:t>
          </w:r>
          <w:r>
            <w:rPr>
              <w:color w:val="auto"/>
            </w:rPr>
            <w:fldChar w:fldCharType="end"/>
          </w:r>
          <w:r>
            <w:rPr>
              <w:rFonts w:ascii="Times New Roman" w:hAnsi="Times New Roman" w:eastAsia="Times New Roman" w:cs="Times New Roman"/>
              <w:color w:val="auto"/>
              <w:szCs w:val="19"/>
            </w:rPr>
            <w:fldChar w:fldCharType="end"/>
          </w:r>
        </w:p>
        <w:p w14:paraId="4F39EC1D">
          <w:pPr>
            <w:pStyle w:val="68"/>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_Toc25857 </w:instrText>
          </w:r>
          <w:r>
            <w:rPr>
              <w:rFonts w:ascii="Times New Roman" w:hAnsi="Times New Roman" w:eastAsia="Times New Roman" w:cs="Times New Roman"/>
              <w:color w:val="auto"/>
              <w:szCs w:val="19"/>
            </w:rPr>
            <w:fldChar w:fldCharType="separate"/>
          </w:r>
          <w:r>
            <w:rPr>
              <w:rFonts w:ascii="黑体" w:hAnsi="黑体" w:eastAsia="黑体" w:cs="黑体"/>
              <w:color w:val="auto"/>
              <w:spacing w:val="-2"/>
              <w:szCs w:val="28"/>
            </w:rPr>
            <w:t>三、获取采购文件</w:t>
          </w:r>
          <w:r>
            <w:rPr>
              <w:color w:val="auto"/>
            </w:rPr>
            <w:tab/>
          </w:r>
          <w:r>
            <w:rPr>
              <w:color w:val="auto"/>
            </w:rPr>
            <w:fldChar w:fldCharType="begin"/>
          </w:r>
          <w:r>
            <w:rPr>
              <w:color w:val="auto"/>
            </w:rPr>
            <w:instrText xml:space="preserve"> PAGEREF _Toc25857 \h </w:instrText>
          </w:r>
          <w:r>
            <w:rPr>
              <w:color w:val="auto"/>
            </w:rPr>
            <w:fldChar w:fldCharType="separate"/>
          </w:r>
          <w:r>
            <w:rPr>
              <w:color w:val="auto"/>
            </w:rPr>
            <w:t>2</w:t>
          </w:r>
          <w:r>
            <w:rPr>
              <w:color w:val="auto"/>
            </w:rPr>
            <w:fldChar w:fldCharType="end"/>
          </w:r>
          <w:r>
            <w:rPr>
              <w:rFonts w:ascii="Times New Roman" w:hAnsi="Times New Roman" w:eastAsia="Times New Roman" w:cs="Times New Roman"/>
              <w:color w:val="auto"/>
              <w:szCs w:val="19"/>
            </w:rPr>
            <w:fldChar w:fldCharType="end"/>
          </w:r>
        </w:p>
        <w:p w14:paraId="6A0B6A7C">
          <w:pPr>
            <w:pStyle w:val="68"/>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_Toc20657 </w:instrText>
          </w:r>
          <w:r>
            <w:rPr>
              <w:rFonts w:ascii="Times New Roman" w:hAnsi="Times New Roman" w:eastAsia="Times New Roman" w:cs="Times New Roman"/>
              <w:color w:val="auto"/>
              <w:szCs w:val="19"/>
            </w:rPr>
            <w:fldChar w:fldCharType="separate"/>
          </w:r>
          <w:r>
            <w:rPr>
              <w:rFonts w:ascii="黑体" w:hAnsi="黑体" w:eastAsia="黑体" w:cs="黑体"/>
              <w:color w:val="auto"/>
              <w:spacing w:val="-4"/>
              <w:szCs w:val="28"/>
            </w:rPr>
            <w:t>四、响应文件提交</w:t>
          </w:r>
          <w:r>
            <w:rPr>
              <w:color w:val="auto"/>
            </w:rPr>
            <w:tab/>
          </w:r>
          <w:r>
            <w:rPr>
              <w:color w:val="auto"/>
            </w:rPr>
            <w:fldChar w:fldCharType="begin"/>
          </w:r>
          <w:r>
            <w:rPr>
              <w:color w:val="auto"/>
            </w:rPr>
            <w:instrText xml:space="preserve"> PAGEREF _Toc20657 \h </w:instrText>
          </w:r>
          <w:r>
            <w:rPr>
              <w:color w:val="auto"/>
            </w:rPr>
            <w:fldChar w:fldCharType="separate"/>
          </w:r>
          <w:r>
            <w:rPr>
              <w:color w:val="auto"/>
            </w:rPr>
            <w:t>2</w:t>
          </w:r>
          <w:r>
            <w:rPr>
              <w:color w:val="auto"/>
            </w:rPr>
            <w:fldChar w:fldCharType="end"/>
          </w:r>
          <w:r>
            <w:rPr>
              <w:rFonts w:ascii="Times New Roman" w:hAnsi="Times New Roman" w:eastAsia="Times New Roman" w:cs="Times New Roman"/>
              <w:color w:val="auto"/>
              <w:szCs w:val="19"/>
            </w:rPr>
            <w:fldChar w:fldCharType="end"/>
          </w:r>
        </w:p>
        <w:p w14:paraId="1B82B1F7">
          <w:pPr>
            <w:pStyle w:val="68"/>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_Toc31435 </w:instrText>
          </w:r>
          <w:r>
            <w:rPr>
              <w:rFonts w:ascii="Times New Roman" w:hAnsi="Times New Roman" w:eastAsia="Times New Roman" w:cs="Times New Roman"/>
              <w:color w:val="auto"/>
              <w:szCs w:val="19"/>
            </w:rPr>
            <w:fldChar w:fldCharType="separate"/>
          </w:r>
          <w:r>
            <w:rPr>
              <w:rFonts w:ascii="黑体" w:hAnsi="黑体" w:eastAsia="黑体" w:cs="黑体"/>
              <w:color w:val="auto"/>
              <w:spacing w:val="-4"/>
              <w:szCs w:val="28"/>
            </w:rPr>
            <w:t>五、开启</w:t>
          </w:r>
          <w:r>
            <w:rPr>
              <w:color w:val="auto"/>
            </w:rPr>
            <w:tab/>
          </w:r>
          <w:r>
            <w:rPr>
              <w:color w:val="auto"/>
            </w:rPr>
            <w:fldChar w:fldCharType="begin"/>
          </w:r>
          <w:r>
            <w:rPr>
              <w:color w:val="auto"/>
            </w:rPr>
            <w:instrText xml:space="preserve"> PAGEREF _Toc31435 \h </w:instrText>
          </w:r>
          <w:r>
            <w:rPr>
              <w:color w:val="auto"/>
            </w:rPr>
            <w:fldChar w:fldCharType="separate"/>
          </w:r>
          <w:r>
            <w:rPr>
              <w:color w:val="auto"/>
            </w:rPr>
            <w:t>3</w:t>
          </w:r>
          <w:r>
            <w:rPr>
              <w:color w:val="auto"/>
            </w:rPr>
            <w:fldChar w:fldCharType="end"/>
          </w:r>
          <w:r>
            <w:rPr>
              <w:rFonts w:ascii="Times New Roman" w:hAnsi="Times New Roman" w:eastAsia="Times New Roman" w:cs="Times New Roman"/>
              <w:color w:val="auto"/>
              <w:szCs w:val="19"/>
            </w:rPr>
            <w:fldChar w:fldCharType="end"/>
          </w:r>
        </w:p>
        <w:p w14:paraId="79B64821">
          <w:pPr>
            <w:pStyle w:val="68"/>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_Toc11116 </w:instrText>
          </w:r>
          <w:r>
            <w:rPr>
              <w:rFonts w:ascii="Times New Roman" w:hAnsi="Times New Roman" w:eastAsia="Times New Roman" w:cs="Times New Roman"/>
              <w:color w:val="auto"/>
              <w:szCs w:val="19"/>
            </w:rPr>
            <w:fldChar w:fldCharType="separate"/>
          </w:r>
          <w:r>
            <w:rPr>
              <w:rFonts w:ascii="黑体" w:hAnsi="黑体" w:eastAsia="黑体" w:cs="黑体"/>
              <w:color w:val="auto"/>
              <w:spacing w:val="-3"/>
              <w:szCs w:val="28"/>
            </w:rPr>
            <w:t>六、公告期限</w:t>
          </w:r>
          <w:r>
            <w:rPr>
              <w:color w:val="auto"/>
            </w:rPr>
            <w:tab/>
          </w:r>
          <w:r>
            <w:rPr>
              <w:color w:val="auto"/>
            </w:rPr>
            <w:fldChar w:fldCharType="begin"/>
          </w:r>
          <w:r>
            <w:rPr>
              <w:color w:val="auto"/>
            </w:rPr>
            <w:instrText xml:space="preserve"> PAGEREF _Toc11116 \h </w:instrText>
          </w:r>
          <w:r>
            <w:rPr>
              <w:color w:val="auto"/>
            </w:rPr>
            <w:fldChar w:fldCharType="separate"/>
          </w:r>
          <w:r>
            <w:rPr>
              <w:color w:val="auto"/>
            </w:rPr>
            <w:t>3</w:t>
          </w:r>
          <w:r>
            <w:rPr>
              <w:color w:val="auto"/>
            </w:rPr>
            <w:fldChar w:fldCharType="end"/>
          </w:r>
          <w:r>
            <w:rPr>
              <w:rFonts w:ascii="Times New Roman" w:hAnsi="Times New Roman" w:eastAsia="Times New Roman" w:cs="Times New Roman"/>
              <w:color w:val="auto"/>
              <w:szCs w:val="19"/>
            </w:rPr>
            <w:fldChar w:fldCharType="end"/>
          </w:r>
        </w:p>
        <w:p w14:paraId="71155CDE">
          <w:pPr>
            <w:pStyle w:val="68"/>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_Toc26987 </w:instrText>
          </w:r>
          <w:r>
            <w:rPr>
              <w:rFonts w:ascii="Times New Roman" w:hAnsi="Times New Roman" w:eastAsia="Times New Roman" w:cs="Times New Roman"/>
              <w:color w:val="auto"/>
              <w:szCs w:val="19"/>
            </w:rPr>
            <w:fldChar w:fldCharType="separate"/>
          </w:r>
          <w:r>
            <w:rPr>
              <w:rFonts w:ascii="黑体" w:hAnsi="黑体" w:eastAsia="黑体" w:cs="黑体"/>
              <w:color w:val="auto"/>
              <w:spacing w:val="-1"/>
              <w:szCs w:val="28"/>
            </w:rPr>
            <w:t>七、其他补充事宜</w:t>
          </w:r>
          <w:r>
            <w:rPr>
              <w:color w:val="auto"/>
            </w:rPr>
            <w:tab/>
          </w:r>
          <w:r>
            <w:rPr>
              <w:color w:val="auto"/>
            </w:rPr>
            <w:fldChar w:fldCharType="begin"/>
          </w:r>
          <w:r>
            <w:rPr>
              <w:color w:val="auto"/>
            </w:rPr>
            <w:instrText xml:space="preserve"> PAGEREF _Toc26987 \h </w:instrText>
          </w:r>
          <w:r>
            <w:rPr>
              <w:color w:val="auto"/>
            </w:rPr>
            <w:fldChar w:fldCharType="separate"/>
          </w:r>
          <w:r>
            <w:rPr>
              <w:color w:val="auto"/>
            </w:rPr>
            <w:t>3</w:t>
          </w:r>
          <w:r>
            <w:rPr>
              <w:color w:val="auto"/>
            </w:rPr>
            <w:fldChar w:fldCharType="end"/>
          </w:r>
          <w:r>
            <w:rPr>
              <w:rFonts w:ascii="Times New Roman" w:hAnsi="Times New Roman" w:eastAsia="Times New Roman" w:cs="Times New Roman"/>
              <w:color w:val="auto"/>
              <w:szCs w:val="19"/>
            </w:rPr>
            <w:fldChar w:fldCharType="end"/>
          </w:r>
        </w:p>
        <w:p w14:paraId="31AA8C6F">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_Toc27063 </w:instrText>
          </w:r>
          <w:r>
            <w:rPr>
              <w:rFonts w:ascii="Times New Roman" w:hAnsi="Times New Roman" w:eastAsia="Times New Roman" w:cs="Times New Roman"/>
              <w:color w:val="auto"/>
              <w:szCs w:val="19"/>
            </w:rPr>
            <w:fldChar w:fldCharType="separate"/>
          </w:r>
          <w:r>
            <w:rPr>
              <w:rFonts w:ascii="仿宋" w:hAnsi="仿宋" w:eastAsia="仿宋" w:cs="仿宋"/>
              <w:color w:val="auto"/>
              <w:spacing w:val="8"/>
              <w:szCs w:val="26"/>
            </w:rPr>
            <w:t>1、请投标单位随时关注本项目的澄清、答疑、变更事项。</w:t>
          </w:r>
          <w:r>
            <w:rPr>
              <w:color w:val="auto"/>
            </w:rPr>
            <w:tab/>
          </w:r>
          <w:r>
            <w:rPr>
              <w:color w:val="auto"/>
            </w:rPr>
            <w:fldChar w:fldCharType="begin"/>
          </w:r>
          <w:r>
            <w:rPr>
              <w:color w:val="auto"/>
            </w:rPr>
            <w:instrText xml:space="preserve"> PAGEREF _Toc27063 \h </w:instrText>
          </w:r>
          <w:r>
            <w:rPr>
              <w:color w:val="auto"/>
            </w:rPr>
            <w:fldChar w:fldCharType="separate"/>
          </w:r>
          <w:r>
            <w:rPr>
              <w:color w:val="auto"/>
            </w:rPr>
            <w:t>3</w:t>
          </w:r>
          <w:r>
            <w:rPr>
              <w:color w:val="auto"/>
            </w:rPr>
            <w:fldChar w:fldCharType="end"/>
          </w:r>
          <w:r>
            <w:rPr>
              <w:rFonts w:ascii="Times New Roman" w:hAnsi="Times New Roman" w:eastAsia="Times New Roman" w:cs="Times New Roman"/>
              <w:color w:val="auto"/>
              <w:szCs w:val="19"/>
            </w:rPr>
            <w:fldChar w:fldCharType="end"/>
          </w:r>
        </w:p>
        <w:p w14:paraId="2E540DE9">
          <w:pPr>
            <w:pStyle w:val="68"/>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_Toc31779 </w:instrText>
          </w:r>
          <w:r>
            <w:rPr>
              <w:rFonts w:ascii="Times New Roman" w:hAnsi="Times New Roman" w:eastAsia="Times New Roman" w:cs="Times New Roman"/>
              <w:color w:val="auto"/>
              <w:szCs w:val="19"/>
            </w:rPr>
            <w:fldChar w:fldCharType="separate"/>
          </w:r>
          <w:r>
            <w:rPr>
              <w:rFonts w:ascii="黑体" w:hAnsi="黑体" w:eastAsia="黑体" w:cs="黑体"/>
              <w:color w:val="auto"/>
              <w:spacing w:val="-1"/>
              <w:szCs w:val="28"/>
            </w:rPr>
            <w:t>八、凡对本次采购提出询问，请按以下方式联系</w:t>
          </w:r>
          <w:r>
            <w:rPr>
              <w:color w:val="auto"/>
            </w:rPr>
            <w:tab/>
          </w:r>
          <w:r>
            <w:rPr>
              <w:color w:val="auto"/>
            </w:rPr>
            <w:fldChar w:fldCharType="begin"/>
          </w:r>
          <w:r>
            <w:rPr>
              <w:color w:val="auto"/>
            </w:rPr>
            <w:instrText xml:space="preserve"> PAGEREF _Toc31779 \h </w:instrText>
          </w:r>
          <w:r>
            <w:rPr>
              <w:color w:val="auto"/>
            </w:rPr>
            <w:fldChar w:fldCharType="separate"/>
          </w:r>
          <w:r>
            <w:rPr>
              <w:color w:val="auto"/>
            </w:rPr>
            <w:t>4</w:t>
          </w:r>
          <w:r>
            <w:rPr>
              <w:color w:val="auto"/>
            </w:rPr>
            <w:fldChar w:fldCharType="end"/>
          </w:r>
          <w:r>
            <w:rPr>
              <w:rFonts w:ascii="Times New Roman" w:hAnsi="Times New Roman" w:eastAsia="Times New Roman" w:cs="Times New Roman"/>
              <w:color w:val="auto"/>
              <w:szCs w:val="19"/>
            </w:rPr>
            <w:fldChar w:fldCharType="end"/>
          </w:r>
        </w:p>
        <w:p w14:paraId="728954E2">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_Toc1121 </w:instrText>
          </w:r>
          <w:r>
            <w:rPr>
              <w:rFonts w:ascii="Times New Roman" w:hAnsi="Times New Roman" w:eastAsia="Times New Roman" w:cs="Times New Roman"/>
              <w:color w:val="auto"/>
              <w:szCs w:val="19"/>
            </w:rPr>
            <w:fldChar w:fldCharType="separate"/>
          </w:r>
          <w:r>
            <w:rPr>
              <w:rFonts w:ascii="仿宋" w:hAnsi="仿宋" w:eastAsia="仿宋" w:cs="仿宋"/>
              <w:color w:val="auto"/>
              <w:spacing w:val="-5"/>
              <w:szCs w:val="28"/>
            </w:rPr>
            <w:t>1.采购人信息</w:t>
          </w:r>
          <w:r>
            <w:rPr>
              <w:color w:val="auto"/>
            </w:rPr>
            <w:tab/>
          </w:r>
          <w:r>
            <w:rPr>
              <w:color w:val="auto"/>
            </w:rPr>
            <w:fldChar w:fldCharType="begin"/>
          </w:r>
          <w:r>
            <w:rPr>
              <w:color w:val="auto"/>
            </w:rPr>
            <w:instrText xml:space="preserve"> PAGEREF _Toc1121 \h </w:instrText>
          </w:r>
          <w:r>
            <w:rPr>
              <w:color w:val="auto"/>
            </w:rPr>
            <w:fldChar w:fldCharType="separate"/>
          </w:r>
          <w:r>
            <w:rPr>
              <w:color w:val="auto"/>
            </w:rPr>
            <w:t>4</w:t>
          </w:r>
          <w:r>
            <w:rPr>
              <w:color w:val="auto"/>
            </w:rPr>
            <w:fldChar w:fldCharType="end"/>
          </w:r>
          <w:r>
            <w:rPr>
              <w:rFonts w:ascii="Times New Roman" w:hAnsi="Times New Roman" w:eastAsia="Times New Roman" w:cs="Times New Roman"/>
              <w:color w:val="auto"/>
              <w:szCs w:val="19"/>
            </w:rPr>
            <w:fldChar w:fldCharType="end"/>
          </w:r>
        </w:p>
        <w:p w14:paraId="4E390675">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_Toc212 </w:instrText>
          </w:r>
          <w:r>
            <w:rPr>
              <w:rFonts w:ascii="Times New Roman" w:hAnsi="Times New Roman" w:eastAsia="Times New Roman" w:cs="Times New Roman"/>
              <w:color w:val="auto"/>
              <w:szCs w:val="19"/>
            </w:rPr>
            <w:fldChar w:fldCharType="separate"/>
          </w:r>
          <w:r>
            <w:rPr>
              <w:rFonts w:ascii="仿宋" w:hAnsi="仿宋" w:eastAsia="仿宋" w:cs="仿宋"/>
              <w:color w:val="auto"/>
              <w:spacing w:val="-2"/>
              <w:szCs w:val="28"/>
            </w:rPr>
            <w:t>2.采购代理机构信息</w:t>
          </w:r>
          <w:r>
            <w:rPr>
              <w:color w:val="auto"/>
            </w:rPr>
            <w:tab/>
          </w:r>
          <w:r>
            <w:rPr>
              <w:color w:val="auto"/>
            </w:rPr>
            <w:fldChar w:fldCharType="begin"/>
          </w:r>
          <w:r>
            <w:rPr>
              <w:color w:val="auto"/>
            </w:rPr>
            <w:instrText xml:space="preserve"> PAGEREF _Toc212 \h </w:instrText>
          </w:r>
          <w:r>
            <w:rPr>
              <w:color w:val="auto"/>
            </w:rPr>
            <w:fldChar w:fldCharType="separate"/>
          </w:r>
          <w:r>
            <w:rPr>
              <w:color w:val="auto"/>
            </w:rPr>
            <w:t>4</w:t>
          </w:r>
          <w:r>
            <w:rPr>
              <w:color w:val="auto"/>
            </w:rPr>
            <w:fldChar w:fldCharType="end"/>
          </w:r>
          <w:r>
            <w:rPr>
              <w:rFonts w:ascii="Times New Roman" w:hAnsi="Times New Roman" w:eastAsia="Times New Roman" w:cs="Times New Roman"/>
              <w:color w:val="auto"/>
              <w:szCs w:val="19"/>
            </w:rPr>
            <w:fldChar w:fldCharType="end"/>
          </w:r>
        </w:p>
        <w:p w14:paraId="52011741">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_Toc16797 </w:instrText>
          </w:r>
          <w:r>
            <w:rPr>
              <w:rFonts w:ascii="Times New Roman" w:hAnsi="Times New Roman" w:eastAsia="Times New Roman" w:cs="Times New Roman"/>
              <w:color w:val="auto"/>
              <w:szCs w:val="19"/>
            </w:rPr>
            <w:fldChar w:fldCharType="separate"/>
          </w:r>
          <w:r>
            <w:rPr>
              <w:rFonts w:ascii="仿宋" w:hAnsi="仿宋" w:eastAsia="仿宋" w:cs="仿宋"/>
              <w:color w:val="auto"/>
              <w:spacing w:val="-2"/>
              <w:szCs w:val="28"/>
            </w:rPr>
            <w:t>3.项目联系方式</w:t>
          </w:r>
          <w:r>
            <w:rPr>
              <w:color w:val="auto"/>
            </w:rPr>
            <w:tab/>
          </w:r>
          <w:r>
            <w:rPr>
              <w:color w:val="auto"/>
            </w:rPr>
            <w:fldChar w:fldCharType="begin"/>
          </w:r>
          <w:r>
            <w:rPr>
              <w:color w:val="auto"/>
            </w:rPr>
            <w:instrText xml:space="preserve"> PAGEREF _Toc16797 \h </w:instrText>
          </w:r>
          <w:r>
            <w:rPr>
              <w:color w:val="auto"/>
            </w:rPr>
            <w:fldChar w:fldCharType="separate"/>
          </w:r>
          <w:r>
            <w:rPr>
              <w:color w:val="auto"/>
            </w:rPr>
            <w:t>4</w:t>
          </w:r>
          <w:r>
            <w:rPr>
              <w:color w:val="auto"/>
            </w:rPr>
            <w:fldChar w:fldCharType="end"/>
          </w:r>
          <w:r>
            <w:rPr>
              <w:rFonts w:ascii="Times New Roman" w:hAnsi="Times New Roman" w:eastAsia="Times New Roman" w:cs="Times New Roman"/>
              <w:color w:val="auto"/>
              <w:szCs w:val="19"/>
            </w:rPr>
            <w:fldChar w:fldCharType="end"/>
          </w:r>
        </w:p>
        <w:p w14:paraId="3ED7B9E2">
          <w:pPr>
            <w:pStyle w:val="67"/>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_Toc31002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8"/>
              <w:szCs w:val="35"/>
              <w14:textOutline w14:w="6537" w14:cap="sq" w14:cmpd="sng">
                <w14:solidFill>
                  <w14:srgbClr w14:val="000000"/>
                </w14:solidFill>
                <w14:prstDash w14:val="solid"/>
                <w14:bevel/>
              </w14:textOutline>
            </w:rPr>
            <w:t>第一章</w:t>
          </w:r>
          <w:r>
            <w:rPr>
              <w:rFonts w:ascii="宋体" w:hAnsi="宋体" w:eastAsia="宋体" w:cs="宋体"/>
              <w:color w:val="auto"/>
              <w:spacing w:val="8"/>
              <w:szCs w:val="35"/>
            </w:rPr>
            <w:t xml:space="preserve"> </w:t>
          </w:r>
          <w:r>
            <w:rPr>
              <w:rFonts w:ascii="宋体" w:hAnsi="宋体" w:eastAsia="宋体" w:cs="宋体"/>
              <w:color w:val="auto"/>
              <w:spacing w:val="8"/>
              <w:szCs w:val="35"/>
              <w14:textOutline w14:w="6537" w14:cap="sq" w14:cmpd="sng">
                <w14:solidFill>
                  <w14:srgbClr w14:val="000000"/>
                </w14:solidFill>
                <w14:prstDash w14:val="solid"/>
                <w14:bevel/>
              </w14:textOutline>
            </w:rPr>
            <w:t>投标人须知</w:t>
          </w:r>
          <w:r>
            <w:rPr>
              <w:color w:val="auto"/>
            </w:rPr>
            <w:tab/>
          </w:r>
          <w:r>
            <w:rPr>
              <w:color w:val="auto"/>
            </w:rPr>
            <w:fldChar w:fldCharType="begin"/>
          </w:r>
          <w:r>
            <w:rPr>
              <w:color w:val="auto"/>
            </w:rPr>
            <w:instrText xml:space="preserve"> PAGEREF _Toc31002 \h </w:instrText>
          </w:r>
          <w:r>
            <w:rPr>
              <w:color w:val="auto"/>
            </w:rPr>
            <w:fldChar w:fldCharType="separate"/>
          </w:r>
          <w:r>
            <w:rPr>
              <w:color w:val="auto"/>
            </w:rPr>
            <w:t>5</w:t>
          </w:r>
          <w:r>
            <w:rPr>
              <w:color w:val="auto"/>
            </w:rPr>
            <w:fldChar w:fldCharType="end"/>
          </w:r>
          <w:r>
            <w:rPr>
              <w:rFonts w:ascii="Times New Roman" w:hAnsi="Times New Roman" w:eastAsia="Times New Roman" w:cs="Times New Roman"/>
              <w:color w:val="auto"/>
              <w:szCs w:val="19"/>
            </w:rPr>
            <w:fldChar w:fldCharType="end"/>
          </w:r>
        </w:p>
        <w:p w14:paraId="574DF35A">
          <w:pPr>
            <w:pStyle w:val="68"/>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_Toc28791 </w:instrText>
          </w:r>
          <w:r>
            <w:rPr>
              <w:rFonts w:ascii="Times New Roman" w:hAnsi="Times New Roman" w:eastAsia="Times New Roman" w:cs="Times New Roman"/>
              <w:color w:val="auto"/>
              <w:szCs w:val="19"/>
            </w:rPr>
            <w:fldChar w:fldCharType="separate"/>
          </w:r>
          <w:r>
            <w:rPr>
              <w:rFonts w:ascii="黑体" w:hAnsi="黑体" w:eastAsia="黑体" w:cs="黑体"/>
              <w:color w:val="auto"/>
              <w:szCs w:val="28"/>
              <w14:textOutline w14:w="5103" w14:cap="sq" w14:cmpd="sng">
                <w14:solidFill>
                  <w14:srgbClr w14:val="010000"/>
                </w14:solidFill>
                <w14:prstDash w14:val="solid"/>
                <w14:bevel/>
              </w14:textOutline>
            </w:rPr>
            <w:t>投标人须知前附表</w:t>
          </w:r>
          <w:r>
            <w:rPr>
              <w:color w:val="auto"/>
            </w:rPr>
            <w:tab/>
          </w:r>
          <w:r>
            <w:rPr>
              <w:color w:val="auto"/>
            </w:rPr>
            <w:fldChar w:fldCharType="begin"/>
          </w:r>
          <w:r>
            <w:rPr>
              <w:color w:val="auto"/>
            </w:rPr>
            <w:instrText xml:space="preserve"> PAGEREF _Toc28791 \h </w:instrText>
          </w:r>
          <w:r>
            <w:rPr>
              <w:color w:val="auto"/>
            </w:rPr>
            <w:fldChar w:fldCharType="separate"/>
          </w:r>
          <w:r>
            <w:rPr>
              <w:color w:val="auto"/>
            </w:rPr>
            <w:t>5</w:t>
          </w:r>
          <w:r>
            <w:rPr>
              <w:color w:val="auto"/>
            </w:rPr>
            <w:fldChar w:fldCharType="end"/>
          </w:r>
          <w:r>
            <w:rPr>
              <w:rFonts w:ascii="Times New Roman" w:hAnsi="Times New Roman" w:eastAsia="Times New Roman" w:cs="Times New Roman"/>
              <w:color w:val="auto"/>
              <w:szCs w:val="19"/>
            </w:rPr>
            <w:fldChar w:fldCharType="end"/>
          </w:r>
        </w:p>
        <w:p w14:paraId="1C6DC43C">
          <w:pPr>
            <w:pStyle w:val="68"/>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_Toc213 </w:instrText>
          </w:r>
          <w:r>
            <w:rPr>
              <w:rFonts w:ascii="Times New Roman" w:hAnsi="Times New Roman" w:eastAsia="Times New Roman" w:cs="Times New Roman"/>
              <w:color w:val="auto"/>
              <w:szCs w:val="19"/>
            </w:rPr>
            <w:fldChar w:fldCharType="separate"/>
          </w:r>
          <w:r>
            <w:rPr>
              <w:rFonts w:ascii="黑体" w:hAnsi="黑体" w:eastAsia="黑体" w:cs="黑体"/>
              <w:color w:val="auto"/>
              <w:spacing w:val="9"/>
              <w:szCs w:val="26"/>
              <w14:textOutline w14:w="4885" w14:cap="sq" w14:cmpd="sng">
                <w14:solidFill>
                  <w14:srgbClr w14:val="010000"/>
                </w14:solidFill>
                <w14:prstDash w14:val="solid"/>
                <w14:bevel/>
              </w14:textOutline>
            </w:rPr>
            <w:t>投标须知正文部分</w:t>
          </w:r>
          <w:r>
            <w:rPr>
              <w:color w:val="auto"/>
            </w:rPr>
            <w:tab/>
          </w:r>
          <w:r>
            <w:rPr>
              <w:color w:val="auto"/>
            </w:rPr>
            <w:fldChar w:fldCharType="begin"/>
          </w:r>
          <w:r>
            <w:rPr>
              <w:color w:val="auto"/>
            </w:rPr>
            <w:instrText xml:space="preserve"> PAGEREF _Toc213 \h </w:instrText>
          </w:r>
          <w:r>
            <w:rPr>
              <w:color w:val="auto"/>
            </w:rPr>
            <w:fldChar w:fldCharType="separate"/>
          </w:r>
          <w:r>
            <w:rPr>
              <w:color w:val="auto"/>
            </w:rPr>
            <w:t>10</w:t>
          </w:r>
          <w:r>
            <w:rPr>
              <w:color w:val="auto"/>
            </w:rPr>
            <w:fldChar w:fldCharType="end"/>
          </w:r>
          <w:r>
            <w:rPr>
              <w:rFonts w:ascii="Times New Roman" w:hAnsi="Times New Roman" w:eastAsia="Times New Roman" w:cs="Times New Roman"/>
              <w:color w:val="auto"/>
              <w:szCs w:val="19"/>
            </w:rPr>
            <w:fldChar w:fldCharType="end"/>
          </w:r>
        </w:p>
        <w:p w14:paraId="1DB3D3A5">
          <w:pPr>
            <w:pStyle w:val="68"/>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_Toc15498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6"/>
              <w:szCs w:val="18"/>
              <w14:textOutline w14:w="3268" w14:cap="sq" w14:cmpd="sng">
                <w14:solidFill>
                  <w14:srgbClr w14:val="0C0C0C"/>
                </w14:solidFill>
                <w14:prstDash w14:val="solid"/>
                <w14:bevel/>
              </w14:textOutline>
            </w:rPr>
            <w:t>1.</w:t>
          </w:r>
          <w:r>
            <w:rPr>
              <w:rFonts w:ascii="宋体" w:hAnsi="宋体" w:eastAsia="宋体" w:cs="宋体"/>
              <w:color w:val="auto"/>
              <w:spacing w:val="6"/>
              <w:szCs w:val="19"/>
              <w14:textOutline w14:w="3614" w14:cap="sq" w14:cmpd="sng">
                <w14:solidFill>
                  <w14:srgbClr w14:val="0C0C0C"/>
                </w14:solidFill>
                <w14:prstDash w14:val="solid"/>
                <w14:bevel/>
              </w14:textOutline>
            </w:rPr>
            <w:t>总则</w:t>
          </w:r>
          <w:r>
            <w:rPr>
              <w:color w:val="auto"/>
            </w:rPr>
            <w:tab/>
          </w:r>
          <w:r>
            <w:rPr>
              <w:color w:val="auto"/>
            </w:rPr>
            <w:fldChar w:fldCharType="begin"/>
          </w:r>
          <w:r>
            <w:rPr>
              <w:color w:val="auto"/>
            </w:rPr>
            <w:instrText xml:space="preserve"> PAGEREF _Toc15498 \h </w:instrText>
          </w:r>
          <w:r>
            <w:rPr>
              <w:color w:val="auto"/>
            </w:rPr>
            <w:fldChar w:fldCharType="separate"/>
          </w:r>
          <w:r>
            <w:rPr>
              <w:color w:val="auto"/>
            </w:rPr>
            <w:t>10</w:t>
          </w:r>
          <w:r>
            <w:rPr>
              <w:color w:val="auto"/>
            </w:rPr>
            <w:fldChar w:fldCharType="end"/>
          </w:r>
          <w:r>
            <w:rPr>
              <w:rFonts w:ascii="Times New Roman" w:hAnsi="Times New Roman" w:eastAsia="Times New Roman" w:cs="Times New Roman"/>
              <w:color w:val="auto"/>
              <w:szCs w:val="19"/>
            </w:rPr>
            <w:fldChar w:fldCharType="end"/>
          </w:r>
        </w:p>
        <w:p w14:paraId="3A42F1AB">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_Toc4722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1"/>
              <w:szCs w:val="18"/>
              <w14:textOutline w14:w="3268" w14:cap="sq" w14:cmpd="sng">
                <w14:solidFill>
                  <w14:srgbClr w14:val="0C0C0C"/>
                </w14:solidFill>
                <w14:prstDash w14:val="solid"/>
                <w14:bevel/>
              </w14:textOutline>
            </w:rPr>
            <w:t>1.1</w:t>
          </w:r>
          <w:r>
            <w:rPr>
              <w:rFonts w:ascii="宋体" w:hAnsi="宋体" w:eastAsia="宋体" w:cs="宋体"/>
              <w:color w:val="auto"/>
              <w:spacing w:val="-35"/>
              <w:szCs w:val="18"/>
            </w:rPr>
            <w:t xml:space="preserve"> </w:t>
          </w:r>
          <w:r>
            <w:rPr>
              <w:rFonts w:ascii="宋体" w:hAnsi="宋体" w:eastAsia="宋体" w:cs="宋体"/>
              <w:color w:val="auto"/>
              <w:spacing w:val="1"/>
              <w:szCs w:val="19"/>
              <w14:textOutline w14:w="3614" w14:cap="sq" w14:cmpd="sng">
                <w14:solidFill>
                  <w14:srgbClr w14:val="0C0C0C"/>
                </w14:solidFill>
                <w14:prstDash w14:val="solid"/>
                <w14:bevel/>
              </w14:textOutline>
            </w:rPr>
            <w:t>项目概况</w:t>
          </w:r>
          <w:r>
            <w:rPr>
              <w:color w:val="auto"/>
            </w:rPr>
            <w:tab/>
          </w:r>
          <w:r>
            <w:rPr>
              <w:color w:val="auto"/>
            </w:rPr>
            <w:fldChar w:fldCharType="begin"/>
          </w:r>
          <w:r>
            <w:rPr>
              <w:color w:val="auto"/>
            </w:rPr>
            <w:instrText xml:space="preserve"> PAGEREF _Toc4722 \h </w:instrText>
          </w:r>
          <w:r>
            <w:rPr>
              <w:color w:val="auto"/>
            </w:rPr>
            <w:fldChar w:fldCharType="separate"/>
          </w:r>
          <w:r>
            <w:rPr>
              <w:color w:val="auto"/>
            </w:rPr>
            <w:t>10</w:t>
          </w:r>
          <w:r>
            <w:rPr>
              <w:color w:val="auto"/>
            </w:rPr>
            <w:fldChar w:fldCharType="end"/>
          </w:r>
          <w:r>
            <w:rPr>
              <w:rFonts w:ascii="Times New Roman" w:hAnsi="Times New Roman" w:eastAsia="Times New Roman" w:cs="Times New Roman"/>
              <w:color w:val="auto"/>
              <w:szCs w:val="19"/>
            </w:rPr>
            <w:fldChar w:fldCharType="end"/>
          </w:r>
        </w:p>
        <w:p w14:paraId="08D32BBD">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_Toc18255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5"/>
              <w:szCs w:val="18"/>
              <w14:textOutline w14:w="3268" w14:cap="sq" w14:cmpd="sng">
                <w14:solidFill>
                  <w14:srgbClr w14:val="0C0C0C"/>
                </w14:solidFill>
                <w14:prstDash w14:val="solid"/>
                <w14:bevel/>
              </w14:textOutline>
            </w:rPr>
            <w:t>1.2</w:t>
          </w:r>
          <w:r>
            <w:rPr>
              <w:rFonts w:ascii="宋体" w:hAnsi="宋体" w:eastAsia="宋体" w:cs="宋体"/>
              <w:color w:val="auto"/>
              <w:spacing w:val="-35"/>
              <w:szCs w:val="18"/>
            </w:rPr>
            <w:t xml:space="preserve"> </w:t>
          </w:r>
          <w:r>
            <w:rPr>
              <w:rFonts w:ascii="宋体" w:hAnsi="宋体" w:eastAsia="宋体" w:cs="宋体"/>
              <w:color w:val="auto"/>
              <w:spacing w:val="5"/>
              <w:szCs w:val="19"/>
              <w14:textOutline w14:w="3614" w14:cap="sq" w14:cmpd="sng">
                <w14:solidFill>
                  <w14:srgbClr w14:val="0C0C0C"/>
                </w14:solidFill>
                <w14:prstDash w14:val="solid"/>
                <w14:bevel/>
              </w14:textOutline>
            </w:rPr>
            <w:t>资金来源和落实情况</w:t>
          </w:r>
          <w:r>
            <w:rPr>
              <w:color w:val="auto"/>
            </w:rPr>
            <w:tab/>
          </w:r>
          <w:r>
            <w:rPr>
              <w:color w:val="auto"/>
            </w:rPr>
            <w:fldChar w:fldCharType="begin"/>
          </w:r>
          <w:r>
            <w:rPr>
              <w:color w:val="auto"/>
            </w:rPr>
            <w:instrText xml:space="preserve"> PAGEREF _Toc18255 \h </w:instrText>
          </w:r>
          <w:r>
            <w:rPr>
              <w:color w:val="auto"/>
            </w:rPr>
            <w:fldChar w:fldCharType="separate"/>
          </w:r>
          <w:r>
            <w:rPr>
              <w:color w:val="auto"/>
            </w:rPr>
            <w:t>10</w:t>
          </w:r>
          <w:r>
            <w:rPr>
              <w:color w:val="auto"/>
            </w:rPr>
            <w:fldChar w:fldCharType="end"/>
          </w:r>
          <w:r>
            <w:rPr>
              <w:rFonts w:ascii="Times New Roman" w:hAnsi="Times New Roman" w:eastAsia="Times New Roman" w:cs="Times New Roman"/>
              <w:color w:val="auto"/>
              <w:szCs w:val="19"/>
            </w:rPr>
            <w:fldChar w:fldCharType="end"/>
          </w:r>
        </w:p>
        <w:p w14:paraId="72B6A363">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_Toc20454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7"/>
              <w:szCs w:val="18"/>
              <w14:textOutline w14:w="3268" w14:cap="sq" w14:cmpd="sng">
                <w14:solidFill>
                  <w14:srgbClr w14:val="0C0C0C"/>
                </w14:solidFill>
                <w14:prstDash w14:val="solid"/>
                <w14:bevel/>
              </w14:textOutline>
            </w:rPr>
            <w:t>1.3</w:t>
          </w:r>
          <w:r>
            <w:rPr>
              <w:rFonts w:ascii="宋体" w:hAnsi="宋体" w:eastAsia="宋体" w:cs="宋体"/>
              <w:color w:val="auto"/>
              <w:spacing w:val="-39"/>
              <w:szCs w:val="18"/>
            </w:rPr>
            <w:t xml:space="preserve"> </w:t>
          </w:r>
          <w:r>
            <w:rPr>
              <w:rFonts w:ascii="宋体" w:hAnsi="宋体" w:eastAsia="宋体" w:cs="宋体"/>
              <w:color w:val="auto"/>
              <w:spacing w:val="7"/>
              <w:szCs w:val="19"/>
              <w14:textOutline w14:w="3614" w14:cap="sq" w14:cmpd="sng">
                <w14:solidFill>
                  <w14:srgbClr w14:val="0C0C0C"/>
                </w14:solidFill>
                <w14:prstDash w14:val="solid"/>
                <w14:bevel/>
              </w14:textOutline>
            </w:rPr>
            <w:t>招标范围、计划工期和质量要求</w:t>
          </w:r>
          <w:r>
            <w:rPr>
              <w:color w:val="auto"/>
            </w:rPr>
            <w:tab/>
          </w:r>
          <w:r>
            <w:rPr>
              <w:color w:val="auto"/>
            </w:rPr>
            <w:fldChar w:fldCharType="begin"/>
          </w:r>
          <w:r>
            <w:rPr>
              <w:color w:val="auto"/>
            </w:rPr>
            <w:instrText xml:space="preserve"> PAGEREF _Toc20454 \h </w:instrText>
          </w:r>
          <w:r>
            <w:rPr>
              <w:color w:val="auto"/>
            </w:rPr>
            <w:fldChar w:fldCharType="separate"/>
          </w:r>
          <w:r>
            <w:rPr>
              <w:color w:val="auto"/>
            </w:rPr>
            <w:t>10</w:t>
          </w:r>
          <w:r>
            <w:rPr>
              <w:color w:val="auto"/>
            </w:rPr>
            <w:fldChar w:fldCharType="end"/>
          </w:r>
          <w:r>
            <w:rPr>
              <w:rFonts w:ascii="Times New Roman" w:hAnsi="Times New Roman" w:eastAsia="Times New Roman" w:cs="Times New Roman"/>
              <w:color w:val="auto"/>
              <w:szCs w:val="19"/>
            </w:rPr>
            <w:fldChar w:fldCharType="end"/>
          </w:r>
        </w:p>
        <w:p w14:paraId="1C97CCEE">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_Toc8135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9"/>
              <w:szCs w:val="19"/>
            </w:rPr>
            <w:t>1.33本标段的质量要求：见投标人</w:t>
          </w:r>
          <w:r>
            <w:rPr>
              <w:color w:val="auto"/>
            </w:rPr>
            <w:tab/>
          </w:r>
          <w:r>
            <w:rPr>
              <w:color w:val="auto"/>
            </w:rPr>
            <w:fldChar w:fldCharType="begin"/>
          </w:r>
          <w:r>
            <w:rPr>
              <w:color w:val="auto"/>
            </w:rPr>
            <w:instrText xml:space="preserve"> PAGEREF _Toc8135 \h </w:instrText>
          </w:r>
          <w:r>
            <w:rPr>
              <w:color w:val="auto"/>
            </w:rPr>
            <w:fldChar w:fldCharType="separate"/>
          </w:r>
          <w:r>
            <w:rPr>
              <w:color w:val="auto"/>
            </w:rPr>
            <w:t>10</w:t>
          </w:r>
          <w:r>
            <w:rPr>
              <w:color w:val="auto"/>
            </w:rPr>
            <w:fldChar w:fldCharType="end"/>
          </w:r>
          <w:r>
            <w:rPr>
              <w:rFonts w:ascii="Times New Roman" w:hAnsi="Times New Roman" w:eastAsia="Times New Roman" w:cs="Times New Roman"/>
              <w:color w:val="auto"/>
              <w:szCs w:val="19"/>
            </w:rPr>
            <w:fldChar w:fldCharType="end"/>
          </w:r>
        </w:p>
        <w:p w14:paraId="7831C62F">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_Toc5540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4"/>
              <w:szCs w:val="18"/>
              <w14:textOutline w14:w="3268" w14:cap="sq" w14:cmpd="sng">
                <w14:solidFill>
                  <w14:srgbClr w14:val="0C0C0C"/>
                </w14:solidFill>
                <w14:prstDash w14:val="solid"/>
                <w14:bevel/>
              </w14:textOutline>
            </w:rPr>
            <w:t>1.4</w:t>
          </w:r>
          <w:r>
            <w:rPr>
              <w:rFonts w:ascii="宋体" w:hAnsi="宋体" w:eastAsia="宋体" w:cs="宋体"/>
              <w:color w:val="auto"/>
              <w:spacing w:val="-36"/>
              <w:szCs w:val="18"/>
            </w:rPr>
            <w:t xml:space="preserve"> </w:t>
          </w:r>
          <w:r>
            <w:rPr>
              <w:rFonts w:ascii="宋体" w:hAnsi="宋体" w:eastAsia="宋体" w:cs="宋体"/>
              <w:color w:val="auto"/>
              <w:spacing w:val="4"/>
              <w:szCs w:val="19"/>
              <w14:textOutline w14:w="3614" w14:cap="sq" w14:cmpd="sng">
                <w14:solidFill>
                  <w14:srgbClr w14:val="0C0C0C"/>
                </w14:solidFill>
                <w14:prstDash w14:val="solid"/>
                <w14:bevel/>
              </w14:textOutline>
            </w:rPr>
            <w:t>投标人资格要求</w:t>
          </w:r>
          <w:r>
            <w:rPr>
              <w:color w:val="auto"/>
            </w:rPr>
            <w:tab/>
          </w:r>
          <w:r>
            <w:rPr>
              <w:color w:val="auto"/>
            </w:rPr>
            <w:fldChar w:fldCharType="begin"/>
          </w:r>
          <w:r>
            <w:rPr>
              <w:color w:val="auto"/>
            </w:rPr>
            <w:instrText xml:space="preserve"> PAGEREF _Toc5540 \h </w:instrText>
          </w:r>
          <w:r>
            <w:rPr>
              <w:color w:val="auto"/>
            </w:rPr>
            <w:fldChar w:fldCharType="separate"/>
          </w:r>
          <w:r>
            <w:rPr>
              <w:color w:val="auto"/>
            </w:rPr>
            <w:t>10</w:t>
          </w:r>
          <w:r>
            <w:rPr>
              <w:color w:val="auto"/>
            </w:rPr>
            <w:fldChar w:fldCharType="end"/>
          </w:r>
          <w:r>
            <w:rPr>
              <w:rFonts w:ascii="Times New Roman" w:hAnsi="Times New Roman" w:eastAsia="Times New Roman" w:cs="Times New Roman"/>
              <w:color w:val="auto"/>
              <w:szCs w:val="19"/>
            </w:rPr>
            <w:fldChar w:fldCharType="end"/>
          </w:r>
        </w:p>
        <w:p w14:paraId="1EE95CFD">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_Toc23618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5"/>
              <w:szCs w:val="18"/>
              <w14:textOutline w14:w="3268" w14:cap="sq" w14:cmpd="sng">
                <w14:solidFill>
                  <w14:srgbClr w14:val="0C0C0C"/>
                </w14:solidFill>
                <w14:prstDash w14:val="solid"/>
                <w14:bevel/>
              </w14:textOutline>
            </w:rPr>
            <w:t>1.4.3</w:t>
          </w:r>
          <w:r>
            <w:rPr>
              <w:rFonts w:ascii="宋体" w:hAnsi="宋体" w:eastAsia="宋体" w:cs="宋体"/>
              <w:color w:val="auto"/>
              <w:spacing w:val="94"/>
              <w:szCs w:val="18"/>
            </w:rPr>
            <w:t xml:space="preserve"> </w:t>
          </w:r>
          <w:r>
            <w:rPr>
              <w:rFonts w:ascii="宋体" w:hAnsi="宋体" w:eastAsia="宋体" w:cs="宋体"/>
              <w:color w:val="auto"/>
              <w:spacing w:val="5"/>
              <w:szCs w:val="19"/>
              <w14:textOutline w14:w="3614" w14:cap="sq" w14:cmpd="sng">
                <w14:solidFill>
                  <w14:srgbClr w14:val="0C0C0C"/>
                </w14:solidFill>
                <w14:prstDash w14:val="solid"/>
                <w14:bevel/>
              </w14:textOutline>
            </w:rPr>
            <w:t>投标人不得存在下列情形之一：</w:t>
          </w:r>
          <w:r>
            <w:rPr>
              <w:color w:val="auto"/>
            </w:rPr>
            <w:tab/>
          </w:r>
          <w:r>
            <w:rPr>
              <w:color w:val="auto"/>
            </w:rPr>
            <w:fldChar w:fldCharType="begin"/>
          </w:r>
          <w:r>
            <w:rPr>
              <w:color w:val="auto"/>
            </w:rPr>
            <w:instrText xml:space="preserve"> PAGEREF _Toc23618 \h </w:instrText>
          </w:r>
          <w:r>
            <w:rPr>
              <w:color w:val="auto"/>
            </w:rPr>
            <w:fldChar w:fldCharType="separate"/>
          </w:r>
          <w:r>
            <w:rPr>
              <w:color w:val="auto"/>
            </w:rPr>
            <w:t>10</w:t>
          </w:r>
          <w:r>
            <w:rPr>
              <w:color w:val="auto"/>
            </w:rPr>
            <w:fldChar w:fldCharType="end"/>
          </w:r>
          <w:r>
            <w:rPr>
              <w:rFonts w:ascii="Times New Roman" w:hAnsi="Times New Roman" w:eastAsia="Times New Roman" w:cs="Times New Roman"/>
              <w:color w:val="auto"/>
              <w:szCs w:val="19"/>
            </w:rPr>
            <w:fldChar w:fldCharType="end"/>
          </w:r>
        </w:p>
        <w:p w14:paraId="4B1C7235">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_Toc17848 </w:instrText>
          </w:r>
          <w:r>
            <w:rPr>
              <w:rFonts w:ascii="Times New Roman" w:hAnsi="Times New Roman" w:eastAsia="Times New Roman" w:cs="Times New Roman"/>
              <w:color w:val="auto"/>
              <w:szCs w:val="19"/>
            </w:rPr>
            <w:fldChar w:fldCharType="separate"/>
          </w:r>
          <w:r>
            <w:rPr>
              <w:rFonts w:ascii="宋体" w:hAnsi="宋体" w:eastAsia="宋体" w:cs="宋体"/>
              <w:color w:val="auto"/>
              <w:szCs w:val="18"/>
              <w14:textOutline w14:w="3268" w14:cap="sq" w14:cmpd="sng">
                <w14:solidFill>
                  <w14:srgbClr w14:val="0C0C0C"/>
                </w14:solidFill>
                <w14:prstDash w14:val="solid"/>
                <w14:bevel/>
              </w14:textOutline>
            </w:rPr>
            <w:t>1.5</w:t>
          </w:r>
          <w:r>
            <w:rPr>
              <w:rFonts w:ascii="宋体" w:hAnsi="宋体" w:eastAsia="宋体" w:cs="宋体"/>
              <w:color w:val="auto"/>
              <w:spacing w:val="-28"/>
              <w:szCs w:val="18"/>
            </w:rPr>
            <w:t xml:space="preserve"> </w:t>
          </w:r>
          <w:r>
            <w:rPr>
              <w:rFonts w:ascii="宋体" w:hAnsi="宋体" w:eastAsia="宋体" w:cs="宋体"/>
              <w:color w:val="auto"/>
              <w:szCs w:val="19"/>
              <w14:textOutline w14:w="3614" w14:cap="sq" w14:cmpd="sng">
                <w14:solidFill>
                  <w14:srgbClr w14:val="0C0C0C"/>
                </w14:solidFill>
                <w14:prstDash w14:val="solid"/>
                <w14:bevel/>
              </w14:textOutline>
            </w:rPr>
            <w:t>费用承担</w:t>
          </w:r>
          <w:r>
            <w:rPr>
              <w:color w:val="auto"/>
            </w:rPr>
            <w:tab/>
          </w:r>
          <w:r>
            <w:rPr>
              <w:color w:val="auto"/>
            </w:rPr>
            <w:fldChar w:fldCharType="begin"/>
          </w:r>
          <w:r>
            <w:rPr>
              <w:color w:val="auto"/>
            </w:rPr>
            <w:instrText xml:space="preserve"> PAGEREF _Toc17848 \h </w:instrText>
          </w:r>
          <w:r>
            <w:rPr>
              <w:color w:val="auto"/>
            </w:rPr>
            <w:fldChar w:fldCharType="separate"/>
          </w:r>
          <w:r>
            <w:rPr>
              <w:color w:val="auto"/>
            </w:rPr>
            <w:t>11</w:t>
          </w:r>
          <w:r>
            <w:rPr>
              <w:color w:val="auto"/>
            </w:rPr>
            <w:fldChar w:fldCharType="end"/>
          </w:r>
          <w:r>
            <w:rPr>
              <w:rFonts w:ascii="Times New Roman" w:hAnsi="Times New Roman" w:eastAsia="Times New Roman" w:cs="Times New Roman"/>
              <w:color w:val="auto"/>
              <w:szCs w:val="19"/>
            </w:rPr>
            <w:fldChar w:fldCharType="end"/>
          </w:r>
        </w:p>
        <w:p w14:paraId="4E2576F2">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_Toc28562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1"/>
              <w:szCs w:val="18"/>
              <w14:textOutline w14:w="3268" w14:cap="sq" w14:cmpd="sng">
                <w14:solidFill>
                  <w14:srgbClr w14:val="0C0C0C"/>
                </w14:solidFill>
                <w14:prstDash w14:val="solid"/>
                <w14:bevel/>
              </w14:textOutline>
            </w:rPr>
            <w:t>1.6</w:t>
          </w:r>
          <w:r>
            <w:rPr>
              <w:rFonts w:ascii="宋体" w:hAnsi="宋体" w:eastAsia="宋体" w:cs="宋体"/>
              <w:color w:val="auto"/>
              <w:spacing w:val="-42"/>
              <w:szCs w:val="18"/>
            </w:rPr>
            <w:t xml:space="preserve"> </w:t>
          </w:r>
          <w:r>
            <w:rPr>
              <w:rFonts w:ascii="宋体" w:hAnsi="宋体" w:eastAsia="宋体" w:cs="宋体"/>
              <w:color w:val="auto"/>
              <w:spacing w:val="-1"/>
              <w:szCs w:val="19"/>
              <w14:textOutline w14:w="3614" w14:cap="sq" w14:cmpd="sng">
                <w14:solidFill>
                  <w14:srgbClr w14:val="0C0C0C"/>
                </w14:solidFill>
                <w14:prstDash w14:val="solid"/>
                <w14:bevel/>
              </w14:textOutline>
            </w:rPr>
            <w:t>保密</w:t>
          </w:r>
          <w:r>
            <w:rPr>
              <w:color w:val="auto"/>
            </w:rPr>
            <w:tab/>
          </w:r>
          <w:r>
            <w:rPr>
              <w:color w:val="auto"/>
            </w:rPr>
            <w:fldChar w:fldCharType="begin"/>
          </w:r>
          <w:r>
            <w:rPr>
              <w:color w:val="auto"/>
            </w:rPr>
            <w:instrText xml:space="preserve"> PAGEREF _Toc28562 \h </w:instrText>
          </w:r>
          <w:r>
            <w:rPr>
              <w:color w:val="auto"/>
            </w:rPr>
            <w:fldChar w:fldCharType="separate"/>
          </w:r>
          <w:r>
            <w:rPr>
              <w:color w:val="auto"/>
            </w:rPr>
            <w:t>11</w:t>
          </w:r>
          <w:r>
            <w:rPr>
              <w:color w:val="auto"/>
            </w:rPr>
            <w:fldChar w:fldCharType="end"/>
          </w:r>
          <w:r>
            <w:rPr>
              <w:rFonts w:ascii="Times New Roman" w:hAnsi="Times New Roman" w:eastAsia="Times New Roman" w:cs="Times New Roman"/>
              <w:color w:val="auto"/>
              <w:szCs w:val="19"/>
            </w:rPr>
            <w:fldChar w:fldCharType="end"/>
          </w:r>
        </w:p>
        <w:p w14:paraId="5B0AA95A">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_Toc9413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2"/>
              <w:szCs w:val="18"/>
              <w14:textOutline w14:w="3268" w14:cap="sq" w14:cmpd="sng">
                <w14:solidFill>
                  <w14:srgbClr w14:val="0C0C0C"/>
                </w14:solidFill>
                <w14:prstDash w14:val="solid"/>
                <w14:bevel/>
              </w14:textOutline>
            </w:rPr>
            <w:t>1.7</w:t>
          </w:r>
          <w:r>
            <w:rPr>
              <w:rFonts w:ascii="宋体" w:hAnsi="宋体" w:eastAsia="宋体" w:cs="宋体"/>
              <w:color w:val="auto"/>
              <w:spacing w:val="-42"/>
              <w:szCs w:val="18"/>
            </w:rPr>
            <w:t xml:space="preserve"> </w:t>
          </w:r>
          <w:r>
            <w:rPr>
              <w:rFonts w:ascii="宋体" w:hAnsi="宋体" w:eastAsia="宋体" w:cs="宋体"/>
              <w:color w:val="auto"/>
              <w:spacing w:val="2"/>
              <w:szCs w:val="19"/>
              <w14:textOutline w14:w="3614" w14:cap="sq" w14:cmpd="sng">
                <w14:solidFill>
                  <w14:srgbClr w14:val="0C0C0C"/>
                </w14:solidFill>
                <w14:prstDash w14:val="solid"/>
                <w14:bevel/>
              </w14:textOutline>
            </w:rPr>
            <w:t>语言文字</w:t>
          </w:r>
          <w:r>
            <w:rPr>
              <w:color w:val="auto"/>
            </w:rPr>
            <w:tab/>
          </w:r>
          <w:r>
            <w:rPr>
              <w:color w:val="auto"/>
            </w:rPr>
            <w:fldChar w:fldCharType="begin"/>
          </w:r>
          <w:r>
            <w:rPr>
              <w:color w:val="auto"/>
            </w:rPr>
            <w:instrText xml:space="preserve"> PAGEREF _Toc9413 \h </w:instrText>
          </w:r>
          <w:r>
            <w:rPr>
              <w:color w:val="auto"/>
            </w:rPr>
            <w:fldChar w:fldCharType="separate"/>
          </w:r>
          <w:r>
            <w:rPr>
              <w:color w:val="auto"/>
            </w:rPr>
            <w:t>11</w:t>
          </w:r>
          <w:r>
            <w:rPr>
              <w:color w:val="auto"/>
            </w:rPr>
            <w:fldChar w:fldCharType="end"/>
          </w:r>
          <w:r>
            <w:rPr>
              <w:rFonts w:ascii="Times New Roman" w:hAnsi="Times New Roman" w:eastAsia="Times New Roman" w:cs="Times New Roman"/>
              <w:color w:val="auto"/>
              <w:szCs w:val="19"/>
            </w:rPr>
            <w:fldChar w:fldCharType="end"/>
          </w:r>
        </w:p>
        <w:p w14:paraId="7F0496F1">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_Toc31898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2"/>
              <w:szCs w:val="18"/>
              <w14:textOutline w14:w="3268" w14:cap="sq" w14:cmpd="sng">
                <w14:solidFill>
                  <w14:srgbClr w14:val="0C0C0C"/>
                </w14:solidFill>
                <w14:prstDash w14:val="solid"/>
                <w14:bevel/>
              </w14:textOutline>
            </w:rPr>
            <w:t>1.8</w:t>
          </w:r>
          <w:r>
            <w:rPr>
              <w:rFonts w:ascii="宋体" w:hAnsi="宋体" w:eastAsia="宋体" w:cs="宋体"/>
              <w:color w:val="auto"/>
              <w:spacing w:val="-42"/>
              <w:szCs w:val="18"/>
            </w:rPr>
            <w:t xml:space="preserve"> </w:t>
          </w:r>
          <w:r>
            <w:rPr>
              <w:rFonts w:ascii="宋体" w:hAnsi="宋体" w:eastAsia="宋体" w:cs="宋体"/>
              <w:color w:val="auto"/>
              <w:spacing w:val="2"/>
              <w:szCs w:val="19"/>
              <w14:textOutline w14:w="3614" w14:cap="sq" w14:cmpd="sng">
                <w14:solidFill>
                  <w14:srgbClr w14:val="0C0C0C"/>
                </w14:solidFill>
                <w14:prstDash w14:val="solid"/>
                <w14:bevel/>
              </w14:textOutline>
            </w:rPr>
            <w:t>计量单位</w:t>
          </w:r>
          <w:r>
            <w:rPr>
              <w:color w:val="auto"/>
            </w:rPr>
            <w:tab/>
          </w:r>
          <w:r>
            <w:rPr>
              <w:color w:val="auto"/>
            </w:rPr>
            <w:fldChar w:fldCharType="begin"/>
          </w:r>
          <w:r>
            <w:rPr>
              <w:color w:val="auto"/>
            </w:rPr>
            <w:instrText xml:space="preserve"> PAGEREF _Toc31898 \h </w:instrText>
          </w:r>
          <w:r>
            <w:rPr>
              <w:color w:val="auto"/>
            </w:rPr>
            <w:fldChar w:fldCharType="separate"/>
          </w:r>
          <w:r>
            <w:rPr>
              <w:color w:val="auto"/>
            </w:rPr>
            <w:t>11</w:t>
          </w:r>
          <w:r>
            <w:rPr>
              <w:color w:val="auto"/>
            </w:rPr>
            <w:fldChar w:fldCharType="end"/>
          </w:r>
          <w:r>
            <w:rPr>
              <w:rFonts w:ascii="Times New Roman" w:hAnsi="Times New Roman" w:eastAsia="Times New Roman" w:cs="Times New Roman"/>
              <w:color w:val="auto"/>
              <w:szCs w:val="19"/>
            </w:rPr>
            <w:fldChar w:fldCharType="end"/>
          </w:r>
        </w:p>
        <w:p w14:paraId="4FDCC106">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_Toc8126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2"/>
              <w:szCs w:val="18"/>
              <w14:textOutline w14:w="3268" w14:cap="sq" w14:cmpd="sng">
                <w14:solidFill>
                  <w14:srgbClr w14:val="0C0C0C"/>
                </w14:solidFill>
                <w14:prstDash w14:val="solid"/>
                <w14:bevel/>
              </w14:textOutline>
            </w:rPr>
            <w:t>1.9</w:t>
          </w:r>
          <w:r>
            <w:rPr>
              <w:rFonts w:ascii="宋体" w:hAnsi="宋体" w:eastAsia="宋体" w:cs="宋体"/>
              <w:color w:val="auto"/>
              <w:spacing w:val="-38"/>
              <w:szCs w:val="18"/>
            </w:rPr>
            <w:t xml:space="preserve"> </w:t>
          </w:r>
          <w:r>
            <w:rPr>
              <w:rFonts w:ascii="宋体" w:hAnsi="宋体" w:eastAsia="宋体" w:cs="宋体"/>
              <w:color w:val="auto"/>
              <w:spacing w:val="2"/>
              <w:szCs w:val="19"/>
              <w14:textOutline w14:w="3614" w14:cap="sq" w14:cmpd="sng">
                <w14:solidFill>
                  <w14:srgbClr w14:val="0C0C0C"/>
                </w14:solidFill>
                <w14:prstDash w14:val="solid"/>
                <w14:bevel/>
              </w14:textOutline>
            </w:rPr>
            <w:t>踏勘现场</w:t>
          </w:r>
          <w:r>
            <w:rPr>
              <w:color w:val="auto"/>
            </w:rPr>
            <w:tab/>
          </w:r>
          <w:r>
            <w:rPr>
              <w:color w:val="auto"/>
            </w:rPr>
            <w:fldChar w:fldCharType="begin"/>
          </w:r>
          <w:r>
            <w:rPr>
              <w:color w:val="auto"/>
            </w:rPr>
            <w:instrText xml:space="preserve"> PAGEREF _Toc8126 \h </w:instrText>
          </w:r>
          <w:r>
            <w:rPr>
              <w:color w:val="auto"/>
            </w:rPr>
            <w:fldChar w:fldCharType="separate"/>
          </w:r>
          <w:r>
            <w:rPr>
              <w:color w:val="auto"/>
            </w:rPr>
            <w:t>11</w:t>
          </w:r>
          <w:r>
            <w:rPr>
              <w:color w:val="auto"/>
            </w:rPr>
            <w:fldChar w:fldCharType="end"/>
          </w:r>
          <w:r>
            <w:rPr>
              <w:rFonts w:ascii="Times New Roman" w:hAnsi="Times New Roman" w:eastAsia="Times New Roman" w:cs="Times New Roman"/>
              <w:color w:val="auto"/>
              <w:szCs w:val="19"/>
            </w:rPr>
            <w:fldChar w:fldCharType="end"/>
          </w:r>
        </w:p>
        <w:p w14:paraId="18241078">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_Toc17307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2"/>
              <w:szCs w:val="18"/>
              <w14:textOutline w14:w="3268" w14:cap="sq" w14:cmpd="sng">
                <w14:solidFill>
                  <w14:srgbClr w14:val="0C0C0C"/>
                </w14:solidFill>
                <w14:prstDash w14:val="solid"/>
                <w14:bevel/>
              </w14:textOutline>
            </w:rPr>
            <w:t>1.10</w:t>
          </w:r>
          <w:r>
            <w:rPr>
              <w:rFonts w:ascii="宋体" w:hAnsi="宋体" w:eastAsia="宋体" w:cs="宋体"/>
              <w:color w:val="auto"/>
              <w:spacing w:val="-26"/>
              <w:szCs w:val="18"/>
            </w:rPr>
            <w:t xml:space="preserve"> </w:t>
          </w:r>
          <w:r>
            <w:rPr>
              <w:rFonts w:ascii="宋体" w:hAnsi="宋体" w:eastAsia="宋体" w:cs="宋体"/>
              <w:color w:val="auto"/>
              <w:spacing w:val="2"/>
              <w:szCs w:val="19"/>
              <w14:textOutline w14:w="3614" w14:cap="sq" w14:cmpd="sng">
                <w14:solidFill>
                  <w14:srgbClr w14:val="0C0C0C"/>
                </w14:solidFill>
                <w14:prstDash w14:val="solid"/>
                <w14:bevel/>
              </w14:textOutline>
            </w:rPr>
            <w:t>投标预备会</w:t>
          </w:r>
          <w:r>
            <w:rPr>
              <w:color w:val="auto"/>
            </w:rPr>
            <w:tab/>
          </w:r>
          <w:r>
            <w:rPr>
              <w:color w:val="auto"/>
            </w:rPr>
            <w:fldChar w:fldCharType="begin"/>
          </w:r>
          <w:r>
            <w:rPr>
              <w:color w:val="auto"/>
            </w:rPr>
            <w:instrText xml:space="preserve"> PAGEREF _Toc17307 \h </w:instrText>
          </w:r>
          <w:r>
            <w:rPr>
              <w:color w:val="auto"/>
            </w:rPr>
            <w:fldChar w:fldCharType="separate"/>
          </w:r>
          <w:r>
            <w:rPr>
              <w:color w:val="auto"/>
            </w:rPr>
            <w:t>11</w:t>
          </w:r>
          <w:r>
            <w:rPr>
              <w:color w:val="auto"/>
            </w:rPr>
            <w:fldChar w:fldCharType="end"/>
          </w:r>
          <w:r>
            <w:rPr>
              <w:rFonts w:ascii="Times New Roman" w:hAnsi="Times New Roman" w:eastAsia="Times New Roman" w:cs="Times New Roman"/>
              <w:color w:val="auto"/>
              <w:szCs w:val="19"/>
            </w:rPr>
            <w:fldChar w:fldCharType="end"/>
          </w:r>
        </w:p>
        <w:p w14:paraId="7E8E1252">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_Toc18578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6"/>
              <w:szCs w:val="18"/>
              <w14:textOutline w14:w="3268" w14:cap="sq" w14:cmpd="sng">
                <w14:solidFill>
                  <w14:srgbClr w14:val="0C0C0C"/>
                </w14:solidFill>
                <w14:prstDash w14:val="solid"/>
                <w14:bevel/>
              </w14:textOutline>
            </w:rPr>
            <w:t>2.2</w:t>
          </w:r>
          <w:r>
            <w:rPr>
              <w:rFonts w:ascii="宋体" w:hAnsi="宋体" w:eastAsia="宋体" w:cs="宋体"/>
              <w:color w:val="auto"/>
              <w:spacing w:val="-33"/>
              <w:szCs w:val="18"/>
            </w:rPr>
            <w:t xml:space="preserve"> </w:t>
          </w:r>
          <w:r>
            <w:rPr>
              <w:rFonts w:ascii="宋体" w:hAnsi="宋体" w:eastAsia="宋体" w:cs="宋体"/>
              <w:color w:val="auto"/>
              <w:spacing w:val="6"/>
              <w:szCs w:val="19"/>
              <w14:textOutline w14:w="3614" w14:cap="sq" w14:cmpd="sng">
                <w14:solidFill>
                  <w14:srgbClr w14:val="0C0C0C"/>
                </w14:solidFill>
                <w14:prstDash w14:val="solid"/>
                <w14:bevel/>
              </w14:textOutline>
            </w:rPr>
            <w:t>竞争性磋商文件的澄清</w:t>
          </w:r>
          <w:r>
            <w:rPr>
              <w:color w:val="auto"/>
            </w:rPr>
            <w:tab/>
          </w:r>
          <w:r>
            <w:rPr>
              <w:color w:val="auto"/>
            </w:rPr>
            <w:fldChar w:fldCharType="begin"/>
          </w:r>
          <w:r>
            <w:rPr>
              <w:color w:val="auto"/>
            </w:rPr>
            <w:instrText xml:space="preserve"> PAGEREF _Toc18578 \h </w:instrText>
          </w:r>
          <w:r>
            <w:rPr>
              <w:color w:val="auto"/>
            </w:rPr>
            <w:fldChar w:fldCharType="separate"/>
          </w:r>
          <w:r>
            <w:rPr>
              <w:color w:val="auto"/>
            </w:rPr>
            <w:t>11</w:t>
          </w:r>
          <w:r>
            <w:rPr>
              <w:color w:val="auto"/>
            </w:rPr>
            <w:fldChar w:fldCharType="end"/>
          </w:r>
          <w:r>
            <w:rPr>
              <w:rFonts w:ascii="Times New Roman" w:hAnsi="Times New Roman" w:eastAsia="Times New Roman" w:cs="Times New Roman"/>
              <w:color w:val="auto"/>
              <w:szCs w:val="19"/>
            </w:rPr>
            <w:fldChar w:fldCharType="end"/>
          </w:r>
        </w:p>
        <w:p w14:paraId="356E3C08">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_Toc24244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6"/>
              <w:szCs w:val="18"/>
              <w14:textOutline w14:w="3268" w14:cap="sq" w14:cmpd="sng">
                <w14:solidFill>
                  <w14:srgbClr w14:val="0C0C0C"/>
                </w14:solidFill>
                <w14:prstDash w14:val="solid"/>
                <w14:bevel/>
              </w14:textOutline>
            </w:rPr>
            <w:t>2.3</w:t>
          </w:r>
          <w:r>
            <w:rPr>
              <w:rFonts w:ascii="宋体" w:hAnsi="宋体" w:eastAsia="宋体" w:cs="宋体"/>
              <w:color w:val="auto"/>
              <w:spacing w:val="-33"/>
              <w:szCs w:val="18"/>
            </w:rPr>
            <w:t xml:space="preserve"> </w:t>
          </w:r>
          <w:r>
            <w:rPr>
              <w:rFonts w:ascii="宋体" w:hAnsi="宋体" w:eastAsia="宋体" w:cs="宋体"/>
              <w:color w:val="auto"/>
              <w:spacing w:val="6"/>
              <w:szCs w:val="19"/>
              <w14:textOutline w14:w="3614" w14:cap="sq" w14:cmpd="sng">
                <w14:solidFill>
                  <w14:srgbClr w14:val="0C0C0C"/>
                </w14:solidFill>
                <w14:prstDash w14:val="solid"/>
                <w14:bevel/>
              </w14:textOutline>
            </w:rPr>
            <w:t>竞争性磋商文件的修改</w:t>
          </w:r>
          <w:r>
            <w:rPr>
              <w:color w:val="auto"/>
            </w:rPr>
            <w:tab/>
          </w:r>
          <w:r>
            <w:rPr>
              <w:color w:val="auto"/>
            </w:rPr>
            <w:fldChar w:fldCharType="begin"/>
          </w:r>
          <w:r>
            <w:rPr>
              <w:color w:val="auto"/>
            </w:rPr>
            <w:instrText xml:space="preserve"> PAGEREF _Toc24244 \h </w:instrText>
          </w:r>
          <w:r>
            <w:rPr>
              <w:color w:val="auto"/>
            </w:rPr>
            <w:fldChar w:fldCharType="separate"/>
          </w:r>
          <w:r>
            <w:rPr>
              <w:color w:val="auto"/>
            </w:rPr>
            <w:t>11</w:t>
          </w:r>
          <w:r>
            <w:rPr>
              <w:color w:val="auto"/>
            </w:rPr>
            <w:fldChar w:fldCharType="end"/>
          </w:r>
          <w:r>
            <w:rPr>
              <w:rFonts w:ascii="Times New Roman" w:hAnsi="Times New Roman" w:eastAsia="Times New Roman" w:cs="Times New Roman"/>
              <w:color w:val="auto"/>
              <w:szCs w:val="19"/>
            </w:rPr>
            <w:fldChar w:fldCharType="end"/>
          </w:r>
        </w:p>
        <w:p w14:paraId="0B49FA09">
          <w:pPr>
            <w:pStyle w:val="68"/>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_Toc2347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9"/>
              <w:szCs w:val="18"/>
              <w14:textOutline w14:w="3268" w14:cap="sq" w14:cmpd="sng">
                <w14:solidFill>
                  <w14:srgbClr w14:val="0C0C0C"/>
                </w14:solidFill>
                <w14:prstDash w14:val="solid"/>
                <w14:bevel/>
              </w14:textOutline>
            </w:rPr>
            <w:t>3.</w:t>
          </w:r>
          <w:r>
            <w:rPr>
              <w:rFonts w:ascii="宋体" w:hAnsi="宋体" w:eastAsia="宋体" w:cs="宋体"/>
              <w:color w:val="auto"/>
              <w:spacing w:val="9"/>
              <w:szCs w:val="19"/>
              <w14:textOutline w14:w="3614" w14:cap="sq" w14:cmpd="sng">
                <w14:solidFill>
                  <w14:srgbClr w14:val="0C0C0C"/>
                </w14:solidFill>
                <w14:prstDash w14:val="solid"/>
                <w14:bevel/>
              </w14:textOutline>
            </w:rPr>
            <w:t>磋商响应文件</w:t>
          </w:r>
          <w:r>
            <w:rPr>
              <w:color w:val="auto"/>
            </w:rPr>
            <w:tab/>
          </w:r>
          <w:r>
            <w:rPr>
              <w:color w:val="auto"/>
            </w:rPr>
            <w:fldChar w:fldCharType="begin"/>
          </w:r>
          <w:r>
            <w:rPr>
              <w:color w:val="auto"/>
            </w:rPr>
            <w:instrText xml:space="preserve"> PAGEREF _Toc2347 \h </w:instrText>
          </w:r>
          <w:r>
            <w:rPr>
              <w:color w:val="auto"/>
            </w:rPr>
            <w:fldChar w:fldCharType="separate"/>
          </w:r>
          <w:r>
            <w:rPr>
              <w:color w:val="auto"/>
            </w:rPr>
            <w:t>11</w:t>
          </w:r>
          <w:r>
            <w:rPr>
              <w:color w:val="auto"/>
            </w:rPr>
            <w:fldChar w:fldCharType="end"/>
          </w:r>
          <w:r>
            <w:rPr>
              <w:rFonts w:ascii="Times New Roman" w:hAnsi="Times New Roman" w:eastAsia="Times New Roman" w:cs="Times New Roman"/>
              <w:color w:val="auto"/>
              <w:szCs w:val="19"/>
            </w:rPr>
            <w:fldChar w:fldCharType="end"/>
          </w:r>
        </w:p>
        <w:p w14:paraId="3D25A8EF">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_Toc28510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6"/>
              <w:szCs w:val="18"/>
              <w14:textOutline w14:w="3268" w14:cap="sq" w14:cmpd="sng">
                <w14:solidFill>
                  <w14:srgbClr w14:val="0C0C0C"/>
                </w14:solidFill>
                <w14:prstDash w14:val="solid"/>
                <w14:bevel/>
              </w14:textOutline>
            </w:rPr>
            <w:t>3.1</w:t>
          </w:r>
          <w:r>
            <w:rPr>
              <w:rFonts w:ascii="宋体" w:hAnsi="宋体" w:eastAsia="宋体" w:cs="宋体"/>
              <w:color w:val="auto"/>
              <w:spacing w:val="-32"/>
              <w:szCs w:val="18"/>
            </w:rPr>
            <w:t xml:space="preserve"> </w:t>
          </w:r>
          <w:r>
            <w:rPr>
              <w:rFonts w:ascii="宋体" w:hAnsi="宋体" w:eastAsia="宋体" w:cs="宋体"/>
              <w:color w:val="auto"/>
              <w:spacing w:val="6"/>
              <w:szCs w:val="19"/>
              <w14:textOutline w14:w="3614" w14:cap="sq" w14:cmpd="sng">
                <w14:solidFill>
                  <w14:srgbClr w14:val="0C0C0C"/>
                </w14:solidFill>
                <w14:prstDash w14:val="solid"/>
                <w14:bevel/>
              </w14:textOutline>
            </w:rPr>
            <w:t>竞争性磋商文件的组成</w:t>
          </w:r>
          <w:r>
            <w:rPr>
              <w:color w:val="auto"/>
            </w:rPr>
            <w:tab/>
          </w:r>
          <w:r>
            <w:rPr>
              <w:color w:val="auto"/>
            </w:rPr>
            <w:fldChar w:fldCharType="begin"/>
          </w:r>
          <w:r>
            <w:rPr>
              <w:color w:val="auto"/>
            </w:rPr>
            <w:instrText xml:space="preserve"> PAGEREF _Toc28510 \h </w:instrText>
          </w:r>
          <w:r>
            <w:rPr>
              <w:color w:val="auto"/>
            </w:rPr>
            <w:fldChar w:fldCharType="separate"/>
          </w:r>
          <w:r>
            <w:rPr>
              <w:color w:val="auto"/>
            </w:rPr>
            <w:t>12</w:t>
          </w:r>
          <w:r>
            <w:rPr>
              <w:color w:val="auto"/>
            </w:rPr>
            <w:fldChar w:fldCharType="end"/>
          </w:r>
          <w:r>
            <w:rPr>
              <w:rFonts w:ascii="Times New Roman" w:hAnsi="Times New Roman" w:eastAsia="Times New Roman" w:cs="Times New Roman"/>
              <w:color w:val="auto"/>
              <w:szCs w:val="19"/>
            </w:rPr>
            <w:fldChar w:fldCharType="end"/>
          </w:r>
        </w:p>
        <w:p w14:paraId="2CB0A0F2">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_Toc18284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3"/>
              <w:szCs w:val="18"/>
              <w14:textOutline w14:w="3268" w14:cap="sq" w14:cmpd="sng">
                <w14:solidFill>
                  <w14:srgbClr w14:val="0C0C0C"/>
                </w14:solidFill>
                <w14:prstDash w14:val="solid"/>
                <w14:bevel/>
              </w14:textOutline>
            </w:rPr>
            <w:t>3.2</w:t>
          </w:r>
          <w:r>
            <w:rPr>
              <w:rFonts w:ascii="宋体" w:hAnsi="宋体" w:eastAsia="宋体" w:cs="宋体"/>
              <w:color w:val="auto"/>
              <w:spacing w:val="-40"/>
              <w:szCs w:val="18"/>
            </w:rPr>
            <w:t xml:space="preserve"> </w:t>
          </w:r>
          <w:r>
            <w:rPr>
              <w:rFonts w:ascii="宋体" w:hAnsi="宋体" w:eastAsia="宋体" w:cs="宋体"/>
              <w:color w:val="auto"/>
              <w:spacing w:val="3"/>
              <w:szCs w:val="19"/>
              <w14:textOutline w14:w="3614" w14:cap="sq" w14:cmpd="sng">
                <w14:solidFill>
                  <w14:srgbClr w14:val="0C0C0C"/>
                </w14:solidFill>
                <w14:prstDash w14:val="solid"/>
                <w14:bevel/>
              </w14:textOutline>
            </w:rPr>
            <w:t>投标报价</w:t>
          </w:r>
          <w:r>
            <w:rPr>
              <w:color w:val="auto"/>
            </w:rPr>
            <w:tab/>
          </w:r>
          <w:r>
            <w:rPr>
              <w:color w:val="auto"/>
            </w:rPr>
            <w:fldChar w:fldCharType="begin"/>
          </w:r>
          <w:r>
            <w:rPr>
              <w:color w:val="auto"/>
            </w:rPr>
            <w:instrText xml:space="preserve"> PAGEREF _Toc18284 \h </w:instrText>
          </w:r>
          <w:r>
            <w:rPr>
              <w:color w:val="auto"/>
            </w:rPr>
            <w:fldChar w:fldCharType="separate"/>
          </w:r>
          <w:r>
            <w:rPr>
              <w:color w:val="auto"/>
            </w:rPr>
            <w:t>12</w:t>
          </w:r>
          <w:r>
            <w:rPr>
              <w:color w:val="auto"/>
            </w:rPr>
            <w:fldChar w:fldCharType="end"/>
          </w:r>
          <w:r>
            <w:rPr>
              <w:rFonts w:ascii="Times New Roman" w:hAnsi="Times New Roman" w:eastAsia="Times New Roman" w:cs="Times New Roman"/>
              <w:color w:val="auto"/>
              <w:szCs w:val="19"/>
            </w:rPr>
            <w:fldChar w:fldCharType="end"/>
          </w:r>
        </w:p>
        <w:p w14:paraId="556ACF67">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_Toc11516 </w:instrText>
          </w:r>
          <w:r>
            <w:rPr>
              <w:rFonts w:ascii="Times New Roman" w:hAnsi="Times New Roman" w:eastAsia="Times New Roman" w:cs="Times New Roman"/>
              <w:color w:val="auto"/>
              <w:szCs w:val="19"/>
            </w:rPr>
            <w:fldChar w:fldCharType="separate"/>
          </w:r>
          <w:r>
            <w:rPr>
              <w:rFonts w:hint="eastAsia" w:ascii="宋体" w:hAnsi="宋体" w:eastAsia="宋体" w:cs="宋体"/>
              <w:snapToGrid w:val="0"/>
              <w:color w:val="auto"/>
              <w:kern w:val="0"/>
              <w:szCs w:val="20"/>
              <w:lang w:eastAsia="zh-CN"/>
            </w:rPr>
            <w:t>3.3 投标有效期</w:t>
          </w:r>
          <w:r>
            <w:rPr>
              <w:color w:val="auto"/>
            </w:rPr>
            <w:tab/>
          </w:r>
          <w:r>
            <w:rPr>
              <w:color w:val="auto"/>
            </w:rPr>
            <w:fldChar w:fldCharType="begin"/>
          </w:r>
          <w:r>
            <w:rPr>
              <w:color w:val="auto"/>
            </w:rPr>
            <w:instrText xml:space="preserve"> PAGEREF _Toc11516 \h </w:instrText>
          </w:r>
          <w:r>
            <w:rPr>
              <w:color w:val="auto"/>
            </w:rPr>
            <w:fldChar w:fldCharType="separate"/>
          </w:r>
          <w:r>
            <w:rPr>
              <w:color w:val="auto"/>
            </w:rPr>
            <w:t>12</w:t>
          </w:r>
          <w:r>
            <w:rPr>
              <w:color w:val="auto"/>
            </w:rPr>
            <w:fldChar w:fldCharType="end"/>
          </w:r>
          <w:r>
            <w:rPr>
              <w:rFonts w:ascii="Times New Roman" w:hAnsi="Times New Roman" w:eastAsia="Times New Roman" w:cs="Times New Roman"/>
              <w:color w:val="auto"/>
              <w:szCs w:val="19"/>
            </w:rPr>
            <w:fldChar w:fldCharType="end"/>
          </w:r>
        </w:p>
        <w:p w14:paraId="19EBA93B">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_Toc18962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6"/>
              <w:szCs w:val="19"/>
              <w14:textOutline w14:w="3614" w14:cap="sq" w14:cmpd="sng">
                <w14:solidFill>
                  <w14:srgbClr w14:val="0C0C0C"/>
                </w14:solidFill>
                <w14:prstDash w14:val="solid"/>
                <w14:bevel/>
              </w14:textOutline>
            </w:rPr>
            <w:t>3.4</w:t>
          </w:r>
          <w:r>
            <w:rPr>
              <w:rFonts w:ascii="宋体" w:hAnsi="宋体" w:eastAsia="宋体" w:cs="宋体"/>
              <w:color w:val="auto"/>
              <w:spacing w:val="6"/>
              <w:szCs w:val="19"/>
            </w:rPr>
            <w:t xml:space="preserve"> </w:t>
          </w:r>
          <w:r>
            <w:rPr>
              <w:rFonts w:ascii="宋体" w:hAnsi="宋体" w:eastAsia="宋体" w:cs="宋体"/>
              <w:color w:val="auto"/>
              <w:spacing w:val="6"/>
              <w:szCs w:val="19"/>
              <w14:textOutline w14:w="3614" w14:cap="sq" w14:cmpd="sng">
                <w14:solidFill>
                  <w14:srgbClr w14:val="0C0C0C"/>
                </w14:solidFill>
                <w14:prstDash w14:val="solid"/>
                <w14:bevel/>
              </w14:textOutline>
            </w:rPr>
            <w:t>投标保证金</w:t>
          </w:r>
          <w:r>
            <w:rPr>
              <w:color w:val="auto"/>
            </w:rPr>
            <w:tab/>
          </w:r>
          <w:r>
            <w:rPr>
              <w:color w:val="auto"/>
            </w:rPr>
            <w:fldChar w:fldCharType="begin"/>
          </w:r>
          <w:r>
            <w:rPr>
              <w:color w:val="auto"/>
            </w:rPr>
            <w:instrText xml:space="preserve"> PAGEREF _Toc18962 \h </w:instrText>
          </w:r>
          <w:r>
            <w:rPr>
              <w:color w:val="auto"/>
            </w:rPr>
            <w:fldChar w:fldCharType="separate"/>
          </w:r>
          <w:r>
            <w:rPr>
              <w:color w:val="auto"/>
            </w:rPr>
            <w:t>12</w:t>
          </w:r>
          <w:r>
            <w:rPr>
              <w:color w:val="auto"/>
            </w:rPr>
            <w:fldChar w:fldCharType="end"/>
          </w:r>
          <w:r>
            <w:rPr>
              <w:rFonts w:ascii="Times New Roman" w:hAnsi="Times New Roman" w:eastAsia="Times New Roman" w:cs="Times New Roman"/>
              <w:color w:val="auto"/>
              <w:szCs w:val="19"/>
            </w:rPr>
            <w:fldChar w:fldCharType="end"/>
          </w:r>
        </w:p>
        <w:p w14:paraId="46A97F30">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_Toc1201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4"/>
              <w:szCs w:val="18"/>
              <w14:textOutline w14:w="3268" w14:cap="sq" w14:cmpd="sng">
                <w14:solidFill>
                  <w14:srgbClr w14:val="0C0C0C"/>
                </w14:solidFill>
                <w14:prstDash w14:val="solid"/>
                <w14:bevel/>
              </w14:textOutline>
            </w:rPr>
            <w:t>3.5</w:t>
          </w:r>
          <w:r>
            <w:rPr>
              <w:rFonts w:ascii="宋体" w:hAnsi="宋体" w:eastAsia="宋体" w:cs="宋体"/>
              <w:color w:val="auto"/>
              <w:spacing w:val="-34"/>
              <w:szCs w:val="18"/>
            </w:rPr>
            <w:t xml:space="preserve"> </w:t>
          </w:r>
          <w:r>
            <w:rPr>
              <w:rFonts w:ascii="宋体" w:hAnsi="宋体" w:eastAsia="宋体" w:cs="宋体"/>
              <w:color w:val="auto"/>
              <w:spacing w:val="4"/>
              <w:szCs w:val="19"/>
              <w14:textOutline w14:w="3614" w14:cap="sq" w14:cmpd="sng">
                <w14:solidFill>
                  <w14:srgbClr w14:val="0C0C0C"/>
                </w14:solidFill>
                <w14:prstDash w14:val="solid"/>
                <w14:bevel/>
              </w14:textOutline>
            </w:rPr>
            <w:t>资格审查资料</w:t>
          </w:r>
          <w:r>
            <w:rPr>
              <w:color w:val="auto"/>
            </w:rPr>
            <w:tab/>
          </w:r>
          <w:r>
            <w:rPr>
              <w:color w:val="auto"/>
            </w:rPr>
            <w:fldChar w:fldCharType="begin"/>
          </w:r>
          <w:r>
            <w:rPr>
              <w:color w:val="auto"/>
            </w:rPr>
            <w:instrText xml:space="preserve"> PAGEREF _Toc1201 \h </w:instrText>
          </w:r>
          <w:r>
            <w:rPr>
              <w:color w:val="auto"/>
            </w:rPr>
            <w:fldChar w:fldCharType="separate"/>
          </w:r>
          <w:r>
            <w:rPr>
              <w:color w:val="auto"/>
            </w:rPr>
            <w:t>13</w:t>
          </w:r>
          <w:r>
            <w:rPr>
              <w:color w:val="auto"/>
            </w:rPr>
            <w:fldChar w:fldCharType="end"/>
          </w:r>
          <w:r>
            <w:rPr>
              <w:rFonts w:ascii="Times New Roman" w:hAnsi="Times New Roman" w:eastAsia="Times New Roman" w:cs="Times New Roman"/>
              <w:color w:val="auto"/>
              <w:szCs w:val="19"/>
            </w:rPr>
            <w:fldChar w:fldCharType="end"/>
          </w:r>
        </w:p>
        <w:p w14:paraId="77586856">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_Toc28065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4"/>
              <w:szCs w:val="18"/>
              <w14:textOutline w14:w="3268" w14:cap="sq" w14:cmpd="sng">
                <w14:solidFill>
                  <w14:srgbClr w14:val="0C0C0C"/>
                </w14:solidFill>
                <w14:prstDash w14:val="solid"/>
                <w14:bevel/>
              </w14:textOutline>
            </w:rPr>
            <w:t>3.6</w:t>
          </w:r>
          <w:r>
            <w:rPr>
              <w:rFonts w:ascii="宋体" w:hAnsi="宋体" w:eastAsia="宋体" w:cs="宋体"/>
              <w:color w:val="auto"/>
              <w:spacing w:val="-34"/>
              <w:szCs w:val="18"/>
            </w:rPr>
            <w:t xml:space="preserve"> </w:t>
          </w:r>
          <w:r>
            <w:rPr>
              <w:rFonts w:ascii="宋体" w:hAnsi="宋体" w:eastAsia="宋体" w:cs="宋体"/>
              <w:color w:val="auto"/>
              <w:spacing w:val="4"/>
              <w:szCs w:val="19"/>
              <w14:textOutline w14:w="3614" w14:cap="sq" w14:cmpd="sng">
                <w14:solidFill>
                  <w14:srgbClr w14:val="0C0C0C"/>
                </w14:solidFill>
                <w14:prstDash w14:val="solid"/>
                <w14:bevel/>
              </w14:textOutline>
            </w:rPr>
            <w:t>备选投标方案</w:t>
          </w:r>
          <w:r>
            <w:rPr>
              <w:color w:val="auto"/>
            </w:rPr>
            <w:tab/>
          </w:r>
          <w:r>
            <w:rPr>
              <w:color w:val="auto"/>
            </w:rPr>
            <w:fldChar w:fldCharType="begin"/>
          </w:r>
          <w:r>
            <w:rPr>
              <w:color w:val="auto"/>
            </w:rPr>
            <w:instrText xml:space="preserve"> PAGEREF _Toc28065 \h </w:instrText>
          </w:r>
          <w:r>
            <w:rPr>
              <w:color w:val="auto"/>
            </w:rPr>
            <w:fldChar w:fldCharType="separate"/>
          </w:r>
          <w:r>
            <w:rPr>
              <w:color w:val="auto"/>
            </w:rPr>
            <w:t>13</w:t>
          </w:r>
          <w:r>
            <w:rPr>
              <w:color w:val="auto"/>
            </w:rPr>
            <w:fldChar w:fldCharType="end"/>
          </w:r>
          <w:r>
            <w:rPr>
              <w:rFonts w:ascii="Times New Roman" w:hAnsi="Times New Roman" w:eastAsia="Times New Roman" w:cs="Times New Roman"/>
              <w:color w:val="auto"/>
              <w:szCs w:val="19"/>
            </w:rPr>
            <w:fldChar w:fldCharType="end"/>
          </w:r>
        </w:p>
        <w:p w14:paraId="29D0F2BB">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_Toc15641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7"/>
              <w:szCs w:val="19"/>
              <w14:textOutline w14:w="3614" w14:cap="sq" w14:cmpd="sng">
                <w14:solidFill>
                  <w14:srgbClr w14:val="0C0C0C"/>
                </w14:solidFill>
                <w14:prstDash w14:val="solid"/>
                <w14:bevel/>
              </w14:textOutline>
            </w:rPr>
            <w:t>3.7</w:t>
          </w:r>
          <w:r>
            <w:rPr>
              <w:rFonts w:ascii="宋体" w:hAnsi="宋体" w:eastAsia="宋体" w:cs="宋体"/>
              <w:color w:val="auto"/>
              <w:spacing w:val="7"/>
              <w:szCs w:val="19"/>
            </w:rPr>
            <w:t xml:space="preserve"> </w:t>
          </w:r>
          <w:r>
            <w:rPr>
              <w:rFonts w:ascii="宋体" w:hAnsi="宋体" w:eastAsia="宋体" w:cs="宋体"/>
              <w:color w:val="auto"/>
              <w:spacing w:val="7"/>
              <w:szCs w:val="19"/>
              <w14:textOutline w14:w="3614" w14:cap="sq" w14:cmpd="sng">
                <w14:solidFill>
                  <w14:srgbClr w14:val="0C0C0C"/>
                </w14:solidFill>
                <w14:prstDash w14:val="solid"/>
                <w14:bevel/>
              </w14:textOutline>
            </w:rPr>
            <w:t>磋商响应文件的编制</w:t>
          </w:r>
          <w:r>
            <w:rPr>
              <w:color w:val="auto"/>
            </w:rPr>
            <w:tab/>
          </w:r>
          <w:r>
            <w:rPr>
              <w:color w:val="auto"/>
            </w:rPr>
            <w:fldChar w:fldCharType="begin"/>
          </w:r>
          <w:r>
            <w:rPr>
              <w:color w:val="auto"/>
            </w:rPr>
            <w:instrText xml:space="preserve"> PAGEREF _Toc15641 \h </w:instrText>
          </w:r>
          <w:r>
            <w:rPr>
              <w:color w:val="auto"/>
            </w:rPr>
            <w:fldChar w:fldCharType="separate"/>
          </w:r>
          <w:r>
            <w:rPr>
              <w:color w:val="auto"/>
            </w:rPr>
            <w:t>13</w:t>
          </w:r>
          <w:r>
            <w:rPr>
              <w:color w:val="auto"/>
            </w:rPr>
            <w:fldChar w:fldCharType="end"/>
          </w:r>
          <w:r>
            <w:rPr>
              <w:rFonts w:ascii="Times New Roman" w:hAnsi="Times New Roman" w:eastAsia="Times New Roman" w:cs="Times New Roman"/>
              <w:color w:val="auto"/>
              <w:szCs w:val="19"/>
            </w:rPr>
            <w:fldChar w:fldCharType="end"/>
          </w:r>
        </w:p>
        <w:p w14:paraId="4CAA1BE8">
          <w:pPr>
            <w:pStyle w:val="68"/>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_Toc29131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1"/>
              <w:szCs w:val="18"/>
              <w14:textOutline w14:w="3268" w14:cap="sq" w14:cmpd="sng">
                <w14:solidFill>
                  <w14:srgbClr w14:val="0C0C0C"/>
                </w14:solidFill>
                <w14:prstDash w14:val="solid"/>
                <w14:bevel/>
              </w14:textOutline>
            </w:rPr>
            <w:t>4.</w:t>
          </w:r>
          <w:r>
            <w:rPr>
              <w:rFonts w:ascii="宋体" w:hAnsi="宋体" w:eastAsia="宋体" w:cs="宋体"/>
              <w:color w:val="auto"/>
              <w:spacing w:val="24"/>
              <w:szCs w:val="18"/>
            </w:rPr>
            <w:t xml:space="preserve"> </w:t>
          </w:r>
          <w:r>
            <w:rPr>
              <w:rFonts w:ascii="宋体" w:hAnsi="宋体" w:eastAsia="宋体" w:cs="宋体"/>
              <w:color w:val="auto"/>
              <w:spacing w:val="1"/>
              <w:szCs w:val="19"/>
              <w14:textOutline w14:w="3614" w14:cap="sq" w14:cmpd="sng">
                <w14:solidFill>
                  <w14:srgbClr w14:val="0C0C0C"/>
                </w14:solidFill>
                <w14:prstDash w14:val="solid"/>
                <w14:bevel/>
              </w14:textOutline>
            </w:rPr>
            <w:t>投标</w:t>
          </w:r>
          <w:r>
            <w:rPr>
              <w:color w:val="auto"/>
            </w:rPr>
            <w:tab/>
          </w:r>
          <w:r>
            <w:rPr>
              <w:color w:val="auto"/>
            </w:rPr>
            <w:fldChar w:fldCharType="begin"/>
          </w:r>
          <w:r>
            <w:rPr>
              <w:color w:val="auto"/>
            </w:rPr>
            <w:instrText xml:space="preserve"> PAGEREF _Toc29131 \h </w:instrText>
          </w:r>
          <w:r>
            <w:rPr>
              <w:color w:val="auto"/>
            </w:rPr>
            <w:fldChar w:fldCharType="separate"/>
          </w:r>
          <w:r>
            <w:rPr>
              <w:color w:val="auto"/>
            </w:rPr>
            <w:t>13</w:t>
          </w:r>
          <w:r>
            <w:rPr>
              <w:color w:val="auto"/>
            </w:rPr>
            <w:fldChar w:fldCharType="end"/>
          </w:r>
          <w:r>
            <w:rPr>
              <w:rFonts w:ascii="Times New Roman" w:hAnsi="Times New Roman" w:eastAsia="Times New Roman" w:cs="Times New Roman"/>
              <w:color w:val="auto"/>
              <w:szCs w:val="19"/>
            </w:rPr>
            <w:fldChar w:fldCharType="end"/>
          </w:r>
        </w:p>
        <w:p w14:paraId="4AAEFFFF">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_Toc25753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7"/>
              <w:szCs w:val="18"/>
              <w14:textOutline w14:w="3268" w14:cap="sq" w14:cmpd="sng">
                <w14:solidFill>
                  <w14:srgbClr w14:val="0C0C0C"/>
                </w14:solidFill>
                <w14:prstDash w14:val="solid"/>
                <w14:bevel/>
              </w14:textOutline>
            </w:rPr>
            <w:t>4.1</w:t>
          </w:r>
          <w:r>
            <w:rPr>
              <w:rFonts w:ascii="宋体" w:hAnsi="宋体" w:eastAsia="宋体" w:cs="宋体"/>
              <w:color w:val="auto"/>
              <w:spacing w:val="-36"/>
              <w:szCs w:val="18"/>
            </w:rPr>
            <w:t xml:space="preserve"> </w:t>
          </w:r>
          <w:r>
            <w:rPr>
              <w:rFonts w:ascii="宋体" w:hAnsi="宋体" w:eastAsia="宋体" w:cs="宋体"/>
              <w:color w:val="auto"/>
              <w:spacing w:val="7"/>
              <w:szCs w:val="19"/>
              <w14:textOutline w14:w="3614" w14:cap="sq" w14:cmpd="sng">
                <w14:solidFill>
                  <w14:srgbClr w14:val="0C0C0C"/>
                </w14:solidFill>
                <w14:prstDash w14:val="solid"/>
                <w14:bevel/>
              </w14:textOutline>
            </w:rPr>
            <w:t>磋商响应文件的密封和标记</w:t>
          </w:r>
          <w:r>
            <w:rPr>
              <w:color w:val="auto"/>
            </w:rPr>
            <w:tab/>
          </w:r>
          <w:r>
            <w:rPr>
              <w:color w:val="auto"/>
            </w:rPr>
            <w:fldChar w:fldCharType="begin"/>
          </w:r>
          <w:r>
            <w:rPr>
              <w:color w:val="auto"/>
            </w:rPr>
            <w:instrText xml:space="preserve"> PAGEREF _Toc25753 \h </w:instrText>
          </w:r>
          <w:r>
            <w:rPr>
              <w:color w:val="auto"/>
            </w:rPr>
            <w:fldChar w:fldCharType="separate"/>
          </w:r>
          <w:r>
            <w:rPr>
              <w:color w:val="auto"/>
            </w:rPr>
            <w:t>13</w:t>
          </w:r>
          <w:r>
            <w:rPr>
              <w:color w:val="auto"/>
            </w:rPr>
            <w:fldChar w:fldCharType="end"/>
          </w:r>
          <w:r>
            <w:rPr>
              <w:rFonts w:ascii="Times New Roman" w:hAnsi="Times New Roman" w:eastAsia="Times New Roman" w:cs="Times New Roman"/>
              <w:color w:val="auto"/>
              <w:szCs w:val="19"/>
            </w:rPr>
            <w:fldChar w:fldCharType="end"/>
          </w:r>
        </w:p>
        <w:p w14:paraId="36644AEA">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_Toc10989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6"/>
              <w:szCs w:val="18"/>
              <w14:textOutline w14:w="3268" w14:cap="sq" w14:cmpd="sng">
                <w14:solidFill>
                  <w14:srgbClr w14:val="0C0C0C"/>
                </w14:solidFill>
                <w14:prstDash w14:val="solid"/>
                <w14:bevel/>
              </w14:textOutline>
            </w:rPr>
            <w:t>4.2</w:t>
          </w:r>
          <w:r>
            <w:rPr>
              <w:rFonts w:ascii="宋体" w:hAnsi="宋体" w:eastAsia="宋体" w:cs="宋体"/>
              <w:color w:val="auto"/>
              <w:spacing w:val="-36"/>
              <w:szCs w:val="18"/>
            </w:rPr>
            <w:t xml:space="preserve"> </w:t>
          </w:r>
          <w:r>
            <w:rPr>
              <w:rFonts w:ascii="宋体" w:hAnsi="宋体" w:eastAsia="宋体" w:cs="宋体"/>
              <w:color w:val="auto"/>
              <w:spacing w:val="6"/>
              <w:szCs w:val="19"/>
              <w14:textOutline w14:w="3614" w14:cap="sq" w14:cmpd="sng">
                <w14:solidFill>
                  <w14:srgbClr w14:val="0C0C0C"/>
                </w14:solidFill>
                <w14:prstDash w14:val="solid"/>
                <w14:bevel/>
              </w14:textOutline>
            </w:rPr>
            <w:t>磋商响应文件的递交</w:t>
          </w:r>
          <w:r>
            <w:rPr>
              <w:color w:val="auto"/>
            </w:rPr>
            <w:tab/>
          </w:r>
          <w:r>
            <w:rPr>
              <w:color w:val="auto"/>
            </w:rPr>
            <w:fldChar w:fldCharType="begin"/>
          </w:r>
          <w:r>
            <w:rPr>
              <w:color w:val="auto"/>
            </w:rPr>
            <w:instrText xml:space="preserve"> PAGEREF _Toc10989 \h </w:instrText>
          </w:r>
          <w:r>
            <w:rPr>
              <w:color w:val="auto"/>
            </w:rPr>
            <w:fldChar w:fldCharType="separate"/>
          </w:r>
          <w:r>
            <w:rPr>
              <w:color w:val="auto"/>
            </w:rPr>
            <w:t>14</w:t>
          </w:r>
          <w:r>
            <w:rPr>
              <w:color w:val="auto"/>
            </w:rPr>
            <w:fldChar w:fldCharType="end"/>
          </w:r>
          <w:r>
            <w:rPr>
              <w:rFonts w:ascii="Times New Roman" w:hAnsi="Times New Roman" w:eastAsia="Times New Roman" w:cs="Times New Roman"/>
              <w:color w:val="auto"/>
              <w:szCs w:val="19"/>
            </w:rPr>
            <w:fldChar w:fldCharType="end"/>
          </w:r>
        </w:p>
        <w:p w14:paraId="5410649A">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_Toc18276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7"/>
              <w:szCs w:val="18"/>
              <w14:textOutline w14:w="3268" w14:cap="sq" w14:cmpd="sng">
                <w14:solidFill>
                  <w14:srgbClr w14:val="0C0C0C"/>
                </w14:solidFill>
                <w14:prstDash w14:val="solid"/>
                <w14:bevel/>
              </w14:textOutline>
            </w:rPr>
            <w:t>4.3</w:t>
          </w:r>
          <w:r>
            <w:rPr>
              <w:rFonts w:ascii="宋体" w:hAnsi="宋体" w:eastAsia="宋体" w:cs="宋体"/>
              <w:color w:val="auto"/>
              <w:spacing w:val="-36"/>
              <w:szCs w:val="18"/>
            </w:rPr>
            <w:t xml:space="preserve"> </w:t>
          </w:r>
          <w:r>
            <w:rPr>
              <w:rFonts w:ascii="宋体" w:hAnsi="宋体" w:eastAsia="宋体" w:cs="宋体"/>
              <w:color w:val="auto"/>
              <w:spacing w:val="7"/>
              <w:szCs w:val="19"/>
              <w14:textOutline w14:w="3614" w14:cap="sq" w14:cmpd="sng">
                <w14:solidFill>
                  <w14:srgbClr w14:val="0C0C0C"/>
                </w14:solidFill>
                <w14:prstDash w14:val="solid"/>
                <w14:bevel/>
              </w14:textOutline>
            </w:rPr>
            <w:t>磋商响应文件的修改与撤回</w:t>
          </w:r>
          <w:r>
            <w:rPr>
              <w:color w:val="auto"/>
            </w:rPr>
            <w:tab/>
          </w:r>
          <w:r>
            <w:rPr>
              <w:color w:val="auto"/>
            </w:rPr>
            <w:fldChar w:fldCharType="begin"/>
          </w:r>
          <w:r>
            <w:rPr>
              <w:color w:val="auto"/>
            </w:rPr>
            <w:instrText xml:space="preserve"> PAGEREF _Toc18276 \h </w:instrText>
          </w:r>
          <w:r>
            <w:rPr>
              <w:color w:val="auto"/>
            </w:rPr>
            <w:fldChar w:fldCharType="separate"/>
          </w:r>
          <w:r>
            <w:rPr>
              <w:color w:val="auto"/>
            </w:rPr>
            <w:t>14</w:t>
          </w:r>
          <w:r>
            <w:rPr>
              <w:color w:val="auto"/>
            </w:rPr>
            <w:fldChar w:fldCharType="end"/>
          </w:r>
          <w:r>
            <w:rPr>
              <w:rFonts w:ascii="Times New Roman" w:hAnsi="Times New Roman" w:eastAsia="Times New Roman" w:cs="Times New Roman"/>
              <w:color w:val="auto"/>
              <w:szCs w:val="19"/>
            </w:rPr>
            <w:fldChar w:fldCharType="end"/>
          </w:r>
        </w:p>
        <w:p w14:paraId="74F983AA">
          <w:pPr>
            <w:pStyle w:val="68"/>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_Toc152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8"/>
              <w:szCs w:val="18"/>
              <w14:textOutline w14:w="3268" w14:cap="sq" w14:cmpd="sng">
                <w14:solidFill>
                  <w14:srgbClr w14:val="0C0C0C"/>
                </w14:solidFill>
                <w14:prstDash w14:val="solid"/>
                <w14:bevel/>
              </w14:textOutline>
            </w:rPr>
            <w:t>5.</w:t>
          </w:r>
          <w:r>
            <w:rPr>
              <w:rFonts w:ascii="宋体" w:hAnsi="宋体" w:eastAsia="宋体" w:cs="宋体"/>
              <w:color w:val="auto"/>
              <w:spacing w:val="8"/>
              <w:szCs w:val="19"/>
              <w14:textOutline w14:w="3614" w14:cap="sq" w14:cmpd="sng">
                <w14:solidFill>
                  <w14:srgbClr w14:val="0C0C0C"/>
                </w14:solidFill>
                <w14:prstDash w14:val="solid"/>
                <w14:bevel/>
              </w14:textOutline>
            </w:rPr>
            <w:t>开标</w:t>
          </w:r>
          <w:r>
            <w:rPr>
              <w:color w:val="auto"/>
            </w:rPr>
            <w:tab/>
          </w:r>
          <w:r>
            <w:rPr>
              <w:color w:val="auto"/>
            </w:rPr>
            <w:fldChar w:fldCharType="begin"/>
          </w:r>
          <w:r>
            <w:rPr>
              <w:color w:val="auto"/>
            </w:rPr>
            <w:instrText xml:space="preserve"> PAGEREF _Toc152 \h </w:instrText>
          </w:r>
          <w:r>
            <w:rPr>
              <w:color w:val="auto"/>
            </w:rPr>
            <w:fldChar w:fldCharType="separate"/>
          </w:r>
          <w:r>
            <w:rPr>
              <w:color w:val="auto"/>
            </w:rPr>
            <w:t>14</w:t>
          </w:r>
          <w:r>
            <w:rPr>
              <w:color w:val="auto"/>
            </w:rPr>
            <w:fldChar w:fldCharType="end"/>
          </w:r>
          <w:r>
            <w:rPr>
              <w:rFonts w:ascii="Times New Roman" w:hAnsi="Times New Roman" w:eastAsia="Times New Roman" w:cs="Times New Roman"/>
              <w:color w:val="auto"/>
              <w:szCs w:val="19"/>
            </w:rPr>
            <w:fldChar w:fldCharType="end"/>
          </w:r>
        </w:p>
        <w:p w14:paraId="124DBECC">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_Toc21090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5"/>
              <w:szCs w:val="18"/>
              <w14:textOutline w14:w="3268" w14:cap="sq" w14:cmpd="sng">
                <w14:solidFill>
                  <w14:srgbClr w14:val="0C0C0C"/>
                </w14:solidFill>
                <w14:prstDash w14:val="solid"/>
                <w14:bevel/>
              </w14:textOutline>
            </w:rPr>
            <w:t>5.1</w:t>
          </w:r>
          <w:r>
            <w:rPr>
              <w:rFonts w:ascii="宋体" w:hAnsi="宋体" w:eastAsia="宋体" w:cs="宋体"/>
              <w:color w:val="auto"/>
              <w:spacing w:val="-36"/>
              <w:szCs w:val="18"/>
            </w:rPr>
            <w:t xml:space="preserve"> </w:t>
          </w:r>
          <w:r>
            <w:rPr>
              <w:rFonts w:ascii="宋体" w:hAnsi="宋体" w:eastAsia="宋体" w:cs="宋体"/>
              <w:color w:val="auto"/>
              <w:spacing w:val="5"/>
              <w:szCs w:val="19"/>
              <w14:textOutline w14:w="3614" w14:cap="sq" w14:cmpd="sng">
                <w14:solidFill>
                  <w14:srgbClr w14:val="0C0C0C"/>
                </w14:solidFill>
                <w14:prstDash w14:val="solid"/>
                <w14:bevel/>
              </w14:textOutline>
            </w:rPr>
            <w:t>开标时间和地点</w:t>
          </w:r>
          <w:r>
            <w:rPr>
              <w:color w:val="auto"/>
            </w:rPr>
            <w:tab/>
          </w:r>
          <w:r>
            <w:rPr>
              <w:color w:val="auto"/>
            </w:rPr>
            <w:fldChar w:fldCharType="begin"/>
          </w:r>
          <w:r>
            <w:rPr>
              <w:color w:val="auto"/>
            </w:rPr>
            <w:instrText xml:space="preserve"> PAGEREF _Toc21090 \h </w:instrText>
          </w:r>
          <w:r>
            <w:rPr>
              <w:color w:val="auto"/>
            </w:rPr>
            <w:fldChar w:fldCharType="separate"/>
          </w:r>
          <w:r>
            <w:rPr>
              <w:color w:val="auto"/>
            </w:rPr>
            <w:t>14</w:t>
          </w:r>
          <w:r>
            <w:rPr>
              <w:color w:val="auto"/>
            </w:rPr>
            <w:fldChar w:fldCharType="end"/>
          </w:r>
          <w:r>
            <w:rPr>
              <w:rFonts w:ascii="Times New Roman" w:hAnsi="Times New Roman" w:eastAsia="Times New Roman" w:cs="Times New Roman"/>
              <w:color w:val="auto"/>
              <w:szCs w:val="19"/>
            </w:rPr>
            <w:fldChar w:fldCharType="end"/>
          </w:r>
        </w:p>
        <w:p w14:paraId="4F39BDDB">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_Toc10561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3"/>
              <w:szCs w:val="18"/>
              <w14:textOutline w14:w="3268" w14:cap="sq" w14:cmpd="sng">
                <w14:solidFill>
                  <w14:srgbClr w14:val="0C0C0C"/>
                </w14:solidFill>
                <w14:prstDash w14:val="solid"/>
                <w14:bevel/>
              </w14:textOutline>
            </w:rPr>
            <w:t>5.2</w:t>
          </w:r>
          <w:r>
            <w:rPr>
              <w:rFonts w:ascii="宋体" w:hAnsi="宋体" w:eastAsia="宋体" w:cs="宋体"/>
              <w:color w:val="auto"/>
              <w:spacing w:val="-40"/>
              <w:szCs w:val="18"/>
            </w:rPr>
            <w:t xml:space="preserve"> </w:t>
          </w:r>
          <w:r>
            <w:rPr>
              <w:rFonts w:ascii="宋体" w:hAnsi="宋体" w:eastAsia="宋体" w:cs="宋体"/>
              <w:color w:val="auto"/>
              <w:spacing w:val="3"/>
              <w:szCs w:val="19"/>
              <w14:textOutline w14:w="3614" w14:cap="sq" w14:cmpd="sng">
                <w14:solidFill>
                  <w14:srgbClr w14:val="0C0C0C"/>
                </w14:solidFill>
                <w14:prstDash w14:val="solid"/>
                <w14:bevel/>
              </w14:textOutline>
            </w:rPr>
            <w:t>开标程序</w:t>
          </w:r>
          <w:r>
            <w:rPr>
              <w:color w:val="auto"/>
            </w:rPr>
            <w:tab/>
          </w:r>
          <w:r>
            <w:rPr>
              <w:color w:val="auto"/>
            </w:rPr>
            <w:fldChar w:fldCharType="begin"/>
          </w:r>
          <w:r>
            <w:rPr>
              <w:color w:val="auto"/>
            </w:rPr>
            <w:instrText xml:space="preserve"> PAGEREF _Toc10561 \h </w:instrText>
          </w:r>
          <w:r>
            <w:rPr>
              <w:color w:val="auto"/>
            </w:rPr>
            <w:fldChar w:fldCharType="separate"/>
          </w:r>
          <w:r>
            <w:rPr>
              <w:color w:val="auto"/>
            </w:rPr>
            <w:t>14</w:t>
          </w:r>
          <w:r>
            <w:rPr>
              <w:color w:val="auto"/>
            </w:rPr>
            <w:fldChar w:fldCharType="end"/>
          </w:r>
          <w:r>
            <w:rPr>
              <w:rFonts w:ascii="Times New Roman" w:hAnsi="Times New Roman" w:eastAsia="Times New Roman" w:cs="Times New Roman"/>
              <w:color w:val="auto"/>
              <w:szCs w:val="19"/>
            </w:rPr>
            <w:fldChar w:fldCharType="end"/>
          </w:r>
        </w:p>
        <w:p w14:paraId="375FAB67">
          <w:pPr>
            <w:pStyle w:val="68"/>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_Toc12959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9"/>
              <w:szCs w:val="18"/>
              <w14:textOutline w14:w="3268" w14:cap="sq" w14:cmpd="sng">
                <w14:solidFill>
                  <w14:srgbClr w14:val="0C0C0C"/>
                </w14:solidFill>
                <w14:prstDash w14:val="solid"/>
                <w14:bevel/>
              </w14:textOutline>
            </w:rPr>
            <w:t>6.</w:t>
          </w:r>
          <w:r>
            <w:rPr>
              <w:rFonts w:ascii="宋体" w:hAnsi="宋体" w:eastAsia="宋体" w:cs="宋体"/>
              <w:color w:val="auto"/>
              <w:spacing w:val="9"/>
              <w:szCs w:val="19"/>
              <w14:textOutline w14:w="3614" w14:cap="sq" w14:cmpd="sng">
                <w14:solidFill>
                  <w14:srgbClr w14:val="0C0C0C"/>
                </w14:solidFill>
                <w14:prstDash w14:val="solid"/>
                <w14:bevel/>
              </w14:textOutline>
            </w:rPr>
            <w:t>评标</w:t>
          </w:r>
          <w:r>
            <w:rPr>
              <w:color w:val="auto"/>
            </w:rPr>
            <w:tab/>
          </w:r>
          <w:r>
            <w:rPr>
              <w:color w:val="auto"/>
            </w:rPr>
            <w:fldChar w:fldCharType="begin"/>
          </w:r>
          <w:r>
            <w:rPr>
              <w:color w:val="auto"/>
            </w:rPr>
            <w:instrText xml:space="preserve"> PAGEREF _Toc12959 \h </w:instrText>
          </w:r>
          <w:r>
            <w:rPr>
              <w:color w:val="auto"/>
            </w:rPr>
            <w:fldChar w:fldCharType="separate"/>
          </w:r>
          <w:r>
            <w:rPr>
              <w:color w:val="auto"/>
            </w:rPr>
            <w:t>14</w:t>
          </w:r>
          <w:r>
            <w:rPr>
              <w:color w:val="auto"/>
            </w:rPr>
            <w:fldChar w:fldCharType="end"/>
          </w:r>
          <w:r>
            <w:rPr>
              <w:rFonts w:ascii="Times New Roman" w:hAnsi="Times New Roman" w:eastAsia="Times New Roman" w:cs="Times New Roman"/>
              <w:color w:val="auto"/>
              <w:szCs w:val="19"/>
            </w:rPr>
            <w:fldChar w:fldCharType="end"/>
          </w:r>
        </w:p>
        <w:p w14:paraId="52FA55AF">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_Toc21640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4"/>
              <w:szCs w:val="18"/>
              <w14:textOutline w14:w="3268" w14:cap="sq" w14:cmpd="sng">
                <w14:solidFill>
                  <w14:srgbClr w14:val="0C0C0C"/>
                </w14:solidFill>
                <w14:prstDash w14:val="solid"/>
                <w14:bevel/>
              </w14:textOutline>
            </w:rPr>
            <w:t>6.1</w:t>
          </w:r>
          <w:r>
            <w:rPr>
              <w:rFonts w:ascii="宋体" w:hAnsi="宋体" w:eastAsia="宋体" w:cs="宋体"/>
              <w:color w:val="auto"/>
              <w:spacing w:val="-37"/>
              <w:szCs w:val="18"/>
            </w:rPr>
            <w:t xml:space="preserve"> </w:t>
          </w:r>
          <w:r>
            <w:rPr>
              <w:rFonts w:ascii="宋体" w:hAnsi="宋体" w:eastAsia="宋体" w:cs="宋体"/>
              <w:color w:val="auto"/>
              <w:spacing w:val="4"/>
              <w:szCs w:val="19"/>
              <w14:textOutline w14:w="3614" w14:cap="sq" w14:cmpd="sng">
                <w14:solidFill>
                  <w14:srgbClr w14:val="0C0C0C"/>
                </w14:solidFill>
                <w14:prstDash w14:val="solid"/>
                <w14:bevel/>
              </w14:textOutline>
            </w:rPr>
            <w:t>评标委员会</w:t>
          </w:r>
          <w:r>
            <w:rPr>
              <w:color w:val="auto"/>
            </w:rPr>
            <w:tab/>
          </w:r>
          <w:r>
            <w:rPr>
              <w:color w:val="auto"/>
            </w:rPr>
            <w:fldChar w:fldCharType="begin"/>
          </w:r>
          <w:r>
            <w:rPr>
              <w:color w:val="auto"/>
            </w:rPr>
            <w:instrText xml:space="preserve"> PAGEREF _Toc21640 \h </w:instrText>
          </w:r>
          <w:r>
            <w:rPr>
              <w:color w:val="auto"/>
            </w:rPr>
            <w:fldChar w:fldCharType="separate"/>
          </w:r>
          <w:r>
            <w:rPr>
              <w:color w:val="auto"/>
            </w:rPr>
            <w:t>14</w:t>
          </w:r>
          <w:r>
            <w:rPr>
              <w:color w:val="auto"/>
            </w:rPr>
            <w:fldChar w:fldCharType="end"/>
          </w:r>
          <w:r>
            <w:rPr>
              <w:rFonts w:ascii="Times New Roman" w:hAnsi="Times New Roman" w:eastAsia="Times New Roman" w:cs="Times New Roman"/>
              <w:color w:val="auto"/>
              <w:szCs w:val="19"/>
            </w:rPr>
            <w:fldChar w:fldCharType="end"/>
          </w:r>
        </w:p>
        <w:p w14:paraId="6E322F27">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_Toc15599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4"/>
              <w:szCs w:val="18"/>
              <w14:textOutline w14:w="3268" w14:cap="sq" w14:cmpd="sng">
                <w14:solidFill>
                  <w14:srgbClr w14:val="0C0C0C"/>
                </w14:solidFill>
                <w14:prstDash w14:val="solid"/>
                <w14:bevel/>
              </w14:textOutline>
            </w:rPr>
            <w:t>6.2</w:t>
          </w:r>
          <w:r>
            <w:rPr>
              <w:rFonts w:ascii="宋体" w:hAnsi="宋体" w:eastAsia="宋体" w:cs="宋体"/>
              <w:color w:val="auto"/>
              <w:spacing w:val="-44"/>
              <w:szCs w:val="18"/>
            </w:rPr>
            <w:t xml:space="preserve"> </w:t>
          </w:r>
          <w:r>
            <w:rPr>
              <w:rFonts w:ascii="宋体" w:hAnsi="宋体" w:eastAsia="宋体" w:cs="宋体"/>
              <w:color w:val="auto"/>
              <w:spacing w:val="4"/>
              <w:szCs w:val="19"/>
              <w14:textOutline w14:w="3614" w14:cap="sq" w14:cmpd="sng">
                <w14:solidFill>
                  <w14:srgbClr w14:val="0C0C0C"/>
                </w14:solidFill>
                <w14:prstDash w14:val="solid"/>
                <w14:bevel/>
              </w14:textOutline>
            </w:rPr>
            <w:t>评标原则</w:t>
          </w:r>
          <w:r>
            <w:rPr>
              <w:color w:val="auto"/>
            </w:rPr>
            <w:tab/>
          </w:r>
          <w:r>
            <w:rPr>
              <w:color w:val="auto"/>
            </w:rPr>
            <w:fldChar w:fldCharType="begin"/>
          </w:r>
          <w:r>
            <w:rPr>
              <w:color w:val="auto"/>
            </w:rPr>
            <w:instrText xml:space="preserve"> PAGEREF _Toc15599 \h </w:instrText>
          </w:r>
          <w:r>
            <w:rPr>
              <w:color w:val="auto"/>
            </w:rPr>
            <w:fldChar w:fldCharType="separate"/>
          </w:r>
          <w:r>
            <w:rPr>
              <w:color w:val="auto"/>
            </w:rPr>
            <w:t>15</w:t>
          </w:r>
          <w:r>
            <w:rPr>
              <w:color w:val="auto"/>
            </w:rPr>
            <w:fldChar w:fldCharType="end"/>
          </w:r>
          <w:r>
            <w:rPr>
              <w:rFonts w:ascii="Times New Roman" w:hAnsi="Times New Roman" w:eastAsia="Times New Roman" w:cs="Times New Roman"/>
              <w:color w:val="auto"/>
              <w:szCs w:val="19"/>
            </w:rPr>
            <w:fldChar w:fldCharType="end"/>
          </w:r>
        </w:p>
        <w:p w14:paraId="77E20C9E">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_Toc16578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1"/>
              <w:szCs w:val="18"/>
              <w14:textOutline w14:w="3268" w14:cap="sq" w14:cmpd="sng">
                <w14:solidFill>
                  <w14:srgbClr w14:val="0C0C0C"/>
                </w14:solidFill>
                <w14:prstDash w14:val="solid"/>
                <w14:bevel/>
              </w14:textOutline>
            </w:rPr>
            <w:t>6.3</w:t>
          </w:r>
          <w:r>
            <w:rPr>
              <w:rFonts w:ascii="宋体" w:hAnsi="宋体" w:eastAsia="宋体" w:cs="宋体"/>
              <w:color w:val="auto"/>
              <w:spacing w:val="-40"/>
              <w:szCs w:val="18"/>
            </w:rPr>
            <w:t xml:space="preserve"> </w:t>
          </w:r>
          <w:r>
            <w:rPr>
              <w:rFonts w:ascii="宋体" w:hAnsi="宋体" w:eastAsia="宋体" w:cs="宋体"/>
              <w:color w:val="auto"/>
              <w:spacing w:val="1"/>
              <w:szCs w:val="19"/>
              <w14:textOutline w14:w="3614" w14:cap="sq" w14:cmpd="sng">
                <w14:solidFill>
                  <w14:srgbClr w14:val="0C0C0C"/>
                </w14:solidFill>
                <w14:prstDash w14:val="solid"/>
                <w14:bevel/>
              </w14:textOutline>
            </w:rPr>
            <w:t>评标</w:t>
          </w:r>
          <w:r>
            <w:rPr>
              <w:color w:val="auto"/>
            </w:rPr>
            <w:tab/>
          </w:r>
          <w:r>
            <w:rPr>
              <w:color w:val="auto"/>
            </w:rPr>
            <w:fldChar w:fldCharType="begin"/>
          </w:r>
          <w:r>
            <w:rPr>
              <w:color w:val="auto"/>
            </w:rPr>
            <w:instrText xml:space="preserve"> PAGEREF _Toc16578 \h </w:instrText>
          </w:r>
          <w:r>
            <w:rPr>
              <w:color w:val="auto"/>
            </w:rPr>
            <w:fldChar w:fldCharType="separate"/>
          </w:r>
          <w:r>
            <w:rPr>
              <w:color w:val="auto"/>
            </w:rPr>
            <w:t>15</w:t>
          </w:r>
          <w:r>
            <w:rPr>
              <w:color w:val="auto"/>
            </w:rPr>
            <w:fldChar w:fldCharType="end"/>
          </w:r>
          <w:r>
            <w:rPr>
              <w:rFonts w:ascii="Times New Roman" w:hAnsi="Times New Roman" w:eastAsia="Times New Roman" w:cs="Times New Roman"/>
              <w:color w:val="auto"/>
              <w:szCs w:val="19"/>
            </w:rPr>
            <w:fldChar w:fldCharType="end"/>
          </w:r>
        </w:p>
        <w:p w14:paraId="7612059D">
          <w:pPr>
            <w:pStyle w:val="68"/>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_Toc18404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9"/>
              <w:szCs w:val="18"/>
              <w14:textOutline w14:w="3268" w14:cap="sq" w14:cmpd="sng">
                <w14:solidFill>
                  <w14:srgbClr w14:val="0C0C0C"/>
                </w14:solidFill>
                <w14:prstDash w14:val="solid"/>
                <w14:bevel/>
              </w14:textOutline>
            </w:rPr>
            <w:t>7.</w:t>
          </w:r>
          <w:r>
            <w:rPr>
              <w:rFonts w:ascii="宋体" w:hAnsi="宋体" w:eastAsia="宋体" w:cs="宋体"/>
              <w:color w:val="auto"/>
              <w:spacing w:val="9"/>
              <w:szCs w:val="19"/>
              <w14:textOutline w14:w="3614" w14:cap="sq" w14:cmpd="sng">
                <w14:solidFill>
                  <w14:srgbClr w14:val="0C0C0C"/>
                </w14:solidFill>
                <w14:prstDash w14:val="solid"/>
                <w14:bevel/>
              </w14:textOutline>
            </w:rPr>
            <w:t>合同授予</w:t>
          </w:r>
          <w:r>
            <w:rPr>
              <w:color w:val="auto"/>
            </w:rPr>
            <w:tab/>
          </w:r>
          <w:r>
            <w:rPr>
              <w:color w:val="auto"/>
            </w:rPr>
            <w:fldChar w:fldCharType="begin"/>
          </w:r>
          <w:r>
            <w:rPr>
              <w:color w:val="auto"/>
            </w:rPr>
            <w:instrText xml:space="preserve"> PAGEREF _Toc18404 \h </w:instrText>
          </w:r>
          <w:r>
            <w:rPr>
              <w:color w:val="auto"/>
            </w:rPr>
            <w:fldChar w:fldCharType="separate"/>
          </w:r>
          <w:r>
            <w:rPr>
              <w:color w:val="auto"/>
            </w:rPr>
            <w:t>15</w:t>
          </w:r>
          <w:r>
            <w:rPr>
              <w:color w:val="auto"/>
            </w:rPr>
            <w:fldChar w:fldCharType="end"/>
          </w:r>
          <w:r>
            <w:rPr>
              <w:rFonts w:ascii="Times New Roman" w:hAnsi="Times New Roman" w:eastAsia="Times New Roman" w:cs="Times New Roman"/>
              <w:color w:val="auto"/>
              <w:szCs w:val="19"/>
            </w:rPr>
            <w:fldChar w:fldCharType="end"/>
          </w:r>
        </w:p>
        <w:p w14:paraId="65D68219">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_Toc23964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3"/>
              <w:szCs w:val="18"/>
              <w14:textOutline w14:w="3268" w14:cap="sq" w14:cmpd="sng">
                <w14:solidFill>
                  <w14:srgbClr w14:val="0C0C0C"/>
                </w14:solidFill>
                <w14:prstDash w14:val="solid"/>
                <w14:bevel/>
              </w14:textOutline>
            </w:rPr>
            <w:t>7.1</w:t>
          </w:r>
          <w:r>
            <w:rPr>
              <w:rFonts w:ascii="宋体" w:hAnsi="宋体" w:eastAsia="宋体" w:cs="宋体"/>
              <w:color w:val="auto"/>
              <w:spacing w:val="-36"/>
              <w:szCs w:val="18"/>
            </w:rPr>
            <w:t xml:space="preserve"> </w:t>
          </w:r>
          <w:r>
            <w:rPr>
              <w:rFonts w:ascii="宋体" w:hAnsi="宋体" w:eastAsia="宋体" w:cs="宋体"/>
              <w:color w:val="auto"/>
              <w:spacing w:val="3"/>
              <w:szCs w:val="19"/>
              <w14:textOutline w14:w="3614" w14:cap="sq" w14:cmpd="sng">
                <w14:solidFill>
                  <w14:srgbClr w14:val="0C0C0C"/>
                </w14:solidFill>
                <w14:prstDash w14:val="solid"/>
                <w14:bevel/>
              </w14:textOutline>
            </w:rPr>
            <w:t>定标方式</w:t>
          </w:r>
          <w:r>
            <w:rPr>
              <w:color w:val="auto"/>
            </w:rPr>
            <w:tab/>
          </w:r>
          <w:r>
            <w:rPr>
              <w:color w:val="auto"/>
            </w:rPr>
            <w:fldChar w:fldCharType="begin"/>
          </w:r>
          <w:r>
            <w:rPr>
              <w:color w:val="auto"/>
            </w:rPr>
            <w:instrText xml:space="preserve"> PAGEREF _Toc23964 \h </w:instrText>
          </w:r>
          <w:r>
            <w:rPr>
              <w:color w:val="auto"/>
            </w:rPr>
            <w:fldChar w:fldCharType="separate"/>
          </w:r>
          <w:r>
            <w:rPr>
              <w:color w:val="auto"/>
            </w:rPr>
            <w:t>15</w:t>
          </w:r>
          <w:r>
            <w:rPr>
              <w:color w:val="auto"/>
            </w:rPr>
            <w:fldChar w:fldCharType="end"/>
          </w:r>
          <w:r>
            <w:rPr>
              <w:rFonts w:ascii="Times New Roman" w:hAnsi="Times New Roman" w:eastAsia="Times New Roman" w:cs="Times New Roman"/>
              <w:color w:val="auto"/>
              <w:szCs w:val="19"/>
            </w:rPr>
            <w:fldChar w:fldCharType="end"/>
          </w:r>
        </w:p>
        <w:p w14:paraId="75CD7CD1">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_Toc12878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1"/>
              <w:szCs w:val="18"/>
              <w14:textOutline w14:w="3268" w14:cap="sq" w14:cmpd="sng">
                <w14:solidFill>
                  <w14:srgbClr w14:val="0C0C0C"/>
                </w14:solidFill>
                <w14:prstDash w14:val="solid"/>
                <w14:bevel/>
              </w14:textOutline>
            </w:rPr>
            <w:t>7.2</w:t>
          </w:r>
          <w:r>
            <w:rPr>
              <w:rFonts w:ascii="宋体" w:hAnsi="宋体" w:eastAsia="宋体" w:cs="宋体"/>
              <w:color w:val="auto"/>
              <w:spacing w:val="-22"/>
              <w:szCs w:val="18"/>
            </w:rPr>
            <w:t xml:space="preserve"> </w:t>
          </w:r>
          <w:r>
            <w:rPr>
              <w:rFonts w:ascii="宋体" w:hAnsi="宋体" w:eastAsia="宋体" w:cs="宋体"/>
              <w:color w:val="auto"/>
              <w:spacing w:val="1"/>
              <w:szCs w:val="19"/>
              <w14:textOutline w14:w="3614" w14:cap="sq" w14:cmpd="sng">
                <w14:solidFill>
                  <w14:srgbClr w14:val="0C0C0C"/>
                </w14:solidFill>
                <w14:prstDash w14:val="solid"/>
                <w14:bevel/>
              </w14:textOutline>
            </w:rPr>
            <w:t>中标通知</w:t>
          </w:r>
          <w:r>
            <w:rPr>
              <w:color w:val="auto"/>
            </w:rPr>
            <w:tab/>
          </w:r>
          <w:r>
            <w:rPr>
              <w:color w:val="auto"/>
            </w:rPr>
            <w:fldChar w:fldCharType="begin"/>
          </w:r>
          <w:r>
            <w:rPr>
              <w:color w:val="auto"/>
            </w:rPr>
            <w:instrText xml:space="preserve"> PAGEREF _Toc12878 \h </w:instrText>
          </w:r>
          <w:r>
            <w:rPr>
              <w:color w:val="auto"/>
            </w:rPr>
            <w:fldChar w:fldCharType="separate"/>
          </w:r>
          <w:r>
            <w:rPr>
              <w:color w:val="auto"/>
            </w:rPr>
            <w:t>15</w:t>
          </w:r>
          <w:r>
            <w:rPr>
              <w:color w:val="auto"/>
            </w:rPr>
            <w:fldChar w:fldCharType="end"/>
          </w:r>
          <w:r>
            <w:rPr>
              <w:rFonts w:ascii="Times New Roman" w:hAnsi="Times New Roman" w:eastAsia="Times New Roman" w:cs="Times New Roman"/>
              <w:color w:val="auto"/>
              <w:szCs w:val="19"/>
            </w:rPr>
            <w:fldChar w:fldCharType="end"/>
          </w:r>
        </w:p>
        <w:p w14:paraId="065D5225">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_Toc27925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3"/>
              <w:szCs w:val="18"/>
              <w14:textOutline w14:w="3268" w14:cap="sq" w14:cmpd="sng">
                <w14:solidFill>
                  <w14:srgbClr w14:val="0C0C0C"/>
                </w14:solidFill>
                <w14:prstDash w14:val="solid"/>
                <w14:bevel/>
              </w14:textOutline>
            </w:rPr>
            <w:t>7.3</w:t>
          </w:r>
          <w:r>
            <w:rPr>
              <w:rFonts w:ascii="宋体" w:hAnsi="宋体" w:eastAsia="宋体" w:cs="宋体"/>
              <w:color w:val="auto"/>
              <w:spacing w:val="-40"/>
              <w:szCs w:val="18"/>
            </w:rPr>
            <w:t xml:space="preserve"> </w:t>
          </w:r>
          <w:r>
            <w:rPr>
              <w:rFonts w:ascii="宋体" w:hAnsi="宋体" w:eastAsia="宋体" w:cs="宋体"/>
              <w:color w:val="auto"/>
              <w:spacing w:val="3"/>
              <w:szCs w:val="19"/>
              <w14:textOutline w14:w="3614" w14:cap="sq" w14:cmpd="sng">
                <w14:solidFill>
                  <w14:srgbClr w14:val="0C0C0C"/>
                </w14:solidFill>
                <w14:prstDash w14:val="solid"/>
                <w14:bevel/>
              </w14:textOutline>
            </w:rPr>
            <w:t>履约担保</w:t>
          </w:r>
          <w:r>
            <w:rPr>
              <w:color w:val="auto"/>
            </w:rPr>
            <w:tab/>
          </w:r>
          <w:r>
            <w:rPr>
              <w:color w:val="auto"/>
            </w:rPr>
            <w:fldChar w:fldCharType="begin"/>
          </w:r>
          <w:r>
            <w:rPr>
              <w:color w:val="auto"/>
            </w:rPr>
            <w:instrText xml:space="preserve"> PAGEREF _Toc27925 \h </w:instrText>
          </w:r>
          <w:r>
            <w:rPr>
              <w:color w:val="auto"/>
            </w:rPr>
            <w:fldChar w:fldCharType="separate"/>
          </w:r>
          <w:r>
            <w:rPr>
              <w:color w:val="auto"/>
            </w:rPr>
            <w:t>15</w:t>
          </w:r>
          <w:r>
            <w:rPr>
              <w:color w:val="auto"/>
            </w:rPr>
            <w:fldChar w:fldCharType="end"/>
          </w:r>
          <w:r>
            <w:rPr>
              <w:rFonts w:ascii="Times New Roman" w:hAnsi="Times New Roman" w:eastAsia="Times New Roman" w:cs="Times New Roman"/>
              <w:color w:val="auto"/>
              <w:szCs w:val="19"/>
            </w:rPr>
            <w:fldChar w:fldCharType="end"/>
          </w:r>
        </w:p>
        <w:p w14:paraId="4D6434F9">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_Toc25307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4"/>
              <w:szCs w:val="18"/>
              <w14:textOutline w14:w="3268" w14:cap="sq" w14:cmpd="sng">
                <w14:solidFill>
                  <w14:srgbClr w14:val="0C0C0C"/>
                </w14:solidFill>
                <w14:prstDash w14:val="solid"/>
                <w14:bevel/>
              </w14:textOutline>
            </w:rPr>
            <w:t>7.4</w:t>
          </w:r>
          <w:r>
            <w:rPr>
              <w:rFonts w:ascii="宋体" w:hAnsi="宋体" w:eastAsia="宋体" w:cs="宋体"/>
              <w:color w:val="auto"/>
              <w:spacing w:val="-43"/>
              <w:szCs w:val="18"/>
            </w:rPr>
            <w:t xml:space="preserve"> </w:t>
          </w:r>
          <w:r>
            <w:rPr>
              <w:rFonts w:ascii="宋体" w:hAnsi="宋体" w:eastAsia="宋体" w:cs="宋体"/>
              <w:color w:val="auto"/>
              <w:spacing w:val="4"/>
              <w:szCs w:val="19"/>
              <w14:textOutline w14:w="3614" w14:cap="sq" w14:cmpd="sng">
                <w14:solidFill>
                  <w14:srgbClr w14:val="0C0C0C"/>
                </w14:solidFill>
                <w14:prstDash w14:val="solid"/>
                <w14:bevel/>
              </w14:textOutline>
            </w:rPr>
            <w:t>签订合同</w:t>
          </w:r>
          <w:r>
            <w:rPr>
              <w:color w:val="auto"/>
            </w:rPr>
            <w:tab/>
          </w:r>
          <w:r>
            <w:rPr>
              <w:color w:val="auto"/>
            </w:rPr>
            <w:fldChar w:fldCharType="begin"/>
          </w:r>
          <w:r>
            <w:rPr>
              <w:color w:val="auto"/>
            </w:rPr>
            <w:instrText xml:space="preserve"> PAGEREF _Toc25307 \h </w:instrText>
          </w:r>
          <w:r>
            <w:rPr>
              <w:color w:val="auto"/>
            </w:rPr>
            <w:fldChar w:fldCharType="separate"/>
          </w:r>
          <w:r>
            <w:rPr>
              <w:color w:val="auto"/>
            </w:rPr>
            <w:t>15</w:t>
          </w:r>
          <w:r>
            <w:rPr>
              <w:color w:val="auto"/>
            </w:rPr>
            <w:fldChar w:fldCharType="end"/>
          </w:r>
          <w:r>
            <w:rPr>
              <w:rFonts w:ascii="Times New Roman" w:hAnsi="Times New Roman" w:eastAsia="Times New Roman" w:cs="Times New Roman"/>
              <w:color w:val="auto"/>
              <w:szCs w:val="19"/>
            </w:rPr>
            <w:fldChar w:fldCharType="end"/>
          </w:r>
        </w:p>
        <w:p w14:paraId="6CAF7404">
          <w:pPr>
            <w:pStyle w:val="68"/>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_Toc23849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9"/>
              <w:szCs w:val="18"/>
              <w14:textOutline w14:w="3268" w14:cap="sq" w14:cmpd="sng">
                <w14:solidFill>
                  <w14:srgbClr w14:val="0C0C0C"/>
                </w14:solidFill>
                <w14:prstDash w14:val="solid"/>
                <w14:bevel/>
              </w14:textOutline>
            </w:rPr>
            <w:t>8.</w:t>
          </w:r>
          <w:r>
            <w:rPr>
              <w:rFonts w:ascii="宋体" w:hAnsi="宋体" w:eastAsia="宋体" w:cs="宋体"/>
              <w:color w:val="auto"/>
              <w:spacing w:val="9"/>
              <w:szCs w:val="19"/>
              <w14:textOutline w14:w="3614" w14:cap="sq" w14:cmpd="sng">
                <w14:solidFill>
                  <w14:srgbClr w14:val="0C0C0C"/>
                </w14:solidFill>
                <w14:prstDash w14:val="solid"/>
                <w14:bevel/>
              </w14:textOutline>
            </w:rPr>
            <w:t>重新招标</w:t>
          </w:r>
          <w:r>
            <w:rPr>
              <w:color w:val="auto"/>
            </w:rPr>
            <w:tab/>
          </w:r>
          <w:r>
            <w:rPr>
              <w:color w:val="auto"/>
            </w:rPr>
            <w:fldChar w:fldCharType="begin"/>
          </w:r>
          <w:r>
            <w:rPr>
              <w:color w:val="auto"/>
            </w:rPr>
            <w:instrText xml:space="preserve"> PAGEREF _Toc23849 \h </w:instrText>
          </w:r>
          <w:r>
            <w:rPr>
              <w:color w:val="auto"/>
            </w:rPr>
            <w:fldChar w:fldCharType="separate"/>
          </w:r>
          <w:r>
            <w:rPr>
              <w:color w:val="auto"/>
            </w:rPr>
            <w:t>16</w:t>
          </w:r>
          <w:r>
            <w:rPr>
              <w:color w:val="auto"/>
            </w:rPr>
            <w:fldChar w:fldCharType="end"/>
          </w:r>
          <w:r>
            <w:rPr>
              <w:rFonts w:ascii="Times New Roman" w:hAnsi="Times New Roman" w:eastAsia="Times New Roman" w:cs="Times New Roman"/>
              <w:color w:val="auto"/>
              <w:szCs w:val="19"/>
            </w:rPr>
            <w:fldChar w:fldCharType="end"/>
          </w:r>
        </w:p>
        <w:p w14:paraId="4BCE2BB6">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_Toc12687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3"/>
              <w:szCs w:val="18"/>
              <w14:textOutline w14:w="3268" w14:cap="sq" w14:cmpd="sng">
                <w14:solidFill>
                  <w14:srgbClr w14:val="0C0C0C"/>
                </w14:solidFill>
                <w14:prstDash w14:val="solid"/>
                <w14:bevel/>
              </w14:textOutline>
            </w:rPr>
            <w:t>8.1</w:t>
          </w:r>
          <w:r>
            <w:rPr>
              <w:rFonts w:ascii="宋体" w:hAnsi="宋体" w:eastAsia="宋体" w:cs="宋体"/>
              <w:color w:val="auto"/>
              <w:spacing w:val="-37"/>
              <w:szCs w:val="18"/>
            </w:rPr>
            <w:t xml:space="preserve"> </w:t>
          </w:r>
          <w:r>
            <w:rPr>
              <w:rFonts w:ascii="宋体" w:hAnsi="宋体" w:eastAsia="宋体" w:cs="宋体"/>
              <w:color w:val="auto"/>
              <w:spacing w:val="3"/>
              <w:szCs w:val="19"/>
              <w14:textOutline w14:w="3614" w14:cap="sq" w14:cmpd="sng">
                <w14:solidFill>
                  <w14:srgbClr w14:val="0C0C0C"/>
                </w14:solidFill>
                <w14:prstDash w14:val="solid"/>
                <w14:bevel/>
              </w14:textOutline>
            </w:rPr>
            <w:t>重新招标</w:t>
          </w:r>
          <w:r>
            <w:rPr>
              <w:color w:val="auto"/>
            </w:rPr>
            <w:tab/>
          </w:r>
          <w:r>
            <w:rPr>
              <w:color w:val="auto"/>
            </w:rPr>
            <w:fldChar w:fldCharType="begin"/>
          </w:r>
          <w:r>
            <w:rPr>
              <w:color w:val="auto"/>
            </w:rPr>
            <w:instrText xml:space="preserve"> PAGEREF _Toc12687 \h </w:instrText>
          </w:r>
          <w:r>
            <w:rPr>
              <w:color w:val="auto"/>
            </w:rPr>
            <w:fldChar w:fldCharType="separate"/>
          </w:r>
          <w:r>
            <w:rPr>
              <w:color w:val="auto"/>
            </w:rPr>
            <w:t>16</w:t>
          </w:r>
          <w:r>
            <w:rPr>
              <w:color w:val="auto"/>
            </w:rPr>
            <w:fldChar w:fldCharType="end"/>
          </w:r>
          <w:r>
            <w:rPr>
              <w:rFonts w:ascii="Times New Roman" w:hAnsi="Times New Roman" w:eastAsia="Times New Roman" w:cs="Times New Roman"/>
              <w:color w:val="auto"/>
              <w:szCs w:val="19"/>
            </w:rPr>
            <w:fldChar w:fldCharType="end"/>
          </w:r>
        </w:p>
        <w:p w14:paraId="3DDB7641">
          <w:pPr>
            <w:pStyle w:val="68"/>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_Toc10202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9"/>
              <w:szCs w:val="18"/>
              <w14:textOutline w14:w="3268" w14:cap="sq" w14:cmpd="sng">
                <w14:solidFill>
                  <w14:srgbClr w14:val="0C0C0C"/>
                </w14:solidFill>
                <w14:prstDash w14:val="solid"/>
                <w14:bevel/>
              </w14:textOutline>
            </w:rPr>
            <w:t>9.</w:t>
          </w:r>
          <w:r>
            <w:rPr>
              <w:rFonts w:ascii="宋体" w:hAnsi="宋体" w:eastAsia="宋体" w:cs="宋体"/>
              <w:color w:val="auto"/>
              <w:spacing w:val="9"/>
              <w:szCs w:val="19"/>
              <w14:textOutline w14:w="3614" w14:cap="sq" w14:cmpd="sng">
                <w14:solidFill>
                  <w14:srgbClr w14:val="0C0C0C"/>
                </w14:solidFill>
                <w14:prstDash w14:val="solid"/>
                <w14:bevel/>
              </w14:textOutline>
            </w:rPr>
            <w:t>纪律和监督</w:t>
          </w:r>
          <w:r>
            <w:rPr>
              <w:color w:val="auto"/>
            </w:rPr>
            <w:tab/>
          </w:r>
          <w:r>
            <w:rPr>
              <w:color w:val="auto"/>
            </w:rPr>
            <w:fldChar w:fldCharType="begin"/>
          </w:r>
          <w:r>
            <w:rPr>
              <w:color w:val="auto"/>
            </w:rPr>
            <w:instrText xml:space="preserve"> PAGEREF _Toc10202 \h </w:instrText>
          </w:r>
          <w:r>
            <w:rPr>
              <w:color w:val="auto"/>
            </w:rPr>
            <w:fldChar w:fldCharType="separate"/>
          </w:r>
          <w:r>
            <w:rPr>
              <w:color w:val="auto"/>
            </w:rPr>
            <w:t>16</w:t>
          </w:r>
          <w:r>
            <w:rPr>
              <w:color w:val="auto"/>
            </w:rPr>
            <w:fldChar w:fldCharType="end"/>
          </w:r>
          <w:r>
            <w:rPr>
              <w:rFonts w:ascii="Times New Roman" w:hAnsi="Times New Roman" w:eastAsia="Times New Roman" w:cs="Times New Roman"/>
              <w:color w:val="auto"/>
              <w:szCs w:val="19"/>
            </w:rPr>
            <w:fldChar w:fldCharType="end"/>
          </w:r>
        </w:p>
        <w:p w14:paraId="23BA10D1">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_Toc29232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6"/>
              <w:szCs w:val="18"/>
              <w14:textOutline w14:w="3268" w14:cap="sq" w14:cmpd="sng">
                <w14:solidFill>
                  <w14:srgbClr w14:val="0C0C0C"/>
                </w14:solidFill>
                <w14:prstDash w14:val="solid"/>
                <w14:bevel/>
              </w14:textOutline>
            </w:rPr>
            <w:t>9.1</w:t>
          </w:r>
          <w:r>
            <w:rPr>
              <w:rFonts w:ascii="宋体" w:hAnsi="宋体" w:eastAsia="宋体" w:cs="宋体"/>
              <w:color w:val="auto"/>
              <w:spacing w:val="-35"/>
              <w:szCs w:val="18"/>
            </w:rPr>
            <w:t xml:space="preserve"> </w:t>
          </w:r>
          <w:r>
            <w:rPr>
              <w:rFonts w:ascii="宋体" w:hAnsi="宋体" w:eastAsia="宋体" w:cs="宋体"/>
              <w:color w:val="auto"/>
              <w:spacing w:val="6"/>
              <w:szCs w:val="19"/>
              <w14:textOutline w14:w="3614" w14:cap="sq" w14:cmpd="sng">
                <w14:solidFill>
                  <w14:srgbClr w14:val="0C0C0C"/>
                </w14:solidFill>
                <w14:prstDash w14:val="solid"/>
                <w14:bevel/>
              </w14:textOutline>
            </w:rPr>
            <w:t>对招标人的纪律要求</w:t>
          </w:r>
          <w:r>
            <w:rPr>
              <w:color w:val="auto"/>
            </w:rPr>
            <w:tab/>
          </w:r>
          <w:r>
            <w:rPr>
              <w:color w:val="auto"/>
            </w:rPr>
            <w:fldChar w:fldCharType="begin"/>
          </w:r>
          <w:r>
            <w:rPr>
              <w:color w:val="auto"/>
            </w:rPr>
            <w:instrText xml:space="preserve"> PAGEREF _Toc29232 \h </w:instrText>
          </w:r>
          <w:r>
            <w:rPr>
              <w:color w:val="auto"/>
            </w:rPr>
            <w:fldChar w:fldCharType="separate"/>
          </w:r>
          <w:r>
            <w:rPr>
              <w:color w:val="auto"/>
            </w:rPr>
            <w:t>16</w:t>
          </w:r>
          <w:r>
            <w:rPr>
              <w:color w:val="auto"/>
            </w:rPr>
            <w:fldChar w:fldCharType="end"/>
          </w:r>
          <w:r>
            <w:rPr>
              <w:rFonts w:ascii="Times New Roman" w:hAnsi="Times New Roman" w:eastAsia="Times New Roman" w:cs="Times New Roman"/>
              <w:color w:val="auto"/>
              <w:szCs w:val="19"/>
            </w:rPr>
            <w:fldChar w:fldCharType="end"/>
          </w:r>
        </w:p>
        <w:p w14:paraId="163BDD0B">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_Toc13437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6"/>
              <w:szCs w:val="18"/>
              <w14:textOutline w14:w="3268" w14:cap="sq" w14:cmpd="sng">
                <w14:solidFill>
                  <w14:srgbClr w14:val="0C0C0C"/>
                </w14:solidFill>
                <w14:prstDash w14:val="solid"/>
                <w14:bevel/>
              </w14:textOutline>
            </w:rPr>
            <w:t>9.2</w:t>
          </w:r>
          <w:r>
            <w:rPr>
              <w:rFonts w:ascii="宋体" w:hAnsi="宋体" w:eastAsia="宋体" w:cs="宋体"/>
              <w:color w:val="auto"/>
              <w:spacing w:val="-35"/>
              <w:szCs w:val="18"/>
            </w:rPr>
            <w:t xml:space="preserve"> </w:t>
          </w:r>
          <w:r>
            <w:rPr>
              <w:rFonts w:ascii="宋体" w:hAnsi="宋体" w:eastAsia="宋体" w:cs="宋体"/>
              <w:color w:val="auto"/>
              <w:spacing w:val="6"/>
              <w:szCs w:val="19"/>
              <w14:textOutline w14:w="3614" w14:cap="sq" w14:cmpd="sng">
                <w14:solidFill>
                  <w14:srgbClr w14:val="0C0C0C"/>
                </w14:solidFill>
                <w14:prstDash w14:val="solid"/>
                <w14:bevel/>
              </w14:textOutline>
            </w:rPr>
            <w:t>对投标人的纪律要求</w:t>
          </w:r>
          <w:r>
            <w:rPr>
              <w:color w:val="auto"/>
            </w:rPr>
            <w:tab/>
          </w:r>
          <w:r>
            <w:rPr>
              <w:color w:val="auto"/>
            </w:rPr>
            <w:fldChar w:fldCharType="begin"/>
          </w:r>
          <w:r>
            <w:rPr>
              <w:color w:val="auto"/>
            </w:rPr>
            <w:instrText xml:space="preserve"> PAGEREF _Toc13437 \h </w:instrText>
          </w:r>
          <w:r>
            <w:rPr>
              <w:color w:val="auto"/>
            </w:rPr>
            <w:fldChar w:fldCharType="separate"/>
          </w:r>
          <w:r>
            <w:rPr>
              <w:color w:val="auto"/>
            </w:rPr>
            <w:t>16</w:t>
          </w:r>
          <w:r>
            <w:rPr>
              <w:color w:val="auto"/>
            </w:rPr>
            <w:fldChar w:fldCharType="end"/>
          </w:r>
          <w:r>
            <w:rPr>
              <w:rFonts w:ascii="Times New Roman" w:hAnsi="Times New Roman" w:eastAsia="Times New Roman" w:cs="Times New Roman"/>
              <w:color w:val="auto"/>
              <w:szCs w:val="19"/>
            </w:rPr>
            <w:fldChar w:fldCharType="end"/>
          </w:r>
        </w:p>
        <w:p w14:paraId="061933B5">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_Toc20183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7"/>
              <w:szCs w:val="18"/>
              <w14:textOutline w14:w="3268" w14:cap="sq" w14:cmpd="sng">
                <w14:solidFill>
                  <w14:srgbClr w14:val="0C0C0C"/>
                </w14:solidFill>
                <w14:prstDash w14:val="solid"/>
                <w14:bevel/>
              </w14:textOutline>
            </w:rPr>
            <w:t>9.3</w:t>
          </w:r>
          <w:r>
            <w:rPr>
              <w:rFonts w:ascii="宋体" w:hAnsi="宋体" w:eastAsia="宋体" w:cs="宋体"/>
              <w:color w:val="auto"/>
              <w:spacing w:val="-31"/>
              <w:szCs w:val="18"/>
            </w:rPr>
            <w:t xml:space="preserve"> </w:t>
          </w:r>
          <w:r>
            <w:rPr>
              <w:rFonts w:ascii="宋体" w:hAnsi="宋体" w:eastAsia="宋体" w:cs="宋体"/>
              <w:color w:val="auto"/>
              <w:spacing w:val="7"/>
              <w:szCs w:val="19"/>
              <w14:textOutline w14:w="3614" w14:cap="sq" w14:cmpd="sng">
                <w14:solidFill>
                  <w14:srgbClr w14:val="0C0C0C"/>
                </w14:solidFill>
                <w14:prstDash w14:val="solid"/>
                <w14:bevel/>
              </w14:textOutline>
            </w:rPr>
            <w:t>对评标委员会成员的纪律要求</w:t>
          </w:r>
          <w:r>
            <w:rPr>
              <w:color w:val="auto"/>
            </w:rPr>
            <w:tab/>
          </w:r>
          <w:r>
            <w:rPr>
              <w:color w:val="auto"/>
            </w:rPr>
            <w:fldChar w:fldCharType="begin"/>
          </w:r>
          <w:r>
            <w:rPr>
              <w:color w:val="auto"/>
            </w:rPr>
            <w:instrText xml:space="preserve"> PAGEREF _Toc20183 \h </w:instrText>
          </w:r>
          <w:r>
            <w:rPr>
              <w:color w:val="auto"/>
            </w:rPr>
            <w:fldChar w:fldCharType="separate"/>
          </w:r>
          <w:r>
            <w:rPr>
              <w:color w:val="auto"/>
            </w:rPr>
            <w:t>16</w:t>
          </w:r>
          <w:r>
            <w:rPr>
              <w:color w:val="auto"/>
            </w:rPr>
            <w:fldChar w:fldCharType="end"/>
          </w:r>
          <w:r>
            <w:rPr>
              <w:rFonts w:ascii="Times New Roman" w:hAnsi="Times New Roman" w:eastAsia="Times New Roman" w:cs="Times New Roman"/>
              <w:color w:val="auto"/>
              <w:szCs w:val="19"/>
            </w:rPr>
            <w:fldChar w:fldCharType="end"/>
          </w:r>
        </w:p>
        <w:p w14:paraId="77361F29">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_Toc19574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8"/>
              <w:szCs w:val="18"/>
              <w14:textOutline w14:w="3268" w14:cap="sq" w14:cmpd="sng">
                <w14:solidFill>
                  <w14:srgbClr w14:val="0C0C0C"/>
                </w14:solidFill>
                <w14:prstDash w14:val="solid"/>
                <w14:bevel/>
              </w14:textOutline>
            </w:rPr>
            <w:t>9.4</w:t>
          </w:r>
          <w:r>
            <w:rPr>
              <w:rFonts w:ascii="宋体" w:hAnsi="宋体" w:eastAsia="宋体" w:cs="宋体"/>
              <w:color w:val="auto"/>
              <w:spacing w:val="-34"/>
              <w:szCs w:val="18"/>
            </w:rPr>
            <w:t xml:space="preserve"> </w:t>
          </w:r>
          <w:r>
            <w:rPr>
              <w:rFonts w:ascii="宋体" w:hAnsi="宋体" w:eastAsia="宋体" w:cs="宋体"/>
              <w:color w:val="auto"/>
              <w:spacing w:val="8"/>
              <w:szCs w:val="19"/>
              <w14:textOutline w14:w="3614" w14:cap="sq" w14:cmpd="sng">
                <w14:solidFill>
                  <w14:srgbClr w14:val="0C0C0C"/>
                </w14:solidFill>
                <w14:prstDash w14:val="solid"/>
                <w14:bevel/>
              </w14:textOutline>
            </w:rPr>
            <w:t>对与评标活动有关的工作人员的纪律要求</w:t>
          </w:r>
          <w:r>
            <w:rPr>
              <w:color w:val="auto"/>
            </w:rPr>
            <w:tab/>
          </w:r>
          <w:r>
            <w:rPr>
              <w:color w:val="auto"/>
            </w:rPr>
            <w:fldChar w:fldCharType="begin"/>
          </w:r>
          <w:r>
            <w:rPr>
              <w:color w:val="auto"/>
            </w:rPr>
            <w:instrText xml:space="preserve"> PAGEREF _Toc19574 \h </w:instrText>
          </w:r>
          <w:r>
            <w:rPr>
              <w:color w:val="auto"/>
            </w:rPr>
            <w:fldChar w:fldCharType="separate"/>
          </w:r>
          <w:r>
            <w:rPr>
              <w:color w:val="auto"/>
            </w:rPr>
            <w:t>16</w:t>
          </w:r>
          <w:r>
            <w:rPr>
              <w:color w:val="auto"/>
            </w:rPr>
            <w:fldChar w:fldCharType="end"/>
          </w:r>
          <w:r>
            <w:rPr>
              <w:rFonts w:ascii="Times New Roman" w:hAnsi="Times New Roman" w:eastAsia="Times New Roman" w:cs="Times New Roman"/>
              <w:color w:val="auto"/>
              <w:szCs w:val="19"/>
            </w:rPr>
            <w:fldChar w:fldCharType="end"/>
          </w:r>
        </w:p>
        <w:p w14:paraId="09C1A6C9">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_Toc23620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1"/>
              <w:szCs w:val="18"/>
              <w14:textOutline w14:w="3268" w14:cap="sq" w14:cmpd="sng">
                <w14:solidFill>
                  <w14:srgbClr w14:val="0C0C0C"/>
                </w14:solidFill>
                <w14:prstDash w14:val="solid"/>
                <w14:bevel/>
              </w14:textOutline>
            </w:rPr>
            <w:t>9.5</w:t>
          </w:r>
          <w:r>
            <w:rPr>
              <w:rFonts w:ascii="宋体" w:hAnsi="宋体" w:eastAsia="宋体" w:cs="宋体"/>
              <w:color w:val="auto"/>
              <w:spacing w:val="-41"/>
              <w:szCs w:val="18"/>
            </w:rPr>
            <w:t xml:space="preserve"> </w:t>
          </w:r>
          <w:r>
            <w:rPr>
              <w:rFonts w:ascii="宋体" w:hAnsi="宋体" w:eastAsia="宋体" w:cs="宋体"/>
              <w:color w:val="auto"/>
              <w:spacing w:val="1"/>
              <w:szCs w:val="19"/>
              <w14:textOutline w14:w="3614" w14:cap="sq" w14:cmpd="sng">
                <w14:solidFill>
                  <w14:srgbClr w14:val="0C0C0C"/>
                </w14:solidFill>
                <w14:prstDash w14:val="solid"/>
                <w14:bevel/>
              </w14:textOutline>
            </w:rPr>
            <w:t>投诉</w:t>
          </w:r>
          <w:r>
            <w:rPr>
              <w:color w:val="auto"/>
            </w:rPr>
            <w:tab/>
          </w:r>
          <w:r>
            <w:rPr>
              <w:color w:val="auto"/>
            </w:rPr>
            <w:fldChar w:fldCharType="begin"/>
          </w:r>
          <w:r>
            <w:rPr>
              <w:color w:val="auto"/>
            </w:rPr>
            <w:instrText xml:space="preserve"> PAGEREF _Toc23620 \h </w:instrText>
          </w:r>
          <w:r>
            <w:rPr>
              <w:color w:val="auto"/>
            </w:rPr>
            <w:fldChar w:fldCharType="separate"/>
          </w:r>
          <w:r>
            <w:rPr>
              <w:color w:val="auto"/>
            </w:rPr>
            <w:t>16</w:t>
          </w:r>
          <w:r>
            <w:rPr>
              <w:color w:val="auto"/>
            </w:rPr>
            <w:fldChar w:fldCharType="end"/>
          </w:r>
          <w:r>
            <w:rPr>
              <w:rFonts w:ascii="Times New Roman" w:hAnsi="Times New Roman" w:eastAsia="Times New Roman" w:cs="Times New Roman"/>
              <w:color w:val="auto"/>
              <w:szCs w:val="19"/>
            </w:rPr>
            <w:fldChar w:fldCharType="end"/>
          </w:r>
        </w:p>
        <w:p w14:paraId="571F58EC">
          <w:pPr>
            <w:pStyle w:val="68"/>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_Toc1733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4"/>
              <w:szCs w:val="18"/>
              <w14:textOutline w14:w="3268" w14:cap="sq" w14:cmpd="sng">
                <w14:solidFill>
                  <w14:srgbClr w14:val="0C0C0C"/>
                </w14:solidFill>
                <w14:prstDash w14:val="solid"/>
                <w14:bevel/>
              </w14:textOutline>
            </w:rPr>
            <w:t>10.</w:t>
          </w:r>
          <w:r>
            <w:rPr>
              <w:rFonts w:ascii="宋体" w:hAnsi="宋体" w:eastAsia="宋体" w:cs="宋体"/>
              <w:color w:val="auto"/>
              <w:spacing w:val="-23"/>
              <w:szCs w:val="18"/>
            </w:rPr>
            <w:t xml:space="preserve"> </w:t>
          </w:r>
          <w:r>
            <w:rPr>
              <w:rFonts w:ascii="宋体" w:hAnsi="宋体" w:eastAsia="宋体" w:cs="宋体"/>
              <w:color w:val="auto"/>
              <w:spacing w:val="4"/>
              <w:szCs w:val="19"/>
              <w14:textOutline w14:w="3614" w14:cap="sq" w14:cmpd="sng">
                <w14:solidFill>
                  <w14:srgbClr w14:val="0C0C0C"/>
                </w14:solidFill>
                <w14:prstDash w14:val="solid"/>
                <w14:bevel/>
              </w14:textOutline>
            </w:rPr>
            <w:t>需要补充的其他内容</w:t>
          </w:r>
          <w:r>
            <w:rPr>
              <w:color w:val="auto"/>
            </w:rPr>
            <w:tab/>
          </w:r>
          <w:r>
            <w:rPr>
              <w:color w:val="auto"/>
            </w:rPr>
            <w:fldChar w:fldCharType="begin"/>
          </w:r>
          <w:r>
            <w:rPr>
              <w:color w:val="auto"/>
            </w:rPr>
            <w:instrText xml:space="preserve"> PAGEREF _Toc1733 \h </w:instrText>
          </w:r>
          <w:r>
            <w:rPr>
              <w:color w:val="auto"/>
            </w:rPr>
            <w:fldChar w:fldCharType="separate"/>
          </w:r>
          <w:r>
            <w:rPr>
              <w:color w:val="auto"/>
            </w:rPr>
            <w:t>16</w:t>
          </w:r>
          <w:r>
            <w:rPr>
              <w:color w:val="auto"/>
            </w:rPr>
            <w:fldChar w:fldCharType="end"/>
          </w:r>
          <w:r>
            <w:rPr>
              <w:rFonts w:ascii="Times New Roman" w:hAnsi="Times New Roman" w:eastAsia="Times New Roman" w:cs="Times New Roman"/>
              <w:color w:val="auto"/>
              <w:szCs w:val="19"/>
            </w:rPr>
            <w:fldChar w:fldCharType="end"/>
          </w:r>
        </w:p>
        <w:p w14:paraId="2092D765">
          <w:pPr>
            <w:pStyle w:val="67"/>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_Toc23984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8"/>
              <w:szCs w:val="35"/>
              <w14:textOutline w14:w="6537" w14:cap="sq" w14:cmpd="sng">
                <w14:solidFill>
                  <w14:srgbClr w14:val="000000"/>
                </w14:solidFill>
                <w14:prstDash w14:val="solid"/>
                <w14:bevel/>
              </w14:textOutline>
            </w:rPr>
            <w:t>第三章</w:t>
          </w:r>
          <w:r>
            <w:rPr>
              <w:rFonts w:ascii="宋体" w:hAnsi="宋体" w:eastAsia="宋体" w:cs="宋体"/>
              <w:color w:val="auto"/>
              <w:spacing w:val="8"/>
              <w:szCs w:val="35"/>
            </w:rPr>
            <w:t xml:space="preserve">  </w:t>
          </w:r>
          <w:r>
            <w:rPr>
              <w:rFonts w:ascii="宋体" w:hAnsi="宋体" w:eastAsia="宋体" w:cs="宋体"/>
              <w:color w:val="auto"/>
              <w:spacing w:val="8"/>
              <w:szCs w:val="35"/>
              <w14:textOutline w14:w="6537" w14:cap="sq" w14:cmpd="sng">
                <w14:solidFill>
                  <w14:srgbClr w14:val="000000"/>
                </w14:solidFill>
                <w14:prstDash w14:val="solid"/>
                <w14:bevel/>
              </w14:textOutline>
            </w:rPr>
            <w:t>评标办法</w:t>
          </w:r>
          <w:r>
            <w:rPr>
              <w:color w:val="auto"/>
            </w:rPr>
            <w:tab/>
          </w:r>
          <w:r>
            <w:rPr>
              <w:color w:val="auto"/>
            </w:rPr>
            <w:fldChar w:fldCharType="begin"/>
          </w:r>
          <w:r>
            <w:rPr>
              <w:color w:val="auto"/>
            </w:rPr>
            <w:instrText xml:space="preserve"> PAGEREF _Toc23984 \h </w:instrText>
          </w:r>
          <w:r>
            <w:rPr>
              <w:color w:val="auto"/>
            </w:rPr>
            <w:fldChar w:fldCharType="separate"/>
          </w:r>
          <w:r>
            <w:rPr>
              <w:color w:val="auto"/>
            </w:rPr>
            <w:t>17</w:t>
          </w:r>
          <w:r>
            <w:rPr>
              <w:color w:val="auto"/>
            </w:rPr>
            <w:fldChar w:fldCharType="end"/>
          </w:r>
          <w:r>
            <w:rPr>
              <w:rFonts w:ascii="Times New Roman" w:hAnsi="Times New Roman" w:eastAsia="Times New Roman" w:cs="Times New Roman"/>
              <w:color w:val="auto"/>
              <w:szCs w:val="19"/>
            </w:rPr>
            <w:fldChar w:fldCharType="end"/>
          </w:r>
        </w:p>
        <w:p w14:paraId="4AD6F10E">
          <w:pPr>
            <w:pStyle w:val="68"/>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_Toc26902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7"/>
              <w:szCs w:val="19"/>
            </w:rPr>
            <w:t>（一）评标方法</w:t>
          </w:r>
          <w:r>
            <w:rPr>
              <w:color w:val="auto"/>
            </w:rPr>
            <w:tab/>
          </w:r>
          <w:r>
            <w:rPr>
              <w:color w:val="auto"/>
            </w:rPr>
            <w:fldChar w:fldCharType="begin"/>
          </w:r>
          <w:r>
            <w:rPr>
              <w:color w:val="auto"/>
            </w:rPr>
            <w:instrText xml:space="preserve"> PAGEREF _Toc26902 \h </w:instrText>
          </w:r>
          <w:r>
            <w:rPr>
              <w:color w:val="auto"/>
            </w:rPr>
            <w:fldChar w:fldCharType="separate"/>
          </w:r>
          <w:r>
            <w:rPr>
              <w:color w:val="auto"/>
            </w:rPr>
            <w:t>17</w:t>
          </w:r>
          <w:r>
            <w:rPr>
              <w:color w:val="auto"/>
            </w:rPr>
            <w:fldChar w:fldCharType="end"/>
          </w:r>
          <w:r>
            <w:rPr>
              <w:rFonts w:ascii="Times New Roman" w:hAnsi="Times New Roman" w:eastAsia="Times New Roman" w:cs="Times New Roman"/>
              <w:color w:val="auto"/>
              <w:szCs w:val="19"/>
            </w:rPr>
            <w:fldChar w:fldCharType="end"/>
          </w:r>
        </w:p>
        <w:p w14:paraId="0387788F">
          <w:pPr>
            <w:pStyle w:val="69"/>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_Toc7203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7"/>
              <w:szCs w:val="19"/>
            </w:rPr>
            <w:t>1、评审活动遵循“公平、公正、科学、择优</w:t>
          </w:r>
          <w:r>
            <w:rPr>
              <w:rFonts w:ascii="宋体" w:hAnsi="宋体" w:eastAsia="宋体" w:cs="宋体"/>
              <w:color w:val="auto"/>
              <w:spacing w:val="-60"/>
              <w:szCs w:val="19"/>
            </w:rPr>
            <w:t xml:space="preserve"> </w:t>
          </w:r>
          <w:r>
            <w:rPr>
              <w:rFonts w:ascii="宋体" w:hAnsi="宋体" w:eastAsia="宋体" w:cs="宋体"/>
              <w:color w:val="auto"/>
              <w:spacing w:val="7"/>
              <w:szCs w:val="19"/>
            </w:rPr>
            <w:t>”的原则。</w:t>
          </w:r>
          <w:r>
            <w:rPr>
              <w:color w:val="auto"/>
            </w:rPr>
            <w:tab/>
          </w:r>
          <w:r>
            <w:rPr>
              <w:color w:val="auto"/>
            </w:rPr>
            <w:fldChar w:fldCharType="begin"/>
          </w:r>
          <w:r>
            <w:rPr>
              <w:color w:val="auto"/>
            </w:rPr>
            <w:instrText xml:space="preserve"> PAGEREF _Toc7203 \h </w:instrText>
          </w:r>
          <w:r>
            <w:rPr>
              <w:color w:val="auto"/>
            </w:rPr>
            <w:fldChar w:fldCharType="separate"/>
          </w:r>
          <w:r>
            <w:rPr>
              <w:color w:val="auto"/>
            </w:rPr>
            <w:t>17</w:t>
          </w:r>
          <w:r>
            <w:rPr>
              <w:color w:val="auto"/>
            </w:rPr>
            <w:fldChar w:fldCharType="end"/>
          </w:r>
          <w:r>
            <w:rPr>
              <w:rFonts w:ascii="Times New Roman" w:hAnsi="Times New Roman" w:eastAsia="Times New Roman" w:cs="Times New Roman"/>
              <w:color w:val="auto"/>
              <w:szCs w:val="19"/>
            </w:rPr>
            <w:fldChar w:fldCharType="end"/>
          </w:r>
        </w:p>
        <w:p w14:paraId="0EFC4F44">
          <w:pPr>
            <w:pStyle w:val="68"/>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_Toc12847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6"/>
              <w:szCs w:val="19"/>
            </w:rPr>
            <w:t>（二）评审组织</w:t>
          </w:r>
          <w:r>
            <w:rPr>
              <w:color w:val="auto"/>
            </w:rPr>
            <w:tab/>
          </w:r>
          <w:r>
            <w:rPr>
              <w:color w:val="auto"/>
            </w:rPr>
            <w:fldChar w:fldCharType="begin"/>
          </w:r>
          <w:r>
            <w:rPr>
              <w:color w:val="auto"/>
            </w:rPr>
            <w:instrText xml:space="preserve"> PAGEREF _Toc12847 \h </w:instrText>
          </w:r>
          <w:r>
            <w:rPr>
              <w:color w:val="auto"/>
            </w:rPr>
            <w:fldChar w:fldCharType="separate"/>
          </w:r>
          <w:r>
            <w:rPr>
              <w:color w:val="auto"/>
            </w:rPr>
            <w:t>17</w:t>
          </w:r>
          <w:r>
            <w:rPr>
              <w:color w:val="auto"/>
            </w:rPr>
            <w:fldChar w:fldCharType="end"/>
          </w:r>
          <w:r>
            <w:rPr>
              <w:rFonts w:ascii="Times New Roman" w:hAnsi="Times New Roman" w:eastAsia="Times New Roman" w:cs="Times New Roman"/>
              <w:color w:val="auto"/>
              <w:szCs w:val="19"/>
            </w:rPr>
            <w:fldChar w:fldCharType="end"/>
          </w:r>
        </w:p>
        <w:p w14:paraId="2EBFE6C8">
          <w:pPr>
            <w:pStyle w:val="68"/>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_Toc5539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7"/>
              <w:szCs w:val="19"/>
            </w:rPr>
            <w:t>（三）成交标准</w:t>
          </w:r>
          <w:r>
            <w:rPr>
              <w:color w:val="auto"/>
            </w:rPr>
            <w:tab/>
          </w:r>
          <w:r>
            <w:rPr>
              <w:color w:val="auto"/>
            </w:rPr>
            <w:fldChar w:fldCharType="begin"/>
          </w:r>
          <w:r>
            <w:rPr>
              <w:color w:val="auto"/>
            </w:rPr>
            <w:instrText xml:space="preserve"> PAGEREF _Toc5539 \h </w:instrText>
          </w:r>
          <w:r>
            <w:rPr>
              <w:color w:val="auto"/>
            </w:rPr>
            <w:fldChar w:fldCharType="separate"/>
          </w:r>
          <w:r>
            <w:rPr>
              <w:color w:val="auto"/>
            </w:rPr>
            <w:t>17</w:t>
          </w:r>
          <w:r>
            <w:rPr>
              <w:color w:val="auto"/>
            </w:rPr>
            <w:fldChar w:fldCharType="end"/>
          </w:r>
          <w:r>
            <w:rPr>
              <w:rFonts w:ascii="Times New Roman" w:hAnsi="Times New Roman" w:eastAsia="Times New Roman" w:cs="Times New Roman"/>
              <w:color w:val="auto"/>
              <w:szCs w:val="19"/>
            </w:rPr>
            <w:fldChar w:fldCharType="end"/>
          </w:r>
        </w:p>
        <w:p w14:paraId="2062684C">
          <w:pPr>
            <w:pStyle w:val="68"/>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_Toc8433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6"/>
              <w:szCs w:val="19"/>
            </w:rPr>
            <w:t>（四）评审程序</w:t>
          </w:r>
          <w:r>
            <w:rPr>
              <w:color w:val="auto"/>
            </w:rPr>
            <w:tab/>
          </w:r>
          <w:r>
            <w:rPr>
              <w:color w:val="auto"/>
            </w:rPr>
            <w:fldChar w:fldCharType="begin"/>
          </w:r>
          <w:r>
            <w:rPr>
              <w:color w:val="auto"/>
            </w:rPr>
            <w:instrText xml:space="preserve"> PAGEREF _Toc8433 \h </w:instrText>
          </w:r>
          <w:r>
            <w:rPr>
              <w:color w:val="auto"/>
            </w:rPr>
            <w:fldChar w:fldCharType="separate"/>
          </w:r>
          <w:r>
            <w:rPr>
              <w:color w:val="auto"/>
            </w:rPr>
            <w:t>17</w:t>
          </w:r>
          <w:r>
            <w:rPr>
              <w:color w:val="auto"/>
            </w:rPr>
            <w:fldChar w:fldCharType="end"/>
          </w:r>
          <w:r>
            <w:rPr>
              <w:rFonts w:ascii="Times New Roman" w:hAnsi="Times New Roman" w:eastAsia="Times New Roman" w:cs="Times New Roman"/>
              <w:color w:val="auto"/>
              <w:szCs w:val="19"/>
            </w:rPr>
            <w:fldChar w:fldCharType="end"/>
          </w:r>
        </w:p>
        <w:p w14:paraId="6F24D9BB">
          <w:pPr>
            <w:pStyle w:val="67"/>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_Toc10935 </w:instrText>
          </w:r>
          <w:r>
            <w:rPr>
              <w:rFonts w:ascii="Times New Roman" w:hAnsi="Times New Roman" w:eastAsia="Times New Roman" w:cs="Times New Roman"/>
              <w:color w:val="auto"/>
              <w:szCs w:val="19"/>
            </w:rPr>
            <w:fldChar w:fldCharType="separate"/>
          </w:r>
          <w:r>
            <w:rPr>
              <w:rFonts w:hint="eastAsia" w:ascii="宋体" w:hAnsi="宋体" w:cs="宋体"/>
              <w:color w:val="auto"/>
              <w:spacing w:val="10"/>
              <w:szCs w:val="31"/>
              <w:lang w:eastAsia="zh-CN"/>
              <w14:textOutline w14:w="5793" w14:cap="sq" w14:cmpd="sng">
                <w14:solidFill>
                  <w14:srgbClr w14:val="000000"/>
                </w14:solidFill>
                <w14:prstDash w14:val="solid"/>
                <w14:bevel/>
              </w14:textOutline>
            </w:rPr>
            <w:t>水利水电工程</w:t>
          </w:r>
          <w:r>
            <w:rPr>
              <w:rFonts w:ascii="宋体" w:hAnsi="宋体" w:eastAsia="宋体" w:cs="宋体"/>
              <w:color w:val="auto"/>
              <w:spacing w:val="10"/>
              <w:szCs w:val="31"/>
              <w14:textOutline w14:w="5793" w14:cap="sq" w14:cmpd="sng">
                <w14:solidFill>
                  <w14:srgbClr w14:val="000000"/>
                </w14:solidFill>
                <w14:prstDash w14:val="solid"/>
                <w14:bevel/>
              </w14:textOutline>
            </w:rPr>
            <w:t>施工招标评标标准——初步评审标准</w:t>
          </w:r>
          <w:r>
            <w:rPr>
              <w:color w:val="auto"/>
            </w:rPr>
            <w:tab/>
          </w:r>
          <w:r>
            <w:rPr>
              <w:color w:val="auto"/>
            </w:rPr>
            <w:fldChar w:fldCharType="begin"/>
          </w:r>
          <w:r>
            <w:rPr>
              <w:color w:val="auto"/>
            </w:rPr>
            <w:instrText xml:space="preserve"> PAGEREF _Toc10935 \h </w:instrText>
          </w:r>
          <w:r>
            <w:rPr>
              <w:color w:val="auto"/>
            </w:rPr>
            <w:fldChar w:fldCharType="separate"/>
          </w:r>
          <w:r>
            <w:rPr>
              <w:color w:val="auto"/>
            </w:rPr>
            <w:t>18</w:t>
          </w:r>
          <w:r>
            <w:rPr>
              <w:color w:val="auto"/>
            </w:rPr>
            <w:fldChar w:fldCharType="end"/>
          </w:r>
          <w:r>
            <w:rPr>
              <w:rFonts w:ascii="Times New Roman" w:hAnsi="Times New Roman" w:eastAsia="Times New Roman" w:cs="Times New Roman"/>
              <w:color w:val="auto"/>
              <w:szCs w:val="19"/>
            </w:rPr>
            <w:fldChar w:fldCharType="end"/>
          </w:r>
        </w:p>
        <w:p w14:paraId="650A4B19">
          <w:pPr>
            <w:pStyle w:val="67"/>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_Toc25675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9"/>
              <w:szCs w:val="35"/>
              <w14:textOutline w14:w="6537" w14:cap="sq" w14:cmpd="sng">
                <w14:solidFill>
                  <w14:srgbClr w14:val="000000"/>
                </w14:solidFill>
                <w14:prstDash w14:val="solid"/>
                <w14:bevel/>
              </w14:textOutline>
            </w:rPr>
            <w:t>第四章</w:t>
          </w:r>
          <w:r>
            <w:rPr>
              <w:rFonts w:ascii="宋体" w:hAnsi="宋体" w:eastAsia="宋体" w:cs="宋体"/>
              <w:color w:val="auto"/>
              <w:spacing w:val="9"/>
              <w:szCs w:val="35"/>
            </w:rPr>
            <w:t xml:space="preserve">  </w:t>
          </w:r>
          <w:r>
            <w:rPr>
              <w:rFonts w:ascii="宋体" w:hAnsi="宋体" w:eastAsia="宋体" w:cs="宋体"/>
              <w:color w:val="auto"/>
              <w:spacing w:val="9"/>
              <w:szCs w:val="35"/>
              <w14:textOutline w14:w="6537" w14:cap="sq" w14:cmpd="sng">
                <w14:solidFill>
                  <w14:srgbClr w14:val="000000"/>
                </w14:solidFill>
                <w14:prstDash w14:val="solid"/>
                <w14:bevel/>
              </w14:textOutline>
            </w:rPr>
            <w:t>合同条款及格式</w:t>
          </w:r>
          <w:r>
            <w:rPr>
              <w:color w:val="auto"/>
            </w:rPr>
            <w:tab/>
          </w:r>
          <w:r>
            <w:rPr>
              <w:color w:val="auto"/>
            </w:rPr>
            <w:fldChar w:fldCharType="begin"/>
          </w:r>
          <w:r>
            <w:rPr>
              <w:color w:val="auto"/>
            </w:rPr>
            <w:instrText xml:space="preserve"> PAGEREF _Toc25675 \h </w:instrText>
          </w:r>
          <w:r>
            <w:rPr>
              <w:color w:val="auto"/>
            </w:rPr>
            <w:fldChar w:fldCharType="separate"/>
          </w:r>
          <w:r>
            <w:rPr>
              <w:color w:val="auto"/>
            </w:rPr>
            <w:t>21</w:t>
          </w:r>
          <w:r>
            <w:rPr>
              <w:color w:val="auto"/>
            </w:rPr>
            <w:fldChar w:fldCharType="end"/>
          </w:r>
          <w:r>
            <w:rPr>
              <w:rFonts w:ascii="Times New Roman" w:hAnsi="Times New Roman" w:eastAsia="Times New Roman" w:cs="Times New Roman"/>
              <w:color w:val="auto"/>
              <w:szCs w:val="19"/>
            </w:rPr>
            <w:fldChar w:fldCharType="end"/>
          </w:r>
        </w:p>
        <w:p w14:paraId="4E0A029F">
          <w:pPr>
            <w:pStyle w:val="68"/>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_Toc25865 </w:instrText>
          </w:r>
          <w:r>
            <w:rPr>
              <w:rFonts w:ascii="Times New Roman" w:hAnsi="Times New Roman" w:eastAsia="Times New Roman" w:cs="Times New Roman"/>
              <w:color w:val="auto"/>
              <w:szCs w:val="19"/>
            </w:rPr>
            <w:fldChar w:fldCharType="separate"/>
          </w:r>
          <w:r>
            <w:rPr>
              <w:rFonts w:hint="eastAsia" w:ascii="方正仿宋_GB2312" w:hAnsi="方正仿宋_GB2312" w:eastAsia="方正仿宋_GB2312" w:cs="方正仿宋_GB2312"/>
              <w:bCs/>
              <w:color w:val="auto"/>
              <w:szCs w:val="44"/>
            </w:rPr>
            <w:t>建设项目工程总承包合同《示范文本》</w:t>
          </w:r>
          <w:r>
            <w:rPr>
              <w:color w:val="auto"/>
            </w:rPr>
            <w:tab/>
          </w:r>
          <w:r>
            <w:rPr>
              <w:rFonts w:ascii="Times New Roman" w:hAnsi="Times New Roman" w:eastAsia="Times New Roman" w:cs="Times New Roman"/>
              <w:color w:val="auto"/>
              <w:szCs w:val="19"/>
            </w:rPr>
            <w:fldChar w:fldCharType="end"/>
          </w:r>
        </w:p>
        <w:p w14:paraId="17B862A4">
          <w:pPr>
            <w:pStyle w:val="68"/>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_Toc17488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8"/>
              <w:szCs w:val="35"/>
              <w14:textOutline w14:w="6537" w14:cap="sq" w14:cmpd="sng">
                <w14:solidFill>
                  <w14:srgbClr w14:val="000000"/>
                </w14:solidFill>
                <w14:prstDash w14:val="solid"/>
                <w14:bevel/>
              </w14:textOutline>
            </w:rPr>
            <w:t>第五章</w:t>
          </w:r>
          <w:r>
            <w:rPr>
              <w:rFonts w:ascii="宋体" w:hAnsi="宋体" w:eastAsia="宋体" w:cs="宋体"/>
              <w:color w:val="auto"/>
              <w:spacing w:val="8"/>
              <w:szCs w:val="35"/>
            </w:rPr>
            <w:t xml:space="preserve">  </w:t>
          </w:r>
          <w:r>
            <w:rPr>
              <w:rFonts w:ascii="宋体" w:hAnsi="宋体" w:eastAsia="宋体" w:cs="宋体"/>
              <w:color w:val="auto"/>
              <w:spacing w:val="8"/>
              <w:szCs w:val="35"/>
              <w14:textOutline w14:w="6537" w14:cap="sq" w14:cmpd="sng">
                <w14:solidFill>
                  <w14:srgbClr w14:val="000000"/>
                </w14:solidFill>
                <w14:prstDash w14:val="solid"/>
                <w14:bevel/>
              </w14:textOutline>
            </w:rPr>
            <w:t>工程量清单</w:t>
          </w:r>
          <w:r>
            <w:rPr>
              <w:color w:val="auto"/>
            </w:rPr>
            <w:tab/>
          </w:r>
          <w:r>
            <w:rPr>
              <w:color w:val="auto"/>
            </w:rPr>
            <w:fldChar w:fldCharType="begin"/>
          </w:r>
          <w:r>
            <w:rPr>
              <w:color w:val="auto"/>
            </w:rPr>
            <w:instrText xml:space="preserve"> PAGEREF _Toc17488 \h </w:instrText>
          </w:r>
          <w:r>
            <w:rPr>
              <w:color w:val="auto"/>
            </w:rPr>
            <w:fldChar w:fldCharType="separate"/>
          </w:r>
          <w:r>
            <w:rPr>
              <w:color w:val="auto"/>
            </w:rPr>
            <w:t>88</w:t>
          </w:r>
          <w:r>
            <w:rPr>
              <w:color w:val="auto"/>
            </w:rPr>
            <w:fldChar w:fldCharType="end"/>
          </w:r>
          <w:r>
            <w:rPr>
              <w:rFonts w:ascii="Times New Roman" w:hAnsi="Times New Roman" w:eastAsia="Times New Roman" w:cs="Times New Roman"/>
              <w:color w:val="auto"/>
              <w:szCs w:val="19"/>
            </w:rPr>
            <w:fldChar w:fldCharType="end"/>
          </w:r>
        </w:p>
        <w:p w14:paraId="13CD8930">
          <w:pPr>
            <w:pStyle w:val="69"/>
            <w:tabs>
              <w:tab w:val="right" w:leader="dot" w:pos="8306"/>
            </w:tabs>
            <w:rPr>
              <w:rFonts w:hint="default" w:eastAsia="宋体"/>
              <w:color w:val="auto"/>
              <w:lang w:val="en-US" w:eastAsia="zh-CN"/>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_Toc13919 </w:instrText>
          </w:r>
          <w:r>
            <w:rPr>
              <w:rFonts w:ascii="Times New Roman" w:hAnsi="Times New Roman" w:eastAsia="Times New Roman" w:cs="Times New Roman"/>
              <w:color w:val="auto"/>
              <w:szCs w:val="19"/>
            </w:rPr>
            <w:fldChar w:fldCharType="separate"/>
          </w:r>
          <w:r>
            <w:rPr>
              <w:rFonts w:hint="eastAsia" w:eastAsia="宋体" w:cs="Times New Roman"/>
              <w:color w:val="auto"/>
              <w:szCs w:val="19"/>
              <w:lang w:val="en-US" w:eastAsia="zh-CN"/>
            </w:rPr>
            <w:t>一</w:t>
          </w:r>
          <w:r>
            <w:rPr>
              <w:rFonts w:ascii="宋体" w:hAnsi="宋体" w:eastAsia="宋体" w:cs="宋体"/>
              <w:color w:val="auto"/>
              <w:spacing w:val="-1"/>
              <w:szCs w:val="28"/>
              <w14:textOutline w14:w="5103" w14:cap="sq" w14:cmpd="sng">
                <w14:solidFill>
                  <w14:srgbClr w14:val="000000"/>
                </w14:solidFill>
                <w14:prstDash w14:val="solid"/>
                <w14:bevel/>
              </w14:textOutline>
            </w:rPr>
            <w:t>、</w:t>
          </w:r>
          <w:r>
            <w:rPr>
              <w:rFonts w:ascii="宋体" w:hAnsi="宋体" w:eastAsia="宋体" w:cs="宋体"/>
              <w:color w:val="auto"/>
              <w:spacing w:val="-1"/>
              <w:szCs w:val="28"/>
            </w:rPr>
            <w:t xml:space="preserve"> </w:t>
          </w:r>
          <w:r>
            <w:rPr>
              <w:rFonts w:ascii="宋体" w:hAnsi="宋体" w:eastAsia="宋体" w:cs="宋体"/>
              <w:color w:val="auto"/>
              <w:spacing w:val="-1"/>
              <w:szCs w:val="28"/>
              <w14:textOutline w14:w="5103" w14:cap="sq" w14:cmpd="sng">
                <w14:solidFill>
                  <w14:srgbClr w14:val="000000"/>
                </w14:solidFill>
                <w14:prstDash w14:val="solid"/>
                <w14:bevel/>
              </w14:textOutline>
            </w:rPr>
            <w:t>工程量清单（另卷）</w:t>
          </w:r>
          <w:r>
            <w:rPr>
              <w:color w:val="auto"/>
            </w:rPr>
            <w:tab/>
          </w:r>
          <w:r>
            <w:rPr>
              <w:rFonts w:hint="eastAsia"/>
              <w:color w:val="auto"/>
              <w:lang w:val="en-US" w:eastAsia="zh-CN"/>
            </w:rPr>
            <w:t>1</w:t>
          </w:r>
          <w:r>
            <w:rPr>
              <w:rFonts w:ascii="Times New Roman" w:hAnsi="Times New Roman" w:eastAsia="Times New Roman" w:cs="Times New Roman"/>
              <w:color w:val="auto"/>
              <w:szCs w:val="19"/>
            </w:rPr>
            <w:fldChar w:fldCharType="end"/>
          </w:r>
          <w:r>
            <w:rPr>
              <w:rFonts w:hint="eastAsia" w:eastAsia="宋体" w:cs="Times New Roman"/>
              <w:color w:val="auto"/>
              <w:szCs w:val="19"/>
              <w:lang w:val="en-US" w:eastAsia="zh-CN"/>
            </w:rPr>
            <w:t>48</w:t>
          </w:r>
        </w:p>
        <w:p w14:paraId="3998952D">
          <w:pPr>
            <w:pStyle w:val="68"/>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_Toc4670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2"/>
              <w:szCs w:val="35"/>
              <w14:textOutline w14:w="6537" w14:cap="sq" w14:cmpd="sng">
                <w14:solidFill>
                  <w14:srgbClr w14:val="000000"/>
                </w14:solidFill>
                <w14:prstDash w14:val="solid"/>
                <w14:bevel/>
              </w14:textOutline>
            </w:rPr>
            <w:t>第六章</w:t>
          </w:r>
          <w:r>
            <w:rPr>
              <w:rFonts w:ascii="宋体" w:hAnsi="宋体" w:eastAsia="宋体" w:cs="宋体"/>
              <w:color w:val="auto"/>
              <w:spacing w:val="31"/>
              <w:szCs w:val="35"/>
            </w:rPr>
            <w:t xml:space="preserve">  </w:t>
          </w:r>
          <w:r>
            <w:rPr>
              <w:rFonts w:ascii="宋体" w:hAnsi="宋体" w:eastAsia="宋体" w:cs="宋体"/>
              <w:color w:val="auto"/>
              <w:spacing w:val="-2"/>
              <w:szCs w:val="35"/>
              <w14:textOutline w14:w="6537" w14:cap="sq" w14:cmpd="sng">
                <w14:solidFill>
                  <w14:srgbClr w14:val="000000"/>
                </w14:solidFill>
                <w14:prstDash w14:val="solid"/>
                <w14:bevel/>
              </w14:textOutline>
            </w:rPr>
            <w:t>图纸</w:t>
          </w:r>
          <w:r>
            <w:rPr>
              <w:color w:val="auto"/>
            </w:rPr>
            <w:tab/>
          </w:r>
          <w:r>
            <w:rPr>
              <w:color w:val="auto"/>
            </w:rPr>
            <w:fldChar w:fldCharType="begin"/>
          </w:r>
          <w:r>
            <w:rPr>
              <w:color w:val="auto"/>
            </w:rPr>
            <w:instrText xml:space="preserve"> PAGEREF _Toc4670 \h </w:instrText>
          </w:r>
          <w:r>
            <w:rPr>
              <w:color w:val="auto"/>
            </w:rPr>
            <w:fldChar w:fldCharType="separate"/>
          </w:r>
          <w:r>
            <w:rPr>
              <w:color w:val="auto"/>
            </w:rPr>
            <w:t>89</w:t>
          </w:r>
          <w:r>
            <w:rPr>
              <w:color w:val="auto"/>
            </w:rPr>
            <w:fldChar w:fldCharType="end"/>
          </w:r>
          <w:r>
            <w:rPr>
              <w:rFonts w:ascii="Times New Roman" w:hAnsi="Times New Roman" w:eastAsia="Times New Roman" w:cs="Times New Roman"/>
              <w:color w:val="auto"/>
              <w:szCs w:val="19"/>
            </w:rPr>
            <w:fldChar w:fldCharType="end"/>
          </w:r>
        </w:p>
        <w:p w14:paraId="398A4574">
          <w:pPr>
            <w:pStyle w:val="67"/>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_Toc9609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9"/>
              <w:szCs w:val="36"/>
              <w14:textOutline w14:w="6719" w14:cap="sq" w14:cmpd="sng">
                <w14:solidFill>
                  <w14:srgbClr w14:val="010000"/>
                </w14:solidFill>
                <w14:prstDash w14:val="solid"/>
                <w14:bevel/>
              </w14:textOutline>
            </w:rPr>
            <w:t>第七章</w:t>
          </w:r>
          <w:r>
            <w:rPr>
              <w:rFonts w:ascii="宋体" w:hAnsi="宋体" w:eastAsia="宋体" w:cs="宋体"/>
              <w:color w:val="auto"/>
              <w:spacing w:val="9"/>
              <w:szCs w:val="36"/>
            </w:rPr>
            <w:t xml:space="preserve"> </w:t>
          </w:r>
          <w:r>
            <w:rPr>
              <w:rFonts w:hint="eastAsia" w:ascii="宋体" w:hAnsi="宋体" w:eastAsia="宋体" w:cs="宋体"/>
              <w:color w:val="auto"/>
              <w:szCs w:val="36"/>
              <w:highlight w:val="white"/>
            </w:rPr>
            <w:t>招标人提供的资料</w:t>
          </w:r>
          <w:r>
            <w:rPr>
              <w:color w:val="auto"/>
            </w:rPr>
            <w:tab/>
          </w:r>
          <w:r>
            <w:rPr>
              <w:color w:val="auto"/>
            </w:rPr>
            <w:fldChar w:fldCharType="begin"/>
          </w:r>
          <w:r>
            <w:rPr>
              <w:color w:val="auto"/>
            </w:rPr>
            <w:instrText xml:space="preserve"> PAGEREF _Toc9609 \h </w:instrText>
          </w:r>
          <w:r>
            <w:rPr>
              <w:color w:val="auto"/>
            </w:rPr>
            <w:fldChar w:fldCharType="separate"/>
          </w:r>
          <w:r>
            <w:rPr>
              <w:color w:val="auto"/>
            </w:rPr>
            <w:t>90</w:t>
          </w:r>
          <w:r>
            <w:rPr>
              <w:color w:val="auto"/>
            </w:rPr>
            <w:fldChar w:fldCharType="end"/>
          </w:r>
          <w:r>
            <w:rPr>
              <w:rFonts w:ascii="Times New Roman" w:hAnsi="Times New Roman" w:eastAsia="Times New Roman" w:cs="Times New Roman"/>
              <w:color w:val="auto"/>
              <w:szCs w:val="19"/>
            </w:rPr>
            <w:fldChar w:fldCharType="end"/>
          </w:r>
        </w:p>
        <w:p w14:paraId="5D482B93">
          <w:pPr>
            <w:pStyle w:val="68"/>
            <w:tabs>
              <w:tab w:val="right" w:leader="dot" w:pos="8306"/>
            </w:tabs>
            <w:rPr>
              <w:color w:val="auto"/>
            </w:rPr>
          </w:pPr>
          <w:r>
            <w:rPr>
              <w:rFonts w:ascii="Times New Roman" w:hAnsi="Times New Roman" w:eastAsia="Times New Roman" w:cs="Times New Roman"/>
              <w:color w:val="auto"/>
              <w:szCs w:val="19"/>
            </w:rPr>
            <w:fldChar w:fldCharType="begin"/>
          </w:r>
          <w:r>
            <w:rPr>
              <w:rFonts w:ascii="Times New Roman" w:hAnsi="Times New Roman" w:eastAsia="Times New Roman" w:cs="Times New Roman"/>
              <w:color w:val="auto"/>
              <w:szCs w:val="19"/>
            </w:rPr>
            <w:instrText xml:space="preserve"> HYPERLINK \l _Toc19354 </w:instrText>
          </w:r>
          <w:r>
            <w:rPr>
              <w:rFonts w:ascii="Times New Roman" w:hAnsi="Times New Roman" w:eastAsia="Times New Roman" w:cs="Times New Roman"/>
              <w:color w:val="auto"/>
              <w:szCs w:val="19"/>
            </w:rPr>
            <w:fldChar w:fldCharType="separate"/>
          </w:r>
          <w:r>
            <w:rPr>
              <w:rFonts w:ascii="宋体" w:hAnsi="宋体" w:eastAsia="宋体" w:cs="宋体"/>
              <w:color w:val="auto"/>
              <w:spacing w:val="9"/>
              <w:szCs w:val="35"/>
              <w14:textOutline w14:w="6537" w14:cap="sq" w14:cmpd="sng">
                <w14:solidFill>
                  <w14:srgbClr w14:val="000000"/>
                </w14:solidFill>
                <w14:prstDash w14:val="solid"/>
                <w14:bevel/>
              </w14:textOutline>
            </w:rPr>
            <w:t>第八章</w:t>
          </w:r>
          <w:r>
            <w:rPr>
              <w:rFonts w:ascii="宋体" w:hAnsi="宋体" w:eastAsia="宋体" w:cs="宋体"/>
              <w:color w:val="auto"/>
              <w:spacing w:val="9"/>
              <w:szCs w:val="35"/>
            </w:rPr>
            <w:t xml:space="preserve">  </w:t>
          </w:r>
          <w:r>
            <w:rPr>
              <w:rFonts w:ascii="宋体" w:hAnsi="宋体" w:eastAsia="宋体" w:cs="宋体"/>
              <w:color w:val="auto"/>
              <w:spacing w:val="9"/>
              <w:szCs w:val="35"/>
              <w14:textOutline w14:w="6537" w14:cap="sq" w14:cmpd="sng">
                <w14:solidFill>
                  <w14:srgbClr w14:val="000000"/>
                </w14:solidFill>
                <w14:prstDash w14:val="solid"/>
                <w14:bevel/>
              </w14:textOutline>
            </w:rPr>
            <w:t>磋商响应文件格式</w:t>
          </w:r>
          <w:r>
            <w:rPr>
              <w:color w:val="auto"/>
            </w:rPr>
            <w:tab/>
          </w:r>
          <w:r>
            <w:rPr>
              <w:color w:val="auto"/>
            </w:rPr>
            <w:fldChar w:fldCharType="begin"/>
          </w:r>
          <w:r>
            <w:rPr>
              <w:color w:val="auto"/>
            </w:rPr>
            <w:instrText xml:space="preserve"> PAGEREF _Toc19354 \h </w:instrText>
          </w:r>
          <w:r>
            <w:rPr>
              <w:color w:val="auto"/>
            </w:rPr>
            <w:fldChar w:fldCharType="separate"/>
          </w:r>
          <w:r>
            <w:rPr>
              <w:color w:val="auto"/>
            </w:rPr>
            <w:t>91</w:t>
          </w:r>
          <w:r>
            <w:rPr>
              <w:color w:val="auto"/>
            </w:rPr>
            <w:fldChar w:fldCharType="end"/>
          </w:r>
          <w:r>
            <w:rPr>
              <w:rFonts w:ascii="Times New Roman" w:hAnsi="Times New Roman" w:eastAsia="Times New Roman" w:cs="Times New Roman"/>
              <w:color w:val="auto"/>
              <w:szCs w:val="19"/>
            </w:rPr>
            <w:fldChar w:fldCharType="end"/>
          </w:r>
        </w:p>
        <w:p w14:paraId="276A1EC2">
          <w:pPr>
            <w:spacing w:line="227" w:lineRule="auto"/>
            <w:rPr>
              <w:rFonts w:ascii="Times New Roman" w:hAnsi="Times New Roman" w:eastAsia="Times New Roman" w:cs="Times New Roman"/>
              <w:color w:val="auto"/>
              <w:sz w:val="19"/>
              <w:szCs w:val="19"/>
            </w:rPr>
            <w:sectPr>
              <w:footerReference r:id="rId6" w:type="default"/>
              <w:pgSz w:w="11906" w:h="16839"/>
              <w:pgMar w:top="1440" w:right="1800" w:bottom="1440" w:left="1800" w:header="0" w:footer="1006" w:gutter="0"/>
              <w:cols w:space="720" w:num="1"/>
            </w:sectPr>
          </w:pPr>
          <w:r>
            <w:rPr>
              <w:rFonts w:ascii="Times New Roman" w:hAnsi="Times New Roman" w:eastAsia="Times New Roman" w:cs="Times New Roman"/>
              <w:color w:val="auto"/>
              <w:szCs w:val="19"/>
            </w:rPr>
            <w:fldChar w:fldCharType="end"/>
          </w:r>
        </w:p>
      </w:sdtContent>
    </w:sdt>
    <w:p w14:paraId="0E37163D">
      <w:pPr>
        <w:pStyle w:val="8"/>
        <w:spacing w:line="270" w:lineRule="auto"/>
        <w:rPr>
          <w:color w:val="auto"/>
        </w:rPr>
      </w:pPr>
    </w:p>
    <w:p w14:paraId="1CE70952">
      <w:pPr>
        <w:spacing w:before="140" w:line="222" w:lineRule="auto"/>
        <w:jc w:val="center"/>
        <w:outlineLvl w:val="0"/>
        <w:rPr>
          <w:rFonts w:ascii="宋体" w:hAnsi="宋体" w:eastAsia="宋体" w:cs="宋体"/>
          <w:color w:val="auto"/>
          <w:sz w:val="43"/>
          <w:szCs w:val="43"/>
        </w:rPr>
      </w:pPr>
      <w:bookmarkStart w:id="2" w:name="_Toc22043"/>
      <w:r>
        <w:rPr>
          <w:rFonts w:ascii="宋体" w:hAnsi="宋体" w:eastAsia="宋体" w:cs="宋体"/>
          <w:color w:val="auto"/>
          <w:spacing w:val="8"/>
          <w:sz w:val="43"/>
          <w:szCs w:val="43"/>
          <w14:textOutline w14:w="7972" w14:cap="sq" w14:cmpd="sng">
            <w14:solidFill>
              <w14:srgbClr w14:val="000000"/>
            </w14:solidFill>
            <w14:prstDash w14:val="solid"/>
            <w14:bevel/>
          </w14:textOutline>
        </w:rPr>
        <w:t>第一章</w:t>
      </w:r>
      <w:r>
        <w:rPr>
          <w:rFonts w:ascii="宋体" w:hAnsi="宋体" w:eastAsia="宋体" w:cs="宋体"/>
          <w:color w:val="auto"/>
          <w:spacing w:val="8"/>
          <w:sz w:val="43"/>
          <w:szCs w:val="43"/>
        </w:rPr>
        <w:t xml:space="preserve">  </w:t>
      </w:r>
      <w:r>
        <w:rPr>
          <w:rFonts w:ascii="宋体" w:hAnsi="宋体" w:eastAsia="宋体" w:cs="宋体"/>
          <w:color w:val="auto"/>
          <w:spacing w:val="8"/>
          <w:sz w:val="43"/>
          <w:szCs w:val="43"/>
          <w14:textOutline w14:w="7972" w14:cap="sq" w14:cmpd="sng">
            <w14:solidFill>
              <w14:srgbClr w14:val="000000"/>
            </w14:solidFill>
            <w14:prstDash w14:val="solid"/>
            <w14:bevel/>
          </w14:textOutline>
        </w:rPr>
        <w:t>竞争性磋商公告</w:t>
      </w:r>
      <w:bookmarkEnd w:id="2"/>
    </w:p>
    <w:p w14:paraId="00562412">
      <w:pPr>
        <w:spacing w:before="86"/>
        <w:rPr>
          <w:color w:val="auto"/>
        </w:rPr>
      </w:pPr>
    </w:p>
    <w:tbl>
      <w:tblPr>
        <w:tblStyle w:val="26"/>
        <w:tblW w:w="5154" w:type="pct"/>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autofit"/>
        <w:tblCellMar>
          <w:top w:w="0" w:type="dxa"/>
          <w:left w:w="0" w:type="dxa"/>
          <w:bottom w:w="0" w:type="dxa"/>
          <w:right w:w="0" w:type="dxa"/>
        </w:tblCellMar>
      </w:tblPr>
      <w:tblGrid>
        <w:gridCol w:w="8568"/>
      </w:tblGrid>
      <w:tr w14:paraId="6B5848D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545" w:hRule="atLeast"/>
        </w:trPr>
        <w:tc>
          <w:tcPr>
            <w:tcW w:w="5000" w:type="pct"/>
            <w:vAlign w:val="top"/>
          </w:tcPr>
          <w:p w14:paraId="15BF1660">
            <w:pPr>
              <w:pStyle w:val="27"/>
              <w:spacing w:before="196" w:line="223" w:lineRule="auto"/>
              <w:ind w:left="663"/>
              <w:rPr>
                <w:color w:val="auto"/>
              </w:rPr>
            </w:pPr>
            <w:r>
              <w:rPr>
                <w:color w:val="auto"/>
                <w:spacing w:val="-5"/>
              </w:rPr>
              <w:t>项目概况</w:t>
            </w:r>
          </w:p>
          <w:p w14:paraId="0D7086BB">
            <w:pPr>
              <w:pStyle w:val="27"/>
              <w:spacing w:before="287" w:line="411" w:lineRule="auto"/>
              <w:ind w:right="82" w:firstLine="572" w:firstLineChars="200"/>
              <w:rPr>
                <w:color w:val="auto"/>
              </w:rPr>
            </w:pPr>
            <w:r>
              <w:rPr>
                <w:rFonts w:hint="eastAsia"/>
                <w:color w:val="auto"/>
                <w:spacing w:val="3"/>
                <w:u w:val="single"/>
                <w:lang w:eastAsia="zh-CN"/>
              </w:rPr>
              <w:t>富蕴县2026年农村饮水工程维修养护项目</w:t>
            </w:r>
            <w:r>
              <w:rPr>
                <w:color w:val="auto"/>
                <w:spacing w:val="3"/>
              </w:rPr>
              <w:t>的潜在供应商应在</w:t>
            </w:r>
            <w:r>
              <w:rPr>
                <w:color w:val="auto"/>
                <w:spacing w:val="3"/>
                <w:u w:val="single"/>
              </w:rPr>
              <w:t>政</w:t>
            </w:r>
            <w:r>
              <w:rPr>
                <w:color w:val="auto"/>
                <w:spacing w:val="2"/>
                <w:u w:val="single"/>
              </w:rPr>
              <w:t>采云平台线上获取（</w:t>
            </w:r>
            <w:r>
              <w:rPr>
                <w:color w:val="auto"/>
                <w:u w:val="single"/>
              </w:rPr>
              <w:fldChar w:fldCharType="begin"/>
            </w:r>
            <w:r>
              <w:rPr>
                <w:color w:val="auto"/>
                <w:u w:val="single"/>
              </w:rPr>
              <w:instrText xml:space="preserve"> HYPERLINK "https://www.zcygov.cn/" </w:instrText>
            </w:r>
            <w:r>
              <w:rPr>
                <w:color w:val="auto"/>
                <w:u w:val="single"/>
              </w:rPr>
              <w:fldChar w:fldCharType="separate"/>
            </w:r>
            <w:r>
              <w:rPr>
                <w:color w:val="auto"/>
                <w:u w:val="single"/>
              </w:rPr>
              <w:t>https</w:t>
            </w:r>
            <w:r>
              <w:rPr>
                <w:color w:val="auto"/>
                <w:spacing w:val="2"/>
                <w:u w:val="single"/>
              </w:rPr>
              <w:t>://</w:t>
            </w:r>
            <w:r>
              <w:rPr>
                <w:color w:val="auto"/>
                <w:u w:val="single"/>
              </w:rPr>
              <w:t>www</w:t>
            </w:r>
            <w:r>
              <w:rPr>
                <w:color w:val="auto"/>
                <w:spacing w:val="2"/>
                <w:u w:val="single"/>
              </w:rPr>
              <w:t>.</w:t>
            </w:r>
            <w:r>
              <w:rPr>
                <w:color w:val="auto"/>
                <w:u w:val="single"/>
              </w:rPr>
              <w:t>zcygov</w:t>
            </w:r>
            <w:r>
              <w:rPr>
                <w:color w:val="auto"/>
                <w:spacing w:val="2"/>
                <w:u w:val="single"/>
              </w:rPr>
              <w:t>.</w:t>
            </w:r>
            <w:r>
              <w:rPr>
                <w:color w:val="auto"/>
                <w:u w:val="single"/>
              </w:rPr>
              <w:t>cn</w:t>
            </w:r>
            <w:r>
              <w:rPr>
                <w:color w:val="auto"/>
                <w:spacing w:val="2"/>
                <w:u w:val="single"/>
              </w:rPr>
              <w:t>/</w:t>
            </w:r>
            <w:r>
              <w:rPr>
                <w:color w:val="auto"/>
                <w:spacing w:val="2"/>
                <w:u w:val="single"/>
              </w:rPr>
              <w:fldChar w:fldCharType="end"/>
            </w:r>
            <w:r>
              <w:rPr>
                <w:color w:val="auto"/>
                <w:spacing w:val="2"/>
                <w:u w:val="single"/>
              </w:rPr>
              <w:t>）</w:t>
            </w:r>
            <w:r>
              <w:rPr>
                <w:color w:val="auto"/>
                <w:spacing w:val="2"/>
              </w:rPr>
              <w:t>获取采购文件，并于</w:t>
            </w:r>
            <w:r>
              <w:rPr>
                <w:rFonts w:hint="eastAsia"/>
                <w:color w:val="auto"/>
                <w:spacing w:val="2"/>
                <w:u w:val="single"/>
                <w:lang w:eastAsia="zh-CN"/>
              </w:rPr>
              <w:t>202</w:t>
            </w:r>
            <w:r>
              <w:rPr>
                <w:rFonts w:hint="eastAsia"/>
                <w:color w:val="auto"/>
                <w:spacing w:val="2"/>
                <w:u w:val="single"/>
                <w:lang w:val="en-US" w:eastAsia="zh-CN"/>
              </w:rPr>
              <w:t xml:space="preserve">6 </w:t>
            </w:r>
            <w:r>
              <w:rPr>
                <w:rFonts w:hint="eastAsia"/>
                <w:color w:val="auto"/>
                <w:spacing w:val="2"/>
                <w:u w:val="single"/>
                <w:lang w:eastAsia="zh-CN"/>
              </w:rPr>
              <w:t>年</w:t>
            </w:r>
            <w:r>
              <w:rPr>
                <w:rFonts w:hint="eastAsia"/>
                <w:color w:val="auto"/>
                <w:spacing w:val="2"/>
                <w:u w:val="single"/>
                <w:lang w:val="en-US" w:eastAsia="zh-CN"/>
              </w:rPr>
              <w:t xml:space="preserve"> 05 </w:t>
            </w:r>
            <w:r>
              <w:rPr>
                <w:rFonts w:hint="eastAsia"/>
                <w:color w:val="auto"/>
                <w:spacing w:val="2"/>
                <w:u w:val="single"/>
                <w:lang w:eastAsia="zh-CN"/>
              </w:rPr>
              <w:t>月</w:t>
            </w:r>
            <w:r>
              <w:rPr>
                <w:rFonts w:hint="eastAsia"/>
                <w:color w:val="auto"/>
                <w:spacing w:val="2"/>
                <w:u w:val="single"/>
                <w:lang w:val="en-US" w:eastAsia="zh-CN"/>
              </w:rPr>
              <w:t xml:space="preserve"> 22 </w:t>
            </w:r>
            <w:r>
              <w:rPr>
                <w:rFonts w:hint="eastAsia"/>
                <w:color w:val="auto"/>
                <w:spacing w:val="2"/>
                <w:u w:val="single"/>
                <w:lang w:eastAsia="zh-CN"/>
              </w:rPr>
              <w:t>日</w:t>
            </w:r>
            <w:r>
              <w:rPr>
                <w:rFonts w:hint="eastAsia"/>
                <w:color w:val="auto"/>
                <w:spacing w:val="2"/>
                <w:u w:val="single"/>
                <w:lang w:val="en-US" w:eastAsia="zh-CN"/>
              </w:rPr>
              <w:t xml:space="preserve"> </w:t>
            </w:r>
            <w:r>
              <w:rPr>
                <w:rFonts w:hint="eastAsia"/>
                <w:color w:val="auto"/>
                <w:spacing w:val="2"/>
                <w:u w:val="single"/>
                <w:lang w:eastAsia="zh-CN"/>
              </w:rPr>
              <w:t>1</w:t>
            </w:r>
            <w:r>
              <w:rPr>
                <w:rFonts w:hint="eastAsia"/>
                <w:color w:val="auto"/>
                <w:spacing w:val="2"/>
                <w:u w:val="single"/>
                <w:lang w:val="en-US" w:eastAsia="zh-CN"/>
              </w:rPr>
              <w:t xml:space="preserve">2 </w:t>
            </w:r>
            <w:r>
              <w:rPr>
                <w:rFonts w:hint="eastAsia"/>
                <w:color w:val="auto"/>
                <w:spacing w:val="2"/>
                <w:u w:val="single"/>
                <w:lang w:eastAsia="zh-CN"/>
              </w:rPr>
              <w:t>点</w:t>
            </w:r>
            <w:r>
              <w:rPr>
                <w:color w:val="auto"/>
                <w:spacing w:val="2"/>
                <w:u w:val="single"/>
              </w:rPr>
              <w:t xml:space="preserve"> </w:t>
            </w:r>
            <w:r>
              <w:rPr>
                <w:rFonts w:hint="eastAsia"/>
                <w:color w:val="auto"/>
                <w:spacing w:val="2"/>
                <w:u w:val="single"/>
                <w:lang w:val="en-US" w:eastAsia="zh-CN"/>
              </w:rPr>
              <w:t>3</w:t>
            </w:r>
            <w:r>
              <w:rPr>
                <w:color w:val="auto"/>
                <w:spacing w:val="2"/>
                <w:u w:val="single"/>
              </w:rPr>
              <w:t>0 分（</w:t>
            </w:r>
            <w:r>
              <w:rPr>
                <w:color w:val="auto"/>
                <w:spacing w:val="-9"/>
                <w:u w:val="single"/>
              </w:rPr>
              <w:t>北京时间）</w:t>
            </w:r>
            <w:r>
              <w:rPr>
                <w:color w:val="auto"/>
                <w:spacing w:val="-9"/>
              </w:rPr>
              <w:t>前提交响应文件。</w:t>
            </w:r>
          </w:p>
        </w:tc>
      </w:tr>
    </w:tbl>
    <w:p w14:paraId="5AE480C2">
      <w:pPr>
        <w:pStyle w:val="8"/>
        <w:spacing w:line="325" w:lineRule="auto"/>
        <w:rPr>
          <w:color w:val="auto"/>
        </w:rPr>
      </w:pPr>
    </w:p>
    <w:p w14:paraId="66868E77">
      <w:pPr>
        <w:numPr>
          <w:ilvl w:val="0"/>
          <w:numId w:val="6"/>
        </w:numPr>
        <w:spacing w:before="91" w:line="222" w:lineRule="auto"/>
        <w:ind w:left="105"/>
        <w:outlineLvl w:val="1"/>
        <w:rPr>
          <w:rFonts w:ascii="黑体" w:hAnsi="黑体" w:eastAsia="黑体" w:cs="黑体"/>
          <w:color w:val="auto"/>
          <w:spacing w:val="-2"/>
          <w:sz w:val="28"/>
          <w:szCs w:val="28"/>
        </w:rPr>
      </w:pPr>
      <w:bookmarkStart w:id="3" w:name="_Toc31980"/>
      <w:r>
        <w:rPr>
          <w:rFonts w:ascii="黑体" w:hAnsi="黑体" w:eastAsia="黑体" w:cs="黑体"/>
          <w:color w:val="auto"/>
          <w:spacing w:val="-2"/>
          <w:sz w:val="28"/>
          <w:szCs w:val="28"/>
        </w:rPr>
        <w:t>项目基本情况</w:t>
      </w:r>
      <w:bookmarkEnd w:id="3"/>
    </w:p>
    <w:p w14:paraId="07B8647E">
      <w:pPr>
        <w:numPr>
          <w:ilvl w:val="0"/>
          <w:numId w:val="0"/>
        </w:numPr>
        <w:spacing w:before="91" w:line="222" w:lineRule="auto"/>
        <w:outlineLvl w:val="1"/>
        <w:rPr>
          <w:rFonts w:ascii="黑体" w:hAnsi="黑体" w:eastAsia="黑体" w:cs="黑体"/>
          <w:color w:val="auto"/>
          <w:spacing w:val="-2"/>
          <w:sz w:val="28"/>
          <w:szCs w:val="28"/>
        </w:rPr>
      </w:pPr>
    </w:p>
    <w:p w14:paraId="088C70C7">
      <w:pPr>
        <w:spacing w:before="1" w:line="360" w:lineRule="auto"/>
        <w:ind w:left="650"/>
        <w:rPr>
          <w:rFonts w:hint="default"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项目编号：ALTZFCG2026-005</w:t>
      </w:r>
    </w:p>
    <w:p w14:paraId="6515F67F">
      <w:pPr>
        <w:spacing w:before="1" w:line="360" w:lineRule="auto"/>
        <w:ind w:left="65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项目名称：富蕴县2026年农村饮水工程维修养护项目</w:t>
      </w:r>
    </w:p>
    <w:p w14:paraId="76340A07">
      <w:pPr>
        <w:spacing w:before="1" w:line="360" w:lineRule="auto"/>
        <w:ind w:left="650"/>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rPr>
        <w:t>采购方式：竞争性磋商</w:t>
      </w:r>
    </w:p>
    <w:p w14:paraId="414676FF">
      <w:pPr>
        <w:spacing w:before="1" w:line="360" w:lineRule="auto"/>
        <w:ind w:left="65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rPr>
        <w:t>预算</w:t>
      </w:r>
      <w:r>
        <w:rPr>
          <w:rFonts w:hint="eastAsia" w:ascii="仿宋" w:hAnsi="仿宋" w:eastAsia="仿宋" w:cs="仿宋"/>
          <w:color w:val="auto"/>
          <w:spacing w:val="-4"/>
          <w:sz w:val="28"/>
          <w:szCs w:val="28"/>
          <w:lang w:val="en-US" w:eastAsia="zh-CN"/>
        </w:rPr>
        <w:t>金额：1175954.66元</w:t>
      </w:r>
    </w:p>
    <w:p w14:paraId="2D1433D1">
      <w:pPr>
        <w:spacing w:before="1" w:line="360" w:lineRule="auto"/>
        <w:ind w:left="65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最高限价：1175954.66元</w:t>
      </w:r>
    </w:p>
    <w:p w14:paraId="1BA9864C">
      <w:pPr>
        <w:spacing w:before="1" w:line="360" w:lineRule="auto"/>
        <w:ind w:left="650"/>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rPr>
        <w:t>采购需求：1、白杨沟村水厂增设1套10T/h的RO反渗透净水系统、1套10T/h的石英砂过滤器，配套净水车间1座(地上建筑面积16</w:t>
      </w: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4"/>
          <w:sz w:val="28"/>
          <w:szCs w:val="28"/>
        </w:rPr>
        <w:t>，地下建筑面积70</w:t>
      </w: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4"/>
          <w:sz w:val="28"/>
          <w:szCs w:val="28"/>
        </w:rPr>
        <w:t>)及围墙、地坪、安防等其他配套设施;</w:t>
      </w:r>
    </w:p>
    <w:p w14:paraId="3BB8DDBC">
      <w:pPr>
        <w:spacing w:before="1" w:line="360" w:lineRule="auto"/>
        <w:ind w:left="650" w:firstLine="544" w:firstLineChars="200"/>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rPr>
        <w:t>2、克孜勒希力克乡8座水厂、恰库尔图镇3座水厂、喀拉布勒根乡5座水厂、杜热镇7座水厂、铁买克乡9座水厂、库尔特乡5座水厂和吐尔洪乡7座水厂购买钢制闸阀570套，球墨铸铁井盖87套。</w:t>
      </w:r>
      <w:r>
        <w:rPr>
          <w:rFonts w:hint="eastAsia" w:ascii="仿宋" w:hAnsi="仿宋" w:eastAsia="仿宋" w:cs="仿宋"/>
          <w:color w:val="auto"/>
          <w:spacing w:val="-4"/>
          <w:sz w:val="28"/>
          <w:szCs w:val="28"/>
          <w:lang w:val="en-US" w:eastAsia="zh-CN"/>
        </w:rPr>
        <w:t>等（详见磋商文件及工程量清单）</w:t>
      </w:r>
    </w:p>
    <w:p w14:paraId="2BCF3C03">
      <w:pPr>
        <w:spacing w:before="1" w:line="360" w:lineRule="auto"/>
        <w:ind w:left="65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rPr>
        <w:t>合同履行期限：</w:t>
      </w:r>
      <w:r>
        <w:rPr>
          <w:rFonts w:hint="eastAsia" w:ascii="仿宋" w:hAnsi="仿宋" w:eastAsia="仿宋" w:cs="仿宋"/>
          <w:color w:val="auto"/>
          <w:spacing w:val="-4"/>
          <w:sz w:val="28"/>
          <w:szCs w:val="28"/>
          <w:lang w:eastAsia="zh-CN"/>
        </w:rPr>
        <w:t>计划开工日期2026年06月01日计划竣工时间2026年09月30日。总工期122日历天</w:t>
      </w:r>
    </w:p>
    <w:p w14:paraId="14013DAB">
      <w:pPr>
        <w:spacing w:before="1" w:line="360" w:lineRule="auto"/>
        <w:ind w:left="650"/>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rPr>
        <w:t>本项目（不）接受联</w:t>
      </w:r>
      <w:r>
        <w:rPr>
          <w:rFonts w:hint="eastAsia" w:ascii="仿宋" w:hAnsi="仿宋" w:eastAsia="仿宋" w:cs="仿宋"/>
          <w:color w:val="auto"/>
          <w:spacing w:val="-4"/>
          <w:sz w:val="24"/>
          <w:szCs w:val="24"/>
        </w:rPr>
        <w:t>合</w:t>
      </w:r>
      <w:r>
        <w:rPr>
          <w:rFonts w:hint="eastAsia" w:ascii="仿宋" w:hAnsi="仿宋" w:eastAsia="仿宋" w:cs="仿宋"/>
          <w:color w:val="auto"/>
          <w:spacing w:val="-4"/>
          <w:sz w:val="28"/>
          <w:szCs w:val="28"/>
        </w:rPr>
        <w:t>体投标。</w:t>
      </w:r>
    </w:p>
    <w:p w14:paraId="64340DF9">
      <w:pPr>
        <w:pStyle w:val="8"/>
        <w:spacing w:line="360" w:lineRule="auto"/>
        <w:rPr>
          <w:color w:val="auto"/>
        </w:rPr>
      </w:pPr>
    </w:p>
    <w:p w14:paraId="552BF84B">
      <w:pPr>
        <w:spacing w:before="91" w:line="222" w:lineRule="auto"/>
        <w:ind w:left="105"/>
        <w:outlineLvl w:val="1"/>
        <w:rPr>
          <w:rFonts w:ascii="黑体" w:hAnsi="黑体" w:eastAsia="黑体" w:cs="黑体"/>
          <w:color w:val="auto"/>
          <w:sz w:val="28"/>
          <w:szCs w:val="28"/>
        </w:rPr>
      </w:pPr>
      <w:bookmarkStart w:id="4" w:name="_Toc15420"/>
      <w:r>
        <w:rPr>
          <w:rFonts w:ascii="黑体" w:hAnsi="黑体" w:eastAsia="黑体" w:cs="黑体"/>
          <w:color w:val="auto"/>
          <w:spacing w:val="-2"/>
          <w:sz w:val="28"/>
          <w:szCs w:val="28"/>
        </w:rPr>
        <w:t>二、申请人的资格要求</w:t>
      </w:r>
      <w:bookmarkEnd w:id="4"/>
    </w:p>
    <w:p w14:paraId="090E21E7">
      <w:pPr>
        <w:pStyle w:val="8"/>
        <w:spacing w:line="452" w:lineRule="auto"/>
        <w:rPr>
          <w:color w:val="auto"/>
        </w:rPr>
      </w:pPr>
    </w:p>
    <w:p w14:paraId="53F14012">
      <w:pPr>
        <w:numPr>
          <w:ilvl w:val="0"/>
          <w:numId w:val="0"/>
        </w:numPr>
        <w:spacing w:before="91" w:line="222" w:lineRule="auto"/>
        <w:ind w:firstLine="556" w:firstLineChars="200"/>
        <w:outlineLvl w:val="2"/>
        <w:rPr>
          <w:rFonts w:ascii="仿宋" w:hAnsi="仿宋" w:eastAsia="仿宋" w:cs="仿宋"/>
          <w:color w:val="auto"/>
          <w:spacing w:val="-2"/>
          <w:sz w:val="28"/>
          <w:szCs w:val="28"/>
        </w:rPr>
      </w:pPr>
      <w:bookmarkStart w:id="5" w:name="_Toc18036"/>
      <w:r>
        <w:rPr>
          <w:rFonts w:hint="eastAsia" w:ascii="仿宋" w:hAnsi="仿宋" w:eastAsia="仿宋" w:cs="仿宋"/>
          <w:color w:val="auto"/>
          <w:spacing w:val="-1"/>
          <w:sz w:val="28"/>
          <w:szCs w:val="28"/>
          <w:lang w:val="en-US" w:eastAsia="zh-CN"/>
        </w:rPr>
        <w:t>1、</w:t>
      </w:r>
      <w:r>
        <w:rPr>
          <w:rFonts w:ascii="仿宋" w:hAnsi="仿宋" w:eastAsia="仿宋" w:cs="仿宋"/>
          <w:color w:val="auto"/>
          <w:spacing w:val="-1"/>
          <w:sz w:val="28"/>
          <w:szCs w:val="28"/>
        </w:rPr>
        <w:t>满足《中华人民共和国政府采购法》第二十二</w:t>
      </w:r>
      <w:r>
        <w:rPr>
          <w:rFonts w:ascii="仿宋" w:hAnsi="仿宋" w:eastAsia="仿宋" w:cs="仿宋"/>
          <w:color w:val="auto"/>
          <w:spacing w:val="-2"/>
          <w:sz w:val="28"/>
          <w:szCs w:val="28"/>
        </w:rPr>
        <w:t>条规定；</w:t>
      </w:r>
      <w:bookmarkEnd w:id="5"/>
    </w:p>
    <w:p w14:paraId="5A99E990">
      <w:pPr>
        <w:keepNext w:val="0"/>
        <w:keepLines w:val="0"/>
        <w:pageBreakBefore w:val="0"/>
        <w:widowControl w:val="0"/>
        <w:kinsoku/>
        <w:wordWrap/>
        <w:overflowPunct/>
        <w:topLinePunct w:val="0"/>
        <w:autoSpaceDE/>
        <w:autoSpaceDN/>
        <w:bidi w:val="0"/>
        <w:adjustRightInd/>
        <w:snapToGrid/>
        <w:spacing w:line="560" w:lineRule="exact"/>
        <w:ind w:firstLine="556" w:firstLineChars="200"/>
        <w:textAlignment w:val="auto"/>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2、落实政府采购政策需满足的资格要求：</w:t>
      </w:r>
      <w:r>
        <w:rPr>
          <w:rFonts w:hint="eastAsia" w:ascii="仿宋" w:hAnsi="仿宋" w:eastAsia="仿宋" w:cs="仿宋"/>
          <w:color w:val="auto"/>
          <w:sz w:val="28"/>
          <w:szCs w:val="28"/>
          <w:highlight w:val="none"/>
          <w:lang w:val="en-US" w:eastAsia="zh-CN"/>
        </w:rPr>
        <w:t>①《政府采购促进中小企业发展管理办法》(财库〔2020〕46号)，《关于进一步加大政府采购支持中小企业力度的通知》(财库〔2022〕19号)；</w:t>
      </w:r>
      <w:r>
        <w:rPr>
          <w:rFonts w:hint="eastAsia" w:ascii="仿宋" w:hAnsi="仿宋" w:eastAsia="仿宋" w:cs="仿宋"/>
          <w:color w:val="auto"/>
          <w:sz w:val="22"/>
          <w:szCs w:val="22"/>
          <w:highlight w:val="none"/>
          <w:lang w:val="en-US" w:eastAsia="zh-CN"/>
        </w:rPr>
        <w:t>（本项目专门面向中小企业）</w:t>
      </w:r>
    </w:p>
    <w:p w14:paraId="343CB1E5">
      <w:pPr>
        <w:spacing w:beforeAutospacing="0" w:line="411" w:lineRule="auto"/>
        <w:ind w:left="1" w:firstLine="546"/>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3、本项目的特定资格要求：投标人须具备[水利水电工程施工总承包贰级](含)以上</w:t>
      </w:r>
      <w:r>
        <w:rPr>
          <w:rFonts w:hint="default" w:ascii="仿宋" w:hAnsi="仿宋" w:eastAsia="仿宋" w:cs="仿宋"/>
          <w:color w:val="auto"/>
          <w:spacing w:val="-1"/>
          <w:sz w:val="28"/>
          <w:szCs w:val="28"/>
          <w:lang w:val="en-US" w:eastAsia="zh-CN"/>
        </w:rPr>
        <w:t>资质</w:t>
      </w:r>
      <w:r>
        <w:rPr>
          <w:rFonts w:hint="eastAsia" w:ascii="仿宋" w:hAnsi="仿宋" w:eastAsia="仿宋" w:cs="仿宋"/>
          <w:color w:val="auto"/>
          <w:spacing w:val="-1"/>
          <w:sz w:val="28"/>
          <w:szCs w:val="28"/>
          <w:lang w:val="en-US" w:eastAsia="zh-CN"/>
        </w:rPr>
        <w:t>，并在人员、设备、资金等方面具有相应的施工能力，有效的安全生产许可证。项目经理须具备机电工程二级（含）以上建造师职业资格，具备有效的安全生产考核合格证书，且未担任其他在施建设工程。并在人员、设备、资金等方面具有相应的施工能力。</w:t>
      </w:r>
    </w:p>
    <w:p w14:paraId="39C28E79">
      <w:pPr>
        <w:spacing w:before="91" w:line="222" w:lineRule="auto"/>
        <w:outlineLvl w:val="1"/>
        <w:rPr>
          <w:rFonts w:ascii="黑体" w:hAnsi="黑体" w:eastAsia="黑体" w:cs="黑体"/>
          <w:color w:val="auto"/>
          <w:sz w:val="28"/>
          <w:szCs w:val="28"/>
        </w:rPr>
      </w:pPr>
      <w:bookmarkStart w:id="6" w:name="_Toc25857"/>
      <w:r>
        <w:rPr>
          <w:rFonts w:ascii="黑体" w:hAnsi="黑体" w:eastAsia="黑体" w:cs="黑体"/>
          <w:color w:val="auto"/>
          <w:spacing w:val="-2"/>
          <w:sz w:val="28"/>
          <w:szCs w:val="28"/>
        </w:rPr>
        <w:t>三、获取采购文件</w:t>
      </w:r>
      <w:bookmarkEnd w:id="6"/>
    </w:p>
    <w:p w14:paraId="359364E4">
      <w:pPr>
        <w:pStyle w:val="8"/>
        <w:spacing w:line="453" w:lineRule="auto"/>
        <w:rPr>
          <w:color w:val="auto"/>
          <w:highlight w:val="none"/>
        </w:rPr>
      </w:pPr>
    </w:p>
    <w:p w14:paraId="79FD43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Times New Roman"/>
          <w:snapToGrid/>
          <w:color w:val="auto"/>
          <w:kern w:val="2"/>
          <w:sz w:val="28"/>
          <w:szCs w:val="28"/>
          <w:lang w:val="en-US" w:eastAsia="zh-CN" w:bidi="ar"/>
        </w:rPr>
      </w:pPr>
      <w:r>
        <w:rPr>
          <w:rFonts w:hint="eastAsia" w:ascii="仿宋" w:hAnsi="仿宋" w:eastAsia="仿宋" w:cs="Times New Roman"/>
          <w:snapToGrid/>
          <w:color w:val="auto"/>
          <w:kern w:val="2"/>
          <w:sz w:val="28"/>
          <w:szCs w:val="28"/>
          <w:highlight w:val="none"/>
          <w:lang w:val="en-US" w:eastAsia="zh-CN" w:bidi="ar"/>
        </w:rPr>
        <w:t>时间：2026年05月11日至2026年05月18日，每天上午 00:00至14：00，下午14:00至23:59（北京时间，法定节假</w:t>
      </w:r>
      <w:r>
        <w:rPr>
          <w:rFonts w:hint="eastAsia" w:ascii="仿宋" w:hAnsi="仿宋" w:eastAsia="仿宋" w:cs="Times New Roman"/>
          <w:snapToGrid/>
          <w:color w:val="auto"/>
          <w:kern w:val="2"/>
          <w:sz w:val="28"/>
          <w:szCs w:val="28"/>
          <w:lang w:val="en-US" w:eastAsia="zh-CN" w:bidi="ar"/>
        </w:rPr>
        <w:t>日除外 ）</w:t>
      </w:r>
    </w:p>
    <w:p w14:paraId="367335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Times New Roman"/>
          <w:snapToGrid/>
          <w:color w:val="auto"/>
          <w:kern w:val="2"/>
          <w:sz w:val="28"/>
          <w:szCs w:val="28"/>
          <w:lang w:val="en-US" w:eastAsia="zh-CN" w:bidi="ar"/>
        </w:rPr>
      </w:pPr>
      <w:r>
        <w:rPr>
          <w:rFonts w:hint="eastAsia" w:ascii="仿宋" w:hAnsi="仿宋" w:eastAsia="仿宋" w:cs="Times New Roman"/>
          <w:snapToGrid/>
          <w:color w:val="auto"/>
          <w:kern w:val="2"/>
          <w:sz w:val="28"/>
          <w:szCs w:val="28"/>
          <w:lang w:val="en-US" w:eastAsia="zh-CN" w:bidi="ar"/>
        </w:rPr>
        <w:t>地点：政采云平台线上获取（https://www.zcygov.cn/）</w:t>
      </w:r>
    </w:p>
    <w:p w14:paraId="424A98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ascii="仿宋" w:hAnsi="仿宋" w:eastAsia="仿宋" w:cs="仿宋"/>
          <w:color w:val="auto"/>
          <w:sz w:val="28"/>
          <w:szCs w:val="28"/>
        </w:rPr>
      </w:pPr>
      <w:r>
        <w:rPr>
          <w:rFonts w:hint="eastAsia" w:ascii="仿宋" w:hAnsi="仿宋" w:eastAsia="仿宋" w:cs="Times New Roman"/>
          <w:snapToGrid/>
          <w:color w:val="auto"/>
          <w:kern w:val="2"/>
          <w:sz w:val="28"/>
          <w:szCs w:val="28"/>
          <w:lang w:val="en-US" w:eastAsia="zh-CN" w:bidi="ar"/>
        </w:rPr>
        <w:t>方式：供应商登录政采云平台</w:t>
      </w:r>
      <w:r>
        <w:rPr>
          <w:rFonts w:hint="eastAsia" w:ascii="仿宋" w:hAnsi="仿宋" w:eastAsia="仿宋" w:cs="Times New Roman"/>
          <w:snapToGrid/>
          <w:color w:val="auto"/>
          <w:kern w:val="2"/>
          <w:sz w:val="28"/>
          <w:szCs w:val="28"/>
          <w:lang w:val="en-US" w:eastAsia="zh-CN" w:bidi="ar"/>
        </w:rPr>
        <w:fldChar w:fldCharType="begin"/>
      </w:r>
      <w:r>
        <w:rPr>
          <w:rFonts w:hint="eastAsia" w:ascii="仿宋" w:hAnsi="仿宋" w:eastAsia="仿宋" w:cs="Times New Roman"/>
          <w:snapToGrid/>
          <w:color w:val="auto"/>
          <w:kern w:val="2"/>
          <w:sz w:val="28"/>
          <w:szCs w:val="28"/>
          <w:lang w:val="en-US" w:eastAsia="zh-CN" w:bidi="ar"/>
        </w:rPr>
        <w:instrText xml:space="preserve"> HYPERLINK "https://www.zcygov.cn/" </w:instrText>
      </w:r>
      <w:r>
        <w:rPr>
          <w:rFonts w:hint="eastAsia" w:ascii="仿宋" w:hAnsi="仿宋" w:eastAsia="仿宋" w:cs="Times New Roman"/>
          <w:snapToGrid/>
          <w:color w:val="auto"/>
          <w:kern w:val="2"/>
          <w:sz w:val="28"/>
          <w:szCs w:val="28"/>
          <w:lang w:val="en-US" w:eastAsia="zh-CN" w:bidi="ar"/>
        </w:rPr>
        <w:fldChar w:fldCharType="separate"/>
      </w:r>
      <w:r>
        <w:rPr>
          <w:rFonts w:hint="eastAsia" w:ascii="仿宋" w:hAnsi="仿宋" w:eastAsia="仿宋" w:cs="Times New Roman"/>
          <w:snapToGrid/>
          <w:color w:val="auto"/>
          <w:kern w:val="2"/>
          <w:sz w:val="28"/>
          <w:szCs w:val="28"/>
          <w:lang w:val="en-US" w:eastAsia="zh-CN" w:bidi="ar"/>
        </w:rPr>
        <w:t>https://www.zcygov.cn/</w:t>
      </w:r>
      <w:r>
        <w:rPr>
          <w:rFonts w:hint="eastAsia" w:ascii="仿宋" w:hAnsi="仿宋" w:eastAsia="仿宋" w:cs="Times New Roman"/>
          <w:snapToGrid/>
          <w:color w:val="auto"/>
          <w:kern w:val="2"/>
          <w:sz w:val="28"/>
          <w:szCs w:val="28"/>
          <w:lang w:val="en-US" w:eastAsia="zh-CN" w:bidi="ar"/>
        </w:rPr>
        <w:fldChar w:fldCharType="end"/>
      </w:r>
      <w:r>
        <w:rPr>
          <w:rFonts w:hint="eastAsia" w:ascii="仿宋" w:hAnsi="仿宋" w:eastAsia="仿宋" w:cs="Times New Roman"/>
          <w:snapToGrid/>
          <w:color w:val="auto"/>
          <w:kern w:val="2"/>
          <w:sz w:val="28"/>
          <w:szCs w:val="28"/>
          <w:lang w:val="en-US" w:eastAsia="zh-CN" w:bidi="ar"/>
        </w:rPr>
        <w:t>在线申请获取采购文 件（进入“项目采</w:t>
      </w:r>
      <w:r>
        <w:rPr>
          <w:rFonts w:ascii="仿宋" w:hAnsi="仿宋" w:eastAsia="仿宋" w:cs="仿宋"/>
          <w:color w:val="auto"/>
          <w:spacing w:val="-3"/>
          <w:sz w:val="28"/>
          <w:szCs w:val="28"/>
        </w:rPr>
        <w:t>购</w:t>
      </w:r>
      <w:r>
        <w:rPr>
          <w:rFonts w:ascii="仿宋" w:hAnsi="仿宋" w:eastAsia="仿宋" w:cs="仿宋"/>
          <w:color w:val="auto"/>
          <w:spacing w:val="-102"/>
          <w:sz w:val="28"/>
          <w:szCs w:val="28"/>
        </w:rPr>
        <w:t xml:space="preserve"> </w:t>
      </w:r>
      <w:r>
        <w:rPr>
          <w:rFonts w:ascii="仿宋" w:hAnsi="仿宋" w:eastAsia="仿宋" w:cs="仿宋"/>
          <w:color w:val="auto"/>
          <w:spacing w:val="-3"/>
          <w:sz w:val="28"/>
          <w:szCs w:val="28"/>
        </w:rPr>
        <w:t>”应用，在获取采购文件菜单中选择项目，申</w:t>
      </w:r>
      <w:r>
        <w:rPr>
          <w:rFonts w:ascii="仿宋" w:hAnsi="仿宋" w:eastAsia="仿宋" w:cs="仿宋"/>
          <w:color w:val="auto"/>
          <w:spacing w:val="-4"/>
          <w:sz w:val="28"/>
          <w:szCs w:val="28"/>
        </w:rPr>
        <w:t>请获取采购文</w:t>
      </w:r>
      <w:r>
        <w:rPr>
          <w:rFonts w:ascii="仿宋" w:hAnsi="仿宋" w:eastAsia="仿宋" w:cs="仿宋"/>
          <w:color w:val="auto"/>
          <w:spacing w:val="-9"/>
          <w:sz w:val="28"/>
          <w:szCs w:val="28"/>
        </w:rPr>
        <w:t>件）</w:t>
      </w:r>
    </w:p>
    <w:p w14:paraId="5C32EBFB">
      <w:pPr>
        <w:spacing w:before="285" w:line="222" w:lineRule="auto"/>
        <w:ind w:left="557"/>
        <w:rPr>
          <w:rFonts w:ascii="仿宋" w:hAnsi="仿宋" w:eastAsia="仿宋" w:cs="仿宋"/>
          <w:color w:val="auto"/>
          <w:spacing w:val="-7"/>
          <w:sz w:val="28"/>
          <w:szCs w:val="28"/>
        </w:rPr>
      </w:pPr>
      <w:r>
        <w:rPr>
          <w:rFonts w:ascii="仿宋" w:hAnsi="仿宋" w:eastAsia="仿宋" w:cs="仿宋"/>
          <w:color w:val="auto"/>
          <w:spacing w:val="-7"/>
          <w:sz w:val="28"/>
          <w:szCs w:val="28"/>
        </w:rPr>
        <w:t>售价：0</w:t>
      </w:r>
      <w:r>
        <w:rPr>
          <w:rFonts w:ascii="仿宋" w:hAnsi="仿宋" w:eastAsia="仿宋" w:cs="仿宋"/>
          <w:color w:val="auto"/>
          <w:spacing w:val="-49"/>
          <w:sz w:val="28"/>
          <w:szCs w:val="28"/>
        </w:rPr>
        <w:t xml:space="preserve"> </w:t>
      </w:r>
      <w:r>
        <w:rPr>
          <w:rFonts w:ascii="仿宋" w:hAnsi="仿宋" w:eastAsia="仿宋" w:cs="仿宋"/>
          <w:color w:val="auto"/>
          <w:spacing w:val="-7"/>
          <w:sz w:val="28"/>
          <w:szCs w:val="28"/>
        </w:rPr>
        <w:t>元</w:t>
      </w:r>
    </w:p>
    <w:p w14:paraId="668D1838">
      <w:pPr>
        <w:spacing w:before="92" w:line="222" w:lineRule="auto"/>
        <w:ind w:left="10"/>
        <w:outlineLvl w:val="1"/>
        <w:rPr>
          <w:color w:val="auto"/>
        </w:rPr>
      </w:pPr>
      <w:bookmarkStart w:id="7" w:name="_Toc20657"/>
      <w:r>
        <w:rPr>
          <w:rFonts w:ascii="黑体" w:hAnsi="黑体" w:eastAsia="黑体" w:cs="黑体"/>
          <w:color w:val="auto"/>
          <w:spacing w:val="-4"/>
          <w:sz w:val="28"/>
          <w:szCs w:val="28"/>
        </w:rPr>
        <w:t>四、响应文件提交</w:t>
      </w:r>
      <w:bookmarkEnd w:id="7"/>
    </w:p>
    <w:p w14:paraId="31B2E5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Times New Roman"/>
          <w:snapToGrid/>
          <w:color w:val="auto"/>
          <w:kern w:val="2"/>
          <w:sz w:val="28"/>
          <w:szCs w:val="28"/>
          <w:highlight w:val="none"/>
          <w:lang w:val="en-US" w:eastAsia="zh-CN" w:bidi="ar"/>
        </w:rPr>
      </w:pPr>
      <w:r>
        <w:rPr>
          <w:rFonts w:hint="eastAsia" w:ascii="仿宋" w:hAnsi="仿宋" w:eastAsia="仿宋" w:cs="Times New Roman"/>
          <w:snapToGrid/>
          <w:color w:val="auto"/>
          <w:kern w:val="2"/>
          <w:sz w:val="28"/>
          <w:szCs w:val="28"/>
          <w:lang w:val="en-US" w:eastAsia="zh-CN" w:bidi="ar"/>
        </w:rPr>
        <w:t>截止时间：2026</w:t>
      </w:r>
      <w:r>
        <w:rPr>
          <w:rFonts w:hint="eastAsia" w:ascii="仿宋" w:hAnsi="仿宋" w:eastAsia="仿宋" w:cs="Times New Roman"/>
          <w:snapToGrid/>
          <w:color w:val="auto"/>
          <w:kern w:val="2"/>
          <w:sz w:val="28"/>
          <w:szCs w:val="28"/>
          <w:highlight w:val="none"/>
          <w:lang w:val="en-US" w:eastAsia="zh-CN" w:bidi="ar"/>
        </w:rPr>
        <w:t>年05月22日 12点 00 分（北京时间）</w:t>
      </w:r>
    </w:p>
    <w:p w14:paraId="4217FF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color w:val="auto"/>
          <w:highlight w:val="none"/>
        </w:rPr>
      </w:pPr>
      <w:r>
        <w:rPr>
          <w:rFonts w:hint="eastAsia" w:ascii="仿宋" w:hAnsi="仿宋" w:eastAsia="仿宋" w:cs="Times New Roman"/>
          <w:snapToGrid/>
          <w:color w:val="auto"/>
          <w:kern w:val="2"/>
          <w:sz w:val="28"/>
          <w:szCs w:val="28"/>
          <w:highlight w:val="none"/>
          <w:lang w:val="en-US" w:eastAsia="zh-CN" w:bidi="ar"/>
        </w:rPr>
        <w:t>地点：请登录政采云投标客户端投标</w:t>
      </w:r>
    </w:p>
    <w:p w14:paraId="3F0D9181">
      <w:pPr>
        <w:spacing w:before="92" w:line="224" w:lineRule="auto"/>
        <w:ind w:left="1"/>
        <w:outlineLvl w:val="1"/>
        <w:rPr>
          <w:color w:val="auto"/>
        </w:rPr>
      </w:pPr>
      <w:bookmarkStart w:id="8" w:name="_Toc31435"/>
      <w:r>
        <w:rPr>
          <w:rFonts w:ascii="黑体" w:hAnsi="黑体" w:eastAsia="黑体" w:cs="黑体"/>
          <w:color w:val="auto"/>
          <w:spacing w:val="-4"/>
          <w:sz w:val="28"/>
          <w:szCs w:val="28"/>
        </w:rPr>
        <w:t>五、开启</w:t>
      </w:r>
      <w:bookmarkEnd w:id="8"/>
    </w:p>
    <w:p w14:paraId="36B810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Times New Roman"/>
          <w:snapToGrid/>
          <w:color w:val="auto"/>
          <w:kern w:val="2"/>
          <w:sz w:val="28"/>
          <w:szCs w:val="28"/>
          <w:lang w:val="en-US" w:eastAsia="zh-CN" w:bidi="ar"/>
        </w:rPr>
      </w:pPr>
      <w:r>
        <w:rPr>
          <w:rFonts w:hint="eastAsia" w:ascii="仿宋" w:hAnsi="仿宋" w:eastAsia="仿宋" w:cs="Times New Roman"/>
          <w:snapToGrid/>
          <w:color w:val="auto"/>
          <w:kern w:val="2"/>
          <w:sz w:val="28"/>
          <w:szCs w:val="28"/>
          <w:lang w:val="en-US" w:eastAsia="zh-CN" w:bidi="ar"/>
        </w:rPr>
        <w:t>时间：2026年05月22日12点00 分（北京时间）</w:t>
      </w:r>
    </w:p>
    <w:p w14:paraId="50248C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Times New Roman"/>
          <w:snapToGrid/>
          <w:color w:val="auto"/>
          <w:kern w:val="2"/>
          <w:sz w:val="28"/>
          <w:szCs w:val="28"/>
          <w:lang w:val="en-US" w:eastAsia="zh-CN" w:bidi="ar"/>
        </w:rPr>
      </w:pPr>
      <w:r>
        <w:rPr>
          <w:rFonts w:hint="eastAsia" w:ascii="仿宋" w:hAnsi="仿宋" w:eastAsia="仿宋" w:cs="Times New Roman"/>
          <w:snapToGrid/>
          <w:color w:val="auto"/>
          <w:kern w:val="2"/>
          <w:sz w:val="28"/>
          <w:szCs w:val="28"/>
          <w:lang w:val="en-US" w:eastAsia="zh-CN" w:bidi="ar"/>
        </w:rPr>
        <w:t>地点：政采云平台（https://www.zcygov.cn/）</w:t>
      </w:r>
    </w:p>
    <w:p w14:paraId="0759DEF1">
      <w:pPr>
        <w:pStyle w:val="8"/>
        <w:spacing w:line="462" w:lineRule="auto"/>
        <w:rPr>
          <w:color w:val="auto"/>
        </w:rPr>
      </w:pPr>
    </w:p>
    <w:p w14:paraId="7F60F13F">
      <w:pPr>
        <w:spacing w:before="92" w:line="224" w:lineRule="auto"/>
        <w:ind w:left="3"/>
        <w:outlineLvl w:val="1"/>
        <w:rPr>
          <w:color w:val="auto"/>
        </w:rPr>
      </w:pPr>
      <w:bookmarkStart w:id="9" w:name="_Toc11116"/>
      <w:r>
        <w:rPr>
          <w:rFonts w:ascii="黑体" w:hAnsi="黑体" w:eastAsia="黑体" w:cs="黑体"/>
          <w:color w:val="auto"/>
          <w:spacing w:val="-3"/>
          <w:sz w:val="28"/>
          <w:szCs w:val="28"/>
        </w:rPr>
        <w:t>六、公告期限</w:t>
      </w:r>
      <w:bookmarkEnd w:id="9"/>
    </w:p>
    <w:p w14:paraId="1CA02F40">
      <w:pPr>
        <w:spacing w:before="91" w:line="221" w:lineRule="auto"/>
        <w:ind w:left="613"/>
        <w:rPr>
          <w:rFonts w:ascii="仿宋" w:hAnsi="仿宋" w:eastAsia="仿宋" w:cs="仿宋"/>
          <w:color w:val="auto"/>
          <w:spacing w:val="-7"/>
          <w:sz w:val="28"/>
          <w:szCs w:val="28"/>
        </w:rPr>
      </w:pPr>
      <w:r>
        <w:rPr>
          <w:rFonts w:ascii="仿宋" w:hAnsi="仿宋" w:eastAsia="仿宋" w:cs="仿宋"/>
          <w:color w:val="auto"/>
          <w:spacing w:val="-7"/>
          <w:sz w:val="28"/>
          <w:szCs w:val="28"/>
        </w:rPr>
        <w:t>自本公告发布之日起</w:t>
      </w:r>
      <w:r>
        <w:rPr>
          <w:rFonts w:hint="eastAsia" w:ascii="仿宋" w:hAnsi="仿宋" w:eastAsia="仿宋" w:cs="仿宋"/>
          <w:color w:val="auto"/>
          <w:spacing w:val="-7"/>
          <w:sz w:val="28"/>
          <w:szCs w:val="28"/>
          <w:lang w:val="en-US" w:eastAsia="zh-CN"/>
        </w:rPr>
        <w:t xml:space="preserve"> </w:t>
      </w:r>
      <w:r>
        <w:rPr>
          <w:rFonts w:ascii="仿宋" w:hAnsi="仿宋" w:eastAsia="仿宋" w:cs="仿宋"/>
          <w:color w:val="auto"/>
          <w:spacing w:val="-7"/>
          <w:sz w:val="28"/>
          <w:szCs w:val="28"/>
        </w:rPr>
        <w:t>5</w:t>
      </w:r>
      <w:r>
        <w:rPr>
          <w:rFonts w:hint="eastAsia" w:ascii="仿宋" w:hAnsi="仿宋" w:eastAsia="仿宋" w:cs="仿宋"/>
          <w:color w:val="auto"/>
          <w:spacing w:val="-7"/>
          <w:sz w:val="28"/>
          <w:szCs w:val="28"/>
          <w:lang w:val="en-US" w:eastAsia="zh-CN"/>
        </w:rPr>
        <w:t xml:space="preserve"> </w:t>
      </w:r>
      <w:r>
        <w:rPr>
          <w:rFonts w:ascii="仿宋" w:hAnsi="仿宋" w:eastAsia="仿宋" w:cs="仿宋"/>
          <w:color w:val="auto"/>
          <w:spacing w:val="-7"/>
          <w:sz w:val="28"/>
          <w:szCs w:val="28"/>
        </w:rPr>
        <w:t>个工作日。</w:t>
      </w:r>
    </w:p>
    <w:p w14:paraId="66A11B0E">
      <w:pPr>
        <w:spacing w:before="181" w:line="223" w:lineRule="auto"/>
        <w:ind w:left="15"/>
        <w:outlineLvl w:val="1"/>
        <w:rPr>
          <w:rFonts w:ascii="黑体" w:hAnsi="黑体" w:eastAsia="黑体" w:cs="黑体"/>
          <w:color w:val="auto"/>
          <w:sz w:val="28"/>
          <w:szCs w:val="28"/>
        </w:rPr>
      </w:pPr>
      <w:bookmarkStart w:id="10" w:name="_Toc26987"/>
      <w:r>
        <w:rPr>
          <w:rFonts w:ascii="黑体" w:hAnsi="黑体" w:eastAsia="黑体" w:cs="黑体"/>
          <w:color w:val="auto"/>
          <w:spacing w:val="-1"/>
          <w:sz w:val="28"/>
          <w:szCs w:val="28"/>
        </w:rPr>
        <w:t>七、其他补充事宜</w:t>
      </w:r>
      <w:bookmarkEnd w:id="10"/>
    </w:p>
    <w:p w14:paraId="15A21DA3">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color w:val="auto"/>
        </w:rPr>
      </w:pPr>
    </w:p>
    <w:p w14:paraId="31D176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2"/>
        <w:rPr>
          <w:rFonts w:ascii="仿宋" w:hAnsi="仿宋" w:eastAsia="仿宋" w:cs="仿宋"/>
          <w:color w:val="auto"/>
          <w:sz w:val="26"/>
          <w:szCs w:val="26"/>
        </w:rPr>
      </w:pPr>
      <w:bookmarkStart w:id="11" w:name="_Toc27063"/>
      <w:r>
        <w:rPr>
          <w:rFonts w:ascii="仿宋" w:hAnsi="仿宋" w:eastAsia="仿宋" w:cs="仿宋"/>
          <w:color w:val="auto"/>
          <w:spacing w:val="8"/>
          <w:sz w:val="26"/>
          <w:szCs w:val="26"/>
        </w:rPr>
        <w:t>1、请投标单位随时关注本项目的澄清、答疑、变更事项。</w:t>
      </w:r>
      <w:bookmarkEnd w:id="11"/>
    </w:p>
    <w:p w14:paraId="0C8FA6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仿宋" w:hAnsi="仿宋" w:eastAsia="仿宋" w:cs="仿宋"/>
          <w:color w:val="auto"/>
          <w:sz w:val="26"/>
          <w:szCs w:val="26"/>
        </w:rPr>
      </w:pPr>
      <w:r>
        <w:rPr>
          <w:rFonts w:ascii="仿宋" w:hAnsi="仿宋" w:eastAsia="仿宋" w:cs="仿宋"/>
          <w:color w:val="auto"/>
          <w:spacing w:val="6"/>
          <w:sz w:val="26"/>
          <w:szCs w:val="26"/>
        </w:rPr>
        <w:t>2、本项目实行电子招投标，供应商须登录政采云平台申请获取竞争性磋商文件，并</w:t>
      </w:r>
      <w:r>
        <w:rPr>
          <w:rFonts w:ascii="仿宋" w:hAnsi="仿宋" w:eastAsia="仿宋" w:cs="仿宋"/>
          <w:color w:val="auto"/>
          <w:spacing w:val="18"/>
          <w:sz w:val="26"/>
          <w:szCs w:val="26"/>
        </w:rPr>
        <w:t xml:space="preserve"> </w:t>
      </w:r>
      <w:r>
        <w:rPr>
          <w:rFonts w:ascii="仿宋" w:hAnsi="仿宋" w:eastAsia="仿宋" w:cs="仿宋"/>
          <w:color w:val="auto"/>
          <w:spacing w:val="8"/>
          <w:sz w:val="26"/>
          <w:szCs w:val="26"/>
        </w:rPr>
        <w:t>通过政采云电子投标客户端制作磋商响应文件，</w:t>
      </w:r>
      <w:r>
        <w:rPr>
          <w:rFonts w:ascii="仿宋" w:hAnsi="仿宋" w:eastAsia="仿宋" w:cs="仿宋"/>
          <w:color w:val="auto"/>
          <w:spacing w:val="-59"/>
          <w:sz w:val="26"/>
          <w:szCs w:val="26"/>
        </w:rPr>
        <w:t xml:space="preserve"> </w:t>
      </w:r>
      <w:r>
        <w:rPr>
          <w:rFonts w:ascii="仿宋" w:hAnsi="仿宋" w:eastAsia="仿宋" w:cs="仿宋"/>
          <w:color w:val="auto"/>
          <w:spacing w:val="8"/>
          <w:sz w:val="26"/>
          <w:szCs w:val="26"/>
        </w:rPr>
        <w:t>同时自行承担与投标有关的一切费</w:t>
      </w:r>
      <w:r>
        <w:rPr>
          <w:rFonts w:ascii="仿宋" w:hAnsi="仿宋" w:eastAsia="仿宋" w:cs="仿宋"/>
          <w:color w:val="auto"/>
          <w:spacing w:val="-5"/>
          <w:sz w:val="26"/>
          <w:szCs w:val="26"/>
        </w:rPr>
        <w:t>用。</w:t>
      </w:r>
    </w:p>
    <w:p w14:paraId="5FFECC7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仿宋" w:hAnsi="仿宋" w:eastAsia="仿宋" w:cs="仿宋"/>
          <w:color w:val="auto"/>
          <w:sz w:val="26"/>
          <w:szCs w:val="26"/>
        </w:rPr>
      </w:pPr>
      <w:r>
        <w:rPr>
          <w:rFonts w:ascii="仿宋" w:hAnsi="仿宋" w:eastAsia="仿宋" w:cs="仿宋"/>
          <w:color w:val="auto"/>
          <w:spacing w:val="10"/>
          <w:sz w:val="26"/>
          <w:szCs w:val="26"/>
        </w:rPr>
        <w:t xml:space="preserve">3、各供应商应在开标前应确保成为政采云平台供应商，并完成 </w:t>
      </w:r>
      <w:r>
        <w:rPr>
          <w:rFonts w:ascii="仿宋" w:hAnsi="仿宋" w:eastAsia="仿宋" w:cs="仿宋"/>
          <w:color w:val="auto"/>
          <w:sz w:val="26"/>
          <w:szCs w:val="26"/>
        </w:rPr>
        <w:t>CA</w:t>
      </w:r>
      <w:r>
        <w:rPr>
          <w:rFonts w:ascii="仿宋" w:hAnsi="仿宋" w:eastAsia="仿宋" w:cs="仿宋"/>
          <w:color w:val="auto"/>
          <w:spacing w:val="10"/>
          <w:sz w:val="26"/>
          <w:szCs w:val="26"/>
        </w:rPr>
        <w:t xml:space="preserve"> 数字证书(</w:t>
      </w:r>
      <w:r>
        <w:rPr>
          <w:rFonts w:ascii="仿宋" w:hAnsi="仿宋" w:eastAsia="仿宋" w:cs="仿宋"/>
          <w:color w:val="auto"/>
          <w:spacing w:val="9"/>
          <w:sz w:val="26"/>
          <w:szCs w:val="26"/>
        </w:rPr>
        <w:t>符合</w:t>
      </w:r>
      <w:r>
        <w:rPr>
          <w:rFonts w:ascii="仿宋" w:hAnsi="仿宋" w:eastAsia="仿宋" w:cs="仿宋"/>
          <w:color w:val="auto"/>
          <w:sz w:val="26"/>
          <w:szCs w:val="26"/>
        </w:rPr>
        <w:t xml:space="preserve"> </w:t>
      </w:r>
      <w:r>
        <w:rPr>
          <w:rFonts w:ascii="仿宋" w:hAnsi="仿宋" w:eastAsia="仿宋" w:cs="仿宋"/>
          <w:color w:val="auto"/>
          <w:spacing w:val="3"/>
          <w:sz w:val="26"/>
          <w:szCs w:val="26"/>
        </w:rPr>
        <w:t>国密标准)</w:t>
      </w:r>
      <w:r>
        <w:rPr>
          <w:rFonts w:ascii="仿宋" w:hAnsi="仿宋" w:eastAsia="仿宋" w:cs="仿宋"/>
          <w:color w:val="auto"/>
          <w:spacing w:val="68"/>
          <w:sz w:val="26"/>
          <w:szCs w:val="26"/>
        </w:rPr>
        <w:t xml:space="preserve"> </w:t>
      </w:r>
      <w:r>
        <w:rPr>
          <w:rFonts w:ascii="仿宋" w:hAnsi="仿宋" w:eastAsia="仿宋" w:cs="仿宋"/>
          <w:color w:val="auto"/>
          <w:spacing w:val="3"/>
          <w:sz w:val="26"/>
          <w:szCs w:val="26"/>
        </w:rPr>
        <w:t>申领。因未注册入库、未办理</w:t>
      </w:r>
      <w:r>
        <w:rPr>
          <w:rFonts w:ascii="仿宋" w:hAnsi="仿宋" w:eastAsia="仿宋" w:cs="仿宋"/>
          <w:color w:val="auto"/>
          <w:spacing w:val="-55"/>
          <w:sz w:val="26"/>
          <w:szCs w:val="26"/>
        </w:rPr>
        <w:t xml:space="preserve"> </w:t>
      </w:r>
      <w:r>
        <w:rPr>
          <w:rFonts w:ascii="仿宋" w:hAnsi="仿宋" w:eastAsia="仿宋" w:cs="仿宋"/>
          <w:color w:val="auto"/>
          <w:sz w:val="26"/>
          <w:szCs w:val="26"/>
        </w:rPr>
        <w:t>CA</w:t>
      </w:r>
      <w:r>
        <w:rPr>
          <w:rFonts w:ascii="仿宋" w:hAnsi="仿宋" w:eastAsia="仿宋" w:cs="仿宋"/>
          <w:color w:val="auto"/>
          <w:spacing w:val="-44"/>
          <w:sz w:val="26"/>
          <w:szCs w:val="26"/>
        </w:rPr>
        <w:t xml:space="preserve"> </w:t>
      </w:r>
      <w:r>
        <w:rPr>
          <w:rFonts w:ascii="仿宋" w:hAnsi="仿宋" w:eastAsia="仿宋" w:cs="仿宋"/>
          <w:color w:val="auto"/>
          <w:spacing w:val="3"/>
          <w:sz w:val="26"/>
          <w:szCs w:val="26"/>
        </w:rPr>
        <w:t>数字证书等原因造成无法投标或投标失</w:t>
      </w:r>
      <w:r>
        <w:rPr>
          <w:rFonts w:ascii="仿宋" w:hAnsi="仿宋" w:eastAsia="仿宋" w:cs="仿宋"/>
          <w:color w:val="auto"/>
          <w:spacing w:val="7"/>
          <w:sz w:val="26"/>
          <w:szCs w:val="26"/>
        </w:rPr>
        <w:t>败等后果由供应商自行承担。</w:t>
      </w:r>
    </w:p>
    <w:p w14:paraId="3FF942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仿宋" w:hAnsi="仿宋" w:eastAsia="仿宋" w:cs="仿宋"/>
          <w:color w:val="auto"/>
          <w:sz w:val="26"/>
          <w:szCs w:val="26"/>
        </w:rPr>
      </w:pPr>
      <w:r>
        <w:rPr>
          <w:rFonts w:ascii="仿宋" w:hAnsi="仿宋" w:eastAsia="仿宋" w:cs="仿宋"/>
          <w:color w:val="auto"/>
          <w:spacing w:val="16"/>
          <w:sz w:val="26"/>
          <w:szCs w:val="26"/>
        </w:rPr>
        <w:t>4、供应商可前往新疆政府采购网:(</w:t>
      </w:r>
      <w:r>
        <w:rPr>
          <w:color w:val="auto"/>
        </w:rPr>
        <w:fldChar w:fldCharType="begin"/>
      </w:r>
      <w:r>
        <w:rPr>
          <w:color w:val="auto"/>
        </w:rPr>
        <w:instrText xml:space="preserve"> HYPERLINK "http://www.ccgp-xinjiang.gov.cn/" </w:instrText>
      </w:r>
      <w:r>
        <w:rPr>
          <w:color w:val="auto"/>
        </w:rPr>
        <w:fldChar w:fldCharType="separate"/>
      </w:r>
      <w:r>
        <w:rPr>
          <w:rFonts w:ascii="仿宋" w:hAnsi="仿宋" w:eastAsia="仿宋" w:cs="仿宋"/>
          <w:color w:val="auto"/>
          <w:sz w:val="26"/>
          <w:szCs w:val="26"/>
        </w:rPr>
        <w:t>http</w:t>
      </w:r>
      <w:r>
        <w:rPr>
          <w:rFonts w:ascii="仿宋" w:hAnsi="仿宋" w:eastAsia="仿宋" w:cs="仿宋"/>
          <w:color w:val="auto"/>
          <w:spacing w:val="16"/>
          <w:sz w:val="26"/>
          <w:szCs w:val="26"/>
        </w:rPr>
        <w:t>://</w:t>
      </w:r>
      <w:r>
        <w:rPr>
          <w:rFonts w:ascii="仿宋" w:hAnsi="仿宋" w:eastAsia="仿宋" w:cs="仿宋"/>
          <w:color w:val="auto"/>
          <w:sz w:val="26"/>
          <w:szCs w:val="26"/>
        </w:rPr>
        <w:t>www</w:t>
      </w:r>
      <w:r>
        <w:rPr>
          <w:rFonts w:ascii="仿宋" w:hAnsi="仿宋" w:eastAsia="仿宋" w:cs="仿宋"/>
          <w:color w:val="auto"/>
          <w:spacing w:val="16"/>
          <w:sz w:val="26"/>
          <w:szCs w:val="26"/>
        </w:rPr>
        <w:t>.</w:t>
      </w:r>
      <w:r>
        <w:rPr>
          <w:rFonts w:ascii="仿宋" w:hAnsi="仿宋" w:eastAsia="仿宋" w:cs="仿宋"/>
          <w:color w:val="auto"/>
          <w:sz w:val="26"/>
          <w:szCs w:val="26"/>
        </w:rPr>
        <w:t>ccgp</w:t>
      </w:r>
      <w:r>
        <w:rPr>
          <w:rFonts w:ascii="仿宋" w:hAnsi="仿宋" w:eastAsia="仿宋" w:cs="仿宋"/>
          <w:color w:val="auto"/>
          <w:spacing w:val="16"/>
          <w:sz w:val="26"/>
          <w:szCs w:val="26"/>
        </w:rPr>
        <w:t>-</w:t>
      </w:r>
      <w:r>
        <w:rPr>
          <w:rFonts w:ascii="仿宋" w:hAnsi="仿宋" w:eastAsia="仿宋" w:cs="仿宋"/>
          <w:color w:val="auto"/>
          <w:sz w:val="26"/>
          <w:szCs w:val="26"/>
        </w:rPr>
        <w:t>xinjiang</w:t>
      </w:r>
      <w:r>
        <w:rPr>
          <w:rFonts w:ascii="仿宋" w:hAnsi="仿宋" w:eastAsia="仿宋" w:cs="仿宋"/>
          <w:color w:val="auto"/>
          <w:spacing w:val="16"/>
          <w:sz w:val="26"/>
          <w:szCs w:val="26"/>
        </w:rPr>
        <w:t>.</w:t>
      </w:r>
      <w:r>
        <w:rPr>
          <w:rFonts w:ascii="仿宋" w:hAnsi="仿宋" w:eastAsia="仿宋" w:cs="仿宋"/>
          <w:color w:val="auto"/>
          <w:sz w:val="26"/>
          <w:szCs w:val="26"/>
        </w:rPr>
        <w:t>gov</w:t>
      </w:r>
      <w:r>
        <w:rPr>
          <w:rFonts w:ascii="仿宋" w:hAnsi="仿宋" w:eastAsia="仿宋" w:cs="仿宋"/>
          <w:color w:val="auto"/>
          <w:spacing w:val="16"/>
          <w:sz w:val="26"/>
          <w:szCs w:val="26"/>
        </w:rPr>
        <w:t>.</w:t>
      </w:r>
      <w:r>
        <w:rPr>
          <w:rFonts w:ascii="仿宋" w:hAnsi="仿宋" w:eastAsia="仿宋" w:cs="仿宋"/>
          <w:color w:val="auto"/>
          <w:sz w:val="26"/>
          <w:szCs w:val="26"/>
        </w:rPr>
        <w:t>cn</w:t>
      </w:r>
      <w:r>
        <w:rPr>
          <w:rFonts w:ascii="仿宋" w:hAnsi="仿宋" w:eastAsia="仿宋" w:cs="仿宋"/>
          <w:color w:val="auto"/>
          <w:spacing w:val="16"/>
          <w:sz w:val="26"/>
          <w:szCs w:val="26"/>
        </w:rPr>
        <w:t>/</w:t>
      </w:r>
      <w:r>
        <w:rPr>
          <w:rFonts w:ascii="仿宋" w:hAnsi="仿宋" w:eastAsia="仿宋" w:cs="仿宋"/>
          <w:color w:val="auto"/>
          <w:spacing w:val="16"/>
          <w:sz w:val="26"/>
          <w:szCs w:val="26"/>
        </w:rPr>
        <w:fldChar w:fldCharType="end"/>
      </w:r>
      <w:r>
        <w:rPr>
          <w:rFonts w:ascii="仿宋" w:hAnsi="仿宋" w:eastAsia="仿宋" w:cs="仿宋"/>
          <w:color w:val="auto"/>
          <w:spacing w:val="16"/>
          <w:sz w:val="26"/>
          <w:szCs w:val="26"/>
        </w:rPr>
        <w:t>)</w:t>
      </w:r>
      <w:r>
        <w:rPr>
          <w:rFonts w:ascii="仿宋" w:hAnsi="仿宋" w:eastAsia="仿宋" w:cs="仿宋"/>
          <w:color w:val="auto"/>
          <w:spacing w:val="15"/>
          <w:sz w:val="26"/>
          <w:szCs w:val="26"/>
        </w:rPr>
        <w:t xml:space="preserve"> 下载专 </w:t>
      </w:r>
      <w:r>
        <w:rPr>
          <w:rFonts w:ascii="仿宋" w:hAnsi="仿宋" w:eastAsia="仿宋" w:cs="仿宋"/>
          <w:color w:val="auto"/>
          <w:spacing w:val="5"/>
          <w:sz w:val="26"/>
          <w:szCs w:val="26"/>
        </w:rPr>
        <w:t>区，下载政采云电子投标客户端，安装完成后，可通过账号密码或</w:t>
      </w:r>
      <w:r>
        <w:rPr>
          <w:rFonts w:ascii="仿宋" w:hAnsi="仿宋" w:eastAsia="仿宋" w:cs="仿宋"/>
          <w:color w:val="auto"/>
          <w:spacing w:val="-53"/>
          <w:sz w:val="26"/>
          <w:szCs w:val="26"/>
        </w:rPr>
        <w:t xml:space="preserve"> </w:t>
      </w:r>
      <w:r>
        <w:rPr>
          <w:rFonts w:ascii="仿宋" w:hAnsi="仿宋" w:eastAsia="仿宋" w:cs="仿宋"/>
          <w:color w:val="auto"/>
          <w:sz w:val="26"/>
          <w:szCs w:val="26"/>
        </w:rPr>
        <w:t>CA</w:t>
      </w:r>
      <w:r>
        <w:rPr>
          <w:rFonts w:ascii="仿宋" w:hAnsi="仿宋" w:eastAsia="仿宋" w:cs="仿宋"/>
          <w:color w:val="auto"/>
          <w:spacing w:val="-38"/>
          <w:sz w:val="26"/>
          <w:szCs w:val="26"/>
        </w:rPr>
        <w:t xml:space="preserve"> </w:t>
      </w:r>
      <w:r>
        <w:rPr>
          <w:rFonts w:ascii="仿宋" w:hAnsi="仿宋" w:eastAsia="仿宋" w:cs="仿宋"/>
          <w:color w:val="auto"/>
          <w:spacing w:val="5"/>
          <w:sz w:val="26"/>
          <w:szCs w:val="26"/>
        </w:rPr>
        <w:t xml:space="preserve">登录客户端进 </w:t>
      </w:r>
      <w:r>
        <w:rPr>
          <w:rFonts w:ascii="仿宋" w:hAnsi="仿宋" w:eastAsia="仿宋" w:cs="仿宋"/>
          <w:color w:val="auto"/>
          <w:spacing w:val="1"/>
          <w:sz w:val="26"/>
          <w:szCs w:val="26"/>
        </w:rPr>
        <w:t>行响应文件制作。在使用政采云电子投标客户端时，建议使用</w:t>
      </w:r>
      <w:r>
        <w:rPr>
          <w:rFonts w:ascii="仿宋" w:hAnsi="仿宋" w:eastAsia="仿宋" w:cs="仿宋"/>
          <w:color w:val="auto"/>
          <w:spacing w:val="-57"/>
          <w:sz w:val="26"/>
          <w:szCs w:val="26"/>
        </w:rPr>
        <w:t xml:space="preserve"> </w:t>
      </w:r>
      <w:r>
        <w:rPr>
          <w:rFonts w:ascii="仿宋" w:hAnsi="仿宋" w:eastAsia="仿宋" w:cs="仿宋"/>
          <w:color w:val="auto"/>
          <w:sz w:val="26"/>
          <w:szCs w:val="26"/>
        </w:rPr>
        <w:t>WIN</w:t>
      </w:r>
      <w:r>
        <w:rPr>
          <w:rFonts w:ascii="仿宋" w:hAnsi="仿宋" w:eastAsia="仿宋" w:cs="仿宋"/>
          <w:color w:val="auto"/>
          <w:spacing w:val="1"/>
          <w:sz w:val="26"/>
          <w:szCs w:val="26"/>
        </w:rPr>
        <w:t>7</w:t>
      </w:r>
      <w:r>
        <w:rPr>
          <w:rFonts w:ascii="仿宋" w:hAnsi="仿宋" w:eastAsia="仿宋" w:cs="仿宋"/>
          <w:color w:val="auto"/>
          <w:spacing w:val="-40"/>
          <w:sz w:val="26"/>
          <w:szCs w:val="26"/>
        </w:rPr>
        <w:t xml:space="preserve"> </w:t>
      </w:r>
      <w:r>
        <w:rPr>
          <w:rFonts w:ascii="仿宋" w:hAnsi="仿宋" w:eastAsia="仿宋" w:cs="仿宋"/>
          <w:color w:val="auto"/>
          <w:spacing w:val="1"/>
          <w:sz w:val="26"/>
          <w:szCs w:val="26"/>
        </w:rPr>
        <w:t>及以上操作系统。</w:t>
      </w:r>
      <w:r>
        <w:rPr>
          <w:rFonts w:ascii="仿宋" w:hAnsi="仿宋" w:eastAsia="仿宋" w:cs="仿宋"/>
          <w:color w:val="auto"/>
          <w:spacing w:val="6"/>
          <w:sz w:val="26"/>
          <w:szCs w:val="26"/>
        </w:rPr>
        <w:t>如需咨询，请联系新</w:t>
      </w:r>
      <w:r>
        <w:rPr>
          <w:rFonts w:ascii="仿宋" w:hAnsi="仿宋" w:eastAsia="仿宋" w:cs="仿宋"/>
          <w:color w:val="auto"/>
          <w:sz w:val="26"/>
          <w:szCs w:val="26"/>
        </w:rPr>
        <w:t>疆 CA 服务热线 0991-2819290。</w:t>
      </w:r>
    </w:p>
    <w:p w14:paraId="0531FC9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仿宋" w:hAnsi="仿宋" w:eastAsia="仿宋" w:cs="仿宋"/>
          <w:color w:val="auto"/>
          <w:sz w:val="26"/>
          <w:szCs w:val="26"/>
        </w:rPr>
      </w:pPr>
      <w:r>
        <w:rPr>
          <w:rFonts w:ascii="仿宋" w:hAnsi="仿宋" w:eastAsia="仿宋" w:cs="仿宋"/>
          <w:color w:val="auto"/>
          <w:sz w:val="26"/>
          <w:szCs w:val="26"/>
        </w:rPr>
        <w:t>5、本项目采用不见面开标，供应商须在投标截止时间前通过 CA 在政采云平台上传 加密的电子响应文件 。 供应商对不见面开评标系统的技术操作咨询 ， 可通 过:</w:t>
      </w:r>
      <w:r>
        <w:rPr>
          <w:rFonts w:ascii="仿宋" w:hAnsi="仿宋" w:eastAsia="仿宋" w:cs="仿宋"/>
          <w:color w:val="auto"/>
          <w:sz w:val="26"/>
          <w:szCs w:val="26"/>
        </w:rPr>
        <w:fldChar w:fldCharType="begin"/>
      </w:r>
      <w:r>
        <w:rPr>
          <w:rFonts w:ascii="仿宋" w:hAnsi="仿宋" w:eastAsia="仿宋" w:cs="仿宋"/>
          <w:color w:val="auto"/>
          <w:sz w:val="26"/>
          <w:szCs w:val="26"/>
        </w:rPr>
        <w:instrText xml:space="preserve"> HYPERLINK "https://edu.zcygov.cn/luban/xinjiang-e-biding" </w:instrText>
      </w:r>
      <w:r>
        <w:rPr>
          <w:rFonts w:ascii="仿宋" w:hAnsi="仿宋" w:eastAsia="仿宋" w:cs="仿宋"/>
          <w:color w:val="auto"/>
          <w:sz w:val="26"/>
          <w:szCs w:val="26"/>
        </w:rPr>
        <w:fldChar w:fldCharType="separate"/>
      </w:r>
      <w:r>
        <w:rPr>
          <w:rFonts w:ascii="仿宋" w:hAnsi="仿宋" w:eastAsia="仿宋" w:cs="仿宋"/>
          <w:color w:val="auto"/>
          <w:sz w:val="26"/>
          <w:szCs w:val="26"/>
        </w:rPr>
        <w:t>https://edu.zcygov.cn/luban/xinjiang-e-biding</w:t>
      </w:r>
      <w:r>
        <w:rPr>
          <w:rFonts w:ascii="仿宋" w:hAnsi="仿宋" w:eastAsia="仿宋" w:cs="仿宋"/>
          <w:color w:val="auto"/>
          <w:sz w:val="26"/>
          <w:szCs w:val="26"/>
        </w:rPr>
        <w:fldChar w:fldCharType="end"/>
      </w:r>
      <w:r>
        <w:rPr>
          <w:rFonts w:ascii="仿宋" w:hAnsi="仿宋" w:eastAsia="仿宋" w:cs="仿宋"/>
          <w:color w:val="auto"/>
          <w:sz w:val="26"/>
          <w:szCs w:val="26"/>
        </w:rPr>
        <w:t xml:space="preserve"> 自助查询，也可在政采云帮 助 中 心 常 见 问 题 解 答 和 操 作 流 程 讲 解 视 频 中 自 助 查 询 ， 网 址 为 ： </w:t>
      </w:r>
      <w:r>
        <w:rPr>
          <w:rFonts w:ascii="仿宋" w:hAnsi="仿宋" w:eastAsia="仿宋" w:cs="仿宋"/>
          <w:color w:val="auto"/>
          <w:sz w:val="26"/>
          <w:szCs w:val="26"/>
        </w:rPr>
        <w:fldChar w:fldCharType="begin"/>
      </w:r>
      <w:r>
        <w:rPr>
          <w:rFonts w:ascii="仿宋" w:hAnsi="仿宋" w:eastAsia="仿宋" w:cs="仿宋"/>
          <w:color w:val="auto"/>
          <w:sz w:val="26"/>
          <w:szCs w:val="26"/>
        </w:rPr>
        <w:instrText xml:space="preserve"> HYPERLINK "https://service.zcygov.cn/#/help" </w:instrText>
      </w:r>
      <w:r>
        <w:rPr>
          <w:rFonts w:ascii="仿宋" w:hAnsi="仿宋" w:eastAsia="仿宋" w:cs="仿宋"/>
          <w:color w:val="auto"/>
          <w:sz w:val="26"/>
          <w:szCs w:val="26"/>
        </w:rPr>
        <w:fldChar w:fldCharType="separate"/>
      </w:r>
      <w:r>
        <w:rPr>
          <w:rFonts w:ascii="仿宋" w:hAnsi="仿宋" w:eastAsia="仿宋" w:cs="仿宋"/>
          <w:color w:val="auto"/>
          <w:sz w:val="26"/>
          <w:szCs w:val="26"/>
        </w:rPr>
        <w:t>https://service.zcygov.cn/#/help</w:t>
      </w:r>
      <w:r>
        <w:rPr>
          <w:rFonts w:ascii="仿宋" w:hAnsi="仿宋" w:eastAsia="仿宋" w:cs="仿宋"/>
          <w:color w:val="auto"/>
          <w:sz w:val="26"/>
          <w:szCs w:val="26"/>
        </w:rPr>
        <w:fldChar w:fldCharType="end"/>
      </w:r>
      <w:r>
        <w:rPr>
          <w:rFonts w:ascii="仿宋" w:hAnsi="仿宋" w:eastAsia="仿宋" w:cs="仿宋"/>
          <w:color w:val="auto"/>
          <w:sz w:val="26"/>
          <w:szCs w:val="26"/>
        </w:rPr>
        <w:t>，“项目采购 ”—“操作流程-电子招投标 ”— “政府采购项目电子交易管理操作指南-供应商 ”版面获取操作指南，同时对自助查询无法解决的问题可通过钉钉群及政采云在线客服获取服务支持。</w:t>
      </w:r>
    </w:p>
    <w:p w14:paraId="631A72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仿宋" w:hAnsi="仿宋" w:eastAsia="仿宋" w:cs="仿宋"/>
          <w:color w:val="auto"/>
          <w:sz w:val="26"/>
          <w:szCs w:val="26"/>
        </w:rPr>
      </w:pPr>
      <w:r>
        <w:rPr>
          <w:rFonts w:ascii="仿宋" w:hAnsi="仿宋" w:eastAsia="仿宋" w:cs="仿宋"/>
          <w:color w:val="auto"/>
          <w:sz w:val="26"/>
          <w:szCs w:val="26"/>
        </w:rPr>
        <w:t>6、供应商在开标前须提前配置好电脑浏览器(建议使用 360 浏览器或谷歌浏览器) ， 开标时请使用制作加密电子响应文件的 CA 锁进行解密及报价确认。本项目响应文件解密时间定为 30 分钟，如因自身原因导致无法正常解密，后果由供应商自行承担。</w:t>
      </w:r>
    </w:p>
    <w:p w14:paraId="080884C3">
      <w:pPr>
        <w:spacing w:line="227" w:lineRule="auto"/>
        <w:rPr>
          <w:rFonts w:ascii="仿宋" w:hAnsi="仿宋" w:eastAsia="仿宋" w:cs="仿宋"/>
          <w:color w:val="auto"/>
          <w:sz w:val="26"/>
          <w:szCs w:val="26"/>
        </w:rPr>
      </w:pPr>
    </w:p>
    <w:p w14:paraId="29408A6E">
      <w:pPr>
        <w:spacing w:before="180" w:line="214" w:lineRule="auto"/>
        <w:outlineLvl w:val="1"/>
        <w:rPr>
          <w:rFonts w:ascii="黑体" w:hAnsi="黑体" w:eastAsia="黑体" w:cs="黑体"/>
          <w:color w:val="auto"/>
          <w:sz w:val="28"/>
          <w:szCs w:val="28"/>
        </w:rPr>
      </w:pPr>
      <w:bookmarkStart w:id="12" w:name="_Toc31779"/>
      <w:r>
        <w:rPr>
          <w:rFonts w:ascii="黑体" w:hAnsi="黑体" w:eastAsia="黑体" w:cs="黑体"/>
          <w:color w:val="auto"/>
          <w:spacing w:val="-1"/>
          <w:sz w:val="28"/>
          <w:szCs w:val="28"/>
        </w:rPr>
        <w:t>八、凡对本次采购提出询问，请按以下方式联系</w:t>
      </w:r>
      <w:bookmarkEnd w:id="12"/>
    </w:p>
    <w:p w14:paraId="7BDF6AD2">
      <w:pPr>
        <w:pStyle w:val="8"/>
        <w:spacing w:line="465" w:lineRule="auto"/>
        <w:rPr>
          <w:color w:val="auto"/>
        </w:rPr>
      </w:pPr>
    </w:p>
    <w:p w14:paraId="582BE5F6">
      <w:pPr>
        <w:spacing w:before="91" w:line="222" w:lineRule="auto"/>
        <w:ind w:left="648"/>
        <w:outlineLvl w:val="2"/>
        <w:rPr>
          <w:rFonts w:ascii="仿宋" w:hAnsi="仿宋" w:eastAsia="仿宋" w:cs="仿宋"/>
          <w:color w:val="auto"/>
          <w:sz w:val="28"/>
          <w:szCs w:val="28"/>
        </w:rPr>
      </w:pPr>
      <w:bookmarkStart w:id="13" w:name="_Toc1121"/>
      <w:r>
        <w:rPr>
          <w:rFonts w:ascii="仿宋" w:hAnsi="仿宋" w:eastAsia="仿宋" w:cs="仿宋"/>
          <w:color w:val="auto"/>
          <w:spacing w:val="-5"/>
          <w:sz w:val="28"/>
          <w:szCs w:val="28"/>
        </w:rPr>
        <w:t>1.采购人信息</w:t>
      </w:r>
      <w:bookmarkEnd w:id="13"/>
    </w:p>
    <w:p w14:paraId="0A433E4C">
      <w:pPr>
        <w:pStyle w:val="8"/>
        <w:spacing w:line="452" w:lineRule="auto"/>
        <w:rPr>
          <w:color w:val="auto"/>
        </w:rPr>
      </w:pPr>
    </w:p>
    <w:p w14:paraId="5B602B3B">
      <w:pPr>
        <w:spacing w:before="91" w:line="411" w:lineRule="auto"/>
        <w:ind w:left="788"/>
        <w:rPr>
          <w:rFonts w:hint="eastAsia" w:ascii="仿宋" w:hAnsi="仿宋" w:eastAsia="仿宋" w:cs="仿宋"/>
          <w:color w:val="auto"/>
          <w:sz w:val="28"/>
          <w:szCs w:val="28"/>
          <w:lang w:eastAsia="zh-CN"/>
        </w:rPr>
      </w:pPr>
      <w:r>
        <w:rPr>
          <w:rFonts w:ascii="仿宋" w:hAnsi="仿宋" w:eastAsia="仿宋" w:cs="仿宋"/>
          <w:color w:val="auto"/>
          <w:spacing w:val="-2"/>
          <w:sz w:val="28"/>
          <w:szCs w:val="28"/>
        </w:rPr>
        <w:t>名    称：</w:t>
      </w:r>
      <w:r>
        <w:rPr>
          <w:rFonts w:hint="eastAsia" w:ascii="仿宋" w:hAnsi="仿宋" w:eastAsia="仿宋" w:cs="仿宋"/>
          <w:color w:val="auto"/>
          <w:spacing w:val="-2"/>
          <w:sz w:val="28"/>
          <w:szCs w:val="28"/>
          <w:u w:val="single" w:color="auto"/>
          <w:lang w:eastAsia="zh-CN"/>
        </w:rPr>
        <w:t xml:space="preserve"> 富蕴县农村饮水安全工程站 </w:t>
      </w:r>
    </w:p>
    <w:p w14:paraId="2BE2E397">
      <w:pPr>
        <w:spacing w:line="222" w:lineRule="auto"/>
        <w:ind w:left="788"/>
        <w:rPr>
          <w:rFonts w:ascii="仿宋" w:hAnsi="仿宋" w:eastAsia="仿宋" w:cs="仿宋"/>
          <w:color w:val="auto"/>
          <w:sz w:val="28"/>
          <w:szCs w:val="28"/>
        </w:rPr>
      </w:pPr>
      <w:r>
        <w:rPr>
          <w:rFonts w:ascii="仿宋" w:hAnsi="仿宋" w:eastAsia="仿宋" w:cs="仿宋"/>
          <w:color w:val="auto"/>
          <w:spacing w:val="-7"/>
          <w:sz w:val="28"/>
          <w:szCs w:val="28"/>
        </w:rPr>
        <w:t>地</w:t>
      </w:r>
      <w:r>
        <w:rPr>
          <w:rFonts w:ascii="仿宋" w:hAnsi="仿宋" w:eastAsia="仿宋" w:cs="仿宋"/>
          <w:color w:val="auto"/>
          <w:spacing w:val="7"/>
          <w:sz w:val="28"/>
          <w:szCs w:val="28"/>
        </w:rPr>
        <w:t xml:space="preserve">    </w:t>
      </w:r>
      <w:r>
        <w:rPr>
          <w:rFonts w:ascii="仿宋" w:hAnsi="仿宋" w:eastAsia="仿宋" w:cs="仿宋"/>
          <w:color w:val="auto"/>
          <w:spacing w:val="-7"/>
          <w:sz w:val="28"/>
          <w:szCs w:val="28"/>
        </w:rPr>
        <w:t>址：</w:t>
      </w:r>
      <w:r>
        <w:rPr>
          <w:rFonts w:hint="eastAsia" w:ascii="仿宋" w:hAnsi="仿宋" w:eastAsia="仿宋" w:cs="仿宋"/>
          <w:color w:val="auto"/>
          <w:spacing w:val="-2"/>
          <w:sz w:val="28"/>
          <w:szCs w:val="28"/>
          <w:u w:val="single" w:color="auto"/>
          <w:lang w:eastAsia="zh-CN"/>
        </w:rPr>
        <w:t>富蕴县</w:t>
      </w:r>
      <w:r>
        <w:rPr>
          <w:rFonts w:ascii="仿宋" w:hAnsi="仿宋" w:eastAsia="仿宋" w:cs="仿宋"/>
          <w:color w:val="auto"/>
          <w:sz w:val="28"/>
          <w:szCs w:val="28"/>
          <w:u w:val="single" w:color="auto"/>
        </w:rPr>
        <w:t xml:space="preserve">     </w:t>
      </w:r>
    </w:p>
    <w:p w14:paraId="14EB53A5">
      <w:pPr>
        <w:spacing w:before="287" w:line="224" w:lineRule="auto"/>
        <w:ind w:left="784"/>
        <w:rPr>
          <w:rFonts w:ascii="仿宋" w:hAnsi="仿宋" w:eastAsia="仿宋" w:cs="仿宋"/>
          <w:color w:val="auto"/>
          <w:sz w:val="28"/>
          <w:szCs w:val="28"/>
        </w:rPr>
      </w:pPr>
      <w:r>
        <w:rPr>
          <w:rFonts w:ascii="仿宋" w:hAnsi="仿宋" w:eastAsia="仿宋" w:cs="仿宋"/>
          <w:color w:val="auto"/>
          <w:spacing w:val="-1"/>
          <w:sz w:val="28"/>
          <w:szCs w:val="28"/>
        </w:rPr>
        <w:t>联系方式：</w:t>
      </w:r>
      <w:r>
        <w:rPr>
          <w:rFonts w:ascii="仿宋" w:hAnsi="仿宋" w:eastAsia="仿宋" w:cs="仿宋"/>
          <w:color w:val="auto"/>
          <w:sz w:val="28"/>
          <w:szCs w:val="28"/>
          <w:u w:val="single" w:color="auto"/>
        </w:rPr>
        <w:t xml:space="preserve"> </w:t>
      </w:r>
      <w:r>
        <w:rPr>
          <w:rFonts w:hint="eastAsia" w:ascii="仿宋" w:hAnsi="仿宋" w:eastAsia="仿宋" w:cs="仿宋"/>
          <w:color w:val="auto"/>
          <w:sz w:val="28"/>
          <w:szCs w:val="28"/>
          <w:u w:val="single" w:color="auto"/>
          <w:lang w:val="en-US" w:eastAsia="zh-CN"/>
        </w:rPr>
        <w:t>0906-8762775</w:t>
      </w:r>
      <w:r>
        <w:rPr>
          <w:rFonts w:ascii="仿宋" w:hAnsi="仿宋" w:eastAsia="仿宋" w:cs="仿宋"/>
          <w:color w:val="auto"/>
          <w:sz w:val="28"/>
          <w:szCs w:val="28"/>
          <w:u w:val="single" w:color="auto"/>
        </w:rPr>
        <w:t xml:space="preserve">  </w:t>
      </w:r>
    </w:p>
    <w:p w14:paraId="2DA5EB36">
      <w:pPr>
        <w:pStyle w:val="8"/>
        <w:spacing w:line="452" w:lineRule="auto"/>
        <w:rPr>
          <w:color w:val="auto"/>
        </w:rPr>
      </w:pPr>
    </w:p>
    <w:p w14:paraId="06B6AC14">
      <w:pPr>
        <w:spacing w:before="92" w:line="222" w:lineRule="auto"/>
        <w:ind w:left="631"/>
        <w:outlineLvl w:val="2"/>
        <w:rPr>
          <w:rFonts w:ascii="仿宋" w:hAnsi="仿宋" w:eastAsia="仿宋" w:cs="仿宋"/>
          <w:color w:val="auto"/>
          <w:sz w:val="28"/>
          <w:szCs w:val="28"/>
        </w:rPr>
      </w:pPr>
      <w:bookmarkStart w:id="14" w:name="_Toc212"/>
      <w:r>
        <w:rPr>
          <w:rFonts w:ascii="仿宋" w:hAnsi="仿宋" w:eastAsia="仿宋" w:cs="仿宋"/>
          <w:color w:val="auto"/>
          <w:spacing w:val="-2"/>
          <w:sz w:val="28"/>
          <w:szCs w:val="28"/>
        </w:rPr>
        <w:t>2.采购代理机构信息</w:t>
      </w:r>
      <w:bookmarkEnd w:id="14"/>
    </w:p>
    <w:p w14:paraId="7A900D6F">
      <w:pPr>
        <w:pStyle w:val="8"/>
        <w:spacing w:line="451" w:lineRule="auto"/>
        <w:rPr>
          <w:color w:val="auto"/>
        </w:rPr>
      </w:pPr>
    </w:p>
    <w:p w14:paraId="040AB738">
      <w:pPr>
        <w:spacing w:before="91" w:line="222" w:lineRule="auto"/>
        <w:ind w:firstLine="556" w:firstLineChars="200"/>
        <w:rPr>
          <w:rFonts w:hint="eastAsia" w:ascii="仿宋" w:hAnsi="仿宋" w:eastAsia="仿宋" w:cs="仿宋"/>
          <w:color w:val="auto"/>
          <w:sz w:val="28"/>
          <w:szCs w:val="28"/>
          <w:lang w:eastAsia="zh-CN"/>
        </w:rPr>
      </w:pPr>
      <w:r>
        <w:rPr>
          <w:rFonts w:ascii="仿宋" w:hAnsi="仿宋" w:eastAsia="仿宋" w:cs="仿宋"/>
          <w:color w:val="auto"/>
          <w:spacing w:val="-1"/>
          <w:sz w:val="28"/>
          <w:szCs w:val="28"/>
        </w:rPr>
        <w:t>名    称：</w:t>
      </w:r>
      <w:r>
        <w:rPr>
          <w:rFonts w:hint="eastAsia" w:ascii="仿宋" w:hAnsi="仿宋" w:eastAsia="仿宋" w:cs="仿宋"/>
          <w:color w:val="auto"/>
          <w:spacing w:val="-1"/>
          <w:sz w:val="28"/>
          <w:szCs w:val="28"/>
          <w:u w:val="single" w:color="auto"/>
          <w:lang w:eastAsia="zh-CN"/>
        </w:rPr>
        <w:t>新疆天壹中山工程咨询有限公司</w:t>
      </w:r>
    </w:p>
    <w:p w14:paraId="5A9CC9EA">
      <w:pPr>
        <w:spacing w:before="283" w:line="224" w:lineRule="auto"/>
        <w:ind w:firstLine="540" w:firstLineChars="200"/>
        <w:rPr>
          <w:rFonts w:hint="eastAsia" w:ascii="仿宋" w:hAnsi="仿宋" w:eastAsia="仿宋" w:cs="仿宋"/>
          <w:color w:val="auto"/>
          <w:spacing w:val="-5"/>
          <w:sz w:val="28"/>
          <w:szCs w:val="28"/>
        </w:rPr>
      </w:pPr>
      <w:r>
        <w:rPr>
          <w:rFonts w:ascii="仿宋" w:hAnsi="仿宋" w:eastAsia="仿宋" w:cs="仿宋"/>
          <w:color w:val="auto"/>
          <w:spacing w:val="-5"/>
          <w:sz w:val="28"/>
          <w:szCs w:val="28"/>
        </w:rPr>
        <w:t>地    址：</w:t>
      </w:r>
      <w:r>
        <w:rPr>
          <w:rFonts w:hint="eastAsia" w:ascii="仿宋" w:hAnsi="仿宋" w:eastAsia="仿宋" w:cs="仿宋"/>
          <w:color w:val="auto"/>
          <w:spacing w:val="-1"/>
          <w:sz w:val="28"/>
          <w:szCs w:val="28"/>
          <w:u w:val="single" w:color="auto"/>
          <w:lang w:eastAsia="zh-CN"/>
        </w:rPr>
        <w:t>阿勒泰市团结路2区润德茗苑1栋四层6号</w:t>
      </w:r>
      <w:r>
        <w:rPr>
          <w:rFonts w:hint="eastAsia" w:ascii="仿宋" w:hAnsi="仿宋" w:eastAsia="仿宋" w:cs="仿宋"/>
          <w:color w:val="auto"/>
          <w:spacing w:val="-5"/>
          <w:sz w:val="28"/>
          <w:szCs w:val="28"/>
          <w:u w:val="single"/>
        </w:rPr>
        <w:t> </w:t>
      </w:r>
    </w:p>
    <w:p w14:paraId="636BFD3B">
      <w:pPr>
        <w:spacing w:before="283" w:line="224" w:lineRule="auto"/>
        <w:ind w:firstLine="556" w:firstLineChars="200"/>
        <w:rPr>
          <w:rFonts w:ascii="仿宋" w:hAnsi="仿宋" w:eastAsia="仿宋" w:cs="仿宋"/>
          <w:color w:val="auto"/>
          <w:sz w:val="28"/>
          <w:szCs w:val="28"/>
        </w:rPr>
      </w:pPr>
      <w:r>
        <w:rPr>
          <w:rFonts w:ascii="仿宋" w:hAnsi="仿宋" w:eastAsia="仿宋" w:cs="仿宋"/>
          <w:color w:val="auto"/>
          <w:spacing w:val="-1"/>
          <w:sz w:val="28"/>
          <w:szCs w:val="28"/>
        </w:rPr>
        <w:t>联系方式：</w:t>
      </w:r>
      <w:r>
        <w:rPr>
          <w:rFonts w:hint="eastAsia" w:ascii="仿宋" w:hAnsi="仿宋" w:eastAsia="仿宋" w:cs="仿宋"/>
          <w:snapToGrid w:val="0"/>
          <w:color w:val="auto"/>
          <w:spacing w:val="-1"/>
          <w:kern w:val="0"/>
          <w:sz w:val="28"/>
          <w:szCs w:val="28"/>
          <w:u w:val="single" w:color="auto"/>
          <w:lang w:val="en-US" w:eastAsia="zh-CN" w:bidi="ar-SA"/>
        </w:rPr>
        <w:t>0906-6286802</w:t>
      </w:r>
      <w:r>
        <w:rPr>
          <w:rFonts w:ascii="仿宋" w:hAnsi="仿宋" w:eastAsia="仿宋" w:cs="仿宋"/>
          <w:color w:val="auto"/>
          <w:sz w:val="28"/>
          <w:szCs w:val="28"/>
          <w:u w:val="single" w:color="auto"/>
        </w:rPr>
        <w:t xml:space="preserve">    </w:t>
      </w:r>
    </w:p>
    <w:p w14:paraId="0CD61597">
      <w:pPr>
        <w:pStyle w:val="8"/>
        <w:spacing w:line="449" w:lineRule="auto"/>
        <w:rPr>
          <w:color w:val="auto"/>
        </w:rPr>
      </w:pPr>
    </w:p>
    <w:p w14:paraId="360D7A88">
      <w:pPr>
        <w:spacing w:before="92" w:line="224" w:lineRule="auto"/>
        <w:ind w:left="633"/>
        <w:outlineLvl w:val="2"/>
        <w:rPr>
          <w:rFonts w:ascii="仿宋" w:hAnsi="仿宋" w:eastAsia="仿宋" w:cs="仿宋"/>
          <w:color w:val="auto"/>
          <w:sz w:val="28"/>
          <w:szCs w:val="28"/>
        </w:rPr>
      </w:pPr>
      <w:bookmarkStart w:id="15" w:name="_Toc16797"/>
      <w:r>
        <w:rPr>
          <w:rFonts w:ascii="仿宋" w:hAnsi="仿宋" w:eastAsia="仿宋" w:cs="仿宋"/>
          <w:color w:val="auto"/>
          <w:spacing w:val="-2"/>
          <w:sz w:val="28"/>
          <w:szCs w:val="28"/>
        </w:rPr>
        <w:t>3.项目联系方式</w:t>
      </w:r>
      <w:bookmarkEnd w:id="15"/>
    </w:p>
    <w:p w14:paraId="195E2B04">
      <w:pPr>
        <w:pStyle w:val="8"/>
        <w:spacing w:line="453" w:lineRule="auto"/>
        <w:rPr>
          <w:color w:val="auto"/>
        </w:rPr>
      </w:pPr>
    </w:p>
    <w:p w14:paraId="6CE862C7">
      <w:pPr>
        <w:spacing w:before="91" w:line="224" w:lineRule="auto"/>
        <w:ind w:firstLine="822" w:firstLineChars="300"/>
        <w:rPr>
          <w:rFonts w:ascii="仿宋" w:hAnsi="仿宋" w:eastAsia="仿宋" w:cs="仿宋"/>
          <w:color w:val="auto"/>
          <w:sz w:val="28"/>
          <w:szCs w:val="28"/>
        </w:rPr>
      </w:pPr>
      <w:r>
        <w:rPr>
          <w:rFonts w:ascii="仿宋" w:hAnsi="仿宋" w:eastAsia="仿宋" w:cs="仿宋"/>
          <w:color w:val="auto"/>
          <w:spacing w:val="-3"/>
          <w:sz w:val="28"/>
          <w:szCs w:val="28"/>
        </w:rPr>
        <w:t>项目联系人：</w:t>
      </w:r>
      <w:r>
        <w:rPr>
          <w:rFonts w:hint="eastAsia" w:ascii="仿宋" w:hAnsi="仿宋" w:eastAsia="仿宋" w:cs="仿宋"/>
          <w:color w:val="auto"/>
          <w:spacing w:val="-3"/>
          <w:sz w:val="28"/>
          <w:szCs w:val="28"/>
          <w:u w:val="single" w:color="auto"/>
          <w:lang w:val="en-US" w:eastAsia="zh-CN"/>
        </w:rPr>
        <w:t>朱丹丹</w:t>
      </w:r>
      <w:r>
        <w:rPr>
          <w:rFonts w:ascii="仿宋" w:hAnsi="仿宋" w:eastAsia="仿宋" w:cs="仿宋"/>
          <w:color w:val="auto"/>
          <w:spacing w:val="1"/>
          <w:sz w:val="28"/>
          <w:szCs w:val="28"/>
          <w:u w:val="single" w:color="auto"/>
        </w:rPr>
        <w:t xml:space="preserve">      </w:t>
      </w:r>
    </w:p>
    <w:p w14:paraId="16C488DB">
      <w:pPr>
        <w:pStyle w:val="28"/>
        <w:ind w:firstLine="796" w:firstLineChars="295"/>
        <w:rPr>
          <w:rFonts w:hint="default" w:ascii="仿宋" w:hAnsi="仿宋" w:eastAsia="仿宋" w:cs="仿宋"/>
          <w:color w:val="auto"/>
          <w:sz w:val="28"/>
          <w:szCs w:val="28"/>
          <w:lang w:val="en-US"/>
        </w:rPr>
        <w:sectPr>
          <w:footerReference r:id="rId7" w:type="default"/>
          <w:pgSz w:w="11906" w:h="16839"/>
          <w:pgMar w:top="1440" w:right="1800" w:bottom="1440" w:left="1800" w:header="0" w:footer="1006" w:gutter="0"/>
          <w:pgNumType w:fmt="decimal" w:start="1"/>
          <w:cols w:space="720" w:num="1"/>
        </w:sectPr>
      </w:pPr>
      <w:r>
        <w:rPr>
          <w:rFonts w:ascii="仿宋" w:hAnsi="仿宋" w:eastAsia="仿宋" w:cs="仿宋"/>
          <w:color w:val="auto"/>
          <w:spacing w:val="-5"/>
          <w:sz w:val="28"/>
          <w:szCs w:val="28"/>
        </w:rPr>
        <w:t>电</w:t>
      </w:r>
      <w:r>
        <w:rPr>
          <w:rFonts w:ascii="仿宋" w:hAnsi="仿宋" w:eastAsia="仿宋" w:cs="仿宋"/>
          <w:color w:val="auto"/>
          <w:spacing w:val="3"/>
          <w:sz w:val="28"/>
          <w:szCs w:val="28"/>
        </w:rPr>
        <w:t xml:space="preserve">      </w:t>
      </w:r>
      <w:r>
        <w:rPr>
          <w:rFonts w:ascii="仿宋" w:hAnsi="仿宋" w:eastAsia="仿宋" w:cs="仿宋"/>
          <w:color w:val="auto"/>
          <w:spacing w:val="-5"/>
          <w:sz w:val="28"/>
          <w:szCs w:val="28"/>
        </w:rPr>
        <w:t>话：</w:t>
      </w:r>
      <w:r>
        <w:rPr>
          <w:rFonts w:hint="eastAsia" w:ascii="仿宋" w:hAnsi="仿宋" w:eastAsia="仿宋" w:cs="仿宋"/>
          <w:color w:val="auto"/>
          <w:spacing w:val="-1"/>
          <w:sz w:val="28"/>
          <w:szCs w:val="28"/>
          <w:u w:val="single" w:color="auto"/>
          <w:lang w:val="en-US" w:eastAsia="zh-CN"/>
        </w:rPr>
        <w:t>0906-6286802</w:t>
      </w:r>
    </w:p>
    <w:p w14:paraId="12A3C8A0">
      <w:pPr>
        <w:spacing w:before="139" w:line="224" w:lineRule="auto"/>
        <w:jc w:val="center"/>
        <w:outlineLvl w:val="0"/>
        <w:rPr>
          <w:color w:val="auto"/>
        </w:rPr>
      </w:pPr>
      <w:bookmarkStart w:id="16" w:name="_Toc31002"/>
      <w:r>
        <w:rPr>
          <w:rFonts w:ascii="宋体" w:hAnsi="宋体" w:eastAsia="宋体" w:cs="宋体"/>
          <w:color w:val="auto"/>
          <w:spacing w:val="8"/>
          <w:sz w:val="35"/>
          <w:szCs w:val="35"/>
          <w14:textOutline w14:w="6537" w14:cap="sq" w14:cmpd="sng">
            <w14:solidFill>
              <w14:srgbClr w14:val="000000"/>
            </w14:solidFill>
            <w14:prstDash w14:val="solid"/>
            <w14:bevel/>
          </w14:textOutline>
        </w:rPr>
        <w:t>第一章</w:t>
      </w:r>
      <w:r>
        <w:rPr>
          <w:rFonts w:ascii="宋体" w:hAnsi="宋体" w:eastAsia="宋体" w:cs="宋体"/>
          <w:color w:val="auto"/>
          <w:spacing w:val="8"/>
          <w:sz w:val="35"/>
          <w:szCs w:val="35"/>
        </w:rPr>
        <w:t xml:space="preserve"> </w:t>
      </w:r>
      <w:r>
        <w:rPr>
          <w:rFonts w:ascii="宋体" w:hAnsi="宋体" w:eastAsia="宋体" w:cs="宋体"/>
          <w:color w:val="auto"/>
          <w:spacing w:val="8"/>
          <w:sz w:val="35"/>
          <w:szCs w:val="35"/>
          <w14:textOutline w14:w="6537" w14:cap="sq" w14:cmpd="sng">
            <w14:solidFill>
              <w14:srgbClr w14:val="000000"/>
            </w14:solidFill>
            <w14:prstDash w14:val="solid"/>
            <w14:bevel/>
          </w14:textOutline>
        </w:rPr>
        <w:t>投标人须知</w:t>
      </w:r>
      <w:bookmarkEnd w:id="16"/>
    </w:p>
    <w:p w14:paraId="2E8E3678">
      <w:pPr>
        <w:spacing w:before="91" w:line="222" w:lineRule="auto"/>
        <w:ind w:left="3176"/>
        <w:outlineLvl w:val="1"/>
        <w:rPr>
          <w:color w:val="auto"/>
        </w:rPr>
      </w:pPr>
      <w:bookmarkStart w:id="17" w:name="_Toc28791"/>
      <w:r>
        <w:rPr>
          <w:rFonts w:ascii="黑体" w:hAnsi="黑体" w:eastAsia="黑体" w:cs="黑体"/>
          <w:color w:val="auto"/>
          <w:sz w:val="28"/>
          <w:szCs w:val="28"/>
          <w14:textOutline w14:w="5103" w14:cap="sq" w14:cmpd="sng">
            <w14:solidFill>
              <w14:srgbClr w14:val="010000"/>
            </w14:solidFill>
            <w14:prstDash w14:val="solid"/>
            <w14:bevel/>
          </w14:textOutline>
        </w:rPr>
        <w:t>投标人须知前附表</w:t>
      </w:r>
      <w:bookmarkEnd w:id="17"/>
    </w:p>
    <w:tbl>
      <w:tblPr>
        <w:tblStyle w:val="26"/>
        <w:tblW w:w="518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34"/>
        <w:gridCol w:w="2217"/>
        <w:gridCol w:w="5167"/>
      </w:tblGrid>
      <w:tr w14:paraId="2C8A4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16" w:type="pct"/>
            <w:vAlign w:val="top"/>
          </w:tcPr>
          <w:p w14:paraId="6651490F">
            <w:pPr>
              <w:keepNext w:val="0"/>
              <w:keepLines w:val="0"/>
              <w:pageBreakBefore w:val="0"/>
              <w:wordWrap/>
              <w:overflowPunct/>
              <w:topLinePunct w:val="0"/>
              <w:bidi w:val="0"/>
              <w:spacing w:line="240" w:lineRule="auto"/>
              <w:ind w:left="0" w:right="0" w:firstLine="0" w:firstLineChars="0"/>
              <w:rPr>
                <w:rFonts w:hint="eastAsia" w:ascii="仿宋" w:hAnsi="仿宋" w:eastAsia="仿宋" w:cs="仿宋"/>
                <w:color w:val="auto"/>
                <w:sz w:val="20"/>
                <w:szCs w:val="20"/>
              </w:rPr>
            </w:pPr>
            <w:r>
              <w:rPr>
                <w:rFonts w:hint="eastAsia" w:ascii="仿宋" w:hAnsi="仿宋" w:eastAsia="仿宋" w:cs="仿宋"/>
                <w:color w:val="auto"/>
                <w:spacing w:val="7"/>
                <w:sz w:val="20"/>
                <w:szCs w:val="20"/>
                <w14:textOutline w14:w="3795" w14:cap="sq" w14:cmpd="sng">
                  <w14:solidFill>
                    <w14:srgbClr w14:val="000000"/>
                  </w14:solidFill>
                  <w14:prstDash w14:val="solid"/>
                  <w14:bevel/>
                </w14:textOutline>
              </w:rPr>
              <w:t>条款号</w:t>
            </w:r>
          </w:p>
        </w:tc>
        <w:tc>
          <w:tcPr>
            <w:tcW w:w="1286" w:type="pct"/>
            <w:vAlign w:val="top"/>
          </w:tcPr>
          <w:p w14:paraId="779F04A7">
            <w:pPr>
              <w:keepNext w:val="0"/>
              <w:keepLines w:val="0"/>
              <w:pageBreakBefore w:val="0"/>
              <w:wordWrap/>
              <w:overflowPunct/>
              <w:topLinePunct w:val="0"/>
              <w:bidi w:val="0"/>
              <w:spacing w:line="240" w:lineRule="auto"/>
              <w:ind w:left="0" w:right="0" w:firstLine="0" w:firstLineChars="0"/>
              <w:rPr>
                <w:rFonts w:hint="eastAsia" w:ascii="仿宋" w:hAnsi="仿宋" w:eastAsia="仿宋" w:cs="仿宋"/>
                <w:color w:val="auto"/>
                <w:sz w:val="20"/>
                <w:szCs w:val="20"/>
              </w:rPr>
            </w:pPr>
            <w:r>
              <w:rPr>
                <w:rFonts w:hint="eastAsia" w:ascii="仿宋" w:hAnsi="仿宋" w:eastAsia="仿宋" w:cs="仿宋"/>
                <w:color w:val="auto"/>
                <w:spacing w:val="7"/>
                <w:sz w:val="20"/>
                <w:szCs w:val="20"/>
                <w14:textOutline w14:w="3795" w14:cap="sq" w14:cmpd="sng">
                  <w14:solidFill>
                    <w14:srgbClr w14:val="000000"/>
                  </w14:solidFill>
                  <w14:prstDash w14:val="solid"/>
                  <w14:bevel/>
                </w14:textOutline>
              </w:rPr>
              <w:t>条款名称</w:t>
            </w:r>
          </w:p>
        </w:tc>
        <w:tc>
          <w:tcPr>
            <w:tcW w:w="2996" w:type="pct"/>
            <w:vAlign w:val="top"/>
          </w:tcPr>
          <w:p w14:paraId="144169C8">
            <w:pPr>
              <w:keepNext w:val="0"/>
              <w:keepLines w:val="0"/>
              <w:pageBreakBefore w:val="0"/>
              <w:wordWrap/>
              <w:overflowPunct/>
              <w:topLinePunct w:val="0"/>
              <w:bidi w:val="0"/>
              <w:spacing w:line="240" w:lineRule="auto"/>
              <w:ind w:left="0" w:right="0" w:firstLine="0" w:firstLineChars="0"/>
              <w:rPr>
                <w:rFonts w:hint="eastAsia" w:ascii="仿宋" w:hAnsi="仿宋" w:eastAsia="仿宋" w:cs="仿宋"/>
                <w:color w:val="auto"/>
                <w:sz w:val="20"/>
                <w:szCs w:val="20"/>
              </w:rPr>
            </w:pPr>
            <w:r>
              <w:rPr>
                <w:rFonts w:hint="eastAsia" w:ascii="仿宋" w:hAnsi="仿宋" w:eastAsia="仿宋" w:cs="仿宋"/>
                <w:color w:val="auto"/>
                <w:spacing w:val="8"/>
                <w:sz w:val="20"/>
                <w:szCs w:val="20"/>
                <w14:textOutline w14:w="3795" w14:cap="sq" w14:cmpd="sng">
                  <w14:solidFill>
                    <w14:srgbClr w14:val="000000"/>
                  </w14:solidFill>
                  <w14:prstDash w14:val="solid"/>
                  <w14:bevel/>
                </w14:textOutline>
              </w:rPr>
              <w:t>编列内容</w:t>
            </w:r>
          </w:p>
        </w:tc>
      </w:tr>
      <w:tr w14:paraId="1357A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0" w:hRule="atLeast"/>
        </w:trPr>
        <w:tc>
          <w:tcPr>
            <w:tcW w:w="716" w:type="pct"/>
            <w:vAlign w:val="top"/>
          </w:tcPr>
          <w:p w14:paraId="4E617C6A">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p>
          <w:p w14:paraId="7E0AE400">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p>
          <w:p w14:paraId="530D7200">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r>
              <w:rPr>
                <w:rFonts w:hint="eastAsia" w:ascii="仿宋" w:hAnsi="仿宋" w:eastAsia="仿宋" w:cs="仿宋"/>
                <w:snapToGrid/>
                <w:color w:val="auto"/>
                <w:kern w:val="1"/>
                <w:sz w:val="20"/>
                <w:szCs w:val="20"/>
                <w:lang w:val="en-US" w:eastAsia="zh-CN"/>
              </w:rPr>
              <w:t>1. 1.1</w:t>
            </w:r>
          </w:p>
        </w:tc>
        <w:tc>
          <w:tcPr>
            <w:tcW w:w="1286" w:type="pct"/>
            <w:vAlign w:val="top"/>
          </w:tcPr>
          <w:p w14:paraId="49E4D635">
            <w:pPr>
              <w:keepNext w:val="0"/>
              <w:keepLines w:val="0"/>
              <w:pageBreakBefore w:val="0"/>
              <w:widowControl/>
              <w:wordWrap/>
              <w:overflowPunct/>
              <w:topLinePunct w:val="0"/>
              <w:bidi w:val="0"/>
              <w:spacing w:line="240" w:lineRule="auto"/>
              <w:ind w:left="0" w:right="0" w:firstLine="0" w:firstLineChars="0"/>
              <w:jc w:val="center"/>
              <w:rPr>
                <w:rFonts w:hint="eastAsia" w:ascii="仿宋" w:hAnsi="仿宋" w:eastAsia="仿宋" w:cs="仿宋"/>
                <w:snapToGrid/>
                <w:color w:val="auto"/>
                <w:kern w:val="0"/>
                <w:sz w:val="20"/>
                <w:szCs w:val="20"/>
                <w:lang w:val="en-US" w:eastAsia="zh-CN"/>
              </w:rPr>
            </w:pPr>
          </w:p>
          <w:p w14:paraId="73D559AC">
            <w:pPr>
              <w:keepNext w:val="0"/>
              <w:keepLines w:val="0"/>
              <w:pageBreakBefore w:val="0"/>
              <w:widowControl/>
              <w:wordWrap/>
              <w:overflowPunct/>
              <w:topLinePunct w:val="0"/>
              <w:bidi w:val="0"/>
              <w:spacing w:line="240" w:lineRule="auto"/>
              <w:ind w:left="0" w:right="0" w:firstLine="0" w:firstLineChars="0"/>
              <w:jc w:val="center"/>
              <w:rPr>
                <w:rFonts w:hint="eastAsia" w:ascii="仿宋" w:hAnsi="仿宋" w:eastAsia="仿宋" w:cs="仿宋"/>
                <w:snapToGrid/>
                <w:color w:val="auto"/>
                <w:kern w:val="0"/>
                <w:sz w:val="20"/>
                <w:szCs w:val="20"/>
                <w:lang w:val="en-US" w:eastAsia="zh-CN"/>
              </w:rPr>
            </w:pPr>
            <w:r>
              <w:rPr>
                <w:rFonts w:hint="eastAsia" w:ascii="仿宋" w:hAnsi="仿宋" w:eastAsia="仿宋" w:cs="仿宋"/>
                <w:snapToGrid/>
                <w:color w:val="auto"/>
                <w:kern w:val="0"/>
                <w:sz w:val="20"/>
                <w:szCs w:val="20"/>
                <w:lang w:val="en-US" w:eastAsia="zh-CN"/>
              </w:rPr>
              <w:t>招标人</w:t>
            </w:r>
          </w:p>
        </w:tc>
        <w:tc>
          <w:tcPr>
            <w:tcW w:w="2996" w:type="pct"/>
            <w:vAlign w:val="top"/>
          </w:tcPr>
          <w:p w14:paraId="2791BC70">
            <w:pPr>
              <w:keepNext w:val="0"/>
              <w:keepLines w:val="0"/>
              <w:pageBreakBefore w:val="0"/>
              <w:widowControl/>
              <w:wordWrap/>
              <w:overflowPunct/>
              <w:topLinePunct w:val="0"/>
              <w:bidi w:val="0"/>
              <w:spacing w:line="240" w:lineRule="auto"/>
              <w:ind w:left="0" w:right="0" w:firstLine="0" w:firstLineChars="0"/>
              <w:rPr>
                <w:rFonts w:hint="eastAsia" w:ascii="仿宋" w:hAnsi="仿宋" w:eastAsia="仿宋" w:cs="仿宋"/>
                <w:snapToGrid/>
                <w:color w:val="auto"/>
                <w:kern w:val="0"/>
                <w:sz w:val="20"/>
                <w:szCs w:val="20"/>
                <w:lang w:val="en-US" w:eastAsia="zh-CN"/>
              </w:rPr>
            </w:pPr>
            <w:r>
              <w:rPr>
                <w:rFonts w:hint="eastAsia" w:ascii="仿宋" w:hAnsi="仿宋" w:eastAsia="仿宋" w:cs="仿宋"/>
                <w:snapToGrid/>
                <w:color w:val="auto"/>
                <w:kern w:val="0"/>
                <w:sz w:val="20"/>
                <w:szCs w:val="20"/>
                <w:lang w:val="en-US" w:eastAsia="zh-CN"/>
              </w:rPr>
              <w:t xml:space="preserve">名称： 富蕴县农村饮水安全工程站 </w:t>
            </w:r>
          </w:p>
          <w:p w14:paraId="40103C24">
            <w:pPr>
              <w:keepNext w:val="0"/>
              <w:keepLines w:val="0"/>
              <w:pageBreakBefore w:val="0"/>
              <w:widowControl/>
              <w:wordWrap/>
              <w:overflowPunct/>
              <w:topLinePunct w:val="0"/>
              <w:bidi w:val="0"/>
              <w:spacing w:line="240" w:lineRule="auto"/>
              <w:ind w:left="0" w:right="0" w:firstLine="0" w:firstLineChars="0"/>
              <w:rPr>
                <w:rFonts w:hint="eastAsia" w:ascii="仿宋" w:hAnsi="仿宋" w:eastAsia="仿宋" w:cs="仿宋"/>
                <w:snapToGrid/>
                <w:color w:val="auto"/>
                <w:kern w:val="0"/>
                <w:sz w:val="20"/>
                <w:szCs w:val="20"/>
                <w:lang w:val="en-US" w:eastAsia="zh-CN"/>
              </w:rPr>
            </w:pPr>
            <w:r>
              <w:rPr>
                <w:rFonts w:hint="eastAsia" w:ascii="仿宋" w:hAnsi="仿宋" w:eastAsia="仿宋" w:cs="仿宋"/>
                <w:snapToGrid/>
                <w:color w:val="auto"/>
                <w:kern w:val="0"/>
                <w:sz w:val="20"/>
                <w:szCs w:val="20"/>
                <w:lang w:val="en-US" w:eastAsia="zh-CN"/>
              </w:rPr>
              <w:t>地址：富蕴县</w:t>
            </w:r>
          </w:p>
          <w:p w14:paraId="370CD000">
            <w:pPr>
              <w:keepNext w:val="0"/>
              <w:keepLines w:val="0"/>
              <w:pageBreakBefore w:val="0"/>
              <w:widowControl/>
              <w:wordWrap/>
              <w:overflowPunct/>
              <w:topLinePunct w:val="0"/>
              <w:bidi w:val="0"/>
              <w:spacing w:line="240" w:lineRule="auto"/>
              <w:ind w:left="0" w:right="0" w:firstLine="0" w:firstLineChars="0"/>
              <w:rPr>
                <w:rFonts w:hint="default" w:ascii="仿宋" w:hAnsi="仿宋" w:eastAsia="仿宋" w:cs="仿宋"/>
                <w:snapToGrid/>
                <w:color w:val="auto"/>
                <w:kern w:val="0"/>
                <w:sz w:val="20"/>
                <w:szCs w:val="20"/>
                <w:lang w:val="en-US" w:eastAsia="zh-CN"/>
              </w:rPr>
            </w:pPr>
            <w:r>
              <w:rPr>
                <w:rFonts w:hint="eastAsia" w:ascii="仿宋" w:hAnsi="仿宋" w:eastAsia="仿宋" w:cs="仿宋"/>
                <w:snapToGrid/>
                <w:color w:val="auto"/>
                <w:kern w:val="0"/>
                <w:sz w:val="20"/>
                <w:szCs w:val="20"/>
                <w:lang w:val="en-US" w:eastAsia="zh-CN"/>
              </w:rPr>
              <w:t>联系人：吉格尔别克</w:t>
            </w:r>
          </w:p>
          <w:p w14:paraId="6026DF81">
            <w:pPr>
              <w:keepNext w:val="0"/>
              <w:keepLines w:val="0"/>
              <w:pageBreakBefore w:val="0"/>
              <w:widowControl/>
              <w:wordWrap/>
              <w:overflowPunct/>
              <w:topLinePunct w:val="0"/>
              <w:bidi w:val="0"/>
              <w:spacing w:line="240" w:lineRule="auto"/>
              <w:ind w:left="0" w:right="0" w:firstLine="0" w:firstLineChars="0"/>
              <w:rPr>
                <w:rFonts w:hint="default" w:ascii="仿宋" w:hAnsi="仿宋" w:eastAsia="仿宋" w:cs="仿宋"/>
                <w:snapToGrid/>
                <w:color w:val="auto"/>
                <w:kern w:val="0"/>
                <w:sz w:val="20"/>
                <w:szCs w:val="20"/>
                <w:lang w:val="en-US" w:eastAsia="zh-CN"/>
              </w:rPr>
            </w:pPr>
            <w:r>
              <w:rPr>
                <w:rFonts w:hint="eastAsia" w:ascii="仿宋" w:hAnsi="仿宋" w:eastAsia="仿宋" w:cs="仿宋"/>
                <w:snapToGrid/>
                <w:color w:val="auto"/>
                <w:kern w:val="0"/>
                <w:sz w:val="20"/>
                <w:szCs w:val="20"/>
                <w:lang w:val="en-US" w:eastAsia="zh-CN"/>
              </w:rPr>
              <w:t>电话：13999457629</w:t>
            </w:r>
          </w:p>
        </w:tc>
      </w:tr>
      <w:tr w14:paraId="49EE9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trPr>
        <w:tc>
          <w:tcPr>
            <w:tcW w:w="716" w:type="pct"/>
            <w:vAlign w:val="top"/>
          </w:tcPr>
          <w:p w14:paraId="2711E815">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p>
          <w:p w14:paraId="18337756">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p>
          <w:p w14:paraId="517AAA08">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r>
              <w:rPr>
                <w:rFonts w:hint="eastAsia" w:ascii="仿宋" w:hAnsi="仿宋" w:eastAsia="仿宋" w:cs="仿宋"/>
                <w:snapToGrid/>
                <w:color w:val="auto"/>
                <w:kern w:val="1"/>
                <w:sz w:val="20"/>
                <w:szCs w:val="20"/>
                <w:lang w:val="en-US" w:eastAsia="zh-CN"/>
              </w:rPr>
              <w:t>1. 1.2</w:t>
            </w:r>
          </w:p>
        </w:tc>
        <w:tc>
          <w:tcPr>
            <w:tcW w:w="1286" w:type="pct"/>
            <w:vAlign w:val="top"/>
          </w:tcPr>
          <w:p w14:paraId="66A84609">
            <w:pPr>
              <w:keepNext w:val="0"/>
              <w:keepLines w:val="0"/>
              <w:pageBreakBefore w:val="0"/>
              <w:widowControl/>
              <w:wordWrap/>
              <w:overflowPunct/>
              <w:topLinePunct w:val="0"/>
              <w:bidi w:val="0"/>
              <w:spacing w:line="240" w:lineRule="auto"/>
              <w:ind w:left="0" w:right="0" w:firstLine="0" w:firstLineChars="0"/>
              <w:jc w:val="center"/>
              <w:rPr>
                <w:rFonts w:hint="eastAsia" w:ascii="仿宋" w:hAnsi="仿宋" w:eastAsia="仿宋" w:cs="仿宋"/>
                <w:snapToGrid/>
                <w:color w:val="auto"/>
                <w:kern w:val="0"/>
                <w:sz w:val="20"/>
                <w:szCs w:val="20"/>
                <w:lang w:val="en-US" w:eastAsia="zh-CN"/>
              </w:rPr>
            </w:pPr>
          </w:p>
          <w:p w14:paraId="0AD4D510">
            <w:pPr>
              <w:keepNext w:val="0"/>
              <w:keepLines w:val="0"/>
              <w:pageBreakBefore w:val="0"/>
              <w:widowControl/>
              <w:wordWrap/>
              <w:overflowPunct/>
              <w:topLinePunct w:val="0"/>
              <w:bidi w:val="0"/>
              <w:spacing w:line="240" w:lineRule="auto"/>
              <w:ind w:left="0" w:right="0" w:firstLine="0" w:firstLineChars="0"/>
              <w:jc w:val="center"/>
              <w:rPr>
                <w:rFonts w:hint="eastAsia" w:ascii="仿宋" w:hAnsi="仿宋" w:eastAsia="仿宋" w:cs="仿宋"/>
                <w:snapToGrid/>
                <w:color w:val="auto"/>
                <w:kern w:val="0"/>
                <w:sz w:val="20"/>
                <w:szCs w:val="20"/>
                <w:lang w:val="en-US" w:eastAsia="zh-CN"/>
              </w:rPr>
            </w:pPr>
            <w:r>
              <w:rPr>
                <w:rFonts w:hint="eastAsia" w:ascii="仿宋" w:hAnsi="仿宋" w:eastAsia="仿宋" w:cs="仿宋"/>
                <w:snapToGrid/>
                <w:color w:val="auto"/>
                <w:kern w:val="0"/>
                <w:sz w:val="20"/>
                <w:szCs w:val="20"/>
                <w:lang w:val="en-US" w:eastAsia="zh-CN"/>
              </w:rPr>
              <w:t>招标代理机构</w:t>
            </w:r>
          </w:p>
        </w:tc>
        <w:tc>
          <w:tcPr>
            <w:tcW w:w="2996" w:type="pct"/>
            <w:vAlign w:val="top"/>
          </w:tcPr>
          <w:p w14:paraId="09382B8A">
            <w:pPr>
              <w:keepNext w:val="0"/>
              <w:keepLines w:val="0"/>
              <w:pageBreakBefore w:val="0"/>
              <w:widowControl/>
              <w:wordWrap/>
              <w:overflowPunct/>
              <w:topLinePunct w:val="0"/>
              <w:bidi w:val="0"/>
              <w:spacing w:line="240" w:lineRule="auto"/>
              <w:ind w:left="0" w:right="0" w:firstLine="0" w:firstLineChars="0"/>
              <w:rPr>
                <w:rFonts w:hint="eastAsia" w:ascii="仿宋" w:hAnsi="仿宋" w:eastAsia="仿宋" w:cs="仿宋"/>
                <w:snapToGrid/>
                <w:color w:val="auto"/>
                <w:kern w:val="0"/>
                <w:sz w:val="20"/>
                <w:szCs w:val="20"/>
                <w:lang w:val="en-US" w:eastAsia="zh-CN"/>
              </w:rPr>
            </w:pPr>
            <w:r>
              <w:rPr>
                <w:rFonts w:hint="eastAsia" w:ascii="仿宋" w:hAnsi="仿宋" w:eastAsia="仿宋" w:cs="仿宋"/>
                <w:snapToGrid/>
                <w:color w:val="auto"/>
                <w:kern w:val="0"/>
                <w:sz w:val="20"/>
                <w:szCs w:val="20"/>
                <w:lang w:val="en-US" w:eastAsia="zh-CN"/>
              </w:rPr>
              <w:t>名称：新疆天壹中山工程咨询有限公司</w:t>
            </w:r>
          </w:p>
          <w:p w14:paraId="42C223D2">
            <w:pPr>
              <w:keepNext w:val="0"/>
              <w:keepLines w:val="0"/>
              <w:pageBreakBefore w:val="0"/>
              <w:widowControl/>
              <w:wordWrap/>
              <w:overflowPunct/>
              <w:topLinePunct w:val="0"/>
              <w:bidi w:val="0"/>
              <w:spacing w:line="240" w:lineRule="auto"/>
              <w:ind w:left="0" w:right="0" w:firstLine="0" w:firstLineChars="0"/>
              <w:rPr>
                <w:rFonts w:hint="eastAsia" w:ascii="仿宋" w:hAnsi="仿宋" w:eastAsia="仿宋" w:cs="仿宋"/>
                <w:snapToGrid/>
                <w:color w:val="auto"/>
                <w:kern w:val="0"/>
                <w:sz w:val="20"/>
                <w:szCs w:val="20"/>
                <w:lang w:val="en-US" w:eastAsia="zh-CN"/>
              </w:rPr>
            </w:pPr>
            <w:r>
              <w:rPr>
                <w:rFonts w:hint="eastAsia" w:ascii="仿宋" w:hAnsi="仿宋" w:eastAsia="仿宋" w:cs="仿宋"/>
                <w:snapToGrid/>
                <w:color w:val="auto"/>
                <w:kern w:val="0"/>
                <w:sz w:val="20"/>
                <w:szCs w:val="20"/>
                <w:lang w:val="en-US" w:eastAsia="zh-CN"/>
              </w:rPr>
              <w:t>地址：新疆天壹中山工程咨询有限公司（阿勒泰市团结路2区润德茗苑1栋四层6号 ）</w:t>
            </w:r>
          </w:p>
          <w:p w14:paraId="6316B2DE">
            <w:pPr>
              <w:keepNext w:val="0"/>
              <w:keepLines w:val="0"/>
              <w:pageBreakBefore w:val="0"/>
              <w:widowControl/>
              <w:wordWrap/>
              <w:overflowPunct/>
              <w:topLinePunct w:val="0"/>
              <w:bidi w:val="0"/>
              <w:spacing w:line="240" w:lineRule="auto"/>
              <w:ind w:left="0" w:right="0" w:firstLine="0" w:firstLineChars="0"/>
              <w:rPr>
                <w:rFonts w:hint="eastAsia" w:ascii="仿宋" w:hAnsi="仿宋" w:eastAsia="仿宋" w:cs="仿宋"/>
                <w:snapToGrid/>
                <w:color w:val="auto"/>
                <w:kern w:val="0"/>
                <w:sz w:val="20"/>
                <w:szCs w:val="20"/>
                <w:lang w:val="en-US" w:eastAsia="zh-CN"/>
              </w:rPr>
            </w:pPr>
            <w:r>
              <w:rPr>
                <w:rFonts w:hint="eastAsia" w:ascii="仿宋" w:hAnsi="仿宋" w:eastAsia="仿宋" w:cs="仿宋"/>
                <w:snapToGrid/>
                <w:color w:val="auto"/>
                <w:kern w:val="0"/>
                <w:sz w:val="20"/>
                <w:szCs w:val="20"/>
                <w:lang w:val="en-US" w:eastAsia="zh-CN"/>
              </w:rPr>
              <w:t>联系人：朱丹丹</w:t>
            </w:r>
          </w:p>
          <w:p w14:paraId="14978F53">
            <w:pPr>
              <w:keepNext w:val="0"/>
              <w:keepLines w:val="0"/>
              <w:pageBreakBefore w:val="0"/>
              <w:widowControl/>
              <w:wordWrap/>
              <w:overflowPunct/>
              <w:topLinePunct w:val="0"/>
              <w:bidi w:val="0"/>
              <w:spacing w:line="240" w:lineRule="auto"/>
              <w:ind w:left="0" w:right="0" w:firstLine="0" w:firstLineChars="0"/>
              <w:rPr>
                <w:rFonts w:hint="default" w:ascii="仿宋" w:hAnsi="仿宋" w:eastAsia="仿宋" w:cs="仿宋"/>
                <w:snapToGrid/>
                <w:color w:val="auto"/>
                <w:kern w:val="0"/>
                <w:sz w:val="20"/>
                <w:szCs w:val="20"/>
                <w:lang w:val="en-US" w:eastAsia="zh-CN"/>
              </w:rPr>
            </w:pPr>
            <w:r>
              <w:rPr>
                <w:rFonts w:hint="eastAsia" w:ascii="仿宋" w:hAnsi="仿宋" w:eastAsia="仿宋" w:cs="仿宋"/>
                <w:snapToGrid/>
                <w:color w:val="auto"/>
                <w:kern w:val="0"/>
                <w:sz w:val="20"/>
                <w:szCs w:val="20"/>
                <w:lang w:val="en-US" w:eastAsia="zh-CN"/>
              </w:rPr>
              <w:t>电话：18199060009</w:t>
            </w:r>
          </w:p>
        </w:tc>
      </w:tr>
      <w:tr w14:paraId="7BC07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16" w:type="pct"/>
            <w:vAlign w:val="top"/>
          </w:tcPr>
          <w:p w14:paraId="0DC4ECB0">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p>
          <w:p w14:paraId="1B53B418">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r>
              <w:rPr>
                <w:rFonts w:hint="eastAsia" w:ascii="仿宋" w:hAnsi="仿宋" w:eastAsia="仿宋" w:cs="仿宋"/>
                <w:snapToGrid/>
                <w:color w:val="auto"/>
                <w:kern w:val="1"/>
                <w:sz w:val="20"/>
                <w:szCs w:val="20"/>
                <w:lang w:val="en-US" w:eastAsia="zh-CN"/>
              </w:rPr>
              <w:t>1. 1.3</w:t>
            </w:r>
          </w:p>
        </w:tc>
        <w:tc>
          <w:tcPr>
            <w:tcW w:w="1286" w:type="pct"/>
            <w:vAlign w:val="top"/>
          </w:tcPr>
          <w:p w14:paraId="5049599B">
            <w:pPr>
              <w:keepNext w:val="0"/>
              <w:keepLines w:val="0"/>
              <w:pageBreakBefore w:val="0"/>
              <w:widowControl/>
              <w:wordWrap/>
              <w:overflowPunct/>
              <w:topLinePunct w:val="0"/>
              <w:bidi w:val="0"/>
              <w:spacing w:line="240" w:lineRule="auto"/>
              <w:ind w:left="0" w:right="0" w:firstLine="0" w:firstLineChars="0"/>
              <w:jc w:val="center"/>
              <w:rPr>
                <w:rFonts w:hint="eastAsia" w:ascii="仿宋" w:hAnsi="仿宋" w:eastAsia="仿宋" w:cs="仿宋"/>
                <w:snapToGrid/>
                <w:color w:val="auto"/>
                <w:kern w:val="0"/>
                <w:sz w:val="20"/>
                <w:szCs w:val="20"/>
                <w:lang w:val="en-US" w:eastAsia="zh-CN"/>
              </w:rPr>
            </w:pPr>
            <w:r>
              <w:rPr>
                <w:rFonts w:hint="eastAsia" w:ascii="仿宋" w:hAnsi="仿宋" w:eastAsia="仿宋" w:cs="仿宋"/>
                <w:snapToGrid/>
                <w:color w:val="auto"/>
                <w:kern w:val="0"/>
                <w:sz w:val="20"/>
                <w:szCs w:val="20"/>
                <w:lang w:val="en-US" w:eastAsia="zh-CN"/>
              </w:rPr>
              <w:t>项目名称</w:t>
            </w:r>
          </w:p>
        </w:tc>
        <w:tc>
          <w:tcPr>
            <w:tcW w:w="2996" w:type="pct"/>
            <w:vAlign w:val="top"/>
          </w:tcPr>
          <w:p w14:paraId="54E7E694">
            <w:pPr>
              <w:keepNext w:val="0"/>
              <w:keepLines w:val="0"/>
              <w:pageBreakBefore w:val="0"/>
              <w:widowControl/>
              <w:wordWrap/>
              <w:overflowPunct/>
              <w:topLinePunct w:val="0"/>
              <w:bidi w:val="0"/>
              <w:spacing w:line="240" w:lineRule="auto"/>
              <w:ind w:left="0" w:right="0" w:firstLine="0" w:firstLineChars="0"/>
              <w:rPr>
                <w:rFonts w:hint="eastAsia" w:ascii="仿宋" w:hAnsi="仿宋" w:eastAsia="仿宋" w:cs="仿宋"/>
                <w:snapToGrid/>
                <w:color w:val="auto"/>
                <w:kern w:val="0"/>
                <w:sz w:val="20"/>
                <w:szCs w:val="20"/>
                <w:lang w:val="en-US" w:eastAsia="zh-CN"/>
              </w:rPr>
            </w:pPr>
            <w:r>
              <w:rPr>
                <w:rFonts w:hint="eastAsia" w:ascii="仿宋" w:hAnsi="仿宋" w:eastAsia="仿宋" w:cs="仿宋"/>
                <w:snapToGrid/>
                <w:color w:val="auto"/>
                <w:kern w:val="0"/>
                <w:sz w:val="20"/>
                <w:szCs w:val="20"/>
                <w:lang w:val="en-US" w:eastAsia="zh-CN"/>
              </w:rPr>
              <w:t>富蕴县2026年农村饮水工程维修养护项目</w:t>
            </w:r>
          </w:p>
        </w:tc>
      </w:tr>
      <w:tr w14:paraId="13CB0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16" w:type="pct"/>
            <w:vAlign w:val="top"/>
          </w:tcPr>
          <w:p w14:paraId="6335F506">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p>
          <w:p w14:paraId="78217081">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r>
              <w:rPr>
                <w:rFonts w:hint="eastAsia" w:ascii="仿宋" w:hAnsi="仿宋" w:eastAsia="仿宋" w:cs="仿宋"/>
                <w:snapToGrid/>
                <w:color w:val="auto"/>
                <w:kern w:val="1"/>
                <w:sz w:val="20"/>
                <w:szCs w:val="20"/>
                <w:lang w:val="en-US" w:eastAsia="zh-CN"/>
              </w:rPr>
              <w:t>1. 1.4</w:t>
            </w:r>
          </w:p>
        </w:tc>
        <w:tc>
          <w:tcPr>
            <w:tcW w:w="1286" w:type="pct"/>
            <w:vAlign w:val="top"/>
          </w:tcPr>
          <w:p w14:paraId="0EE13527">
            <w:pPr>
              <w:keepNext w:val="0"/>
              <w:keepLines w:val="0"/>
              <w:pageBreakBefore w:val="0"/>
              <w:widowControl/>
              <w:wordWrap/>
              <w:overflowPunct/>
              <w:topLinePunct w:val="0"/>
              <w:bidi w:val="0"/>
              <w:spacing w:line="240" w:lineRule="auto"/>
              <w:ind w:left="0" w:right="0" w:firstLine="0" w:firstLineChars="0"/>
              <w:jc w:val="center"/>
              <w:rPr>
                <w:rFonts w:hint="eastAsia" w:ascii="仿宋" w:hAnsi="仿宋" w:eastAsia="仿宋" w:cs="仿宋"/>
                <w:snapToGrid/>
                <w:color w:val="auto"/>
                <w:kern w:val="0"/>
                <w:sz w:val="20"/>
                <w:szCs w:val="20"/>
                <w:lang w:val="en-US" w:eastAsia="zh-CN"/>
              </w:rPr>
            </w:pPr>
            <w:r>
              <w:rPr>
                <w:rFonts w:hint="eastAsia" w:ascii="仿宋" w:hAnsi="仿宋" w:eastAsia="仿宋" w:cs="仿宋"/>
                <w:snapToGrid/>
                <w:color w:val="auto"/>
                <w:kern w:val="0"/>
                <w:sz w:val="20"/>
                <w:szCs w:val="20"/>
                <w:lang w:val="en-US" w:eastAsia="zh-CN"/>
              </w:rPr>
              <w:t>建设地点</w:t>
            </w:r>
          </w:p>
        </w:tc>
        <w:tc>
          <w:tcPr>
            <w:tcW w:w="2996" w:type="pct"/>
            <w:vAlign w:val="top"/>
          </w:tcPr>
          <w:p w14:paraId="15ECA028">
            <w:pPr>
              <w:keepNext w:val="0"/>
              <w:keepLines w:val="0"/>
              <w:pageBreakBefore w:val="0"/>
              <w:widowControl/>
              <w:wordWrap/>
              <w:overflowPunct/>
              <w:topLinePunct w:val="0"/>
              <w:bidi w:val="0"/>
              <w:spacing w:line="240" w:lineRule="auto"/>
              <w:ind w:left="0" w:right="0" w:firstLine="0" w:firstLineChars="0"/>
              <w:rPr>
                <w:rFonts w:hint="eastAsia" w:ascii="仿宋" w:hAnsi="仿宋" w:eastAsia="仿宋" w:cs="仿宋"/>
                <w:snapToGrid/>
                <w:color w:val="auto"/>
                <w:kern w:val="0"/>
                <w:sz w:val="20"/>
                <w:szCs w:val="20"/>
                <w:lang w:val="en-US" w:eastAsia="zh-CN"/>
              </w:rPr>
            </w:pPr>
            <w:r>
              <w:rPr>
                <w:rFonts w:hint="eastAsia" w:ascii="仿宋" w:hAnsi="仿宋" w:eastAsia="仿宋" w:cs="仿宋"/>
                <w:snapToGrid/>
                <w:color w:val="auto"/>
                <w:kern w:val="0"/>
                <w:sz w:val="20"/>
                <w:szCs w:val="20"/>
                <w:lang w:val="en-US" w:eastAsia="zh-CN"/>
              </w:rPr>
              <w:t>富蕴县（喀拉通克镇白杨沟村）。</w:t>
            </w:r>
          </w:p>
        </w:tc>
      </w:tr>
      <w:tr w14:paraId="5F62F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716" w:type="pct"/>
            <w:vAlign w:val="top"/>
          </w:tcPr>
          <w:p w14:paraId="33871F6E">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p>
          <w:p w14:paraId="3DABF9CB">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r>
              <w:rPr>
                <w:rFonts w:hint="eastAsia" w:ascii="仿宋" w:hAnsi="仿宋" w:eastAsia="仿宋" w:cs="仿宋"/>
                <w:snapToGrid/>
                <w:color w:val="auto"/>
                <w:kern w:val="1"/>
                <w:sz w:val="20"/>
                <w:szCs w:val="20"/>
                <w:lang w:val="en-US" w:eastAsia="zh-CN"/>
              </w:rPr>
              <w:t>1.2. 1</w:t>
            </w:r>
          </w:p>
        </w:tc>
        <w:tc>
          <w:tcPr>
            <w:tcW w:w="1286" w:type="pct"/>
            <w:vAlign w:val="top"/>
          </w:tcPr>
          <w:p w14:paraId="18D5CD24">
            <w:pPr>
              <w:keepNext w:val="0"/>
              <w:keepLines w:val="0"/>
              <w:pageBreakBefore w:val="0"/>
              <w:widowControl/>
              <w:wordWrap/>
              <w:overflowPunct/>
              <w:topLinePunct w:val="0"/>
              <w:bidi w:val="0"/>
              <w:spacing w:line="240" w:lineRule="auto"/>
              <w:ind w:left="0" w:right="0" w:firstLine="0" w:firstLineChars="0"/>
              <w:jc w:val="center"/>
              <w:rPr>
                <w:rFonts w:hint="eastAsia" w:ascii="仿宋" w:hAnsi="仿宋" w:eastAsia="仿宋" w:cs="仿宋"/>
                <w:color w:val="auto"/>
                <w:sz w:val="20"/>
                <w:szCs w:val="20"/>
              </w:rPr>
            </w:pPr>
            <w:r>
              <w:rPr>
                <w:rFonts w:hint="eastAsia" w:ascii="仿宋" w:hAnsi="仿宋" w:eastAsia="仿宋" w:cs="仿宋"/>
                <w:color w:val="auto"/>
                <w:spacing w:val="5"/>
                <w:sz w:val="20"/>
                <w:szCs w:val="20"/>
              </w:rPr>
              <w:t>资金来源</w:t>
            </w:r>
          </w:p>
        </w:tc>
        <w:tc>
          <w:tcPr>
            <w:tcW w:w="2996" w:type="pct"/>
            <w:vAlign w:val="top"/>
          </w:tcPr>
          <w:p w14:paraId="1F8B754F">
            <w:pPr>
              <w:keepNext w:val="0"/>
              <w:keepLines w:val="0"/>
              <w:pageBreakBefore w:val="0"/>
              <w:widowControl/>
              <w:wordWrap/>
              <w:overflowPunct/>
              <w:topLinePunct w:val="0"/>
              <w:bidi w:val="0"/>
              <w:spacing w:line="240" w:lineRule="auto"/>
              <w:ind w:left="0" w:right="0" w:firstLine="0" w:firstLineChars="0"/>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中央水利发展资金及县级配套资金</w:t>
            </w:r>
          </w:p>
        </w:tc>
      </w:tr>
      <w:tr w14:paraId="2239D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 w:hRule="atLeast"/>
        </w:trPr>
        <w:tc>
          <w:tcPr>
            <w:tcW w:w="716" w:type="pct"/>
            <w:vAlign w:val="top"/>
          </w:tcPr>
          <w:p w14:paraId="70E5DA0E">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p>
          <w:p w14:paraId="6F37D438">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r>
              <w:rPr>
                <w:rFonts w:hint="eastAsia" w:ascii="仿宋" w:hAnsi="仿宋" w:eastAsia="仿宋" w:cs="仿宋"/>
                <w:snapToGrid/>
                <w:color w:val="auto"/>
                <w:kern w:val="1"/>
                <w:sz w:val="20"/>
                <w:szCs w:val="20"/>
                <w:lang w:val="en-US" w:eastAsia="zh-CN"/>
              </w:rPr>
              <w:t>1.2.2</w:t>
            </w:r>
          </w:p>
        </w:tc>
        <w:tc>
          <w:tcPr>
            <w:tcW w:w="1286" w:type="pct"/>
            <w:vAlign w:val="top"/>
          </w:tcPr>
          <w:p w14:paraId="4A710BF6">
            <w:pPr>
              <w:keepNext w:val="0"/>
              <w:keepLines w:val="0"/>
              <w:pageBreakBefore w:val="0"/>
              <w:widowControl/>
              <w:wordWrap/>
              <w:overflowPunct/>
              <w:topLinePunct w:val="0"/>
              <w:bidi w:val="0"/>
              <w:spacing w:line="240" w:lineRule="auto"/>
              <w:ind w:left="0" w:right="0" w:firstLine="0" w:firstLineChars="0"/>
              <w:jc w:val="center"/>
              <w:rPr>
                <w:rFonts w:hint="eastAsia" w:ascii="仿宋" w:hAnsi="仿宋" w:eastAsia="仿宋" w:cs="仿宋"/>
                <w:color w:val="auto"/>
                <w:sz w:val="20"/>
                <w:szCs w:val="20"/>
              </w:rPr>
            </w:pPr>
            <w:r>
              <w:rPr>
                <w:rFonts w:hint="eastAsia" w:ascii="仿宋" w:hAnsi="仿宋" w:eastAsia="仿宋" w:cs="仿宋"/>
                <w:color w:val="auto"/>
                <w:spacing w:val="2"/>
                <w:sz w:val="20"/>
                <w:szCs w:val="20"/>
              </w:rPr>
              <w:t>出资比例</w:t>
            </w:r>
          </w:p>
        </w:tc>
        <w:tc>
          <w:tcPr>
            <w:tcW w:w="2996" w:type="pct"/>
            <w:vAlign w:val="top"/>
          </w:tcPr>
          <w:p w14:paraId="2CD59479">
            <w:pPr>
              <w:keepNext w:val="0"/>
              <w:keepLines w:val="0"/>
              <w:pageBreakBefore w:val="0"/>
              <w:widowControl/>
              <w:wordWrap/>
              <w:overflowPunct/>
              <w:topLinePunct w:val="0"/>
              <w:bidi w:val="0"/>
              <w:spacing w:line="240" w:lineRule="auto"/>
              <w:ind w:left="0" w:right="0" w:firstLine="0" w:firstLineChars="0"/>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100%</w:t>
            </w:r>
          </w:p>
        </w:tc>
      </w:tr>
      <w:tr w14:paraId="4FD56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16" w:type="pct"/>
            <w:vAlign w:val="top"/>
          </w:tcPr>
          <w:p w14:paraId="0A6BB907">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p>
          <w:p w14:paraId="11EB2E11">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r>
              <w:rPr>
                <w:rFonts w:hint="eastAsia" w:ascii="仿宋" w:hAnsi="仿宋" w:eastAsia="仿宋" w:cs="仿宋"/>
                <w:snapToGrid/>
                <w:color w:val="auto"/>
                <w:kern w:val="1"/>
                <w:sz w:val="20"/>
                <w:szCs w:val="20"/>
                <w:lang w:val="en-US" w:eastAsia="zh-CN"/>
              </w:rPr>
              <w:t>1.2.3</w:t>
            </w:r>
          </w:p>
        </w:tc>
        <w:tc>
          <w:tcPr>
            <w:tcW w:w="1286" w:type="pct"/>
            <w:vAlign w:val="top"/>
          </w:tcPr>
          <w:p w14:paraId="649405E0">
            <w:pPr>
              <w:keepNext w:val="0"/>
              <w:keepLines w:val="0"/>
              <w:pageBreakBefore w:val="0"/>
              <w:widowControl/>
              <w:wordWrap/>
              <w:overflowPunct/>
              <w:topLinePunct w:val="0"/>
              <w:bidi w:val="0"/>
              <w:spacing w:line="240" w:lineRule="auto"/>
              <w:ind w:left="0" w:right="0" w:firstLine="0" w:firstLineChars="0"/>
              <w:jc w:val="center"/>
              <w:rPr>
                <w:rFonts w:hint="eastAsia" w:ascii="仿宋" w:hAnsi="仿宋" w:eastAsia="仿宋" w:cs="仿宋"/>
                <w:color w:val="auto"/>
                <w:sz w:val="20"/>
                <w:szCs w:val="20"/>
              </w:rPr>
            </w:pPr>
            <w:r>
              <w:rPr>
                <w:rFonts w:hint="eastAsia" w:ascii="仿宋" w:hAnsi="仿宋" w:eastAsia="仿宋" w:cs="仿宋"/>
                <w:color w:val="auto"/>
                <w:spacing w:val="6"/>
                <w:sz w:val="20"/>
                <w:szCs w:val="20"/>
              </w:rPr>
              <w:t>资金落实情况</w:t>
            </w:r>
          </w:p>
        </w:tc>
        <w:tc>
          <w:tcPr>
            <w:tcW w:w="2996" w:type="pct"/>
            <w:vAlign w:val="top"/>
          </w:tcPr>
          <w:p w14:paraId="2EC62064">
            <w:pPr>
              <w:keepNext w:val="0"/>
              <w:keepLines w:val="0"/>
              <w:pageBreakBefore w:val="0"/>
              <w:widowControl/>
              <w:wordWrap/>
              <w:overflowPunct/>
              <w:topLinePunct w:val="0"/>
              <w:bidi w:val="0"/>
              <w:spacing w:line="240" w:lineRule="auto"/>
              <w:ind w:left="0" w:right="0" w:firstLine="0" w:firstLineChars="0"/>
              <w:rPr>
                <w:rFonts w:hint="eastAsia" w:ascii="仿宋" w:hAnsi="仿宋" w:eastAsia="仿宋" w:cs="仿宋"/>
                <w:color w:val="auto"/>
                <w:sz w:val="20"/>
                <w:szCs w:val="20"/>
              </w:rPr>
            </w:pPr>
            <w:r>
              <w:rPr>
                <w:rFonts w:hint="eastAsia" w:ascii="仿宋" w:hAnsi="仿宋" w:eastAsia="仿宋" w:cs="仿宋"/>
                <w:color w:val="auto"/>
                <w:sz w:val="20"/>
                <w:szCs w:val="20"/>
              </w:rPr>
              <w:t>已落实</w:t>
            </w:r>
          </w:p>
        </w:tc>
      </w:tr>
      <w:tr w14:paraId="66390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16" w:type="pct"/>
            <w:vAlign w:val="top"/>
          </w:tcPr>
          <w:p w14:paraId="3D06513A">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p>
          <w:p w14:paraId="457B789B">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r>
              <w:rPr>
                <w:rFonts w:hint="eastAsia" w:ascii="仿宋" w:hAnsi="仿宋" w:eastAsia="仿宋" w:cs="仿宋"/>
                <w:snapToGrid/>
                <w:color w:val="auto"/>
                <w:kern w:val="1"/>
                <w:sz w:val="20"/>
                <w:szCs w:val="20"/>
                <w:lang w:val="en-US" w:eastAsia="zh-CN"/>
              </w:rPr>
              <w:t>1.2.4</w:t>
            </w:r>
          </w:p>
        </w:tc>
        <w:tc>
          <w:tcPr>
            <w:tcW w:w="1286" w:type="pct"/>
            <w:vAlign w:val="top"/>
          </w:tcPr>
          <w:p w14:paraId="234D8272">
            <w:pPr>
              <w:keepNext w:val="0"/>
              <w:keepLines w:val="0"/>
              <w:pageBreakBefore w:val="0"/>
              <w:widowControl/>
              <w:wordWrap/>
              <w:overflowPunct/>
              <w:topLinePunct w:val="0"/>
              <w:bidi w:val="0"/>
              <w:spacing w:line="240" w:lineRule="auto"/>
              <w:ind w:left="0" w:right="0" w:firstLine="0" w:firstLineChars="0"/>
              <w:jc w:val="center"/>
              <w:rPr>
                <w:rFonts w:hint="eastAsia" w:ascii="仿宋" w:hAnsi="仿宋" w:eastAsia="仿宋" w:cs="仿宋"/>
                <w:color w:val="auto"/>
                <w:sz w:val="20"/>
                <w:szCs w:val="20"/>
              </w:rPr>
            </w:pPr>
            <w:r>
              <w:rPr>
                <w:rFonts w:hint="eastAsia" w:ascii="仿宋" w:hAnsi="仿宋" w:eastAsia="仿宋" w:cs="仿宋"/>
                <w:color w:val="auto"/>
                <w:spacing w:val="8"/>
                <w:sz w:val="20"/>
                <w:szCs w:val="20"/>
              </w:rPr>
              <w:t>保证金实施情况</w:t>
            </w:r>
          </w:p>
        </w:tc>
        <w:tc>
          <w:tcPr>
            <w:tcW w:w="2996" w:type="pct"/>
            <w:vAlign w:val="top"/>
          </w:tcPr>
          <w:p w14:paraId="7CAF3365">
            <w:pPr>
              <w:keepNext w:val="0"/>
              <w:keepLines w:val="0"/>
              <w:pageBreakBefore w:val="0"/>
              <w:widowControl/>
              <w:wordWrap/>
              <w:overflowPunct/>
              <w:topLinePunct w:val="0"/>
              <w:bidi w:val="0"/>
              <w:spacing w:line="240" w:lineRule="auto"/>
              <w:ind w:left="0" w:right="0" w:firstLine="0" w:firstLineChars="0"/>
              <w:rPr>
                <w:rFonts w:hint="eastAsia" w:ascii="仿宋" w:hAnsi="仿宋" w:eastAsia="仿宋" w:cs="仿宋"/>
                <w:color w:val="auto"/>
                <w:sz w:val="20"/>
                <w:szCs w:val="20"/>
              </w:rPr>
            </w:pPr>
            <w:r>
              <w:rPr>
                <w:rFonts w:hint="eastAsia" w:ascii="仿宋" w:hAnsi="仿宋" w:eastAsia="仿宋" w:cs="仿宋"/>
                <w:color w:val="auto"/>
                <w:spacing w:val="9"/>
                <w:sz w:val="20"/>
                <w:szCs w:val="20"/>
              </w:rPr>
              <w:t>严格按照法律法规规定执行</w:t>
            </w:r>
          </w:p>
        </w:tc>
      </w:tr>
      <w:tr w14:paraId="3C13D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716" w:type="pct"/>
            <w:vAlign w:val="top"/>
          </w:tcPr>
          <w:p w14:paraId="2D5274ED">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p>
          <w:p w14:paraId="48B74B43">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r>
              <w:rPr>
                <w:rFonts w:hint="eastAsia" w:ascii="仿宋" w:hAnsi="仿宋" w:eastAsia="仿宋" w:cs="仿宋"/>
                <w:snapToGrid/>
                <w:color w:val="auto"/>
                <w:kern w:val="1"/>
                <w:sz w:val="20"/>
                <w:szCs w:val="20"/>
                <w:lang w:val="en-US" w:eastAsia="zh-CN"/>
              </w:rPr>
              <w:t>1.3. 1</w:t>
            </w:r>
          </w:p>
        </w:tc>
        <w:tc>
          <w:tcPr>
            <w:tcW w:w="1286" w:type="pct"/>
            <w:vAlign w:val="top"/>
          </w:tcPr>
          <w:p w14:paraId="47D20DC3">
            <w:pPr>
              <w:keepNext w:val="0"/>
              <w:keepLines w:val="0"/>
              <w:pageBreakBefore w:val="0"/>
              <w:widowControl/>
              <w:wordWrap/>
              <w:overflowPunct/>
              <w:topLinePunct w:val="0"/>
              <w:bidi w:val="0"/>
              <w:spacing w:line="240" w:lineRule="auto"/>
              <w:ind w:left="0" w:right="0" w:firstLine="0" w:firstLineChars="0"/>
              <w:jc w:val="center"/>
              <w:rPr>
                <w:rFonts w:hint="eastAsia" w:ascii="仿宋" w:hAnsi="仿宋" w:eastAsia="仿宋" w:cs="仿宋"/>
                <w:color w:val="auto"/>
                <w:sz w:val="20"/>
                <w:szCs w:val="20"/>
              </w:rPr>
            </w:pPr>
            <w:r>
              <w:rPr>
                <w:rFonts w:hint="eastAsia" w:ascii="仿宋" w:hAnsi="仿宋" w:eastAsia="仿宋" w:cs="仿宋"/>
                <w:color w:val="auto"/>
                <w:spacing w:val="7"/>
                <w:sz w:val="20"/>
                <w:szCs w:val="20"/>
              </w:rPr>
              <w:t>招标范围</w:t>
            </w:r>
          </w:p>
        </w:tc>
        <w:tc>
          <w:tcPr>
            <w:tcW w:w="2996" w:type="pct"/>
            <w:vAlign w:val="top"/>
          </w:tcPr>
          <w:p w14:paraId="0651D792">
            <w:pPr>
              <w:keepNext w:val="0"/>
              <w:keepLines w:val="0"/>
              <w:pageBreakBefore w:val="0"/>
              <w:widowControl/>
              <w:wordWrap/>
              <w:overflowPunct/>
              <w:topLinePunct w:val="0"/>
              <w:bidi w:val="0"/>
              <w:spacing w:line="240" w:lineRule="auto"/>
              <w:ind w:left="0" w:right="0" w:firstLine="0" w:firstLineChars="0"/>
              <w:rPr>
                <w:rFonts w:hint="eastAsia" w:ascii="仿宋" w:hAnsi="仿宋" w:eastAsia="仿宋" w:cs="仿宋"/>
                <w:color w:val="auto"/>
                <w:spacing w:val="9"/>
                <w:sz w:val="20"/>
                <w:szCs w:val="20"/>
              </w:rPr>
            </w:pPr>
            <w:r>
              <w:rPr>
                <w:rFonts w:hint="eastAsia" w:ascii="仿宋" w:hAnsi="仿宋" w:eastAsia="仿宋" w:cs="仿宋"/>
                <w:color w:val="auto"/>
                <w:spacing w:val="9"/>
                <w:sz w:val="20"/>
                <w:szCs w:val="20"/>
              </w:rPr>
              <w:t>1、白杨沟村水厂增设1套10T/h的RO反渗透净水系统、1套10T/h的石英砂过滤器，配套净水车间1座(地上建筑面积16</w:t>
            </w:r>
            <w:r>
              <w:rPr>
                <w:rFonts w:hint="eastAsia" w:ascii="仿宋" w:hAnsi="仿宋" w:eastAsia="仿宋" w:cs="仿宋"/>
                <w:color w:val="auto"/>
                <w:spacing w:val="9"/>
                <w:sz w:val="20"/>
                <w:szCs w:val="20"/>
                <w:lang w:eastAsia="zh-CN"/>
              </w:rPr>
              <w:t>㎡</w:t>
            </w:r>
            <w:r>
              <w:rPr>
                <w:rFonts w:hint="eastAsia" w:ascii="仿宋" w:hAnsi="仿宋" w:eastAsia="仿宋" w:cs="仿宋"/>
                <w:color w:val="auto"/>
                <w:spacing w:val="9"/>
                <w:sz w:val="20"/>
                <w:szCs w:val="20"/>
              </w:rPr>
              <w:t>，地下建筑面积70</w:t>
            </w:r>
            <w:r>
              <w:rPr>
                <w:rFonts w:hint="eastAsia" w:ascii="仿宋" w:hAnsi="仿宋" w:eastAsia="仿宋" w:cs="仿宋"/>
                <w:color w:val="auto"/>
                <w:spacing w:val="9"/>
                <w:sz w:val="20"/>
                <w:szCs w:val="20"/>
                <w:lang w:eastAsia="zh-CN"/>
              </w:rPr>
              <w:t>㎡</w:t>
            </w:r>
            <w:r>
              <w:rPr>
                <w:rFonts w:hint="eastAsia" w:ascii="仿宋" w:hAnsi="仿宋" w:eastAsia="仿宋" w:cs="仿宋"/>
                <w:color w:val="auto"/>
                <w:spacing w:val="9"/>
                <w:sz w:val="20"/>
                <w:szCs w:val="20"/>
              </w:rPr>
              <w:t>)及围墙、地坪、安防等其他配套设施;</w:t>
            </w:r>
          </w:p>
          <w:p w14:paraId="2E4DB487">
            <w:pPr>
              <w:keepNext w:val="0"/>
              <w:keepLines w:val="0"/>
              <w:pageBreakBefore w:val="0"/>
              <w:widowControl/>
              <w:wordWrap/>
              <w:overflowPunct/>
              <w:topLinePunct w:val="0"/>
              <w:bidi w:val="0"/>
              <w:spacing w:line="240" w:lineRule="auto"/>
              <w:ind w:left="0" w:right="0" w:firstLine="0" w:firstLineChars="0"/>
              <w:rPr>
                <w:rFonts w:hint="eastAsia" w:ascii="仿宋" w:hAnsi="仿宋" w:eastAsia="仿宋" w:cs="仿宋"/>
                <w:color w:val="auto"/>
                <w:sz w:val="20"/>
                <w:szCs w:val="20"/>
                <w:lang w:eastAsia="zh-CN"/>
              </w:rPr>
            </w:pPr>
            <w:r>
              <w:rPr>
                <w:rFonts w:hint="eastAsia" w:ascii="仿宋" w:hAnsi="仿宋" w:eastAsia="仿宋" w:cs="仿宋"/>
                <w:color w:val="auto"/>
                <w:spacing w:val="9"/>
                <w:sz w:val="20"/>
                <w:szCs w:val="20"/>
              </w:rPr>
              <w:t>2、克孜勒希力克乡8座水厂、恰库尔图镇3座水厂、喀拉布勒根乡5座水厂、杜热镇7座水厂、铁买克乡9座水厂、库尔特乡5座水厂和吐尔洪乡7座水厂购买钢制闸阀570套，球墨铸铁井盖87套。</w:t>
            </w:r>
            <w:r>
              <w:rPr>
                <w:rFonts w:hint="eastAsia" w:ascii="仿宋" w:hAnsi="仿宋" w:eastAsia="仿宋" w:cs="仿宋"/>
                <w:color w:val="auto"/>
                <w:spacing w:val="9"/>
                <w:sz w:val="20"/>
                <w:szCs w:val="20"/>
                <w:lang w:val="en-US" w:eastAsia="zh-CN"/>
              </w:rPr>
              <w:t>等（</w:t>
            </w:r>
            <w:r>
              <w:rPr>
                <w:rFonts w:hint="eastAsia" w:ascii="仿宋" w:hAnsi="仿宋" w:eastAsia="仿宋" w:cs="仿宋"/>
                <w:color w:val="auto"/>
                <w:spacing w:val="9"/>
                <w:sz w:val="20"/>
                <w:szCs w:val="20"/>
              </w:rPr>
              <w:t>工程量清单中的全部内容及补充文件等。</w:t>
            </w:r>
            <w:r>
              <w:rPr>
                <w:rFonts w:hint="eastAsia" w:ascii="仿宋" w:hAnsi="仿宋" w:eastAsia="仿宋" w:cs="仿宋"/>
                <w:color w:val="auto"/>
                <w:spacing w:val="9"/>
                <w:sz w:val="20"/>
                <w:szCs w:val="20"/>
                <w:lang w:eastAsia="zh-CN"/>
              </w:rPr>
              <w:t>）</w:t>
            </w:r>
          </w:p>
        </w:tc>
      </w:tr>
      <w:tr w14:paraId="2DC1F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16" w:type="pct"/>
            <w:vAlign w:val="top"/>
          </w:tcPr>
          <w:p w14:paraId="524B61C5">
            <w:pPr>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1.3.2</w:t>
            </w:r>
          </w:p>
        </w:tc>
        <w:tc>
          <w:tcPr>
            <w:tcW w:w="1286" w:type="pct"/>
            <w:vAlign w:val="top"/>
          </w:tcPr>
          <w:p w14:paraId="7988744C">
            <w:pPr>
              <w:spacing w:before="1" w:line="360" w:lineRule="auto"/>
              <w:jc w:val="center"/>
              <w:rPr>
                <w:rFonts w:hint="eastAsia" w:ascii="仿宋" w:hAnsi="仿宋" w:eastAsia="仿宋" w:cs="仿宋"/>
                <w:color w:val="auto"/>
                <w:spacing w:val="15"/>
                <w:sz w:val="20"/>
                <w:szCs w:val="20"/>
                <w:lang w:val="en-US" w:eastAsia="en-US"/>
              </w:rPr>
            </w:pPr>
            <w:r>
              <w:rPr>
                <w:rFonts w:hint="eastAsia" w:ascii="仿宋" w:hAnsi="仿宋" w:eastAsia="仿宋" w:cs="仿宋"/>
                <w:color w:val="auto"/>
                <w:spacing w:val="15"/>
                <w:sz w:val="20"/>
                <w:szCs w:val="20"/>
              </w:rPr>
              <w:t>计划工期</w:t>
            </w:r>
          </w:p>
        </w:tc>
        <w:tc>
          <w:tcPr>
            <w:tcW w:w="2996" w:type="pct"/>
            <w:vAlign w:val="top"/>
          </w:tcPr>
          <w:p w14:paraId="05397BBE">
            <w:pPr>
              <w:spacing w:before="1" w:line="360" w:lineRule="auto"/>
              <w:rPr>
                <w:rFonts w:hint="eastAsia" w:ascii="仿宋" w:hAnsi="仿宋" w:eastAsia="仿宋" w:cs="仿宋"/>
                <w:color w:val="auto"/>
                <w:spacing w:val="15"/>
                <w:sz w:val="20"/>
                <w:szCs w:val="20"/>
                <w:lang w:val="en-US" w:eastAsia="zh-CN"/>
              </w:rPr>
            </w:pPr>
            <w:r>
              <w:rPr>
                <w:rFonts w:hint="eastAsia" w:ascii="仿宋" w:hAnsi="仿宋" w:eastAsia="仿宋" w:cs="仿宋"/>
                <w:color w:val="auto"/>
                <w:spacing w:val="15"/>
                <w:sz w:val="20"/>
                <w:szCs w:val="20"/>
                <w:lang w:eastAsia="zh-CN"/>
              </w:rPr>
              <w:t>计划开工日期2026年06月01日计划竣工时间2026年09月30日。总工期122日历天</w:t>
            </w:r>
          </w:p>
        </w:tc>
      </w:tr>
      <w:tr w14:paraId="06861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16" w:type="pct"/>
            <w:vAlign w:val="top"/>
          </w:tcPr>
          <w:p w14:paraId="03ED7982">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1.3.3</w:t>
            </w:r>
          </w:p>
        </w:tc>
        <w:tc>
          <w:tcPr>
            <w:tcW w:w="1286" w:type="pct"/>
            <w:vAlign w:val="top"/>
          </w:tcPr>
          <w:p w14:paraId="50E95CF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auto"/>
                <w:kern w:val="0"/>
                <w:sz w:val="20"/>
                <w:szCs w:val="20"/>
                <w:lang w:val="en-US" w:eastAsia="zh-CN" w:bidi="ar-SA"/>
              </w:rPr>
            </w:pPr>
            <w:r>
              <w:rPr>
                <w:rFonts w:hint="eastAsia" w:ascii="仿宋" w:hAnsi="仿宋" w:eastAsia="仿宋" w:cs="仿宋"/>
                <w:color w:val="auto"/>
                <w:spacing w:val="7"/>
                <w:sz w:val="20"/>
                <w:szCs w:val="20"/>
              </w:rPr>
              <w:t>质量要求</w:t>
            </w:r>
            <w:r>
              <w:rPr>
                <w:rFonts w:hint="eastAsia" w:ascii="仿宋" w:hAnsi="仿宋" w:eastAsia="仿宋" w:cs="仿宋"/>
                <w:color w:val="auto"/>
                <w:spacing w:val="7"/>
                <w:sz w:val="20"/>
                <w:szCs w:val="20"/>
                <w:lang w:eastAsia="zh-CN"/>
              </w:rPr>
              <w:t>（</w:t>
            </w:r>
            <w:r>
              <w:rPr>
                <w:rFonts w:hint="eastAsia" w:ascii="仿宋" w:hAnsi="仿宋" w:eastAsia="仿宋" w:cs="仿宋"/>
                <w:color w:val="auto"/>
                <w:spacing w:val="15"/>
                <w:sz w:val="20"/>
                <w:szCs w:val="20"/>
                <w:lang w:val="en-US" w:eastAsia="en-US"/>
              </w:rPr>
              <w:t>工程质量</w:t>
            </w:r>
            <w:r>
              <w:rPr>
                <w:rFonts w:hint="eastAsia" w:ascii="仿宋" w:hAnsi="仿宋" w:eastAsia="仿宋" w:cs="仿宋"/>
                <w:color w:val="auto"/>
                <w:spacing w:val="15"/>
                <w:sz w:val="20"/>
                <w:szCs w:val="20"/>
                <w:lang w:val="en-US" w:eastAsia="zh-CN"/>
              </w:rPr>
              <w:t>）</w:t>
            </w:r>
          </w:p>
        </w:tc>
        <w:tc>
          <w:tcPr>
            <w:tcW w:w="2996" w:type="pct"/>
            <w:vAlign w:val="top"/>
          </w:tcPr>
          <w:p w14:paraId="07013AAB">
            <w:pPr>
              <w:keepNext w:val="0"/>
              <w:keepLines w:val="0"/>
              <w:pageBreakBefore w:val="0"/>
              <w:widowControl/>
              <w:wordWrap/>
              <w:overflowPunct/>
              <w:topLinePunct w:val="0"/>
              <w:bidi w:val="0"/>
              <w:spacing w:line="240" w:lineRule="auto"/>
              <w:ind w:left="0" w:right="0" w:firstLine="0" w:firstLineChars="0"/>
              <w:rPr>
                <w:rFonts w:hint="eastAsia" w:ascii="仿宋" w:hAnsi="仿宋" w:eastAsia="仿宋" w:cs="仿宋"/>
                <w:color w:val="auto"/>
                <w:spacing w:val="15"/>
                <w:sz w:val="20"/>
                <w:szCs w:val="20"/>
                <w:lang w:val="en-US" w:eastAsia="en-US"/>
              </w:rPr>
            </w:pPr>
            <w:r>
              <w:rPr>
                <w:rFonts w:hint="eastAsia" w:ascii="仿宋" w:hAnsi="仿宋" w:eastAsia="仿宋" w:cs="仿宋"/>
                <w:color w:val="auto"/>
                <w:spacing w:val="15"/>
                <w:sz w:val="20"/>
                <w:szCs w:val="20"/>
                <w:lang w:val="en-US" w:eastAsia="en-US"/>
              </w:rPr>
              <w:t>工程质量符合国家行业标准。</w:t>
            </w:r>
          </w:p>
          <w:p w14:paraId="24E4C89D">
            <w:pPr>
              <w:keepNext w:val="0"/>
              <w:keepLines w:val="0"/>
              <w:pageBreakBefore w:val="0"/>
              <w:widowControl/>
              <w:wordWrap/>
              <w:overflowPunct/>
              <w:topLinePunct w:val="0"/>
              <w:bidi w:val="0"/>
              <w:spacing w:line="240" w:lineRule="auto"/>
              <w:ind w:left="0" w:right="0" w:firstLine="0" w:firstLineChars="0"/>
              <w:rPr>
                <w:rFonts w:hint="default" w:ascii="仿宋" w:hAnsi="仿宋" w:eastAsia="仿宋" w:cs="仿宋"/>
                <w:color w:val="auto"/>
                <w:spacing w:val="15"/>
                <w:sz w:val="20"/>
                <w:szCs w:val="20"/>
                <w:lang w:val="en-US" w:eastAsia="zh-CN"/>
              </w:rPr>
            </w:pPr>
          </w:p>
        </w:tc>
      </w:tr>
      <w:tr w14:paraId="67710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16" w:type="pct"/>
            <w:vAlign w:val="top"/>
          </w:tcPr>
          <w:p w14:paraId="79B84F80">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p>
          <w:p w14:paraId="38E5A7E5">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p>
          <w:p w14:paraId="5A8C27BE">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p>
          <w:p w14:paraId="7933E17D">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p>
          <w:p w14:paraId="3B9BDC75">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p>
          <w:p w14:paraId="18A5BFD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 w:hAnsi="仿宋" w:eastAsia="仿宋" w:cs="仿宋"/>
                <w:snapToGrid/>
                <w:color w:val="auto"/>
                <w:kern w:val="1"/>
                <w:sz w:val="20"/>
                <w:szCs w:val="20"/>
                <w:lang w:val="en-US" w:eastAsia="zh-CN"/>
              </w:rPr>
            </w:pPr>
            <w:r>
              <w:rPr>
                <w:rFonts w:hint="eastAsia" w:ascii="仿宋" w:hAnsi="仿宋" w:eastAsia="仿宋" w:cs="仿宋"/>
                <w:snapToGrid/>
                <w:color w:val="auto"/>
                <w:kern w:val="1"/>
                <w:sz w:val="20"/>
                <w:szCs w:val="20"/>
                <w:lang w:val="en-US" w:eastAsia="zh-CN"/>
              </w:rPr>
              <w:t>1.4.1</w:t>
            </w:r>
          </w:p>
        </w:tc>
        <w:tc>
          <w:tcPr>
            <w:tcW w:w="1286" w:type="pct"/>
            <w:vAlign w:val="top"/>
          </w:tcPr>
          <w:p w14:paraId="1A91041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z w:val="20"/>
                <w:szCs w:val="20"/>
              </w:rPr>
            </w:pPr>
          </w:p>
          <w:p w14:paraId="079204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z w:val="20"/>
                <w:szCs w:val="20"/>
              </w:rPr>
            </w:pPr>
          </w:p>
          <w:p w14:paraId="742920A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z w:val="20"/>
                <w:szCs w:val="20"/>
              </w:rPr>
            </w:pPr>
          </w:p>
          <w:p w14:paraId="7C0FD62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z w:val="20"/>
                <w:szCs w:val="20"/>
              </w:rPr>
            </w:pPr>
          </w:p>
          <w:p w14:paraId="3F8BFA1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z w:val="20"/>
                <w:szCs w:val="20"/>
              </w:rPr>
            </w:pPr>
          </w:p>
          <w:p w14:paraId="426F188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textAlignment w:val="baseline"/>
              <w:rPr>
                <w:rFonts w:hint="eastAsia" w:ascii="仿宋" w:hAnsi="仿宋" w:eastAsia="仿宋" w:cs="仿宋"/>
                <w:color w:val="auto"/>
                <w:spacing w:val="7"/>
                <w:sz w:val="20"/>
                <w:szCs w:val="20"/>
              </w:rPr>
            </w:pPr>
            <w:r>
              <w:rPr>
                <w:rFonts w:hint="eastAsia" w:ascii="仿宋" w:hAnsi="仿宋" w:eastAsia="仿宋" w:cs="仿宋"/>
                <w:color w:val="auto"/>
                <w:spacing w:val="9"/>
                <w:sz w:val="20"/>
                <w:szCs w:val="20"/>
              </w:rPr>
              <w:t>投标人资质条件、能力和信誉</w:t>
            </w:r>
          </w:p>
        </w:tc>
        <w:tc>
          <w:tcPr>
            <w:tcW w:w="2996" w:type="pct"/>
            <w:vAlign w:val="top"/>
          </w:tcPr>
          <w:p w14:paraId="524694DF">
            <w:pPr>
              <w:keepNext w:val="0"/>
              <w:keepLines w:val="0"/>
              <w:pageBreakBefore w:val="0"/>
              <w:widowControl/>
              <w:numPr>
                <w:ilvl w:val="0"/>
                <w:numId w:val="7"/>
              </w:numPr>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2"/>
                <w:sz w:val="20"/>
                <w:szCs w:val="20"/>
                <w:lang w:val="en-US" w:eastAsia="en-US"/>
              </w:rPr>
            </w:pPr>
            <w:r>
              <w:rPr>
                <w:rFonts w:hint="eastAsia" w:ascii="仿宋" w:hAnsi="仿宋" w:eastAsia="仿宋" w:cs="仿宋"/>
                <w:color w:val="auto"/>
                <w:spacing w:val="-2"/>
                <w:sz w:val="20"/>
                <w:szCs w:val="20"/>
                <w:lang w:val="en-US" w:eastAsia="en-US"/>
              </w:rPr>
              <w:t>符合《中华人民共和国政府采购法》第二十二条 </w:t>
            </w:r>
          </w:p>
          <w:p w14:paraId="676F713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textAlignment w:val="baseline"/>
              <w:rPr>
                <w:rFonts w:hint="eastAsia" w:ascii="仿宋" w:hAnsi="仿宋" w:eastAsia="仿宋" w:cs="仿宋"/>
                <w:color w:val="auto"/>
                <w:spacing w:val="-2"/>
                <w:sz w:val="20"/>
                <w:szCs w:val="20"/>
                <w:lang w:val="en-US" w:eastAsia="en-US"/>
              </w:rPr>
            </w:pPr>
            <w:r>
              <w:rPr>
                <w:rFonts w:hint="eastAsia" w:ascii="仿宋" w:hAnsi="仿宋" w:eastAsia="仿宋" w:cs="仿宋"/>
                <w:color w:val="auto"/>
                <w:spacing w:val="-2"/>
                <w:sz w:val="20"/>
                <w:szCs w:val="20"/>
                <w:lang w:val="en-US" w:eastAsia="en-US"/>
              </w:rPr>
              <w:t>供应商参加政府采购活动应当具备下列条件：   </w:t>
            </w:r>
          </w:p>
          <w:p w14:paraId="46E77C1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2"/>
                <w:sz w:val="20"/>
                <w:szCs w:val="20"/>
                <w:lang w:val="en-US" w:eastAsia="en-US"/>
              </w:rPr>
            </w:pPr>
            <w:r>
              <w:rPr>
                <w:rFonts w:hint="eastAsia" w:ascii="仿宋" w:hAnsi="仿宋" w:eastAsia="仿宋" w:cs="仿宋"/>
                <w:color w:val="auto"/>
                <w:spacing w:val="-2"/>
                <w:sz w:val="20"/>
                <w:szCs w:val="20"/>
                <w:lang w:val="en-US" w:eastAsia="en-US"/>
              </w:rPr>
              <w:t>（一）具有独立承担民事责任的能力；   </w:t>
            </w:r>
          </w:p>
          <w:p w14:paraId="3BC7C82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2"/>
                <w:sz w:val="20"/>
                <w:szCs w:val="20"/>
                <w:lang w:val="en-US" w:eastAsia="en-US"/>
              </w:rPr>
            </w:pPr>
            <w:r>
              <w:rPr>
                <w:rFonts w:hint="eastAsia" w:ascii="仿宋" w:hAnsi="仿宋" w:eastAsia="仿宋" w:cs="仿宋"/>
                <w:color w:val="auto"/>
                <w:spacing w:val="-2"/>
                <w:sz w:val="20"/>
                <w:szCs w:val="20"/>
                <w:lang w:val="en-US" w:eastAsia="en-US"/>
              </w:rPr>
              <w:t xml:space="preserve">（二）具有良好的商业信誉和健全的财务会计制度；  </w:t>
            </w:r>
          </w:p>
          <w:p w14:paraId="727B8D6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2"/>
                <w:sz w:val="20"/>
                <w:szCs w:val="20"/>
                <w:lang w:val="en-US" w:eastAsia="en-US"/>
              </w:rPr>
            </w:pPr>
            <w:r>
              <w:rPr>
                <w:rFonts w:hint="eastAsia" w:ascii="仿宋" w:hAnsi="仿宋" w:eastAsia="仿宋" w:cs="仿宋"/>
                <w:color w:val="auto"/>
                <w:spacing w:val="-2"/>
                <w:sz w:val="20"/>
                <w:szCs w:val="20"/>
                <w:lang w:val="en-US" w:eastAsia="en-US"/>
              </w:rPr>
              <w:t xml:space="preserve">（三）具有履行合同所必需的设备和专业技术能力；  </w:t>
            </w:r>
          </w:p>
          <w:p w14:paraId="37E17C6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2"/>
                <w:sz w:val="20"/>
                <w:szCs w:val="20"/>
                <w:lang w:val="en-US" w:eastAsia="en-US"/>
              </w:rPr>
            </w:pPr>
            <w:r>
              <w:rPr>
                <w:rFonts w:hint="eastAsia" w:ascii="仿宋" w:hAnsi="仿宋" w:eastAsia="仿宋" w:cs="仿宋"/>
                <w:color w:val="auto"/>
                <w:spacing w:val="-2"/>
                <w:sz w:val="20"/>
                <w:szCs w:val="20"/>
                <w:lang w:val="en-US" w:eastAsia="en-US"/>
              </w:rPr>
              <w:t xml:space="preserve">（四）有依法缴纳税收和社会保障资金的良好记录；  </w:t>
            </w:r>
          </w:p>
          <w:p w14:paraId="3D8082A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2"/>
                <w:sz w:val="20"/>
                <w:szCs w:val="20"/>
                <w:lang w:val="en-US" w:eastAsia="en-US"/>
              </w:rPr>
            </w:pPr>
            <w:r>
              <w:rPr>
                <w:rFonts w:hint="eastAsia" w:ascii="仿宋" w:hAnsi="仿宋" w:eastAsia="仿宋" w:cs="仿宋"/>
                <w:color w:val="auto"/>
                <w:spacing w:val="-2"/>
                <w:sz w:val="20"/>
                <w:szCs w:val="20"/>
                <w:lang w:val="en-US" w:eastAsia="en-US"/>
              </w:rPr>
              <w:t>（五）参加政府采购活动前三年内，在经营活动中没有重大违法记录；   </w:t>
            </w:r>
          </w:p>
          <w:p w14:paraId="0A0169B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2"/>
                <w:sz w:val="20"/>
                <w:szCs w:val="20"/>
              </w:rPr>
            </w:pPr>
            <w:r>
              <w:rPr>
                <w:rFonts w:hint="eastAsia" w:ascii="仿宋" w:hAnsi="仿宋" w:eastAsia="仿宋" w:cs="仿宋"/>
                <w:color w:val="auto"/>
                <w:spacing w:val="-2"/>
                <w:sz w:val="20"/>
                <w:szCs w:val="20"/>
                <w:lang w:val="en-US" w:eastAsia="en-US"/>
              </w:rPr>
              <w:t>（六）法律、行政法规规定的其他条件。   </w:t>
            </w:r>
          </w:p>
          <w:p w14:paraId="6A5A032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color w:val="auto"/>
                <w:spacing w:val="-1"/>
                <w:sz w:val="20"/>
                <w:szCs w:val="20"/>
                <w:lang w:val="en-US" w:eastAsia="zh-CN"/>
              </w:rPr>
            </w:pPr>
            <w:r>
              <w:rPr>
                <w:rFonts w:hint="eastAsia" w:ascii="仿宋" w:hAnsi="仿宋" w:eastAsia="仿宋" w:cs="仿宋"/>
                <w:color w:val="auto"/>
                <w:spacing w:val="-1"/>
                <w:sz w:val="20"/>
                <w:szCs w:val="20"/>
                <w:lang w:val="en-US" w:eastAsia="zh-CN"/>
              </w:rPr>
              <w:t>2、其他</w:t>
            </w:r>
            <w:r>
              <w:rPr>
                <w:rFonts w:hint="eastAsia" w:ascii="仿宋" w:hAnsi="仿宋" w:eastAsia="仿宋" w:cs="仿宋"/>
                <w:color w:val="auto"/>
                <w:spacing w:val="-1"/>
                <w:sz w:val="20"/>
                <w:szCs w:val="20"/>
              </w:rPr>
              <w:t>特定</w:t>
            </w:r>
            <w:r>
              <w:rPr>
                <w:rFonts w:hint="eastAsia" w:ascii="仿宋" w:hAnsi="仿宋" w:eastAsia="仿宋" w:cs="仿宋"/>
                <w:color w:val="auto"/>
                <w:spacing w:val="-1"/>
                <w:sz w:val="20"/>
                <w:szCs w:val="20"/>
                <w:lang w:val="en-US" w:eastAsia="zh-CN"/>
              </w:rPr>
              <w:t>资格条件：</w:t>
            </w:r>
          </w:p>
          <w:p w14:paraId="7308786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color w:val="auto"/>
                <w:spacing w:val="-1"/>
                <w:sz w:val="20"/>
                <w:szCs w:val="20"/>
                <w:lang w:val="en-US" w:eastAsia="zh-CN"/>
              </w:rPr>
            </w:pPr>
            <w:r>
              <w:rPr>
                <w:rFonts w:hint="eastAsia" w:ascii="仿宋" w:hAnsi="仿宋" w:eastAsia="仿宋" w:cs="仿宋"/>
                <w:color w:val="auto"/>
                <w:spacing w:val="-1"/>
                <w:sz w:val="20"/>
                <w:szCs w:val="20"/>
                <w:lang w:val="en-US" w:eastAsia="zh-CN"/>
              </w:rPr>
              <w:t>2.1投标人须具备[水利水电工程施工总承包贰级](含)以上</w:t>
            </w:r>
            <w:r>
              <w:rPr>
                <w:rFonts w:hint="default" w:ascii="仿宋" w:hAnsi="仿宋" w:eastAsia="仿宋" w:cs="仿宋"/>
                <w:color w:val="auto"/>
                <w:spacing w:val="-1"/>
                <w:sz w:val="20"/>
                <w:szCs w:val="20"/>
                <w:lang w:val="en-US" w:eastAsia="zh-CN"/>
              </w:rPr>
              <w:t>资质</w:t>
            </w:r>
            <w:r>
              <w:rPr>
                <w:rFonts w:hint="eastAsia" w:ascii="仿宋" w:hAnsi="仿宋" w:eastAsia="仿宋" w:cs="仿宋"/>
                <w:color w:val="auto"/>
                <w:spacing w:val="-1"/>
                <w:sz w:val="20"/>
                <w:szCs w:val="20"/>
                <w:lang w:val="en-US" w:eastAsia="zh-CN"/>
              </w:rPr>
              <w:t>，并在人员、设备、资金等方面具有相应的施工能力，有安全生产许可证。</w:t>
            </w:r>
          </w:p>
          <w:p w14:paraId="3C8B5F8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color w:val="auto"/>
                <w:spacing w:val="-1"/>
                <w:sz w:val="20"/>
                <w:szCs w:val="20"/>
                <w:lang w:val="en-US" w:eastAsia="zh-CN"/>
              </w:rPr>
            </w:pPr>
            <w:r>
              <w:rPr>
                <w:rFonts w:hint="eastAsia" w:ascii="仿宋" w:hAnsi="仿宋" w:eastAsia="仿宋" w:cs="仿宋"/>
                <w:color w:val="auto"/>
                <w:spacing w:val="-1"/>
                <w:sz w:val="20"/>
                <w:szCs w:val="20"/>
                <w:lang w:val="en-US" w:eastAsia="zh-CN"/>
              </w:rPr>
              <w:t>2.2项目经理须具备机电工程二级及以上建造师职业资格，具备有效的安全生产考核合格证书，且未担任其他在施建设工程。</w:t>
            </w:r>
          </w:p>
          <w:p w14:paraId="6267AE9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color w:val="auto"/>
                <w:spacing w:val="-1"/>
                <w:sz w:val="20"/>
                <w:szCs w:val="20"/>
              </w:rPr>
            </w:pPr>
            <w:r>
              <w:rPr>
                <w:rFonts w:hint="eastAsia" w:ascii="仿宋" w:hAnsi="仿宋" w:eastAsia="仿宋" w:cs="仿宋"/>
                <w:color w:val="auto"/>
                <w:spacing w:val="-1"/>
                <w:sz w:val="20"/>
                <w:szCs w:val="20"/>
                <w:lang w:val="en-US" w:eastAsia="zh-CN"/>
              </w:rPr>
              <w:t>3.</w:t>
            </w:r>
            <w:r>
              <w:rPr>
                <w:rFonts w:hint="eastAsia" w:ascii="仿宋" w:hAnsi="仿宋" w:eastAsia="仿宋" w:cs="仿宋"/>
                <w:color w:val="auto"/>
                <w:spacing w:val="-1"/>
                <w:sz w:val="20"/>
                <w:szCs w:val="20"/>
              </w:rPr>
              <w:t>投投标人应当提供通过“信用中国”网站（www.creditchina.gov.cn）及中国政府采购网（www.ccgp.gov.cn）查询的本单位信用记录的查询结果（打印查询结果须加盖投标人单位公章，查询日期为本项目招标公告发布之后），被列入失信被执行人、重大税收违法案件当事人名单、政府采购严重违法失信行为记录名单，将被拒绝参与本次政府采购活动。</w:t>
            </w:r>
          </w:p>
        </w:tc>
      </w:tr>
      <w:tr w14:paraId="2DE8C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16" w:type="pct"/>
            <w:vAlign w:val="top"/>
          </w:tcPr>
          <w:p w14:paraId="70808D3D">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p>
          <w:p w14:paraId="38A9BBC5">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1.4.2</w:t>
            </w:r>
          </w:p>
        </w:tc>
        <w:tc>
          <w:tcPr>
            <w:tcW w:w="1286" w:type="pct"/>
            <w:vAlign w:val="top"/>
          </w:tcPr>
          <w:p w14:paraId="18573CA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textAlignment w:val="baseline"/>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8"/>
                <w:sz w:val="20"/>
                <w:szCs w:val="20"/>
              </w:rPr>
              <w:t>是否接受联合体投标</w:t>
            </w:r>
          </w:p>
        </w:tc>
        <w:tc>
          <w:tcPr>
            <w:tcW w:w="2996" w:type="pct"/>
            <w:vAlign w:val="top"/>
          </w:tcPr>
          <w:p w14:paraId="50B592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z w:val="20"/>
                <w:szCs w:val="20"/>
              </w:rPr>
            </w:pPr>
            <w:r>
              <w:rPr>
                <w:rFonts w:hint="eastAsia" w:ascii="仿宋" w:hAnsi="仿宋" w:eastAsia="仿宋" w:cs="仿宋"/>
                <w:color w:val="auto"/>
                <w:spacing w:val="1"/>
                <w:sz w:val="20"/>
                <w:szCs w:val="20"/>
              </w:rPr>
              <w:t>☑</w:t>
            </w:r>
            <w:r>
              <w:rPr>
                <w:rFonts w:hint="eastAsia" w:ascii="仿宋" w:hAnsi="仿宋" w:eastAsia="仿宋" w:cs="仿宋"/>
                <w:color w:val="auto"/>
                <w:spacing w:val="22"/>
                <w:sz w:val="20"/>
                <w:szCs w:val="20"/>
              </w:rPr>
              <w:t xml:space="preserve"> </w:t>
            </w:r>
            <w:r>
              <w:rPr>
                <w:rFonts w:hint="eastAsia" w:ascii="仿宋" w:hAnsi="仿宋" w:eastAsia="仿宋" w:cs="仿宋"/>
                <w:color w:val="auto"/>
                <w:spacing w:val="1"/>
                <w:sz w:val="20"/>
                <w:szCs w:val="20"/>
              </w:rPr>
              <w:t>不接受</w:t>
            </w:r>
          </w:p>
          <w:p w14:paraId="64DD80D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textAlignment w:val="baseline"/>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6"/>
                <w:sz w:val="20"/>
                <w:szCs w:val="20"/>
              </w:rPr>
              <w:t>□接受，应满足下列要求：</w:t>
            </w:r>
          </w:p>
        </w:tc>
      </w:tr>
      <w:tr w14:paraId="73BD8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16" w:type="pct"/>
            <w:vAlign w:val="top"/>
          </w:tcPr>
          <w:p w14:paraId="58546E62">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p>
          <w:p w14:paraId="50926774">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1.9. 1</w:t>
            </w:r>
          </w:p>
        </w:tc>
        <w:tc>
          <w:tcPr>
            <w:tcW w:w="1286" w:type="pct"/>
            <w:vAlign w:val="top"/>
          </w:tcPr>
          <w:p w14:paraId="600B955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textAlignment w:val="baseline"/>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7"/>
                <w:sz w:val="20"/>
                <w:szCs w:val="20"/>
              </w:rPr>
              <w:t>踏勘现场</w:t>
            </w:r>
          </w:p>
        </w:tc>
        <w:tc>
          <w:tcPr>
            <w:tcW w:w="2996" w:type="pct"/>
            <w:vAlign w:val="top"/>
          </w:tcPr>
          <w:p w14:paraId="7BCCB2D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z w:val="20"/>
                <w:szCs w:val="20"/>
              </w:rPr>
            </w:pPr>
            <w:r>
              <w:rPr>
                <w:rFonts w:hint="eastAsia" w:ascii="仿宋" w:hAnsi="仿宋" w:eastAsia="仿宋" w:cs="仿宋"/>
                <w:color w:val="auto"/>
                <w:sz w:val="20"/>
                <w:szCs w:val="20"/>
              </w:rPr>
              <w:t>☑ 不组织</w:t>
            </w:r>
          </w:p>
          <w:p w14:paraId="673172E8">
            <w:pPr>
              <w:keepNext w:val="0"/>
              <w:keepLines w:val="0"/>
              <w:pageBreakBefore w:val="0"/>
              <w:wordWrap/>
              <w:overflowPunct/>
              <w:topLinePunct w:val="0"/>
              <w:bidi w:val="0"/>
              <w:spacing w:line="240" w:lineRule="auto"/>
              <w:ind w:left="0" w:right="0" w:firstLine="0"/>
              <w:rPr>
                <w:rFonts w:hint="eastAsia" w:ascii="仿宋" w:hAnsi="仿宋" w:eastAsia="仿宋" w:cs="仿宋"/>
                <w:color w:val="auto"/>
                <w:sz w:val="20"/>
                <w:szCs w:val="20"/>
              </w:rPr>
            </w:pPr>
            <w:r>
              <w:rPr>
                <w:rFonts w:hint="eastAsia" w:ascii="仿宋" w:hAnsi="仿宋" w:eastAsia="仿宋" w:cs="仿宋"/>
                <w:color w:val="auto"/>
                <w:spacing w:val="5"/>
                <w:position w:val="24"/>
                <w:sz w:val="20"/>
                <w:szCs w:val="20"/>
              </w:rPr>
              <w:t>□组织，踏勘时间：</w:t>
            </w:r>
          </w:p>
          <w:p w14:paraId="47EBD83E">
            <w:pPr>
              <w:pStyle w:val="21"/>
              <w:keepNext w:val="0"/>
              <w:keepLines w:val="0"/>
              <w:pageBreakBefore w:val="0"/>
              <w:wordWrap/>
              <w:overflowPunct/>
              <w:topLinePunct w:val="0"/>
              <w:bidi w:val="0"/>
              <w:spacing w:after="0" w:afterLines="0" w:line="240" w:lineRule="auto"/>
              <w:ind w:left="0" w:leftChars="0" w:right="0" w:firstLine="0" w:firstLineChars="0"/>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6"/>
                <w:sz w:val="20"/>
                <w:szCs w:val="20"/>
              </w:rPr>
              <w:t>踏勘集中地点：</w:t>
            </w:r>
          </w:p>
        </w:tc>
      </w:tr>
      <w:tr w14:paraId="1F96D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16" w:type="pct"/>
            <w:vAlign w:val="top"/>
          </w:tcPr>
          <w:p w14:paraId="01F0FB95">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p>
          <w:p w14:paraId="3E5110F4">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1.10.1</w:t>
            </w:r>
          </w:p>
        </w:tc>
        <w:tc>
          <w:tcPr>
            <w:tcW w:w="1286" w:type="pct"/>
            <w:vAlign w:val="top"/>
          </w:tcPr>
          <w:p w14:paraId="4E8DBEB7">
            <w:pPr>
              <w:keepNext w:val="0"/>
              <w:keepLines w:val="0"/>
              <w:pageBreakBefore w:val="0"/>
              <w:wordWrap/>
              <w:overflowPunct/>
              <w:topLinePunct w:val="0"/>
              <w:bidi w:val="0"/>
              <w:spacing w:line="240" w:lineRule="auto"/>
              <w:ind w:left="0" w:right="0" w:firstLine="0"/>
              <w:rPr>
                <w:rFonts w:hint="eastAsia" w:ascii="仿宋" w:hAnsi="仿宋" w:eastAsia="仿宋" w:cs="仿宋"/>
                <w:color w:val="auto"/>
                <w:sz w:val="20"/>
                <w:szCs w:val="20"/>
              </w:rPr>
            </w:pPr>
          </w:p>
          <w:p w14:paraId="67443EBE">
            <w:pPr>
              <w:keepNext w:val="0"/>
              <w:keepLines w:val="0"/>
              <w:pageBreakBefore w:val="0"/>
              <w:wordWrap/>
              <w:overflowPunct/>
              <w:topLinePunct w:val="0"/>
              <w:bidi w:val="0"/>
              <w:spacing w:line="240" w:lineRule="auto"/>
              <w:ind w:left="0" w:right="0" w:firstLine="0"/>
              <w:rPr>
                <w:rFonts w:hint="eastAsia" w:ascii="仿宋" w:hAnsi="仿宋" w:eastAsia="仿宋" w:cs="仿宋"/>
                <w:color w:val="auto"/>
                <w:sz w:val="20"/>
                <w:szCs w:val="20"/>
              </w:rPr>
            </w:pPr>
          </w:p>
          <w:p w14:paraId="23FF41A0">
            <w:pPr>
              <w:keepNext w:val="0"/>
              <w:keepLines w:val="0"/>
              <w:pageBreakBefore w:val="0"/>
              <w:wordWrap/>
              <w:overflowPunct/>
              <w:topLinePunct w:val="0"/>
              <w:bidi w:val="0"/>
              <w:spacing w:line="240" w:lineRule="auto"/>
              <w:ind w:left="0" w:leftChars="0" w:right="0" w:firstLine="0"/>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7"/>
                <w:sz w:val="20"/>
                <w:szCs w:val="20"/>
              </w:rPr>
              <w:t>投标预备会</w:t>
            </w:r>
          </w:p>
        </w:tc>
        <w:tc>
          <w:tcPr>
            <w:tcW w:w="2996" w:type="pct"/>
            <w:vAlign w:val="top"/>
          </w:tcPr>
          <w:p w14:paraId="6E460C48">
            <w:pPr>
              <w:keepNext w:val="0"/>
              <w:keepLines w:val="0"/>
              <w:pageBreakBefore w:val="0"/>
              <w:wordWrap/>
              <w:overflowPunct/>
              <w:topLinePunct w:val="0"/>
              <w:bidi w:val="0"/>
              <w:spacing w:line="240" w:lineRule="auto"/>
              <w:ind w:left="0" w:right="0" w:firstLine="0"/>
              <w:rPr>
                <w:rFonts w:hint="eastAsia" w:ascii="仿宋" w:hAnsi="仿宋" w:eastAsia="仿宋" w:cs="仿宋"/>
                <w:color w:val="auto"/>
                <w:sz w:val="20"/>
                <w:szCs w:val="20"/>
              </w:rPr>
            </w:pPr>
            <w:r>
              <w:rPr>
                <w:rFonts w:hint="eastAsia" w:ascii="仿宋" w:hAnsi="仿宋" w:eastAsia="仿宋" w:cs="仿宋"/>
                <w:color w:val="auto"/>
                <w:spacing w:val="1"/>
                <w:sz w:val="20"/>
                <w:szCs w:val="20"/>
              </w:rPr>
              <w:t>☑</w:t>
            </w:r>
            <w:r>
              <w:rPr>
                <w:rFonts w:hint="eastAsia" w:ascii="仿宋" w:hAnsi="仿宋" w:eastAsia="仿宋" w:cs="仿宋"/>
                <w:color w:val="auto"/>
                <w:spacing w:val="22"/>
                <w:sz w:val="20"/>
                <w:szCs w:val="20"/>
              </w:rPr>
              <w:t xml:space="preserve"> </w:t>
            </w:r>
            <w:r>
              <w:rPr>
                <w:rFonts w:hint="eastAsia" w:ascii="仿宋" w:hAnsi="仿宋" w:eastAsia="仿宋" w:cs="仿宋"/>
                <w:color w:val="auto"/>
                <w:spacing w:val="1"/>
                <w:sz w:val="20"/>
                <w:szCs w:val="20"/>
              </w:rPr>
              <w:t>不召开</w:t>
            </w:r>
          </w:p>
          <w:p w14:paraId="62BAA06E">
            <w:pPr>
              <w:keepNext w:val="0"/>
              <w:keepLines w:val="0"/>
              <w:pageBreakBefore w:val="0"/>
              <w:wordWrap/>
              <w:overflowPunct/>
              <w:topLinePunct w:val="0"/>
              <w:bidi w:val="0"/>
              <w:spacing w:line="240" w:lineRule="auto"/>
              <w:ind w:left="0" w:right="0" w:firstLine="0"/>
              <w:rPr>
                <w:rFonts w:hint="eastAsia" w:ascii="仿宋" w:hAnsi="仿宋" w:eastAsia="仿宋" w:cs="仿宋"/>
                <w:color w:val="auto"/>
                <w:sz w:val="20"/>
                <w:szCs w:val="20"/>
              </w:rPr>
            </w:pPr>
            <w:r>
              <w:rPr>
                <w:rFonts w:hint="eastAsia" w:ascii="仿宋" w:hAnsi="仿宋" w:eastAsia="仿宋" w:cs="仿宋"/>
                <w:color w:val="auto"/>
                <w:spacing w:val="5"/>
                <w:position w:val="24"/>
                <w:sz w:val="20"/>
                <w:szCs w:val="20"/>
              </w:rPr>
              <w:t>□召开，召开时间：</w:t>
            </w:r>
          </w:p>
          <w:p w14:paraId="5AA97182">
            <w:pPr>
              <w:keepNext w:val="0"/>
              <w:keepLines w:val="0"/>
              <w:pageBreakBefore w:val="0"/>
              <w:wordWrap/>
              <w:overflowPunct/>
              <w:topLinePunct w:val="0"/>
              <w:bidi w:val="0"/>
              <w:spacing w:line="240" w:lineRule="auto"/>
              <w:ind w:left="0" w:leftChars="0" w:right="0" w:firstLine="0"/>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4"/>
                <w:sz w:val="20"/>
                <w:szCs w:val="20"/>
              </w:rPr>
              <w:t>召开地点：</w:t>
            </w:r>
          </w:p>
        </w:tc>
      </w:tr>
      <w:tr w14:paraId="00EDB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16" w:type="pct"/>
            <w:vAlign w:val="top"/>
          </w:tcPr>
          <w:p w14:paraId="1F55A61D">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p>
          <w:p w14:paraId="1DD3131A">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1. 11</w:t>
            </w:r>
          </w:p>
        </w:tc>
        <w:tc>
          <w:tcPr>
            <w:tcW w:w="1286" w:type="pct"/>
            <w:vAlign w:val="top"/>
          </w:tcPr>
          <w:p w14:paraId="242382F0">
            <w:pPr>
              <w:keepNext w:val="0"/>
              <w:keepLines w:val="0"/>
              <w:pageBreakBefore w:val="0"/>
              <w:wordWrap/>
              <w:overflowPunct/>
              <w:topLinePunct w:val="0"/>
              <w:bidi w:val="0"/>
              <w:spacing w:line="240" w:lineRule="auto"/>
              <w:ind w:left="0" w:right="0" w:firstLine="0"/>
              <w:rPr>
                <w:rFonts w:hint="eastAsia" w:ascii="仿宋" w:hAnsi="仿宋" w:eastAsia="仿宋" w:cs="仿宋"/>
                <w:color w:val="auto"/>
                <w:sz w:val="20"/>
                <w:szCs w:val="20"/>
              </w:rPr>
            </w:pPr>
          </w:p>
          <w:p w14:paraId="56D68457">
            <w:pPr>
              <w:keepNext w:val="0"/>
              <w:keepLines w:val="0"/>
              <w:pageBreakBefore w:val="0"/>
              <w:wordWrap/>
              <w:overflowPunct/>
              <w:topLinePunct w:val="0"/>
              <w:bidi w:val="0"/>
              <w:spacing w:line="240" w:lineRule="auto"/>
              <w:ind w:left="0" w:right="0" w:firstLine="0"/>
              <w:rPr>
                <w:rFonts w:hint="eastAsia" w:ascii="仿宋" w:hAnsi="仿宋" w:eastAsia="仿宋" w:cs="仿宋"/>
                <w:color w:val="auto"/>
                <w:sz w:val="20"/>
                <w:szCs w:val="20"/>
              </w:rPr>
            </w:pPr>
          </w:p>
          <w:p w14:paraId="29A388B9">
            <w:pPr>
              <w:keepNext w:val="0"/>
              <w:keepLines w:val="0"/>
              <w:pageBreakBefore w:val="0"/>
              <w:wordWrap/>
              <w:overflowPunct/>
              <w:topLinePunct w:val="0"/>
              <w:bidi w:val="0"/>
              <w:spacing w:line="240" w:lineRule="auto"/>
              <w:ind w:left="0" w:leftChars="0" w:right="0" w:firstLine="0"/>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3"/>
                <w:sz w:val="20"/>
                <w:szCs w:val="20"/>
              </w:rPr>
              <w:t>分包</w:t>
            </w:r>
          </w:p>
        </w:tc>
        <w:tc>
          <w:tcPr>
            <w:tcW w:w="2996" w:type="pct"/>
            <w:vAlign w:val="top"/>
          </w:tcPr>
          <w:p w14:paraId="7C9A8256">
            <w:pPr>
              <w:keepNext w:val="0"/>
              <w:keepLines w:val="0"/>
              <w:pageBreakBefore w:val="0"/>
              <w:wordWrap/>
              <w:overflowPunct/>
              <w:topLinePunct w:val="0"/>
              <w:bidi w:val="0"/>
              <w:spacing w:line="240" w:lineRule="auto"/>
              <w:ind w:left="0" w:right="0" w:firstLine="0"/>
              <w:rPr>
                <w:rFonts w:hint="eastAsia" w:ascii="仿宋" w:hAnsi="仿宋" w:eastAsia="仿宋" w:cs="仿宋"/>
                <w:color w:val="auto"/>
                <w:sz w:val="20"/>
                <w:szCs w:val="20"/>
              </w:rPr>
            </w:pPr>
            <w:r>
              <w:rPr>
                <w:rFonts w:hint="eastAsia" w:ascii="仿宋" w:hAnsi="仿宋" w:eastAsia="仿宋" w:cs="仿宋"/>
                <w:color w:val="auto"/>
                <w:spacing w:val="1"/>
                <w:sz w:val="20"/>
                <w:szCs w:val="20"/>
              </w:rPr>
              <w:t>☑</w:t>
            </w:r>
            <w:r>
              <w:rPr>
                <w:rFonts w:hint="eastAsia" w:ascii="仿宋" w:hAnsi="仿宋" w:eastAsia="仿宋" w:cs="仿宋"/>
                <w:color w:val="auto"/>
                <w:spacing w:val="22"/>
                <w:sz w:val="20"/>
                <w:szCs w:val="20"/>
              </w:rPr>
              <w:t xml:space="preserve"> </w:t>
            </w:r>
            <w:r>
              <w:rPr>
                <w:rFonts w:hint="eastAsia" w:ascii="仿宋" w:hAnsi="仿宋" w:eastAsia="仿宋" w:cs="仿宋"/>
                <w:color w:val="auto"/>
                <w:spacing w:val="1"/>
                <w:sz w:val="20"/>
                <w:szCs w:val="20"/>
              </w:rPr>
              <w:t>不允许</w:t>
            </w:r>
          </w:p>
          <w:p w14:paraId="6A2690CD">
            <w:pPr>
              <w:keepNext w:val="0"/>
              <w:keepLines w:val="0"/>
              <w:pageBreakBefore w:val="0"/>
              <w:wordWrap/>
              <w:overflowPunct/>
              <w:topLinePunct w:val="0"/>
              <w:bidi w:val="0"/>
              <w:spacing w:line="240" w:lineRule="auto"/>
              <w:ind w:left="0" w:right="0" w:firstLine="0"/>
              <w:rPr>
                <w:rFonts w:hint="eastAsia" w:ascii="仿宋" w:hAnsi="仿宋" w:eastAsia="仿宋" w:cs="仿宋"/>
                <w:color w:val="auto"/>
                <w:sz w:val="20"/>
                <w:szCs w:val="20"/>
              </w:rPr>
            </w:pPr>
            <w:r>
              <w:rPr>
                <w:rFonts w:hint="eastAsia" w:ascii="仿宋" w:hAnsi="仿宋" w:eastAsia="仿宋" w:cs="仿宋"/>
                <w:color w:val="auto"/>
                <w:spacing w:val="6"/>
                <w:sz w:val="20"/>
                <w:szCs w:val="20"/>
              </w:rPr>
              <w:t>□允许，分包内容要求：</w:t>
            </w:r>
          </w:p>
          <w:p w14:paraId="27027408">
            <w:pPr>
              <w:keepNext w:val="0"/>
              <w:keepLines w:val="0"/>
              <w:pageBreakBefore w:val="0"/>
              <w:wordWrap/>
              <w:overflowPunct/>
              <w:topLinePunct w:val="0"/>
              <w:bidi w:val="0"/>
              <w:spacing w:line="240" w:lineRule="auto"/>
              <w:ind w:left="0" w:right="0" w:firstLine="0"/>
              <w:rPr>
                <w:rFonts w:hint="eastAsia" w:ascii="仿宋" w:hAnsi="仿宋" w:eastAsia="仿宋" w:cs="仿宋"/>
                <w:color w:val="auto"/>
                <w:sz w:val="20"/>
                <w:szCs w:val="20"/>
                <w:lang w:val="en-US" w:eastAsia="zh-CN"/>
              </w:rPr>
            </w:pPr>
            <w:r>
              <w:rPr>
                <w:rFonts w:hint="eastAsia" w:ascii="仿宋" w:hAnsi="仿宋" w:eastAsia="仿宋" w:cs="仿宋"/>
                <w:color w:val="auto"/>
                <w:spacing w:val="6"/>
                <w:sz w:val="20"/>
                <w:szCs w:val="20"/>
              </w:rPr>
              <w:t>分包金额要求：</w:t>
            </w:r>
            <w:r>
              <w:rPr>
                <w:rFonts w:hint="eastAsia" w:ascii="仿宋" w:hAnsi="仿宋" w:eastAsia="仿宋" w:cs="仿宋"/>
                <w:color w:val="auto"/>
                <w:spacing w:val="6"/>
                <w:sz w:val="20"/>
                <w:szCs w:val="20"/>
                <w:lang w:val="en-US" w:eastAsia="zh-CN"/>
              </w:rPr>
              <w:t>/</w:t>
            </w:r>
          </w:p>
          <w:p w14:paraId="646E3912">
            <w:pPr>
              <w:keepNext w:val="0"/>
              <w:keepLines w:val="0"/>
              <w:pageBreakBefore w:val="0"/>
              <w:wordWrap/>
              <w:overflowPunct/>
              <w:topLinePunct w:val="0"/>
              <w:bidi w:val="0"/>
              <w:spacing w:line="240" w:lineRule="auto"/>
              <w:ind w:left="0" w:leftChars="0" w:right="0" w:firstLine="0"/>
              <w:rPr>
                <w:rFonts w:hint="eastAsia" w:ascii="仿宋" w:hAnsi="仿宋" w:eastAsia="仿宋" w:cs="仿宋"/>
                <w:snapToGrid w:val="0"/>
                <w:color w:val="auto"/>
                <w:kern w:val="0"/>
                <w:sz w:val="20"/>
                <w:szCs w:val="20"/>
                <w:lang w:val="en-US" w:eastAsia="zh-CN" w:bidi="ar-SA"/>
              </w:rPr>
            </w:pPr>
            <w:r>
              <w:rPr>
                <w:rFonts w:hint="eastAsia" w:ascii="仿宋" w:hAnsi="仿宋" w:eastAsia="仿宋" w:cs="仿宋"/>
                <w:color w:val="auto"/>
                <w:spacing w:val="8"/>
                <w:sz w:val="20"/>
                <w:szCs w:val="20"/>
              </w:rPr>
              <w:t>接受分包的第三人资质要求：</w:t>
            </w:r>
            <w:r>
              <w:rPr>
                <w:rFonts w:hint="eastAsia" w:ascii="仿宋" w:hAnsi="仿宋" w:eastAsia="仿宋" w:cs="仿宋"/>
                <w:color w:val="auto"/>
                <w:spacing w:val="8"/>
                <w:sz w:val="20"/>
                <w:szCs w:val="20"/>
                <w:lang w:val="en-US" w:eastAsia="zh-CN"/>
              </w:rPr>
              <w:t>/</w:t>
            </w:r>
          </w:p>
        </w:tc>
      </w:tr>
      <w:tr w14:paraId="44EDD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16" w:type="pct"/>
            <w:vAlign w:val="top"/>
          </w:tcPr>
          <w:p w14:paraId="576E6940">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p>
          <w:p w14:paraId="511486C8">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1. 12</w:t>
            </w:r>
          </w:p>
        </w:tc>
        <w:tc>
          <w:tcPr>
            <w:tcW w:w="1286" w:type="pct"/>
            <w:vAlign w:val="top"/>
          </w:tcPr>
          <w:p w14:paraId="2792A8E6">
            <w:pPr>
              <w:keepNext w:val="0"/>
              <w:keepLines w:val="0"/>
              <w:pageBreakBefore w:val="0"/>
              <w:wordWrap/>
              <w:overflowPunct/>
              <w:topLinePunct w:val="0"/>
              <w:bidi w:val="0"/>
              <w:spacing w:line="240" w:lineRule="auto"/>
              <w:ind w:left="0" w:right="0" w:firstLine="0"/>
              <w:rPr>
                <w:rFonts w:hint="eastAsia" w:ascii="仿宋" w:hAnsi="仿宋" w:eastAsia="仿宋" w:cs="仿宋"/>
                <w:color w:val="auto"/>
                <w:sz w:val="20"/>
                <w:szCs w:val="20"/>
              </w:rPr>
            </w:pPr>
          </w:p>
          <w:p w14:paraId="71BF4BA7">
            <w:pPr>
              <w:keepNext w:val="0"/>
              <w:keepLines w:val="0"/>
              <w:pageBreakBefore w:val="0"/>
              <w:wordWrap/>
              <w:overflowPunct/>
              <w:topLinePunct w:val="0"/>
              <w:bidi w:val="0"/>
              <w:spacing w:line="240" w:lineRule="auto"/>
              <w:ind w:left="0" w:leftChars="0" w:right="0" w:firstLine="0"/>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4"/>
                <w:sz w:val="20"/>
                <w:szCs w:val="20"/>
              </w:rPr>
              <w:t>偏离</w:t>
            </w:r>
          </w:p>
        </w:tc>
        <w:tc>
          <w:tcPr>
            <w:tcW w:w="2996" w:type="pct"/>
            <w:vAlign w:val="top"/>
          </w:tcPr>
          <w:p w14:paraId="1FD7EA10">
            <w:pPr>
              <w:keepNext w:val="0"/>
              <w:keepLines w:val="0"/>
              <w:pageBreakBefore w:val="0"/>
              <w:wordWrap/>
              <w:overflowPunct/>
              <w:topLinePunct w:val="0"/>
              <w:bidi w:val="0"/>
              <w:spacing w:line="240" w:lineRule="auto"/>
              <w:ind w:left="0" w:right="0" w:firstLine="0"/>
              <w:rPr>
                <w:rFonts w:hint="eastAsia" w:ascii="仿宋" w:hAnsi="仿宋" w:eastAsia="仿宋" w:cs="仿宋"/>
                <w:color w:val="auto"/>
                <w:sz w:val="20"/>
                <w:szCs w:val="20"/>
              </w:rPr>
            </w:pPr>
            <w:r>
              <w:rPr>
                <w:rFonts w:hint="eastAsia" w:ascii="仿宋" w:hAnsi="仿宋" w:eastAsia="仿宋" w:cs="仿宋"/>
                <w:color w:val="auto"/>
                <w:spacing w:val="1"/>
                <w:position w:val="11"/>
                <w:sz w:val="20"/>
                <w:szCs w:val="20"/>
              </w:rPr>
              <w:t>☑</w:t>
            </w:r>
            <w:r>
              <w:rPr>
                <w:rFonts w:hint="eastAsia" w:ascii="仿宋" w:hAnsi="仿宋" w:eastAsia="仿宋" w:cs="仿宋"/>
                <w:color w:val="auto"/>
                <w:spacing w:val="22"/>
                <w:position w:val="11"/>
                <w:sz w:val="20"/>
                <w:szCs w:val="20"/>
              </w:rPr>
              <w:t xml:space="preserve"> </w:t>
            </w:r>
            <w:r>
              <w:rPr>
                <w:rFonts w:hint="eastAsia" w:ascii="仿宋" w:hAnsi="仿宋" w:eastAsia="仿宋" w:cs="仿宋"/>
                <w:color w:val="auto"/>
                <w:spacing w:val="1"/>
                <w:position w:val="11"/>
                <w:sz w:val="20"/>
                <w:szCs w:val="20"/>
              </w:rPr>
              <w:t>不允许</w:t>
            </w:r>
          </w:p>
          <w:p w14:paraId="4B64CAB0">
            <w:pPr>
              <w:keepNext w:val="0"/>
              <w:keepLines w:val="0"/>
              <w:pageBreakBefore w:val="0"/>
              <w:wordWrap/>
              <w:overflowPunct/>
              <w:topLinePunct w:val="0"/>
              <w:bidi w:val="0"/>
              <w:spacing w:line="240" w:lineRule="auto"/>
              <w:ind w:left="0" w:leftChars="0" w:right="0" w:firstLine="0"/>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1"/>
                <w:sz w:val="20"/>
                <w:szCs w:val="20"/>
              </w:rPr>
              <w:t>□允许</w:t>
            </w:r>
          </w:p>
        </w:tc>
      </w:tr>
      <w:tr w14:paraId="2F1AD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16" w:type="pct"/>
            <w:vAlign w:val="top"/>
          </w:tcPr>
          <w:p w14:paraId="61BBB9C2">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p>
          <w:p w14:paraId="60E2B251">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2. 1</w:t>
            </w:r>
          </w:p>
        </w:tc>
        <w:tc>
          <w:tcPr>
            <w:tcW w:w="1286" w:type="pct"/>
            <w:vAlign w:val="top"/>
          </w:tcPr>
          <w:p w14:paraId="0061B40B">
            <w:pPr>
              <w:keepNext w:val="0"/>
              <w:keepLines w:val="0"/>
              <w:pageBreakBefore w:val="0"/>
              <w:wordWrap/>
              <w:overflowPunct/>
              <w:topLinePunct w:val="0"/>
              <w:bidi w:val="0"/>
              <w:spacing w:line="240" w:lineRule="auto"/>
              <w:ind w:left="0" w:leftChars="0" w:right="0" w:rightChars="0" w:firstLine="0" w:firstLineChars="0"/>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9"/>
                <w:sz w:val="20"/>
                <w:szCs w:val="20"/>
              </w:rPr>
              <w:t>构成竞争性磋商文件的其他材</w:t>
            </w:r>
            <w:r>
              <w:rPr>
                <w:rFonts w:hint="eastAsia" w:ascii="仿宋" w:hAnsi="仿宋" w:eastAsia="仿宋" w:cs="仿宋"/>
                <w:color w:val="auto"/>
                <w:sz w:val="20"/>
                <w:szCs w:val="20"/>
              </w:rPr>
              <w:t>料</w:t>
            </w:r>
          </w:p>
        </w:tc>
        <w:tc>
          <w:tcPr>
            <w:tcW w:w="2996" w:type="pct"/>
            <w:vAlign w:val="top"/>
          </w:tcPr>
          <w:p w14:paraId="4743A61B">
            <w:pPr>
              <w:keepNext w:val="0"/>
              <w:keepLines w:val="0"/>
              <w:pageBreakBefore w:val="0"/>
              <w:wordWrap/>
              <w:overflowPunct/>
              <w:topLinePunct w:val="0"/>
              <w:bidi w:val="0"/>
              <w:spacing w:line="240" w:lineRule="auto"/>
              <w:ind w:left="0" w:leftChars="0" w:right="0" w:rightChars="0" w:firstLine="0" w:firstLineChars="0"/>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11"/>
                <w:sz w:val="20"/>
                <w:szCs w:val="20"/>
              </w:rPr>
              <w:t>竞争性磋商文件补充、图纸、工程量清单、答疑澄清文</w:t>
            </w:r>
            <w:r>
              <w:rPr>
                <w:rFonts w:hint="eastAsia" w:ascii="仿宋" w:hAnsi="仿宋" w:eastAsia="仿宋" w:cs="仿宋"/>
                <w:color w:val="auto"/>
                <w:spacing w:val="2"/>
                <w:sz w:val="20"/>
                <w:szCs w:val="20"/>
              </w:rPr>
              <w:t xml:space="preserve"> </w:t>
            </w:r>
            <w:r>
              <w:rPr>
                <w:rFonts w:hint="eastAsia" w:ascii="仿宋" w:hAnsi="仿宋" w:eastAsia="仿宋" w:cs="仿宋"/>
                <w:color w:val="auto"/>
                <w:spacing w:val="1"/>
                <w:sz w:val="20"/>
                <w:szCs w:val="20"/>
              </w:rPr>
              <w:t>件</w:t>
            </w:r>
          </w:p>
        </w:tc>
      </w:tr>
      <w:tr w14:paraId="785D3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16" w:type="pct"/>
            <w:vAlign w:val="top"/>
          </w:tcPr>
          <w:p w14:paraId="42C5455B">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2.2.2</w:t>
            </w:r>
          </w:p>
        </w:tc>
        <w:tc>
          <w:tcPr>
            <w:tcW w:w="1286" w:type="pct"/>
            <w:vAlign w:val="top"/>
          </w:tcPr>
          <w:p w14:paraId="5CC205B3">
            <w:pPr>
              <w:keepNext w:val="0"/>
              <w:keepLines w:val="0"/>
              <w:pageBreakBefore w:val="0"/>
              <w:wordWrap/>
              <w:overflowPunct/>
              <w:topLinePunct w:val="0"/>
              <w:bidi w:val="0"/>
              <w:spacing w:line="240" w:lineRule="auto"/>
              <w:ind w:left="0" w:leftChars="0" w:right="0" w:firstLine="0"/>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8"/>
                <w:sz w:val="20"/>
                <w:szCs w:val="20"/>
              </w:rPr>
              <w:t>投标截止时间（开标时间）</w:t>
            </w:r>
          </w:p>
        </w:tc>
        <w:tc>
          <w:tcPr>
            <w:tcW w:w="2996" w:type="pct"/>
            <w:vAlign w:val="top"/>
          </w:tcPr>
          <w:p w14:paraId="10CF006A">
            <w:pPr>
              <w:keepNext w:val="0"/>
              <w:keepLines w:val="0"/>
              <w:pageBreakBefore w:val="0"/>
              <w:wordWrap/>
              <w:overflowPunct/>
              <w:topLinePunct w:val="0"/>
              <w:bidi w:val="0"/>
              <w:spacing w:line="240" w:lineRule="auto"/>
              <w:ind w:left="0" w:leftChars="0" w:right="0" w:firstLine="0"/>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7"/>
                <w:sz w:val="20"/>
                <w:szCs w:val="20"/>
              </w:rPr>
              <w:t>截止时间：202</w:t>
            </w:r>
            <w:r>
              <w:rPr>
                <w:rFonts w:hint="eastAsia" w:ascii="仿宋" w:hAnsi="仿宋" w:eastAsia="仿宋" w:cs="仿宋"/>
                <w:color w:val="auto"/>
                <w:spacing w:val="7"/>
                <w:sz w:val="20"/>
                <w:szCs w:val="20"/>
                <w:lang w:val="en-US" w:eastAsia="zh-CN"/>
              </w:rPr>
              <w:t>6</w:t>
            </w:r>
            <w:r>
              <w:rPr>
                <w:rFonts w:hint="eastAsia" w:ascii="仿宋" w:hAnsi="仿宋" w:eastAsia="仿宋" w:cs="仿宋"/>
                <w:color w:val="auto"/>
                <w:spacing w:val="7"/>
                <w:sz w:val="20"/>
                <w:szCs w:val="20"/>
              </w:rPr>
              <w:t>年</w:t>
            </w:r>
            <w:r>
              <w:rPr>
                <w:rFonts w:hint="eastAsia" w:ascii="仿宋" w:hAnsi="仿宋" w:eastAsia="仿宋" w:cs="仿宋"/>
                <w:color w:val="auto"/>
                <w:spacing w:val="7"/>
                <w:sz w:val="20"/>
                <w:szCs w:val="20"/>
                <w:lang w:val="en-US" w:eastAsia="zh-CN"/>
              </w:rPr>
              <w:t>05</w:t>
            </w:r>
            <w:r>
              <w:rPr>
                <w:rFonts w:hint="eastAsia" w:ascii="仿宋" w:hAnsi="仿宋" w:eastAsia="仿宋" w:cs="仿宋"/>
                <w:color w:val="auto"/>
                <w:spacing w:val="7"/>
                <w:sz w:val="20"/>
                <w:szCs w:val="20"/>
              </w:rPr>
              <w:t>月</w:t>
            </w:r>
            <w:r>
              <w:rPr>
                <w:rFonts w:hint="eastAsia" w:ascii="仿宋" w:hAnsi="仿宋" w:eastAsia="仿宋" w:cs="仿宋"/>
                <w:color w:val="auto"/>
                <w:spacing w:val="7"/>
                <w:sz w:val="20"/>
                <w:szCs w:val="20"/>
                <w:lang w:val="en-US" w:eastAsia="zh-CN"/>
              </w:rPr>
              <w:t>22</w:t>
            </w:r>
            <w:r>
              <w:rPr>
                <w:rFonts w:hint="eastAsia" w:ascii="仿宋" w:hAnsi="仿宋" w:eastAsia="仿宋" w:cs="仿宋"/>
                <w:color w:val="auto"/>
                <w:spacing w:val="7"/>
                <w:sz w:val="20"/>
                <w:szCs w:val="20"/>
              </w:rPr>
              <w:t>日 1</w:t>
            </w:r>
            <w:r>
              <w:rPr>
                <w:rFonts w:hint="eastAsia" w:ascii="仿宋" w:hAnsi="仿宋" w:eastAsia="仿宋" w:cs="仿宋"/>
                <w:color w:val="auto"/>
                <w:spacing w:val="7"/>
                <w:sz w:val="20"/>
                <w:szCs w:val="20"/>
                <w:lang w:val="en-US" w:eastAsia="zh-CN"/>
              </w:rPr>
              <w:t>2</w:t>
            </w:r>
            <w:r>
              <w:rPr>
                <w:rFonts w:hint="eastAsia" w:ascii="仿宋" w:hAnsi="仿宋" w:eastAsia="仿宋" w:cs="仿宋"/>
                <w:color w:val="auto"/>
                <w:spacing w:val="7"/>
                <w:sz w:val="20"/>
                <w:szCs w:val="20"/>
              </w:rPr>
              <w:t>:</w:t>
            </w:r>
            <w:r>
              <w:rPr>
                <w:rFonts w:hint="eastAsia" w:ascii="仿宋" w:hAnsi="仿宋" w:eastAsia="仿宋" w:cs="仿宋"/>
                <w:color w:val="auto"/>
                <w:spacing w:val="7"/>
                <w:sz w:val="20"/>
                <w:szCs w:val="20"/>
                <w:lang w:val="en-US" w:eastAsia="zh-CN"/>
              </w:rPr>
              <w:t>0</w:t>
            </w:r>
            <w:r>
              <w:rPr>
                <w:rFonts w:hint="eastAsia" w:ascii="仿宋" w:hAnsi="仿宋" w:eastAsia="仿宋" w:cs="仿宋"/>
                <w:color w:val="auto"/>
                <w:spacing w:val="7"/>
                <w:sz w:val="20"/>
                <w:szCs w:val="20"/>
              </w:rPr>
              <w:t>0（北京</w:t>
            </w:r>
            <w:r>
              <w:rPr>
                <w:rFonts w:hint="eastAsia" w:ascii="仿宋" w:hAnsi="仿宋" w:eastAsia="仿宋" w:cs="仿宋"/>
                <w:color w:val="auto"/>
                <w:spacing w:val="6"/>
                <w:sz w:val="20"/>
                <w:szCs w:val="20"/>
              </w:rPr>
              <w:t>时间）</w:t>
            </w:r>
          </w:p>
        </w:tc>
      </w:tr>
      <w:tr w14:paraId="565BE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16" w:type="pct"/>
            <w:vAlign w:val="top"/>
          </w:tcPr>
          <w:p w14:paraId="1B8B37CF">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p>
          <w:p w14:paraId="7540A64C">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2.2.3</w:t>
            </w:r>
          </w:p>
        </w:tc>
        <w:tc>
          <w:tcPr>
            <w:tcW w:w="1286" w:type="pct"/>
            <w:vAlign w:val="top"/>
          </w:tcPr>
          <w:p w14:paraId="6D061279">
            <w:pPr>
              <w:keepNext w:val="0"/>
              <w:keepLines w:val="0"/>
              <w:pageBreakBefore w:val="0"/>
              <w:wordWrap/>
              <w:overflowPunct/>
              <w:topLinePunct w:val="0"/>
              <w:bidi w:val="0"/>
              <w:spacing w:line="240" w:lineRule="auto"/>
              <w:ind w:left="0" w:right="0" w:firstLine="0"/>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9"/>
                <w:sz w:val="20"/>
                <w:szCs w:val="20"/>
              </w:rPr>
              <w:t>投标人确认收到竞争性磋商文</w:t>
            </w:r>
            <w:r>
              <w:rPr>
                <w:rFonts w:hint="eastAsia" w:ascii="仿宋" w:hAnsi="仿宋" w:eastAsia="仿宋" w:cs="仿宋"/>
                <w:color w:val="auto"/>
                <w:spacing w:val="1"/>
                <w:sz w:val="20"/>
                <w:szCs w:val="20"/>
              </w:rPr>
              <w:t>件</w:t>
            </w:r>
            <w:r>
              <w:rPr>
                <w:rFonts w:hint="eastAsia" w:ascii="仿宋" w:hAnsi="仿宋" w:eastAsia="仿宋" w:cs="仿宋"/>
                <w:color w:val="auto"/>
                <w:spacing w:val="8"/>
                <w:sz w:val="20"/>
                <w:szCs w:val="20"/>
              </w:rPr>
              <w:t>澄清的时间</w:t>
            </w:r>
          </w:p>
        </w:tc>
        <w:tc>
          <w:tcPr>
            <w:tcW w:w="2996" w:type="pct"/>
            <w:vAlign w:val="top"/>
          </w:tcPr>
          <w:p w14:paraId="2ABAC0B9">
            <w:pPr>
              <w:keepNext w:val="0"/>
              <w:keepLines w:val="0"/>
              <w:pageBreakBefore w:val="0"/>
              <w:wordWrap/>
              <w:overflowPunct/>
              <w:topLinePunct w:val="0"/>
              <w:bidi w:val="0"/>
              <w:spacing w:line="240" w:lineRule="auto"/>
              <w:ind w:left="0" w:leftChars="0" w:right="0" w:firstLine="0"/>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9"/>
                <w:sz w:val="20"/>
                <w:szCs w:val="20"/>
              </w:rPr>
              <w:t>在收到相应澄清文件后2小时内</w:t>
            </w:r>
          </w:p>
        </w:tc>
      </w:tr>
      <w:tr w14:paraId="0A561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16" w:type="pct"/>
            <w:vAlign w:val="top"/>
          </w:tcPr>
          <w:p w14:paraId="7733CABE">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p>
          <w:p w14:paraId="2A7799CC">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2.3.2</w:t>
            </w:r>
          </w:p>
        </w:tc>
        <w:tc>
          <w:tcPr>
            <w:tcW w:w="1286" w:type="pct"/>
            <w:vAlign w:val="top"/>
          </w:tcPr>
          <w:p w14:paraId="3C7F35A2">
            <w:pPr>
              <w:keepNext w:val="0"/>
              <w:keepLines w:val="0"/>
              <w:pageBreakBefore w:val="0"/>
              <w:wordWrap/>
              <w:overflowPunct/>
              <w:topLinePunct w:val="0"/>
              <w:bidi w:val="0"/>
              <w:spacing w:line="240" w:lineRule="auto"/>
              <w:ind w:left="0" w:right="0" w:firstLine="0"/>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9"/>
                <w:sz w:val="20"/>
                <w:szCs w:val="20"/>
              </w:rPr>
              <w:t>投标人确认收到竞争性磋商文</w:t>
            </w:r>
            <w:r>
              <w:rPr>
                <w:rFonts w:hint="eastAsia" w:ascii="仿宋" w:hAnsi="仿宋" w:eastAsia="仿宋" w:cs="仿宋"/>
                <w:color w:val="auto"/>
                <w:spacing w:val="1"/>
                <w:sz w:val="20"/>
                <w:szCs w:val="20"/>
              </w:rPr>
              <w:t>件</w:t>
            </w:r>
            <w:r>
              <w:rPr>
                <w:rFonts w:hint="eastAsia" w:ascii="仿宋" w:hAnsi="仿宋" w:eastAsia="仿宋" w:cs="仿宋"/>
                <w:color w:val="auto"/>
                <w:spacing w:val="8"/>
                <w:sz w:val="20"/>
                <w:szCs w:val="20"/>
              </w:rPr>
              <w:t>修改的时间</w:t>
            </w:r>
          </w:p>
        </w:tc>
        <w:tc>
          <w:tcPr>
            <w:tcW w:w="2996" w:type="pct"/>
            <w:vAlign w:val="top"/>
          </w:tcPr>
          <w:p w14:paraId="2F0DECC2">
            <w:pPr>
              <w:keepNext w:val="0"/>
              <w:keepLines w:val="0"/>
              <w:pageBreakBefore w:val="0"/>
              <w:wordWrap/>
              <w:overflowPunct/>
              <w:topLinePunct w:val="0"/>
              <w:bidi w:val="0"/>
              <w:spacing w:line="240" w:lineRule="auto"/>
              <w:ind w:left="0" w:leftChars="0" w:right="0" w:firstLine="0"/>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9"/>
                <w:sz w:val="20"/>
                <w:szCs w:val="20"/>
              </w:rPr>
              <w:t>在收到相应澄清文件后2小时内</w:t>
            </w:r>
          </w:p>
        </w:tc>
      </w:tr>
      <w:tr w14:paraId="4E1A9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16" w:type="pct"/>
            <w:vAlign w:val="top"/>
          </w:tcPr>
          <w:p w14:paraId="419FA458">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p>
          <w:p w14:paraId="71604CA0">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3. 1. 1</w:t>
            </w:r>
          </w:p>
        </w:tc>
        <w:tc>
          <w:tcPr>
            <w:tcW w:w="1286" w:type="pct"/>
            <w:vAlign w:val="top"/>
          </w:tcPr>
          <w:p w14:paraId="5A75B57A">
            <w:pPr>
              <w:keepNext w:val="0"/>
              <w:keepLines w:val="0"/>
              <w:pageBreakBefore w:val="0"/>
              <w:wordWrap/>
              <w:overflowPunct/>
              <w:topLinePunct w:val="0"/>
              <w:bidi w:val="0"/>
              <w:spacing w:line="240" w:lineRule="auto"/>
              <w:ind w:left="0" w:leftChars="0" w:right="0" w:firstLine="0"/>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9"/>
                <w:sz w:val="20"/>
                <w:szCs w:val="20"/>
              </w:rPr>
              <w:t>构成磋商响应文件的其他材料</w:t>
            </w:r>
          </w:p>
        </w:tc>
        <w:tc>
          <w:tcPr>
            <w:tcW w:w="2996" w:type="pct"/>
            <w:vAlign w:val="top"/>
          </w:tcPr>
          <w:p w14:paraId="0C52A124">
            <w:pPr>
              <w:keepNext w:val="0"/>
              <w:keepLines w:val="0"/>
              <w:pageBreakBefore w:val="0"/>
              <w:wordWrap/>
              <w:overflowPunct/>
              <w:topLinePunct w:val="0"/>
              <w:bidi w:val="0"/>
              <w:spacing w:line="240" w:lineRule="auto"/>
              <w:ind w:left="0" w:right="0" w:rightChars="0" w:firstLine="0"/>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11"/>
                <w:sz w:val="20"/>
                <w:szCs w:val="20"/>
              </w:rPr>
              <w:t>磋商响应文件的补充材料（不得更改磋商响应文件的实</w:t>
            </w:r>
            <w:r>
              <w:rPr>
                <w:rFonts w:hint="eastAsia" w:ascii="仿宋" w:hAnsi="仿宋" w:eastAsia="仿宋" w:cs="仿宋"/>
                <w:color w:val="auto"/>
                <w:spacing w:val="8"/>
                <w:sz w:val="20"/>
                <w:szCs w:val="20"/>
              </w:rPr>
              <w:t xml:space="preserve"> </w:t>
            </w:r>
            <w:r>
              <w:rPr>
                <w:rFonts w:hint="eastAsia" w:ascii="仿宋" w:hAnsi="仿宋" w:eastAsia="仿宋" w:cs="仿宋"/>
                <w:color w:val="auto"/>
                <w:spacing w:val="5"/>
                <w:sz w:val="20"/>
                <w:szCs w:val="20"/>
              </w:rPr>
              <w:t>质性内容）</w:t>
            </w:r>
          </w:p>
        </w:tc>
      </w:tr>
      <w:tr w14:paraId="0535C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16" w:type="pct"/>
            <w:vAlign w:val="top"/>
          </w:tcPr>
          <w:p w14:paraId="149E14EB">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p>
          <w:p w14:paraId="3685A223">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3.3. 1</w:t>
            </w:r>
          </w:p>
        </w:tc>
        <w:tc>
          <w:tcPr>
            <w:tcW w:w="1286" w:type="pct"/>
            <w:vAlign w:val="top"/>
          </w:tcPr>
          <w:p w14:paraId="56A0F5C4">
            <w:pPr>
              <w:keepNext w:val="0"/>
              <w:keepLines w:val="0"/>
              <w:pageBreakBefore w:val="0"/>
              <w:wordWrap/>
              <w:overflowPunct/>
              <w:topLinePunct w:val="0"/>
              <w:bidi w:val="0"/>
              <w:spacing w:line="240" w:lineRule="auto"/>
              <w:ind w:left="0" w:leftChars="0" w:right="0" w:firstLine="0"/>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7"/>
                <w:sz w:val="20"/>
                <w:szCs w:val="20"/>
              </w:rPr>
              <w:t>投标有效期</w:t>
            </w:r>
          </w:p>
        </w:tc>
        <w:tc>
          <w:tcPr>
            <w:tcW w:w="2996" w:type="pct"/>
            <w:vAlign w:val="top"/>
          </w:tcPr>
          <w:p w14:paraId="59AD5283">
            <w:pPr>
              <w:keepNext w:val="0"/>
              <w:keepLines w:val="0"/>
              <w:pageBreakBefore w:val="0"/>
              <w:wordWrap/>
              <w:overflowPunct/>
              <w:topLinePunct w:val="0"/>
              <w:bidi w:val="0"/>
              <w:spacing w:line="240" w:lineRule="auto"/>
              <w:ind w:left="0" w:leftChars="0" w:right="0" w:firstLine="0"/>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3"/>
                <w:sz w:val="20"/>
                <w:szCs w:val="20"/>
              </w:rPr>
              <w:t>60天</w:t>
            </w:r>
          </w:p>
        </w:tc>
      </w:tr>
      <w:tr w14:paraId="07F40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16" w:type="pct"/>
            <w:vAlign w:val="top"/>
          </w:tcPr>
          <w:p w14:paraId="16A8B07F">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p>
          <w:p w14:paraId="624A52CD">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p>
          <w:p w14:paraId="27B7C4B2">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p>
          <w:p w14:paraId="0A388E9B">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p>
          <w:p w14:paraId="410A2513">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3.4. 1</w:t>
            </w:r>
          </w:p>
        </w:tc>
        <w:tc>
          <w:tcPr>
            <w:tcW w:w="1286" w:type="pct"/>
            <w:vAlign w:val="top"/>
          </w:tcPr>
          <w:p w14:paraId="602DB9B8">
            <w:pPr>
              <w:keepNext w:val="0"/>
              <w:keepLines w:val="0"/>
              <w:pageBreakBefore w:val="0"/>
              <w:wordWrap/>
              <w:overflowPunct/>
              <w:topLinePunct w:val="0"/>
              <w:bidi w:val="0"/>
              <w:spacing w:line="240" w:lineRule="auto"/>
              <w:ind w:left="0" w:right="0" w:firstLine="0"/>
              <w:rPr>
                <w:rFonts w:hint="eastAsia" w:ascii="仿宋" w:hAnsi="仿宋" w:eastAsia="仿宋" w:cs="仿宋"/>
                <w:color w:val="auto"/>
                <w:sz w:val="20"/>
                <w:szCs w:val="20"/>
              </w:rPr>
            </w:pPr>
          </w:p>
          <w:p w14:paraId="703EF3A4">
            <w:pPr>
              <w:keepNext w:val="0"/>
              <w:keepLines w:val="0"/>
              <w:pageBreakBefore w:val="0"/>
              <w:wordWrap/>
              <w:overflowPunct/>
              <w:topLinePunct w:val="0"/>
              <w:bidi w:val="0"/>
              <w:spacing w:line="240" w:lineRule="auto"/>
              <w:ind w:left="0" w:right="0" w:firstLine="0"/>
              <w:rPr>
                <w:rFonts w:hint="eastAsia" w:ascii="仿宋" w:hAnsi="仿宋" w:eastAsia="仿宋" w:cs="仿宋"/>
                <w:color w:val="auto"/>
                <w:sz w:val="20"/>
                <w:szCs w:val="20"/>
              </w:rPr>
            </w:pPr>
          </w:p>
          <w:p w14:paraId="49ECCCD2">
            <w:pPr>
              <w:keepNext w:val="0"/>
              <w:keepLines w:val="0"/>
              <w:pageBreakBefore w:val="0"/>
              <w:wordWrap/>
              <w:overflowPunct/>
              <w:topLinePunct w:val="0"/>
              <w:bidi w:val="0"/>
              <w:spacing w:line="240" w:lineRule="auto"/>
              <w:ind w:left="0" w:right="0" w:firstLine="0"/>
              <w:rPr>
                <w:rFonts w:hint="eastAsia" w:ascii="仿宋" w:hAnsi="仿宋" w:eastAsia="仿宋" w:cs="仿宋"/>
                <w:color w:val="auto"/>
                <w:sz w:val="20"/>
                <w:szCs w:val="20"/>
              </w:rPr>
            </w:pPr>
          </w:p>
          <w:p w14:paraId="50618525">
            <w:pPr>
              <w:keepNext w:val="0"/>
              <w:keepLines w:val="0"/>
              <w:pageBreakBefore w:val="0"/>
              <w:wordWrap/>
              <w:overflowPunct/>
              <w:topLinePunct w:val="0"/>
              <w:bidi w:val="0"/>
              <w:spacing w:line="240" w:lineRule="auto"/>
              <w:ind w:left="0" w:right="0" w:firstLine="0"/>
              <w:rPr>
                <w:rFonts w:hint="eastAsia" w:ascii="仿宋" w:hAnsi="仿宋" w:eastAsia="仿宋" w:cs="仿宋"/>
                <w:color w:val="auto"/>
                <w:sz w:val="20"/>
                <w:szCs w:val="20"/>
              </w:rPr>
            </w:pPr>
          </w:p>
          <w:p w14:paraId="12CCCFB3">
            <w:pPr>
              <w:keepNext w:val="0"/>
              <w:keepLines w:val="0"/>
              <w:pageBreakBefore w:val="0"/>
              <w:wordWrap/>
              <w:overflowPunct/>
              <w:topLinePunct w:val="0"/>
              <w:bidi w:val="0"/>
              <w:spacing w:line="240" w:lineRule="auto"/>
              <w:ind w:left="0" w:leftChars="0" w:right="0" w:firstLine="0"/>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7"/>
                <w:sz w:val="20"/>
                <w:szCs w:val="20"/>
              </w:rPr>
              <w:t>投标保证金</w:t>
            </w:r>
          </w:p>
        </w:tc>
        <w:tc>
          <w:tcPr>
            <w:tcW w:w="2996" w:type="pct"/>
            <w:vAlign w:val="top"/>
          </w:tcPr>
          <w:p w14:paraId="5033E953">
            <w:pPr>
              <w:keepNext w:val="0"/>
              <w:keepLines w:val="0"/>
              <w:pageBreakBefore w:val="0"/>
              <w:wordWrap/>
              <w:overflowPunct/>
              <w:topLinePunct w:val="0"/>
              <w:bidi w:val="0"/>
              <w:spacing w:line="240" w:lineRule="auto"/>
              <w:ind w:left="0" w:right="0" w:firstLine="0"/>
              <w:rPr>
                <w:rFonts w:hint="eastAsia" w:ascii="仿宋" w:hAnsi="仿宋" w:eastAsia="仿宋" w:cs="仿宋"/>
                <w:color w:val="auto"/>
                <w:sz w:val="20"/>
                <w:szCs w:val="20"/>
              </w:rPr>
            </w:pPr>
            <w:r>
              <w:rPr>
                <w:rFonts w:hint="eastAsia" w:ascii="仿宋" w:hAnsi="仿宋" w:eastAsia="仿宋" w:cs="仿宋"/>
                <w:color w:val="auto"/>
                <w:sz w:val="20"/>
                <w:szCs w:val="20"/>
              </w:rPr>
              <w:t>标保证金的形式：转账或电汇、支票、汇票、本票或者金 融机构、保函等非现金形式提交</w:t>
            </w:r>
          </w:p>
          <w:p w14:paraId="72D50DBC">
            <w:pPr>
              <w:keepNext w:val="0"/>
              <w:keepLines w:val="0"/>
              <w:pageBreakBefore w:val="0"/>
              <w:wordWrap/>
              <w:overflowPunct/>
              <w:topLinePunct w:val="0"/>
              <w:bidi w:val="0"/>
              <w:spacing w:line="240" w:lineRule="auto"/>
              <w:ind w:left="0" w:right="0" w:firstLine="0"/>
              <w:rPr>
                <w:rFonts w:hint="eastAsia" w:ascii="仿宋" w:hAnsi="仿宋" w:eastAsia="仿宋" w:cs="仿宋"/>
                <w:color w:val="auto"/>
                <w:sz w:val="20"/>
                <w:szCs w:val="20"/>
              </w:rPr>
            </w:pPr>
            <w:r>
              <w:rPr>
                <w:rFonts w:hint="eastAsia" w:ascii="仿宋" w:hAnsi="仿宋" w:eastAsia="仿宋" w:cs="仿宋"/>
                <w:color w:val="auto"/>
                <w:sz w:val="20"/>
                <w:szCs w:val="20"/>
              </w:rPr>
              <w:t>投标保证金</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lang w:val="en-US" w:eastAsia="zh-CN"/>
              </w:rPr>
              <w:t>20000.00</w:t>
            </w:r>
            <w:r>
              <w:rPr>
                <w:rFonts w:hint="eastAsia" w:ascii="仿宋" w:hAnsi="仿宋" w:eastAsia="仿宋" w:cs="仿宋"/>
                <w:color w:val="auto"/>
                <w:sz w:val="20"/>
                <w:szCs w:val="20"/>
                <w:lang w:eastAsia="zh-CN"/>
              </w:rPr>
              <w:t>元</w:t>
            </w:r>
          </w:p>
          <w:p w14:paraId="437E9EA0">
            <w:pPr>
              <w:pStyle w:val="21"/>
              <w:keepNext w:val="0"/>
              <w:keepLines w:val="0"/>
              <w:pageBreakBefore w:val="0"/>
              <w:wordWrap/>
              <w:overflowPunct/>
              <w:topLinePunct w:val="0"/>
              <w:bidi w:val="0"/>
              <w:spacing w:after="0" w:afterLines="0" w:line="240" w:lineRule="auto"/>
              <w:ind w:left="0" w:leftChars="0" w:right="0" w:firstLine="0" w:firstLineChars="0"/>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snapToGrid w:val="0"/>
                <w:color w:val="auto"/>
                <w:kern w:val="0"/>
                <w:sz w:val="20"/>
                <w:szCs w:val="20"/>
                <w:lang w:val="en-US" w:eastAsia="en-US" w:bidi="ar-SA"/>
              </w:rPr>
              <w:t>开户银行：中国工商银行股份有限公司阿勒泰解放路支行；</w:t>
            </w:r>
          </w:p>
          <w:p w14:paraId="428D599D">
            <w:pPr>
              <w:pStyle w:val="21"/>
              <w:keepNext w:val="0"/>
              <w:keepLines w:val="0"/>
              <w:pageBreakBefore w:val="0"/>
              <w:wordWrap/>
              <w:overflowPunct/>
              <w:topLinePunct w:val="0"/>
              <w:bidi w:val="0"/>
              <w:spacing w:after="0" w:afterLines="0" w:line="240" w:lineRule="auto"/>
              <w:ind w:left="0" w:leftChars="0" w:right="0" w:firstLine="0" w:firstLineChars="0"/>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snapToGrid w:val="0"/>
                <w:color w:val="auto"/>
                <w:kern w:val="0"/>
                <w:sz w:val="20"/>
                <w:szCs w:val="20"/>
                <w:lang w:val="en-US" w:eastAsia="en-US" w:bidi="ar-SA"/>
              </w:rPr>
              <w:t>开户名称：新疆天壹中山工程咨询有限公司</w:t>
            </w:r>
          </w:p>
          <w:p w14:paraId="7153A992">
            <w:pPr>
              <w:pStyle w:val="21"/>
              <w:keepNext w:val="0"/>
              <w:keepLines w:val="0"/>
              <w:pageBreakBefore w:val="0"/>
              <w:wordWrap/>
              <w:overflowPunct/>
              <w:topLinePunct w:val="0"/>
              <w:bidi w:val="0"/>
              <w:spacing w:after="0" w:afterLines="0" w:line="240" w:lineRule="auto"/>
              <w:ind w:left="0" w:leftChars="0" w:right="0" w:firstLine="0" w:firstLineChars="0"/>
              <w:rPr>
                <w:rFonts w:hint="eastAsia" w:ascii="仿宋" w:hAnsi="仿宋" w:eastAsia="仿宋" w:cs="仿宋"/>
                <w:color w:val="auto"/>
                <w:sz w:val="20"/>
                <w:szCs w:val="20"/>
                <w:lang w:val="en-US" w:eastAsia="en-US"/>
              </w:rPr>
            </w:pPr>
            <w:r>
              <w:rPr>
                <w:rFonts w:hint="eastAsia" w:ascii="仿宋" w:hAnsi="仿宋" w:eastAsia="仿宋" w:cs="仿宋"/>
                <w:snapToGrid w:val="0"/>
                <w:color w:val="auto"/>
                <w:kern w:val="0"/>
                <w:sz w:val="20"/>
                <w:szCs w:val="20"/>
                <w:lang w:val="en-US" w:eastAsia="en-US" w:bidi="ar-SA"/>
              </w:rPr>
              <w:t>账    号：3008120309000004941  </w:t>
            </w:r>
          </w:p>
          <w:p w14:paraId="5663755D">
            <w:pPr>
              <w:pStyle w:val="20"/>
              <w:ind w:left="0" w:leftChars="0" w:firstLine="0" w:firstLineChars="0"/>
              <w:rPr>
                <w:rFonts w:hint="eastAsia" w:ascii="仿宋" w:hAnsi="仿宋" w:eastAsia="仿宋" w:cs="仿宋"/>
                <w:color w:val="auto"/>
                <w:sz w:val="20"/>
                <w:szCs w:val="20"/>
                <w:lang w:val="en-US" w:eastAsia="en-US"/>
              </w:rPr>
            </w:pPr>
            <w:r>
              <w:rPr>
                <w:rFonts w:hint="eastAsia" w:ascii="仿宋" w:hAnsi="仿宋" w:eastAsia="仿宋" w:cs="仿宋"/>
                <w:color w:val="auto"/>
                <w:sz w:val="20"/>
                <w:szCs w:val="20"/>
                <w:lang w:val="en-US" w:eastAsia="en-US"/>
              </w:rPr>
              <w:t>投标保证金必须在提交投标文件截止时间前确保到账；投标人未按招标文件要求交纳投标保证金的，其投标无效。</w:t>
            </w:r>
          </w:p>
          <w:p w14:paraId="28F4D089">
            <w:pPr>
              <w:pStyle w:val="20"/>
              <w:ind w:left="0" w:leftChars="0" w:firstLine="0" w:firstLineChars="0"/>
              <w:rPr>
                <w:rFonts w:hint="eastAsia" w:ascii="仿宋" w:hAnsi="仿宋" w:eastAsia="仿宋" w:cs="仿宋"/>
                <w:color w:val="auto"/>
                <w:sz w:val="20"/>
                <w:szCs w:val="20"/>
                <w:lang w:val="en-US" w:eastAsia="en-US"/>
              </w:rPr>
            </w:pPr>
            <w:r>
              <w:rPr>
                <w:rFonts w:hint="eastAsia" w:ascii="仿宋" w:hAnsi="仿宋" w:eastAsia="仿宋" w:cs="仿宋"/>
                <w:color w:val="auto"/>
                <w:sz w:val="20"/>
                <w:szCs w:val="20"/>
                <w:lang w:val="en-US" w:eastAsia="en-US"/>
              </w:rPr>
              <w:t>注：以电汇方式交纳投标保证金的须在电汇凭据附言栏中写明</w:t>
            </w:r>
            <w:r>
              <w:rPr>
                <w:rFonts w:hint="eastAsia" w:ascii="仿宋" w:hAnsi="仿宋" w:eastAsia="仿宋" w:cs="仿宋"/>
                <w:color w:val="auto"/>
                <w:sz w:val="20"/>
                <w:szCs w:val="20"/>
                <w:lang w:val="en-US" w:eastAsia="zh-CN"/>
              </w:rPr>
              <w:t>（</w:t>
            </w:r>
            <w:r>
              <w:rPr>
                <w:rFonts w:hint="eastAsia" w:ascii="仿宋" w:hAnsi="仿宋" w:eastAsia="仿宋" w:cs="仿宋"/>
                <w:color w:val="auto"/>
                <w:sz w:val="20"/>
                <w:szCs w:val="20"/>
                <w:lang w:val="en-US" w:eastAsia="en-US"/>
              </w:rPr>
              <w:t>采购编号</w:t>
            </w:r>
            <w:r>
              <w:rPr>
                <w:rFonts w:hint="eastAsia" w:ascii="仿宋" w:hAnsi="仿宋" w:eastAsia="仿宋" w:cs="仿宋"/>
                <w:color w:val="auto"/>
                <w:sz w:val="20"/>
                <w:szCs w:val="20"/>
                <w:lang w:val="en-US" w:eastAsia="zh-CN"/>
              </w:rPr>
              <w:t>或项目名称）</w:t>
            </w:r>
            <w:r>
              <w:rPr>
                <w:rFonts w:hint="eastAsia" w:ascii="仿宋" w:hAnsi="仿宋" w:eastAsia="仿宋" w:cs="仿宋"/>
                <w:color w:val="auto"/>
                <w:sz w:val="20"/>
                <w:szCs w:val="20"/>
                <w:lang w:val="en-US" w:eastAsia="en-US"/>
              </w:rPr>
              <w:t>及用途（投标保证金）。</w:t>
            </w:r>
          </w:p>
          <w:p w14:paraId="12C76DD0">
            <w:pPr>
              <w:pStyle w:val="21"/>
              <w:ind w:left="0" w:leftChars="0" w:firstLine="0" w:firstLineChars="0"/>
              <w:rPr>
                <w:rFonts w:hint="default" w:eastAsia="仿宋"/>
                <w:lang w:val="en-US" w:eastAsia="zh-CN"/>
              </w:rPr>
            </w:pPr>
            <w:r>
              <w:rPr>
                <w:rFonts w:hint="eastAsia" w:ascii="仿宋" w:hAnsi="仿宋" w:eastAsia="仿宋" w:cs="仿宋"/>
                <w:color w:val="auto"/>
                <w:sz w:val="20"/>
                <w:szCs w:val="20"/>
                <w:lang w:val="en-US" w:eastAsia="zh-CN"/>
              </w:rPr>
              <w:t>注：项目名称可简写。</w:t>
            </w:r>
          </w:p>
        </w:tc>
      </w:tr>
      <w:tr w14:paraId="12216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16" w:type="pct"/>
            <w:vAlign w:val="top"/>
          </w:tcPr>
          <w:p w14:paraId="1B947335">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r>
              <w:rPr>
                <w:rFonts w:hint="eastAsia" w:ascii="仿宋" w:hAnsi="仿宋" w:eastAsia="仿宋" w:cs="仿宋"/>
                <w:snapToGrid/>
                <w:color w:val="auto"/>
                <w:kern w:val="1"/>
                <w:sz w:val="20"/>
                <w:szCs w:val="20"/>
                <w:lang w:val="en-US" w:eastAsia="zh-CN"/>
              </w:rPr>
              <w:t>3.4.2</w:t>
            </w:r>
          </w:p>
        </w:tc>
        <w:tc>
          <w:tcPr>
            <w:tcW w:w="1286" w:type="pct"/>
            <w:vAlign w:val="top"/>
          </w:tcPr>
          <w:p w14:paraId="48CD3FAB">
            <w:pPr>
              <w:keepNext w:val="0"/>
              <w:keepLines w:val="0"/>
              <w:pageBreakBefore w:val="0"/>
              <w:wordWrap/>
              <w:overflowPunct/>
              <w:topLinePunct w:val="0"/>
              <w:bidi w:val="0"/>
              <w:spacing w:line="240" w:lineRule="auto"/>
              <w:ind w:left="0" w:right="0" w:firstLine="0"/>
              <w:rPr>
                <w:rFonts w:hint="eastAsia" w:ascii="仿宋" w:hAnsi="仿宋" w:eastAsia="仿宋" w:cs="仿宋"/>
                <w:snapToGrid w:val="0"/>
                <w:color w:val="auto"/>
                <w:spacing w:val="7"/>
                <w:kern w:val="0"/>
                <w:sz w:val="20"/>
                <w:szCs w:val="20"/>
                <w:lang w:val="en-US" w:eastAsia="en-US" w:bidi="ar-SA"/>
              </w:rPr>
            </w:pPr>
            <w:r>
              <w:rPr>
                <w:rFonts w:hint="eastAsia" w:ascii="仿宋" w:hAnsi="仿宋" w:eastAsia="仿宋" w:cs="仿宋"/>
                <w:color w:val="auto"/>
                <w:spacing w:val="9"/>
                <w:sz w:val="20"/>
                <w:szCs w:val="20"/>
              </w:rPr>
              <w:t>近年财务状况的年份要求</w:t>
            </w:r>
          </w:p>
        </w:tc>
        <w:tc>
          <w:tcPr>
            <w:tcW w:w="2996" w:type="pct"/>
            <w:vAlign w:val="top"/>
          </w:tcPr>
          <w:p w14:paraId="4C3CDBDC">
            <w:pPr>
              <w:keepNext w:val="0"/>
              <w:keepLines w:val="0"/>
              <w:pageBreakBefore w:val="0"/>
              <w:wordWrap/>
              <w:overflowPunct/>
              <w:topLinePunct w:val="0"/>
              <w:bidi w:val="0"/>
              <w:spacing w:line="240" w:lineRule="auto"/>
              <w:ind w:left="0" w:leftChars="0" w:right="0" w:firstLine="0"/>
              <w:rPr>
                <w:rFonts w:hint="eastAsia" w:ascii="仿宋" w:hAnsi="仿宋" w:eastAsia="仿宋" w:cs="仿宋"/>
                <w:snapToGrid w:val="0"/>
                <w:color w:val="auto"/>
                <w:kern w:val="0"/>
                <w:sz w:val="20"/>
                <w:szCs w:val="20"/>
                <w:lang w:val="en-US" w:eastAsia="zh-CN" w:bidi="ar-SA"/>
              </w:rPr>
            </w:pPr>
            <w:r>
              <w:rPr>
                <w:rFonts w:hint="eastAsia" w:ascii="仿宋" w:hAnsi="仿宋" w:eastAsia="仿宋" w:cs="仿宋"/>
                <w:color w:val="auto"/>
                <w:spacing w:val="5"/>
                <w:sz w:val="20"/>
                <w:szCs w:val="20"/>
              </w:rPr>
              <w:t>1年，指提供202</w:t>
            </w:r>
            <w:r>
              <w:rPr>
                <w:rFonts w:hint="eastAsia" w:ascii="仿宋" w:hAnsi="仿宋" w:eastAsia="仿宋" w:cs="仿宋"/>
                <w:color w:val="auto"/>
                <w:spacing w:val="5"/>
                <w:sz w:val="20"/>
                <w:szCs w:val="20"/>
                <w:lang w:val="en-US" w:eastAsia="zh-CN"/>
              </w:rPr>
              <w:t>4</w:t>
            </w:r>
            <w:r>
              <w:rPr>
                <w:rFonts w:hint="eastAsia" w:ascii="仿宋" w:hAnsi="仿宋" w:eastAsia="仿宋" w:cs="仿宋"/>
                <w:color w:val="auto"/>
                <w:spacing w:val="5"/>
                <w:sz w:val="20"/>
                <w:szCs w:val="20"/>
              </w:rPr>
              <w:t>年或202</w:t>
            </w:r>
            <w:r>
              <w:rPr>
                <w:rFonts w:hint="eastAsia" w:ascii="仿宋" w:hAnsi="仿宋" w:eastAsia="仿宋" w:cs="仿宋"/>
                <w:color w:val="auto"/>
                <w:spacing w:val="5"/>
                <w:sz w:val="20"/>
                <w:szCs w:val="20"/>
                <w:lang w:val="en-US" w:eastAsia="zh-CN"/>
              </w:rPr>
              <w:t>5</w:t>
            </w:r>
            <w:r>
              <w:rPr>
                <w:rFonts w:hint="eastAsia" w:ascii="仿宋" w:hAnsi="仿宋" w:eastAsia="仿宋" w:cs="仿宋"/>
                <w:color w:val="auto"/>
                <w:spacing w:val="5"/>
                <w:sz w:val="20"/>
                <w:szCs w:val="20"/>
              </w:rPr>
              <w:t>年度财经审计的财务报告（包括审计报告、资产负债表和利润表，成立时间至投标截止时间不足一年的可提供成立后任意时段的资产负债表）；</w:t>
            </w:r>
          </w:p>
        </w:tc>
      </w:tr>
      <w:tr w14:paraId="54D0C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16" w:type="pct"/>
            <w:vAlign w:val="top"/>
          </w:tcPr>
          <w:p w14:paraId="6D298CE7">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default" w:ascii="仿宋" w:hAnsi="仿宋" w:eastAsia="仿宋" w:cs="仿宋"/>
                <w:snapToGrid/>
                <w:color w:val="auto"/>
                <w:kern w:val="1"/>
                <w:sz w:val="20"/>
                <w:szCs w:val="20"/>
                <w:lang w:val="en-US" w:eastAsia="zh-CN"/>
              </w:rPr>
            </w:pPr>
            <w:r>
              <w:rPr>
                <w:rFonts w:hint="eastAsia" w:ascii="仿宋" w:hAnsi="仿宋" w:eastAsia="仿宋" w:cs="仿宋"/>
                <w:snapToGrid/>
                <w:color w:val="auto"/>
                <w:kern w:val="1"/>
                <w:sz w:val="20"/>
                <w:szCs w:val="20"/>
                <w:lang w:val="en-US" w:eastAsia="zh-CN"/>
              </w:rPr>
              <w:t>3.4.3</w:t>
            </w:r>
          </w:p>
        </w:tc>
        <w:tc>
          <w:tcPr>
            <w:tcW w:w="1286" w:type="pct"/>
            <w:vAlign w:val="center"/>
          </w:tcPr>
          <w:p w14:paraId="2C42C50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textAlignment w:val="baseline"/>
              <w:rPr>
                <w:rFonts w:hint="eastAsia" w:ascii="仿宋" w:hAnsi="仿宋" w:eastAsia="仿宋" w:cs="仿宋"/>
                <w:color w:val="auto"/>
                <w:spacing w:val="4"/>
                <w:sz w:val="20"/>
                <w:szCs w:val="20"/>
                <w:lang w:val="en-US" w:eastAsia="zh-CN"/>
              </w:rPr>
            </w:pPr>
            <w:r>
              <w:rPr>
                <w:rFonts w:hint="eastAsia" w:ascii="仿宋" w:hAnsi="仿宋" w:eastAsia="仿宋" w:cs="仿宋"/>
                <w:color w:val="auto"/>
                <w:spacing w:val="4"/>
                <w:sz w:val="20"/>
                <w:szCs w:val="20"/>
                <w:lang w:val="en-US" w:eastAsia="zh-CN"/>
              </w:rPr>
              <w:t>纳税证明</w:t>
            </w:r>
          </w:p>
        </w:tc>
        <w:tc>
          <w:tcPr>
            <w:tcW w:w="2996" w:type="pct"/>
            <w:vAlign w:val="top"/>
          </w:tcPr>
          <w:p w14:paraId="441EC11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textAlignment w:val="baseline"/>
              <w:rPr>
                <w:rFonts w:hint="eastAsia" w:ascii="仿宋" w:hAnsi="仿宋" w:eastAsia="仿宋" w:cs="仿宋"/>
                <w:color w:val="auto"/>
                <w:spacing w:val="4"/>
                <w:sz w:val="20"/>
                <w:szCs w:val="20"/>
                <w:lang w:val="en-US" w:eastAsia="zh-CN"/>
              </w:rPr>
            </w:pPr>
            <w:r>
              <w:rPr>
                <w:rFonts w:hint="eastAsia" w:ascii="仿宋" w:hAnsi="仿宋" w:eastAsia="仿宋" w:cs="仿宋"/>
                <w:color w:val="auto"/>
                <w:spacing w:val="4"/>
                <w:sz w:val="20"/>
                <w:szCs w:val="20"/>
                <w:lang w:val="en-US" w:eastAsia="zh-CN"/>
              </w:rPr>
              <w:t>具备投标截止之日起半年内任意两个月的纳税证明或完税证明，依法免税的单位应提供相关证明材料；</w:t>
            </w:r>
          </w:p>
        </w:tc>
      </w:tr>
      <w:tr w14:paraId="7B94F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16" w:type="pct"/>
            <w:vAlign w:val="top"/>
          </w:tcPr>
          <w:p w14:paraId="68CD96A0">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default" w:ascii="仿宋" w:hAnsi="仿宋" w:eastAsia="仿宋" w:cs="仿宋"/>
                <w:snapToGrid/>
                <w:color w:val="auto"/>
                <w:kern w:val="1"/>
                <w:sz w:val="20"/>
                <w:szCs w:val="20"/>
                <w:lang w:val="en-US" w:eastAsia="zh-CN"/>
              </w:rPr>
            </w:pPr>
            <w:r>
              <w:rPr>
                <w:rFonts w:hint="eastAsia" w:ascii="仿宋" w:hAnsi="仿宋" w:eastAsia="仿宋" w:cs="仿宋"/>
                <w:snapToGrid/>
                <w:color w:val="auto"/>
                <w:kern w:val="1"/>
                <w:sz w:val="20"/>
                <w:szCs w:val="20"/>
                <w:lang w:val="en-US" w:eastAsia="zh-CN"/>
              </w:rPr>
              <w:t>3.4.4</w:t>
            </w:r>
          </w:p>
        </w:tc>
        <w:tc>
          <w:tcPr>
            <w:tcW w:w="1286" w:type="pct"/>
            <w:vAlign w:val="center"/>
          </w:tcPr>
          <w:p w14:paraId="679E0B1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textAlignment w:val="baseline"/>
              <w:rPr>
                <w:rFonts w:hint="eastAsia" w:ascii="仿宋" w:hAnsi="仿宋" w:eastAsia="仿宋" w:cs="仿宋"/>
                <w:color w:val="auto"/>
                <w:spacing w:val="4"/>
                <w:sz w:val="20"/>
                <w:szCs w:val="20"/>
                <w:lang w:val="en-US" w:eastAsia="zh-CN"/>
              </w:rPr>
            </w:pPr>
            <w:r>
              <w:rPr>
                <w:rFonts w:hint="eastAsia" w:ascii="仿宋" w:hAnsi="仿宋" w:eastAsia="仿宋" w:cs="仿宋"/>
                <w:color w:val="auto"/>
                <w:spacing w:val="4"/>
                <w:sz w:val="20"/>
                <w:szCs w:val="20"/>
                <w:lang w:val="en-US" w:eastAsia="zh-CN"/>
              </w:rPr>
              <w:t>缴纳社保证明</w:t>
            </w:r>
          </w:p>
        </w:tc>
        <w:tc>
          <w:tcPr>
            <w:tcW w:w="2996" w:type="pct"/>
            <w:vAlign w:val="top"/>
          </w:tcPr>
          <w:p w14:paraId="6BC0225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textAlignment w:val="baseline"/>
              <w:rPr>
                <w:rFonts w:hint="eastAsia" w:ascii="仿宋" w:hAnsi="仿宋" w:eastAsia="仿宋" w:cs="仿宋"/>
                <w:color w:val="auto"/>
                <w:spacing w:val="4"/>
                <w:sz w:val="20"/>
                <w:szCs w:val="20"/>
                <w:lang w:val="en-US" w:eastAsia="zh-CN"/>
              </w:rPr>
            </w:pPr>
            <w:r>
              <w:rPr>
                <w:rFonts w:hint="eastAsia" w:ascii="仿宋" w:hAnsi="仿宋" w:eastAsia="仿宋" w:cs="仿宋"/>
                <w:color w:val="auto"/>
                <w:spacing w:val="4"/>
                <w:sz w:val="20"/>
                <w:szCs w:val="20"/>
                <w:lang w:val="en-US" w:eastAsia="zh-CN"/>
              </w:rPr>
              <w:t>具备投标截止之日起半年内任意两个月的缴纳社会保障资金的证明材料，依法不需要缴纳社会保障资金的单位应提供相关证明材料。</w:t>
            </w:r>
          </w:p>
        </w:tc>
      </w:tr>
      <w:tr w14:paraId="19317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16" w:type="pct"/>
            <w:vAlign w:val="top"/>
          </w:tcPr>
          <w:p w14:paraId="7B7D7850">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default" w:ascii="仿宋" w:hAnsi="仿宋" w:eastAsia="仿宋" w:cs="仿宋"/>
                <w:snapToGrid/>
                <w:color w:val="auto"/>
                <w:kern w:val="1"/>
                <w:sz w:val="20"/>
                <w:szCs w:val="20"/>
                <w:lang w:val="en-US" w:eastAsia="zh-CN"/>
              </w:rPr>
            </w:pPr>
            <w:r>
              <w:rPr>
                <w:rFonts w:hint="eastAsia" w:ascii="仿宋" w:hAnsi="仿宋" w:eastAsia="仿宋" w:cs="仿宋"/>
                <w:snapToGrid/>
                <w:color w:val="auto"/>
                <w:kern w:val="1"/>
                <w:sz w:val="20"/>
                <w:szCs w:val="20"/>
                <w:lang w:val="en-US" w:eastAsia="zh-CN"/>
              </w:rPr>
              <w:t>3.4.5</w:t>
            </w:r>
          </w:p>
        </w:tc>
        <w:tc>
          <w:tcPr>
            <w:tcW w:w="1286" w:type="pct"/>
            <w:vAlign w:val="top"/>
          </w:tcPr>
          <w:p w14:paraId="08BB1CA2">
            <w:pPr>
              <w:keepNext w:val="0"/>
              <w:keepLines w:val="0"/>
              <w:pageBreakBefore w:val="0"/>
              <w:wordWrap/>
              <w:overflowPunct/>
              <w:topLinePunct w:val="0"/>
              <w:bidi w:val="0"/>
              <w:spacing w:line="240" w:lineRule="auto"/>
              <w:ind w:left="0" w:right="0" w:rightChars="0" w:firstLine="0"/>
              <w:rPr>
                <w:rFonts w:hint="eastAsia" w:ascii="仿宋" w:hAnsi="仿宋" w:eastAsia="仿宋" w:cs="仿宋"/>
                <w:snapToGrid w:val="0"/>
                <w:color w:val="auto"/>
                <w:spacing w:val="7"/>
                <w:kern w:val="0"/>
                <w:sz w:val="20"/>
                <w:szCs w:val="20"/>
                <w:lang w:val="en-US" w:eastAsia="en-US" w:bidi="ar-SA"/>
              </w:rPr>
            </w:pPr>
            <w:r>
              <w:rPr>
                <w:rFonts w:hint="eastAsia" w:ascii="仿宋" w:hAnsi="仿宋" w:eastAsia="仿宋" w:cs="仿宋"/>
                <w:color w:val="auto"/>
                <w:spacing w:val="9"/>
                <w:sz w:val="20"/>
                <w:szCs w:val="20"/>
              </w:rPr>
              <w:t>近年完成的类似项目</w:t>
            </w:r>
            <w:r>
              <w:rPr>
                <w:rFonts w:hint="eastAsia" w:ascii="仿宋" w:hAnsi="仿宋" w:eastAsia="仿宋" w:cs="仿宋"/>
                <w:color w:val="auto"/>
                <w:spacing w:val="4"/>
                <w:sz w:val="20"/>
                <w:szCs w:val="20"/>
              </w:rPr>
              <w:t>的年份要求</w:t>
            </w:r>
          </w:p>
        </w:tc>
        <w:tc>
          <w:tcPr>
            <w:tcW w:w="2996" w:type="pct"/>
            <w:vAlign w:val="top"/>
          </w:tcPr>
          <w:p w14:paraId="6A81964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textAlignment w:val="baseline"/>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4"/>
                <w:sz w:val="20"/>
                <w:szCs w:val="20"/>
              </w:rPr>
              <w:t>近</w:t>
            </w:r>
            <w:r>
              <w:rPr>
                <w:rFonts w:hint="eastAsia" w:ascii="仿宋" w:hAnsi="仿宋" w:eastAsia="仿宋" w:cs="仿宋"/>
                <w:color w:val="auto"/>
                <w:spacing w:val="4"/>
                <w:sz w:val="20"/>
                <w:szCs w:val="20"/>
                <w:lang w:val="en-US" w:eastAsia="zh-CN"/>
              </w:rPr>
              <w:t>三</w:t>
            </w:r>
            <w:r>
              <w:rPr>
                <w:rFonts w:hint="eastAsia" w:ascii="仿宋" w:hAnsi="仿宋" w:eastAsia="仿宋" w:cs="仿宋"/>
                <w:color w:val="auto"/>
                <w:spacing w:val="4"/>
                <w:sz w:val="20"/>
                <w:szCs w:val="20"/>
              </w:rPr>
              <w:t>年</w:t>
            </w:r>
            <w:r>
              <w:rPr>
                <w:rFonts w:hint="eastAsia" w:ascii="仿宋" w:hAnsi="仿宋" w:eastAsia="仿宋" w:cs="仿宋"/>
                <w:color w:val="auto"/>
                <w:spacing w:val="4"/>
                <w:sz w:val="20"/>
                <w:szCs w:val="20"/>
                <w:lang w:eastAsia="zh-CN"/>
              </w:rPr>
              <w:t>（</w:t>
            </w:r>
            <w:r>
              <w:rPr>
                <w:rFonts w:hint="eastAsia" w:ascii="仿宋" w:hAnsi="仿宋" w:eastAsia="仿宋" w:cs="仿宋"/>
                <w:color w:val="auto"/>
                <w:spacing w:val="4"/>
                <w:sz w:val="20"/>
                <w:szCs w:val="20"/>
                <w:lang w:val="en-US" w:eastAsia="zh-CN"/>
              </w:rPr>
              <w:t>2023年1月-至今</w:t>
            </w:r>
            <w:r>
              <w:rPr>
                <w:rFonts w:hint="eastAsia" w:ascii="仿宋" w:hAnsi="仿宋" w:eastAsia="仿宋" w:cs="仿宋"/>
                <w:color w:val="auto"/>
                <w:spacing w:val="4"/>
                <w:sz w:val="20"/>
                <w:szCs w:val="20"/>
                <w:lang w:eastAsia="zh-CN"/>
              </w:rPr>
              <w:t>）</w:t>
            </w:r>
            <w:r>
              <w:rPr>
                <w:rFonts w:hint="eastAsia" w:ascii="仿宋" w:hAnsi="仿宋" w:eastAsia="仿宋" w:cs="仿宋"/>
                <w:color w:val="auto"/>
                <w:spacing w:val="4"/>
                <w:sz w:val="20"/>
                <w:szCs w:val="20"/>
              </w:rPr>
              <w:t>，</w:t>
            </w:r>
            <w:r>
              <w:rPr>
                <w:rFonts w:hint="eastAsia" w:ascii="仿宋" w:hAnsi="仿宋" w:eastAsia="仿宋" w:cs="仿宋"/>
                <w:color w:val="auto"/>
                <w:spacing w:val="4"/>
                <w:sz w:val="20"/>
                <w:szCs w:val="20"/>
                <w:lang w:eastAsia="zh-CN"/>
              </w:rPr>
              <w:t>附中标(成交）通知书、</w:t>
            </w:r>
            <w:r>
              <w:rPr>
                <w:rFonts w:hint="eastAsia" w:ascii="仿宋" w:hAnsi="仿宋" w:eastAsia="仿宋" w:cs="仿宋"/>
                <w:color w:val="auto"/>
                <w:spacing w:val="4"/>
                <w:sz w:val="20"/>
                <w:szCs w:val="20"/>
              </w:rPr>
              <w:t>施工合同和竣工验收报告。</w:t>
            </w:r>
          </w:p>
        </w:tc>
      </w:tr>
      <w:tr w14:paraId="502EA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716" w:type="pct"/>
            <w:vAlign w:val="top"/>
          </w:tcPr>
          <w:p w14:paraId="25BF9966">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3.5.2</w:t>
            </w:r>
          </w:p>
        </w:tc>
        <w:tc>
          <w:tcPr>
            <w:tcW w:w="1286" w:type="pct"/>
            <w:vAlign w:val="top"/>
          </w:tcPr>
          <w:p w14:paraId="23782602">
            <w:pPr>
              <w:keepNext w:val="0"/>
              <w:keepLines w:val="0"/>
              <w:pageBreakBefore w:val="0"/>
              <w:wordWrap/>
              <w:overflowPunct/>
              <w:topLinePunct w:val="0"/>
              <w:bidi w:val="0"/>
              <w:spacing w:line="240" w:lineRule="auto"/>
              <w:ind w:left="0" w:leftChars="0" w:right="0" w:rightChars="0" w:firstLine="0" w:firstLineChars="0"/>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9"/>
                <w:sz w:val="20"/>
                <w:szCs w:val="20"/>
              </w:rPr>
              <w:t>近年发生的诉讼及仲裁情</w:t>
            </w:r>
            <w:r>
              <w:rPr>
                <w:rFonts w:hint="eastAsia" w:ascii="仿宋" w:hAnsi="仿宋" w:eastAsia="仿宋" w:cs="仿宋"/>
                <w:color w:val="auto"/>
                <w:spacing w:val="7"/>
                <w:sz w:val="20"/>
                <w:szCs w:val="20"/>
              </w:rPr>
              <w:t>况的年份要求</w:t>
            </w:r>
          </w:p>
        </w:tc>
        <w:tc>
          <w:tcPr>
            <w:tcW w:w="2996" w:type="pct"/>
            <w:vAlign w:val="top"/>
          </w:tcPr>
          <w:p w14:paraId="57D67711">
            <w:pPr>
              <w:keepNext w:val="0"/>
              <w:keepLines w:val="0"/>
              <w:pageBreakBefore w:val="0"/>
              <w:wordWrap/>
              <w:overflowPunct/>
              <w:topLinePunct w:val="0"/>
              <w:bidi w:val="0"/>
              <w:spacing w:line="240" w:lineRule="auto"/>
              <w:ind w:left="0" w:leftChars="0" w:right="0" w:firstLine="0"/>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4"/>
                <w:sz w:val="20"/>
                <w:szCs w:val="20"/>
              </w:rPr>
              <w:t>1年，指202</w:t>
            </w:r>
            <w:r>
              <w:rPr>
                <w:rFonts w:hint="eastAsia" w:ascii="仿宋" w:hAnsi="仿宋" w:eastAsia="仿宋" w:cs="仿宋"/>
                <w:color w:val="auto"/>
                <w:spacing w:val="4"/>
                <w:sz w:val="20"/>
                <w:szCs w:val="20"/>
                <w:lang w:val="en-US" w:eastAsia="zh-CN"/>
              </w:rPr>
              <w:t>5</w:t>
            </w:r>
            <w:r>
              <w:rPr>
                <w:rFonts w:hint="eastAsia" w:ascii="仿宋" w:hAnsi="仿宋" w:eastAsia="仿宋" w:cs="仿宋"/>
                <w:color w:val="auto"/>
                <w:spacing w:val="4"/>
                <w:sz w:val="20"/>
                <w:szCs w:val="20"/>
              </w:rPr>
              <w:t>年度</w:t>
            </w:r>
          </w:p>
        </w:tc>
      </w:tr>
      <w:tr w14:paraId="48AAF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16" w:type="pct"/>
            <w:vAlign w:val="top"/>
          </w:tcPr>
          <w:p w14:paraId="5D06A672">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p>
          <w:p w14:paraId="29301900">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3.5.3</w:t>
            </w:r>
          </w:p>
        </w:tc>
        <w:tc>
          <w:tcPr>
            <w:tcW w:w="1286" w:type="pct"/>
            <w:vAlign w:val="top"/>
          </w:tcPr>
          <w:p w14:paraId="6AD611FC">
            <w:pPr>
              <w:keepNext w:val="0"/>
              <w:keepLines w:val="0"/>
              <w:pageBreakBefore w:val="0"/>
              <w:wordWrap/>
              <w:overflowPunct/>
              <w:topLinePunct w:val="0"/>
              <w:bidi w:val="0"/>
              <w:spacing w:line="240" w:lineRule="auto"/>
              <w:ind w:left="0" w:right="0" w:firstLine="0"/>
              <w:rPr>
                <w:rFonts w:hint="eastAsia" w:ascii="仿宋" w:hAnsi="仿宋" w:eastAsia="仿宋" w:cs="仿宋"/>
                <w:color w:val="auto"/>
                <w:sz w:val="20"/>
                <w:szCs w:val="20"/>
              </w:rPr>
            </w:pPr>
          </w:p>
          <w:p w14:paraId="599F26C6">
            <w:pPr>
              <w:keepNext w:val="0"/>
              <w:keepLines w:val="0"/>
              <w:pageBreakBefore w:val="0"/>
              <w:wordWrap/>
              <w:overflowPunct/>
              <w:topLinePunct w:val="0"/>
              <w:bidi w:val="0"/>
              <w:spacing w:line="240" w:lineRule="auto"/>
              <w:ind w:left="0" w:leftChars="0" w:right="0" w:rightChars="0" w:firstLine="0" w:firstLineChars="0"/>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8"/>
                <w:sz w:val="20"/>
                <w:szCs w:val="20"/>
              </w:rPr>
              <w:t xml:space="preserve">是否允许递交备选投标方 </w:t>
            </w:r>
            <w:r>
              <w:rPr>
                <w:rFonts w:hint="eastAsia" w:ascii="仿宋" w:hAnsi="仿宋" w:eastAsia="仿宋" w:cs="仿宋"/>
                <w:color w:val="auto"/>
                <w:sz w:val="20"/>
                <w:szCs w:val="20"/>
              </w:rPr>
              <w:t>案</w:t>
            </w:r>
          </w:p>
        </w:tc>
        <w:tc>
          <w:tcPr>
            <w:tcW w:w="2996" w:type="pct"/>
            <w:vAlign w:val="top"/>
          </w:tcPr>
          <w:p w14:paraId="41B4EE96">
            <w:pPr>
              <w:keepNext w:val="0"/>
              <w:keepLines w:val="0"/>
              <w:pageBreakBefore w:val="0"/>
              <w:wordWrap/>
              <w:overflowPunct/>
              <w:topLinePunct w:val="0"/>
              <w:bidi w:val="0"/>
              <w:spacing w:line="240" w:lineRule="auto"/>
              <w:ind w:left="0" w:right="0" w:firstLine="0"/>
              <w:rPr>
                <w:rFonts w:hint="eastAsia" w:ascii="仿宋" w:hAnsi="仿宋" w:eastAsia="仿宋" w:cs="仿宋"/>
                <w:color w:val="auto"/>
                <w:sz w:val="20"/>
                <w:szCs w:val="20"/>
              </w:rPr>
            </w:pPr>
            <w:r>
              <w:rPr>
                <w:rFonts w:hint="eastAsia" w:ascii="仿宋" w:hAnsi="仿宋" w:eastAsia="仿宋" w:cs="仿宋"/>
                <w:color w:val="auto"/>
                <w:spacing w:val="1"/>
                <w:sz w:val="20"/>
                <w:szCs w:val="20"/>
              </w:rPr>
              <w:t>☑</w:t>
            </w:r>
            <w:r>
              <w:rPr>
                <w:rFonts w:hint="eastAsia" w:ascii="仿宋" w:hAnsi="仿宋" w:eastAsia="仿宋" w:cs="仿宋"/>
                <w:color w:val="auto"/>
                <w:spacing w:val="22"/>
                <w:sz w:val="20"/>
                <w:szCs w:val="20"/>
              </w:rPr>
              <w:t xml:space="preserve"> </w:t>
            </w:r>
            <w:r>
              <w:rPr>
                <w:rFonts w:hint="eastAsia" w:ascii="仿宋" w:hAnsi="仿宋" w:eastAsia="仿宋" w:cs="仿宋"/>
                <w:color w:val="auto"/>
                <w:spacing w:val="1"/>
                <w:sz w:val="20"/>
                <w:szCs w:val="20"/>
              </w:rPr>
              <w:t>不允许</w:t>
            </w:r>
          </w:p>
          <w:p w14:paraId="07548FB3">
            <w:pPr>
              <w:keepNext w:val="0"/>
              <w:keepLines w:val="0"/>
              <w:pageBreakBefore w:val="0"/>
              <w:wordWrap/>
              <w:overflowPunct/>
              <w:topLinePunct w:val="0"/>
              <w:bidi w:val="0"/>
              <w:spacing w:line="240" w:lineRule="auto"/>
              <w:ind w:left="0" w:leftChars="0" w:right="0" w:rightChars="0" w:firstLine="0" w:firstLineChars="0"/>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6"/>
                <w:sz w:val="20"/>
                <w:szCs w:val="20"/>
              </w:rPr>
              <w:t xml:space="preserve">□允许，备选投标方案的编制要求见附表七“备选投标方 </w:t>
            </w:r>
            <w:r>
              <w:rPr>
                <w:rFonts w:hint="eastAsia" w:ascii="仿宋" w:hAnsi="仿宋" w:eastAsia="仿宋" w:cs="仿宋"/>
                <w:color w:val="auto"/>
                <w:spacing w:val="11"/>
                <w:sz w:val="20"/>
                <w:szCs w:val="20"/>
              </w:rPr>
              <w:t>案编制要求</w:t>
            </w:r>
            <w:r>
              <w:rPr>
                <w:rFonts w:hint="eastAsia" w:ascii="仿宋" w:hAnsi="仿宋" w:eastAsia="仿宋" w:cs="仿宋"/>
                <w:color w:val="auto"/>
                <w:spacing w:val="-65"/>
                <w:sz w:val="20"/>
                <w:szCs w:val="20"/>
              </w:rPr>
              <w:t xml:space="preserve"> </w:t>
            </w:r>
            <w:r>
              <w:rPr>
                <w:rFonts w:hint="eastAsia" w:ascii="仿宋" w:hAnsi="仿宋" w:eastAsia="仿宋" w:cs="仿宋"/>
                <w:color w:val="auto"/>
                <w:spacing w:val="11"/>
                <w:sz w:val="20"/>
                <w:szCs w:val="20"/>
              </w:rPr>
              <w:t>”，评审和比较方法见第三章“评标办法</w:t>
            </w:r>
            <w:r>
              <w:rPr>
                <w:rFonts w:hint="eastAsia" w:ascii="仿宋" w:hAnsi="仿宋" w:eastAsia="仿宋" w:cs="仿宋"/>
                <w:color w:val="auto"/>
                <w:spacing w:val="-70"/>
                <w:sz w:val="20"/>
                <w:szCs w:val="20"/>
              </w:rPr>
              <w:t xml:space="preserve"> </w:t>
            </w:r>
            <w:r>
              <w:rPr>
                <w:rFonts w:hint="eastAsia" w:ascii="仿宋" w:hAnsi="仿宋" w:eastAsia="仿宋" w:cs="仿宋"/>
                <w:color w:val="auto"/>
                <w:spacing w:val="11"/>
                <w:sz w:val="20"/>
                <w:szCs w:val="20"/>
              </w:rPr>
              <w:t>”</w:t>
            </w:r>
          </w:p>
        </w:tc>
      </w:tr>
      <w:tr w14:paraId="56F8A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716" w:type="pct"/>
            <w:vAlign w:val="top"/>
          </w:tcPr>
          <w:p w14:paraId="2421D148">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3.5.5</w:t>
            </w:r>
          </w:p>
        </w:tc>
        <w:tc>
          <w:tcPr>
            <w:tcW w:w="1286" w:type="pct"/>
            <w:vAlign w:val="top"/>
          </w:tcPr>
          <w:p w14:paraId="083892F8">
            <w:pPr>
              <w:keepNext w:val="0"/>
              <w:keepLines w:val="0"/>
              <w:pageBreakBefore w:val="0"/>
              <w:wordWrap/>
              <w:overflowPunct/>
              <w:topLinePunct w:val="0"/>
              <w:bidi w:val="0"/>
              <w:spacing w:line="240" w:lineRule="auto"/>
              <w:ind w:left="0" w:leftChars="0" w:right="0" w:firstLine="0"/>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8"/>
                <w:sz w:val="20"/>
                <w:szCs w:val="20"/>
              </w:rPr>
              <w:t>签字和（或）盖章要求</w:t>
            </w:r>
          </w:p>
        </w:tc>
        <w:tc>
          <w:tcPr>
            <w:tcW w:w="2996" w:type="pct"/>
            <w:vAlign w:val="top"/>
          </w:tcPr>
          <w:p w14:paraId="2DB89EA3">
            <w:pPr>
              <w:keepNext w:val="0"/>
              <w:keepLines w:val="0"/>
              <w:pageBreakBefore w:val="0"/>
              <w:wordWrap/>
              <w:overflowPunct/>
              <w:topLinePunct w:val="0"/>
              <w:bidi w:val="0"/>
              <w:spacing w:line="240" w:lineRule="auto"/>
              <w:ind w:left="0" w:right="0" w:firstLine="0"/>
              <w:rPr>
                <w:rFonts w:hint="eastAsia" w:ascii="仿宋" w:hAnsi="仿宋" w:eastAsia="仿宋" w:cs="仿宋"/>
                <w:color w:val="auto"/>
                <w:spacing w:val="7"/>
                <w:sz w:val="20"/>
                <w:szCs w:val="20"/>
              </w:rPr>
            </w:pPr>
            <w:r>
              <w:rPr>
                <w:rFonts w:hint="eastAsia" w:ascii="仿宋" w:hAnsi="仿宋" w:eastAsia="仿宋" w:cs="仿宋"/>
                <w:color w:val="auto"/>
                <w:spacing w:val="7"/>
                <w:sz w:val="20"/>
                <w:szCs w:val="20"/>
              </w:rPr>
              <w:t>法人公章</w:t>
            </w:r>
          </w:p>
          <w:p w14:paraId="0B0D435B">
            <w:pPr>
              <w:keepNext w:val="0"/>
              <w:keepLines w:val="0"/>
              <w:pageBreakBefore w:val="0"/>
              <w:wordWrap/>
              <w:overflowPunct/>
              <w:topLinePunct w:val="0"/>
              <w:bidi w:val="0"/>
              <w:spacing w:line="240" w:lineRule="auto"/>
              <w:ind w:left="0" w:right="0" w:firstLine="0"/>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9"/>
                <w:sz w:val="20"/>
                <w:szCs w:val="20"/>
              </w:rPr>
              <w:t>企业法定代表人或其委托代理人</w:t>
            </w:r>
          </w:p>
        </w:tc>
      </w:tr>
      <w:tr w14:paraId="6A593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16" w:type="pct"/>
            <w:vAlign w:val="top"/>
          </w:tcPr>
          <w:p w14:paraId="4CFFCBD6">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3.6</w:t>
            </w:r>
          </w:p>
        </w:tc>
        <w:tc>
          <w:tcPr>
            <w:tcW w:w="1286" w:type="pct"/>
            <w:vAlign w:val="top"/>
          </w:tcPr>
          <w:p w14:paraId="7F495D40">
            <w:pPr>
              <w:keepNext w:val="0"/>
              <w:keepLines w:val="0"/>
              <w:pageBreakBefore w:val="0"/>
              <w:wordWrap/>
              <w:overflowPunct/>
              <w:topLinePunct w:val="0"/>
              <w:bidi w:val="0"/>
              <w:spacing w:line="240" w:lineRule="auto"/>
              <w:ind w:left="0" w:leftChars="0" w:right="0" w:firstLine="0"/>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8"/>
                <w:sz w:val="20"/>
                <w:szCs w:val="20"/>
              </w:rPr>
              <w:t>磋商响应文件份数</w:t>
            </w:r>
          </w:p>
        </w:tc>
        <w:tc>
          <w:tcPr>
            <w:tcW w:w="2996" w:type="pct"/>
            <w:vAlign w:val="top"/>
          </w:tcPr>
          <w:p w14:paraId="4DE8FD33">
            <w:pPr>
              <w:keepNext w:val="0"/>
              <w:keepLines w:val="0"/>
              <w:pageBreakBefore w:val="0"/>
              <w:wordWrap/>
              <w:overflowPunct/>
              <w:topLinePunct w:val="0"/>
              <w:bidi w:val="0"/>
              <w:spacing w:line="240" w:lineRule="auto"/>
              <w:ind w:left="0" w:leftChars="0" w:right="0" w:firstLine="0"/>
              <w:rPr>
                <w:rFonts w:hint="default" w:ascii="仿宋" w:hAnsi="仿宋" w:eastAsia="仿宋" w:cs="仿宋"/>
                <w:snapToGrid w:val="0"/>
                <w:color w:val="auto"/>
                <w:kern w:val="0"/>
                <w:sz w:val="20"/>
                <w:szCs w:val="20"/>
                <w:lang w:val="en-US" w:eastAsia="zh-CN" w:bidi="ar-SA"/>
              </w:rPr>
            </w:pPr>
            <w:r>
              <w:rPr>
                <w:rFonts w:hint="eastAsia" w:ascii="仿宋" w:hAnsi="仿宋" w:eastAsia="仿宋" w:cs="仿宋"/>
                <w:color w:val="auto"/>
                <w:sz w:val="20"/>
                <w:szCs w:val="20"/>
              </w:rPr>
              <w:t>正本</w:t>
            </w:r>
            <w:r>
              <w:rPr>
                <w:rFonts w:hint="eastAsia" w:ascii="仿宋" w:hAnsi="仿宋" w:eastAsia="仿宋" w:cs="仿宋"/>
                <w:color w:val="auto"/>
                <w:spacing w:val="-14"/>
                <w:sz w:val="20"/>
                <w:szCs w:val="20"/>
              </w:rPr>
              <w:t xml:space="preserve"> </w:t>
            </w:r>
            <w:r>
              <w:rPr>
                <w:rFonts w:hint="eastAsia" w:ascii="仿宋" w:hAnsi="仿宋" w:eastAsia="仿宋" w:cs="仿宋"/>
                <w:color w:val="auto"/>
                <w:sz w:val="20"/>
                <w:szCs w:val="20"/>
              </w:rPr>
              <w:t>1 份，副本</w:t>
            </w:r>
            <w:r>
              <w:rPr>
                <w:rFonts w:hint="eastAsia" w:ascii="仿宋" w:hAnsi="仿宋" w:eastAsia="仿宋" w:cs="仿宋"/>
                <w:color w:val="auto"/>
                <w:sz w:val="20"/>
                <w:szCs w:val="20"/>
                <w:lang w:val="en-US" w:eastAsia="zh-CN"/>
              </w:rPr>
              <w:t>2份，电子光盘2份（开标后中标候选人前三名需提供，具体邮寄地址：阿勒泰市团结路社区四楼朱丹丹18199060009）</w:t>
            </w:r>
          </w:p>
        </w:tc>
      </w:tr>
      <w:tr w14:paraId="0748A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716" w:type="pct"/>
            <w:vAlign w:val="top"/>
          </w:tcPr>
          <w:p w14:paraId="40C1BEED">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3.7.3</w:t>
            </w:r>
          </w:p>
        </w:tc>
        <w:tc>
          <w:tcPr>
            <w:tcW w:w="1286" w:type="pct"/>
            <w:vAlign w:val="top"/>
          </w:tcPr>
          <w:p w14:paraId="1116DEAE">
            <w:pPr>
              <w:keepNext w:val="0"/>
              <w:keepLines w:val="0"/>
              <w:pageBreakBefore w:val="0"/>
              <w:wordWrap/>
              <w:overflowPunct/>
              <w:topLinePunct w:val="0"/>
              <w:bidi w:val="0"/>
              <w:spacing w:line="240" w:lineRule="auto"/>
              <w:ind w:left="0" w:right="0" w:firstLine="0"/>
              <w:jc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8"/>
                <w:sz w:val="20"/>
                <w:szCs w:val="20"/>
              </w:rPr>
              <w:t>递交磋商响应文件地点</w:t>
            </w:r>
          </w:p>
        </w:tc>
        <w:tc>
          <w:tcPr>
            <w:tcW w:w="2996" w:type="pct"/>
            <w:vAlign w:val="top"/>
          </w:tcPr>
          <w:p w14:paraId="5139BCE0">
            <w:pPr>
              <w:keepNext w:val="0"/>
              <w:keepLines w:val="0"/>
              <w:pageBreakBefore w:val="0"/>
              <w:wordWrap/>
              <w:overflowPunct/>
              <w:topLinePunct w:val="0"/>
              <w:bidi w:val="0"/>
              <w:spacing w:line="240" w:lineRule="auto"/>
              <w:ind w:left="0" w:right="0" w:firstLine="0"/>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9"/>
                <w:sz w:val="20"/>
                <w:szCs w:val="20"/>
              </w:rPr>
              <w:t>请登录政采云投标客户端投标</w:t>
            </w:r>
          </w:p>
        </w:tc>
      </w:tr>
      <w:tr w14:paraId="4A3BE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716" w:type="pct"/>
            <w:vAlign w:val="top"/>
          </w:tcPr>
          <w:p w14:paraId="1C97D9CF">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3.7.4</w:t>
            </w:r>
          </w:p>
        </w:tc>
        <w:tc>
          <w:tcPr>
            <w:tcW w:w="1286" w:type="pct"/>
            <w:vAlign w:val="top"/>
          </w:tcPr>
          <w:p w14:paraId="5F4B354C">
            <w:pPr>
              <w:keepNext w:val="0"/>
              <w:keepLines w:val="0"/>
              <w:pageBreakBefore w:val="0"/>
              <w:wordWrap/>
              <w:overflowPunct/>
              <w:topLinePunct w:val="0"/>
              <w:bidi w:val="0"/>
              <w:spacing w:line="240" w:lineRule="auto"/>
              <w:ind w:left="0" w:right="0" w:firstLine="0"/>
              <w:jc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8"/>
                <w:sz w:val="20"/>
                <w:szCs w:val="20"/>
              </w:rPr>
              <w:t>是否退还磋商响应文件</w:t>
            </w:r>
          </w:p>
        </w:tc>
        <w:tc>
          <w:tcPr>
            <w:tcW w:w="2996" w:type="pct"/>
            <w:vAlign w:val="top"/>
          </w:tcPr>
          <w:p w14:paraId="24CF523C">
            <w:pPr>
              <w:keepNext w:val="0"/>
              <w:keepLines w:val="0"/>
              <w:pageBreakBefore w:val="0"/>
              <w:wordWrap/>
              <w:overflowPunct/>
              <w:topLinePunct w:val="0"/>
              <w:bidi w:val="0"/>
              <w:spacing w:line="240" w:lineRule="auto"/>
              <w:ind w:left="0" w:right="0" w:firstLine="0"/>
              <w:rPr>
                <w:rFonts w:hint="eastAsia" w:ascii="仿宋" w:hAnsi="仿宋" w:eastAsia="仿宋" w:cs="仿宋"/>
                <w:color w:val="auto"/>
                <w:sz w:val="20"/>
                <w:szCs w:val="20"/>
              </w:rPr>
            </w:pPr>
            <w:r>
              <w:rPr>
                <w:rFonts w:hint="eastAsia" w:ascii="仿宋" w:hAnsi="仿宋" w:eastAsia="仿宋" w:cs="仿宋"/>
                <w:color w:val="auto"/>
                <w:spacing w:val="-6"/>
                <w:position w:val="24"/>
                <w:sz w:val="20"/>
                <w:szCs w:val="20"/>
              </w:rPr>
              <w:t>☑</w:t>
            </w:r>
            <w:r>
              <w:rPr>
                <w:rFonts w:hint="eastAsia" w:ascii="仿宋" w:hAnsi="仿宋" w:eastAsia="仿宋" w:cs="仿宋"/>
                <w:color w:val="auto"/>
                <w:spacing w:val="23"/>
                <w:position w:val="24"/>
                <w:sz w:val="20"/>
                <w:szCs w:val="20"/>
              </w:rPr>
              <w:t xml:space="preserve"> </w:t>
            </w:r>
            <w:r>
              <w:rPr>
                <w:rFonts w:hint="eastAsia" w:ascii="仿宋" w:hAnsi="仿宋" w:eastAsia="仿宋" w:cs="仿宋"/>
                <w:color w:val="auto"/>
                <w:spacing w:val="-6"/>
                <w:position w:val="24"/>
                <w:sz w:val="20"/>
                <w:szCs w:val="20"/>
              </w:rPr>
              <w:t>否</w:t>
            </w:r>
          </w:p>
          <w:p w14:paraId="01BBDC90">
            <w:pPr>
              <w:keepNext w:val="0"/>
              <w:keepLines w:val="0"/>
              <w:pageBreakBefore w:val="0"/>
              <w:wordWrap/>
              <w:overflowPunct/>
              <w:topLinePunct w:val="0"/>
              <w:bidi w:val="0"/>
              <w:spacing w:line="240" w:lineRule="auto"/>
              <w:ind w:left="0" w:leftChars="0" w:right="0" w:firstLine="0"/>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5"/>
                <w:sz w:val="20"/>
                <w:szCs w:val="20"/>
              </w:rPr>
              <w:t>□是</w:t>
            </w:r>
          </w:p>
        </w:tc>
      </w:tr>
      <w:tr w14:paraId="321E6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16" w:type="pct"/>
            <w:vAlign w:val="top"/>
          </w:tcPr>
          <w:p w14:paraId="588E36E0">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4. 1.2</w:t>
            </w:r>
          </w:p>
        </w:tc>
        <w:tc>
          <w:tcPr>
            <w:tcW w:w="1286" w:type="pct"/>
            <w:vAlign w:val="top"/>
          </w:tcPr>
          <w:p w14:paraId="3C9235F1">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bidi="ar-SA"/>
              </w:rPr>
            </w:pPr>
            <w:r>
              <w:rPr>
                <w:rFonts w:hint="eastAsia" w:ascii="仿宋" w:hAnsi="仿宋" w:eastAsia="仿宋" w:cs="仿宋"/>
                <w:snapToGrid/>
                <w:color w:val="auto"/>
                <w:kern w:val="1"/>
                <w:sz w:val="20"/>
                <w:szCs w:val="20"/>
                <w:lang w:eastAsia="zh-CN"/>
              </w:rPr>
              <w:t>开标时间和地点</w:t>
            </w:r>
          </w:p>
        </w:tc>
        <w:tc>
          <w:tcPr>
            <w:tcW w:w="2996" w:type="pct"/>
            <w:vAlign w:val="top"/>
          </w:tcPr>
          <w:p w14:paraId="1BFC6F8F">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eastAsia="zh-CN"/>
              </w:rPr>
            </w:pPr>
            <w:r>
              <w:rPr>
                <w:rFonts w:hint="eastAsia" w:ascii="仿宋" w:hAnsi="仿宋" w:eastAsia="仿宋" w:cs="仿宋"/>
                <w:snapToGrid/>
                <w:color w:val="auto"/>
                <w:kern w:val="1"/>
                <w:sz w:val="20"/>
                <w:szCs w:val="20"/>
                <w:lang w:eastAsia="zh-CN"/>
              </w:rPr>
              <w:t>开标时间：同投标截止时间</w:t>
            </w:r>
          </w:p>
          <w:p w14:paraId="419614B8">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bidi="ar-SA"/>
              </w:rPr>
            </w:pPr>
            <w:r>
              <w:rPr>
                <w:rFonts w:hint="eastAsia" w:ascii="仿宋" w:hAnsi="仿宋" w:eastAsia="仿宋" w:cs="仿宋"/>
                <w:snapToGrid/>
                <w:color w:val="auto"/>
                <w:kern w:val="1"/>
                <w:sz w:val="20"/>
                <w:szCs w:val="20"/>
                <w:lang w:eastAsia="zh-CN"/>
              </w:rPr>
              <w:t>开标地点：政采云平台（https://www.zcygov.cn/）</w:t>
            </w:r>
          </w:p>
        </w:tc>
      </w:tr>
      <w:tr w14:paraId="22C8D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716" w:type="pct"/>
            <w:vAlign w:val="top"/>
          </w:tcPr>
          <w:p w14:paraId="1D5CAA1E">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4.2.2</w:t>
            </w:r>
          </w:p>
        </w:tc>
        <w:tc>
          <w:tcPr>
            <w:tcW w:w="1286" w:type="pct"/>
            <w:vAlign w:val="top"/>
          </w:tcPr>
          <w:p w14:paraId="4DD514B5">
            <w:pPr>
              <w:keepNext w:val="0"/>
              <w:keepLines w:val="0"/>
              <w:pageBreakBefore w:val="0"/>
              <w:wordWrap/>
              <w:overflowPunct/>
              <w:topLinePunct w:val="0"/>
              <w:bidi w:val="0"/>
              <w:spacing w:line="240" w:lineRule="auto"/>
              <w:ind w:left="0" w:right="0" w:firstLine="0"/>
              <w:jc w:val="both"/>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7"/>
                <w:sz w:val="20"/>
                <w:szCs w:val="20"/>
              </w:rPr>
              <w:t>开标程序</w:t>
            </w:r>
          </w:p>
        </w:tc>
        <w:tc>
          <w:tcPr>
            <w:tcW w:w="2996" w:type="pct"/>
            <w:vAlign w:val="top"/>
          </w:tcPr>
          <w:p w14:paraId="69AD941B">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eastAsia="zh-CN"/>
              </w:rPr>
            </w:pPr>
            <w:r>
              <w:rPr>
                <w:rFonts w:hint="eastAsia" w:ascii="仿宋" w:hAnsi="仿宋" w:eastAsia="仿宋" w:cs="仿宋"/>
                <w:snapToGrid/>
                <w:color w:val="auto"/>
                <w:kern w:val="1"/>
                <w:sz w:val="20"/>
                <w:szCs w:val="20"/>
                <w:lang w:eastAsia="zh-CN"/>
              </w:rPr>
              <w:t>开标顺序： 以递交磋商响应文件的确认收到时间由后往前依次唱标</w:t>
            </w:r>
          </w:p>
          <w:p w14:paraId="1A80C27E">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snapToGrid/>
                <w:color w:val="auto"/>
                <w:kern w:val="1"/>
                <w:sz w:val="20"/>
                <w:szCs w:val="20"/>
                <w:lang w:eastAsia="zh-CN"/>
              </w:rPr>
              <w:t>投标委托人在评审过程中，请保持电话畅通，以便于接收 评标委员会向投标人发出的澄清。</w:t>
            </w:r>
          </w:p>
        </w:tc>
      </w:tr>
      <w:tr w14:paraId="14F33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16" w:type="pct"/>
            <w:vAlign w:val="top"/>
          </w:tcPr>
          <w:p w14:paraId="3101D002">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4.2.3</w:t>
            </w:r>
          </w:p>
        </w:tc>
        <w:tc>
          <w:tcPr>
            <w:tcW w:w="1286" w:type="pct"/>
            <w:vAlign w:val="top"/>
          </w:tcPr>
          <w:p w14:paraId="10A52FE3">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eastAsia="zh-CN"/>
              </w:rPr>
              <w:t>评标委员会的组建</w:t>
            </w:r>
          </w:p>
        </w:tc>
        <w:tc>
          <w:tcPr>
            <w:tcW w:w="2996" w:type="pct"/>
            <w:vAlign w:val="top"/>
          </w:tcPr>
          <w:p w14:paraId="6911A09E">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eastAsia="zh-CN"/>
              </w:rPr>
            </w:pPr>
            <w:r>
              <w:rPr>
                <w:rFonts w:hint="eastAsia" w:ascii="仿宋" w:hAnsi="仿宋" w:eastAsia="仿宋" w:cs="仿宋"/>
                <w:snapToGrid/>
                <w:color w:val="auto"/>
                <w:kern w:val="1"/>
                <w:sz w:val="20"/>
                <w:szCs w:val="20"/>
                <w:lang w:eastAsia="zh-CN"/>
              </w:rPr>
              <w:t>评标委员会构成：</w:t>
            </w:r>
            <w:r>
              <w:rPr>
                <w:rFonts w:hint="eastAsia" w:ascii="仿宋" w:hAnsi="仿宋" w:eastAsia="仿宋" w:cs="仿宋"/>
                <w:snapToGrid/>
                <w:color w:val="auto"/>
                <w:kern w:val="1"/>
                <w:sz w:val="20"/>
                <w:szCs w:val="20"/>
                <w:lang w:val="en-US" w:eastAsia="zh-CN"/>
              </w:rPr>
              <w:t>3</w:t>
            </w:r>
            <w:r>
              <w:rPr>
                <w:rFonts w:hint="eastAsia" w:ascii="仿宋" w:hAnsi="仿宋" w:eastAsia="仿宋" w:cs="仿宋"/>
                <w:snapToGrid/>
                <w:color w:val="auto"/>
                <w:kern w:val="1"/>
                <w:sz w:val="20"/>
                <w:szCs w:val="20"/>
                <w:lang w:eastAsia="zh-CN"/>
              </w:rPr>
              <w:t>人，其中招标人代表</w:t>
            </w:r>
            <w:r>
              <w:rPr>
                <w:rFonts w:hint="eastAsia" w:ascii="仿宋" w:hAnsi="仿宋" w:eastAsia="仿宋" w:cs="仿宋"/>
                <w:snapToGrid/>
                <w:color w:val="auto"/>
                <w:kern w:val="1"/>
                <w:sz w:val="20"/>
                <w:szCs w:val="20"/>
                <w:lang w:val="en-US" w:eastAsia="zh-CN"/>
              </w:rPr>
              <w:t>0</w:t>
            </w:r>
            <w:r>
              <w:rPr>
                <w:rFonts w:hint="eastAsia" w:ascii="仿宋" w:hAnsi="仿宋" w:eastAsia="仿宋" w:cs="仿宋"/>
                <w:snapToGrid/>
                <w:color w:val="auto"/>
                <w:kern w:val="1"/>
                <w:sz w:val="20"/>
                <w:szCs w:val="20"/>
                <w:lang w:eastAsia="zh-CN"/>
              </w:rPr>
              <w:t>人（限招标人  在职人员，且应当具备评标专家相应的或者类似的条件），专家</w:t>
            </w:r>
            <w:r>
              <w:rPr>
                <w:rFonts w:hint="eastAsia" w:ascii="仿宋" w:hAnsi="仿宋" w:eastAsia="仿宋" w:cs="仿宋"/>
                <w:snapToGrid/>
                <w:color w:val="auto"/>
                <w:kern w:val="1"/>
                <w:sz w:val="20"/>
                <w:szCs w:val="20"/>
                <w:lang w:val="en-US" w:eastAsia="zh-CN"/>
              </w:rPr>
              <w:t>3</w:t>
            </w:r>
            <w:r>
              <w:rPr>
                <w:rFonts w:hint="eastAsia" w:ascii="仿宋" w:hAnsi="仿宋" w:eastAsia="仿宋" w:cs="仿宋"/>
                <w:snapToGrid/>
                <w:color w:val="auto"/>
                <w:kern w:val="1"/>
                <w:sz w:val="20"/>
                <w:szCs w:val="20"/>
                <w:lang w:eastAsia="zh-CN"/>
              </w:rPr>
              <w:t>人；</w:t>
            </w:r>
          </w:p>
          <w:p w14:paraId="55B2A223">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eastAsia="zh-CN"/>
              </w:rPr>
            </w:pPr>
            <w:r>
              <w:rPr>
                <w:rFonts w:hint="eastAsia" w:ascii="仿宋" w:hAnsi="仿宋" w:eastAsia="仿宋" w:cs="仿宋"/>
                <w:snapToGrid/>
                <w:color w:val="auto"/>
                <w:kern w:val="1"/>
                <w:sz w:val="20"/>
                <w:szCs w:val="20"/>
                <w:lang w:eastAsia="zh-CN"/>
              </w:rPr>
              <w:t>□分组，技术组  人，经济组  人；</w:t>
            </w:r>
          </w:p>
          <w:p w14:paraId="00042574">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eastAsia="zh-CN"/>
              </w:rPr>
            </w:pPr>
            <w:r>
              <w:rPr>
                <w:rFonts w:hint="eastAsia" w:ascii="仿宋" w:hAnsi="仿宋" w:eastAsia="仿宋" w:cs="仿宋"/>
                <w:snapToGrid/>
                <w:color w:val="auto"/>
                <w:kern w:val="1"/>
                <w:sz w:val="20"/>
                <w:szCs w:val="20"/>
                <w:lang w:eastAsia="zh-CN"/>
              </w:rPr>
              <w:t>☑ 不分组</w:t>
            </w:r>
          </w:p>
          <w:p w14:paraId="1BD17B72">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r>
              <w:rPr>
                <w:rFonts w:hint="eastAsia" w:ascii="仿宋" w:hAnsi="仿宋" w:eastAsia="仿宋" w:cs="仿宋"/>
                <w:snapToGrid/>
                <w:color w:val="auto"/>
                <w:kern w:val="1"/>
                <w:sz w:val="20"/>
                <w:szCs w:val="20"/>
                <w:lang w:eastAsia="zh-CN"/>
              </w:rPr>
              <w:t>评标专家确定方式：从政府采购评审专家库中随机抽取。</w:t>
            </w:r>
          </w:p>
        </w:tc>
      </w:tr>
      <w:tr w14:paraId="7F54F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16" w:type="pct"/>
            <w:vAlign w:val="top"/>
          </w:tcPr>
          <w:p w14:paraId="1BD4A3CF">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5. 1</w:t>
            </w:r>
          </w:p>
        </w:tc>
        <w:tc>
          <w:tcPr>
            <w:tcW w:w="1286" w:type="pct"/>
            <w:vAlign w:val="top"/>
          </w:tcPr>
          <w:p w14:paraId="34509285">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r>
              <w:rPr>
                <w:rFonts w:hint="eastAsia" w:ascii="仿宋" w:hAnsi="仿宋" w:eastAsia="仿宋" w:cs="仿宋"/>
                <w:snapToGrid/>
                <w:color w:val="auto"/>
                <w:kern w:val="1"/>
                <w:sz w:val="20"/>
                <w:szCs w:val="20"/>
                <w:lang w:eastAsia="zh-CN"/>
              </w:rPr>
              <w:t>是否授权评标委员会确定中标人</w:t>
            </w:r>
          </w:p>
        </w:tc>
        <w:tc>
          <w:tcPr>
            <w:tcW w:w="2996" w:type="pct"/>
            <w:vAlign w:val="top"/>
          </w:tcPr>
          <w:p w14:paraId="3766FB68">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eastAsia="zh-CN"/>
              </w:rPr>
            </w:pPr>
            <w:r>
              <w:rPr>
                <w:rFonts w:hint="eastAsia" w:ascii="仿宋" w:hAnsi="仿宋" w:eastAsia="仿宋" w:cs="仿宋"/>
                <w:snapToGrid/>
                <w:color w:val="auto"/>
                <w:kern w:val="1"/>
                <w:sz w:val="20"/>
                <w:szCs w:val="20"/>
                <w:lang w:eastAsia="zh-CN"/>
              </w:rPr>
              <w:t>(  □是</w:t>
            </w:r>
          </w:p>
          <w:p w14:paraId="3AF82513">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eastAsia="zh-CN"/>
              </w:rPr>
              <w:t>☑ 否，推荐的中标候选人数：</w:t>
            </w:r>
            <w:r>
              <w:rPr>
                <w:rFonts w:hint="eastAsia" w:ascii="仿宋" w:hAnsi="仿宋" w:eastAsia="仿宋" w:cs="仿宋"/>
                <w:snapToGrid/>
                <w:color w:val="auto"/>
                <w:kern w:val="1"/>
                <w:sz w:val="20"/>
                <w:szCs w:val="20"/>
                <w:lang w:val="en-US" w:eastAsia="zh-CN"/>
              </w:rPr>
              <w:t>3</w:t>
            </w:r>
            <w:r>
              <w:rPr>
                <w:rFonts w:hint="eastAsia" w:ascii="仿宋" w:hAnsi="仿宋" w:eastAsia="仿宋" w:cs="仿宋"/>
                <w:snapToGrid/>
                <w:color w:val="auto"/>
                <w:kern w:val="1"/>
                <w:sz w:val="20"/>
                <w:szCs w:val="20"/>
                <w:lang w:eastAsia="zh-CN"/>
              </w:rPr>
              <w:t>人 )</w:t>
            </w:r>
          </w:p>
        </w:tc>
      </w:tr>
      <w:tr w14:paraId="65F75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16" w:type="pct"/>
            <w:vAlign w:val="top"/>
          </w:tcPr>
          <w:p w14:paraId="53FA049F">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p>
          <w:p w14:paraId="28304647">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5.2</w:t>
            </w:r>
          </w:p>
        </w:tc>
        <w:tc>
          <w:tcPr>
            <w:tcW w:w="1286" w:type="pct"/>
            <w:vAlign w:val="top"/>
          </w:tcPr>
          <w:p w14:paraId="5E8EE025">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eastAsia="zh-CN"/>
              </w:rPr>
            </w:pPr>
          </w:p>
          <w:p w14:paraId="0647FE50">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r>
              <w:rPr>
                <w:rFonts w:hint="eastAsia" w:ascii="仿宋" w:hAnsi="仿宋" w:eastAsia="仿宋" w:cs="仿宋"/>
                <w:snapToGrid/>
                <w:color w:val="auto"/>
                <w:kern w:val="1"/>
                <w:sz w:val="20"/>
                <w:szCs w:val="20"/>
                <w:lang w:eastAsia="zh-CN"/>
              </w:rPr>
              <w:t>履约担保</w:t>
            </w:r>
          </w:p>
        </w:tc>
        <w:tc>
          <w:tcPr>
            <w:tcW w:w="2996" w:type="pct"/>
            <w:vAlign w:val="top"/>
          </w:tcPr>
          <w:p w14:paraId="6FEEB454">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default" w:ascii="仿宋" w:hAnsi="仿宋" w:eastAsia="仿宋" w:cs="仿宋"/>
                <w:snapToGrid/>
                <w:color w:val="auto"/>
                <w:kern w:val="1"/>
                <w:sz w:val="20"/>
                <w:szCs w:val="20"/>
                <w:lang w:val="en-US" w:eastAsia="zh-CN"/>
              </w:rPr>
            </w:pPr>
            <w:r>
              <w:rPr>
                <w:rFonts w:hint="eastAsia" w:ascii="仿宋" w:hAnsi="仿宋" w:eastAsia="仿宋" w:cs="仿宋"/>
                <w:snapToGrid/>
                <w:color w:val="auto"/>
                <w:kern w:val="1"/>
                <w:sz w:val="20"/>
                <w:szCs w:val="20"/>
                <w:lang w:eastAsia="zh-CN"/>
              </w:rPr>
              <w:t>履约担保的形式：</w:t>
            </w:r>
            <w:r>
              <w:rPr>
                <w:rFonts w:hint="eastAsia" w:ascii="仿宋" w:hAnsi="仿宋" w:eastAsia="仿宋" w:cs="仿宋"/>
                <w:snapToGrid/>
                <w:color w:val="auto"/>
                <w:kern w:val="1"/>
                <w:sz w:val="20"/>
                <w:szCs w:val="20"/>
                <w:lang w:val="en-US" w:eastAsia="zh-CN"/>
              </w:rPr>
              <w:t>/</w:t>
            </w:r>
          </w:p>
          <w:p w14:paraId="2EC2D8CA">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eastAsia="zh-CN"/>
              </w:rPr>
              <w:t>履约担保的金额：</w:t>
            </w:r>
            <w:r>
              <w:rPr>
                <w:rFonts w:hint="eastAsia" w:ascii="仿宋" w:hAnsi="仿宋" w:eastAsia="仿宋" w:cs="仿宋"/>
                <w:snapToGrid/>
                <w:color w:val="auto"/>
                <w:kern w:val="1"/>
                <w:sz w:val="20"/>
                <w:szCs w:val="20"/>
                <w:lang w:val="en-US" w:eastAsia="zh-CN"/>
              </w:rPr>
              <w:t>/</w:t>
            </w:r>
          </w:p>
        </w:tc>
      </w:tr>
      <w:tr w14:paraId="73E84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16" w:type="pct"/>
            <w:vAlign w:val="top"/>
          </w:tcPr>
          <w:p w14:paraId="40AC1F08">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10</w:t>
            </w:r>
          </w:p>
        </w:tc>
        <w:tc>
          <w:tcPr>
            <w:tcW w:w="4283" w:type="pct"/>
            <w:gridSpan w:val="2"/>
            <w:vAlign w:val="top"/>
          </w:tcPr>
          <w:p w14:paraId="6AAA44ED">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eastAsia="zh-CN"/>
              </w:rPr>
            </w:pPr>
            <w:r>
              <w:rPr>
                <w:rFonts w:hint="eastAsia" w:ascii="仿宋" w:hAnsi="仿宋" w:eastAsia="仿宋" w:cs="仿宋"/>
                <w:snapToGrid/>
                <w:color w:val="auto"/>
                <w:kern w:val="1"/>
                <w:sz w:val="20"/>
                <w:szCs w:val="20"/>
                <w:lang w:eastAsia="zh-CN"/>
              </w:rPr>
              <w:t>需要补充的其他内容</w:t>
            </w:r>
          </w:p>
        </w:tc>
      </w:tr>
      <w:tr w14:paraId="12202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16" w:type="pct"/>
            <w:vAlign w:val="top"/>
          </w:tcPr>
          <w:p w14:paraId="1EB7CEB0">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10. 1</w:t>
            </w:r>
          </w:p>
        </w:tc>
        <w:tc>
          <w:tcPr>
            <w:tcW w:w="4283" w:type="pct"/>
            <w:gridSpan w:val="2"/>
            <w:vAlign w:val="top"/>
          </w:tcPr>
          <w:p w14:paraId="1E97A120">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eastAsia="zh-CN"/>
              </w:rPr>
            </w:pPr>
            <w:r>
              <w:rPr>
                <w:rFonts w:hint="eastAsia" w:ascii="仿宋" w:hAnsi="仿宋" w:eastAsia="仿宋" w:cs="仿宋"/>
                <w:snapToGrid/>
                <w:color w:val="auto"/>
                <w:kern w:val="1"/>
                <w:sz w:val="20"/>
                <w:szCs w:val="20"/>
                <w:lang w:eastAsia="zh-CN"/>
              </w:rPr>
              <w:t>词语定义</w:t>
            </w:r>
          </w:p>
        </w:tc>
      </w:tr>
      <w:tr w14:paraId="205FF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16" w:type="pct"/>
            <w:vAlign w:val="top"/>
          </w:tcPr>
          <w:p w14:paraId="295FFCC1">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10. 1.1</w:t>
            </w:r>
          </w:p>
        </w:tc>
        <w:tc>
          <w:tcPr>
            <w:tcW w:w="1286" w:type="pct"/>
            <w:vAlign w:val="top"/>
          </w:tcPr>
          <w:p w14:paraId="308C3922">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r>
              <w:rPr>
                <w:rFonts w:hint="eastAsia" w:ascii="仿宋" w:hAnsi="仿宋" w:eastAsia="仿宋" w:cs="仿宋"/>
                <w:snapToGrid/>
                <w:color w:val="auto"/>
                <w:kern w:val="1"/>
                <w:sz w:val="20"/>
                <w:szCs w:val="20"/>
                <w:lang w:eastAsia="zh-CN"/>
              </w:rPr>
              <w:t>类似项目</w:t>
            </w:r>
          </w:p>
        </w:tc>
        <w:tc>
          <w:tcPr>
            <w:tcW w:w="2996" w:type="pct"/>
            <w:vAlign w:val="top"/>
          </w:tcPr>
          <w:p w14:paraId="2BC2B133">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r>
              <w:rPr>
                <w:rFonts w:hint="eastAsia" w:ascii="仿宋" w:hAnsi="仿宋" w:eastAsia="仿宋" w:cs="仿宋"/>
                <w:snapToGrid/>
                <w:color w:val="auto"/>
                <w:kern w:val="1"/>
                <w:sz w:val="20"/>
                <w:szCs w:val="20"/>
                <w:lang w:eastAsia="zh-CN"/>
              </w:rPr>
              <w:t>类似项目是指：</w:t>
            </w:r>
            <w:r>
              <w:rPr>
                <w:rFonts w:hint="eastAsia" w:ascii="仿宋" w:hAnsi="仿宋" w:eastAsia="仿宋" w:cs="仿宋"/>
                <w:snapToGrid/>
                <w:color w:val="auto"/>
                <w:kern w:val="1"/>
                <w:sz w:val="20"/>
                <w:szCs w:val="20"/>
                <w:lang w:val="en-US" w:eastAsia="zh-CN"/>
              </w:rPr>
              <w:t>水利水电相关工程业绩。</w:t>
            </w:r>
          </w:p>
        </w:tc>
      </w:tr>
      <w:tr w14:paraId="24C5D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16" w:type="pct"/>
            <w:vAlign w:val="top"/>
          </w:tcPr>
          <w:p w14:paraId="56C7917F">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10. 1.2</w:t>
            </w:r>
          </w:p>
        </w:tc>
        <w:tc>
          <w:tcPr>
            <w:tcW w:w="1286" w:type="pct"/>
            <w:vAlign w:val="top"/>
          </w:tcPr>
          <w:p w14:paraId="11849BFD">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eastAsia="zh-CN"/>
              </w:rPr>
              <w:t>不良行为记录</w:t>
            </w:r>
          </w:p>
        </w:tc>
        <w:tc>
          <w:tcPr>
            <w:tcW w:w="2996" w:type="pct"/>
            <w:vAlign w:val="top"/>
          </w:tcPr>
          <w:p w14:paraId="008B641D">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eastAsia="zh-CN"/>
              </w:rPr>
            </w:pPr>
            <w:r>
              <w:rPr>
                <w:rFonts w:hint="eastAsia" w:ascii="仿宋" w:hAnsi="仿宋" w:eastAsia="仿宋" w:cs="仿宋"/>
                <w:snapToGrid/>
                <w:color w:val="auto"/>
                <w:kern w:val="1"/>
                <w:sz w:val="20"/>
                <w:szCs w:val="20"/>
                <w:lang w:eastAsia="zh-CN"/>
              </w:rPr>
              <w:t>不良行为记录是指：</w:t>
            </w:r>
          </w:p>
          <w:p w14:paraId="25ADFDE0">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eastAsia="zh-CN"/>
              </w:rPr>
              <w:t>无重大技术或质量事故</w:t>
            </w:r>
          </w:p>
        </w:tc>
      </w:tr>
      <w:tr w14:paraId="5F79D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16" w:type="pct"/>
            <w:vAlign w:val="top"/>
          </w:tcPr>
          <w:p w14:paraId="55CC4D06">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10.2</w:t>
            </w:r>
          </w:p>
        </w:tc>
        <w:tc>
          <w:tcPr>
            <w:tcW w:w="1286" w:type="pct"/>
            <w:vAlign w:val="top"/>
          </w:tcPr>
          <w:p w14:paraId="0C65B8E9">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招标控制价</w:t>
            </w:r>
          </w:p>
        </w:tc>
        <w:tc>
          <w:tcPr>
            <w:tcW w:w="2996" w:type="pct"/>
            <w:vAlign w:val="top"/>
          </w:tcPr>
          <w:p w14:paraId="4548F6A8">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default" w:ascii="仿宋" w:hAnsi="仿宋" w:eastAsia="仿宋" w:cs="仿宋"/>
                <w:snapToGrid/>
                <w:color w:val="auto"/>
                <w:kern w:val="1"/>
                <w:sz w:val="20"/>
                <w:szCs w:val="20"/>
                <w:lang w:val="en-US" w:eastAsia="zh-CN"/>
              </w:rPr>
            </w:pPr>
            <w:r>
              <w:rPr>
                <w:rFonts w:hint="eastAsia" w:ascii="仿宋" w:hAnsi="仿宋" w:eastAsia="仿宋" w:cs="仿宋"/>
                <w:snapToGrid/>
                <w:color w:val="auto"/>
                <w:kern w:val="1"/>
                <w:sz w:val="20"/>
                <w:szCs w:val="20"/>
                <w:lang w:val="en-US" w:eastAsia="zh-CN"/>
              </w:rPr>
              <w:t>1175954.66元</w:t>
            </w:r>
          </w:p>
        </w:tc>
      </w:tr>
      <w:tr w14:paraId="3E80C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16" w:type="pct"/>
            <w:vAlign w:val="top"/>
          </w:tcPr>
          <w:p w14:paraId="065B28F4">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招标控制价</w:t>
            </w:r>
          </w:p>
        </w:tc>
        <w:tc>
          <w:tcPr>
            <w:tcW w:w="4283" w:type="pct"/>
            <w:gridSpan w:val="2"/>
            <w:vAlign w:val="top"/>
          </w:tcPr>
          <w:p w14:paraId="715FAC0C">
            <w:pPr>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rPr>
                <w:rFonts w:hint="eastAsia" w:ascii="仿宋" w:hAnsi="仿宋" w:eastAsia="仿宋" w:cs="仿宋"/>
                <w:snapToGrid/>
                <w:color w:val="auto"/>
                <w:kern w:val="1"/>
                <w:sz w:val="20"/>
                <w:szCs w:val="20"/>
                <w:lang w:eastAsia="zh-CN"/>
              </w:rPr>
            </w:pPr>
            <w:r>
              <w:rPr>
                <w:rFonts w:hint="eastAsia" w:ascii="仿宋" w:hAnsi="仿宋" w:eastAsia="仿宋" w:cs="仿宋"/>
                <w:snapToGrid/>
                <w:color w:val="auto"/>
                <w:kern w:val="1"/>
                <w:sz w:val="20"/>
                <w:szCs w:val="20"/>
                <w:lang w:val="en-US" w:eastAsia="zh-CN"/>
              </w:rPr>
              <w:t>1175954.66元，</w:t>
            </w:r>
            <w:r>
              <w:rPr>
                <w:rFonts w:hint="eastAsia" w:ascii="仿宋" w:hAnsi="仿宋" w:eastAsia="仿宋" w:cs="仿宋"/>
                <w:snapToGrid/>
                <w:color w:val="auto"/>
                <w:kern w:val="1"/>
                <w:sz w:val="20"/>
                <w:szCs w:val="20"/>
                <w:lang w:eastAsia="zh-CN"/>
              </w:rPr>
              <w:t>不得超过或等于招标控制价，否则视为无效报价！</w:t>
            </w:r>
          </w:p>
        </w:tc>
      </w:tr>
      <w:tr w14:paraId="770FE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16" w:type="pct"/>
            <w:vAlign w:val="top"/>
          </w:tcPr>
          <w:p w14:paraId="415AED48">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10.3</w:t>
            </w:r>
          </w:p>
        </w:tc>
        <w:tc>
          <w:tcPr>
            <w:tcW w:w="4283" w:type="pct"/>
            <w:gridSpan w:val="2"/>
            <w:vAlign w:val="top"/>
          </w:tcPr>
          <w:p w14:paraId="7343C6AE">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r>
              <w:rPr>
                <w:rFonts w:hint="eastAsia" w:ascii="仿宋" w:hAnsi="仿宋" w:eastAsia="仿宋" w:cs="仿宋"/>
                <w:snapToGrid/>
                <w:color w:val="auto"/>
                <w:kern w:val="1"/>
                <w:sz w:val="20"/>
                <w:szCs w:val="20"/>
                <w:lang w:eastAsia="zh-CN"/>
              </w:rPr>
              <w:t>磋商响应文件电子版</w:t>
            </w:r>
          </w:p>
        </w:tc>
      </w:tr>
      <w:tr w14:paraId="62178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16" w:type="pct"/>
            <w:vAlign w:val="top"/>
          </w:tcPr>
          <w:p w14:paraId="44C711EB">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10.4</w:t>
            </w:r>
          </w:p>
        </w:tc>
        <w:tc>
          <w:tcPr>
            <w:tcW w:w="4283" w:type="pct"/>
            <w:gridSpan w:val="2"/>
            <w:vAlign w:val="top"/>
          </w:tcPr>
          <w:p w14:paraId="002389F8">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r>
              <w:rPr>
                <w:rFonts w:hint="eastAsia" w:ascii="仿宋" w:hAnsi="仿宋" w:eastAsia="仿宋" w:cs="仿宋"/>
                <w:snapToGrid/>
                <w:color w:val="auto"/>
                <w:kern w:val="1"/>
                <w:sz w:val="20"/>
                <w:szCs w:val="20"/>
                <w:lang w:eastAsia="zh-CN"/>
              </w:rPr>
              <w:t>计算机辅助评标</w:t>
            </w:r>
          </w:p>
        </w:tc>
      </w:tr>
      <w:tr w14:paraId="04872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16" w:type="pct"/>
            <w:vAlign w:val="top"/>
          </w:tcPr>
          <w:p w14:paraId="7C766D73">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p>
        </w:tc>
        <w:tc>
          <w:tcPr>
            <w:tcW w:w="1286" w:type="pct"/>
            <w:vAlign w:val="top"/>
          </w:tcPr>
          <w:p w14:paraId="08E9DFE8">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eastAsia="zh-CN"/>
              </w:rPr>
              <w:t>是否实行计算机辅助评标</w:t>
            </w:r>
          </w:p>
        </w:tc>
        <w:tc>
          <w:tcPr>
            <w:tcW w:w="2996" w:type="pct"/>
            <w:vAlign w:val="top"/>
          </w:tcPr>
          <w:p w14:paraId="7CDCF659">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eastAsia="zh-CN"/>
              </w:rPr>
            </w:pPr>
            <w:r>
              <w:rPr>
                <w:rFonts w:hint="eastAsia" w:ascii="仿宋" w:hAnsi="仿宋" w:eastAsia="仿宋" w:cs="仿宋"/>
                <w:snapToGrid/>
                <w:color w:val="auto"/>
                <w:kern w:val="1"/>
                <w:sz w:val="20"/>
                <w:szCs w:val="20"/>
                <w:lang w:eastAsia="zh-CN"/>
              </w:rPr>
              <w:t>□否</w:t>
            </w:r>
          </w:p>
          <w:p w14:paraId="72986DCC">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eastAsia="zh-CN"/>
              </w:rPr>
              <w:t>☑ 是，计算机辅助评标方法见第三章“评标办法 ”</w:t>
            </w:r>
          </w:p>
        </w:tc>
      </w:tr>
      <w:tr w14:paraId="5BECD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16" w:type="pct"/>
            <w:vAlign w:val="top"/>
          </w:tcPr>
          <w:p w14:paraId="4642E73C">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10.5</w:t>
            </w:r>
          </w:p>
        </w:tc>
        <w:tc>
          <w:tcPr>
            <w:tcW w:w="4283" w:type="pct"/>
            <w:gridSpan w:val="2"/>
            <w:vAlign w:val="top"/>
          </w:tcPr>
          <w:p w14:paraId="0E4DE71E">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eastAsia="zh-CN"/>
              </w:rPr>
              <w:t>知识产权</w:t>
            </w:r>
          </w:p>
        </w:tc>
      </w:tr>
      <w:tr w14:paraId="4CCE9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16" w:type="pct"/>
            <w:vAlign w:val="top"/>
          </w:tcPr>
          <w:p w14:paraId="5E4DF7EE">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p>
        </w:tc>
        <w:tc>
          <w:tcPr>
            <w:tcW w:w="4283" w:type="pct"/>
            <w:gridSpan w:val="2"/>
            <w:vAlign w:val="top"/>
          </w:tcPr>
          <w:p w14:paraId="0554EF01">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eastAsia="zh-CN"/>
              </w:rPr>
              <w:t>构成本竞争性磋商文件各个组成部分的文件，未经招标人书面同意，投标人不得擅自复印和 用于非本招标项目所需的其他目的。招标人全部或者部分使用未中标人磋商响应文件中的技 术成果或技术方案时，需征得其书面同意，并不得擅自复印或提供给第三人</w:t>
            </w:r>
          </w:p>
        </w:tc>
      </w:tr>
      <w:tr w14:paraId="60700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16" w:type="pct"/>
            <w:vAlign w:val="top"/>
          </w:tcPr>
          <w:p w14:paraId="75EBE435">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10.6</w:t>
            </w:r>
          </w:p>
        </w:tc>
        <w:tc>
          <w:tcPr>
            <w:tcW w:w="4283" w:type="pct"/>
            <w:gridSpan w:val="2"/>
            <w:vAlign w:val="top"/>
          </w:tcPr>
          <w:p w14:paraId="5CA86262">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eastAsia="zh-CN"/>
              </w:rPr>
              <w:t>重新招标的其他情形</w:t>
            </w:r>
          </w:p>
        </w:tc>
      </w:tr>
      <w:tr w14:paraId="69FF0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16" w:type="pct"/>
            <w:vAlign w:val="top"/>
          </w:tcPr>
          <w:p w14:paraId="7D2F0441">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p>
        </w:tc>
        <w:tc>
          <w:tcPr>
            <w:tcW w:w="4283" w:type="pct"/>
            <w:gridSpan w:val="2"/>
            <w:vAlign w:val="top"/>
          </w:tcPr>
          <w:p w14:paraId="7CAF6B54">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eastAsia="zh-CN"/>
              </w:rPr>
              <w:t>除投标人须知正文第8条规定的情形外，除非已经产生中标侯选人，在投标有效期内同意延长投标有效期的投标人少于三个的，招标人应当依法重新招标</w:t>
            </w:r>
          </w:p>
        </w:tc>
      </w:tr>
      <w:tr w14:paraId="60676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16" w:type="pct"/>
            <w:vAlign w:val="top"/>
          </w:tcPr>
          <w:p w14:paraId="5D32E751">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10.7</w:t>
            </w:r>
          </w:p>
        </w:tc>
        <w:tc>
          <w:tcPr>
            <w:tcW w:w="4283" w:type="pct"/>
            <w:gridSpan w:val="2"/>
            <w:vAlign w:val="top"/>
          </w:tcPr>
          <w:p w14:paraId="006E6E30">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eastAsia="zh-CN"/>
              </w:rPr>
              <w:t>同义词语</w:t>
            </w:r>
          </w:p>
        </w:tc>
      </w:tr>
      <w:tr w14:paraId="7CF06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16" w:type="pct"/>
            <w:vAlign w:val="top"/>
          </w:tcPr>
          <w:p w14:paraId="6945EEF4">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p>
        </w:tc>
        <w:tc>
          <w:tcPr>
            <w:tcW w:w="4283" w:type="pct"/>
            <w:gridSpan w:val="2"/>
            <w:vAlign w:val="top"/>
          </w:tcPr>
          <w:p w14:paraId="0B35DF3B">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eastAsia="zh-CN"/>
              </w:rPr>
              <w:t>构成竞争性磋商文件组成部分的“通用合同条款 ”、“专用合同条款 ”、“技术标准和要求 ” 和“工程量清单 ”等章节中出现的措辞“发包人 ”和“承包人 ”，在招标投标阶段应当分别   按“招标人 ”和“投标人 ”进行理解</w:t>
            </w:r>
          </w:p>
        </w:tc>
      </w:tr>
      <w:tr w14:paraId="4BF7D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16" w:type="pct"/>
            <w:vAlign w:val="top"/>
          </w:tcPr>
          <w:p w14:paraId="39F3B6BC">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10.8</w:t>
            </w:r>
          </w:p>
        </w:tc>
        <w:tc>
          <w:tcPr>
            <w:tcW w:w="4283" w:type="pct"/>
            <w:gridSpan w:val="2"/>
            <w:vAlign w:val="top"/>
          </w:tcPr>
          <w:p w14:paraId="6DD37E5E">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eastAsia="zh-CN"/>
              </w:rPr>
              <w:t>解释权</w:t>
            </w:r>
          </w:p>
        </w:tc>
      </w:tr>
      <w:tr w14:paraId="1C32A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16" w:type="pct"/>
            <w:vAlign w:val="top"/>
          </w:tcPr>
          <w:p w14:paraId="76892C08">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p>
        </w:tc>
        <w:tc>
          <w:tcPr>
            <w:tcW w:w="4283" w:type="pct"/>
            <w:gridSpan w:val="2"/>
            <w:vAlign w:val="top"/>
          </w:tcPr>
          <w:p w14:paraId="3413C63A">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eastAsia="zh-CN"/>
              </w:rPr>
              <w:t>构成本竞争性磋商文件的各个组成文件应互为解释，互为说明；如有不明确或不一致，构成合同文件组成内容，以合同文件约定内容为准，且以专用合同条款约定的合同文件优先顺序解释；除竞争性磋商文件中有特别规定外，仅适用于招标投标阶段的规定，按招标公告（投标邀请书）、投标人须知、评标办法、磋商响应文件格式的先后顺序解释；同一组成文件中 就同一事项的规定或约定不一致的，以编排顺序在后者为准；同一组成文件不同版本之间有 不一致的，以形成时间在后者为准。按本款前述规定仍不成形成结论的，由招标人负责解释</w:t>
            </w:r>
          </w:p>
        </w:tc>
      </w:tr>
      <w:tr w14:paraId="45B1F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716" w:type="pct"/>
            <w:vAlign w:val="top"/>
          </w:tcPr>
          <w:p w14:paraId="59E38C0D">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10.9</w:t>
            </w:r>
          </w:p>
        </w:tc>
        <w:tc>
          <w:tcPr>
            <w:tcW w:w="4283" w:type="pct"/>
            <w:gridSpan w:val="2"/>
            <w:vAlign w:val="top"/>
          </w:tcPr>
          <w:p w14:paraId="610D0E95">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r>
              <w:rPr>
                <w:rFonts w:hint="eastAsia" w:ascii="仿宋" w:hAnsi="仿宋" w:eastAsia="仿宋" w:cs="仿宋"/>
                <w:snapToGrid/>
                <w:color w:val="auto"/>
                <w:kern w:val="1"/>
                <w:sz w:val="20"/>
                <w:szCs w:val="20"/>
                <w:lang w:val="en-US" w:eastAsia="zh-CN"/>
              </w:rPr>
              <w:t>本项目中小企业所属行业划分：建筑业</w:t>
            </w:r>
          </w:p>
        </w:tc>
      </w:tr>
      <w:tr w14:paraId="180CE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 w:hRule="atLeast"/>
        </w:trPr>
        <w:tc>
          <w:tcPr>
            <w:tcW w:w="716" w:type="pct"/>
            <w:vAlign w:val="top"/>
          </w:tcPr>
          <w:p w14:paraId="66C5E7B4">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10.10</w:t>
            </w:r>
          </w:p>
        </w:tc>
        <w:tc>
          <w:tcPr>
            <w:tcW w:w="4283" w:type="pct"/>
            <w:gridSpan w:val="2"/>
            <w:vAlign w:val="top"/>
          </w:tcPr>
          <w:p w14:paraId="16BDB68A">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eastAsia="zh-CN"/>
              </w:rPr>
              <w:t>根据《政府采购促进中小企业发展暂行办法》（财库〔2020〕46 号）。</w:t>
            </w:r>
          </w:p>
        </w:tc>
      </w:tr>
      <w:tr w14:paraId="68BFF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16" w:type="pct"/>
            <w:vAlign w:val="top"/>
          </w:tcPr>
          <w:p w14:paraId="787AD25D">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zh-CN"/>
              </w:rPr>
              <w:t>10.11</w:t>
            </w:r>
          </w:p>
        </w:tc>
        <w:tc>
          <w:tcPr>
            <w:tcW w:w="4283" w:type="pct"/>
            <w:gridSpan w:val="2"/>
            <w:vAlign w:val="top"/>
          </w:tcPr>
          <w:p w14:paraId="36F0BD5C">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en-US"/>
              </w:rPr>
              <w:t xml:space="preserve">本项目采用全流程不见面电子开评标，投标投标人需要使用CA加密设备，投标人可通过新疆数字证书认证中心官网（https://www.xjca.com.cn/）或下载“新疆政务通”APP自行进行申领。 </w:t>
            </w:r>
          </w:p>
          <w:p w14:paraId="626C729D">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en-US"/>
              </w:rPr>
              <w:t xml:space="preserve">2.本项目实行网上投标，采用加密电子投标文件(投标人须使用CA加密设备通过政采云电子投标客户端制作投标文件)。若投标人参与投标，自行承担投标一切费用。 </w:t>
            </w:r>
          </w:p>
          <w:p w14:paraId="7B885B8A">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en-US"/>
              </w:rPr>
              <w:t xml:space="preserve">3.各投标人在开标前应确保成为新疆维吾尔自治区政府采购网正式注册入库投标人，（已在政采云平台其他省份入驻的投标人无需重复注册），并完成CA数字证书申领。因未注册入库、未办理CA数字证书等原因造成无法投标或投标失败等后果由投标人自行承担。 </w:t>
            </w:r>
          </w:p>
          <w:p w14:paraId="0E5DFE8A">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en-US"/>
              </w:rPr>
              <w:t xml:space="preserve">4.投标人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 </w:t>
            </w:r>
          </w:p>
          <w:p w14:paraId="037AC405">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en-US"/>
              </w:rPr>
              <w:t>5、投标人在开标时须携带制作加密电子响应文件所使用的CA锁，电脑须提前配置好浏览器（建议使用360浏览器或谷歌浏览器），以便开标时在线解密。</w:t>
            </w:r>
          </w:p>
          <w:p w14:paraId="695007E2">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en-US"/>
              </w:rPr>
            </w:pPr>
            <w:r>
              <w:rPr>
                <w:rFonts w:hint="eastAsia" w:ascii="仿宋" w:hAnsi="仿宋" w:eastAsia="仿宋" w:cs="仿宋"/>
                <w:snapToGrid/>
                <w:color w:val="auto"/>
                <w:kern w:val="1"/>
                <w:sz w:val="20"/>
                <w:szCs w:val="20"/>
                <w:lang w:val="en-US" w:eastAsia="en-US"/>
              </w:rPr>
              <w:t>6、投标投标人应当在投标截止时间前，将生成的“电子加密响应文件”上传递交至“政府采购云平台”，投标截止时间以后上传递交的响应文件将被“政府采购云平台”拒收。 7.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投标人”版面获取操作指南。 8.为了保证开评标顺利进行，政采云线上开标功能完全实现，投标人开标所使用的电脑设备须具有视频及语音功能。9、开评标会议结束后 ，中标单位按照招标文件要求将纸质版一正2副、电子版光碟三份，中标候选人第二名、第三名招标文件纸质版一正一副，电子版光碟二份，邮寄到新疆阿勒泰地区阿勒泰市团结路2区润德茗苑1栋四层6号(新疆天壹中山工程咨询有限公司)，收件人:朱丹丹，电话:</w:t>
            </w:r>
            <w:r>
              <w:rPr>
                <w:rFonts w:hint="eastAsia" w:ascii="仿宋" w:hAnsi="仿宋" w:eastAsia="仿宋" w:cs="仿宋"/>
                <w:snapToGrid/>
                <w:color w:val="auto"/>
                <w:kern w:val="1"/>
                <w:sz w:val="20"/>
                <w:szCs w:val="20"/>
                <w:lang w:val="en-US" w:eastAsia="zh-CN"/>
              </w:rPr>
              <w:t>18199060009</w:t>
            </w:r>
            <w:r>
              <w:rPr>
                <w:rFonts w:hint="eastAsia" w:ascii="仿宋" w:hAnsi="仿宋" w:eastAsia="仿宋" w:cs="仿宋"/>
                <w:snapToGrid/>
                <w:color w:val="auto"/>
                <w:kern w:val="1"/>
                <w:sz w:val="20"/>
                <w:szCs w:val="20"/>
                <w:lang w:val="en-US" w:eastAsia="en-US"/>
              </w:rPr>
              <w:t>收，以备后期存档，若开标结束10天内未递交纸质版投标文件的单位将上报有关监督部门进行处理。</w:t>
            </w:r>
          </w:p>
        </w:tc>
      </w:tr>
      <w:tr w14:paraId="6E72E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16" w:type="pct"/>
            <w:vAlign w:val="top"/>
          </w:tcPr>
          <w:p w14:paraId="3E3DD314">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napToGrid/>
                <w:color w:val="auto"/>
                <w:kern w:val="1"/>
                <w:sz w:val="20"/>
                <w:szCs w:val="20"/>
                <w:lang w:val="en-US" w:eastAsia="zh-CN"/>
              </w:rPr>
            </w:pPr>
            <w:r>
              <w:rPr>
                <w:rFonts w:hint="eastAsia" w:ascii="仿宋" w:hAnsi="仿宋" w:eastAsia="仿宋" w:cs="仿宋"/>
                <w:snapToGrid/>
                <w:color w:val="auto"/>
                <w:kern w:val="1"/>
                <w:sz w:val="20"/>
                <w:szCs w:val="20"/>
                <w:lang w:val="en-US" w:eastAsia="zh-CN"/>
              </w:rPr>
              <w:t>10.12</w:t>
            </w:r>
          </w:p>
        </w:tc>
        <w:tc>
          <w:tcPr>
            <w:tcW w:w="4283" w:type="pct"/>
            <w:gridSpan w:val="2"/>
            <w:vAlign w:val="top"/>
          </w:tcPr>
          <w:p w14:paraId="6CB90385">
            <w:pPr>
              <w:keepNext w:val="0"/>
              <w:keepLines w:val="0"/>
              <w:widowControl/>
              <w:suppressLineNumbers w:val="0"/>
              <w:ind w:firstLine="400" w:firstLineChars="200"/>
              <w:jc w:val="left"/>
              <w:rPr>
                <w:rFonts w:hint="eastAsia" w:ascii="仿宋" w:hAnsi="仿宋" w:eastAsia="仿宋" w:cs="仿宋"/>
                <w:snapToGrid/>
                <w:color w:val="auto"/>
                <w:kern w:val="1"/>
                <w:sz w:val="20"/>
                <w:szCs w:val="20"/>
                <w:lang w:val="en-US" w:eastAsia="zh-CN"/>
              </w:rPr>
            </w:pPr>
            <w:r>
              <w:rPr>
                <w:rFonts w:hint="eastAsia" w:ascii="仿宋" w:hAnsi="仿宋" w:eastAsia="仿宋" w:cs="仿宋"/>
                <w:snapToGrid/>
                <w:color w:val="auto"/>
                <w:kern w:val="1"/>
                <w:sz w:val="20"/>
                <w:szCs w:val="20"/>
                <w:lang w:val="en-US" w:eastAsia="zh-CN"/>
              </w:rPr>
              <w:t>预防不当竞争的措施：在评审过程中，投标（响应）报价低于全部通过符合性审查供应商投标（响应）报价平均值50%的，即投标（响应）报价&lt;全部通过符合性审查供应商投标（响应）报价平均值×50%，评审委员会基于专业判断，认为供应商报价过低，有可能影响产品质量或者不能诚信履约的其他情形。</w:t>
            </w:r>
          </w:p>
          <w:p w14:paraId="54F06B85">
            <w:pPr>
              <w:keepNext w:val="0"/>
              <w:keepLines w:val="0"/>
              <w:widowControl/>
              <w:suppressLineNumbers w:val="0"/>
              <w:ind w:firstLine="400" w:firstLineChars="200"/>
              <w:jc w:val="left"/>
              <w:rPr>
                <w:rFonts w:hint="eastAsia" w:ascii="仿宋" w:hAnsi="仿宋" w:eastAsia="仿宋" w:cs="仿宋"/>
                <w:snapToGrid/>
                <w:color w:val="auto"/>
                <w:kern w:val="1"/>
                <w:sz w:val="20"/>
                <w:szCs w:val="20"/>
                <w:lang w:eastAsia="zh-CN"/>
              </w:rPr>
            </w:pPr>
            <w:r>
              <w:rPr>
                <w:rFonts w:hint="eastAsia" w:ascii="仿宋" w:hAnsi="仿宋" w:eastAsia="仿宋" w:cs="仿宋"/>
                <w:snapToGrid/>
                <w:color w:val="auto"/>
                <w:kern w:val="1"/>
                <w:sz w:val="20"/>
                <w:szCs w:val="20"/>
                <w:lang w:eastAsia="zh-CN"/>
              </w:rPr>
              <w:t>有可能影响产品质量或者不能诚信履约的，评审委员会应当要求其在评审现场合理的时间内提供成本构成书面说明，并提交相关证明材料。投标人书面说明应当按照国家财务会计制度的规定要求，逐项就投标人提供的货物的主营业务成本（应根据投标人企业类型予以区别）、税金及附加、销售费用、管理费用、财务费用等成本构成事项详细陈述。投标人书面说明应当签字确认或者加盖公章，否则无效。书面说明的签字确认，投标人为法人的，由其法定代表人或者委托代理人签字确认；投标人为其他组织的，由其主要负责人或者代理人签字确认。投标人提供书面说明后，评审委员会应当结合采购项目需求、专业实际情况、投标人财务状况报告、与其他投标人比较情况等就投标人书面说明进行审查评价。投标人拒绝或者变相拒绝提供有效书面说明或者书面说明不能证明其报价合理性的，评审委员会应当将其投标文件作为无效处理。</w:t>
            </w:r>
          </w:p>
        </w:tc>
      </w:tr>
      <w:tr w14:paraId="376D2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16" w:type="pct"/>
            <w:vAlign w:val="top"/>
          </w:tcPr>
          <w:p w14:paraId="2F80BFBD">
            <w:pPr>
              <w:keepNext w:val="0"/>
              <w:keepLines w:val="0"/>
              <w:pageBreakBefore w:val="0"/>
              <w:widowControl w:val="0"/>
              <w:kinsoku/>
              <w:wordWrap/>
              <w:overflowPunct/>
              <w:topLinePunct w:val="0"/>
              <w:bidi w:val="0"/>
              <w:adjustRightInd/>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w:t>
            </w:r>
          </w:p>
        </w:tc>
        <w:tc>
          <w:tcPr>
            <w:tcW w:w="4283" w:type="pct"/>
            <w:gridSpan w:val="2"/>
            <w:vAlign w:val="top"/>
          </w:tcPr>
          <w:p w14:paraId="312EBA7F">
            <w:pPr>
              <w:keepNext w:val="0"/>
              <w:keepLines w:val="0"/>
              <w:pageBreakBefore w:val="0"/>
              <w:widowControl w:val="0"/>
              <w:kinsoku/>
              <w:wordWrap/>
              <w:overflowPunct/>
              <w:topLinePunct w:val="0"/>
              <w:bidi w:val="0"/>
              <w:adjustRightInd/>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snapToGrid/>
                <w:color w:val="auto"/>
                <w:kern w:val="1"/>
                <w:sz w:val="20"/>
                <w:szCs w:val="20"/>
                <w:lang w:val="en-US" w:eastAsia="zh-CN"/>
              </w:rPr>
              <w:t>付款方式：(1)预付款支付合同金额的 30%;(2)按照施工进度付款，工程完工并完成工程审计及竣工验收合格后，支付至结算审定价的 97%，(3)质保期满，无质量问题再支付剩余的3%。</w:t>
            </w:r>
          </w:p>
        </w:tc>
      </w:tr>
      <w:tr w14:paraId="61593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16" w:type="pct"/>
            <w:vAlign w:val="top"/>
          </w:tcPr>
          <w:p w14:paraId="086A0616">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default" w:ascii="仿宋" w:hAnsi="仿宋" w:eastAsia="仿宋" w:cs="仿宋"/>
                <w:snapToGrid/>
                <w:color w:val="auto"/>
                <w:kern w:val="1"/>
                <w:sz w:val="20"/>
                <w:szCs w:val="20"/>
                <w:lang w:val="en-US" w:eastAsia="zh-CN"/>
              </w:rPr>
            </w:pPr>
            <w:r>
              <w:rPr>
                <w:rFonts w:hint="eastAsia" w:ascii="仿宋" w:hAnsi="仿宋" w:eastAsia="仿宋" w:cs="仿宋"/>
                <w:snapToGrid/>
                <w:color w:val="auto"/>
                <w:kern w:val="1"/>
                <w:sz w:val="20"/>
                <w:szCs w:val="20"/>
                <w:lang w:val="en-US" w:eastAsia="zh-CN"/>
              </w:rPr>
              <w:t>12</w:t>
            </w:r>
          </w:p>
        </w:tc>
        <w:tc>
          <w:tcPr>
            <w:tcW w:w="4283" w:type="pct"/>
            <w:gridSpan w:val="2"/>
            <w:vAlign w:val="top"/>
          </w:tcPr>
          <w:p w14:paraId="68098B73">
            <w:pPr>
              <w:keepNext w:val="0"/>
              <w:keepLines w:val="0"/>
              <w:pageBreakBefore w:val="0"/>
              <w:widowControl w:val="0"/>
              <w:kinsoku/>
              <w:wordWrap/>
              <w:overflowPunct/>
              <w:topLinePunct w:val="0"/>
              <w:bidi w:val="0"/>
              <w:adjustRightInd/>
              <w:rPr>
                <w:rFonts w:hint="default" w:ascii="仿宋" w:hAnsi="仿宋" w:eastAsia="仿宋" w:cs="仿宋"/>
                <w:snapToGrid/>
                <w:color w:val="auto"/>
                <w:kern w:val="1"/>
                <w:sz w:val="20"/>
                <w:szCs w:val="20"/>
                <w:lang w:val="en-US" w:eastAsia="zh-CN"/>
              </w:rPr>
            </w:pPr>
            <w:r>
              <w:rPr>
                <w:rFonts w:hint="eastAsia" w:ascii="仿宋" w:hAnsi="仿宋" w:eastAsia="仿宋" w:cs="仿宋"/>
                <w:snapToGrid/>
                <w:color w:val="auto"/>
                <w:kern w:val="1"/>
                <w:sz w:val="20"/>
                <w:szCs w:val="20"/>
                <w:lang w:val="en-US" w:eastAsia="zh-CN"/>
              </w:rPr>
              <w:t>中标代理费：项目根据国家计委计价格【2002】1980号文、国家发展和改革委发改价格[2011]534号文件规定的标准收取及自治区发改委新计价房【2001】895号文的标准计算，中标人须在领取中标通知书时向代理机构支付代理服务费。</w:t>
            </w:r>
          </w:p>
          <w:p w14:paraId="2B3FB29B">
            <w:pPr>
              <w:keepNext w:val="0"/>
              <w:keepLines w:val="0"/>
              <w:pageBreakBefore w:val="0"/>
              <w:widowControl w:val="0"/>
              <w:kinsoku/>
              <w:wordWrap/>
              <w:overflowPunct/>
              <w:topLinePunct w:val="0"/>
              <w:bidi w:val="0"/>
              <w:adjustRightInd/>
              <w:rPr>
                <w:rFonts w:hint="eastAsia" w:ascii="仿宋" w:hAnsi="仿宋" w:eastAsia="仿宋" w:cs="仿宋"/>
                <w:snapToGrid/>
                <w:color w:val="auto"/>
                <w:kern w:val="1"/>
                <w:sz w:val="20"/>
                <w:szCs w:val="20"/>
                <w:lang w:val="en-US" w:eastAsia="zh-CN"/>
              </w:rPr>
            </w:pPr>
            <w:r>
              <w:rPr>
                <w:rFonts w:hint="eastAsia" w:ascii="仿宋" w:hAnsi="仿宋" w:eastAsia="仿宋" w:cs="仿宋"/>
                <w:snapToGrid/>
                <w:color w:val="auto"/>
                <w:kern w:val="1"/>
                <w:sz w:val="20"/>
                <w:szCs w:val="20"/>
                <w:lang w:val="en-US" w:eastAsia="zh-CN"/>
              </w:rPr>
              <w:t>本项目代理服务费，由中标单位支付。</w:t>
            </w:r>
          </w:p>
          <w:p w14:paraId="79116E03">
            <w:pPr>
              <w:keepNext w:val="0"/>
              <w:keepLines w:val="0"/>
              <w:pageBreakBefore w:val="0"/>
              <w:widowControl w:val="0"/>
              <w:kinsoku/>
              <w:wordWrap/>
              <w:overflowPunct/>
              <w:topLinePunct w:val="0"/>
              <w:bidi w:val="0"/>
              <w:adjustRightInd/>
              <w:rPr>
                <w:rFonts w:hint="default" w:ascii="仿宋" w:hAnsi="仿宋" w:eastAsia="仿宋" w:cs="仿宋"/>
                <w:snapToGrid/>
                <w:color w:val="auto"/>
                <w:kern w:val="1"/>
                <w:sz w:val="21"/>
                <w:szCs w:val="21"/>
                <w:lang w:val="en-US" w:eastAsia="zh-CN"/>
              </w:rPr>
            </w:pPr>
            <w:r>
              <w:rPr>
                <w:rFonts w:hint="eastAsia" w:ascii="仿宋" w:hAnsi="仿宋" w:eastAsia="仿宋" w:cs="仿宋"/>
                <w:snapToGrid/>
                <w:color w:val="auto"/>
                <w:kern w:val="1"/>
                <w:sz w:val="20"/>
                <w:szCs w:val="20"/>
                <w:lang w:val="en-US" w:eastAsia="zh-CN"/>
              </w:rPr>
              <w:t>评审结束经公示后，中标人向采购代理机构缴纳采购代理服务费。</w:t>
            </w:r>
          </w:p>
        </w:tc>
      </w:tr>
      <w:tr w14:paraId="51378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716" w:type="pct"/>
            <w:vAlign w:val="top"/>
          </w:tcPr>
          <w:p w14:paraId="2FD4D616">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default" w:ascii="仿宋" w:hAnsi="仿宋" w:eastAsia="仿宋" w:cs="仿宋"/>
                <w:snapToGrid/>
                <w:color w:val="auto"/>
                <w:kern w:val="1"/>
                <w:sz w:val="20"/>
                <w:szCs w:val="20"/>
                <w:lang w:val="en-US" w:eastAsia="zh-CN"/>
              </w:rPr>
            </w:pPr>
            <w:r>
              <w:rPr>
                <w:rFonts w:hint="eastAsia" w:ascii="仿宋" w:hAnsi="仿宋" w:eastAsia="仿宋" w:cs="仿宋"/>
                <w:snapToGrid/>
                <w:color w:val="auto"/>
                <w:kern w:val="1"/>
                <w:sz w:val="20"/>
                <w:szCs w:val="20"/>
                <w:lang w:val="en-US" w:eastAsia="zh-CN"/>
              </w:rPr>
              <w:t>13</w:t>
            </w:r>
          </w:p>
        </w:tc>
        <w:tc>
          <w:tcPr>
            <w:tcW w:w="4283" w:type="pct"/>
            <w:gridSpan w:val="2"/>
            <w:vAlign w:val="top"/>
          </w:tcPr>
          <w:p w14:paraId="537299D3">
            <w:pPr>
              <w:keepNext w:val="0"/>
              <w:keepLines w:val="0"/>
              <w:widowControl/>
              <w:suppressLineNumbers w:val="0"/>
              <w:jc w:val="left"/>
              <w:rPr>
                <w:rFonts w:hint="eastAsia" w:ascii="仿宋" w:hAnsi="仿宋" w:eastAsia="仿宋" w:cs="仿宋"/>
                <w:snapToGrid/>
                <w:color w:val="auto"/>
                <w:kern w:val="1"/>
                <w:sz w:val="21"/>
                <w:szCs w:val="21"/>
                <w:lang w:val="en-US" w:eastAsia="zh-CN"/>
              </w:rPr>
            </w:pPr>
            <w:r>
              <w:rPr>
                <w:rFonts w:hint="eastAsia" w:ascii="仿宋" w:hAnsi="仿宋" w:eastAsia="仿宋" w:cs="仿宋"/>
                <w:snapToGrid/>
                <w:color w:val="auto"/>
                <w:kern w:val="1"/>
                <w:sz w:val="20"/>
                <w:szCs w:val="20"/>
                <w:lang w:val="en-US" w:eastAsia="zh-CN"/>
              </w:rPr>
              <w:t>评标办法：综合评分法</w:t>
            </w:r>
          </w:p>
        </w:tc>
      </w:tr>
    </w:tbl>
    <w:p w14:paraId="5E7D811B">
      <w:pPr>
        <w:rPr>
          <w:color w:val="auto"/>
        </w:rPr>
        <w:sectPr>
          <w:footerReference r:id="rId8" w:type="default"/>
          <w:pgSz w:w="11906" w:h="16839"/>
          <w:pgMar w:top="1440" w:right="1800" w:bottom="1440" w:left="1800" w:header="0" w:footer="1006" w:gutter="0"/>
          <w:pgNumType w:fmt="decimal"/>
          <w:cols w:space="720" w:num="1"/>
        </w:sectPr>
      </w:pPr>
    </w:p>
    <w:p w14:paraId="40AD73A2">
      <w:pPr>
        <w:spacing w:before="187" w:line="227" w:lineRule="auto"/>
        <w:jc w:val="center"/>
        <w:outlineLvl w:val="1"/>
        <w:rPr>
          <w:rFonts w:ascii="黑体" w:hAnsi="黑体" w:eastAsia="黑体" w:cs="黑体"/>
          <w:color w:val="auto"/>
          <w:sz w:val="26"/>
          <w:szCs w:val="26"/>
        </w:rPr>
      </w:pPr>
      <w:bookmarkStart w:id="18" w:name="_Toc213"/>
      <w:r>
        <w:rPr>
          <w:rFonts w:ascii="黑体" w:hAnsi="黑体" w:eastAsia="黑体" w:cs="黑体"/>
          <w:color w:val="auto"/>
          <w:spacing w:val="9"/>
          <w:sz w:val="26"/>
          <w:szCs w:val="26"/>
          <w14:textOutline w14:w="4885" w14:cap="sq" w14:cmpd="sng">
            <w14:solidFill>
              <w14:srgbClr w14:val="010000"/>
            </w14:solidFill>
            <w14:prstDash w14:val="solid"/>
            <w14:bevel/>
          </w14:textOutline>
        </w:rPr>
        <w:t>投标须知正文部分</w:t>
      </w:r>
      <w:bookmarkEnd w:id="18"/>
    </w:p>
    <w:p w14:paraId="3F57B420">
      <w:pPr>
        <w:spacing w:before="188" w:line="229" w:lineRule="auto"/>
        <w:ind w:left="478"/>
        <w:outlineLvl w:val="1"/>
        <w:rPr>
          <w:rFonts w:hint="eastAsia" w:ascii="仿宋" w:hAnsi="仿宋" w:eastAsia="仿宋" w:cs="仿宋"/>
          <w:color w:val="auto"/>
          <w:sz w:val="22"/>
          <w:szCs w:val="22"/>
        </w:rPr>
      </w:pPr>
      <w:bookmarkStart w:id="19" w:name="_Toc15498"/>
      <w:r>
        <w:rPr>
          <w:rFonts w:hint="eastAsia" w:ascii="仿宋" w:hAnsi="仿宋" w:eastAsia="仿宋" w:cs="仿宋"/>
          <w:color w:val="auto"/>
          <w:spacing w:val="6"/>
          <w:sz w:val="22"/>
          <w:szCs w:val="22"/>
          <w14:textOutline w14:w="3268" w14:cap="sq" w14:cmpd="sng">
            <w14:solidFill>
              <w14:srgbClr w14:val="0C0C0C"/>
            </w14:solidFill>
            <w14:prstDash w14:val="solid"/>
            <w14:bevel/>
          </w14:textOutline>
        </w:rPr>
        <w:t>1.</w:t>
      </w:r>
      <w:r>
        <w:rPr>
          <w:rFonts w:hint="eastAsia" w:ascii="仿宋" w:hAnsi="仿宋" w:eastAsia="仿宋" w:cs="仿宋"/>
          <w:color w:val="auto"/>
          <w:spacing w:val="6"/>
          <w:sz w:val="22"/>
          <w:szCs w:val="22"/>
          <w14:textOutline w14:w="3614" w14:cap="sq" w14:cmpd="sng">
            <w14:solidFill>
              <w14:srgbClr w14:val="0C0C0C"/>
            </w14:solidFill>
            <w14:prstDash w14:val="solid"/>
            <w14:bevel/>
          </w14:textOutline>
        </w:rPr>
        <w:t>总则</w:t>
      </w:r>
      <w:bookmarkEnd w:id="19"/>
    </w:p>
    <w:p w14:paraId="6E64C5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p>
    <w:p w14:paraId="403C55FE">
      <w:pPr>
        <w:keepNext w:val="0"/>
        <w:keepLines w:val="0"/>
        <w:pageBreakBefore w:val="0"/>
        <w:widowControl/>
        <w:numPr>
          <w:ilvl w:val="1"/>
          <w:numId w:val="7"/>
        </w:numPr>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20" w:name="_Toc4722"/>
      <w:r>
        <w:rPr>
          <w:rFonts w:hint="eastAsia" w:ascii="仿宋" w:hAnsi="仿宋" w:eastAsia="仿宋" w:cs="仿宋"/>
          <w:color w:val="auto"/>
          <w:spacing w:val="6"/>
          <w:sz w:val="22"/>
          <w:szCs w:val="22"/>
        </w:rPr>
        <w:t>项目概况</w:t>
      </w:r>
      <w:bookmarkEnd w:id="20"/>
    </w:p>
    <w:p w14:paraId="66A5723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1.1.1 根据《中华人民共和国招标投标法》 、《中华人民共和国政府采购法》等有关法律、法规和规章的规定，本招标项目已具备招标条件，现对 本标段施工进行招标。</w:t>
      </w:r>
    </w:p>
    <w:p w14:paraId="3B00A49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1.1.2 本招标项目招标人：见投标人须知前附表。</w:t>
      </w:r>
    </w:p>
    <w:p w14:paraId="39DC0B7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1.1.3 本标段招标代理机构：见投标人须知前附表。</w:t>
      </w:r>
    </w:p>
    <w:p w14:paraId="2F6D261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1.1.4 本招标项目名称：见投标人须知前附表。</w:t>
      </w:r>
    </w:p>
    <w:p w14:paraId="72E304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1.1.5 本标段建设地点：见投标人须知前附表。</w:t>
      </w:r>
    </w:p>
    <w:p w14:paraId="61CEF18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p>
    <w:p w14:paraId="2365662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21" w:name="_Toc18255"/>
      <w:r>
        <w:rPr>
          <w:rFonts w:hint="eastAsia" w:ascii="仿宋" w:hAnsi="仿宋" w:eastAsia="仿宋" w:cs="仿宋"/>
          <w:color w:val="auto"/>
          <w:spacing w:val="6"/>
          <w:sz w:val="22"/>
          <w:szCs w:val="22"/>
        </w:rPr>
        <w:t>1.2 资金来源和落实情况</w:t>
      </w:r>
      <w:bookmarkEnd w:id="21"/>
    </w:p>
    <w:p w14:paraId="6CAFFF8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1.2.1 本招标项目的资金来源：见投标人须知前附表。</w:t>
      </w:r>
    </w:p>
    <w:p w14:paraId="31A9840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1.2.2 本招标项目的出资比例：见投标人须知前附表。</w:t>
      </w:r>
    </w:p>
    <w:p w14:paraId="5FD131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1.2.3 本招标项目的资金落实情况：见投标人须知前附表。</w:t>
      </w:r>
    </w:p>
    <w:p w14:paraId="6CD2E06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p>
    <w:p w14:paraId="696B2E3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22" w:name="_Toc20454"/>
      <w:r>
        <w:rPr>
          <w:rFonts w:hint="eastAsia" w:ascii="仿宋" w:hAnsi="仿宋" w:eastAsia="仿宋" w:cs="仿宋"/>
          <w:color w:val="auto"/>
          <w:spacing w:val="6"/>
          <w:sz w:val="22"/>
          <w:szCs w:val="22"/>
        </w:rPr>
        <w:t>1.3 招标范围、计划工期和质量要求</w:t>
      </w:r>
      <w:bookmarkEnd w:id="22"/>
    </w:p>
    <w:p w14:paraId="1C66D5E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1.3.1 本次招标范围：见投标人须知前附表。</w:t>
      </w:r>
    </w:p>
    <w:p w14:paraId="6C04A2A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1.3.2 本标段的计划工期：见投标人须知前附表。</w:t>
      </w:r>
    </w:p>
    <w:p w14:paraId="6F59C8B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color w:val="auto"/>
        </w:rPr>
      </w:pPr>
      <w:bookmarkStart w:id="23" w:name="_Toc8135"/>
      <w:r>
        <w:rPr>
          <w:rFonts w:hint="eastAsia" w:ascii="仿宋" w:hAnsi="仿宋" w:eastAsia="仿宋" w:cs="仿宋"/>
          <w:color w:val="auto"/>
          <w:spacing w:val="6"/>
          <w:sz w:val="22"/>
          <w:szCs w:val="22"/>
        </w:rPr>
        <w:t>1.3</w:t>
      </w:r>
      <w:r>
        <w:rPr>
          <w:rFonts w:hint="eastAsia" w:ascii="仿宋" w:hAnsi="仿宋" w:eastAsia="仿宋" w:cs="仿宋"/>
          <w:color w:val="auto"/>
          <w:spacing w:val="6"/>
          <w:sz w:val="22"/>
          <w:szCs w:val="22"/>
          <w:lang w:val="en-US" w:eastAsia="zh-CN"/>
        </w:rPr>
        <w:t>.</w:t>
      </w:r>
      <w:r>
        <w:rPr>
          <w:rFonts w:hint="eastAsia" w:ascii="仿宋" w:hAnsi="仿宋" w:eastAsia="仿宋" w:cs="仿宋"/>
          <w:color w:val="auto"/>
          <w:spacing w:val="6"/>
          <w:sz w:val="22"/>
          <w:szCs w:val="22"/>
        </w:rPr>
        <w:t>3本标段的质量要求：见投标人</w:t>
      </w:r>
      <w:bookmarkEnd w:id="23"/>
      <w:r>
        <w:rPr>
          <w:rFonts w:hint="eastAsia" w:ascii="仿宋" w:hAnsi="仿宋" w:eastAsia="仿宋" w:cs="仿宋"/>
          <w:color w:val="auto"/>
          <w:spacing w:val="6"/>
          <w:sz w:val="22"/>
          <w:szCs w:val="22"/>
        </w:rPr>
        <w:t>须知前附表。</w:t>
      </w:r>
      <w:bookmarkStart w:id="24" w:name="_Toc5540"/>
    </w:p>
    <w:p w14:paraId="2435C45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p>
    <w:p w14:paraId="7583B0A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1.4 投标人资格要求</w:t>
      </w:r>
      <w:bookmarkEnd w:id="24"/>
    </w:p>
    <w:p w14:paraId="23B99B1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1.4.1 投标人应具备承担本标段施工的资质条件、能力和信誉。</w:t>
      </w:r>
    </w:p>
    <w:p w14:paraId="462C2F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（1） 资质条件：见投标人须知前附表；</w:t>
      </w:r>
    </w:p>
    <w:p w14:paraId="151495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（2） 财务要求：见投标人须知前附表；</w:t>
      </w:r>
    </w:p>
    <w:p w14:paraId="329D793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（3） 业绩要求：见投标人须知前附表；</w:t>
      </w:r>
    </w:p>
    <w:p w14:paraId="7A29234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lang w:eastAsia="zh-CN"/>
        </w:rPr>
        <w:t>（</w:t>
      </w:r>
      <w:r>
        <w:rPr>
          <w:rFonts w:hint="eastAsia" w:ascii="仿宋" w:hAnsi="仿宋" w:eastAsia="仿宋" w:cs="仿宋"/>
          <w:color w:val="auto"/>
          <w:spacing w:val="6"/>
          <w:sz w:val="22"/>
          <w:szCs w:val="22"/>
          <w:lang w:val="en-US" w:eastAsia="zh-CN"/>
        </w:rPr>
        <w:t>4）</w:t>
      </w:r>
      <w:r>
        <w:rPr>
          <w:rFonts w:hint="eastAsia" w:ascii="仿宋" w:hAnsi="仿宋" w:eastAsia="仿宋" w:cs="仿宋"/>
          <w:color w:val="auto"/>
          <w:spacing w:val="6"/>
          <w:sz w:val="22"/>
          <w:szCs w:val="22"/>
        </w:rPr>
        <w:t>信誉要求：见投标人须知前附表</w:t>
      </w:r>
      <w:r>
        <w:rPr>
          <w:rFonts w:hint="eastAsia" w:ascii="仿宋" w:hAnsi="仿宋" w:eastAsia="仿宋" w:cs="仿宋"/>
          <w:color w:val="auto"/>
          <w:spacing w:val="6"/>
          <w:sz w:val="22"/>
          <w:szCs w:val="22"/>
          <w:lang w:eastAsia="zh-CN"/>
        </w:rPr>
        <w:t>；</w:t>
      </w:r>
    </w:p>
    <w:p w14:paraId="1CE7F2D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（5） 项目负责人资格：见投标人须知前附表；</w:t>
      </w:r>
    </w:p>
    <w:p w14:paraId="7AC5C66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（6） 其他要求：见投标人须知前附表。</w:t>
      </w:r>
    </w:p>
    <w:p w14:paraId="32C5B43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 xml:space="preserve">1.4.2 投标人须知前附表规定接受联合体投标的 ， </w:t>
      </w:r>
    </w:p>
    <w:p w14:paraId="1B1D66D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1.4.1项和投标人须知前附表的要求外，还应遵守以下规定：</w:t>
      </w:r>
    </w:p>
    <w:p w14:paraId="02230091">
      <w:pPr>
        <w:keepNext w:val="0"/>
        <w:keepLines w:val="0"/>
        <w:pageBreakBefore w:val="0"/>
        <w:widowControl/>
        <w:numPr>
          <w:ilvl w:val="0"/>
          <w:numId w:val="8"/>
        </w:numPr>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联合体各方应按竞争性磋商文件提供的格式签订联合体协议书，明确联合体牵头人和各方权利义务；</w:t>
      </w:r>
    </w:p>
    <w:p w14:paraId="7F11DA5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（2） 由同一专业的单位组成的联合体，按照资质等级较低的单位确定资质等级；</w:t>
      </w:r>
    </w:p>
    <w:p w14:paraId="2054C8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（3） 联合体各方不得再以自己名义单独或参加其他联合体在同一标段中投标。</w:t>
      </w:r>
    </w:p>
    <w:p w14:paraId="7457CFF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25" w:name="_Toc23618"/>
      <w:r>
        <w:rPr>
          <w:rFonts w:hint="eastAsia" w:ascii="仿宋" w:hAnsi="仿宋" w:eastAsia="仿宋" w:cs="仿宋"/>
          <w:color w:val="auto"/>
          <w:spacing w:val="6"/>
          <w:sz w:val="22"/>
          <w:szCs w:val="22"/>
        </w:rPr>
        <w:t>1.4.3 投标人不得存在下列情形之一：</w:t>
      </w:r>
      <w:bookmarkEnd w:id="25"/>
    </w:p>
    <w:p w14:paraId="12145EF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（1） 为招标人不具有独立法人资格的附属机构（单位）；</w:t>
      </w:r>
    </w:p>
    <w:p w14:paraId="21FAAED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（2） 为本标段前期准备提供设计或咨询服务的，但设计施工总承包的除外；</w:t>
      </w:r>
    </w:p>
    <w:p w14:paraId="54B3B00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（3） 为本标段的监理人；</w:t>
      </w:r>
    </w:p>
    <w:p w14:paraId="62CBBCD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（4） 为本标段的代建人；</w:t>
      </w:r>
    </w:p>
    <w:p w14:paraId="7815880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（5） 为本标段提供招标代理服务的；</w:t>
      </w:r>
    </w:p>
    <w:p w14:paraId="5A28D3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（6） 与本标段的监理人或代建人或招标代理机构同为一个法定代表人的；</w:t>
      </w:r>
    </w:p>
    <w:p w14:paraId="3764A2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（7） 与本标段的监理人或代建人或招标代理机构相互控股或参股的；</w:t>
      </w:r>
    </w:p>
    <w:p w14:paraId="513D371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（8） 与本标段的监理人或代建人或招标代理机构相互任职或工作的；</w:t>
      </w:r>
    </w:p>
    <w:p w14:paraId="78A1A9C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（9） 自治区区外企业未进行区外进疆建筑企业信息报送的；</w:t>
      </w:r>
    </w:p>
    <w:p w14:paraId="79EB69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（10） 被责令停业的；</w:t>
      </w:r>
    </w:p>
    <w:p w14:paraId="201026A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p>
    <w:p w14:paraId="7381275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（11） 被暂停或取消投标资格的；</w:t>
      </w:r>
    </w:p>
    <w:p w14:paraId="3262042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（12） 财产被接管或冻结的；</w:t>
      </w:r>
    </w:p>
    <w:p w14:paraId="4B0D6D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lang w:eastAsia="zh-CN"/>
        </w:rPr>
        <w:t>（</w:t>
      </w:r>
      <w:r>
        <w:rPr>
          <w:rFonts w:hint="eastAsia" w:ascii="仿宋" w:hAnsi="仿宋" w:eastAsia="仿宋" w:cs="仿宋"/>
          <w:color w:val="auto"/>
          <w:spacing w:val="6"/>
          <w:sz w:val="22"/>
          <w:szCs w:val="22"/>
          <w:lang w:val="en-US" w:eastAsia="zh-CN"/>
        </w:rPr>
        <w:t>13）</w:t>
      </w:r>
      <w:r>
        <w:rPr>
          <w:rFonts w:hint="eastAsia" w:ascii="仿宋" w:hAnsi="仿宋" w:eastAsia="仿宋" w:cs="仿宋"/>
          <w:color w:val="auto"/>
          <w:spacing w:val="6"/>
          <w:sz w:val="22"/>
          <w:szCs w:val="22"/>
        </w:rPr>
        <w:t>在最近三年内有骗取中标或严重违约或重大工程质量问题的。</w:t>
      </w:r>
    </w:p>
    <w:p w14:paraId="63F7EDF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26" w:name="_Toc17848"/>
      <w:r>
        <w:rPr>
          <w:rFonts w:hint="eastAsia" w:ascii="仿宋" w:hAnsi="仿宋" w:eastAsia="仿宋" w:cs="仿宋"/>
          <w:color w:val="auto"/>
          <w:spacing w:val="6"/>
          <w:sz w:val="22"/>
          <w:szCs w:val="22"/>
        </w:rPr>
        <w:t>1.5 费用承担</w:t>
      </w:r>
      <w:bookmarkEnd w:id="26"/>
    </w:p>
    <w:p w14:paraId="3AC922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投标人准备和参加投标活动发生的费用自理。</w:t>
      </w:r>
    </w:p>
    <w:p w14:paraId="6B28790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p>
    <w:p w14:paraId="7FD7C8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27" w:name="_Toc28562"/>
      <w:r>
        <w:rPr>
          <w:rFonts w:hint="eastAsia" w:ascii="仿宋" w:hAnsi="仿宋" w:eastAsia="仿宋" w:cs="仿宋"/>
          <w:color w:val="auto"/>
          <w:spacing w:val="6"/>
          <w:sz w:val="22"/>
          <w:szCs w:val="22"/>
        </w:rPr>
        <w:t>1.6 保密</w:t>
      </w:r>
      <w:bookmarkEnd w:id="27"/>
    </w:p>
    <w:p w14:paraId="0539192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参与招标投标活动的各方应对竞争性磋商文件和磋商响应文件中的商和技术等秘密保密，违者应对由此造成的后果承担法律责任。</w:t>
      </w:r>
    </w:p>
    <w:p w14:paraId="0035D2B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28" w:name="_Toc9413"/>
    </w:p>
    <w:p w14:paraId="6C3C992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1.7 语言文字</w:t>
      </w:r>
      <w:bookmarkEnd w:id="28"/>
    </w:p>
    <w:p w14:paraId="44D57B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除专用术语外，与招标投标有关的语言均使用中文。必要时专用术语应附有中文注释。</w:t>
      </w:r>
    </w:p>
    <w:p w14:paraId="0BA070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p>
    <w:p w14:paraId="7ECF07E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29" w:name="_Toc31898"/>
      <w:r>
        <w:rPr>
          <w:rFonts w:hint="eastAsia" w:ascii="仿宋" w:hAnsi="仿宋" w:eastAsia="仿宋" w:cs="仿宋"/>
          <w:color w:val="auto"/>
          <w:spacing w:val="6"/>
          <w:sz w:val="22"/>
          <w:szCs w:val="22"/>
        </w:rPr>
        <w:t>1.8 计量单位</w:t>
      </w:r>
      <w:bookmarkEnd w:id="29"/>
    </w:p>
    <w:p w14:paraId="5928BE3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所有计量均采用中华人民共和国法定计量单位。</w:t>
      </w:r>
    </w:p>
    <w:p w14:paraId="3BE89CB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p>
    <w:p w14:paraId="0913D76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30" w:name="_Toc8126"/>
      <w:r>
        <w:rPr>
          <w:rFonts w:hint="eastAsia" w:ascii="仿宋" w:hAnsi="仿宋" w:eastAsia="仿宋" w:cs="仿宋"/>
          <w:color w:val="auto"/>
          <w:spacing w:val="6"/>
          <w:sz w:val="22"/>
          <w:szCs w:val="22"/>
        </w:rPr>
        <w:t>1.9 踏勘现场</w:t>
      </w:r>
      <w:bookmarkEnd w:id="30"/>
    </w:p>
    <w:p w14:paraId="51E21A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1.9.1 投标人须知前附表规定组织踏勘现场的，招标人按投标人须知前附表规定的时间、地点组织投标人踏勘项目现场。</w:t>
      </w:r>
    </w:p>
    <w:p w14:paraId="36D1B80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1.9.2 投标人踏勘现场发生的费用自理。</w:t>
      </w:r>
    </w:p>
    <w:p w14:paraId="5AE9CBD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1.9.3 除招标人的原因外 ，投标人自行负责在踏勘现场中所发生的人员伤亡和财产损失。</w:t>
      </w:r>
    </w:p>
    <w:p w14:paraId="1AD0724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color w:val="auto"/>
        </w:rPr>
      </w:pPr>
      <w:r>
        <w:rPr>
          <w:rFonts w:hint="eastAsia" w:ascii="仿宋" w:hAnsi="仿宋" w:eastAsia="仿宋" w:cs="仿宋"/>
          <w:color w:val="auto"/>
          <w:spacing w:val="6"/>
          <w:sz w:val="22"/>
          <w:szCs w:val="22"/>
        </w:rPr>
        <w:t>1.9.4 招标人在踏勘现场中介绍的工程场地和相关的周边环境情况，供投标人在编制磋商响应文件时参考，招标人不对投标人据此作出的判断和决策负责。</w:t>
      </w:r>
    </w:p>
    <w:p w14:paraId="04E3761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31" w:name="_Toc17307"/>
    </w:p>
    <w:p w14:paraId="1BD325F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1.10 投标预备会</w:t>
      </w:r>
      <w:bookmarkEnd w:id="31"/>
    </w:p>
    <w:p w14:paraId="59FDD6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1.10.1 投标人须知前附表规定召开投标预备会的，招标人按投标人须知前附表规定的时间和地点召开投标预备会，澄清投标人提出的问题。</w:t>
      </w:r>
    </w:p>
    <w:p w14:paraId="5976C00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32" w:name="_Toc18578"/>
      <w:r>
        <w:rPr>
          <w:rFonts w:hint="eastAsia" w:ascii="仿宋" w:hAnsi="仿宋" w:eastAsia="仿宋" w:cs="仿宋"/>
          <w:color w:val="auto"/>
          <w:spacing w:val="6"/>
          <w:sz w:val="22"/>
          <w:szCs w:val="22"/>
        </w:rPr>
        <w:t>2.2 竞争性磋商文件的澄清</w:t>
      </w:r>
      <w:bookmarkEnd w:id="32"/>
    </w:p>
    <w:p w14:paraId="0AE9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2.2.1 投标人应仔细阅读和检查竞争性磋商文件的全部内容。如发现缺页或附件不全，应及时向招标人提出， 以便补齐。如有疑问，应在投标人须知前附表规定的时间前以书面形式（包括信函、 电报、传真等可以有形地表现所载内容的形式，下同），要求招标人对竞争性磋商文件予以澄清。</w:t>
      </w:r>
    </w:p>
    <w:p w14:paraId="3E76FA5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2.2.2 竞争性磋商文件的澄清将在投标人须知前附表规定的投标截止时间5天前以书面形式发给所有购买竞争性磋商文件的投标人，但不指明澄清问题的来源。</w:t>
      </w:r>
    </w:p>
    <w:p w14:paraId="038BD51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2.2.3 投标人在收到澄清后，应在投标人须知前附表规定的时间内以书面形式通知招标人，确认已收到该澄清。</w:t>
      </w:r>
    </w:p>
    <w:p w14:paraId="4806972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33" w:name="_Toc24244"/>
    </w:p>
    <w:p w14:paraId="72ECD2B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2.3 竞争性磋商文件的修改</w:t>
      </w:r>
      <w:bookmarkEnd w:id="33"/>
    </w:p>
    <w:p w14:paraId="41D1E03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2.3.1 在投标截止时间5天前，招标人可以书面形式修改竞争性磋商文件，并通知所有已购买竞争性磋商文件的投标人。如果修改竞争性磋商文件的时间距投标截止时间不足5天，相应延长投标截止时间。</w:t>
      </w:r>
    </w:p>
    <w:p w14:paraId="34C5A2A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2.3.2 投标人收到修改内容后，应在投标人须知前附表规定的时间内以书面形式通知招标人，确认已收到该修改。</w:t>
      </w:r>
    </w:p>
    <w:p w14:paraId="0B9201E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p>
    <w:p w14:paraId="1A55B82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34" w:name="_Toc2347"/>
      <w:r>
        <w:rPr>
          <w:rFonts w:hint="eastAsia" w:ascii="仿宋" w:hAnsi="仿宋" w:eastAsia="仿宋" w:cs="仿宋"/>
          <w:color w:val="auto"/>
          <w:spacing w:val="6"/>
          <w:sz w:val="22"/>
          <w:szCs w:val="22"/>
        </w:rPr>
        <w:t>3.磋商响应文件</w:t>
      </w:r>
      <w:bookmarkEnd w:id="34"/>
    </w:p>
    <w:p w14:paraId="771F610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p>
    <w:p w14:paraId="74F2385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color w:val="auto"/>
        </w:rPr>
      </w:pPr>
      <w:bookmarkStart w:id="35" w:name="_Toc28510"/>
      <w:r>
        <w:rPr>
          <w:rFonts w:hint="eastAsia" w:ascii="仿宋" w:hAnsi="仿宋" w:eastAsia="仿宋" w:cs="仿宋"/>
          <w:color w:val="auto"/>
          <w:spacing w:val="6"/>
          <w:sz w:val="22"/>
          <w:szCs w:val="22"/>
        </w:rPr>
        <w:t>3.1 竞争性磋商文件的组成</w:t>
      </w:r>
      <w:bookmarkEnd w:id="35"/>
    </w:p>
    <w:p w14:paraId="3D71EA8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p>
    <w:p w14:paraId="482FF56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3.1.1 磋商响应文件由以下内容组成。</w:t>
      </w:r>
    </w:p>
    <w:p w14:paraId="078B2BA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（1）投标函；</w:t>
      </w:r>
    </w:p>
    <w:p w14:paraId="105DED1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（2）投标报价表</w:t>
      </w:r>
    </w:p>
    <w:p w14:paraId="5885245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（3）投标函附录</w:t>
      </w:r>
    </w:p>
    <w:p w14:paraId="492A8D2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（4）法定代表人身份证明或附有法定代表人身份证明的授权委托书；</w:t>
      </w:r>
    </w:p>
    <w:p w14:paraId="293F0F0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（5）投标保证金；</w:t>
      </w:r>
    </w:p>
    <w:p w14:paraId="4202DE1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（6）信用中国信用报告和中国政府采购网查询结果</w:t>
      </w:r>
    </w:p>
    <w:p w14:paraId="1DD582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（7） 已标价工程量清单</w:t>
      </w:r>
    </w:p>
    <w:p w14:paraId="4B0FD8E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（8）项目管理机构；</w:t>
      </w:r>
    </w:p>
    <w:p w14:paraId="08FF5FE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（9）拟分包项目情况表；</w:t>
      </w:r>
    </w:p>
    <w:p w14:paraId="60F00E7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（10）资格审查资料</w:t>
      </w:r>
    </w:p>
    <w:p w14:paraId="1D198F3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（11）其他投标资料</w:t>
      </w:r>
    </w:p>
    <w:p w14:paraId="2DBBB4F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（12）中小企业声明函（工程、服务）</w:t>
      </w:r>
    </w:p>
    <w:p w14:paraId="482DA59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（13）技术内容</w:t>
      </w:r>
    </w:p>
    <w:p w14:paraId="2FCD04A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p>
    <w:p w14:paraId="76C2EFC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3.1.2 投标人须知前附表规定不接受联合体投标的，或投标人没有组成联合体的，磋商响应文件不包括本章第3.1.1.1（3）目所指的联合体协议书。</w:t>
      </w:r>
    </w:p>
    <w:p w14:paraId="15017AC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36" w:name="_Toc18284"/>
    </w:p>
    <w:p w14:paraId="518B108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lang w:eastAsia="zh-CN"/>
        </w:rPr>
      </w:pPr>
      <w:r>
        <w:rPr>
          <w:rFonts w:hint="eastAsia" w:ascii="仿宋" w:hAnsi="仿宋" w:eastAsia="仿宋" w:cs="仿宋"/>
          <w:color w:val="auto"/>
          <w:spacing w:val="6"/>
          <w:sz w:val="22"/>
          <w:szCs w:val="22"/>
        </w:rPr>
        <w:t>3.2 投标报价</w:t>
      </w:r>
      <w:bookmarkEnd w:id="36"/>
    </w:p>
    <w:p w14:paraId="137BB65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lang w:eastAsia="zh-CN"/>
        </w:rPr>
      </w:pPr>
      <w:r>
        <w:rPr>
          <w:rFonts w:hint="eastAsia" w:ascii="仿宋" w:hAnsi="仿宋" w:eastAsia="仿宋" w:cs="仿宋"/>
          <w:color w:val="auto"/>
          <w:spacing w:val="6"/>
          <w:sz w:val="22"/>
          <w:szCs w:val="22"/>
          <w:lang w:eastAsia="zh-CN"/>
        </w:rPr>
        <w:t>3.2.1 投标人应按“工程量清单 ”的要求填写相应表格。</w:t>
      </w:r>
    </w:p>
    <w:p w14:paraId="78C25D5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lang w:eastAsia="zh-CN"/>
        </w:rPr>
      </w:pPr>
      <w:r>
        <w:rPr>
          <w:rFonts w:hint="eastAsia" w:ascii="仿宋" w:hAnsi="仿宋" w:eastAsia="仿宋" w:cs="仿宋"/>
          <w:color w:val="auto"/>
          <w:spacing w:val="6"/>
          <w:sz w:val="22"/>
          <w:szCs w:val="22"/>
          <w:lang w:eastAsia="zh-CN"/>
        </w:rPr>
        <w:t>3.2.2 投标人在投标截止时间前修改投标函中的投标总报价，应同时修改“工程量清单 ”中的相应报价。此修改须符合本章第4.3款的有关要求。</w:t>
      </w:r>
    </w:p>
    <w:p w14:paraId="085C701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lang w:eastAsia="zh-CN"/>
        </w:rPr>
      </w:pPr>
      <w:r>
        <w:rPr>
          <w:rFonts w:hint="eastAsia" w:ascii="仿宋" w:hAnsi="仿宋" w:eastAsia="仿宋" w:cs="仿宋"/>
          <w:color w:val="auto"/>
          <w:spacing w:val="6"/>
          <w:sz w:val="22"/>
          <w:szCs w:val="22"/>
          <w:lang w:eastAsia="zh-CN"/>
        </w:rPr>
        <w:t>3.2.3  投标人的投标报价，应是完成本投标人须知前附表第1.3.1条所列工程招标范围和1.3.2条工期及1.3.3条质量要求的全部内容。</w:t>
      </w:r>
    </w:p>
    <w:p w14:paraId="710FAFC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lang w:eastAsia="zh-CN"/>
        </w:rPr>
      </w:pPr>
      <w:bookmarkStart w:id="37" w:name="_Toc11516"/>
      <w:r>
        <w:rPr>
          <w:rFonts w:hint="eastAsia" w:ascii="仿宋" w:hAnsi="仿宋" w:eastAsia="仿宋" w:cs="仿宋"/>
          <w:color w:val="auto"/>
          <w:spacing w:val="6"/>
          <w:sz w:val="22"/>
          <w:szCs w:val="22"/>
          <w:lang w:eastAsia="zh-CN"/>
        </w:rPr>
        <w:t>3.3 投标有效期</w:t>
      </w:r>
      <w:bookmarkEnd w:id="37"/>
    </w:p>
    <w:p w14:paraId="26857BC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lang w:eastAsia="zh-CN"/>
        </w:rPr>
      </w:pPr>
      <w:r>
        <w:rPr>
          <w:rFonts w:hint="eastAsia" w:ascii="仿宋" w:hAnsi="仿宋" w:eastAsia="仿宋" w:cs="仿宋"/>
          <w:color w:val="auto"/>
          <w:spacing w:val="6"/>
          <w:sz w:val="22"/>
          <w:szCs w:val="22"/>
          <w:lang w:eastAsia="zh-CN"/>
        </w:rPr>
        <w:t>3.3.1 在投标人须知前附表规定的投标有效期内，投标人不得要求撤销或修改其投标文件。</w:t>
      </w:r>
    </w:p>
    <w:p w14:paraId="65ADC8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lang w:eastAsia="zh-CN"/>
        </w:rPr>
      </w:pPr>
      <w:r>
        <w:rPr>
          <w:rFonts w:hint="eastAsia" w:ascii="仿宋" w:hAnsi="仿宋" w:eastAsia="仿宋" w:cs="仿宋"/>
          <w:color w:val="auto"/>
          <w:spacing w:val="6"/>
          <w:sz w:val="22"/>
          <w:szCs w:val="22"/>
          <w:lang w:eastAsia="zh-CN"/>
        </w:rPr>
        <w:t>3.3.2 出现特殊情况需要延长投标有效期的，招标人以书面形式通知所有投标人延长投标有效期。投标人同意延长的，应相应延长其投标保证金的有效期，但不得要求或被允许修改或撤销其磋商响应文件；投标人拒绝延长的，其投标失效，但投标人有权收回其投标保证金。</w:t>
      </w:r>
    </w:p>
    <w:p w14:paraId="075A06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p>
    <w:p w14:paraId="636EA4E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38" w:name="_Toc18962"/>
      <w:r>
        <w:rPr>
          <w:rFonts w:hint="eastAsia" w:ascii="仿宋" w:hAnsi="仿宋" w:eastAsia="仿宋" w:cs="仿宋"/>
          <w:color w:val="auto"/>
          <w:spacing w:val="6"/>
          <w:sz w:val="22"/>
          <w:szCs w:val="22"/>
        </w:rPr>
        <w:t>3.4 投标保证金</w:t>
      </w:r>
      <w:bookmarkEnd w:id="38"/>
    </w:p>
    <w:p w14:paraId="392615F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lang w:eastAsia="zh-CN"/>
        </w:rPr>
      </w:pPr>
      <w:r>
        <w:rPr>
          <w:rFonts w:hint="eastAsia" w:ascii="仿宋" w:hAnsi="仿宋" w:eastAsia="仿宋" w:cs="仿宋"/>
          <w:color w:val="auto"/>
          <w:spacing w:val="6"/>
          <w:sz w:val="22"/>
          <w:szCs w:val="22"/>
        </w:rPr>
        <w:t>3.4.1 投标人在递交磋商响应文件的同时，应按投标人须知前附表规定的金额、担保形式和第八章“磋商响应文件格式 ”规定的投标保证金格式递交投标保证金，并作为其磋商响应文件的组成部分。联合体投标的，其投标保证金由牵头人递交，并应符合投标人须知前附表的规定。为</w:t>
      </w:r>
      <w:r>
        <w:rPr>
          <w:rFonts w:hint="eastAsia" w:ascii="仿宋" w:hAnsi="仿宋" w:eastAsia="仿宋" w:cs="仿宋"/>
          <w:color w:val="auto"/>
          <w:spacing w:val="6"/>
          <w:sz w:val="22"/>
          <w:szCs w:val="22"/>
          <w:lang w:eastAsia="zh-CN"/>
        </w:rPr>
        <w:t>切实减轻施工企业负担，优化营商环境，新开工项目和在建项目，除依法依规设立的投标保证金、履约保证金、工程质量保证金、农民工工资保证金外，招标人不得再设立其它保证金。按照自治区《清理规范各类保证金工作告知书》的规定，投标保证金不得超过项目估算价的2%；履约保证金不得超过中标合同金额的10%；工程质量保证金不得高于工程价款结算总额的3%；农民工工资保证金按照合同价款500万以下的4%预存、500万-1000万的3%预存、1000万-1亿的2%预存、1亿以上的1%预存。包工不包料的工程按工程合同价款的8%预存。在工程项目竣工前，承包人按有关规定提供履约担保的，发包人不得同时预留工程质量保证金。</w:t>
      </w:r>
    </w:p>
    <w:p w14:paraId="664A282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lang w:eastAsia="zh-CN"/>
        </w:rPr>
      </w:pPr>
      <w:r>
        <w:rPr>
          <w:rFonts w:hint="eastAsia" w:ascii="仿宋" w:hAnsi="仿宋" w:eastAsia="仿宋" w:cs="仿宋"/>
          <w:color w:val="auto"/>
          <w:spacing w:val="6"/>
          <w:sz w:val="22"/>
          <w:szCs w:val="22"/>
          <w:lang w:eastAsia="zh-CN"/>
        </w:rPr>
        <w:t>3.4.2 投标人不按本章第3.4.1项要求提交投标保证金的，其磋商响应文件作废标处理。</w:t>
      </w:r>
    </w:p>
    <w:p w14:paraId="78BB4BD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lang w:eastAsia="zh-CN"/>
        </w:rPr>
      </w:pPr>
      <w:r>
        <w:rPr>
          <w:rFonts w:hint="eastAsia" w:ascii="仿宋" w:hAnsi="仿宋" w:eastAsia="仿宋" w:cs="仿宋"/>
          <w:color w:val="auto"/>
          <w:spacing w:val="6"/>
          <w:sz w:val="22"/>
          <w:szCs w:val="22"/>
          <w:lang w:eastAsia="zh-CN"/>
        </w:rPr>
        <w:t>3.4.3 招标人与中标人签订合同后5日内 ， 向未中标的投标人和中标人退还投标保证金。</w:t>
      </w:r>
    </w:p>
    <w:p w14:paraId="185164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lang w:eastAsia="zh-CN"/>
        </w:rPr>
      </w:pPr>
      <w:r>
        <w:rPr>
          <w:rFonts w:hint="eastAsia" w:ascii="仿宋" w:hAnsi="仿宋" w:eastAsia="仿宋" w:cs="仿宋"/>
          <w:color w:val="auto"/>
          <w:spacing w:val="6"/>
          <w:sz w:val="22"/>
          <w:szCs w:val="22"/>
          <w:lang w:eastAsia="zh-CN"/>
        </w:rPr>
        <w:t>3.4.4 有下列情形之一的，投标保证金将不予退还：</w:t>
      </w:r>
    </w:p>
    <w:p w14:paraId="0E46924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lang w:eastAsia="zh-CN"/>
        </w:rPr>
      </w:pPr>
      <w:r>
        <w:rPr>
          <w:rFonts w:hint="eastAsia" w:ascii="仿宋" w:hAnsi="仿宋" w:eastAsia="仿宋" w:cs="仿宋"/>
          <w:color w:val="auto"/>
          <w:spacing w:val="6"/>
          <w:sz w:val="22"/>
          <w:szCs w:val="22"/>
          <w:lang w:eastAsia="zh-CN"/>
        </w:rPr>
        <w:t>（1） 投标人在规定的投标有效期内撤销或修改其磋商响应文件；</w:t>
      </w:r>
    </w:p>
    <w:p w14:paraId="425B84A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lang w:eastAsia="zh-CN"/>
        </w:rPr>
      </w:pPr>
      <w:r>
        <w:rPr>
          <w:rFonts w:hint="eastAsia" w:ascii="仿宋" w:hAnsi="仿宋" w:eastAsia="仿宋" w:cs="仿宋"/>
          <w:color w:val="auto"/>
          <w:spacing w:val="6"/>
          <w:sz w:val="22"/>
          <w:szCs w:val="22"/>
          <w:lang w:eastAsia="zh-CN"/>
        </w:rPr>
        <w:t>（2） 中标人在收到中标通知书后，无正当理由拒签合同协议书或向招标人提出附加条件或未按竞争性磋商文件规定提交履约担保。</w:t>
      </w:r>
    </w:p>
    <w:p w14:paraId="3299FE3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lang w:eastAsia="zh-CN"/>
        </w:rPr>
      </w:pPr>
    </w:p>
    <w:p w14:paraId="3A9C1CF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lang w:eastAsia="zh-CN"/>
        </w:rPr>
      </w:pPr>
      <w:bookmarkStart w:id="39" w:name="_Toc1201"/>
      <w:r>
        <w:rPr>
          <w:rFonts w:hint="eastAsia" w:ascii="仿宋" w:hAnsi="仿宋" w:eastAsia="仿宋" w:cs="仿宋"/>
          <w:color w:val="auto"/>
          <w:spacing w:val="6"/>
          <w:sz w:val="22"/>
          <w:szCs w:val="22"/>
        </w:rPr>
        <w:t>3.5 资格审查资料</w:t>
      </w:r>
      <w:bookmarkEnd w:id="39"/>
    </w:p>
    <w:p w14:paraId="6F80CF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投标人在编制磋商响应文件时，应按新情况更新或补充其在申请资格预审时提供的资料，以证实其各项资格条件仍能继续满足资格预审文件的要求，具备承担本标段施工的资质条件、能力和信誉。</w:t>
      </w:r>
    </w:p>
    <w:p w14:paraId="27D8383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40" w:name="_Toc28065"/>
      <w:r>
        <w:rPr>
          <w:rFonts w:hint="eastAsia" w:ascii="仿宋" w:hAnsi="仿宋" w:eastAsia="仿宋" w:cs="仿宋"/>
          <w:color w:val="auto"/>
          <w:spacing w:val="6"/>
          <w:sz w:val="22"/>
          <w:szCs w:val="22"/>
        </w:rPr>
        <w:t>3.6 备选投标方案</w:t>
      </w:r>
      <w:bookmarkEnd w:id="40"/>
    </w:p>
    <w:p w14:paraId="3D2A65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除投标人须知前附表另有规定外，投标人不得递交备选投标方案。允许投标人递交备选投标方案的，只有中标人所递交的备选投标方案方可予以考虑。评标委员会认为中标人的备选投标方案优于其按照竞争性磋商文件要求编制的投标方案的，招标人可以接受该备选投标方案。</w:t>
      </w:r>
    </w:p>
    <w:p w14:paraId="1C82AB2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41" w:name="_Toc15641"/>
      <w:r>
        <w:rPr>
          <w:rFonts w:hint="eastAsia" w:ascii="仿宋" w:hAnsi="仿宋" w:eastAsia="仿宋" w:cs="仿宋"/>
          <w:color w:val="auto"/>
          <w:spacing w:val="6"/>
          <w:sz w:val="22"/>
          <w:szCs w:val="22"/>
        </w:rPr>
        <w:t>3.7 磋商响应文件的编制</w:t>
      </w:r>
      <w:bookmarkEnd w:id="41"/>
    </w:p>
    <w:p w14:paraId="2FF31B6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3.7.1 磋商响应文件应按第八章“磋商响应文件格式 ”进行编写，如有必要，可以增加附页，作为磋商响应文件的组成部分。其中，投标函附录在满足竞争性磋商文件实质性要求的基础上，可以提出比竞争性磋商文件要求更有利于招标人的承诺。</w:t>
      </w:r>
    </w:p>
    <w:p w14:paraId="78D69D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3.7.2 磋商响应文件应当对竞争性磋商文件有关工期、投标有效期、质量要求、技术标准和要求、招标范围等实质性内容作出响应。</w:t>
      </w:r>
    </w:p>
    <w:p w14:paraId="4498BC3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3.7.3 磋商响应文件应用不褪色的材料书写或打印，并由投标人的法定代表人或其委托代理人签字或盖单位章。委托代理人签字的，磋商响应文件应附法定代表人签署的授权委托书。磋商响应文件中投标函应尽量避免涂改、行间插字或删除。如果出现上述情况，改动之处应加盖单位章或由投标人的法定代表人或其授权的代理人签字确认。投标函封面均应加盖投标人印章并经法定代表人或其委托代理人签字或盖章。 由委托代理人签字或盖章的磋商响应文件中须同时提交磋商响应文件签署授权委托书。磋商响应文件签署授权委托书格式、签字、盖章及内容均应符合法律规定的要求，否则磋商响应文件签署授权委托书无效。签字或盖章的具体要求见投标人须知前附表。</w:t>
      </w:r>
    </w:p>
    <w:p w14:paraId="2AF751F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3.7.4 磋商响应文件的份数见投标人须知前附表。正本和副本的封面右上角上应清楚地标记“正本 ”或“副本 ”的字样。当副本和正本不一致时，以正本为准。</w:t>
      </w:r>
    </w:p>
    <w:p w14:paraId="2DE45E6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3.7.5 磋商响应文件中的正本与副本分别封装。</w:t>
      </w:r>
    </w:p>
    <w:p w14:paraId="7C31EE9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color w:val="auto"/>
        </w:rPr>
      </w:pPr>
      <w:r>
        <w:rPr>
          <w:rFonts w:hint="eastAsia" w:ascii="仿宋" w:hAnsi="仿宋" w:eastAsia="仿宋" w:cs="仿宋"/>
          <w:color w:val="auto"/>
          <w:spacing w:val="6"/>
          <w:sz w:val="22"/>
          <w:szCs w:val="22"/>
        </w:rPr>
        <w:fldChar w:fldCharType="begin"/>
      </w:r>
      <w:r>
        <w:rPr>
          <w:rFonts w:hint="eastAsia" w:ascii="仿宋" w:hAnsi="仿宋" w:eastAsia="仿宋" w:cs="仿宋"/>
          <w:color w:val="auto"/>
          <w:spacing w:val="6"/>
          <w:sz w:val="22"/>
          <w:szCs w:val="22"/>
        </w:rPr>
        <w:instrText xml:space="preserve"> HYPERLINK "3.7.5.1" </w:instrText>
      </w:r>
      <w:r>
        <w:rPr>
          <w:rFonts w:hint="eastAsia" w:ascii="仿宋" w:hAnsi="仿宋" w:eastAsia="仿宋" w:cs="仿宋"/>
          <w:color w:val="auto"/>
          <w:spacing w:val="6"/>
          <w:sz w:val="22"/>
          <w:szCs w:val="22"/>
        </w:rPr>
        <w:fldChar w:fldCharType="separate"/>
      </w:r>
      <w:r>
        <w:rPr>
          <w:rFonts w:hint="eastAsia" w:ascii="仿宋" w:hAnsi="仿宋" w:eastAsia="仿宋" w:cs="仿宋"/>
          <w:color w:val="auto"/>
          <w:spacing w:val="6"/>
          <w:sz w:val="22"/>
          <w:szCs w:val="22"/>
        </w:rPr>
        <w:t>3.7.5.1</w:t>
      </w:r>
      <w:r>
        <w:rPr>
          <w:rFonts w:hint="eastAsia" w:ascii="仿宋" w:hAnsi="仿宋" w:eastAsia="仿宋" w:cs="仿宋"/>
          <w:color w:val="auto"/>
          <w:spacing w:val="6"/>
          <w:sz w:val="22"/>
          <w:szCs w:val="22"/>
        </w:rPr>
        <w:fldChar w:fldCharType="end"/>
      </w:r>
      <w:r>
        <w:rPr>
          <w:rFonts w:hint="eastAsia" w:ascii="仿宋" w:hAnsi="仿宋" w:eastAsia="仿宋" w:cs="仿宋"/>
          <w:color w:val="auto"/>
          <w:spacing w:val="6"/>
          <w:sz w:val="22"/>
          <w:szCs w:val="22"/>
        </w:rPr>
        <w:t xml:space="preserve"> 磋商响应文件正本与副本应分别装订成册并编制目录。</w:t>
      </w:r>
    </w:p>
    <w:p w14:paraId="4487F83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42" w:name="_Toc29131"/>
    </w:p>
    <w:p w14:paraId="7273544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4. 投标</w:t>
      </w:r>
      <w:bookmarkEnd w:id="42"/>
    </w:p>
    <w:p w14:paraId="0FD4E0A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43" w:name="_Toc25753"/>
      <w:r>
        <w:rPr>
          <w:rFonts w:hint="eastAsia" w:ascii="仿宋" w:hAnsi="仿宋" w:eastAsia="仿宋" w:cs="仿宋"/>
          <w:color w:val="auto"/>
          <w:spacing w:val="6"/>
          <w:sz w:val="22"/>
          <w:szCs w:val="22"/>
        </w:rPr>
        <w:t>4.1 磋商响应文件的密封和标记</w:t>
      </w:r>
      <w:bookmarkEnd w:id="43"/>
    </w:p>
    <w:p w14:paraId="32C37CF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4.1.1  投标人应将所有的磋商响应文件的正本分别密封在封袋中，在封套正面注明：“正本 ”、“副本 ”、的投标字样。封袋上加贴封条，并在封套的封口处加盖投标人单位章。</w:t>
      </w:r>
    </w:p>
    <w:p w14:paraId="0A3AD03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p>
    <w:p w14:paraId="44DC1F1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4.1.2磋商响应文件的封套上应写明工程名称、单位名称、地址、邮政编码、联系人及联系电话。封套上应写明的其他内容见投标人须知前附表。</w:t>
      </w:r>
    </w:p>
    <w:p w14:paraId="0FBACA1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磋商响应文件外封套须加盖法人公章或投标专用章以及法定代表人或委托代理人印章，并应确保密封完好。</w:t>
      </w:r>
    </w:p>
    <w:p w14:paraId="4BC743F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p>
    <w:p w14:paraId="2BAFD9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lang w:eastAsia="zh-CN"/>
        </w:rPr>
      </w:pPr>
      <w:r>
        <w:rPr>
          <w:rFonts w:hint="eastAsia" w:ascii="仿宋" w:hAnsi="仿宋" w:eastAsia="仿宋" w:cs="仿宋"/>
          <w:color w:val="auto"/>
          <w:spacing w:val="6"/>
          <w:sz w:val="22"/>
          <w:szCs w:val="22"/>
        </w:rPr>
        <w:t>4.1.3未按本章第4.1.1项或第4.1.2项要求密封和加写标记的磋商响应文件，招标人不予受理</w:t>
      </w:r>
      <w:r>
        <w:rPr>
          <w:rFonts w:hint="eastAsia" w:ascii="仿宋" w:hAnsi="仿宋" w:eastAsia="仿宋" w:cs="仿宋"/>
          <w:color w:val="auto"/>
          <w:spacing w:val="6"/>
          <w:sz w:val="22"/>
          <w:szCs w:val="22"/>
          <w:lang w:eastAsia="zh-CN"/>
        </w:rPr>
        <w:t>。</w:t>
      </w:r>
    </w:p>
    <w:p w14:paraId="23FCC05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44" w:name="_Toc10989"/>
      <w:r>
        <w:rPr>
          <w:rFonts w:hint="eastAsia" w:ascii="仿宋" w:hAnsi="仿宋" w:eastAsia="仿宋" w:cs="仿宋"/>
          <w:color w:val="auto"/>
          <w:spacing w:val="6"/>
          <w:sz w:val="22"/>
          <w:szCs w:val="22"/>
        </w:rPr>
        <w:t>4.2 磋商响应文件的递交</w:t>
      </w:r>
      <w:bookmarkEnd w:id="44"/>
    </w:p>
    <w:p w14:paraId="131DDD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p>
    <w:p w14:paraId="3D9E8E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4.2.1投标人应在本章第2.2.2项规定的投标截止时间前递交磋商响应文件。</w:t>
      </w:r>
    </w:p>
    <w:p w14:paraId="72D93B0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4.2.2投标人递交磋商响应文件的地点：见投标人须知前附表。</w:t>
      </w:r>
    </w:p>
    <w:p w14:paraId="35B3F46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4.2.3除投标人须知前附表另有规定外，投标人所递交的磋商响应文件不予退还。</w:t>
      </w:r>
    </w:p>
    <w:p w14:paraId="4C7608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4.2.4招标人收到磋商响应文件后，向投标人出具签收凭证。</w:t>
      </w:r>
    </w:p>
    <w:p w14:paraId="5BF4BA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4.2.5逾期送达的或者未送达指定地点的磋商响应文件，招标人不予受理。</w:t>
      </w:r>
    </w:p>
    <w:p w14:paraId="3EAB5F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p>
    <w:p w14:paraId="69A77C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45" w:name="_Toc18276"/>
      <w:r>
        <w:rPr>
          <w:rFonts w:hint="eastAsia" w:ascii="仿宋" w:hAnsi="仿宋" w:eastAsia="仿宋" w:cs="仿宋"/>
          <w:color w:val="auto"/>
          <w:spacing w:val="6"/>
          <w:sz w:val="22"/>
          <w:szCs w:val="22"/>
        </w:rPr>
        <w:t>4.3 磋商响应文件的修改与撤回</w:t>
      </w:r>
      <w:bookmarkEnd w:id="45"/>
    </w:p>
    <w:p w14:paraId="016B726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p>
    <w:p w14:paraId="498F69E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4.3.1在本章第2.2.2项规定的投标截止时间前，投标人可以修改或撤回已递交的磋商响应文件，但应以书面形式通知招标人。</w:t>
      </w:r>
    </w:p>
    <w:p w14:paraId="34987E7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p>
    <w:p w14:paraId="07B3B19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4.3.2投标人修改或撤回已递交磋商响应文件的书面通知应按照本章第3.7.3项的要求签字或盖章。招标人收到书面通知后，向投标人出具签收凭证。</w:t>
      </w:r>
    </w:p>
    <w:p w14:paraId="7CB6372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p>
    <w:p w14:paraId="01F8BD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4.3.3修改的内容为磋商响应文件的组成部分。修改的磋商响应文件应按照本章第3条、第4条规定进行编制、密封、标记和递交，并标明“修改 ”字样。</w:t>
      </w:r>
    </w:p>
    <w:p w14:paraId="1B1D205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p>
    <w:p w14:paraId="775AEAE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46" w:name="_Toc152"/>
      <w:r>
        <w:rPr>
          <w:rFonts w:hint="eastAsia" w:ascii="仿宋" w:hAnsi="仿宋" w:eastAsia="仿宋" w:cs="仿宋"/>
          <w:color w:val="auto"/>
          <w:spacing w:val="6"/>
          <w:sz w:val="22"/>
          <w:szCs w:val="22"/>
        </w:rPr>
        <w:t>5.开标</w:t>
      </w:r>
      <w:bookmarkEnd w:id="46"/>
    </w:p>
    <w:p w14:paraId="53C6D9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p>
    <w:p w14:paraId="2FDE42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47" w:name="_Toc21090"/>
      <w:r>
        <w:rPr>
          <w:rFonts w:hint="eastAsia" w:ascii="仿宋" w:hAnsi="仿宋" w:eastAsia="仿宋" w:cs="仿宋"/>
          <w:color w:val="auto"/>
          <w:spacing w:val="6"/>
          <w:sz w:val="22"/>
          <w:szCs w:val="22"/>
        </w:rPr>
        <w:t>5.1 开标时间和地点</w:t>
      </w:r>
      <w:bookmarkEnd w:id="47"/>
    </w:p>
    <w:p w14:paraId="3CAF13A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p>
    <w:p w14:paraId="1F55723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招标人在本章第2.2.2项规定的投标截止时间（开标时间）和投标人须知前附表规定的地点公开开标，并邀请所有投标人的法定代表人或其委托代理人及拟派建造师准时参加。</w:t>
      </w:r>
    </w:p>
    <w:p w14:paraId="5C377AD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48" w:name="_Toc10561"/>
      <w:r>
        <w:rPr>
          <w:rFonts w:hint="eastAsia" w:ascii="仿宋" w:hAnsi="仿宋" w:eastAsia="仿宋" w:cs="仿宋"/>
          <w:color w:val="auto"/>
          <w:spacing w:val="6"/>
          <w:sz w:val="22"/>
          <w:szCs w:val="22"/>
        </w:rPr>
        <w:t>5.2 开标程序</w:t>
      </w:r>
      <w:bookmarkEnd w:id="48"/>
    </w:p>
    <w:p w14:paraId="6555D75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主持人按下列程序进行开标：</w:t>
      </w:r>
    </w:p>
    <w:p w14:paraId="7249E9A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p>
    <w:p w14:paraId="6331F68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（1） 宣布开标纪律；</w:t>
      </w:r>
    </w:p>
    <w:p w14:paraId="636B16B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（2） 公布在投标截止时间前递交磋商响应文件的投标人名称，并点名确认投标人是否派人到场；</w:t>
      </w:r>
    </w:p>
    <w:p w14:paraId="58387BF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（3） 宣布开标人、唱标人、记录人、监标人等有关人员姓名；</w:t>
      </w:r>
    </w:p>
    <w:p w14:paraId="71C2CDD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（4） 按照投标人须知前附表的规定确定并宣布磋商响应文件开标顺序；</w:t>
      </w:r>
    </w:p>
    <w:p w14:paraId="04912D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（5） 设有标底的，公布标底；</w:t>
      </w:r>
    </w:p>
    <w:p w14:paraId="1E1311B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（6） 按照宣布的开标顺序当众开标，公布投标人名称、标段名称、投标保证金的递交情况、投标报价、质量目标、工期及其他内容，并记录在案；</w:t>
      </w:r>
    </w:p>
    <w:p w14:paraId="734CCDC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（7） 代理在开标记录上电子签章确认；</w:t>
      </w:r>
    </w:p>
    <w:p w14:paraId="72CAF2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（8） 开标结束。</w:t>
      </w:r>
    </w:p>
    <w:p w14:paraId="7B17A2B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49" w:name="_Toc12959"/>
      <w:r>
        <w:rPr>
          <w:rFonts w:hint="eastAsia" w:ascii="仿宋" w:hAnsi="仿宋" w:eastAsia="仿宋" w:cs="仿宋"/>
          <w:color w:val="auto"/>
          <w:spacing w:val="6"/>
          <w:sz w:val="22"/>
          <w:szCs w:val="22"/>
        </w:rPr>
        <w:t>6.评标</w:t>
      </w:r>
      <w:bookmarkEnd w:id="49"/>
    </w:p>
    <w:p w14:paraId="249AAA2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50" w:name="_Toc21640"/>
      <w:r>
        <w:rPr>
          <w:rFonts w:hint="eastAsia" w:ascii="仿宋" w:hAnsi="仿宋" w:eastAsia="仿宋" w:cs="仿宋"/>
          <w:color w:val="auto"/>
          <w:spacing w:val="6"/>
          <w:sz w:val="22"/>
          <w:szCs w:val="22"/>
        </w:rPr>
        <w:t>6.1 评标委员会</w:t>
      </w:r>
      <w:bookmarkEnd w:id="50"/>
    </w:p>
    <w:p w14:paraId="44FEBB0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6.1.1评标由招标人依法组建的评标委员会负责。评标委员会由招标人或其委托的招标代理机构熟悉相关业务的代表， 以及有关技术、经济等方面的专家组成。评标委员会成员人数以及技术、经济等方面专家的确定方式见投标人须知前附表。</w:t>
      </w:r>
    </w:p>
    <w:p w14:paraId="3B1E2E8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6.1.2评标委员会成员有下列情形之一的，应当回避：</w:t>
      </w:r>
    </w:p>
    <w:p w14:paraId="4AD84A8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（1） 投标人或投标人的主要负责人的近亲属；</w:t>
      </w:r>
    </w:p>
    <w:p w14:paraId="66B91AA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（2） 项目主管部门或者行政监督部门的人员；</w:t>
      </w:r>
    </w:p>
    <w:p w14:paraId="1585C72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（3） 与投标人有经济利益关系，可能影响对投标公正评审的；</w:t>
      </w:r>
    </w:p>
    <w:p w14:paraId="09C50AE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（4） 曾因在招标、评标以及其他与招标投标有关活动中从事违法行为而受过行政处罚或刑事处罚的；</w:t>
      </w:r>
    </w:p>
    <w:p w14:paraId="3CAD47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（5） 与投标人有其他利害关系。</w:t>
      </w:r>
    </w:p>
    <w:p w14:paraId="28DECFD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51" w:name="_Toc15599"/>
      <w:r>
        <w:rPr>
          <w:rFonts w:hint="eastAsia" w:ascii="仿宋" w:hAnsi="仿宋" w:eastAsia="仿宋" w:cs="仿宋"/>
          <w:color w:val="auto"/>
          <w:spacing w:val="6"/>
          <w:sz w:val="22"/>
          <w:szCs w:val="22"/>
        </w:rPr>
        <w:t>6.2 评标原则</w:t>
      </w:r>
      <w:bookmarkEnd w:id="51"/>
    </w:p>
    <w:p w14:paraId="553BE5A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评标活动遵循公平、公正、科学和择优的原则。</w:t>
      </w:r>
    </w:p>
    <w:p w14:paraId="55CBA7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52" w:name="_Toc16578"/>
      <w:r>
        <w:rPr>
          <w:rFonts w:hint="eastAsia" w:ascii="仿宋" w:hAnsi="仿宋" w:eastAsia="仿宋" w:cs="仿宋"/>
          <w:color w:val="auto"/>
          <w:spacing w:val="6"/>
          <w:sz w:val="22"/>
          <w:szCs w:val="22"/>
        </w:rPr>
        <w:t>6.3 评标</w:t>
      </w:r>
      <w:bookmarkEnd w:id="52"/>
    </w:p>
    <w:p w14:paraId="6D88659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评标委员会按照第三章“评标办法 ”规定的方法、评审因素、标准和程序对磋商响应文件进行评审。第三章“评标办法 ”没有规定的方法、评审因素和标准，不作为评标依据。</w:t>
      </w:r>
    </w:p>
    <w:p w14:paraId="54DDC44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53" w:name="_Toc18404"/>
      <w:r>
        <w:rPr>
          <w:rFonts w:hint="eastAsia" w:ascii="仿宋" w:hAnsi="仿宋" w:eastAsia="仿宋" w:cs="仿宋"/>
          <w:color w:val="auto"/>
          <w:spacing w:val="6"/>
          <w:sz w:val="22"/>
          <w:szCs w:val="22"/>
        </w:rPr>
        <w:t>7.合同授予</w:t>
      </w:r>
      <w:bookmarkEnd w:id="53"/>
    </w:p>
    <w:p w14:paraId="6B1E038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p>
    <w:p w14:paraId="2567E2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54" w:name="_Toc23964"/>
      <w:r>
        <w:rPr>
          <w:rFonts w:hint="eastAsia" w:ascii="仿宋" w:hAnsi="仿宋" w:eastAsia="仿宋" w:cs="仿宋"/>
          <w:color w:val="auto"/>
          <w:spacing w:val="6"/>
          <w:sz w:val="22"/>
          <w:szCs w:val="22"/>
        </w:rPr>
        <w:t>7.1 定标方式</w:t>
      </w:r>
      <w:bookmarkEnd w:id="54"/>
    </w:p>
    <w:p w14:paraId="4ED6901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p>
    <w:p w14:paraId="6AE8263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7.1.1除投标人须知前附表规定评标委员会直接确定中标人外，招标人依据评标委员会推荐的中标候选人确定中标人，评标委员会推荐中标候选人的人数见投标人须知前附表。</w:t>
      </w:r>
    </w:p>
    <w:p w14:paraId="0A55920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p>
    <w:p w14:paraId="1815E26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7.1.2招标人根据评标委员会的评标报告，招标人应当确定排名第一的中标候选人为中标人。排名第一的中标候选人放弃中标、因不可抗力不能履行合同、不按照竞争性磋商文件要求提交履约保证金，或者被查实存在影响中标结果的违法行为等情形，不符合中标条件的，招标人应当确定排名第二的中标候选人为中标人。排名第二的中标候选人因前款规定的相同原因，不符合中标条件的，招标人应当确定排名第三的中标候选人为中标人。</w:t>
      </w:r>
    </w:p>
    <w:p w14:paraId="5F7862B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p>
    <w:p w14:paraId="5E9AAC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7.1.3中标候选人公示期间，因质疑或投诉导致中标候选人不符合竞争性磋商文件要求的，招标人可以重新组织招标，也可以重新组织定标活动，确定中标候选人；当所有定标候选人均不符合竞争性磋商文件要求的，应当重新组织招标。具体细则应在竞争性磋商文件中明确。</w:t>
      </w:r>
    </w:p>
    <w:p w14:paraId="4ABBC4A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55" w:name="_Toc12878"/>
      <w:r>
        <w:rPr>
          <w:rFonts w:hint="eastAsia" w:ascii="仿宋" w:hAnsi="仿宋" w:eastAsia="仿宋" w:cs="仿宋"/>
          <w:color w:val="auto"/>
          <w:spacing w:val="6"/>
          <w:sz w:val="22"/>
          <w:szCs w:val="22"/>
        </w:rPr>
        <w:t>7.2 中标通知</w:t>
      </w:r>
      <w:bookmarkEnd w:id="55"/>
    </w:p>
    <w:p w14:paraId="78CC32A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在本章第3.3款规定的投标有效期内，招标人以书面形式向中标人发出中标通知书，同时将中标结果通知未中标的投标人。</w:t>
      </w:r>
    </w:p>
    <w:p w14:paraId="0890B4A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56" w:name="_Toc27925"/>
      <w:r>
        <w:rPr>
          <w:rFonts w:hint="eastAsia" w:ascii="仿宋" w:hAnsi="仿宋" w:eastAsia="仿宋" w:cs="仿宋"/>
          <w:color w:val="auto"/>
          <w:spacing w:val="6"/>
          <w:sz w:val="22"/>
          <w:szCs w:val="22"/>
        </w:rPr>
        <w:t>7.3 履约担保</w:t>
      </w:r>
      <w:bookmarkEnd w:id="56"/>
    </w:p>
    <w:p w14:paraId="48A6BEA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7.3.1在签订合同后五日，中标人应按投标人须知前附表规定的金额、担保形式和竞争性磋商文件第四章“合同条款及格式 ”规定的履约担保格式向招标人提交履约担保。联合体中标的，其履约担保由牵头人递交，并应符合投标人须知前附表规定的金额、担保形式和竞争性磋商文件第四章“合同条款及格式 ”规定的履约担保格式要求。</w:t>
      </w:r>
    </w:p>
    <w:p w14:paraId="5E3420D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7.3.2中标人不能按本章第7.3.1项要求提交履约担保的，视为放弃中标，其投标保证金不予退还，给招标人造成的损失超过投标保证金数额的，中标人还应当对超过部分予以赔偿。</w:t>
      </w:r>
    </w:p>
    <w:p w14:paraId="5599015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57" w:name="_Toc25307"/>
      <w:r>
        <w:rPr>
          <w:rFonts w:hint="eastAsia" w:ascii="仿宋" w:hAnsi="仿宋" w:eastAsia="仿宋" w:cs="仿宋"/>
          <w:color w:val="auto"/>
          <w:spacing w:val="6"/>
          <w:sz w:val="22"/>
          <w:szCs w:val="22"/>
        </w:rPr>
        <w:t>7.4 签订合同</w:t>
      </w:r>
      <w:bookmarkEnd w:id="57"/>
    </w:p>
    <w:p w14:paraId="2F5F751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7.4.1招标人和中标人应当自中标通知书发出之日起30天内，根据竞争性磋商文件和中标人的磋商响应文件订立书面合同。中标人无正当理由拒签合同的，招标人取消其中标资格，其投标保证金不予退还；给招标人造成的损失超过投标保证金数额的，中标人还应当对超过部分予以赔偿。</w:t>
      </w:r>
    </w:p>
    <w:p w14:paraId="069F530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7.4.2发出中标通知书后，招标人无正当理由拒签合同的，招标人向中标人退还投标保证金；给中标人造成损失的，还应当赔偿损失。 排名第一的</w:t>
      </w:r>
      <w:r>
        <w:rPr>
          <w:rFonts w:hint="eastAsia" w:ascii="仿宋" w:hAnsi="仿宋" w:eastAsia="仿宋" w:cs="仿宋"/>
          <w:color w:val="auto"/>
          <w:spacing w:val="6"/>
          <w:sz w:val="22"/>
          <w:szCs w:val="22"/>
          <w:lang w:val="en-US" w:eastAsia="zh-CN"/>
        </w:rPr>
        <w:t>成交</w:t>
      </w:r>
      <w:r>
        <w:rPr>
          <w:rFonts w:hint="eastAsia" w:ascii="仿宋" w:hAnsi="仿宋" w:eastAsia="仿宋" w:cs="仿宋"/>
          <w:color w:val="auto"/>
          <w:spacing w:val="6"/>
          <w:sz w:val="22"/>
          <w:szCs w:val="22"/>
        </w:rPr>
        <w:t>候选人放弃中标、因不可抗力不能履行合同、不按照</w:t>
      </w:r>
      <w:r>
        <w:rPr>
          <w:rFonts w:hint="eastAsia" w:ascii="仿宋" w:hAnsi="仿宋" w:eastAsia="仿宋" w:cs="仿宋"/>
          <w:color w:val="auto"/>
          <w:spacing w:val="6"/>
          <w:sz w:val="22"/>
          <w:szCs w:val="22"/>
          <w:lang w:val="en-US" w:eastAsia="zh-CN"/>
        </w:rPr>
        <w:t>磋商</w:t>
      </w:r>
      <w:r>
        <w:rPr>
          <w:rFonts w:hint="eastAsia" w:ascii="仿宋" w:hAnsi="仿宋" w:eastAsia="仿宋" w:cs="仿宋"/>
          <w:color w:val="auto"/>
          <w:spacing w:val="6"/>
          <w:sz w:val="22"/>
          <w:szCs w:val="22"/>
        </w:rPr>
        <w:t>文件要求提交履约保证金，或者被查实存在影响</w:t>
      </w:r>
      <w:r>
        <w:rPr>
          <w:rFonts w:hint="eastAsia" w:ascii="仿宋" w:hAnsi="仿宋" w:eastAsia="仿宋" w:cs="仿宋"/>
          <w:color w:val="auto"/>
          <w:spacing w:val="6"/>
          <w:sz w:val="22"/>
          <w:szCs w:val="22"/>
          <w:lang w:val="en-US" w:eastAsia="zh-CN"/>
        </w:rPr>
        <w:t>成交</w:t>
      </w:r>
      <w:r>
        <w:rPr>
          <w:rFonts w:hint="eastAsia" w:ascii="仿宋" w:hAnsi="仿宋" w:eastAsia="仿宋" w:cs="仿宋"/>
          <w:color w:val="auto"/>
          <w:spacing w:val="6"/>
          <w:sz w:val="22"/>
          <w:szCs w:val="22"/>
        </w:rPr>
        <w:t>结果的违法行为等情形，不符合中标条件的等原因中标或者成交投标人拒绝与招标人签订合同的，招标依据《政府采购法实施条例》第四十九条，按照评审报告推荐的中标或者成交候选人名单排序，确定下一候选人为中标或者成交投标人，也可以重新开展政府采购或招标活动。</w:t>
      </w:r>
    </w:p>
    <w:p w14:paraId="3D17F14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58" w:name="_Toc23849"/>
      <w:r>
        <w:rPr>
          <w:rFonts w:hint="eastAsia" w:ascii="仿宋" w:hAnsi="仿宋" w:eastAsia="仿宋" w:cs="仿宋"/>
          <w:color w:val="auto"/>
          <w:spacing w:val="6"/>
          <w:sz w:val="22"/>
          <w:szCs w:val="22"/>
        </w:rPr>
        <w:t>8.重新招标</w:t>
      </w:r>
      <w:bookmarkEnd w:id="58"/>
    </w:p>
    <w:p w14:paraId="2DE24C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59" w:name="_Toc12687"/>
      <w:r>
        <w:rPr>
          <w:rFonts w:hint="eastAsia" w:ascii="仿宋" w:hAnsi="仿宋" w:eastAsia="仿宋" w:cs="仿宋"/>
          <w:color w:val="auto"/>
          <w:spacing w:val="6"/>
          <w:sz w:val="22"/>
          <w:szCs w:val="22"/>
        </w:rPr>
        <w:t>8.1 重新招标</w:t>
      </w:r>
      <w:bookmarkEnd w:id="59"/>
    </w:p>
    <w:p w14:paraId="2751120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有下列情形之一的，招标人将重新招标：</w:t>
      </w:r>
    </w:p>
    <w:p w14:paraId="441CB3A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（1） 如有效投标人少于3家（不含）， 由评标委员会评审后认为有效投标人均不符 合竞争性磋商文件要求的或者明显缺乏竞争力时，招标人应重新招标；</w:t>
      </w:r>
    </w:p>
    <w:p w14:paraId="5204C3F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（2） 如评标委员会推荐的前三名中标候选人均放弃中标资格，招标人应重新招标；</w:t>
      </w:r>
    </w:p>
    <w:p w14:paraId="54E86D4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60" w:name="_Toc10202"/>
      <w:r>
        <w:rPr>
          <w:rFonts w:hint="eastAsia" w:ascii="仿宋" w:hAnsi="仿宋" w:eastAsia="仿宋" w:cs="仿宋"/>
          <w:color w:val="auto"/>
          <w:spacing w:val="6"/>
          <w:sz w:val="22"/>
          <w:szCs w:val="22"/>
        </w:rPr>
        <w:t>9.纪律和监督</w:t>
      </w:r>
      <w:bookmarkEnd w:id="60"/>
    </w:p>
    <w:p w14:paraId="7E77ECE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61" w:name="_Toc29232"/>
      <w:r>
        <w:rPr>
          <w:rFonts w:hint="eastAsia" w:ascii="仿宋" w:hAnsi="仿宋" w:eastAsia="仿宋" w:cs="仿宋"/>
          <w:color w:val="auto"/>
          <w:spacing w:val="6"/>
          <w:sz w:val="22"/>
          <w:szCs w:val="22"/>
        </w:rPr>
        <w:t>9.1 对招标人的纪律要求</w:t>
      </w:r>
      <w:bookmarkEnd w:id="61"/>
    </w:p>
    <w:p w14:paraId="2B5A898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招标人不得泄漏招标投标活动中应当保密的情况和资料，不得与投标人串通损害国家利益、社会公共利益或者他人合法权益。</w:t>
      </w:r>
    </w:p>
    <w:p w14:paraId="46CAB6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62" w:name="_Toc13437"/>
      <w:r>
        <w:rPr>
          <w:rFonts w:hint="eastAsia" w:ascii="仿宋" w:hAnsi="仿宋" w:eastAsia="仿宋" w:cs="仿宋"/>
          <w:color w:val="auto"/>
          <w:spacing w:val="6"/>
          <w:sz w:val="22"/>
          <w:szCs w:val="22"/>
        </w:rPr>
        <w:t>9.2 对投标人的纪律要求</w:t>
      </w:r>
      <w:bookmarkEnd w:id="62"/>
    </w:p>
    <w:p w14:paraId="06E87C1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5D0AB4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63" w:name="_Toc20183"/>
      <w:r>
        <w:rPr>
          <w:rFonts w:hint="eastAsia" w:ascii="仿宋" w:hAnsi="仿宋" w:eastAsia="仿宋" w:cs="仿宋"/>
          <w:color w:val="auto"/>
          <w:spacing w:val="6"/>
          <w:sz w:val="22"/>
          <w:szCs w:val="22"/>
        </w:rPr>
        <w:t>9.3 对评标委员会成员的纪律要求</w:t>
      </w:r>
      <w:bookmarkEnd w:id="63"/>
    </w:p>
    <w:p w14:paraId="751A974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评标委员会成员不得收受他人的财物或者其他好处，不得向他人透漏对磋商响应文件的评审和比较、中标候选人的推荐情况以及评标有关的其他情况。在评标活动中，评标委员会成员不得擅离职守，影响评标程序正常进行，不得使用第三章“评标办法 ”没有规定的评审因素和标准进行评标。</w:t>
      </w:r>
    </w:p>
    <w:p w14:paraId="7C779B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64" w:name="_Toc19574"/>
      <w:r>
        <w:rPr>
          <w:rFonts w:hint="eastAsia" w:ascii="仿宋" w:hAnsi="仿宋" w:eastAsia="仿宋" w:cs="仿宋"/>
          <w:color w:val="auto"/>
          <w:spacing w:val="6"/>
          <w:sz w:val="22"/>
          <w:szCs w:val="22"/>
        </w:rPr>
        <w:t>9.4 对与评标活动有关的工作人员的纪律要求</w:t>
      </w:r>
      <w:bookmarkEnd w:id="64"/>
    </w:p>
    <w:p w14:paraId="27E523B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与评标活动有关的工作人员不得收受他人的财物或者其他好处，不得向他人透漏对磋商响应文件的评审和比较、中标候选人的推荐情况以及评标有关的其他情况。在评标活动中，与评标活动有关的工作人员不得擅离职守，影响评标程序正常进行。</w:t>
      </w:r>
    </w:p>
    <w:p w14:paraId="595CF6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65" w:name="_Toc23620"/>
      <w:r>
        <w:rPr>
          <w:rFonts w:hint="eastAsia" w:ascii="仿宋" w:hAnsi="仿宋" w:eastAsia="仿宋" w:cs="仿宋"/>
          <w:color w:val="auto"/>
          <w:spacing w:val="6"/>
          <w:sz w:val="22"/>
          <w:szCs w:val="22"/>
        </w:rPr>
        <w:t>9.5 投诉</w:t>
      </w:r>
      <w:bookmarkEnd w:id="65"/>
    </w:p>
    <w:p w14:paraId="0DE58BB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lang w:val="en-US" w:eastAsia="en-US"/>
        </w:rPr>
      </w:pPr>
      <w:r>
        <w:rPr>
          <w:rFonts w:hint="eastAsia" w:ascii="仿宋" w:hAnsi="仿宋" w:eastAsia="仿宋" w:cs="仿宋"/>
          <w:color w:val="auto"/>
          <w:spacing w:val="6"/>
          <w:sz w:val="22"/>
          <w:szCs w:val="22"/>
          <w:lang w:val="en-US" w:eastAsia="zh-CN"/>
        </w:rPr>
        <w:t>9.5</w:t>
      </w:r>
      <w:r>
        <w:rPr>
          <w:rFonts w:hint="eastAsia" w:ascii="仿宋" w:hAnsi="仿宋" w:eastAsia="仿宋" w:cs="仿宋"/>
          <w:color w:val="auto"/>
          <w:spacing w:val="6"/>
          <w:sz w:val="22"/>
          <w:szCs w:val="22"/>
          <w:lang w:val="en-US" w:eastAsia="en-US"/>
        </w:rPr>
        <w:t>.1投标人对政府采购活动事项有疑问的，可以向招标人或采购代理机构提出询问。</w:t>
      </w:r>
    </w:p>
    <w:p w14:paraId="5FA6212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lang w:val="en-US" w:eastAsia="en-US"/>
        </w:rPr>
      </w:pPr>
      <w:r>
        <w:rPr>
          <w:rFonts w:hint="eastAsia" w:ascii="仿宋" w:hAnsi="仿宋" w:eastAsia="仿宋" w:cs="仿宋"/>
          <w:color w:val="auto"/>
          <w:spacing w:val="6"/>
          <w:sz w:val="22"/>
          <w:szCs w:val="22"/>
          <w:lang w:val="en-US" w:eastAsia="zh-CN"/>
        </w:rPr>
        <w:t>9.5</w:t>
      </w:r>
      <w:r>
        <w:rPr>
          <w:rFonts w:hint="eastAsia" w:ascii="仿宋" w:hAnsi="仿宋" w:eastAsia="仿宋" w:cs="仿宋"/>
          <w:color w:val="auto"/>
          <w:spacing w:val="6"/>
          <w:sz w:val="22"/>
          <w:szCs w:val="22"/>
          <w:lang w:val="en-US" w:eastAsia="en-US"/>
        </w:rPr>
        <w:t>.2投标人认为招标文件、招标过程和中标结果使自己的权益受到损害的，可以在知道或者应知其权益受到损害之日起7个工作日内，以书面形式向招标人或采购代理机构提出质疑。</w:t>
      </w:r>
    </w:p>
    <w:p w14:paraId="216C1BF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lang w:val="en-US" w:eastAsia="en-US"/>
        </w:rPr>
      </w:pPr>
      <w:r>
        <w:rPr>
          <w:rFonts w:hint="eastAsia" w:ascii="仿宋" w:hAnsi="仿宋" w:eastAsia="仿宋" w:cs="仿宋"/>
          <w:color w:val="auto"/>
          <w:spacing w:val="6"/>
          <w:sz w:val="22"/>
          <w:szCs w:val="22"/>
          <w:lang w:val="en-US" w:eastAsia="zh-CN"/>
        </w:rPr>
        <w:t>9.5</w:t>
      </w:r>
      <w:r>
        <w:rPr>
          <w:rFonts w:hint="eastAsia" w:ascii="仿宋" w:hAnsi="仿宋" w:eastAsia="仿宋" w:cs="仿宋"/>
          <w:color w:val="auto"/>
          <w:spacing w:val="6"/>
          <w:sz w:val="22"/>
          <w:szCs w:val="22"/>
          <w:lang w:val="en-US" w:eastAsia="en-US"/>
        </w:rPr>
        <w:t>.3投标人提出质疑的，应提供质疑书原件。</w:t>
      </w:r>
    </w:p>
    <w:p w14:paraId="4B0FC32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lang w:val="en-US" w:eastAsia="en-US"/>
        </w:rPr>
      </w:pPr>
      <w:r>
        <w:rPr>
          <w:rFonts w:hint="eastAsia" w:ascii="仿宋" w:hAnsi="仿宋" w:eastAsia="仿宋" w:cs="仿宋"/>
          <w:color w:val="auto"/>
          <w:spacing w:val="6"/>
          <w:sz w:val="22"/>
          <w:szCs w:val="22"/>
          <w:lang w:val="en-US" w:eastAsia="zh-CN"/>
        </w:rPr>
        <w:t>9.5</w:t>
      </w:r>
      <w:r>
        <w:rPr>
          <w:rFonts w:hint="eastAsia" w:ascii="仿宋" w:hAnsi="仿宋" w:eastAsia="仿宋" w:cs="仿宋"/>
          <w:color w:val="auto"/>
          <w:spacing w:val="6"/>
          <w:sz w:val="22"/>
          <w:szCs w:val="22"/>
          <w:lang w:val="en-US" w:eastAsia="en-US"/>
        </w:rPr>
        <w:t>.4质疑书应当由投标人法定代表人或其授权的投标代表签字并加盖投标单位公章，质疑书由授权的投标代表签字的应附投标单位法定代表人委托授权书。</w:t>
      </w:r>
    </w:p>
    <w:p w14:paraId="22CCEFC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lang w:val="en-US" w:eastAsia="en-US"/>
        </w:rPr>
      </w:pPr>
      <w:r>
        <w:rPr>
          <w:rFonts w:hint="eastAsia" w:ascii="仿宋" w:hAnsi="仿宋" w:eastAsia="仿宋" w:cs="仿宋"/>
          <w:color w:val="auto"/>
          <w:spacing w:val="6"/>
          <w:sz w:val="22"/>
          <w:szCs w:val="22"/>
          <w:lang w:val="en-US" w:eastAsia="zh-CN"/>
        </w:rPr>
        <w:t>9.5</w:t>
      </w:r>
      <w:r>
        <w:rPr>
          <w:rFonts w:hint="eastAsia" w:ascii="仿宋" w:hAnsi="仿宋" w:eastAsia="仿宋" w:cs="仿宋"/>
          <w:color w:val="auto"/>
          <w:spacing w:val="6"/>
          <w:sz w:val="22"/>
          <w:szCs w:val="22"/>
          <w:lang w:val="en-US" w:eastAsia="en-US"/>
        </w:rPr>
        <w:t>.5投标人对招标人或采购代理机构的答复不满意，或招标人或采购代理机构未在规定的期限作出答复的，可在答复期满后15个工作日内，按政府采购法律法规规定及程序，向监督部门提出投诉。</w:t>
      </w:r>
    </w:p>
    <w:p w14:paraId="5075B9C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bookmarkStart w:id="66" w:name="_Toc1733"/>
      <w:r>
        <w:rPr>
          <w:rFonts w:hint="eastAsia" w:ascii="仿宋" w:hAnsi="仿宋" w:eastAsia="仿宋" w:cs="仿宋"/>
          <w:color w:val="auto"/>
          <w:spacing w:val="6"/>
          <w:sz w:val="22"/>
          <w:szCs w:val="22"/>
        </w:rPr>
        <w:t>10. 需要补充的其他内容</w:t>
      </w:r>
      <w:bookmarkEnd w:id="66"/>
    </w:p>
    <w:p w14:paraId="51A7E16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需要补充的其他内容：见投标人须知前附表。</w:t>
      </w:r>
    </w:p>
    <w:p w14:paraId="3C29433C">
      <w:pPr>
        <w:pStyle w:val="28"/>
        <w:ind w:left="0" w:leftChars="0" w:firstLine="0" w:firstLineChars="0"/>
        <w:rPr>
          <w:rFonts w:ascii="宋体" w:hAnsi="宋体" w:eastAsia="宋体" w:cs="宋体"/>
          <w:color w:val="auto"/>
          <w:spacing w:val="7"/>
          <w:sz w:val="19"/>
          <w:szCs w:val="19"/>
        </w:rPr>
      </w:pPr>
    </w:p>
    <w:p w14:paraId="2A1E3A96">
      <w:pPr>
        <w:pStyle w:val="28"/>
        <w:ind w:left="0" w:leftChars="0" w:firstLine="0" w:firstLineChars="0"/>
        <w:rPr>
          <w:rFonts w:ascii="宋体" w:hAnsi="宋体" w:eastAsia="宋体" w:cs="宋体"/>
          <w:color w:val="auto"/>
          <w:spacing w:val="7"/>
          <w:sz w:val="19"/>
          <w:szCs w:val="19"/>
        </w:rPr>
      </w:pPr>
    </w:p>
    <w:p w14:paraId="36CE5E65">
      <w:pPr>
        <w:pStyle w:val="28"/>
        <w:ind w:left="0" w:leftChars="0" w:firstLine="0" w:firstLineChars="0"/>
        <w:rPr>
          <w:rFonts w:ascii="宋体" w:hAnsi="宋体" w:eastAsia="宋体" w:cs="宋体"/>
          <w:color w:val="auto"/>
          <w:spacing w:val="7"/>
          <w:sz w:val="19"/>
          <w:szCs w:val="19"/>
        </w:rPr>
      </w:pPr>
    </w:p>
    <w:p w14:paraId="343882A4">
      <w:pPr>
        <w:pStyle w:val="28"/>
        <w:ind w:left="0" w:leftChars="0" w:firstLine="0" w:firstLineChars="0"/>
        <w:rPr>
          <w:rFonts w:ascii="宋体" w:hAnsi="宋体" w:eastAsia="宋体" w:cs="宋体"/>
          <w:color w:val="auto"/>
          <w:spacing w:val="7"/>
          <w:sz w:val="19"/>
          <w:szCs w:val="19"/>
        </w:rPr>
      </w:pPr>
    </w:p>
    <w:p w14:paraId="7D98F38D">
      <w:pPr>
        <w:pStyle w:val="28"/>
        <w:ind w:left="0" w:leftChars="0" w:firstLine="0" w:firstLineChars="0"/>
        <w:rPr>
          <w:rFonts w:ascii="宋体" w:hAnsi="宋体" w:eastAsia="宋体" w:cs="宋体"/>
          <w:color w:val="auto"/>
          <w:spacing w:val="7"/>
          <w:sz w:val="19"/>
          <w:szCs w:val="19"/>
        </w:rPr>
      </w:pPr>
    </w:p>
    <w:p w14:paraId="69F4229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outlineLvl w:val="0"/>
        <w:rPr>
          <w:rFonts w:ascii="宋体" w:hAnsi="宋体" w:eastAsia="宋体" w:cs="宋体"/>
          <w:color w:val="auto"/>
          <w:sz w:val="35"/>
          <w:szCs w:val="35"/>
        </w:rPr>
      </w:pPr>
      <w:bookmarkStart w:id="67" w:name="_Toc23984"/>
      <w:r>
        <w:rPr>
          <w:rFonts w:ascii="宋体" w:hAnsi="宋体" w:eastAsia="宋体" w:cs="宋体"/>
          <w:color w:val="auto"/>
          <w:spacing w:val="8"/>
          <w:sz w:val="35"/>
          <w:szCs w:val="35"/>
          <w14:textOutline w14:w="6537" w14:cap="sq" w14:cmpd="sng">
            <w14:solidFill>
              <w14:srgbClr w14:val="000000"/>
            </w14:solidFill>
            <w14:prstDash w14:val="solid"/>
            <w14:bevel/>
          </w14:textOutline>
        </w:rPr>
        <w:t>第三章</w:t>
      </w:r>
      <w:r>
        <w:rPr>
          <w:rFonts w:ascii="宋体" w:hAnsi="宋体" w:eastAsia="宋体" w:cs="宋体"/>
          <w:color w:val="auto"/>
          <w:spacing w:val="8"/>
          <w:sz w:val="35"/>
          <w:szCs w:val="35"/>
        </w:rPr>
        <w:t xml:space="preserve">  </w:t>
      </w:r>
      <w:r>
        <w:rPr>
          <w:rFonts w:ascii="宋体" w:hAnsi="宋体" w:eastAsia="宋体" w:cs="宋体"/>
          <w:color w:val="auto"/>
          <w:spacing w:val="8"/>
          <w:sz w:val="35"/>
          <w:szCs w:val="35"/>
          <w14:textOutline w14:w="6537" w14:cap="sq" w14:cmpd="sng">
            <w14:solidFill>
              <w14:srgbClr w14:val="000000"/>
            </w14:solidFill>
            <w14:prstDash w14:val="solid"/>
            <w14:bevel/>
          </w14:textOutline>
        </w:rPr>
        <w:t>评标办法</w:t>
      </w:r>
      <w:bookmarkEnd w:id="67"/>
    </w:p>
    <w:p w14:paraId="409C560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lang w:val="en-US" w:eastAsia="en-US"/>
        </w:rPr>
      </w:pPr>
      <w:bookmarkStart w:id="68" w:name="_Toc26902"/>
      <w:r>
        <w:rPr>
          <w:rFonts w:hint="eastAsia" w:ascii="仿宋" w:hAnsi="仿宋" w:eastAsia="仿宋" w:cs="仿宋"/>
          <w:color w:val="auto"/>
          <w:spacing w:val="6"/>
          <w:sz w:val="22"/>
          <w:szCs w:val="22"/>
          <w:lang w:val="en-US" w:eastAsia="en-US"/>
        </w:rPr>
        <w:t>（一）评标方法</w:t>
      </w:r>
      <w:bookmarkEnd w:id="68"/>
    </w:p>
    <w:p w14:paraId="21D5B18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lang w:val="en-US" w:eastAsia="en-US"/>
        </w:rPr>
      </w:pPr>
    </w:p>
    <w:p w14:paraId="5941466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lang w:val="en-US" w:eastAsia="en-US"/>
        </w:rPr>
      </w:pPr>
      <w:bookmarkStart w:id="69" w:name="_Toc7203"/>
      <w:r>
        <w:rPr>
          <w:rFonts w:hint="eastAsia" w:ascii="仿宋" w:hAnsi="仿宋" w:eastAsia="仿宋" w:cs="仿宋"/>
          <w:color w:val="auto"/>
          <w:spacing w:val="6"/>
          <w:sz w:val="22"/>
          <w:szCs w:val="22"/>
          <w:lang w:val="en-US" w:eastAsia="en-US"/>
        </w:rPr>
        <w:t>1、评审活动遵循“公平、公正、科学、择优 ”的原则。</w:t>
      </w:r>
      <w:bookmarkEnd w:id="69"/>
    </w:p>
    <w:p w14:paraId="21CB1D6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lang w:val="en-US" w:eastAsia="en-US"/>
        </w:rPr>
      </w:pPr>
      <w:r>
        <w:rPr>
          <w:rFonts w:hint="eastAsia" w:ascii="仿宋" w:hAnsi="仿宋" w:eastAsia="仿宋" w:cs="仿宋"/>
          <w:color w:val="auto"/>
          <w:spacing w:val="6"/>
          <w:sz w:val="22"/>
          <w:szCs w:val="22"/>
          <w:lang w:val="en-US" w:eastAsia="en-US"/>
        </w:rPr>
        <w:t>2、磋商小组成员应当客观、公正地履行职责，遵守职业道德，对所提出的评审意见承担个人责任。</w:t>
      </w:r>
    </w:p>
    <w:p w14:paraId="4FC328C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lang w:val="en-US" w:eastAsia="en-US"/>
        </w:rPr>
      </w:pPr>
      <w:r>
        <w:rPr>
          <w:rFonts w:hint="eastAsia" w:ascii="仿宋" w:hAnsi="仿宋" w:eastAsia="仿宋" w:cs="仿宋"/>
          <w:color w:val="auto"/>
          <w:spacing w:val="6"/>
          <w:sz w:val="22"/>
          <w:szCs w:val="22"/>
          <w:lang w:val="en-US" w:eastAsia="en-US"/>
        </w:rPr>
        <w:t>3、磋商小组成员应认真执行国家有关政策和法令，维护采购人和供应商的合法权益。</w:t>
      </w:r>
    </w:p>
    <w:p w14:paraId="19DD50A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lang w:val="en-US" w:eastAsia="en-US"/>
        </w:rPr>
      </w:pPr>
      <w:r>
        <w:rPr>
          <w:rFonts w:hint="eastAsia" w:ascii="仿宋" w:hAnsi="仿宋" w:eastAsia="仿宋" w:cs="仿宋"/>
          <w:color w:val="auto"/>
          <w:spacing w:val="6"/>
          <w:sz w:val="22"/>
          <w:szCs w:val="22"/>
          <w:lang w:val="en-US" w:eastAsia="en-US"/>
        </w:rPr>
        <w:t>4、评审过程中由磋商小组按磋商文件的内容进行综合评分，最终最低报价不作为唯一成交依据。</w:t>
      </w:r>
    </w:p>
    <w:p w14:paraId="02457B8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lang w:val="en-US" w:eastAsia="en-US"/>
        </w:rPr>
      </w:pPr>
      <w:bookmarkStart w:id="70" w:name="_Toc12847"/>
      <w:r>
        <w:rPr>
          <w:rFonts w:hint="eastAsia" w:ascii="仿宋" w:hAnsi="仿宋" w:eastAsia="仿宋" w:cs="仿宋"/>
          <w:color w:val="auto"/>
          <w:spacing w:val="6"/>
          <w:sz w:val="22"/>
          <w:szCs w:val="22"/>
          <w:lang w:val="en-US" w:eastAsia="en-US"/>
        </w:rPr>
        <w:t>（二）评审组织</w:t>
      </w:r>
      <w:bookmarkEnd w:id="70"/>
    </w:p>
    <w:p w14:paraId="403D7A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lang w:val="en-US" w:eastAsia="en-US"/>
        </w:rPr>
      </w:pPr>
      <w:r>
        <w:rPr>
          <w:rFonts w:hint="eastAsia" w:ascii="仿宋" w:hAnsi="仿宋" w:eastAsia="仿宋" w:cs="仿宋"/>
          <w:color w:val="auto"/>
          <w:spacing w:val="6"/>
          <w:sz w:val="22"/>
          <w:szCs w:val="22"/>
          <w:lang w:val="en-US" w:eastAsia="en-US"/>
        </w:rPr>
        <w:t>磋商小组成员由采购人代表和有关技术、经济等方面的评审专家组成，成员人数为5人，磋商小组组长由小组成员推荐产生。</w:t>
      </w:r>
    </w:p>
    <w:p w14:paraId="3A7471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lang w:val="en-US" w:eastAsia="en-US"/>
        </w:rPr>
      </w:pPr>
      <w:bookmarkStart w:id="71" w:name="_Toc5539"/>
      <w:r>
        <w:rPr>
          <w:rFonts w:hint="eastAsia" w:ascii="仿宋" w:hAnsi="仿宋" w:eastAsia="仿宋" w:cs="仿宋"/>
          <w:color w:val="auto"/>
          <w:spacing w:val="6"/>
          <w:sz w:val="22"/>
          <w:szCs w:val="22"/>
          <w:lang w:val="en-US" w:eastAsia="en-US"/>
        </w:rPr>
        <w:t>（三）成交标准</w:t>
      </w:r>
      <w:bookmarkEnd w:id="71"/>
    </w:p>
    <w:p w14:paraId="1B75B2C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lang w:val="en-US" w:eastAsia="en-US"/>
        </w:rPr>
      </w:pPr>
      <w:r>
        <w:rPr>
          <w:rFonts w:hint="eastAsia" w:ascii="仿宋" w:hAnsi="仿宋" w:eastAsia="仿宋" w:cs="仿宋"/>
          <w:color w:val="auto"/>
          <w:spacing w:val="6"/>
          <w:sz w:val="22"/>
          <w:szCs w:val="22"/>
          <w:lang w:val="en-US" w:eastAsia="en-US"/>
        </w:rPr>
        <w:t>1、能够最大限度满足磋商文件中规定的各项综合评价标准；</w:t>
      </w:r>
    </w:p>
    <w:p w14:paraId="32BF824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lang w:val="en-US" w:eastAsia="en-US"/>
        </w:rPr>
      </w:pPr>
      <w:r>
        <w:rPr>
          <w:rFonts w:hint="eastAsia" w:ascii="仿宋" w:hAnsi="仿宋" w:eastAsia="仿宋" w:cs="仿宋"/>
          <w:color w:val="auto"/>
          <w:spacing w:val="6"/>
          <w:sz w:val="22"/>
          <w:szCs w:val="22"/>
          <w:lang w:val="en-US" w:eastAsia="en-US"/>
        </w:rPr>
        <w:t>2、能够满足磋商文件全部实质性要求。</w:t>
      </w:r>
    </w:p>
    <w:p w14:paraId="32DDC23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lang w:val="en-US" w:eastAsia="en-US"/>
        </w:rPr>
      </w:pPr>
      <w:bookmarkStart w:id="72" w:name="_Toc8433"/>
      <w:r>
        <w:rPr>
          <w:rFonts w:hint="eastAsia" w:ascii="仿宋" w:hAnsi="仿宋" w:eastAsia="仿宋" w:cs="仿宋"/>
          <w:color w:val="auto"/>
          <w:spacing w:val="6"/>
          <w:sz w:val="22"/>
          <w:szCs w:val="22"/>
          <w:lang w:val="en-US" w:eastAsia="en-US"/>
        </w:rPr>
        <w:t>（四）评审程序</w:t>
      </w:r>
      <w:bookmarkEnd w:id="72"/>
    </w:p>
    <w:p w14:paraId="3F687AE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lang w:val="en-US" w:eastAsia="en-US"/>
        </w:rPr>
      </w:pPr>
      <w:r>
        <w:rPr>
          <w:rFonts w:hint="eastAsia" w:ascii="仿宋" w:hAnsi="仿宋" w:eastAsia="仿宋" w:cs="仿宋"/>
          <w:color w:val="auto"/>
          <w:spacing w:val="6"/>
          <w:sz w:val="22"/>
          <w:szCs w:val="22"/>
          <w:lang w:val="en-US" w:eastAsia="en-US"/>
        </w:rPr>
        <w:t>评审活动将按以下几个步骤进行：</w:t>
      </w:r>
    </w:p>
    <w:p w14:paraId="336FDC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lang w:val="en-US" w:eastAsia="en-US"/>
        </w:rPr>
      </w:pPr>
      <w:r>
        <w:rPr>
          <w:rFonts w:hint="eastAsia" w:ascii="仿宋" w:hAnsi="仿宋" w:eastAsia="仿宋" w:cs="仿宋"/>
          <w:color w:val="auto"/>
          <w:spacing w:val="6"/>
          <w:sz w:val="22"/>
          <w:szCs w:val="22"/>
          <w:lang w:val="en-US" w:eastAsia="en-US"/>
        </w:rPr>
        <w:t>（1）初步评审、技术标评审标准；</w:t>
      </w:r>
    </w:p>
    <w:p w14:paraId="7849CD8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lang w:val="en-US" w:eastAsia="en-US"/>
        </w:rPr>
      </w:pPr>
      <w:r>
        <w:rPr>
          <w:rFonts w:hint="eastAsia" w:ascii="仿宋" w:hAnsi="仿宋" w:eastAsia="仿宋" w:cs="仿宋"/>
          <w:color w:val="auto"/>
          <w:spacing w:val="6"/>
          <w:sz w:val="22"/>
          <w:szCs w:val="22"/>
          <w:lang w:val="en-US" w:eastAsia="en-US"/>
        </w:rPr>
        <w:t>（2）磋商（按响应文件送达时间的逆序进行磋商）；</w:t>
      </w:r>
    </w:p>
    <w:p w14:paraId="49A1497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lang w:val="en-US" w:eastAsia="en-US"/>
        </w:rPr>
      </w:pPr>
      <w:r>
        <w:rPr>
          <w:rFonts w:hint="eastAsia" w:ascii="仿宋" w:hAnsi="仿宋" w:eastAsia="仿宋" w:cs="仿宋"/>
          <w:color w:val="auto"/>
          <w:spacing w:val="6"/>
          <w:sz w:val="22"/>
          <w:szCs w:val="22"/>
          <w:lang w:val="en-US" w:eastAsia="en-US"/>
        </w:rPr>
        <w:t>（3）推荐成交候选人及提交评审报告。</w:t>
      </w:r>
    </w:p>
    <w:p w14:paraId="3ECD16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color w:val="auto"/>
          <w:spacing w:val="6"/>
          <w:sz w:val="22"/>
          <w:szCs w:val="22"/>
          <w:lang w:val="en-US" w:eastAsia="en-US"/>
        </w:rPr>
        <w:sectPr>
          <w:footerReference r:id="rId9" w:type="default"/>
          <w:pgSz w:w="11906" w:h="16839"/>
          <w:pgMar w:top="1440" w:right="1800" w:bottom="1440" w:left="1800" w:header="0" w:footer="1006" w:gutter="0"/>
          <w:pgNumType w:fmt="decimal"/>
          <w:cols w:space="720" w:num="1"/>
        </w:sectPr>
      </w:pPr>
    </w:p>
    <w:p w14:paraId="05B8DFAD">
      <w:pPr>
        <w:spacing w:before="101" w:line="225" w:lineRule="auto"/>
        <w:jc w:val="center"/>
        <w:outlineLvl w:val="0"/>
        <w:rPr>
          <w:rFonts w:ascii="宋体" w:hAnsi="宋体" w:eastAsia="宋体" w:cs="宋体"/>
          <w:color w:val="auto"/>
          <w:sz w:val="31"/>
          <w:szCs w:val="31"/>
        </w:rPr>
      </w:pPr>
      <w:bookmarkStart w:id="73" w:name="_Toc10935"/>
      <w:r>
        <w:rPr>
          <w:rFonts w:hint="eastAsia" w:ascii="宋体" w:hAnsi="宋体" w:eastAsia="宋体" w:cs="宋体"/>
          <w:color w:val="auto"/>
          <w:spacing w:val="10"/>
          <w:sz w:val="31"/>
          <w:szCs w:val="31"/>
          <w:lang w:eastAsia="zh-CN"/>
          <w14:textOutline w14:w="5793" w14:cap="sq" w14:cmpd="sng">
            <w14:solidFill>
              <w14:srgbClr w14:val="000000"/>
            </w14:solidFill>
            <w14:prstDash w14:val="solid"/>
            <w14:bevel/>
          </w14:textOutline>
        </w:rPr>
        <w:t>水利水电工程</w:t>
      </w:r>
      <w:r>
        <w:rPr>
          <w:rFonts w:ascii="宋体" w:hAnsi="宋体" w:eastAsia="宋体" w:cs="宋体"/>
          <w:color w:val="auto"/>
          <w:spacing w:val="10"/>
          <w:sz w:val="31"/>
          <w:szCs w:val="31"/>
          <w14:textOutline w14:w="5793" w14:cap="sq" w14:cmpd="sng">
            <w14:solidFill>
              <w14:srgbClr w14:val="000000"/>
            </w14:solidFill>
            <w14:prstDash w14:val="solid"/>
            <w14:bevel/>
          </w14:textOutline>
        </w:rPr>
        <w:t>施工招标评标标准——初步评审标准</w:t>
      </w:r>
      <w:bookmarkEnd w:id="73"/>
    </w:p>
    <w:tbl>
      <w:tblPr>
        <w:tblStyle w:val="26"/>
        <w:tblpPr w:leftFromText="180" w:rightFromText="180" w:vertAnchor="text" w:horzAnchor="page" w:tblpX="1786" w:tblpY="219"/>
        <w:tblOverlap w:val="never"/>
        <w:tblW w:w="508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62"/>
        <w:gridCol w:w="843"/>
        <w:gridCol w:w="4694"/>
        <w:gridCol w:w="806"/>
        <w:gridCol w:w="856"/>
      </w:tblGrid>
      <w:tr w14:paraId="5781B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46" w:type="pct"/>
            <w:vMerge w:val="restart"/>
            <w:tcBorders>
              <w:bottom w:val="nil"/>
            </w:tcBorders>
            <w:vAlign w:val="top"/>
          </w:tcPr>
          <w:p w14:paraId="6D1BFB59">
            <w:pPr>
              <w:spacing w:line="242" w:lineRule="auto"/>
              <w:rPr>
                <w:rFonts w:ascii="Arial"/>
                <w:color w:val="auto"/>
                <w:sz w:val="21"/>
              </w:rPr>
            </w:pPr>
          </w:p>
          <w:p w14:paraId="17043D26">
            <w:pPr>
              <w:spacing w:before="65" w:line="228" w:lineRule="auto"/>
              <w:ind w:left="533"/>
              <w:rPr>
                <w:rFonts w:ascii="宋体" w:hAnsi="宋体" w:eastAsia="宋体" w:cs="宋体"/>
                <w:color w:val="auto"/>
                <w:sz w:val="20"/>
                <w:szCs w:val="20"/>
              </w:rPr>
            </w:pPr>
            <w:r>
              <w:rPr>
                <w:rFonts w:ascii="宋体" w:hAnsi="宋体" w:eastAsia="宋体" w:cs="宋体"/>
                <w:color w:val="auto"/>
                <w:spacing w:val="4"/>
                <w:sz w:val="20"/>
                <w:szCs w:val="20"/>
                <w14:textOutline w14:w="3795" w14:cap="sq" w14:cmpd="sng">
                  <w14:solidFill>
                    <w14:srgbClr w14:val="000000"/>
                  </w14:solidFill>
                  <w14:prstDash w14:val="solid"/>
                  <w14:bevel/>
                </w14:textOutline>
              </w:rPr>
              <w:t>项目</w:t>
            </w:r>
          </w:p>
        </w:tc>
        <w:tc>
          <w:tcPr>
            <w:tcW w:w="3271" w:type="pct"/>
            <w:gridSpan w:val="2"/>
            <w:vMerge w:val="restart"/>
            <w:tcBorders>
              <w:bottom w:val="nil"/>
            </w:tcBorders>
            <w:vAlign w:val="top"/>
          </w:tcPr>
          <w:p w14:paraId="5CEB05CF">
            <w:pPr>
              <w:spacing w:line="241" w:lineRule="auto"/>
              <w:rPr>
                <w:rFonts w:ascii="Arial"/>
                <w:color w:val="auto"/>
                <w:sz w:val="21"/>
              </w:rPr>
            </w:pPr>
          </w:p>
          <w:p w14:paraId="2A09CC2B">
            <w:pPr>
              <w:spacing w:before="65" w:line="228" w:lineRule="auto"/>
              <w:ind w:left="2773"/>
              <w:rPr>
                <w:rFonts w:ascii="宋体" w:hAnsi="宋体" w:eastAsia="宋体" w:cs="宋体"/>
                <w:color w:val="auto"/>
                <w:sz w:val="20"/>
                <w:szCs w:val="20"/>
              </w:rPr>
            </w:pPr>
            <w:r>
              <w:rPr>
                <w:rFonts w:ascii="宋体" w:hAnsi="宋体" w:eastAsia="宋体" w:cs="宋体"/>
                <w:color w:val="auto"/>
                <w:spacing w:val="8"/>
                <w:sz w:val="20"/>
                <w:szCs w:val="20"/>
                <w14:textOutline w14:w="3795" w14:cap="sq" w14:cmpd="sng">
                  <w14:solidFill>
                    <w14:srgbClr w14:val="000000"/>
                  </w14:solidFill>
                  <w14:prstDash w14:val="solid"/>
                  <w14:bevel/>
                </w14:textOutline>
              </w:rPr>
              <w:t>评审内容</w:t>
            </w:r>
          </w:p>
        </w:tc>
        <w:tc>
          <w:tcPr>
            <w:tcW w:w="982" w:type="pct"/>
            <w:gridSpan w:val="2"/>
            <w:vAlign w:val="top"/>
          </w:tcPr>
          <w:p w14:paraId="3EC5EBC8">
            <w:pPr>
              <w:spacing w:before="101" w:line="228" w:lineRule="auto"/>
              <w:ind w:left="568"/>
              <w:rPr>
                <w:rFonts w:ascii="宋体" w:hAnsi="宋体" w:eastAsia="宋体" w:cs="宋体"/>
                <w:color w:val="auto"/>
                <w:sz w:val="20"/>
                <w:szCs w:val="20"/>
              </w:rPr>
            </w:pPr>
            <w:r>
              <w:rPr>
                <w:rFonts w:ascii="宋体" w:hAnsi="宋体" w:eastAsia="宋体" w:cs="宋体"/>
                <w:color w:val="auto"/>
                <w:spacing w:val="8"/>
                <w:sz w:val="20"/>
                <w:szCs w:val="20"/>
                <w14:textOutline w14:w="3795" w14:cap="sq" w14:cmpd="sng">
                  <w14:solidFill>
                    <w14:srgbClr w14:val="000000"/>
                  </w14:solidFill>
                  <w14:prstDash w14:val="solid"/>
                  <w14:bevel/>
                </w14:textOutline>
              </w:rPr>
              <w:t>评审意见</w:t>
            </w:r>
          </w:p>
        </w:tc>
      </w:tr>
      <w:tr w14:paraId="7094F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746" w:type="pct"/>
            <w:vMerge w:val="continue"/>
            <w:tcBorders>
              <w:top w:val="nil"/>
            </w:tcBorders>
            <w:vAlign w:val="top"/>
          </w:tcPr>
          <w:p w14:paraId="530C857D">
            <w:pPr>
              <w:rPr>
                <w:rFonts w:ascii="Arial"/>
                <w:color w:val="auto"/>
                <w:sz w:val="21"/>
              </w:rPr>
            </w:pPr>
          </w:p>
        </w:tc>
        <w:tc>
          <w:tcPr>
            <w:tcW w:w="3271" w:type="pct"/>
            <w:gridSpan w:val="2"/>
            <w:vMerge w:val="continue"/>
            <w:tcBorders>
              <w:top w:val="nil"/>
            </w:tcBorders>
            <w:vAlign w:val="top"/>
          </w:tcPr>
          <w:p w14:paraId="4C930782">
            <w:pPr>
              <w:rPr>
                <w:rFonts w:ascii="Arial"/>
                <w:color w:val="auto"/>
                <w:sz w:val="21"/>
              </w:rPr>
            </w:pPr>
          </w:p>
        </w:tc>
        <w:tc>
          <w:tcPr>
            <w:tcW w:w="476" w:type="pct"/>
            <w:vAlign w:val="top"/>
          </w:tcPr>
          <w:p w14:paraId="308AAF91">
            <w:pPr>
              <w:spacing w:before="95" w:line="231" w:lineRule="auto"/>
              <w:ind w:left="394"/>
              <w:rPr>
                <w:rFonts w:ascii="宋体" w:hAnsi="宋体" w:eastAsia="宋体" w:cs="宋体"/>
                <w:color w:val="auto"/>
                <w:sz w:val="20"/>
                <w:szCs w:val="20"/>
              </w:rPr>
            </w:pPr>
            <w:r>
              <w:rPr>
                <w:rFonts w:ascii="宋体" w:hAnsi="宋体" w:eastAsia="宋体" w:cs="宋体"/>
                <w:color w:val="auto"/>
                <w:sz w:val="20"/>
                <w:szCs w:val="20"/>
                <w14:textOutline w14:w="3795" w14:cap="sq" w14:cmpd="sng">
                  <w14:solidFill>
                    <w14:srgbClr w14:val="000000"/>
                  </w14:solidFill>
                  <w14:prstDash w14:val="solid"/>
                  <w14:bevel/>
                </w14:textOutline>
              </w:rPr>
              <w:t>是</w:t>
            </w:r>
          </w:p>
        </w:tc>
        <w:tc>
          <w:tcPr>
            <w:tcW w:w="505" w:type="pct"/>
            <w:vAlign w:val="top"/>
          </w:tcPr>
          <w:p w14:paraId="51A1E642">
            <w:pPr>
              <w:spacing w:before="95" w:line="228" w:lineRule="auto"/>
              <w:ind w:left="398"/>
              <w:rPr>
                <w:rFonts w:ascii="宋体" w:hAnsi="宋体" w:eastAsia="宋体" w:cs="宋体"/>
                <w:color w:val="auto"/>
                <w:sz w:val="20"/>
                <w:szCs w:val="20"/>
              </w:rPr>
            </w:pPr>
            <w:r>
              <w:rPr>
                <w:rFonts w:ascii="宋体" w:hAnsi="宋体" w:eastAsia="宋体" w:cs="宋体"/>
                <w:color w:val="auto"/>
                <w:sz w:val="20"/>
                <w:szCs w:val="20"/>
                <w14:textOutline w14:w="3795" w14:cap="sq" w14:cmpd="sng">
                  <w14:solidFill>
                    <w14:srgbClr w14:val="000000"/>
                  </w14:solidFill>
                  <w14:prstDash w14:val="solid"/>
                  <w14:bevel/>
                </w14:textOutline>
              </w:rPr>
              <w:t>否</w:t>
            </w:r>
          </w:p>
        </w:tc>
      </w:tr>
      <w:tr w14:paraId="3DF0D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46" w:type="pct"/>
            <w:vMerge w:val="restart"/>
            <w:tcBorders>
              <w:bottom w:val="nil"/>
            </w:tcBorders>
            <w:vAlign w:val="top"/>
          </w:tcPr>
          <w:p w14:paraId="55648AB0">
            <w:pPr>
              <w:spacing w:line="262" w:lineRule="auto"/>
              <w:rPr>
                <w:rFonts w:ascii="Arial"/>
                <w:color w:val="auto"/>
                <w:sz w:val="20"/>
                <w:szCs w:val="20"/>
              </w:rPr>
            </w:pPr>
          </w:p>
          <w:p w14:paraId="742C7E1E">
            <w:pPr>
              <w:spacing w:line="263" w:lineRule="auto"/>
              <w:rPr>
                <w:rFonts w:ascii="Arial"/>
                <w:color w:val="auto"/>
                <w:sz w:val="20"/>
                <w:szCs w:val="20"/>
              </w:rPr>
            </w:pPr>
          </w:p>
          <w:p w14:paraId="14153E81">
            <w:pPr>
              <w:spacing w:line="263" w:lineRule="auto"/>
              <w:rPr>
                <w:rFonts w:ascii="Arial"/>
                <w:color w:val="auto"/>
                <w:sz w:val="20"/>
                <w:szCs w:val="20"/>
              </w:rPr>
            </w:pPr>
          </w:p>
          <w:p w14:paraId="18147A89">
            <w:pPr>
              <w:spacing w:line="263" w:lineRule="auto"/>
              <w:rPr>
                <w:rFonts w:ascii="Arial"/>
                <w:color w:val="auto"/>
                <w:sz w:val="20"/>
                <w:szCs w:val="20"/>
              </w:rPr>
            </w:pPr>
          </w:p>
          <w:p w14:paraId="4CF20B40">
            <w:pPr>
              <w:spacing w:line="263" w:lineRule="auto"/>
              <w:rPr>
                <w:rFonts w:ascii="Arial"/>
                <w:color w:val="auto"/>
                <w:sz w:val="20"/>
                <w:szCs w:val="20"/>
              </w:rPr>
            </w:pPr>
          </w:p>
          <w:p w14:paraId="23D0F155">
            <w:pPr>
              <w:spacing w:line="263" w:lineRule="auto"/>
              <w:rPr>
                <w:rFonts w:ascii="Arial"/>
                <w:color w:val="auto"/>
                <w:sz w:val="20"/>
                <w:szCs w:val="20"/>
              </w:rPr>
            </w:pPr>
          </w:p>
          <w:p w14:paraId="5A14516D">
            <w:pPr>
              <w:spacing w:line="263" w:lineRule="auto"/>
              <w:rPr>
                <w:rFonts w:ascii="Arial"/>
                <w:color w:val="auto"/>
                <w:sz w:val="20"/>
                <w:szCs w:val="20"/>
              </w:rPr>
            </w:pPr>
          </w:p>
          <w:p w14:paraId="7457BCCA">
            <w:pPr>
              <w:spacing w:before="65" w:line="228" w:lineRule="auto"/>
              <w:rPr>
                <w:rFonts w:ascii="宋体" w:hAnsi="宋体" w:eastAsia="宋体" w:cs="宋体"/>
                <w:color w:val="auto"/>
                <w:sz w:val="18"/>
                <w:szCs w:val="18"/>
              </w:rPr>
            </w:pPr>
            <w:r>
              <w:rPr>
                <w:rFonts w:ascii="宋体" w:hAnsi="宋体" w:eastAsia="宋体" w:cs="宋体"/>
                <w:color w:val="auto"/>
                <w:spacing w:val="6"/>
                <w:sz w:val="18"/>
                <w:szCs w:val="18"/>
              </w:rPr>
              <w:t>形式评审</w:t>
            </w:r>
          </w:p>
        </w:tc>
        <w:tc>
          <w:tcPr>
            <w:tcW w:w="498" w:type="pct"/>
            <w:vAlign w:val="top"/>
          </w:tcPr>
          <w:p w14:paraId="0D7E7409">
            <w:pPr>
              <w:spacing w:before="97" w:line="258" w:lineRule="auto"/>
              <w:ind w:left="59" w:right="110" w:hanging="12"/>
              <w:rPr>
                <w:rFonts w:hint="eastAsia" w:ascii="宋体" w:hAnsi="宋体" w:eastAsia="宋体" w:cs="宋体"/>
                <w:color w:val="auto"/>
                <w:spacing w:val="9"/>
                <w:sz w:val="18"/>
                <w:szCs w:val="18"/>
                <w:lang w:val="en-US" w:eastAsia="zh-CN"/>
              </w:rPr>
            </w:pPr>
          </w:p>
          <w:p w14:paraId="4EA4BD88">
            <w:pPr>
              <w:spacing w:before="97" w:line="258" w:lineRule="auto"/>
              <w:ind w:left="59" w:right="110" w:hanging="12"/>
              <w:rPr>
                <w:rFonts w:hint="eastAsia" w:ascii="宋体" w:hAnsi="宋体" w:eastAsia="宋体" w:cs="宋体"/>
                <w:color w:val="auto"/>
                <w:spacing w:val="9"/>
                <w:sz w:val="18"/>
                <w:szCs w:val="18"/>
                <w:lang w:val="en-US" w:eastAsia="zh-CN"/>
              </w:rPr>
            </w:pPr>
            <w:r>
              <w:rPr>
                <w:rFonts w:hint="eastAsia" w:ascii="宋体" w:hAnsi="宋体" w:eastAsia="宋体" w:cs="宋体"/>
                <w:color w:val="auto"/>
                <w:spacing w:val="9"/>
                <w:sz w:val="18"/>
                <w:szCs w:val="18"/>
                <w:lang w:val="en-US" w:eastAsia="zh-CN"/>
              </w:rPr>
              <w:t>1</w:t>
            </w:r>
          </w:p>
        </w:tc>
        <w:tc>
          <w:tcPr>
            <w:tcW w:w="2773" w:type="pct"/>
            <w:vAlign w:val="top"/>
          </w:tcPr>
          <w:p w14:paraId="1476FEB7">
            <w:pPr>
              <w:spacing w:before="97" w:line="258" w:lineRule="auto"/>
              <w:ind w:left="59" w:right="110" w:hanging="12"/>
              <w:rPr>
                <w:rFonts w:hint="eastAsia" w:ascii="宋体" w:hAnsi="宋体" w:eastAsia="宋体" w:cs="宋体"/>
                <w:color w:val="auto"/>
                <w:spacing w:val="9"/>
                <w:sz w:val="18"/>
                <w:szCs w:val="18"/>
                <w:lang w:val="en-US" w:eastAsia="zh-CN"/>
              </w:rPr>
            </w:pPr>
            <w:r>
              <w:rPr>
                <w:rFonts w:hint="eastAsia" w:ascii="宋体" w:hAnsi="宋体" w:eastAsia="宋体" w:cs="宋体"/>
                <w:color w:val="auto"/>
                <w:spacing w:val="9"/>
                <w:sz w:val="18"/>
                <w:szCs w:val="18"/>
                <w:lang w:val="en-US" w:eastAsia="zh-CN"/>
              </w:rPr>
              <w:t>投标保证金的缴纳主体与投标人一致的或按照竞争性磋商文件要求提供投标担保，所提供的投标担保没有瑕疵的</w:t>
            </w:r>
          </w:p>
        </w:tc>
        <w:tc>
          <w:tcPr>
            <w:tcW w:w="476" w:type="pct"/>
            <w:vAlign w:val="top"/>
          </w:tcPr>
          <w:p w14:paraId="3C964797">
            <w:pPr>
              <w:rPr>
                <w:rFonts w:ascii="Arial"/>
                <w:color w:val="auto"/>
                <w:sz w:val="20"/>
                <w:szCs w:val="20"/>
              </w:rPr>
            </w:pPr>
          </w:p>
        </w:tc>
        <w:tc>
          <w:tcPr>
            <w:tcW w:w="505" w:type="pct"/>
            <w:vAlign w:val="top"/>
          </w:tcPr>
          <w:p w14:paraId="62E3C4D8">
            <w:pPr>
              <w:rPr>
                <w:rFonts w:ascii="Arial"/>
                <w:color w:val="auto"/>
                <w:sz w:val="20"/>
                <w:szCs w:val="20"/>
              </w:rPr>
            </w:pPr>
          </w:p>
        </w:tc>
      </w:tr>
      <w:tr w14:paraId="4998E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746" w:type="pct"/>
            <w:vMerge w:val="continue"/>
            <w:tcBorders>
              <w:top w:val="nil"/>
              <w:bottom w:val="nil"/>
            </w:tcBorders>
            <w:vAlign w:val="top"/>
          </w:tcPr>
          <w:p w14:paraId="08A3E472">
            <w:pPr>
              <w:rPr>
                <w:rFonts w:ascii="Arial"/>
                <w:color w:val="auto"/>
                <w:sz w:val="20"/>
                <w:szCs w:val="20"/>
              </w:rPr>
            </w:pPr>
          </w:p>
        </w:tc>
        <w:tc>
          <w:tcPr>
            <w:tcW w:w="498" w:type="pct"/>
            <w:vAlign w:val="top"/>
          </w:tcPr>
          <w:p w14:paraId="61FA4A60">
            <w:pPr>
              <w:spacing w:before="97" w:line="258" w:lineRule="auto"/>
              <w:ind w:left="59" w:right="110" w:hanging="12"/>
              <w:rPr>
                <w:rFonts w:hint="eastAsia" w:ascii="宋体" w:hAnsi="宋体" w:eastAsia="宋体" w:cs="宋体"/>
                <w:color w:val="auto"/>
                <w:spacing w:val="9"/>
                <w:sz w:val="18"/>
                <w:szCs w:val="18"/>
                <w:lang w:val="en-US" w:eastAsia="zh-CN"/>
              </w:rPr>
            </w:pPr>
            <w:r>
              <w:rPr>
                <w:rFonts w:hint="eastAsia" w:ascii="宋体" w:hAnsi="宋体" w:eastAsia="宋体" w:cs="宋体"/>
                <w:color w:val="auto"/>
                <w:spacing w:val="9"/>
                <w:sz w:val="18"/>
                <w:szCs w:val="18"/>
                <w:lang w:val="en-US" w:eastAsia="zh-CN"/>
              </w:rPr>
              <w:t>2</w:t>
            </w:r>
          </w:p>
        </w:tc>
        <w:tc>
          <w:tcPr>
            <w:tcW w:w="2773" w:type="pct"/>
            <w:vAlign w:val="top"/>
          </w:tcPr>
          <w:p w14:paraId="7559EF2D">
            <w:pPr>
              <w:spacing w:before="97" w:line="258" w:lineRule="auto"/>
              <w:ind w:left="59" w:right="110" w:hanging="12"/>
              <w:rPr>
                <w:rFonts w:hint="eastAsia" w:ascii="宋体" w:hAnsi="宋体" w:eastAsia="宋体" w:cs="宋体"/>
                <w:color w:val="auto"/>
                <w:spacing w:val="9"/>
                <w:sz w:val="18"/>
                <w:szCs w:val="18"/>
                <w:lang w:val="en-US" w:eastAsia="zh-CN"/>
              </w:rPr>
            </w:pPr>
            <w:r>
              <w:rPr>
                <w:rFonts w:hint="eastAsia" w:ascii="宋体" w:hAnsi="宋体" w:eastAsia="宋体" w:cs="宋体"/>
                <w:color w:val="auto"/>
                <w:spacing w:val="9"/>
                <w:sz w:val="18"/>
                <w:szCs w:val="18"/>
                <w:lang w:val="en-US" w:eastAsia="zh-CN"/>
              </w:rPr>
              <w:t>投标单位是否提交法定代表人或其授权委托人签字（盖章）和加盖投标单位公章</w:t>
            </w:r>
          </w:p>
        </w:tc>
        <w:tc>
          <w:tcPr>
            <w:tcW w:w="476" w:type="pct"/>
            <w:vAlign w:val="top"/>
          </w:tcPr>
          <w:p w14:paraId="5F4307DC">
            <w:pPr>
              <w:rPr>
                <w:rFonts w:ascii="Arial"/>
                <w:color w:val="auto"/>
                <w:sz w:val="20"/>
                <w:szCs w:val="20"/>
              </w:rPr>
            </w:pPr>
          </w:p>
        </w:tc>
        <w:tc>
          <w:tcPr>
            <w:tcW w:w="505" w:type="pct"/>
            <w:vAlign w:val="top"/>
          </w:tcPr>
          <w:p w14:paraId="4AC145C5">
            <w:pPr>
              <w:rPr>
                <w:rFonts w:ascii="Arial"/>
                <w:color w:val="auto"/>
                <w:sz w:val="20"/>
                <w:szCs w:val="20"/>
              </w:rPr>
            </w:pPr>
          </w:p>
        </w:tc>
      </w:tr>
      <w:tr w14:paraId="02316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746" w:type="pct"/>
            <w:vMerge w:val="continue"/>
            <w:tcBorders>
              <w:top w:val="nil"/>
              <w:bottom w:val="nil"/>
            </w:tcBorders>
            <w:vAlign w:val="top"/>
          </w:tcPr>
          <w:p w14:paraId="28C16B7F">
            <w:pPr>
              <w:rPr>
                <w:rFonts w:ascii="Arial"/>
                <w:color w:val="auto"/>
                <w:sz w:val="20"/>
                <w:szCs w:val="20"/>
              </w:rPr>
            </w:pPr>
          </w:p>
        </w:tc>
        <w:tc>
          <w:tcPr>
            <w:tcW w:w="498" w:type="pct"/>
            <w:vAlign w:val="top"/>
          </w:tcPr>
          <w:p w14:paraId="24708E4D">
            <w:pPr>
              <w:spacing w:before="97" w:line="258" w:lineRule="auto"/>
              <w:ind w:left="59" w:right="110" w:hanging="12"/>
              <w:rPr>
                <w:rFonts w:hint="eastAsia" w:ascii="宋体" w:hAnsi="宋体" w:eastAsia="宋体" w:cs="宋体"/>
                <w:color w:val="auto"/>
                <w:spacing w:val="9"/>
                <w:sz w:val="18"/>
                <w:szCs w:val="18"/>
                <w:lang w:val="en-US" w:eastAsia="zh-CN"/>
              </w:rPr>
            </w:pPr>
            <w:r>
              <w:rPr>
                <w:rFonts w:hint="eastAsia" w:ascii="宋体" w:hAnsi="宋体" w:eastAsia="宋体" w:cs="宋体"/>
                <w:color w:val="auto"/>
                <w:spacing w:val="9"/>
                <w:sz w:val="18"/>
                <w:szCs w:val="18"/>
                <w:lang w:val="en-US" w:eastAsia="zh-CN"/>
              </w:rPr>
              <w:t>3</w:t>
            </w:r>
          </w:p>
        </w:tc>
        <w:tc>
          <w:tcPr>
            <w:tcW w:w="2773" w:type="pct"/>
            <w:vAlign w:val="top"/>
          </w:tcPr>
          <w:p w14:paraId="4CF009A1">
            <w:pPr>
              <w:spacing w:before="97" w:line="258" w:lineRule="auto"/>
              <w:ind w:left="59" w:right="110" w:hanging="12"/>
              <w:rPr>
                <w:rFonts w:hint="default" w:ascii="宋体" w:hAnsi="宋体" w:eastAsia="宋体" w:cs="宋体"/>
                <w:color w:val="auto"/>
                <w:spacing w:val="9"/>
                <w:sz w:val="18"/>
                <w:szCs w:val="18"/>
                <w:lang w:val="en-US" w:eastAsia="zh-CN"/>
              </w:rPr>
            </w:pPr>
            <w:r>
              <w:rPr>
                <w:rFonts w:hint="eastAsia" w:ascii="宋体" w:hAnsi="宋体" w:eastAsia="宋体" w:cs="宋体"/>
                <w:color w:val="auto"/>
                <w:spacing w:val="9"/>
                <w:sz w:val="18"/>
                <w:szCs w:val="18"/>
                <w:lang w:val="en-US" w:eastAsia="zh-CN"/>
              </w:rPr>
              <w:t>投标的工期符合竞争性磋商文件规定期限的</w:t>
            </w:r>
          </w:p>
        </w:tc>
        <w:tc>
          <w:tcPr>
            <w:tcW w:w="476" w:type="pct"/>
            <w:vAlign w:val="top"/>
          </w:tcPr>
          <w:p w14:paraId="41193C67">
            <w:pPr>
              <w:rPr>
                <w:rFonts w:ascii="Arial"/>
                <w:color w:val="auto"/>
                <w:sz w:val="20"/>
                <w:szCs w:val="20"/>
              </w:rPr>
            </w:pPr>
          </w:p>
        </w:tc>
        <w:tc>
          <w:tcPr>
            <w:tcW w:w="505" w:type="pct"/>
            <w:vAlign w:val="top"/>
          </w:tcPr>
          <w:p w14:paraId="15C34211">
            <w:pPr>
              <w:rPr>
                <w:rFonts w:ascii="Arial"/>
                <w:color w:val="auto"/>
                <w:sz w:val="20"/>
                <w:szCs w:val="20"/>
              </w:rPr>
            </w:pPr>
          </w:p>
        </w:tc>
      </w:tr>
      <w:tr w14:paraId="16C8D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46" w:type="pct"/>
            <w:vMerge w:val="continue"/>
            <w:tcBorders>
              <w:top w:val="nil"/>
              <w:bottom w:val="nil"/>
            </w:tcBorders>
            <w:vAlign w:val="top"/>
          </w:tcPr>
          <w:p w14:paraId="32593CD4">
            <w:pPr>
              <w:rPr>
                <w:rFonts w:ascii="Arial"/>
                <w:color w:val="auto"/>
                <w:sz w:val="20"/>
                <w:szCs w:val="20"/>
              </w:rPr>
            </w:pPr>
          </w:p>
        </w:tc>
        <w:tc>
          <w:tcPr>
            <w:tcW w:w="498" w:type="pct"/>
            <w:vAlign w:val="top"/>
          </w:tcPr>
          <w:p w14:paraId="4A393214">
            <w:pPr>
              <w:spacing w:before="97" w:line="258" w:lineRule="auto"/>
              <w:ind w:left="59" w:right="110" w:hanging="12"/>
              <w:rPr>
                <w:rFonts w:hint="eastAsia" w:ascii="宋体" w:hAnsi="宋体" w:eastAsia="宋体" w:cs="宋体"/>
                <w:color w:val="auto"/>
                <w:spacing w:val="9"/>
                <w:sz w:val="18"/>
                <w:szCs w:val="18"/>
                <w:lang w:val="en-US" w:eastAsia="en-US"/>
              </w:rPr>
            </w:pPr>
            <w:r>
              <w:rPr>
                <w:rFonts w:hint="eastAsia" w:ascii="宋体" w:hAnsi="宋体" w:eastAsia="宋体" w:cs="宋体"/>
                <w:color w:val="auto"/>
                <w:spacing w:val="9"/>
                <w:sz w:val="18"/>
                <w:szCs w:val="18"/>
                <w:lang w:val="en-US" w:eastAsia="zh-CN"/>
              </w:rPr>
              <w:t>4</w:t>
            </w:r>
          </w:p>
        </w:tc>
        <w:tc>
          <w:tcPr>
            <w:tcW w:w="2773" w:type="pct"/>
            <w:vAlign w:val="top"/>
          </w:tcPr>
          <w:p w14:paraId="0AC8E30E">
            <w:pPr>
              <w:spacing w:before="97" w:line="258" w:lineRule="auto"/>
              <w:ind w:left="59" w:right="110" w:hanging="12"/>
              <w:rPr>
                <w:rFonts w:hint="default" w:ascii="宋体" w:hAnsi="宋体" w:eastAsia="宋体" w:cs="宋体"/>
                <w:color w:val="auto"/>
                <w:spacing w:val="9"/>
                <w:sz w:val="18"/>
                <w:szCs w:val="18"/>
                <w:lang w:val="en-US" w:eastAsia="zh-CN"/>
              </w:rPr>
            </w:pPr>
            <w:r>
              <w:rPr>
                <w:rFonts w:hint="eastAsia" w:ascii="宋体" w:hAnsi="宋体" w:eastAsia="宋体" w:cs="宋体"/>
                <w:color w:val="auto"/>
                <w:spacing w:val="9"/>
                <w:sz w:val="18"/>
                <w:szCs w:val="18"/>
                <w:lang w:val="en-US" w:eastAsia="zh-CN"/>
              </w:rPr>
              <w:t>投标报价没有高于设定的最高限价</w:t>
            </w:r>
          </w:p>
        </w:tc>
        <w:tc>
          <w:tcPr>
            <w:tcW w:w="476" w:type="pct"/>
            <w:vAlign w:val="top"/>
          </w:tcPr>
          <w:p w14:paraId="492B9DA7">
            <w:pPr>
              <w:rPr>
                <w:rFonts w:ascii="Arial"/>
                <w:color w:val="auto"/>
                <w:sz w:val="20"/>
                <w:szCs w:val="20"/>
              </w:rPr>
            </w:pPr>
          </w:p>
        </w:tc>
        <w:tc>
          <w:tcPr>
            <w:tcW w:w="505" w:type="pct"/>
            <w:vAlign w:val="top"/>
          </w:tcPr>
          <w:p w14:paraId="2F0C9594">
            <w:pPr>
              <w:rPr>
                <w:rFonts w:ascii="Arial"/>
                <w:color w:val="auto"/>
                <w:sz w:val="20"/>
                <w:szCs w:val="20"/>
              </w:rPr>
            </w:pPr>
          </w:p>
        </w:tc>
      </w:tr>
      <w:tr w14:paraId="4FB4A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46" w:type="pct"/>
            <w:vMerge w:val="continue"/>
            <w:tcBorders>
              <w:top w:val="nil"/>
              <w:bottom w:val="nil"/>
            </w:tcBorders>
            <w:vAlign w:val="top"/>
          </w:tcPr>
          <w:p w14:paraId="788AC302">
            <w:pPr>
              <w:rPr>
                <w:rFonts w:ascii="Arial"/>
                <w:color w:val="auto"/>
                <w:sz w:val="20"/>
                <w:szCs w:val="20"/>
              </w:rPr>
            </w:pPr>
          </w:p>
        </w:tc>
        <w:tc>
          <w:tcPr>
            <w:tcW w:w="498" w:type="pct"/>
            <w:vAlign w:val="top"/>
          </w:tcPr>
          <w:p w14:paraId="63A26483">
            <w:pPr>
              <w:spacing w:before="97" w:line="258" w:lineRule="auto"/>
              <w:ind w:left="59" w:right="110" w:hanging="12"/>
              <w:rPr>
                <w:rFonts w:hint="default" w:ascii="宋体" w:hAnsi="宋体" w:eastAsia="宋体" w:cs="宋体"/>
                <w:color w:val="auto"/>
                <w:spacing w:val="9"/>
                <w:sz w:val="18"/>
                <w:szCs w:val="18"/>
                <w:lang w:val="en-US" w:eastAsia="zh-CN"/>
              </w:rPr>
            </w:pPr>
            <w:r>
              <w:rPr>
                <w:rFonts w:hint="eastAsia" w:ascii="宋体" w:hAnsi="宋体" w:eastAsia="宋体" w:cs="宋体"/>
                <w:color w:val="auto"/>
                <w:spacing w:val="9"/>
                <w:sz w:val="18"/>
                <w:szCs w:val="18"/>
                <w:lang w:val="en-US" w:eastAsia="zh-CN"/>
              </w:rPr>
              <w:t>5</w:t>
            </w:r>
          </w:p>
        </w:tc>
        <w:tc>
          <w:tcPr>
            <w:tcW w:w="2773" w:type="pct"/>
            <w:vAlign w:val="top"/>
          </w:tcPr>
          <w:p w14:paraId="25824D4B">
            <w:pPr>
              <w:spacing w:before="97" w:line="258" w:lineRule="auto"/>
              <w:ind w:left="59" w:right="110" w:hanging="12"/>
              <w:rPr>
                <w:rFonts w:hint="default" w:ascii="宋体" w:hAnsi="宋体" w:eastAsia="宋体" w:cs="宋体"/>
                <w:color w:val="auto"/>
                <w:spacing w:val="9"/>
                <w:sz w:val="18"/>
                <w:szCs w:val="18"/>
                <w:lang w:val="en-US" w:eastAsia="zh-CN"/>
              </w:rPr>
            </w:pPr>
            <w:r>
              <w:rPr>
                <w:rFonts w:hint="eastAsia" w:ascii="宋体" w:hAnsi="宋体" w:eastAsia="宋体" w:cs="宋体"/>
                <w:color w:val="auto"/>
                <w:spacing w:val="9"/>
                <w:sz w:val="18"/>
                <w:szCs w:val="18"/>
                <w:lang w:val="en-US" w:eastAsia="zh-CN"/>
              </w:rPr>
              <w:t>投标有效期符合竞争性磋商文件规定期限的</w:t>
            </w:r>
          </w:p>
        </w:tc>
        <w:tc>
          <w:tcPr>
            <w:tcW w:w="476" w:type="pct"/>
            <w:vAlign w:val="top"/>
          </w:tcPr>
          <w:p w14:paraId="5CF66A0F">
            <w:pPr>
              <w:rPr>
                <w:rFonts w:ascii="Arial"/>
                <w:color w:val="auto"/>
                <w:sz w:val="20"/>
                <w:szCs w:val="20"/>
              </w:rPr>
            </w:pPr>
          </w:p>
        </w:tc>
        <w:tc>
          <w:tcPr>
            <w:tcW w:w="505" w:type="pct"/>
            <w:vAlign w:val="top"/>
          </w:tcPr>
          <w:p w14:paraId="2F463A45">
            <w:pPr>
              <w:rPr>
                <w:rFonts w:ascii="Arial"/>
                <w:color w:val="auto"/>
                <w:sz w:val="20"/>
                <w:szCs w:val="20"/>
              </w:rPr>
            </w:pPr>
          </w:p>
        </w:tc>
      </w:tr>
      <w:tr w14:paraId="2EFFF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746" w:type="pct"/>
            <w:vMerge w:val="continue"/>
            <w:tcBorders>
              <w:top w:val="nil"/>
              <w:bottom w:val="nil"/>
            </w:tcBorders>
            <w:vAlign w:val="top"/>
          </w:tcPr>
          <w:p w14:paraId="12A2A7A5">
            <w:pPr>
              <w:rPr>
                <w:rFonts w:ascii="Arial"/>
                <w:color w:val="auto"/>
                <w:sz w:val="20"/>
                <w:szCs w:val="20"/>
              </w:rPr>
            </w:pPr>
          </w:p>
        </w:tc>
        <w:tc>
          <w:tcPr>
            <w:tcW w:w="498" w:type="pct"/>
            <w:vAlign w:val="top"/>
          </w:tcPr>
          <w:p w14:paraId="73574227">
            <w:pPr>
              <w:spacing w:before="97" w:line="258" w:lineRule="auto"/>
              <w:ind w:left="59" w:right="110" w:hanging="12"/>
              <w:rPr>
                <w:rFonts w:hint="eastAsia" w:ascii="宋体" w:hAnsi="宋体" w:eastAsia="宋体" w:cs="宋体"/>
                <w:color w:val="auto"/>
                <w:spacing w:val="9"/>
                <w:sz w:val="18"/>
                <w:szCs w:val="18"/>
                <w:lang w:val="en-US" w:eastAsia="zh-CN"/>
              </w:rPr>
            </w:pPr>
            <w:r>
              <w:rPr>
                <w:rFonts w:hint="eastAsia" w:ascii="宋体" w:hAnsi="宋体" w:eastAsia="宋体" w:cs="宋体"/>
                <w:color w:val="auto"/>
                <w:spacing w:val="9"/>
                <w:sz w:val="18"/>
                <w:szCs w:val="18"/>
                <w:lang w:val="en-US" w:eastAsia="zh-CN"/>
              </w:rPr>
              <w:t>6</w:t>
            </w:r>
          </w:p>
        </w:tc>
        <w:tc>
          <w:tcPr>
            <w:tcW w:w="2773" w:type="pct"/>
            <w:vAlign w:val="top"/>
          </w:tcPr>
          <w:p w14:paraId="69342D4A">
            <w:pPr>
              <w:spacing w:before="97" w:line="258" w:lineRule="auto"/>
              <w:ind w:left="59" w:right="110" w:hanging="12"/>
              <w:rPr>
                <w:rFonts w:hint="eastAsia" w:ascii="宋体" w:hAnsi="宋体" w:eastAsia="宋体" w:cs="宋体"/>
                <w:color w:val="auto"/>
                <w:spacing w:val="9"/>
                <w:sz w:val="18"/>
                <w:szCs w:val="18"/>
                <w:lang w:val="en-US" w:eastAsia="en-US"/>
              </w:rPr>
            </w:pPr>
            <w:r>
              <w:rPr>
                <w:rFonts w:hint="eastAsia" w:ascii="宋体" w:hAnsi="宋体" w:eastAsia="宋体" w:cs="宋体"/>
                <w:color w:val="auto"/>
                <w:spacing w:val="9"/>
                <w:sz w:val="18"/>
                <w:szCs w:val="18"/>
                <w:lang w:val="en-US" w:eastAsia="zh-CN"/>
              </w:rPr>
              <w:t>磋商响应文件没有招标人不能接受条件的</w:t>
            </w:r>
          </w:p>
        </w:tc>
        <w:tc>
          <w:tcPr>
            <w:tcW w:w="476" w:type="pct"/>
            <w:vAlign w:val="top"/>
          </w:tcPr>
          <w:p w14:paraId="42B235FC">
            <w:pPr>
              <w:rPr>
                <w:rFonts w:ascii="Arial"/>
                <w:color w:val="auto"/>
                <w:sz w:val="20"/>
                <w:szCs w:val="20"/>
              </w:rPr>
            </w:pPr>
          </w:p>
        </w:tc>
        <w:tc>
          <w:tcPr>
            <w:tcW w:w="505" w:type="pct"/>
            <w:vAlign w:val="top"/>
          </w:tcPr>
          <w:p w14:paraId="2B579DDE">
            <w:pPr>
              <w:rPr>
                <w:rFonts w:ascii="Arial"/>
                <w:color w:val="auto"/>
                <w:sz w:val="20"/>
                <w:szCs w:val="20"/>
              </w:rPr>
            </w:pPr>
          </w:p>
        </w:tc>
      </w:tr>
      <w:tr w14:paraId="6A22F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46" w:type="pct"/>
            <w:vMerge w:val="continue"/>
            <w:tcBorders>
              <w:top w:val="nil"/>
              <w:bottom w:val="nil"/>
            </w:tcBorders>
            <w:vAlign w:val="top"/>
          </w:tcPr>
          <w:p w14:paraId="0E35A4AC">
            <w:pPr>
              <w:rPr>
                <w:rFonts w:ascii="Arial"/>
                <w:color w:val="auto"/>
                <w:sz w:val="20"/>
                <w:szCs w:val="20"/>
              </w:rPr>
            </w:pPr>
          </w:p>
        </w:tc>
        <w:tc>
          <w:tcPr>
            <w:tcW w:w="498" w:type="pct"/>
            <w:vAlign w:val="top"/>
          </w:tcPr>
          <w:p w14:paraId="71275ECB">
            <w:pPr>
              <w:spacing w:before="97" w:line="258" w:lineRule="auto"/>
              <w:ind w:left="59" w:right="110" w:hanging="12"/>
              <w:rPr>
                <w:rFonts w:hint="default" w:ascii="宋体" w:hAnsi="宋体" w:eastAsia="宋体" w:cs="宋体"/>
                <w:color w:val="auto"/>
                <w:spacing w:val="9"/>
                <w:sz w:val="18"/>
                <w:szCs w:val="18"/>
                <w:lang w:val="en-US" w:eastAsia="zh-CN"/>
              </w:rPr>
            </w:pPr>
            <w:r>
              <w:rPr>
                <w:rFonts w:hint="eastAsia" w:ascii="宋体" w:hAnsi="宋体" w:eastAsia="宋体" w:cs="宋体"/>
                <w:color w:val="auto"/>
                <w:spacing w:val="9"/>
                <w:sz w:val="18"/>
                <w:szCs w:val="18"/>
                <w:lang w:val="en-US" w:eastAsia="zh-CN"/>
              </w:rPr>
              <w:t>7</w:t>
            </w:r>
          </w:p>
        </w:tc>
        <w:tc>
          <w:tcPr>
            <w:tcW w:w="2773" w:type="pct"/>
            <w:vAlign w:val="top"/>
          </w:tcPr>
          <w:p w14:paraId="73859ED1">
            <w:pPr>
              <w:spacing w:before="97" w:line="258" w:lineRule="auto"/>
              <w:ind w:left="59" w:right="110" w:hanging="12"/>
              <w:rPr>
                <w:rFonts w:hint="eastAsia" w:ascii="宋体" w:hAnsi="宋体" w:eastAsia="宋体" w:cs="宋体"/>
                <w:color w:val="auto"/>
                <w:spacing w:val="9"/>
                <w:sz w:val="18"/>
                <w:szCs w:val="18"/>
                <w:lang w:val="en-US" w:eastAsia="en-US"/>
              </w:rPr>
            </w:pPr>
            <w:r>
              <w:rPr>
                <w:rFonts w:hint="eastAsia" w:ascii="宋体" w:hAnsi="宋体" w:eastAsia="宋体" w:cs="宋体"/>
                <w:color w:val="auto"/>
                <w:spacing w:val="9"/>
                <w:sz w:val="18"/>
                <w:szCs w:val="18"/>
                <w:lang w:val="en-US" w:eastAsia="zh-CN"/>
              </w:rPr>
              <w:t>满足竞争性磋商文件实质性要求的其他情形</w:t>
            </w:r>
          </w:p>
        </w:tc>
        <w:tc>
          <w:tcPr>
            <w:tcW w:w="476" w:type="pct"/>
            <w:vAlign w:val="top"/>
          </w:tcPr>
          <w:p w14:paraId="6492F9AE">
            <w:pPr>
              <w:rPr>
                <w:rFonts w:ascii="Arial"/>
                <w:color w:val="auto"/>
                <w:sz w:val="20"/>
                <w:szCs w:val="20"/>
              </w:rPr>
            </w:pPr>
          </w:p>
        </w:tc>
        <w:tc>
          <w:tcPr>
            <w:tcW w:w="505" w:type="pct"/>
            <w:vAlign w:val="top"/>
          </w:tcPr>
          <w:p w14:paraId="37F196D7">
            <w:pPr>
              <w:rPr>
                <w:rFonts w:ascii="Arial"/>
                <w:color w:val="auto"/>
                <w:sz w:val="20"/>
                <w:szCs w:val="20"/>
              </w:rPr>
            </w:pPr>
          </w:p>
        </w:tc>
      </w:tr>
      <w:tr w14:paraId="0CAAB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746" w:type="pct"/>
            <w:vMerge w:val="restart"/>
            <w:vAlign w:val="top"/>
          </w:tcPr>
          <w:p w14:paraId="2D686DDC">
            <w:pPr>
              <w:spacing w:line="264" w:lineRule="auto"/>
              <w:rPr>
                <w:rFonts w:ascii="Arial"/>
                <w:color w:val="auto"/>
                <w:sz w:val="20"/>
                <w:szCs w:val="20"/>
              </w:rPr>
            </w:pPr>
          </w:p>
          <w:p w14:paraId="7C594EAD">
            <w:pPr>
              <w:spacing w:line="264" w:lineRule="auto"/>
              <w:rPr>
                <w:rFonts w:ascii="Arial"/>
                <w:color w:val="auto"/>
                <w:sz w:val="20"/>
                <w:szCs w:val="20"/>
              </w:rPr>
            </w:pPr>
          </w:p>
          <w:p w14:paraId="2FB6E17B">
            <w:pPr>
              <w:spacing w:line="265" w:lineRule="auto"/>
              <w:rPr>
                <w:rFonts w:ascii="Arial"/>
                <w:color w:val="auto"/>
                <w:sz w:val="20"/>
                <w:szCs w:val="20"/>
              </w:rPr>
            </w:pPr>
          </w:p>
          <w:p w14:paraId="00289889">
            <w:pPr>
              <w:spacing w:line="265" w:lineRule="auto"/>
              <w:rPr>
                <w:rFonts w:ascii="Arial"/>
                <w:color w:val="auto"/>
                <w:sz w:val="20"/>
                <w:szCs w:val="20"/>
              </w:rPr>
            </w:pPr>
          </w:p>
          <w:p w14:paraId="000FFAF0">
            <w:pPr>
              <w:spacing w:line="265" w:lineRule="auto"/>
              <w:rPr>
                <w:rFonts w:ascii="Arial"/>
                <w:color w:val="auto"/>
                <w:sz w:val="20"/>
                <w:szCs w:val="20"/>
              </w:rPr>
            </w:pPr>
          </w:p>
          <w:p w14:paraId="3FD4A002">
            <w:pPr>
              <w:spacing w:line="265" w:lineRule="auto"/>
              <w:rPr>
                <w:rFonts w:ascii="Arial"/>
                <w:color w:val="auto"/>
                <w:sz w:val="20"/>
                <w:szCs w:val="20"/>
              </w:rPr>
            </w:pPr>
          </w:p>
          <w:p w14:paraId="133B1B82">
            <w:pPr>
              <w:spacing w:before="65" w:line="228" w:lineRule="auto"/>
              <w:rPr>
                <w:rFonts w:ascii="宋体" w:hAnsi="宋体" w:eastAsia="宋体" w:cs="宋体"/>
                <w:color w:val="auto"/>
                <w:sz w:val="18"/>
                <w:szCs w:val="18"/>
              </w:rPr>
            </w:pPr>
            <w:r>
              <w:rPr>
                <w:rFonts w:ascii="宋体" w:hAnsi="宋体" w:eastAsia="宋体" w:cs="宋体"/>
                <w:color w:val="auto"/>
                <w:spacing w:val="5"/>
                <w:sz w:val="18"/>
                <w:szCs w:val="18"/>
              </w:rPr>
              <w:t>资格评审</w:t>
            </w:r>
          </w:p>
        </w:tc>
        <w:tc>
          <w:tcPr>
            <w:tcW w:w="498" w:type="pct"/>
            <w:vAlign w:val="top"/>
          </w:tcPr>
          <w:p w14:paraId="054C3605">
            <w:pPr>
              <w:spacing w:before="97" w:line="258" w:lineRule="auto"/>
              <w:ind w:left="59" w:right="110" w:hanging="12"/>
              <w:rPr>
                <w:rFonts w:hint="eastAsia" w:ascii="宋体" w:hAnsi="宋体" w:eastAsia="宋体" w:cs="宋体"/>
                <w:color w:val="auto"/>
                <w:spacing w:val="9"/>
                <w:sz w:val="18"/>
                <w:szCs w:val="18"/>
                <w:lang w:val="en-US" w:eastAsia="zh-CN"/>
              </w:rPr>
            </w:pPr>
            <w:r>
              <w:rPr>
                <w:rFonts w:hint="eastAsia" w:ascii="宋体" w:hAnsi="宋体" w:eastAsia="宋体" w:cs="宋体"/>
                <w:color w:val="auto"/>
                <w:spacing w:val="9"/>
                <w:sz w:val="18"/>
                <w:szCs w:val="18"/>
                <w:lang w:val="en-US" w:eastAsia="zh-CN"/>
              </w:rPr>
              <w:t>1</w:t>
            </w:r>
          </w:p>
        </w:tc>
        <w:tc>
          <w:tcPr>
            <w:tcW w:w="2773" w:type="pct"/>
            <w:vAlign w:val="top"/>
          </w:tcPr>
          <w:p w14:paraId="62896A15">
            <w:pPr>
              <w:spacing w:before="97" w:line="258" w:lineRule="auto"/>
              <w:ind w:left="59" w:right="110" w:hanging="12"/>
              <w:rPr>
                <w:rFonts w:hint="eastAsia" w:ascii="宋体" w:hAnsi="宋体" w:eastAsia="宋体" w:cs="宋体"/>
                <w:color w:val="auto"/>
                <w:spacing w:val="9"/>
                <w:sz w:val="18"/>
                <w:szCs w:val="18"/>
                <w:lang w:val="en-US" w:eastAsia="zh-CN"/>
              </w:rPr>
            </w:pPr>
            <w:r>
              <w:rPr>
                <w:rFonts w:hint="eastAsia" w:ascii="宋体" w:hAnsi="宋体" w:eastAsia="宋体" w:cs="宋体"/>
                <w:color w:val="auto"/>
                <w:spacing w:val="9"/>
                <w:sz w:val="18"/>
                <w:szCs w:val="18"/>
                <w:lang w:val="en-US" w:eastAsia="zh-CN"/>
              </w:rPr>
              <w:t>提供合格的营业执照</w:t>
            </w:r>
          </w:p>
        </w:tc>
        <w:tc>
          <w:tcPr>
            <w:tcW w:w="476" w:type="pct"/>
            <w:vAlign w:val="top"/>
          </w:tcPr>
          <w:p w14:paraId="23DBB4F5">
            <w:pPr>
              <w:rPr>
                <w:rFonts w:ascii="Arial"/>
                <w:color w:val="auto"/>
                <w:sz w:val="20"/>
                <w:szCs w:val="20"/>
              </w:rPr>
            </w:pPr>
          </w:p>
        </w:tc>
        <w:tc>
          <w:tcPr>
            <w:tcW w:w="505" w:type="pct"/>
            <w:vAlign w:val="top"/>
          </w:tcPr>
          <w:p w14:paraId="69679742">
            <w:pPr>
              <w:rPr>
                <w:rFonts w:ascii="Arial"/>
                <w:color w:val="auto"/>
                <w:sz w:val="20"/>
                <w:szCs w:val="20"/>
              </w:rPr>
            </w:pPr>
          </w:p>
        </w:tc>
      </w:tr>
      <w:tr w14:paraId="64509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2" w:hRule="atLeast"/>
        </w:trPr>
        <w:tc>
          <w:tcPr>
            <w:tcW w:w="746" w:type="pct"/>
            <w:vMerge w:val="continue"/>
            <w:vAlign w:val="top"/>
          </w:tcPr>
          <w:p w14:paraId="7101C7C5">
            <w:pPr>
              <w:spacing w:before="65" w:line="228" w:lineRule="auto"/>
              <w:rPr>
                <w:rFonts w:ascii="宋体" w:hAnsi="宋体" w:eastAsia="宋体" w:cs="宋体"/>
                <w:color w:val="auto"/>
                <w:spacing w:val="5"/>
                <w:sz w:val="18"/>
                <w:szCs w:val="18"/>
              </w:rPr>
            </w:pPr>
          </w:p>
        </w:tc>
        <w:tc>
          <w:tcPr>
            <w:tcW w:w="498" w:type="pct"/>
            <w:vAlign w:val="top"/>
          </w:tcPr>
          <w:p w14:paraId="5582B4D3">
            <w:pPr>
              <w:spacing w:before="97" w:line="258" w:lineRule="auto"/>
              <w:ind w:left="59" w:right="110" w:hanging="12"/>
              <w:rPr>
                <w:rFonts w:hint="default" w:ascii="宋体" w:hAnsi="宋体" w:eastAsia="宋体" w:cs="宋体"/>
                <w:color w:val="auto"/>
                <w:spacing w:val="9"/>
                <w:sz w:val="18"/>
                <w:szCs w:val="18"/>
                <w:lang w:val="en-US" w:eastAsia="zh-CN"/>
              </w:rPr>
            </w:pPr>
            <w:r>
              <w:rPr>
                <w:rFonts w:hint="eastAsia" w:ascii="宋体" w:hAnsi="宋体" w:eastAsia="宋体" w:cs="宋体"/>
                <w:color w:val="auto"/>
                <w:spacing w:val="9"/>
                <w:sz w:val="18"/>
                <w:szCs w:val="18"/>
                <w:lang w:val="en-US" w:eastAsia="zh-CN"/>
              </w:rPr>
              <w:t>2</w:t>
            </w:r>
          </w:p>
        </w:tc>
        <w:tc>
          <w:tcPr>
            <w:tcW w:w="2773" w:type="pct"/>
            <w:vAlign w:val="top"/>
          </w:tcPr>
          <w:p w14:paraId="2E41CB34">
            <w:pPr>
              <w:tabs>
                <w:tab w:val="left" w:pos="1023"/>
              </w:tabs>
              <w:spacing w:before="97" w:line="258" w:lineRule="auto"/>
              <w:ind w:left="59" w:right="110" w:hanging="12"/>
              <w:rPr>
                <w:rFonts w:hint="eastAsia" w:ascii="宋体" w:hAnsi="宋体" w:eastAsia="宋体" w:cs="宋体"/>
                <w:color w:val="auto"/>
                <w:spacing w:val="9"/>
                <w:sz w:val="18"/>
                <w:szCs w:val="18"/>
                <w:lang w:val="en-US" w:eastAsia="zh-CN"/>
              </w:rPr>
            </w:pPr>
            <w:r>
              <w:rPr>
                <w:rFonts w:hint="eastAsia" w:ascii="宋体" w:hAnsi="宋体" w:eastAsia="宋体" w:cs="宋体"/>
                <w:color w:val="auto"/>
                <w:spacing w:val="9"/>
                <w:sz w:val="18"/>
                <w:szCs w:val="18"/>
                <w:lang w:val="en-US" w:eastAsia="zh-CN"/>
              </w:rPr>
              <w:t>投标人须具备[水利水电工程施工总承包贰级](含)以上</w:t>
            </w:r>
            <w:r>
              <w:rPr>
                <w:rFonts w:hint="default" w:ascii="宋体" w:hAnsi="宋体" w:eastAsia="宋体" w:cs="宋体"/>
                <w:color w:val="auto"/>
                <w:spacing w:val="9"/>
                <w:sz w:val="18"/>
                <w:szCs w:val="18"/>
                <w:lang w:val="en-US" w:eastAsia="zh-CN"/>
              </w:rPr>
              <w:t>资质</w:t>
            </w:r>
            <w:r>
              <w:rPr>
                <w:rFonts w:hint="eastAsia" w:ascii="宋体" w:hAnsi="宋体" w:eastAsia="宋体" w:cs="宋体"/>
                <w:color w:val="auto"/>
                <w:spacing w:val="9"/>
                <w:sz w:val="18"/>
                <w:szCs w:val="18"/>
                <w:lang w:val="en-US" w:eastAsia="zh-CN"/>
              </w:rPr>
              <w:t>，并在人员、设备、资金等方面具有相应的施工能力，有安全生产许可证。项目经理须具备机电工程二级及以上建造师职业资格，具备有效的安全生产考核合格证书，且未担任其他在施建设工程。</w:t>
            </w:r>
          </w:p>
        </w:tc>
        <w:tc>
          <w:tcPr>
            <w:tcW w:w="476" w:type="pct"/>
            <w:vAlign w:val="top"/>
          </w:tcPr>
          <w:p w14:paraId="771500E5">
            <w:pPr>
              <w:rPr>
                <w:rFonts w:ascii="Arial"/>
                <w:color w:val="auto"/>
                <w:sz w:val="20"/>
                <w:szCs w:val="20"/>
              </w:rPr>
            </w:pPr>
          </w:p>
        </w:tc>
        <w:tc>
          <w:tcPr>
            <w:tcW w:w="505" w:type="pct"/>
            <w:vAlign w:val="top"/>
          </w:tcPr>
          <w:p w14:paraId="04218B4F">
            <w:pPr>
              <w:rPr>
                <w:rFonts w:ascii="Arial"/>
                <w:color w:val="auto"/>
                <w:sz w:val="20"/>
                <w:szCs w:val="20"/>
              </w:rPr>
            </w:pPr>
          </w:p>
        </w:tc>
      </w:tr>
      <w:tr w14:paraId="16047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746" w:type="pct"/>
            <w:vMerge w:val="continue"/>
            <w:vAlign w:val="top"/>
          </w:tcPr>
          <w:p w14:paraId="713B05E6">
            <w:pPr>
              <w:rPr>
                <w:rFonts w:ascii="Arial"/>
                <w:color w:val="auto"/>
                <w:sz w:val="20"/>
                <w:szCs w:val="20"/>
              </w:rPr>
            </w:pPr>
          </w:p>
        </w:tc>
        <w:tc>
          <w:tcPr>
            <w:tcW w:w="498" w:type="pct"/>
            <w:vAlign w:val="top"/>
          </w:tcPr>
          <w:p w14:paraId="17A18004">
            <w:pPr>
              <w:spacing w:before="97" w:line="258" w:lineRule="auto"/>
              <w:ind w:left="59" w:right="110" w:hanging="12"/>
              <w:rPr>
                <w:rFonts w:hint="default" w:ascii="宋体" w:hAnsi="宋体" w:eastAsia="宋体" w:cs="宋体"/>
                <w:color w:val="auto"/>
                <w:spacing w:val="9"/>
                <w:sz w:val="18"/>
                <w:szCs w:val="18"/>
                <w:lang w:val="en-US" w:eastAsia="zh-CN"/>
              </w:rPr>
            </w:pPr>
            <w:r>
              <w:rPr>
                <w:rFonts w:hint="eastAsia" w:ascii="宋体" w:hAnsi="宋体" w:eastAsia="宋体" w:cs="宋体"/>
                <w:color w:val="auto"/>
                <w:spacing w:val="9"/>
                <w:sz w:val="18"/>
                <w:szCs w:val="18"/>
                <w:lang w:val="en-US" w:eastAsia="zh-CN"/>
              </w:rPr>
              <w:t>3</w:t>
            </w:r>
          </w:p>
        </w:tc>
        <w:tc>
          <w:tcPr>
            <w:tcW w:w="2773" w:type="pct"/>
            <w:vAlign w:val="top"/>
          </w:tcPr>
          <w:p w14:paraId="7D3550DF">
            <w:pPr>
              <w:spacing w:before="97" w:line="258" w:lineRule="auto"/>
              <w:ind w:left="59" w:right="110" w:hanging="12"/>
              <w:rPr>
                <w:rFonts w:hint="eastAsia" w:ascii="宋体" w:hAnsi="宋体" w:eastAsia="宋体" w:cs="宋体"/>
                <w:color w:val="auto"/>
                <w:spacing w:val="9"/>
                <w:sz w:val="18"/>
                <w:szCs w:val="18"/>
                <w:lang w:val="en-US" w:eastAsia="zh-CN"/>
              </w:rPr>
            </w:pPr>
            <w:r>
              <w:rPr>
                <w:rFonts w:hint="eastAsia" w:ascii="宋体" w:hAnsi="宋体" w:eastAsia="宋体" w:cs="宋体"/>
                <w:color w:val="auto"/>
                <w:spacing w:val="9"/>
                <w:sz w:val="18"/>
                <w:szCs w:val="18"/>
                <w:lang w:val="en-US" w:eastAsia="zh-CN"/>
              </w:rPr>
              <w:t>提供的财务报表满足竞争性磋商文件的要求（提供2024年或2025年度财经审计的财务报告（包括审计报告、资产负债表和利润表，成立时间至投标截止时间不足一年的可提供成立后任意时段的资产负债表）；</w:t>
            </w:r>
          </w:p>
        </w:tc>
        <w:tc>
          <w:tcPr>
            <w:tcW w:w="476" w:type="pct"/>
            <w:vAlign w:val="top"/>
          </w:tcPr>
          <w:p w14:paraId="0EF15867">
            <w:pPr>
              <w:rPr>
                <w:rFonts w:ascii="Arial"/>
                <w:color w:val="auto"/>
                <w:sz w:val="20"/>
                <w:szCs w:val="20"/>
              </w:rPr>
            </w:pPr>
          </w:p>
        </w:tc>
        <w:tc>
          <w:tcPr>
            <w:tcW w:w="505" w:type="pct"/>
            <w:vAlign w:val="top"/>
          </w:tcPr>
          <w:p w14:paraId="2EE32862">
            <w:pPr>
              <w:rPr>
                <w:rFonts w:ascii="Arial"/>
                <w:color w:val="auto"/>
                <w:sz w:val="20"/>
                <w:szCs w:val="20"/>
              </w:rPr>
            </w:pPr>
          </w:p>
        </w:tc>
      </w:tr>
      <w:tr w14:paraId="53F6C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746" w:type="pct"/>
            <w:vMerge w:val="continue"/>
            <w:vAlign w:val="top"/>
          </w:tcPr>
          <w:p w14:paraId="3C1ECEA2">
            <w:pPr>
              <w:rPr>
                <w:rFonts w:ascii="Arial"/>
                <w:color w:val="auto"/>
                <w:sz w:val="20"/>
                <w:szCs w:val="20"/>
              </w:rPr>
            </w:pPr>
          </w:p>
        </w:tc>
        <w:tc>
          <w:tcPr>
            <w:tcW w:w="498" w:type="pct"/>
            <w:vAlign w:val="top"/>
          </w:tcPr>
          <w:p w14:paraId="65948BF3">
            <w:pPr>
              <w:spacing w:before="97" w:line="258" w:lineRule="auto"/>
              <w:ind w:left="59" w:right="110" w:hanging="12"/>
              <w:rPr>
                <w:rFonts w:hint="default" w:ascii="宋体" w:hAnsi="宋体" w:eastAsia="宋体" w:cs="宋体"/>
                <w:color w:val="auto"/>
                <w:spacing w:val="9"/>
                <w:sz w:val="18"/>
                <w:szCs w:val="18"/>
                <w:lang w:val="en-US" w:eastAsia="zh-CN"/>
              </w:rPr>
            </w:pPr>
            <w:r>
              <w:rPr>
                <w:rFonts w:hint="eastAsia" w:ascii="宋体" w:hAnsi="宋体" w:eastAsia="宋体" w:cs="宋体"/>
                <w:color w:val="auto"/>
                <w:spacing w:val="9"/>
                <w:sz w:val="18"/>
                <w:szCs w:val="18"/>
                <w:lang w:val="en-US" w:eastAsia="zh-CN"/>
              </w:rPr>
              <w:t>4</w:t>
            </w:r>
          </w:p>
        </w:tc>
        <w:tc>
          <w:tcPr>
            <w:tcW w:w="2773" w:type="pct"/>
            <w:vAlign w:val="top"/>
          </w:tcPr>
          <w:p w14:paraId="2FB2025B">
            <w:pPr>
              <w:spacing w:before="97" w:line="258" w:lineRule="auto"/>
              <w:ind w:left="59" w:right="110" w:hanging="12"/>
              <w:rPr>
                <w:rFonts w:hint="eastAsia" w:ascii="宋体" w:hAnsi="宋体" w:eastAsia="宋体" w:cs="宋体"/>
                <w:color w:val="auto"/>
                <w:spacing w:val="9"/>
                <w:sz w:val="18"/>
                <w:szCs w:val="18"/>
                <w:lang w:val="en-US" w:eastAsia="zh-CN"/>
              </w:rPr>
            </w:pPr>
            <w:r>
              <w:rPr>
                <w:rFonts w:hint="eastAsia" w:ascii="宋体" w:hAnsi="宋体" w:eastAsia="宋体" w:cs="宋体"/>
                <w:color w:val="auto"/>
                <w:spacing w:val="9"/>
                <w:sz w:val="18"/>
                <w:szCs w:val="18"/>
                <w:lang w:val="en-US" w:eastAsia="zh-CN"/>
              </w:rPr>
              <w:t>纳税证明：具备投标截止之日起半年内任意两个月的纳税证明或完税证明，依法免税的单位应提供相关证明材料；</w:t>
            </w:r>
          </w:p>
        </w:tc>
        <w:tc>
          <w:tcPr>
            <w:tcW w:w="476" w:type="pct"/>
            <w:vAlign w:val="top"/>
          </w:tcPr>
          <w:p w14:paraId="6C082460">
            <w:pPr>
              <w:rPr>
                <w:rFonts w:ascii="Arial"/>
                <w:color w:val="auto"/>
                <w:sz w:val="20"/>
                <w:szCs w:val="20"/>
              </w:rPr>
            </w:pPr>
          </w:p>
        </w:tc>
        <w:tc>
          <w:tcPr>
            <w:tcW w:w="505" w:type="pct"/>
            <w:vAlign w:val="top"/>
          </w:tcPr>
          <w:p w14:paraId="46BE8157">
            <w:pPr>
              <w:rPr>
                <w:rFonts w:ascii="Arial"/>
                <w:color w:val="auto"/>
                <w:sz w:val="20"/>
                <w:szCs w:val="20"/>
              </w:rPr>
            </w:pPr>
          </w:p>
        </w:tc>
      </w:tr>
      <w:tr w14:paraId="31BFE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68" w:hRule="atLeast"/>
        </w:trPr>
        <w:tc>
          <w:tcPr>
            <w:tcW w:w="746" w:type="pct"/>
            <w:vMerge w:val="continue"/>
            <w:vAlign w:val="top"/>
          </w:tcPr>
          <w:p w14:paraId="1F631E1B">
            <w:pPr>
              <w:rPr>
                <w:rFonts w:ascii="Arial"/>
                <w:color w:val="auto"/>
                <w:sz w:val="20"/>
                <w:szCs w:val="20"/>
              </w:rPr>
            </w:pPr>
          </w:p>
        </w:tc>
        <w:tc>
          <w:tcPr>
            <w:tcW w:w="498" w:type="pct"/>
            <w:vAlign w:val="top"/>
          </w:tcPr>
          <w:p w14:paraId="60294E66">
            <w:pPr>
              <w:spacing w:before="97" w:line="258" w:lineRule="auto"/>
              <w:ind w:left="59" w:right="110" w:hanging="12"/>
              <w:rPr>
                <w:rFonts w:hint="default" w:ascii="宋体" w:hAnsi="宋体" w:eastAsia="宋体" w:cs="宋体"/>
                <w:color w:val="auto"/>
                <w:spacing w:val="9"/>
                <w:sz w:val="18"/>
                <w:szCs w:val="18"/>
                <w:lang w:val="en-US" w:eastAsia="zh-CN"/>
              </w:rPr>
            </w:pPr>
            <w:r>
              <w:rPr>
                <w:rFonts w:hint="eastAsia" w:ascii="宋体" w:hAnsi="宋体" w:eastAsia="宋体" w:cs="宋体"/>
                <w:color w:val="auto"/>
                <w:spacing w:val="9"/>
                <w:sz w:val="18"/>
                <w:szCs w:val="18"/>
                <w:lang w:val="en-US" w:eastAsia="zh-CN"/>
              </w:rPr>
              <w:t>5</w:t>
            </w:r>
          </w:p>
        </w:tc>
        <w:tc>
          <w:tcPr>
            <w:tcW w:w="2773" w:type="pct"/>
            <w:vAlign w:val="top"/>
          </w:tcPr>
          <w:p w14:paraId="2EAECE40">
            <w:pPr>
              <w:spacing w:before="97" w:line="258" w:lineRule="auto"/>
              <w:ind w:left="59" w:right="110" w:hanging="12"/>
              <w:rPr>
                <w:rFonts w:hint="eastAsia" w:ascii="宋体" w:hAnsi="宋体" w:eastAsia="宋体" w:cs="宋体"/>
                <w:color w:val="auto"/>
                <w:spacing w:val="9"/>
                <w:sz w:val="18"/>
                <w:szCs w:val="18"/>
                <w:lang w:val="en-US" w:eastAsia="zh-CN"/>
              </w:rPr>
            </w:pPr>
            <w:r>
              <w:rPr>
                <w:rFonts w:hint="eastAsia" w:ascii="宋体" w:hAnsi="宋体" w:eastAsia="宋体" w:cs="宋体"/>
                <w:color w:val="auto"/>
                <w:spacing w:val="9"/>
                <w:sz w:val="18"/>
                <w:szCs w:val="18"/>
                <w:lang w:val="en-US" w:eastAsia="zh-CN"/>
              </w:rPr>
              <w:t>缴纳社保证明：具备投标截止之日起半年内任意两个月的缴纳社会保障资金的证明材料，依法不需要缴纳社会保障资金的单位应提供相关证明材料。</w:t>
            </w:r>
          </w:p>
        </w:tc>
        <w:tc>
          <w:tcPr>
            <w:tcW w:w="476" w:type="pct"/>
            <w:vAlign w:val="top"/>
          </w:tcPr>
          <w:p w14:paraId="26044941">
            <w:pPr>
              <w:rPr>
                <w:rFonts w:ascii="Arial"/>
                <w:color w:val="auto"/>
                <w:sz w:val="20"/>
                <w:szCs w:val="20"/>
              </w:rPr>
            </w:pPr>
          </w:p>
        </w:tc>
        <w:tc>
          <w:tcPr>
            <w:tcW w:w="505" w:type="pct"/>
            <w:vAlign w:val="top"/>
          </w:tcPr>
          <w:p w14:paraId="0385C4E9">
            <w:pPr>
              <w:rPr>
                <w:rFonts w:ascii="Arial"/>
                <w:color w:val="auto"/>
                <w:sz w:val="20"/>
                <w:szCs w:val="20"/>
              </w:rPr>
            </w:pPr>
          </w:p>
        </w:tc>
      </w:tr>
      <w:tr w14:paraId="3BA65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746" w:type="pct"/>
            <w:vMerge w:val="continue"/>
            <w:vAlign w:val="top"/>
          </w:tcPr>
          <w:p w14:paraId="51323770">
            <w:pPr>
              <w:rPr>
                <w:rFonts w:ascii="Arial"/>
                <w:color w:val="auto"/>
                <w:sz w:val="20"/>
                <w:szCs w:val="20"/>
              </w:rPr>
            </w:pPr>
          </w:p>
        </w:tc>
        <w:tc>
          <w:tcPr>
            <w:tcW w:w="498" w:type="pct"/>
            <w:vAlign w:val="top"/>
          </w:tcPr>
          <w:p w14:paraId="2C6F3EC1">
            <w:pPr>
              <w:spacing w:before="97" w:line="258" w:lineRule="auto"/>
              <w:ind w:left="59" w:right="110" w:hanging="12"/>
              <w:rPr>
                <w:rFonts w:hint="default" w:ascii="宋体" w:hAnsi="宋体" w:eastAsia="宋体" w:cs="宋体"/>
                <w:color w:val="auto"/>
                <w:spacing w:val="9"/>
                <w:sz w:val="18"/>
                <w:szCs w:val="18"/>
                <w:lang w:val="en-US" w:eastAsia="zh-CN"/>
              </w:rPr>
            </w:pPr>
            <w:r>
              <w:rPr>
                <w:rFonts w:hint="eastAsia" w:ascii="宋体" w:hAnsi="宋体" w:eastAsia="宋体" w:cs="宋体"/>
                <w:color w:val="auto"/>
                <w:spacing w:val="9"/>
                <w:sz w:val="18"/>
                <w:szCs w:val="18"/>
                <w:lang w:val="en-US" w:eastAsia="zh-CN"/>
              </w:rPr>
              <w:t>6</w:t>
            </w:r>
          </w:p>
        </w:tc>
        <w:tc>
          <w:tcPr>
            <w:tcW w:w="2773" w:type="pct"/>
            <w:vAlign w:val="top"/>
          </w:tcPr>
          <w:p w14:paraId="54E23281">
            <w:pPr>
              <w:spacing w:before="97" w:line="258" w:lineRule="auto"/>
              <w:ind w:left="59" w:right="110" w:hanging="12"/>
              <w:rPr>
                <w:rFonts w:hint="eastAsia" w:ascii="宋体" w:hAnsi="宋体" w:eastAsia="宋体" w:cs="宋体"/>
                <w:color w:val="auto"/>
                <w:spacing w:val="9"/>
                <w:sz w:val="18"/>
                <w:szCs w:val="18"/>
                <w:lang w:val="en-US" w:eastAsia="zh-CN"/>
              </w:rPr>
            </w:pPr>
            <w:r>
              <w:rPr>
                <w:rFonts w:hint="eastAsia" w:ascii="宋体" w:hAnsi="宋体" w:eastAsia="宋体" w:cs="宋体"/>
                <w:color w:val="auto"/>
                <w:spacing w:val="9"/>
                <w:sz w:val="18"/>
                <w:szCs w:val="18"/>
                <w:lang w:val="en-US" w:eastAsia="zh-CN"/>
              </w:rPr>
              <w:t>企业信誉满足竞争性磋商文件的要求：投标人的信用行为在投标截止时间前，未被列入“信用中国”网站（www.creditchina.gov.cn）的“失信被执行名单”、“重大税收违法案件当事人名单”及中国政府采购网（www.ccgp.gov.cn）“政府采购严重违法失信行为记录名单”其中之一，被财政部门禁止参加政府采购活动的投标人（处罚决定规定的时间和地域范围内）</w:t>
            </w:r>
          </w:p>
        </w:tc>
        <w:tc>
          <w:tcPr>
            <w:tcW w:w="476" w:type="pct"/>
            <w:vAlign w:val="top"/>
          </w:tcPr>
          <w:p w14:paraId="2A8E03D9">
            <w:pPr>
              <w:rPr>
                <w:rFonts w:ascii="Arial"/>
                <w:color w:val="auto"/>
                <w:sz w:val="20"/>
                <w:szCs w:val="20"/>
              </w:rPr>
            </w:pPr>
          </w:p>
        </w:tc>
        <w:tc>
          <w:tcPr>
            <w:tcW w:w="505" w:type="pct"/>
            <w:vAlign w:val="top"/>
          </w:tcPr>
          <w:p w14:paraId="04D3CAE0">
            <w:pPr>
              <w:rPr>
                <w:rFonts w:ascii="Arial"/>
                <w:color w:val="auto"/>
                <w:sz w:val="20"/>
                <w:szCs w:val="20"/>
              </w:rPr>
            </w:pPr>
          </w:p>
        </w:tc>
      </w:tr>
      <w:tr w14:paraId="6E21C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746" w:type="pct"/>
            <w:vMerge w:val="continue"/>
            <w:vAlign w:val="top"/>
          </w:tcPr>
          <w:p w14:paraId="4245005E">
            <w:pPr>
              <w:rPr>
                <w:rFonts w:ascii="Arial"/>
                <w:color w:val="auto"/>
                <w:sz w:val="20"/>
                <w:szCs w:val="20"/>
              </w:rPr>
            </w:pPr>
          </w:p>
        </w:tc>
        <w:tc>
          <w:tcPr>
            <w:tcW w:w="498" w:type="pct"/>
            <w:vAlign w:val="top"/>
          </w:tcPr>
          <w:p w14:paraId="6FBA7F01">
            <w:pPr>
              <w:spacing w:before="97" w:line="258" w:lineRule="auto"/>
              <w:ind w:left="59" w:right="110" w:hanging="12"/>
              <w:rPr>
                <w:rFonts w:hint="default" w:ascii="宋体" w:hAnsi="宋体" w:eastAsia="宋体" w:cs="宋体"/>
                <w:color w:val="auto"/>
                <w:spacing w:val="9"/>
                <w:sz w:val="18"/>
                <w:szCs w:val="18"/>
                <w:lang w:val="en-US" w:eastAsia="zh-CN"/>
              </w:rPr>
            </w:pPr>
            <w:r>
              <w:rPr>
                <w:rFonts w:hint="eastAsia" w:ascii="宋体" w:hAnsi="宋体" w:eastAsia="宋体" w:cs="宋体"/>
                <w:color w:val="auto"/>
                <w:spacing w:val="9"/>
                <w:sz w:val="18"/>
                <w:szCs w:val="18"/>
                <w:lang w:val="en-US" w:eastAsia="zh-CN"/>
              </w:rPr>
              <w:t>7</w:t>
            </w:r>
          </w:p>
        </w:tc>
        <w:tc>
          <w:tcPr>
            <w:tcW w:w="2773" w:type="pct"/>
            <w:vAlign w:val="top"/>
          </w:tcPr>
          <w:p w14:paraId="6CF8809A">
            <w:pPr>
              <w:spacing w:before="97" w:line="258" w:lineRule="auto"/>
              <w:ind w:left="59" w:right="110" w:hanging="12"/>
              <w:rPr>
                <w:rFonts w:hint="eastAsia" w:ascii="宋体" w:hAnsi="宋体" w:eastAsia="宋体" w:cs="宋体"/>
                <w:color w:val="auto"/>
                <w:spacing w:val="9"/>
                <w:sz w:val="18"/>
                <w:szCs w:val="18"/>
                <w:lang w:val="en-US" w:eastAsia="zh-CN"/>
              </w:rPr>
            </w:pPr>
            <w:r>
              <w:rPr>
                <w:rFonts w:hint="eastAsia" w:ascii="宋体" w:hAnsi="宋体" w:eastAsia="宋体" w:cs="宋体"/>
                <w:color w:val="auto"/>
                <w:spacing w:val="9"/>
                <w:sz w:val="18"/>
                <w:szCs w:val="18"/>
                <w:lang w:val="en-US" w:eastAsia="zh-CN"/>
              </w:rPr>
              <w:t>供应商应为中小企业：请根据要求提供《中小企业声明函》。格式以采购文件要求为准。</w:t>
            </w:r>
          </w:p>
        </w:tc>
        <w:tc>
          <w:tcPr>
            <w:tcW w:w="476" w:type="pct"/>
            <w:vAlign w:val="top"/>
          </w:tcPr>
          <w:p w14:paraId="05FD3DC9">
            <w:pPr>
              <w:rPr>
                <w:rFonts w:ascii="Arial"/>
                <w:color w:val="auto"/>
                <w:sz w:val="20"/>
                <w:szCs w:val="20"/>
              </w:rPr>
            </w:pPr>
          </w:p>
        </w:tc>
        <w:tc>
          <w:tcPr>
            <w:tcW w:w="505" w:type="pct"/>
            <w:vAlign w:val="top"/>
          </w:tcPr>
          <w:p w14:paraId="4ACD5159">
            <w:pPr>
              <w:rPr>
                <w:rFonts w:ascii="Arial"/>
                <w:color w:val="auto"/>
                <w:sz w:val="20"/>
                <w:szCs w:val="20"/>
              </w:rPr>
            </w:pPr>
          </w:p>
        </w:tc>
      </w:tr>
      <w:tr w14:paraId="5B42A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46" w:type="pct"/>
            <w:vAlign w:val="top"/>
          </w:tcPr>
          <w:p w14:paraId="13BF781E">
            <w:pPr>
              <w:rPr>
                <w:rFonts w:ascii="Arial"/>
                <w:color w:val="auto"/>
                <w:sz w:val="20"/>
                <w:szCs w:val="20"/>
              </w:rPr>
            </w:pPr>
          </w:p>
        </w:tc>
        <w:tc>
          <w:tcPr>
            <w:tcW w:w="3271" w:type="pct"/>
            <w:gridSpan w:val="2"/>
            <w:vAlign w:val="top"/>
          </w:tcPr>
          <w:p w14:paraId="1B17CA95">
            <w:pPr>
              <w:spacing w:before="97" w:line="258" w:lineRule="auto"/>
              <w:ind w:left="59" w:right="110" w:hanging="12"/>
              <w:rPr>
                <w:rFonts w:hint="eastAsia" w:ascii="宋体" w:hAnsi="宋体" w:eastAsia="宋体" w:cs="宋体"/>
                <w:color w:val="auto"/>
                <w:spacing w:val="9"/>
                <w:sz w:val="18"/>
                <w:szCs w:val="18"/>
                <w:lang w:val="en-US" w:eastAsia="zh-CN"/>
              </w:rPr>
            </w:pPr>
            <w:r>
              <w:rPr>
                <w:rFonts w:hint="eastAsia" w:ascii="宋体" w:hAnsi="宋体" w:eastAsia="宋体" w:cs="宋体"/>
                <w:color w:val="auto"/>
                <w:spacing w:val="9"/>
                <w:sz w:val="18"/>
                <w:szCs w:val="18"/>
                <w:lang w:val="en-US" w:eastAsia="zh-CN"/>
              </w:rPr>
              <w:t>结论：是否通过评审</w:t>
            </w:r>
          </w:p>
        </w:tc>
        <w:tc>
          <w:tcPr>
            <w:tcW w:w="476" w:type="pct"/>
            <w:vAlign w:val="top"/>
          </w:tcPr>
          <w:p w14:paraId="7829EC4B">
            <w:pPr>
              <w:rPr>
                <w:rFonts w:ascii="Arial"/>
                <w:color w:val="auto"/>
                <w:sz w:val="20"/>
                <w:szCs w:val="20"/>
              </w:rPr>
            </w:pPr>
          </w:p>
        </w:tc>
        <w:tc>
          <w:tcPr>
            <w:tcW w:w="505" w:type="pct"/>
            <w:vAlign w:val="top"/>
          </w:tcPr>
          <w:p w14:paraId="030EFEC6">
            <w:pPr>
              <w:rPr>
                <w:rFonts w:ascii="Arial"/>
                <w:color w:val="auto"/>
                <w:sz w:val="20"/>
                <w:szCs w:val="20"/>
              </w:rPr>
            </w:pPr>
          </w:p>
        </w:tc>
      </w:tr>
    </w:tbl>
    <w:p w14:paraId="79CB2228">
      <w:pPr>
        <w:spacing w:before="91"/>
        <w:rPr>
          <w:color w:val="auto"/>
        </w:rPr>
      </w:pPr>
    </w:p>
    <w:p w14:paraId="47E6A535">
      <w:pPr>
        <w:pStyle w:val="28"/>
        <w:ind w:left="0" w:leftChars="0" w:firstLine="0" w:firstLineChars="0"/>
        <w:rPr>
          <w:color w:val="auto"/>
        </w:rPr>
        <w:sectPr>
          <w:footerReference r:id="rId10" w:type="default"/>
          <w:pgSz w:w="11906" w:h="16839"/>
          <w:pgMar w:top="1440" w:right="1800" w:bottom="1440" w:left="1800" w:header="0" w:footer="1006" w:gutter="0"/>
          <w:pgNumType w:fmt="decimal"/>
          <w:cols w:space="720" w:num="1"/>
        </w:sectPr>
      </w:pPr>
    </w:p>
    <w:p w14:paraId="638C52A0">
      <w:pPr>
        <w:spacing w:before="163" w:line="225" w:lineRule="auto"/>
        <w:jc w:val="center"/>
        <w:rPr>
          <w:rFonts w:hint="default" w:ascii="宋体" w:hAnsi="宋体" w:eastAsia="宋体" w:cs="宋体"/>
          <w:color w:val="auto"/>
          <w:sz w:val="28"/>
          <w:szCs w:val="28"/>
          <w:lang w:val="en-US" w:eastAsia="zh-CN"/>
        </w:rPr>
      </w:pPr>
      <w:r>
        <w:rPr>
          <w:rFonts w:ascii="宋体" w:hAnsi="宋体" w:eastAsia="宋体" w:cs="宋体"/>
          <w:color w:val="auto"/>
          <w:spacing w:val="9"/>
          <w:sz w:val="28"/>
          <w:szCs w:val="28"/>
          <w14:textOutline w14:w="5793" w14:cap="sq" w14:cmpd="sng">
            <w14:solidFill>
              <w14:srgbClr w14:val="000000"/>
            </w14:solidFill>
            <w14:prstDash w14:val="solid"/>
            <w14:bevel/>
          </w14:textOutline>
        </w:rPr>
        <w:t>综合评分法—详细评审标准</w:t>
      </w:r>
      <w:r>
        <w:rPr>
          <w:rFonts w:hint="eastAsia" w:ascii="宋体" w:hAnsi="宋体" w:eastAsia="宋体" w:cs="宋体"/>
          <w:color w:val="auto"/>
          <w:spacing w:val="9"/>
          <w:sz w:val="28"/>
          <w:szCs w:val="28"/>
          <w:lang w:eastAsia="zh-CN"/>
          <w14:textOutline w14:w="5793" w14:cap="sq" w14:cmpd="sng">
            <w14:solidFill>
              <w14:srgbClr w14:val="000000"/>
            </w14:solidFill>
            <w14:prstDash w14:val="solid"/>
            <w14:bevel/>
          </w14:textOutline>
        </w:rPr>
        <w:t>（</w:t>
      </w:r>
      <w:r>
        <w:rPr>
          <w:rFonts w:hint="eastAsia" w:ascii="宋体" w:hAnsi="宋体" w:eastAsia="宋体" w:cs="宋体"/>
          <w:color w:val="auto"/>
          <w:spacing w:val="9"/>
          <w:sz w:val="28"/>
          <w:szCs w:val="28"/>
          <w:lang w:val="en-US" w:eastAsia="zh-CN"/>
          <w14:textOutline w14:w="5793" w14:cap="sq" w14:cmpd="sng">
            <w14:solidFill>
              <w14:srgbClr w14:val="000000"/>
            </w14:solidFill>
            <w14:prstDash w14:val="solid"/>
            <w14:bevel/>
          </w14:textOutline>
        </w:rPr>
        <w:t>商务技术打分表）</w:t>
      </w:r>
    </w:p>
    <w:p w14:paraId="5821716A">
      <w:pPr>
        <w:spacing w:before="89"/>
        <w:rPr>
          <w:color w:val="auto"/>
        </w:rPr>
      </w:pPr>
    </w:p>
    <w:tbl>
      <w:tblPr>
        <w:tblStyle w:val="26"/>
        <w:tblW w:w="83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5"/>
        <w:gridCol w:w="1733"/>
        <w:gridCol w:w="725"/>
        <w:gridCol w:w="4738"/>
      </w:tblGrid>
      <w:tr w14:paraId="0E184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115" w:type="dxa"/>
            <w:vAlign w:val="top"/>
          </w:tcPr>
          <w:p w14:paraId="3A05FB9F">
            <w:pPr>
              <w:spacing w:before="63" w:line="268" w:lineRule="auto"/>
              <w:ind w:left="8" w:right="11" w:hanging="2"/>
              <w:jc w:val="center"/>
              <w:rPr>
                <w:rFonts w:ascii="宋体" w:hAnsi="宋体" w:eastAsia="宋体" w:cs="宋体"/>
                <w:b/>
                <w:bCs/>
                <w:color w:val="auto"/>
                <w:spacing w:val="8"/>
                <w:sz w:val="20"/>
                <w:szCs w:val="20"/>
              </w:rPr>
            </w:pPr>
            <w:r>
              <w:rPr>
                <w:rFonts w:hint="eastAsia" w:ascii="宋体" w:hAnsi="宋体" w:eastAsia="宋体" w:cs="宋体"/>
                <w:b/>
                <w:bCs/>
                <w:color w:val="auto"/>
                <w:spacing w:val="8"/>
                <w:sz w:val="20"/>
                <w:szCs w:val="20"/>
              </w:rPr>
              <w:t>评分项目</w:t>
            </w:r>
          </w:p>
        </w:tc>
        <w:tc>
          <w:tcPr>
            <w:tcW w:w="2458" w:type="dxa"/>
            <w:gridSpan w:val="2"/>
            <w:vAlign w:val="top"/>
          </w:tcPr>
          <w:p w14:paraId="32B4909C">
            <w:pPr>
              <w:spacing w:before="63" w:line="268" w:lineRule="auto"/>
              <w:ind w:left="8" w:right="11" w:hanging="2"/>
              <w:jc w:val="center"/>
              <w:rPr>
                <w:rFonts w:ascii="宋体" w:hAnsi="宋体" w:eastAsia="宋体" w:cs="宋体"/>
                <w:b/>
                <w:bCs/>
                <w:color w:val="auto"/>
                <w:spacing w:val="8"/>
                <w:sz w:val="20"/>
                <w:szCs w:val="20"/>
              </w:rPr>
            </w:pPr>
            <w:r>
              <w:rPr>
                <w:rFonts w:ascii="宋体" w:hAnsi="宋体" w:eastAsia="宋体" w:cs="宋体"/>
                <w:b/>
                <w:bCs/>
                <w:color w:val="auto"/>
                <w:spacing w:val="8"/>
                <w:sz w:val="20"/>
                <w:szCs w:val="20"/>
              </w:rPr>
              <w:t>评分内容</w:t>
            </w:r>
          </w:p>
        </w:tc>
        <w:tc>
          <w:tcPr>
            <w:tcW w:w="4738" w:type="dxa"/>
            <w:vAlign w:val="top"/>
          </w:tcPr>
          <w:p w14:paraId="159C144C">
            <w:pPr>
              <w:spacing w:before="63" w:line="268" w:lineRule="auto"/>
              <w:ind w:left="8" w:right="11" w:hanging="2"/>
              <w:jc w:val="center"/>
              <w:rPr>
                <w:rFonts w:ascii="宋体" w:hAnsi="宋体" w:eastAsia="宋体" w:cs="宋体"/>
                <w:b/>
                <w:bCs/>
                <w:color w:val="auto"/>
                <w:spacing w:val="8"/>
                <w:sz w:val="20"/>
                <w:szCs w:val="20"/>
                <w:lang w:val="en-US" w:eastAsia="en-US"/>
              </w:rPr>
            </w:pPr>
            <w:r>
              <w:rPr>
                <w:rFonts w:ascii="宋体" w:hAnsi="宋体" w:eastAsia="宋体" w:cs="宋体"/>
                <w:b/>
                <w:bCs/>
                <w:color w:val="auto"/>
                <w:spacing w:val="8"/>
                <w:sz w:val="20"/>
                <w:szCs w:val="20"/>
              </w:rPr>
              <w:t>评分方法</w:t>
            </w:r>
          </w:p>
        </w:tc>
      </w:tr>
      <w:tr w14:paraId="25A2A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4" w:hRule="atLeast"/>
        </w:trPr>
        <w:tc>
          <w:tcPr>
            <w:tcW w:w="1115" w:type="dxa"/>
            <w:vAlign w:val="top"/>
          </w:tcPr>
          <w:p w14:paraId="05A9EDB2">
            <w:pPr>
              <w:spacing w:before="65" w:line="226" w:lineRule="auto"/>
              <w:rPr>
                <w:rFonts w:hint="eastAsia" w:ascii="宋体" w:hAnsi="宋体" w:eastAsia="宋体" w:cs="宋体"/>
                <w:color w:val="auto"/>
                <w:sz w:val="20"/>
                <w:szCs w:val="20"/>
              </w:rPr>
            </w:pPr>
          </w:p>
          <w:p w14:paraId="155AD636">
            <w:pPr>
              <w:spacing w:before="65" w:line="226" w:lineRule="auto"/>
              <w:rPr>
                <w:rFonts w:hint="eastAsia" w:ascii="宋体" w:hAnsi="宋体" w:eastAsia="宋体" w:cs="宋体"/>
                <w:color w:val="auto"/>
                <w:sz w:val="20"/>
                <w:szCs w:val="20"/>
              </w:rPr>
            </w:pPr>
          </w:p>
          <w:p w14:paraId="5ECBA7F7">
            <w:pPr>
              <w:spacing w:before="65" w:line="226" w:lineRule="auto"/>
              <w:rPr>
                <w:rFonts w:hint="eastAsia" w:ascii="宋体" w:hAnsi="宋体" w:eastAsia="宋体" w:cs="宋体"/>
                <w:color w:val="auto"/>
                <w:sz w:val="20"/>
                <w:szCs w:val="20"/>
              </w:rPr>
            </w:pPr>
          </w:p>
          <w:p w14:paraId="1FCB013A">
            <w:pPr>
              <w:spacing w:before="65" w:line="226" w:lineRule="auto"/>
              <w:rPr>
                <w:rFonts w:hint="eastAsia" w:ascii="宋体" w:hAnsi="宋体" w:eastAsia="宋体" w:cs="宋体"/>
                <w:color w:val="auto"/>
                <w:sz w:val="20"/>
                <w:szCs w:val="20"/>
              </w:rPr>
            </w:pPr>
            <w:r>
              <w:rPr>
                <w:rFonts w:hint="eastAsia" w:ascii="宋体" w:hAnsi="宋体" w:eastAsia="宋体" w:cs="宋体"/>
                <w:color w:val="auto"/>
                <w:sz w:val="20"/>
                <w:szCs w:val="20"/>
              </w:rPr>
              <w:t>价格部分</w:t>
            </w:r>
          </w:p>
          <w:p w14:paraId="5DC8E808">
            <w:pPr>
              <w:spacing w:before="65" w:line="226" w:lineRule="auto"/>
              <w:rPr>
                <w:rFonts w:hint="eastAsia" w:ascii="宋体" w:hAnsi="宋体" w:eastAsia="宋体" w:cs="宋体"/>
                <w:color w:val="auto"/>
                <w:spacing w:val="2"/>
                <w:sz w:val="20"/>
                <w:szCs w:val="20"/>
              </w:rPr>
            </w:pPr>
            <w:r>
              <w:rPr>
                <w:rFonts w:hint="eastAsia" w:ascii="宋体" w:hAnsi="宋体" w:eastAsia="宋体" w:cs="宋体"/>
                <w:color w:val="auto"/>
                <w:sz w:val="20"/>
                <w:szCs w:val="20"/>
              </w:rPr>
              <w:t>（30分）</w:t>
            </w:r>
          </w:p>
        </w:tc>
        <w:tc>
          <w:tcPr>
            <w:tcW w:w="1733" w:type="dxa"/>
            <w:vAlign w:val="top"/>
          </w:tcPr>
          <w:p w14:paraId="2BA689B1">
            <w:pPr>
              <w:spacing w:line="241" w:lineRule="auto"/>
              <w:jc w:val="center"/>
              <w:rPr>
                <w:rFonts w:hint="eastAsia" w:ascii="宋体" w:hAnsi="宋体" w:eastAsia="宋体" w:cs="宋体"/>
                <w:color w:val="auto"/>
                <w:sz w:val="20"/>
                <w:szCs w:val="20"/>
              </w:rPr>
            </w:pPr>
          </w:p>
          <w:p w14:paraId="070D64F1">
            <w:pPr>
              <w:spacing w:line="241" w:lineRule="auto"/>
              <w:jc w:val="center"/>
              <w:rPr>
                <w:rFonts w:hint="eastAsia" w:ascii="宋体" w:hAnsi="宋体" w:eastAsia="宋体" w:cs="宋体"/>
                <w:color w:val="auto"/>
                <w:sz w:val="20"/>
                <w:szCs w:val="20"/>
              </w:rPr>
            </w:pPr>
          </w:p>
          <w:p w14:paraId="2D950BF3">
            <w:pPr>
              <w:spacing w:line="241" w:lineRule="auto"/>
              <w:jc w:val="center"/>
              <w:rPr>
                <w:rFonts w:hint="eastAsia" w:ascii="宋体" w:hAnsi="宋体" w:eastAsia="宋体" w:cs="宋体"/>
                <w:color w:val="auto"/>
                <w:sz w:val="20"/>
                <w:szCs w:val="20"/>
              </w:rPr>
            </w:pPr>
          </w:p>
          <w:p w14:paraId="68FA6804">
            <w:pPr>
              <w:spacing w:line="241" w:lineRule="auto"/>
              <w:jc w:val="center"/>
              <w:rPr>
                <w:rFonts w:hint="eastAsia" w:ascii="宋体" w:hAnsi="宋体" w:eastAsia="宋体" w:cs="宋体"/>
                <w:color w:val="auto"/>
                <w:sz w:val="20"/>
                <w:szCs w:val="20"/>
              </w:rPr>
            </w:pPr>
          </w:p>
          <w:p w14:paraId="665ED920">
            <w:pPr>
              <w:spacing w:line="241" w:lineRule="auto"/>
              <w:jc w:val="center"/>
              <w:rPr>
                <w:rFonts w:hint="eastAsia" w:ascii="宋体" w:hAnsi="宋体" w:eastAsia="宋体" w:cs="宋体"/>
                <w:color w:val="auto"/>
                <w:sz w:val="20"/>
                <w:szCs w:val="20"/>
              </w:rPr>
            </w:pPr>
          </w:p>
          <w:p w14:paraId="23DAE022">
            <w:pPr>
              <w:spacing w:line="242" w:lineRule="auto"/>
              <w:jc w:val="center"/>
              <w:rPr>
                <w:rFonts w:hint="eastAsia" w:ascii="宋体" w:hAnsi="宋体" w:eastAsia="宋体" w:cs="宋体"/>
                <w:color w:val="auto"/>
                <w:sz w:val="20"/>
                <w:szCs w:val="20"/>
              </w:rPr>
            </w:pPr>
          </w:p>
          <w:p w14:paraId="24700497">
            <w:pPr>
              <w:spacing w:line="242" w:lineRule="auto"/>
              <w:jc w:val="center"/>
              <w:rPr>
                <w:rFonts w:hint="eastAsia" w:ascii="宋体" w:hAnsi="宋体" w:eastAsia="宋体" w:cs="宋体"/>
                <w:color w:val="auto"/>
                <w:sz w:val="20"/>
                <w:szCs w:val="20"/>
              </w:rPr>
            </w:pPr>
          </w:p>
          <w:p w14:paraId="3B62AA87">
            <w:pPr>
              <w:spacing w:before="65" w:line="226" w:lineRule="auto"/>
              <w:jc w:val="center"/>
              <w:rPr>
                <w:rFonts w:hint="eastAsia" w:ascii="宋体" w:hAnsi="宋体" w:eastAsia="宋体" w:cs="宋体"/>
                <w:color w:val="auto"/>
                <w:sz w:val="20"/>
                <w:szCs w:val="20"/>
              </w:rPr>
            </w:pPr>
            <w:r>
              <w:rPr>
                <w:rFonts w:hint="eastAsia" w:ascii="宋体" w:hAnsi="宋体" w:eastAsia="宋体" w:cs="宋体"/>
                <w:color w:val="auto"/>
                <w:spacing w:val="2"/>
                <w:sz w:val="20"/>
                <w:szCs w:val="20"/>
              </w:rPr>
              <w:t>总报价</w:t>
            </w:r>
            <w:r>
              <w:rPr>
                <w:rFonts w:hint="eastAsia" w:ascii="宋体" w:hAnsi="宋体" w:eastAsia="宋体" w:cs="宋体"/>
                <w:color w:val="auto"/>
                <w:spacing w:val="-36"/>
                <w:sz w:val="20"/>
                <w:szCs w:val="20"/>
              </w:rPr>
              <w:t xml:space="preserve"> </w:t>
            </w:r>
            <w:r>
              <w:rPr>
                <w:rFonts w:hint="eastAsia" w:ascii="宋体" w:hAnsi="宋体" w:eastAsia="宋体" w:cs="宋体"/>
                <w:color w:val="auto"/>
                <w:spacing w:val="2"/>
                <w:sz w:val="20"/>
                <w:szCs w:val="20"/>
              </w:rPr>
              <w:t>30</w:t>
            </w:r>
            <w:r>
              <w:rPr>
                <w:rFonts w:hint="eastAsia" w:ascii="宋体" w:hAnsi="宋体" w:eastAsia="宋体" w:cs="宋体"/>
                <w:color w:val="auto"/>
                <w:spacing w:val="15"/>
                <w:sz w:val="20"/>
                <w:szCs w:val="20"/>
              </w:rPr>
              <w:t xml:space="preserve"> </w:t>
            </w:r>
            <w:r>
              <w:rPr>
                <w:rFonts w:hint="eastAsia" w:ascii="宋体" w:hAnsi="宋体" w:eastAsia="宋体" w:cs="宋体"/>
                <w:color w:val="auto"/>
                <w:spacing w:val="2"/>
                <w:sz w:val="20"/>
                <w:szCs w:val="20"/>
              </w:rPr>
              <w:t>分</w:t>
            </w:r>
          </w:p>
        </w:tc>
        <w:tc>
          <w:tcPr>
            <w:tcW w:w="725" w:type="dxa"/>
            <w:vAlign w:val="top"/>
          </w:tcPr>
          <w:p w14:paraId="63E5A2D4">
            <w:pPr>
              <w:spacing w:line="241" w:lineRule="auto"/>
              <w:rPr>
                <w:rFonts w:hint="eastAsia" w:ascii="宋体" w:hAnsi="宋体" w:eastAsia="宋体" w:cs="宋体"/>
                <w:color w:val="auto"/>
                <w:sz w:val="20"/>
                <w:szCs w:val="20"/>
              </w:rPr>
            </w:pPr>
          </w:p>
          <w:p w14:paraId="2006D94F">
            <w:pPr>
              <w:spacing w:line="241" w:lineRule="auto"/>
              <w:rPr>
                <w:rFonts w:hint="eastAsia" w:ascii="宋体" w:hAnsi="宋体" w:eastAsia="宋体" w:cs="宋体"/>
                <w:color w:val="auto"/>
                <w:sz w:val="20"/>
                <w:szCs w:val="20"/>
              </w:rPr>
            </w:pPr>
          </w:p>
          <w:p w14:paraId="1925BD90">
            <w:pPr>
              <w:spacing w:line="241" w:lineRule="auto"/>
              <w:rPr>
                <w:rFonts w:hint="eastAsia" w:ascii="宋体" w:hAnsi="宋体" w:eastAsia="宋体" w:cs="宋体"/>
                <w:color w:val="auto"/>
                <w:sz w:val="20"/>
                <w:szCs w:val="20"/>
              </w:rPr>
            </w:pPr>
          </w:p>
          <w:p w14:paraId="0B763D0B">
            <w:pPr>
              <w:spacing w:line="241" w:lineRule="auto"/>
              <w:rPr>
                <w:rFonts w:hint="eastAsia" w:ascii="宋体" w:hAnsi="宋体" w:eastAsia="宋体" w:cs="宋体"/>
                <w:color w:val="auto"/>
                <w:sz w:val="20"/>
                <w:szCs w:val="20"/>
              </w:rPr>
            </w:pPr>
          </w:p>
          <w:p w14:paraId="55217AB1">
            <w:pPr>
              <w:spacing w:line="242" w:lineRule="auto"/>
              <w:rPr>
                <w:rFonts w:hint="eastAsia" w:ascii="宋体" w:hAnsi="宋体" w:eastAsia="宋体" w:cs="宋体"/>
                <w:color w:val="auto"/>
                <w:sz w:val="20"/>
                <w:szCs w:val="20"/>
              </w:rPr>
            </w:pPr>
          </w:p>
          <w:p w14:paraId="32DA2BB2">
            <w:pPr>
              <w:spacing w:line="242" w:lineRule="auto"/>
              <w:rPr>
                <w:rFonts w:hint="eastAsia" w:ascii="宋体" w:hAnsi="宋体" w:eastAsia="宋体" w:cs="宋体"/>
                <w:color w:val="auto"/>
                <w:sz w:val="20"/>
                <w:szCs w:val="20"/>
              </w:rPr>
            </w:pPr>
          </w:p>
          <w:p w14:paraId="719F6837">
            <w:pPr>
              <w:spacing w:line="242" w:lineRule="auto"/>
              <w:rPr>
                <w:rFonts w:hint="eastAsia" w:ascii="宋体" w:hAnsi="宋体" w:eastAsia="宋体" w:cs="宋体"/>
                <w:color w:val="auto"/>
                <w:sz w:val="20"/>
                <w:szCs w:val="20"/>
              </w:rPr>
            </w:pPr>
          </w:p>
          <w:p w14:paraId="6F4F3DED">
            <w:pPr>
              <w:spacing w:before="65" w:line="228"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30分</w:t>
            </w:r>
          </w:p>
        </w:tc>
        <w:tc>
          <w:tcPr>
            <w:tcW w:w="4738" w:type="dxa"/>
            <w:vAlign w:val="top"/>
          </w:tcPr>
          <w:p w14:paraId="6FB757D7">
            <w:pPr>
              <w:spacing w:before="63" w:line="268" w:lineRule="auto"/>
              <w:ind w:left="8" w:right="11" w:hanging="2"/>
              <w:jc w:val="both"/>
              <w:rPr>
                <w:rFonts w:hint="eastAsia" w:ascii="宋体" w:hAnsi="宋体" w:eastAsia="宋体" w:cs="宋体"/>
                <w:color w:val="auto"/>
                <w:sz w:val="20"/>
                <w:szCs w:val="20"/>
              </w:rPr>
            </w:pPr>
            <w:r>
              <w:rPr>
                <w:rFonts w:hint="eastAsia" w:ascii="宋体" w:hAnsi="宋体" w:eastAsia="宋体" w:cs="宋体"/>
                <w:color w:val="auto"/>
                <w:spacing w:val="8"/>
                <w:sz w:val="20"/>
                <w:szCs w:val="20"/>
              </w:rPr>
              <w:t>以经磋商小组一致认定满足采购文件要求最低的</w:t>
            </w:r>
            <w:r>
              <w:rPr>
                <w:rFonts w:hint="eastAsia" w:ascii="宋体" w:hAnsi="宋体" w:eastAsia="宋体" w:cs="宋体"/>
                <w:color w:val="auto"/>
                <w:spacing w:val="9"/>
                <w:sz w:val="20"/>
                <w:szCs w:val="20"/>
              </w:rPr>
              <w:t>评审报价为磋商基准价，其价格得分计</w:t>
            </w:r>
            <w:r>
              <w:rPr>
                <w:rFonts w:hint="eastAsia" w:ascii="宋体" w:hAnsi="宋体" w:eastAsia="宋体" w:cs="宋体"/>
                <w:color w:val="auto"/>
                <w:spacing w:val="-39"/>
                <w:sz w:val="20"/>
                <w:szCs w:val="20"/>
              </w:rPr>
              <w:t xml:space="preserve"> </w:t>
            </w:r>
            <w:r>
              <w:rPr>
                <w:rFonts w:hint="eastAsia" w:ascii="宋体" w:hAnsi="宋体" w:eastAsia="宋体" w:cs="宋体"/>
                <w:color w:val="auto"/>
                <w:spacing w:val="9"/>
                <w:sz w:val="20"/>
                <w:szCs w:val="20"/>
              </w:rPr>
              <w:t>30 分</w:t>
            </w:r>
            <w:r>
              <w:rPr>
                <w:rFonts w:hint="eastAsia" w:ascii="宋体" w:hAnsi="宋体" w:eastAsia="宋体" w:cs="宋体"/>
                <w:color w:val="auto"/>
                <w:spacing w:val="8"/>
                <w:sz w:val="20"/>
                <w:szCs w:val="20"/>
              </w:rPr>
              <w:t>。其他供应商的价格得分统一按公式计算：</w:t>
            </w:r>
          </w:p>
          <w:p w14:paraId="4889F882">
            <w:pPr>
              <w:spacing w:before="65" w:line="226" w:lineRule="auto"/>
              <w:ind w:left="8"/>
              <w:rPr>
                <w:rFonts w:hint="eastAsia" w:ascii="宋体" w:hAnsi="宋体" w:eastAsia="宋体" w:cs="宋体"/>
                <w:color w:val="auto"/>
                <w:spacing w:val="9"/>
                <w:sz w:val="20"/>
                <w:szCs w:val="20"/>
              </w:rPr>
            </w:pPr>
            <w:r>
              <w:rPr>
                <w:rFonts w:hint="eastAsia" w:ascii="宋体" w:hAnsi="宋体" w:eastAsia="宋体" w:cs="宋体"/>
                <w:color w:val="auto"/>
                <w:spacing w:val="9"/>
                <w:sz w:val="20"/>
                <w:szCs w:val="20"/>
              </w:rPr>
              <w:t>报价得分＝(评标基准准价/最后磋商有效投标报价)×价格权×100%</w:t>
            </w:r>
          </w:p>
          <w:p w14:paraId="1D5D41A6">
            <w:pPr>
              <w:spacing w:before="65" w:line="226" w:lineRule="auto"/>
              <w:ind w:left="8"/>
              <w:rPr>
                <w:rFonts w:hint="default" w:ascii="宋体" w:hAnsi="宋体" w:eastAsia="宋体" w:cs="宋体"/>
                <w:color w:val="auto"/>
                <w:spacing w:val="9"/>
                <w:sz w:val="20"/>
                <w:szCs w:val="20"/>
                <w:lang w:val="en-US" w:eastAsia="zh-CN"/>
              </w:rPr>
            </w:pPr>
            <w:r>
              <w:rPr>
                <w:rFonts w:hint="eastAsia" w:ascii="宋体" w:hAnsi="宋体" w:eastAsia="宋体" w:cs="宋体"/>
                <w:color w:val="auto"/>
                <w:spacing w:val="9"/>
                <w:sz w:val="20"/>
                <w:szCs w:val="20"/>
                <w:lang w:val="en-US" w:eastAsia="zh-CN"/>
              </w:rPr>
              <w:t>基准价：最终轮有效报价的最低价为本项目基准价</w:t>
            </w:r>
          </w:p>
          <w:p w14:paraId="0291B17E">
            <w:pPr>
              <w:spacing w:before="69" w:line="277" w:lineRule="auto"/>
              <w:ind w:left="9" w:right="4"/>
              <w:rPr>
                <w:rFonts w:hint="eastAsia" w:ascii="宋体" w:hAnsi="宋体" w:eastAsia="宋体" w:cs="宋体"/>
                <w:color w:val="auto"/>
                <w:sz w:val="20"/>
                <w:szCs w:val="20"/>
              </w:rPr>
            </w:pPr>
            <w:r>
              <w:rPr>
                <w:rFonts w:hint="eastAsia" w:ascii="宋体" w:hAnsi="宋体" w:eastAsia="宋体" w:cs="宋体"/>
                <w:color w:val="auto"/>
                <w:spacing w:val="8"/>
                <w:sz w:val="20"/>
                <w:szCs w:val="20"/>
              </w:rPr>
              <w:t>磋商小组认为供应商的报价明显低于其他通过符合性审查供应商的报价，有可能影响</w:t>
            </w:r>
            <w:r>
              <w:rPr>
                <w:rFonts w:hint="eastAsia" w:ascii="宋体" w:hAnsi="宋体" w:eastAsia="宋体" w:cs="宋体"/>
                <w:color w:val="auto"/>
                <w:spacing w:val="8"/>
                <w:sz w:val="20"/>
                <w:szCs w:val="20"/>
                <w:lang w:val="en-US" w:eastAsia="zh-CN"/>
              </w:rPr>
              <w:t>项目</w:t>
            </w:r>
            <w:r>
              <w:rPr>
                <w:rFonts w:hint="eastAsia" w:ascii="宋体" w:hAnsi="宋体" w:eastAsia="宋体" w:cs="宋体"/>
                <w:color w:val="auto"/>
                <w:spacing w:val="8"/>
                <w:sz w:val="20"/>
                <w:szCs w:val="20"/>
              </w:rPr>
              <w:t>质量或者不能诚信履约的，应要求</w:t>
            </w:r>
            <w:r>
              <w:rPr>
                <w:rFonts w:hint="eastAsia" w:ascii="宋体" w:hAnsi="宋体" w:eastAsia="宋体" w:cs="宋体"/>
                <w:color w:val="auto"/>
                <w:spacing w:val="7"/>
                <w:sz w:val="20"/>
                <w:szCs w:val="20"/>
              </w:rPr>
              <w:t>其在磋</w:t>
            </w:r>
            <w:r>
              <w:rPr>
                <w:rFonts w:hint="eastAsia" w:ascii="宋体" w:hAnsi="宋体" w:eastAsia="宋体" w:cs="宋体"/>
                <w:color w:val="auto"/>
                <w:spacing w:val="8"/>
                <w:sz w:val="20"/>
                <w:szCs w:val="20"/>
              </w:rPr>
              <w:t>商现场合理的时间内提供书面说明，必要时提交相关证明材料；供应商不能证明其报价合理性的，磋商小组应当将其作为无效报价处</w:t>
            </w:r>
            <w:r>
              <w:rPr>
                <w:rFonts w:hint="eastAsia" w:ascii="宋体" w:hAnsi="宋体" w:eastAsia="宋体" w:cs="宋体"/>
                <w:color w:val="auto"/>
                <w:sz w:val="20"/>
                <w:szCs w:val="20"/>
              </w:rPr>
              <w:t>理。</w:t>
            </w:r>
          </w:p>
        </w:tc>
      </w:tr>
      <w:tr w14:paraId="02845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115" w:type="dxa"/>
            <w:vMerge w:val="restart"/>
            <w:vAlign w:val="top"/>
          </w:tcPr>
          <w:p w14:paraId="31CBC7BC">
            <w:pPr>
              <w:spacing w:before="238" w:line="228" w:lineRule="auto"/>
              <w:ind w:left="148"/>
              <w:rPr>
                <w:rFonts w:hint="eastAsia" w:ascii="宋体" w:hAnsi="宋体" w:eastAsia="宋体" w:cs="宋体"/>
                <w:color w:val="auto"/>
                <w:sz w:val="20"/>
                <w:szCs w:val="20"/>
              </w:rPr>
            </w:pPr>
          </w:p>
          <w:p w14:paraId="381596EE">
            <w:pPr>
              <w:spacing w:before="238" w:line="228" w:lineRule="auto"/>
              <w:ind w:left="148"/>
              <w:rPr>
                <w:rFonts w:hint="eastAsia" w:ascii="宋体" w:hAnsi="宋体" w:eastAsia="宋体" w:cs="宋体"/>
                <w:color w:val="auto"/>
                <w:sz w:val="20"/>
                <w:szCs w:val="20"/>
              </w:rPr>
            </w:pPr>
          </w:p>
          <w:p w14:paraId="4A661066">
            <w:pPr>
              <w:spacing w:before="238" w:line="228" w:lineRule="auto"/>
              <w:ind w:left="148"/>
              <w:rPr>
                <w:rFonts w:hint="eastAsia" w:ascii="宋体" w:hAnsi="宋体" w:eastAsia="宋体" w:cs="宋体"/>
                <w:color w:val="auto"/>
                <w:sz w:val="20"/>
                <w:szCs w:val="20"/>
              </w:rPr>
            </w:pPr>
          </w:p>
          <w:p w14:paraId="30ED947B">
            <w:pPr>
              <w:spacing w:before="238" w:line="228" w:lineRule="auto"/>
              <w:ind w:left="148"/>
              <w:rPr>
                <w:rFonts w:hint="eastAsia" w:ascii="宋体" w:hAnsi="宋体" w:eastAsia="宋体" w:cs="宋体"/>
                <w:color w:val="auto"/>
                <w:sz w:val="20"/>
                <w:szCs w:val="20"/>
              </w:rPr>
            </w:pPr>
            <w:r>
              <w:rPr>
                <w:rFonts w:hint="eastAsia" w:ascii="宋体" w:hAnsi="宋体" w:eastAsia="宋体" w:cs="宋体"/>
                <w:color w:val="auto"/>
                <w:sz w:val="20"/>
                <w:szCs w:val="20"/>
              </w:rPr>
              <w:t>商务部分（</w:t>
            </w:r>
            <w:r>
              <w:rPr>
                <w:rFonts w:hint="eastAsia" w:ascii="宋体" w:hAnsi="宋体" w:eastAsia="宋体" w:cs="宋体"/>
                <w:color w:val="auto"/>
                <w:sz w:val="20"/>
                <w:szCs w:val="20"/>
                <w:lang w:val="en-US" w:eastAsia="zh-CN"/>
              </w:rPr>
              <w:t>19</w:t>
            </w:r>
            <w:r>
              <w:rPr>
                <w:rFonts w:hint="eastAsia" w:ascii="宋体" w:hAnsi="宋体" w:eastAsia="宋体" w:cs="宋体"/>
                <w:color w:val="auto"/>
                <w:sz w:val="20"/>
                <w:szCs w:val="20"/>
              </w:rPr>
              <w:t>分）</w:t>
            </w:r>
          </w:p>
        </w:tc>
        <w:tc>
          <w:tcPr>
            <w:tcW w:w="1733" w:type="dxa"/>
            <w:vAlign w:val="top"/>
          </w:tcPr>
          <w:p w14:paraId="3324F75B">
            <w:pPr>
              <w:spacing w:before="238" w:line="228" w:lineRule="auto"/>
              <w:jc w:val="center"/>
              <w:rPr>
                <w:rFonts w:hint="eastAsia" w:ascii="宋体" w:hAnsi="宋体" w:eastAsia="宋体" w:cs="宋体"/>
                <w:color w:val="auto"/>
                <w:spacing w:val="6"/>
                <w:sz w:val="20"/>
                <w:szCs w:val="20"/>
                <w:lang w:val="en-US" w:eastAsia="zh-CN"/>
              </w:rPr>
            </w:pPr>
            <w:r>
              <w:rPr>
                <w:rFonts w:hint="eastAsia" w:ascii="宋体" w:hAnsi="宋体" w:eastAsia="宋体" w:cs="宋体"/>
                <w:color w:val="auto"/>
                <w:spacing w:val="6"/>
                <w:sz w:val="20"/>
                <w:szCs w:val="20"/>
                <w:lang w:val="en-US" w:eastAsia="zh-CN"/>
              </w:rPr>
              <w:t>近三年类似项目业绩（10分）</w:t>
            </w:r>
          </w:p>
        </w:tc>
        <w:tc>
          <w:tcPr>
            <w:tcW w:w="725" w:type="dxa"/>
            <w:vAlign w:val="top"/>
          </w:tcPr>
          <w:p w14:paraId="1C7F4729">
            <w:pPr>
              <w:spacing w:before="274" w:line="195" w:lineRule="auto"/>
              <w:rPr>
                <w:rFonts w:hint="default" w:ascii="宋体" w:hAnsi="宋体" w:eastAsia="宋体" w:cs="宋体"/>
                <w:color w:val="auto"/>
                <w:spacing w:val="5"/>
                <w:sz w:val="20"/>
                <w:szCs w:val="20"/>
                <w:lang w:val="en-US" w:eastAsia="zh-CN"/>
              </w:rPr>
            </w:pPr>
            <w:r>
              <w:rPr>
                <w:rFonts w:hint="eastAsia" w:ascii="宋体" w:hAnsi="宋体" w:eastAsia="宋体" w:cs="宋体"/>
                <w:color w:val="auto"/>
                <w:spacing w:val="5"/>
                <w:sz w:val="20"/>
                <w:szCs w:val="20"/>
                <w:lang w:val="en-US" w:eastAsia="zh-CN"/>
              </w:rPr>
              <w:t>10</w:t>
            </w:r>
          </w:p>
        </w:tc>
        <w:tc>
          <w:tcPr>
            <w:tcW w:w="4738" w:type="dxa"/>
            <w:vAlign w:val="top"/>
          </w:tcPr>
          <w:p w14:paraId="401695E1">
            <w:pPr>
              <w:pStyle w:val="14"/>
              <w:wordWrap w:val="0"/>
              <w:rPr>
                <w:rFonts w:hint="eastAsia" w:ascii="宋体" w:hAnsi="宋体" w:eastAsia="宋体" w:cs="宋体"/>
                <w:snapToGrid w:val="0"/>
                <w:color w:val="auto"/>
                <w:kern w:val="0"/>
                <w:sz w:val="20"/>
                <w:szCs w:val="20"/>
                <w:lang w:val="en-US" w:eastAsia="zh-CN" w:bidi="ar-SA"/>
              </w:rPr>
            </w:pPr>
            <w:r>
              <w:rPr>
                <w:rFonts w:hint="eastAsia" w:ascii="宋体" w:hAnsi="宋体" w:eastAsia="宋体" w:cs="宋体"/>
                <w:snapToGrid w:val="0"/>
                <w:color w:val="auto"/>
                <w:kern w:val="0"/>
                <w:sz w:val="20"/>
                <w:szCs w:val="20"/>
                <w:lang w:val="en-US" w:eastAsia="zh-CN" w:bidi="ar-SA"/>
              </w:rPr>
              <w:t>近三年（202</w:t>
            </w:r>
            <w:r>
              <w:rPr>
                <w:rFonts w:hint="eastAsia" w:hAnsi="宋体" w:eastAsia="宋体" w:cs="宋体"/>
                <w:snapToGrid w:val="0"/>
                <w:color w:val="auto"/>
                <w:kern w:val="0"/>
                <w:sz w:val="20"/>
                <w:szCs w:val="20"/>
                <w:lang w:val="en-US" w:eastAsia="zh-CN" w:bidi="ar-SA"/>
              </w:rPr>
              <w:t>3</w:t>
            </w:r>
            <w:r>
              <w:rPr>
                <w:rFonts w:hint="eastAsia" w:ascii="宋体" w:hAnsi="宋体" w:eastAsia="宋体" w:cs="宋体"/>
                <w:snapToGrid w:val="0"/>
                <w:color w:val="auto"/>
                <w:kern w:val="0"/>
                <w:sz w:val="20"/>
                <w:szCs w:val="20"/>
                <w:lang w:val="en-US" w:eastAsia="zh-CN" w:bidi="ar-SA"/>
              </w:rPr>
              <w:t>年1月1日至今）的类似项目业绩，每条有效业绩得2</w:t>
            </w:r>
            <w:r>
              <w:rPr>
                <w:rFonts w:hint="eastAsia" w:hAnsi="宋体" w:eastAsia="宋体" w:cs="宋体"/>
                <w:snapToGrid w:val="0"/>
                <w:color w:val="auto"/>
                <w:kern w:val="0"/>
                <w:sz w:val="20"/>
                <w:szCs w:val="20"/>
                <w:lang w:val="en-US" w:eastAsia="zh-CN" w:bidi="ar-SA"/>
              </w:rPr>
              <w:t>.5</w:t>
            </w:r>
            <w:r>
              <w:rPr>
                <w:rFonts w:hint="eastAsia" w:ascii="宋体" w:hAnsi="宋体" w:eastAsia="宋体" w:cs="宋体"/>
                <w:snapToGrid w:val="0"/>
                <w:color w:val="auto"/>
                <w:kern w:val="0"/>
                <w:sz w:val="20"/>
                <w:szCs w:val="20"/>
                <w:lang w:val="en-US" w:eastAsia="zh-CN" w:bidi="ar-SA"/>
              </w:rPr>
              <w:t>分，最多得</w:t>
            </w:r>
            <w:r>
              <w:rPr>
                <w:rFonts w:hint="eastAsia" w:hAnsi="宋体" w:eastAsia="宋体" w:cs="宋体"/>
                <w:snapToGrid w:val="0"/>
                <w:color w:val="auto"/>
                <w:kern w:val="0"/>
                <w:sz w:val="20"/>
                <w:szCs w:val="20"/>
                <w:lang w:val="en-US" w:eastAsia="zh-CN" w:bidi="ar-SA"/>
              </w:rPr>
              <w:t>10</w:t>
            </w:r>
            <w:r>
              <w:rPr>
                <w:rFonts w:hint="eastAsia" w:ascii="宋体" w:hAnsi="宋体" w:eastAsia="宋体" w:cs="宋体"/>
                <w:snapToGrid w:val="0"/>
                <w:color w:val="auto"/>
                <w:kern w:val="0"/>
                <w:sz w:val="20"/>
                <w:szCs w:val="20"/>
                <w:lang w:val="en-US" w:eastAsia="zh-CN" w:bidi="ar-SA"/>
              </w:rPr>
              <w:t>分。</w:t>
            </w:r>
          </w:p>
          <w:p w14:paraId="385C73DC">
            <w:pPr>
              <w:spacing w:before="83" w:line="258" w:lineRule="auto"/>
              <w:ind w:left="10" w:right="4" w:hanging="1"/>
              <w:rPr>
                <w:rFonts w:hint="eastAsia" w:ascii="宋体" w:hAnsi="宋体" w:eastAsia="宋体" w:cs="宋体"/>
                <w:snapToGrid w:val="0"/>
                <w:color w:val="auto"/>
                <w:kern w:val="0"/>
                <w:sz w:val="20"/>
                <w:szCs w:val="20"/>
                <w:lang w:val="en-US" w:eastAsia="zh-CN" w:bidi="ar-SA"/>
              </w:rPr>
            </w:pPr>
            <w:r>
              <w:rPr>
                <w:rFonts w:hint="eastAsia" w:ascii="宋体" w:hAnsi="宋体" w:eastAsia="宋体" w:cs="宋体"/>
                <w:snapToGrid w:val="0"/>
                <w:color w:val="auto"/>
                <w:kern w:val="0"/>
                <w:sz w:val="20"/>
                <w:szCs w:val="20"/>
                <w:lang w:val="en-US" w:eastAsia="zh-CN" w:bidi="ar-SA"/>
              </w:rPr>
              <w:t>注：需提供附中标(成交）通知书、施工合同（含合同首页、内容项、签章页）和（竣工验收报告或其他完工证明材料）的原件扫描件复印件，证明材料需清晰可辨，未提供或提供不全不得分。</w:t>
            </w:r>
          </w:p>
        </w:tc>
      </w:tr>
      <w:tr w14:paraId="0EB43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115" w:type="dxa"/>
            <w:vMerge w:val="continue"/>
            <w:vAlign w:val="top"/>
          </w:tcPr>
          <w:p w14:paraId="50FC5DD8">
            <w:pPr>
              <w:spacing w:before="238" w:line="228" w:lineRule="auto"/>
              <w:ind w:left="148"/>
              <w:rPr>
                <w:rFonts w:hint="eastAsia" w:ascii="宋体" w:hAnsi="宋体" w:eastAsia="宋体" w:cs="宋体"/>
                <w:color w:val="auto"/>
                <w:spacing w:val="6"/>
                <w:sz w:val="20"/>
                <w:szCs w:val="20"/>
                <w:lang w:val="en-US" w:eastAsia="zh-CN"/>
              </w:rPr>
            </w:pPr>
          </w:p>
        </w:tc>
        <w:tc>
          <w:tcPr>
            <w:tcW w:w="1733" w:type="dxa"/>
            <w:vAlign w:val="top"/>
          </w:tcPr>
          <w:p w14:paraId="039E2718">
            <w:pPr>
              <w:spacing w:before="238" w:line="228" w:lineRule="auto"/>
              <w:jc w:val="center"/>
              <w:rPr>
                <w:rFonts w:hint="eastAsia" w:ascii="宋体" w:hAnsi="宋体" w:eastAsia="宋体" w:cs="宋体"/>
                <w:color w:val="auto"/>
                <w:spacing w:val="6"/>
                <w:sz w:val="20"/>
                <w:szCs w:val="20"/>
                <w:lang w:val="en-US" w:eastAsia="zh-CN"/>
              </w:rPr>
            </w:pPr>
            <w:r>
              <w:rPr>
                <w:rFonts w:hint="eastAsia" w:ascii="宋体" w:hAnsi="宋体" w:eastAsia="宋体" w:cs="宋体"/>
                <w:color w:val="auto"/>
                <w:spacing w:val="6"/>
                <w:sz w:val="20"/>
                <w:szCs w:val="20"/>
                <w:lang w:val="en-US" w:eastAsia="zh-CN"/>
              </w:rPr>
              <w:t>人员配备</w:t>
            </w:r>
          </w:p>
          <w:p w14:paraId="24EB564A">
            <w:pPr>
              <w:spacing w:before="238" w:line="228" w:lineRule="auto"/>
              <w:ind w:left="148"/>
              <w:jc w:val="center"/>
              <w:rPr>
                <w:rFonts w:hint="eastAsia" w:ascii="宋体" w:hAnsi="宋体" w:eastAsia="宋体" w:cs="宋体"/>
                <w:color w:val="auto"/>
                <w:sz w:val="20"/>
                <w:szCs w:val="20"/>
              </w:rPr>
            </w:pPr>
            <w:r>
              <w:rPr>
                <w:rFonts w:hint="eastAsia" w:ascii="宋体" w:hAnsi="宋体" w:eastAsia="宋体" w:cs="宋体"/>
                <w:color w:val="auto"/>
                <w:spacing w:val="6"/>
                <w:sz w:val="20"/>
                <w:szCs w:val="20"/>
                <w:lang w:val="en-US" w:eastAsia="zh-CN"/>
              </w:rPr>
              <w:t>（9</w:t>
            </w:r>
            <w:r>
              <w:rPr>
                <w:rFonts w:hint="eastAsia" w:ascii="宋体" w:hAnsi="宋体" w:eastAsia="宋体" w:cs="宋体"/>
                <w:color w:val="auto"/>
                <w:spacing w:val="6"/>
                <w:sz w:val="20"/>
                <w:szCs w:val="20"/>
              </w:rPr>
              <w:t xml:space="preserve"> 分）</w:t>
            </w:r>
          </w:p>
        </w:tc>
        <w:tc>
          <w:tcPr>
            <w:tcW w:w="725" w:type="dxa"/>
            <w:vAlign w:val="top"/>
          </w:tcPr>
          <w:p w14:paraId="351215DB">
            <w:pPr>
              <w:spacing w:before="274" w:line="195" w:lineRule="auto"/>
              <w:ind w:left="397"/>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w:t>
            </w:r>
          </w:p>
        </w:tc>
        <w:tc>
          <w:tcPr>
            <w:tcW w:w="4738" w:type="dxa"/>
            <w:vAlign w:val="top"/>
          </w:tcPr>
          <w:p w14:paraId="68E73AEC">
            <w:pPr>
              <w:pStyle w:val="14"/>
              <w:numPr>
                <w:ilvl w:val="0"/>
                <w:numId w:val="9"/>
              </w:numPr>
              <w:wordWrap w:val="0"/>
              <w:rPr>
                <w:rFonts w:hint="eastAsia" w:ascii="宋体" w:hAnsi="宋体" w:eastAsia="宋体" w:cs="宋体"/>
                <w:snapToGrid w:val="0"/>
                <w:color w:val="auto"/>
                <w:kern w:val="0"/>
                <w:sz w:val="20"/>
                <w:szCs w:val="20"/>
                <w:lang w:val="en-US" w:eastAsia="zh-CN" w:bidi="ar-SA"/>
              </w:rPr>
            </w:pPr>
            <w:r>
              <w:rPr>
                <w:rFonts w:hint="eastAsia" w:ascii="宋体" w:hAnsi="宋体" w:eastAsia="宋体" w:cs="宋体"/>
                <w:snapToGrid w:val="0"/>
                <w:color w:val="auto"/>
                <w:kern w:val="0"/>
                <w:sz w:val="20"/>
                <w:szCs w:val="20"/>
                <w:lang w:val="en-US" w:eastAsia="zh-CN" w:bidi="ar-SA"/>
              </w:rPr>
              <w:t>拟派项目负责人具有相关专业中</w:t>
            </w:r>
            <w:r>
              <w:rPr>
                <w:rFonts w:hint="eastAsia" w:hAnsi="宋体" w:eastAsia="宋体" w:cs="宋体"/>
                <w:snapToGrid w:val="0"/>
                <w:color w:val="auto"/>
                <w:kern w:val="0"/>
                <w:sz w:val="20"/>
                <w:szCs w:val="20"/>
                <w:lang w:val="en-US" w:eastAsia="zh-CN" w:bidi="ar-SA"/>
              </w:rPr>
              <w:t>级及以上</w:t>
            </w:r>
            <w:r>
              <w:rPr>
                <w:rFonts w:hint="eastAsia" w:ascii="宋体" w:hAnsi="宋体" w:eastAsia="宋体" w:cs="宋体"/>
                <w:snapToGrid w:val="0"/>
                <w:color w:val="auto"/>
                <w:kern w:val="0"/>
                <w:sz w:val="20"/>
                <w:szCs w:val="20"/>
                <w:lang w:val="en-US" w:eastAsia="zh-CN" w:bidi="ar-SA"/>
              </w:rPr>
              <w:t>职称的，得</w:t>
            </w:r>
            <w:r>
              <w:rPr>
                <w:rFonts w:hint="eastAsia" w:hAnsi="宋体" w:eastAsia="宋体" w:cs="宋体"/>
                <w:snapToGrid w:val="0"/>
                <w:color w:val="auto"/>
                <w:kern w:val="0"/>
                <w:sz w:val="20"/>
                <w:szCs w:val="20"/>
                <w:lang w:val="en-US" w:eastAsia="zh-CN" w:bidi="ar-SA"/>
              </w:rPr>
              <w:t>4</w:t>
            </w:r>
            <w:r>
              <w:rPr>
                <w:rFonts w:hint="eastAsia" w:ascii="宋体" w:hAnsi="宋体" w:eastAsia="宋体" w:cs="宋体"/>
                <w:snapToGrid w:val="0"/>
                <w:color w:val="auto"/>
                <w:kern w:val="0"/>
                <w:sz w:val="20"/>
                <w:szCs w:val="20"/>
                <w:lang w:val="en-US" w:eastAsia="zh-CN" w:bidi="ar-SA"/>
              </w:rPr>
              <w:t>分。(提供相关证明材料复印件)；满分</w:t>
            </w:r>
            <w:r>
              <w:rPr>
                <w:rFonts w:hint="eastAsia" w:hAnsi="宋体" w:eastAsia="宋体" w:cs="宋体"/>
                <w:snapToGrid w:val="0"/>
                <w:color w:val="auto"/>
                <w:kern w:val="0"/>
                <w:sz w:val="20"/>
                <w:szCs w:val="20"/>
                <w:lang w:val="en-US" w:eastAsia="zh-CN" w:bidi="ar-SA"/>
              </w:rPr>
              <w:t>4</w:t>
            </w:r>
            <w:r>
              <w:rPr>
                <w:rFonts w:hint="eastAsia" w:ascii="宋体" w:hAnsi="宋体" w:eastAsia="宋体" w:cs="宋体"/>
                <w:snapToGrid w:val="0"/>
                <w:color w:val="auto"/>
                <w:kern w:val="0"/>
                <w:sz w:val="20"/>
                <w:szCs w:val="20"/>
                <w:lang w:val="en-US" w:eastAsia="zh-CN" w:bidi="ar-SA"/>
              </w:rPr>
              <w:t>分，未提供</w:t>
            </w:r>
            <w:r>
              <w:rPr>
                <w:rFonts w:hint="eastAsia" w:hAnsi="宋体" w:eastAsia="宋体" w:cs="宋体"/>
                <w:snapToGrid w:val="0"/>
                <w:color w:val="auto"/>
                <w:kern w:val="0"/>
                <w:sz w:val="20"/>
                <w:szCs w:val="20"/>
                <w:lang w:val="en-US" w:eastAsia="zh-CN" w:bidi="ar-SA"/>
              </w:rPr>
              <w:t>或提供不全</w:t>
            </w:r>
            <w:r>
              <w:rPr>
                <w:rFonts w:hint="eastAsia" w:ascii="宋体" w:hAnsi="宋体" w:eastAsia="宋体" w:cs="宋体"/>
                <w:snapToGrid w:val="0"/>
                <w:color w:val="auto"/>
                <w:kern w:val="0"/>
                <w:sz w:val="20"/>
                <w:szCs w:val="20"/>
                <w:lang w:val="en-US" w:eastAsia="zh-CN" w:bidi="ar-SA"/>
              </w:rPr>
              <w:t>不得分。</w:t>
            </w:r>
            <w:r>
              <w:rPr>
                <w:rFonts w:hint="eastAsia" w:hAnsi="宋体" w:eastAsia="宋体" w:cs="宋体"/>
                <w:snapToGrid w:val="0"/>
                <w:color w:val="auto"/>
                <w:kern w:val="0"/>
                <w:sz w:val="20"/>
                <w:szCs w:val="20"/>
                <w:lang w:val="en-US" w:eastAsia="zh-CN" w:bidi="ar-SA"/>
              </w:rPr>
              <w:t>（</w:t>
            </w:r>
            <w:r>
              <w:rPr>
                <w:rFonts w:hint="eastAsia" w:ascii="宋体" w:hAnsi="宋体" w:eastAsia="宋体" w:cs="宋体"/>
                <w:snapToGrid w:val="0"/>
                <w:color w:val="auto"/>
                <w:kern w:val="0"/>
                <w:sz w:val="20"/>
                <w:szCs w:val="20"/>
                <w:lang w:val="en-US" w:eastAsia="zh-CN" w:bidi="ar-SA"/>
              </w:rPr>
              <w:t>注；需提供缴纳社保证明、身份证、职称证明材料等相关材料，以上材料加盖公章）</w:t>
            </w:r>
          </w:p>
          <w:p w14:paraId="63A90F07">
            <w:pPr>
              <w:pStyle w:val="14"/>
              <w:numPr>
                <w:ilvl w:val="0"/>
                <w:numId w:val="0"/>
              </w:numPr>
              <w:wordWrap w:val="0"/>
              <w:rPr>
                <w:rFonts w:hint="default" w:ascii="宋体" w:hAnsi="宋体" w:eastAsia="宋体" w:cs="宋体"/>
                <w:snapToGrid w:val="0"/>
                <w:color w:val="auto"/>
                <w:kern w:val="0"/>
                <w:sz w:val="20"/>
                <w:szCs w:val="20"/>
                <w:lang w:val="en-US" w:eastAsia="zh-CN" w:bidi="ar-SA"/>
              </w:rPr>
            </w:pPr>
            <w:r>
              <w:rPr>
                <w:rFonts w:hint="eastAsia" w:hAnsi="宋体" w:eastAsia="宋体" w:cs="宋体"/>
                <w:snapToGrid w:val="0"/>
                <w:color w:val="auto"/>
                <w:kern w:val="0"/>
                <w:sz w:val="20"/>
                <w:szCs w:val="20"/>
                <w:lang w:val="en-US" w:eastAsia="zh-CN" w:bidi="ar-SA"/>
              </w:rPr>
              <w:t>注：退休人员无需提供缴纳社保证明，需提供相关退休证明材料</w:t>
            </w:r>
          </w:p>
          <w:p w14:paraId="71BA5384">
            <w:pPr>
              <w:pStyle w:val="14"/>
              <w:numPr>
                <w:ilvl w:val="0"/>
                <w:numId w:val="9"/>
              </w:numPr>
              <w:wordWrap w:val="0"/>
              <w:ind w:left="0" w:leftChars="0" w:firstLine="0" w:firstLineChars="0"/>
              <w:rPr>
                <w:rFonts w:hint="eastAsia" w:ascii="宋体" w:hAnsi="宋体" w:eastAsia="宋体" w:cs="宋体"/>
                <w:snapToGrid w:val="0"/>
                <w:color w:val="auto"/>
                <w:kern w:val="0"/>
                <w:sz w:val="20"/>
                <w:szCs w:val="20"/>
                <w:lang w:val="en-US" w:eastAsia="zh-CN" w:bidi="ar-SA"/>
              </w:rPr>
            </w:pPr>
            <w:r>
              <w:rPr>
                <w:rFonts w:hint="eastAsia" w:ascii="宋体" w:hAnsi="宋体" w:eastAsia="宋体" w:cs="宋体"/>
                <w:snapToGrid w:val="0"/>
                <w:color w:val="auto"/>
                <w:kern w:val="0"/>
                <w:sz w:val="20"/>
                <w:szCs w:val="20"/>
                <w:lang w:val="en-US" w:eastAsia="zh-CN" w:bidi="ar-SA"/>
              </w:rPr>
              <w:t>每提供一位持有与本项目专业相关</w:t>
            </w:r>
            <w:r>
              <w:rPr>
                <w:rFonts w:hint="eastAsia" w:hAnsi="宋体" w:eastAsia="宋体" w:cs="宋体"/>
                <w:snapToGrid w:val="0"/>
                <w:color w:val="auto"/>
                <w:kern w:val="0"/>
                <w:sz w:val="20"/>
                <w:szCs w:val="20"/>
                <w:lang w:val="en-US" w:eastAsia="zh-CN" w:bidi="ar-SA"/>
              </w:rPr>
              <w:t>（</w:t>
            </w:r>
            <w:r>
              <w:rPr>
                <w:rFonts w:hint="eastAsia" w:ascii="宋体" w:hAnsi="宋体" w:eastAsia="宋体" w:cs="宋体"/>
                <w:snapToGrid w:val="0"/>
                <w:color w:val="auto"/>
                <w:kern w:val="0"/>
                <w:sz w:val="20"/>
                <w:szCs w:val="20"/>
                <w:lang w:val="en-US" w:eastAsia="zh-CN" w:bidi="ar-SA"/>
              </w:rPr>
              <w:t>执业资格证书或初级</w:t>
            </w:r>
            <w:r>
              <w:rPr>
                <w:rFonts w:hint="eastAsia" w:hAnsi="宋体" w:eastAsia="宋体" w:cs="宋体"/>
                <w:snapToGrid w:val="0"/>
                <w:color w:val="auto"/>
                <w:kern w:val="0"/>
                <w:sz w:val="20"/>
                <w:szCs w:val="20"/>
                <w:lang w:val="en-US" w:eastAsia="zh-CN" w:bidi="ar-SA"/>
              </w:rPr>
              <w:t>及以上</w:t>
            </w:r>
            <w:r>
              <w:rPr>
                <w:rFonts w:hint="eastAsia" w:ascii="宋体" w:hAnsi="宋体" w:eastAsia="宋体" w:cs="宋体"/>
                <w:snapToGrid w:val="0"/>
                <w:color w:val="auto"/>
                <w:kern w:val="0"/>
                <w:sz w:val="20"/>
                <w:szCs w:val="20"/>
                <w:lang w:val="en-US" w:eastAsia="zh-CN" w:bidi="ar-SA"/>
              </w:rPr>
              <w:t>职称证书</w:t>
            </w:r>
            <w:r>
              <w:rPr>
                <w:rFonts w:hint="eastAsia" w:hAnsi="宋体" w:eastAsia="宋体" w:cs="宋体"/>
                <w:snapToGrid w:val="0"/>
                <w:color w:val="auto"/>
                <w:kern w:val="0"/>
                <w:sz w:val="20"/>
                <w:szCs w:val="20"/>
                <w:lang w:val="en-US" w:eastAsia="zh-CN" w:bidi="ar-SA"/>
              </w:rPr>
              <w:t>）</w:t>
            </w:r>
            <w:r>
              <w:rPr>
                <w:rFonts w:hint="eastAsia" w:ascii="宋体" w:hAnsi="宋体" w:eastAsia="宋体" w:cs="宋体"/>
                <w:snapToGrid w:val="0"/>
                <w:color w:val="auto"/>
                <w:kern w:val="0"/>
                <w:sz w:val="20"/>
                <w:szCs w:val="20"/>
                <w:lang w:val="en-US" w:eastAsia="zh-CN" w:bidi="ar-SA"/>
              </w:rPr>
              <w:t>的项目人员得</w:t>
            </w:r>
            <w:r>
              <w:rPr>
                <w:rFonts w:hint="eastAsia" w:hAnsi="宋体" w:eastAsia="宋体" w:cs="宋体"/>
                <w:snapToGrid w:val="0"/>
                <w:color w:val="auto"/>
                <w:kern w:val="0"/>
                <w:sz w:val="20"/>
                <w:szCs w:val="20"/>
                <w:lang w:val="en-US" w:eastAsia="zh-CN" w:bidi="ar-SA"/>
              </w:rPr>
              <w:t>1</w:t>
            </w:r>
            <w:r>
              <w:rPr>
                <w:rFonts w:hint="eastAsia" w:ascii="宋体" w:hAnsi="宋体" w:eastAsia="宋体" w:cs="宋体"/>
                <w:snapToGrid w:val="0"/>
                <w:color w:val="auto"/>
                <w:kern w:val="0"/>
                <w:sz w:val="20"/>
                <w:szCs w:val="20"/>
                <w:lang w:val="en-US" w:eastAsia="zh-CN" w:bidi="ar-SA"/>
              </w:rPr>
              <w:t>分，满分</w:t>
            </w:r>
            <w:r>
              <w:rPr>
                <w:rFonts w:hint="eastAsia" w:hAnsi="宋体" w:eastAsia="宋体" w:cs="宋体"/>
                <w:snapToGrid w:val="0"/>
                <w:color w:val="auto"/>
                <w:kern w:val="0"/>
                <w:sz w:val="20"/>
                <w:szCs w:val="20"/>
                <w:lang w:val="en-US" w:eastAsia="zh-CN" w:bidi="ar-SA"/>
              </w:rPr>
              <w:t>5</w:t>
            </w:r>
            <w:r>
              <w:rPr>
                <w:rFonts w:hint="eastAsia" w:ascii="宋体" w:hAnsi="宋体" w:eastAsia="宋体" w:cs="宋体"/>
                <w:snapToGrid w:val="0"/>
                <w:color w:val="auto"/>
                <w:kern w:val="0"/>
                <w:sz w:val="20"/>
                <w:szCs w:val="20"/>
                <w:lang w:val="en-US" w:eastAsia="zh-CN" w:bidi="ar-SA"/>
              </w:rPr>
              <w:t>分（注；需提供缴纳社保证明、身份证、</w:t>
            </w:r>
            <w:r>
              <w:rPr>
                <w:rFonts w:hint="eastAsia" w:hAnsi="宋体" w:eastAsia="宋体" w:cs="宋体"/>
                <w:snapToGrid w:val="0"/>
                <w:color w:val="auto"/>
                <w:kern w:val="0"/>
                <w:sz w:val="20"/>
                <w:szCs w:val="20"/>
                <w:lang w:val="en-US" w:eastAsia="zh-CN" w:bidi="ar-SA"/>
              </w:rPr>
              <w:t>（</w:t>
            </w:r>
            <w:r>
              <w:rPr>
                <w:rFonts w:hint="eastAsia" w:ascii="宋体" w:hAnsi="宋体" w:eastAsia="宋体" w:cs="宋体"/>
                <w:snapToGrid w:val="0"/>
                <w:color w:val="auto"/>
                <w:kern w:val="0"/>
                <w:sz w:val="20"/>
                <w:szCs w:val="20"/>
                <w:lang w:val="en-US" w:eastAsia="zh-CN" w:bidi="ar-SA"/>
              </w:rPr>
              <w:t>职称证明材料</w:t>
            </w:r>
            <w:r>
              <w:rPr>
                <w:rFonts w:hint="eastAsia" w:hAnsi="宋体" w:eastAsia="宋体" w:cs="宋体"/>
                <w:snapToGrid w:val="0"/>
                <w:color w:val="auto"/>
                <w:kern w:val="0"/>
                <w:sz w:val="20"/>
                <w:szCs w:val="20"/>
                <w:lang w:val="en-US" w:eastAsia="zh-CN" w:bidi="ar-SA"/>
              </w:rPr>
              <w:t>或执业资格证书）</w:t>
            </w:r>
            <w:r>
              <w:rPr>
                <w:rFonts w:hint="eastAsia" w:ascii="宋体" w:hAnsi="宋体" w:eastAsia="宋体" w:cs="宋体"/>
                <w:snapToGrid w:val="0"/>
                <w:color w:val="auto"/>
                <w:kern w:val="0"/>
                <w:sz w:val="20"/>
                <w:szCs w:val="20"/>
                <w:lang w:val="en-US" w:eastAsia="zh-CN" w:bidi="ar-SA"/>
              </w:rPr>
              <w:t>等相关材料，以上材料加盖公章）未提供或提供不全不得分。（包括但不限于施工员、安全员、注册建造师等）</w:t>
            </w:r>
          </w:p>
          <w:p w14:paraId="15DE4439">
            <w:pPr>
              <w:pStyle w:val="14"/>
              <w:numPr>
                <w:ilvl w:val="0"/>
                <w:numId w:val="0"/>
              </w:numPr>
              <w:wordWrap w:val="0"/>
              <w:rPr>
                <w:rFonts w:hint="eastAsia" w:ascii="宋体" w:hAnsi="宋体" w:eastAsia="宋体" w:cs="宋体"/>
                <w:snapToGrid w:val="0"/>
                <w:color w:val="auto"/>
                <w:kern w:val="0"/>
                <w:sz w:val="20"/>
                <w:szCs w:val="20"/>
                <w:lang w:val="en-US" w:eastAsia="zh-CN" w:bidi="ar-SA"/>
              </w:rPr>
            </w:pPr>
            <w:r>
              <w:rPr>
                <w:rFonts w:hint="eastAsia" w:hAnsi="宋体" w:eastAsia="宋体" w:cs="宋体"/>
                <w:snapToGrid w:val="0"/>
                <w:color w:val="auto"/>
                <w:kern w:val="0"/>
                <w:sz w:val="20"/>
                <w:szCs w:val="20"/>
                <w:lang w:val="en-US" w:eastAsia="zh-CN" w:bidi="ar-SA"/>
              </w:rPr>
              <w:t>注：退休人员无需提供缴纳社保证明，需提供相关退休证明材料</w:t>
            </w:r>
          </w:p>
        </w:tc>
      </w:tr>
      <w:tr w14:paraId="7D170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6" w:hRule="atLeast"/>
        </w:trPr>
        <w:tc>
          <w:tcPr>
            <w:tcW w:w="1115" w:type="dxa"/>
            <w:vMerge w:val="restart"/>
            <w:vAlign w:val="top"/>
          </w:tcPr>
          <w:p w14:paraId="4ED1CFCF">
            <w:pPr>
              <w:spacing w:before="65" w:line="228" w:lineRule="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技术部分</w:t>
            </w:r>
          </w:p>
          <w:p w14:paraId="58E17802">
            <w:pPr>
              <w:pStyle w:val="10"/>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w:t>
            </w:r>
            <w:r>
              <w:rPr>
                <w:rFonts w:hint="eastAsia" w:ascii="宋体" w:hAnsi="宋体" w:cs="宋体"/>
                <w:color w:val="auto"/>
                <w:sz w:val="20"/>
                <w:szCs w:val="20"/>
                <w:lang w:val="en-US" w:eastAsia="zh-CN"/>
              </w:rPr>
              <w:t>51分）</w:t>
            </w:r>
          </w:p>
        </w:tc>
        <w:tc>
          <w:tcPr>
            <w:tcW w:w="1733" w:type="dxa"/>
            <w:tcBorders>
              <w:bottom w:val="nil"/>
            </w:tcBorders>
            <w:vAlign w:val="top"/>
          </w:tcPr>
          <w:p w14:paraId="65ADB7DE">
            <w:pPr>
              <w:spacing w:line="266" w:lineRule="auto"/>
              <w:jc w:val="center"/>
              <w:rPr>
                <w:rFonts w:hint="eastAsia" w:ascii="宋体" w:hAnsi="宋体" w:eastAsia="宋体" w:cs="宋体"/>
                <w:color w:val="auto"/>
                <w:sz w:val="20"/>
                <w:szCs w:val="20"/>
              </w:rPr>
            </w:pPr>
          </w:p>
          <w:p w14:paraId="5728A72E">
            <w:pPr>
              <w:spacing w:line="266" w:lineRule="auto"/>
              <w:jc w:val="center"/>
              <w:rPr>
                <w:rFonts w:hint="eastAsia" w:ascii="宋体" w:hAnsi="宋体" w:eastAsia="宋体" w:cs="宋体"/>
                <w:color w:val="auto"/>
                <w:sz w:val="20"/>
                <w:szCs w:val="20"/>
              </w:rPr>
            </w:pPr>
          </w:p>
          <w:p w14:paraId="02BF2422">
            <w:pPr>
              <w:spacing w:line="267" w:lineRule="auto"/>
              <w:jc w:val="center"/>
              <w:rPr>
                <w:rFonts w:hint="eastAsia" w:ascii="宋体" w:hAnsi="宋体" w:eastAsia="宋体" w:cs="宋体"/>
                <w:color w:val="auto"/>
                <w:sz w:val="20"/>
                <w:szCs w:val="20"/>
              </w:rPr>
            </w:pPr>
          </w:p>
          <w:p w14:paraId="674E8238">
            <w:pPr>
              <w:spacing w:before="65" w:line="228"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施工组织管理方案（</w:t>
            </w:r>
            <w:r>
              <w:rPr>
                <w:rFonts w:hint="eastAsia" w:ascii="宋体" w:hAnsi="宋体" w:eastAsia="宋体" w:cs="宋体"/>
                <w:color w:val="auto"/>
                <w:sz w:val="20"/>
                <w:szCs w:val="20"/>
                <w:lang w:val="en-US" w:eastAsia="zh-CN"/>
              </w:rPr>
              <w:t>15</w:t>
            </w:r>
            <w:r>
              <w:rPr>
                <w:rFonts w:hint="eastAsia" w:ascii="宋体" w:hAnsi="宋体" w:eastAsia="宋体" w:cs="宋体"/>
                <w:color w:val="auto"/>
                <w:sz w:val="20"/>
                <w:szCs w:val="20"/>
              </w:rPr>
              <w:t>分）</w:t>
            </w:r>
          </w:p>
        </w:tc>
        <w:tc>
          <w:tcPr>
            <w:tcW w:w="725" w:type="dxa"/>
            <w:vAlign w:val="top"/>
          </w:tcPr>
          <w:p w14:paraId="6466D959">
            <w:pPr>
              <w:spacing w:before="88" w:line="195" w:lineRule="auto"/>
              <w:ind w:left="400"/>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15</w:t>
            </w:r>
          </w:p>
        </w:tc>
        <w:tc>
          <w:tcPr>
            <w:tcW w:w="4738" w:type="dxa"/>
            <w:vAlign w:val="top"/>
          </w:tcPr>
          <w:p w14:paraId="7E3DB3AC">
            <w:pPr>
              <w:pStyle w:val="14"/>
              <w:wordWrap w:val="0"/>
              <w:rPr>
                <w:rFonts w:hint="eastAsia" w:ascii="宋体" w:hAnsi="宋体" w:eastAsia="宋体" w:cs="宋体"/>
                <w:color w:val="auto"/>
                <w:sz w:val="20"/>
                <w:szCs w:val="20"/>
              </w:rPr>
            </w:pPr>
            <w:r>
              <w:rPr>
                <w:rFonts w:hint="eastAsia" w:ascii="宋体" w:hAnsi="宋体" w:eastAsia="宋体" w:cs="宋体"/>
                <w:color w:val="auto"/>
                <w:sz w:val="20"/>
                <w:szCs w:val="20"/>
              </w:rPr>
              <w:t>提供完整的施工组织管理方案，包括但不限于以下内容：</w:t>
            </w:r>
          </w:p>
          <w:p w14:paraId="0CEBCB3B">
            <w:pPr>
              <w:spacing w:before="52" w:line="227" w:lineRule="auto"/>
              <w:ind w:left="9"/>
              <w:rPr>
                <w:rFonts w:hint="eastAsia" w:ascii="宋体" w:hAnsi="宋体" w:eastAsia="宋体" w:cs="宋体"/>
                <w:color w:val="auto"/>
                <w:sz w:val="20"/>
                <w:szCs w:val="20"/>
              </w:rPr>
            </w:pPr>
            <w:r>
              <w:rPr>
                <w:rFonts w:hint="eastAsia" w:ascii="宋体" w:hAnsi="宋体" w:eastAsia="宋体" w:cs="宋体"/>
                <w:color w:val="auto"/>
                <w:sz w:val="20"/>
                <w:szCs w:val="20"/>
              </w:rPr>
              <w:t>（1）工程概况及特点，（2）施工团队组织机构（3）管理人员配备（4）团队人员职责分工（5）管理措施。方案内容完整齐全，符合项目实际的，得</w:t>
            </w:r>
            <w:r>
              <w:rPr>
                <w:rFonts w:hint="eastAsia" w:ascii="宋体" w:hAnsi="宋体" w:eastAsia="宋体" w:cs="宋体"/>
                <w:color w:val="auto"/>
                <w:sz w:val="20"/>
                <w:szCs w:val="20"/>
                <w:lang w:val="en-US" w:eastAsia="zh-CN"/>
              </w:rPr>
              <w:t>15</w:t>
            </w:r>
            <w:r>
              <w:rPr>
                <w:rFonts w:hint="eastAsia" w:ascii="宋体" w:hAnsi="宋体" w:eastAsia="宋体" w:cs="宋体"/>
                <w:color w:val="auto"/>
                <w:sz w:val="20"/>
                <w:szCs w:val="20"/>
              </w:rPr>
              <w:t>分，每缺少一项方案内容，扣</w:t>
            </w: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分，每有一项内容</w:t>
            </w:r>
            <w:r>
              <w:rPr>
                <w:rFonts w:hint="eastAsia" w:ascii="宋体" w:hAnsi="宋体" w:eastAsia="宋体" w:cs="宋体"/>
                <w:color w:val="auto"/>
                <w:sz w:val="20"/>
                <w:szCs w:val="20"/>
                <w:lang w:val="en-US" w:eastAsia="zh-CN"/>
              </w:rPr>
              <w:t>简单</w:t>
            </w:r>
            <w:r>
              <w:rPr>
                <w:rFonts w:hint="eastAsia" w:ascii="宋体" w:hAnsi="宋体" w:eastAsia="宋体" w:cs="宋体"/>
                <w:color w:val="auto"/>
                <w:sz w:val="20"/>
                <w:szCs w:val="20"/>
              </w:rPr>
              <w:t>不完整</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针对性差、逻辑错误前后矛盾，方案内容与本项目无关</w:t>
            </w:r>
            <w:r>
              <w:rPr>
                <w:rFonts w:hint="eastAsia" w:ascii="宋体" w:hAnsi="宋体" w:eastAsia="宋体" w:cs="宋体"/>
                <w:color w:val="auto"/>
                <w:sz w:val="20"/>
                <w:szCs w:val="20"/>
              </w:rPr>
              <w:t>的扣</w:t>
            </w: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rPr>
              <w:t>分，扣完为止。未提供方案的不得分。</w:t>
            </w:r>
          </w:p>
        </w:tc>
      </w:tr>
      <w:tr w14:paraId="5C83D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1115" w:type="dxa"/>
            <w:vMerge w:val="continue"/>
            <w:vAlign w:val="top"/>
          </w:tcPr>
          <w:p w14:paraId="3F9D648A">
            <w:pPr>
              <w:spacing w:before="65" w:line="221" w:lineRule="auto"/>
              <w:ind w:left="480"/>
              <w:rPr>
                <w:rFonts w:hint="eastAsia" w:ascii="宋体" w:hAnsi="宋体" w:eastAsia="宋体" w:cs="宋体"/>
                <w:color w:val="auto"/>
                <w:sz w:val="20"/>
                <w:szCs w:val="20"/>
              </w:rPr>
            </w:pPr>
          </w:p>
        </w:tc>
        <w:tc>
          <w:tcPr>
            <w:tcW w:w="1733" w:type="dxa"/>
            <w:tcBorders>
              <w:bottom w:val="nil"/>
            </w:tcBorders>
            <w:vAlign w:val="top"/>
          </w:tcPr>
          <w:p w14:paraId="694B5CDE">
            <w:pPr>
              <w:spacing w:line="347" w:lineRule="auto"/>
              <w:jc w:val="center"/>
              <w:rPr>
                <w:rFonts w:hint="eastAsia" w:ascii="宋体" w:hAnsi="宋体" w:eastAsia="宋体" w:cs="宋体"/>
                <w:color w:val="auto"/>
                <w:sz w:val="20"/>
                <w:szCs w:val="20"/>
              </w:rPr>
            </w:pPr>
          </w:p>
          <w:p w14:paraId="62A2B2A6">
            <w:pPr>
              <w:spacing w:line="348" w:lineRule="auto"/>
              <w:jc w:val="center"/>
              <w:rPr>
                <w:rFonts w:hint="eastAsia" w:ascii="宋体" w:hAnsi="宋体" w:eastAsia="宋体" w:cs="宋体"/>
                <w:color w:val="auto"/>
                <w:sz w:val="20"/>
                <w:szCs w:val="20"/>
              </w:rPr>
            </w:pPr>
          </w:p>
          <w:p w14:paraId="24D7C748">
            <w:pPr>
              <w:spacing w:before="65" w:line="221"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重点、关键部位的施工措施方案（</w:t>
            </w:r>
            <w:r>
              <w:rPr>
                <w:rFonts w:hint="eastAsia" w:ascii="宋体" w:hAnsi="宋体" w:eastAsia="宋体" w:cs="宋体"/>
                <w:color w:val="auto"/>
                <w:sz w:val="20"/>
                <w:szCs w:val="20"/>
                <w:lang w:val="en-US" w:eastAsia="zh-CN"/>
              </w:rPr>
              <w:t>6</w:t>
            </w:r>
            <w:r>
              <w:rPr>
                <w:rFonts w:hint="eastAsia" w:ascii="宋体" w:hAnsi="宋体" w:eastAsia="宋体" w:cs="宋体"/>
                <w:color w:val="auto"/>
                <w:sz w:val="20"/>
                <w:szCs w:val="20"/>
              </w:rPr>
              <w:t>分）</w:t>
            </w:r>
          </w:p>
        </w:tc>
        <w:tc>
          <w:tcPr>
            <w:tcW w:w="725" w:type="dxa"/>
            <w:vAlign w:val="top"/>
          </w:tcPr>
          <w:p w14:paraId="700215D8">
            <w:pPr>
              <w:spacing w:before="91" w:line="195"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w:t>
            </w:r>
          </w:p>
        </w:tc>
        <w:tc>
          <w:tcPr>
            <w:tcW w:w="4738" w:type="dxa"/>
            <w:vAlign w:val="top"/>
          </w:tcPr>
          <w:p w14:paraId="0B36D552">
            <w:pPr>
              <w:pStyle w:val="14"/>
              <w:wordWrap w:val="0"/>
              <w:rPr>
                <w:rFonts w:hint="eastAsia" w:ascii="宋体" w:hAnsi="宋体" w:eastAsia="宋体" w:cs="宋体"/>
                <w:color w:val="auto"/>
                <w:sz w:val="20"/>
                <w:szCs w:val="20"/>
              </w:rPr>
            </w:pPr>
            <w:r>
              <w:rPr>
                <w:rFonts w:hint="eastAsia" w:ascii="宋体" w:hAnsi="宋体" w:eastAsia="宋体" w:cs="宋体"/>
                <w:color w:val="auto"/>
                <w:sz w:val="20"/>
                <w:szCs w:val="20"/>
              </w:rPr>
              <w:t>提供完整的重点、关键部位的施工措施方案，包括但不限于以下内容：</w:t>
            </w:r>
          </w:p>
          <w:p w14:paraId="4144BE60">
            <w:pPr>
              <w:spacing w:before="55" w:line="227" w:lineRule="auto"/>
              <w:ind w:left="9"/>
              <w:rPr>
                <w:rFonts w:hint="eastAsia" w:ascii="宋体" w:hAnsi="宋体" w:eastAsia="宋体" w:cs="宋体"/>
                <w:color w:val="auto"/>
                <w:sz w:val="20"/>
                <w:szCs w:val="20"/>
              </w:rPr>
            </w:pPr>
            <w:r>
              <w:rPr>
                <w:rFonts w:hint="eastAsia" w:ascii="宋体" w:hAnsi="宋体" w:eastAsia="宋体" w:cs="宋体"/>
                <w:color w:val="auto"/>
                <w:sz w:val="20"/>
                <w:szCs w:val="20"/>
              </w:rPr>
              <w:t>（1）工程通病（2）重点、关键部位（3）防治措施内容。方案内容完整齐全，符合项目实际需求的，得</w:t>
            </w:r>
            <w:r>
              <w:rPr>
                <w:rFonts w:hint="eastAsia" w:ascii="宋体" w:hAnsi="宋体" w:eastAsia="宋体" w:cs="宋体"/>
                <w:color w:val="auto"/>
                <w:sz w:val="20"/>
                <w:szCs w:val="20"/>
                <w:lang w:val="en-US" w:eastAsia="zh-CN"/>
              </w:rPr>
              <w:t>6</w:t>
            </w:r>
            <w:r>
              <w:rPr>
                <w:rFonts w:hint="eastAsia" w:ascii="宋体" w:hAnsi="宋体" w:eastAsia="宋体" w:cs="宋体"/>
                <w:color w:val="auto"/>
                <w:sz w:val="20"/>
                <w:szCs w:val="20"/>
              </w:rPr>
              <w:t>分，每缺少一项方案内容，扣</w:t>
            </w: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rPr>
              <w:t>分，每有一项内容</w:t>
            </w:r>
            <w:r>
              <w:rPr>
                <w:rFonts w:hint="eastAsia" w:ascii="宋体" w:hAnsi="宋体" w:eastAsia="宋体" w:cs="宋体"/>
                <w:color w:val="auto"/>
                <w:sz w:val="20"/>
                <w:szCs w:val="20"/>
                <w:lang w:val="en-US" w:eastAsia="zh-CN"/>
              </w:rPr>
              <w:t>简单</w:t>
            </w:r>
            <w:r>
              <w:rPr>
                <w:rFonts w:hint="eastAsia" w:ascii="宋体" w:hAnsi="宋体" w:eastAsia="宋体" w:cs="宋体"/>
                <w:color w:val="auto"/>
                <w:sz w:val="20"/>
                <w:szCs w:val="20"/>
              </w:rPr>
              <w:t>不完整</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针对性差、逻辑错误前后矛盾，方案内容与本项目无关</w:t>
            </w:r>
            <w:r>
              <w:rPr>
                <w:rFonts w:hint="eastAsia" w:ascii="宋体" w:hAnsi="宋体" w:eastAsia="宋体" w:cs="宋体"/>
                <w:color w:val="auto"/>
                <w:sz w:val="20"/>
                <w:szCs w:val="20"/>
              </w:rPr>
              <w:t>的扣1分，扣完为止。未提供方案的不得分。</w:t>
            </w:r>
          </w:p>
        </w:tc>
      </w:tr>
      <w:tr w14:paraId="26CAB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1" w:hRule="atLeast"/>
        </w:trPr>
        <w:tc>
          <w:tcPr>
            <w:tcW w:w="1115" w:type="dxa"/>
            <w:vMerge w:val="continue"/>
            <w:vAlign w:val="top"/>
          </w:tcPr>
          <w:p w14:paraId="616033E0">
            <w:pPr>
              <w:spacing w:before="65" w:line="228" w:lineRule="auto"/>
              <w:rPr>
                <w:rFonts w:hint="eastAsia" w:ascii="宋体" w:hAnsi="宋体" w:eastAsia="宋体" w:cs="宋体"/>
                <w:color w:val="auto"/>
                <w:sz w:val="20"/>
                <w:szCs w:val="20"/>
              </w:rPr>
            </w:pPr>
          </w:p>
        </w:tc>
        <w:tc>
          <w:tcPr>
            <w:tcW w:w="1733" w:type="dxa"/>
            <w:tcBorders>
              <w:bottom w:val="single" w:color="auto" w:sz="4" w:space="0"/>
            </w:tcBorders>
            <w:vAlign w:val="top"/>
          </w:tcPr>
          <w:p w14:paraId="0FB857E0">
            <w:pPr>
              <w:spacing w:line="274" w:lineRule="auto"/>
              <w:jc w:val="center"/>
              <w:rPr>
                <w:rFonts w:hint="eastAsia" w:ascii="宋体" w:hAnsi="宋体" w:eastAsia="宋体" w:cs="宋体"/>
                <w:color w:val="auto"/>
                <w:sz w:val="20"/>
                <w:szCs w:val="20"/>
              </w:rPr>
            </w:pPr>
          </w:p>
          <w:p w14:paraId="55335CB6">
            <w:pPr>
              <w:spacing w:line="274" w:lineRule="auto"/>
              <w:jc w:val="center"/>
              <w:rPr>
                <w:rFonts w:hint="eastAsia" w:ascii="宋体" w:hAnsi="宋体" w:eastAsia="宋体" w:cs="宋体"/>
                <w:color w:val="auto"/>
                <w:sz w:val="20"/>
                <w:szCs w:val="20"/>
              </w:rPr>
            </w:pPr>
          </w:p>
          <w:p w14:paraId="6E9A0DA7">
            <w:pPr>
              <w:spacing w:line="274" w:lineRule="auto"/>
              <w:jc w:val="center"/>
              <w:rPr>
                <w:rFonts w:hint="eastAsia" w:ascii="宋体" w:hAnsi="宋体" w:eastAsia="宋体" w:cs="宋体"/>
                <w:color w:val="auto"/>
                <w:sz w:val="20"/>
                <w:szCs w:val="20"/>
              </w:rPr>
            </w:pPr>
          </w:p>
          <w:p w14:paraId="7CBF6594">
            <w:pPr>
              <w:spacing w:before="65" w:line="228" w:lineRule="auto"/>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rPr>
              <w:t>安全管理体系与安全生产和文明施工（</w:t>
            </w:r>
            <w:r>
              <w:rPr>
                <w:rFonts w:hint="eastAsia" w:ascii="宋体" w:hAnsi="宋体" w:eastAsia="宋体" w:cs="宋体"/>
                <w:color w:val="auto"/>
                <w:sz w:val="20"/>
                <w:szCs w:val="20"/>
                <w:lang w:val="en-US" w:eastAsia="zh-CN"/>
              </w:rPr>
              <w:t>14</w:t>
            </w:r>
            <w:r>
              <w:rPr>
                <w:rFonts w:hint="eastAsia" w:ascii="宋体" w:hAnsi="宋体" w:eastAsia="宋体" w:cs="宋体"/>
                <w:color w:val="auto"/>
                <w:sz w:val="20"/>
                <w:szCs w:val="20"/>
              </w:rPr>
              <w:t>分</w:t>
            </w:r>
            <w:r>
              <w:rPr>
                <w:rFonts w:hint="eastAsia" w:ascii="宋体" w:hAnsi="宋体" w:eastAsia="宋体" w:cs="宋体"/>
                <w:color w:val="auto"/>
                <w:sz w:val="20"/>
                <w:szCs w:val="20"/>
                <w:lang w:eastAsia="zh-CN"/>
              </w:rPr>
              <w:t>）</w:t>
            </w:r>
          </w:p>
        </w:tc>
        <w:tc>
          <w:tcPr>
            <w:tcW w:w="725" w:type="dxa"/>
            <w:tcBorders>
              <w:bottom w:val="single" w:color="auto" w:sz="4" w:space="0"/>
            </w:tcBorders>
            <w:vAlign w:val="top"/>
          </w:tcPr>
          <w:p w14:paraId="7861522D">
            <w:pPr>
              <w:spacing w:before="91" w:line="195" w:lineRule="auto"/>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14</w:t>
            </w:r>
          </w:p>
        </w:tc>
        <w:tc>
          <w:tcPr>
            <w:tcW w:w="4738" w:type="dxa"/>
            <w:vAlign w:val="top"/>
          </w:tcPr>
          <w:p w14:paraId="226253C8">
            <w:pPr>
              <w:pStyle w:val="14"/>
              <w:wordWrap w:val="0"/>
              <w:rPr>
                <w:rFonts w:hint="eastAsia" w:ascii="宋体" w:hAnsi="宋体" w:eastAsia="宋体" w:cs="宋体"/>
                <w:color w:val="auto"/>
                <w:sz w:val="20"/>
                <w:szCs w:val="20"/>
              </w:rPr>
            </w:pPr>
            <w:r>
              <w:rPr>
                <w:rFonts w:hint="eastAsia" w:ascii="宋体" w:hAnsi="宋体" w:eastAsia="宋体" w:cs="宋体"/>
                <w:color w:val="auto"/>
                <w:sz w:val="20"/>
                <w:szCs w:val="20"/>
              </w:rPr>
              <w:t>提供完整的安全管理体系与措施，包括但不限于以下内容：</w:t>
            </w:r>
          </w:p>
          <w:p w14:paraId="773E8EC4">
            <w:pPr>
              <w:spacing w:before="55" w:line="228" w:lineRule="auto"/>
              <w:ind w:left="11"/>
              <w:rPr>
                <w:rFonts w:hint="eastAsia" w:ascii="宋体" w:hAnsi="宋体" w:eastAsia="宋体" w:cs="宋体"/>
                <w:color w:val="auto"/>
                <w:sz w:val="20"/>
                <w:szCs w:val="20"/>
              </w:rPr>
            </w:pPr>
            <w:r>
              <w:rPr>
                <w:rFonts w:hint="eastAsia" w:ascii="宋体" w:hAnsi="宋体" w:eastAsia="宋体" w:cs="宋体"/>
                <w:color w:val="auto"/>
                <w:sz w:val="20"/>
                <w:szCs w:val="20"/>
              </w:rPr>
              <w:t>（1）安全生产管理目标（2）安全保证体系的内容（3）安全管理制度、（4）安全管理工作（5）安全经济措施（6）绿色施工措施（7）安全文明施工内容。方案内容完整齐全，符合</w:t>
            </w:r>
            <w:r>
              <w:rPr>
                <w:rFonts w:hint="eastAsia" w:ascii="宋体" w:hAnsi="宋体" w:eastAsia="宋体" w:cs="宋体"/>
                <w:color w:val="auto"/>
                <w:sz w:val="20"/>
                <w:szCs w:val="20"/>
                <w:lang w:val="en-US" w:eastAsia="zh-CN"/>
              </w:rPr>
              <w:t>本</w:t>
            </w:r>
            <w:r>
              <w:rPr>
                <w:rFonts w:hint="eastAsia" w:ascii="宋体" w:hAnsi="宋体" w:eastAsia="宋体" w:cs="宋体"/>
                <w:color w:val="auto"/>
                <w:sz w:val="20"/>
                <w:szCs w:val="20"/>
              </w:rPr>
              <w:t>项目实际</w:t>
            </w:r>
            <w:r>
              <w:rPr>
                <w:rFonts w:hint="eastAsia" w:ascii="宋体" w:hAnsi="宋体" w:eastAsia="宋体" w:cs="宋体"/>
                <w:color w:val="auto"/>
                <w:sz w:val="20"/>
                <w:szCs w:val="20"/>
                <w:lang w:val="en-US" w:eastAsia="zh-CN"/>
              </w:rPr>
              <w:t>需求</w:t>
            </w:r>
            <w:r>
              <w:rPr>
                <w:rFonts w:hint="eastAsia" w:ascii="宋体" w:hAnsi="宋体" w:eastAsia="宋体" w:cs="宋体"/>
                <w:color w:val="auto"/>
                <w:sz w:val="20"/>
                <w:szCs w:val="20"/>
              </w:rPr>
              <w:t>的，得14分，每缺少一项方案内容，扣2分，每有一项内容</w:t>
            </w:r>
            <w:r>
              <w:rPr>
                <w:rFonts w:hint="eastAsia" w:ascii="宋体" w:hAnsi="宋体" w:eastAsia="宋体" w:cs="宋体"/>
                <w:color w:val="auto"/>
                <w:sz w:val="20"/>
                <w:szCs w:val="20"/>
                <w:lang w:val="en-US" w:eastAsia="zh-CN"/>
              </w:rPr>
              <w:t>简单</w:t>
            </w:r>
            <w:r>
              <w:rPr>
                <w:rFonts w:hint="eastAsia" w:ascii="宋体" w:hAnsi="宋体" w:eastAsia="宋体" w:cs="宋体"/>
                <w:color w:val="auto"/>
                <w:sz w:val="20"/>
                <w:szCs w:val="20"/>
              </w:rPr>
              <w:t>不完整</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针对性差、逻辑错误前后矛盾，方案内容与本项目无关</w:t>
            </w:r>
            <w:r>
              <w:rPr>
                <w:rFonts w:hint="eastAsia" w:ascii="宋体" w:hAnsi="宋体" w:eastAsia="宋体" w:cs="宋体"/>
                <w:color w:val="auto"/>
                <w:sz w:val="20"/>
                <w:szCs w:val="20"/>
              </w:rPr>
              <w:t>的扣1分，扣完为止。未提供方案的不得分。</w:t>
            </w:r>
          </w:p>
        </w:tc>
      </w:tr>
      <w:tr w14:paraId="3FD8A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3" w:hRule="atLeast"/>
        </w:trPr>
        <w:tc>
          <w:tcPr>
            <w:tcW w:w="1115" w:type="dxa"/>
            <w:vMerge w:val="continue"/>
            <w:vAlign w:val="top"/>
          </w:tcPr>
          <w:p w14:paraId="4F267E5A">
            <w:pPr>
              <w:spacing w:before="65" w:line="228" w:lineRule="auto"/>
              <w:ind w:left="466"/>
              <w:rPr>
                <w:rFonts w:hint="eastAsia" w:ascii="宋体" w:hAnsi="宋体" w:eastAsia="宋体" w:cs="宋体"/>
                <w:color w:val="auto"/>
                <w:sz w:val="20"/>
                <w:szCs w:val="20"/>
              </w:rPr>
            </w:pPr>
          </w:p>
        </w:tc>
        <w:tc>
          <w:tcPr>
            <w:tcW w:w="1733" w:type="dxa"/>
            <w:tcBorders>
              <w:top w:val="single" w:color="auto" w:sz="4" w:space="0"/>
              <w:left w:val="single" w:color="auto" w:sz="4" w:space="0"/>
              <w:bottom w:val="single" w:color="auto" w:sz="4" w:space="0"/>
            </w:tcBorders>
            <w:vAlign w:val="top"/>
          </w:tcPr>
          <w:p w14:paraId="028F4413">
            <w:pPr>
              <w:spacing w:line="335" w:lineRule="auto"/>
              <w:jc w:val="center"/>
              <w:rPr>
                <w:rFonts w:hint="eastAsia" w:ascii="宋体" w:hAnsi="宋体" w:eastAsia="宋体" w:cs="宋体"/>
                <w:color w:val="auto"/>
                <w:sz w:val="20"/>
                <w:szCs w:val="20"/>
              </w:rPr>
            </w:pPr>
          </w:p>
          <w:p w14:paraId="558F4200">
            <w:pPr>
              <w:spacing w:before="65" w:line="228"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应急保障措施（6分）</w:t>
            </w:r>
          </w:p>
        </w:tc>
        <w:tc>
          <w:tcPr>
            <w:tcW w:w="725" w:type="dxa"/>
            <w:tcBorders>
              <w:top w:val="single" w:color="auto" w:sz="4" w:space="0"/>
              <w:bottom w:val="single" w:color="auto" w:sz="4" w:space="0"/>
              <w:right w:val="single" w:color="auto" w:sz="4" w:space="0"/>
            </w:tcBorders>
            <w:vAlign w:val="top"/>
          </w:tcPr>
          <w:p w14:paraId="65AE8092">
            <w:pPr>
              <w:spacing w:before="111" w:line="195" w:lineRule="auto"/>
              <w:ind w:left="400"/>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w:t>
            </w:r>
          </w:p>
        </w:tc>
        <w:tc>
          <w:tcPr>
            <w:tcW w:w="4738" w:type="dxa"/>
            <w:tcBorders>
              <w:left w:val="single" w:color="auto" w:sz="4" w:space="0"/>
            </w:tcBorders>
            <w:vAlign w:val="top"/>
          </w:tcPr>
          <w:p w14:paraId="44781D5C">
            <w:pPr>
              <w:pStyle w:val="14"/>
              <w:wordWrap w:val="0"/>
              <w:rPr>
                <w:rFonts w:hint="eastAsia" w:ascii="宋体" w:hAnsi="宋体" w:eastAsia="宋体" w:cs="宋体"/>
                <w:color w:val="auto"/>
                <w:sz w:val="20"/>
                <w:szCs w:val="20"/>
              </w:rPr>
            </w:pPr>
            <w:r>
              <w:rPr>
                <w:rFonts w:hint="eastAsia" w:hAnsi="宋体" w:eastAsia="宋体" w:cs="宋体"/>
                <w:color w:val="auto"/>
                <w:sz w:val="20"/>
                <w:szCs w:val="20"/>
                <w:lang w:val="en-US" w:eastAsia="zh-CN"/>
              </w:rPr>
              <w:t>供应商</w:t>
            </w:r>
            <w:r>
              <w:rPr>
                <w:rFonts w:hint="eastAsia" w:ascii="宋体" w:hAnsi="宋体" w:eastAsia="宋体" w:cs="宋体"/>
                <w:color w:val="auto"/>
                <w:sz w:val="20"/>
                <w:szCs w:val="20"/>
              </w:rPr>
              <w:t>根据本项目特点，制定的针对施工过程中可能发生的突发事件的应急预案。</w:t>
            </w:r>
          </w:p>
          <w:p w14:paraId="167963AA">
            <w:pPr>
              <w:spacing w:before="74" w:line="228" w:lineRule="auto"/>
              <w:ind w:left="9"/>
              <w:rPr>
                <w:rFonts w:hint="eastAsia" w:ascii="宋体" w:hAnsi="宋体" w:eastAsia="宋体" w:cs="宋体"/>
                <w:color w:val="auto"/>
                <w:sz w:val="20"/>
                <w:szCs w:val="20"/>
              </w:rPr>
            </w:pPr>
            <w:r>
              <w:rPr>
                <w:rFonts w:hint="eastAsia" w:ascii="宋体" w:hAnsi="宋体" w:eastAsia="宋体" w:cs="宋体"/>
                <w:color w:val="auto"/>
                <w:sz w:val="20"/>
                <w:szCs w:val="20"/>
              </w:rPr>
              <w:t>包括（1）突发事件沟通渠道（2）常见突发故障及对应的突发故障处理流程。应急预案对突发情况考虑周全解决方案科学详尽可行，关键节点控制措施得力、可操作性强，按照应急预案和招标人要求及时报告并有效处理突发事件的得6分。每缺少一项内容内容，扣3分，每有一项内容每有一项内容</w:t>
            </w:r>
            <w:r>
              <w:rPr>
                <w:rFonts w:hint="eastAsia" w:ascii="宋体" w:hAnsi="宋体" w:eastAsia="宋体" w:cs="宋体"/>
                <w:color w:val="auto"/>
                <w:sz w:val="20"/>
                <w:szCs w:val="20"/>
                <w:lang w:val="en-US" w:eastAsia="zh-CN"/>
              </w:rPr>
              <w:t>简单</w:t>
            </w:r>
            <w:r>
              <w:rPr>
                <w:rFonts w:hint="eastAsia" w:ascii="宋体" w:hAnsi="宋体" w:eastAsia="宋体" w:cs="宋体"/>
                <w:color w:val="auto"/>
                <w:sz w:val="20"/>
                <w:szCs w:val="20"/>
              </w:rPr>
              <w:t>不完整</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针对性差、逻辑错误前后矛盾，方案内容与本项目无关</w:t>
            </w:r>
            <w:r>
              <w:rPr>
                <w:rFonts w:hint="eastAsia" w:ascii="宋体" w:hAnsi="宋体" w:eastAsia="宋体" w:cs="宋体"/>
                <w:color w:val="auto"/>
                <w:sz w:val="20"/>
                <w:szCs w:val="20"/>
              </w:rPr>
              <w:t>的扣1分，扣完为止。未提供方案的不得分。</w:t>
            </w:r>
          </w:p>
        </w:tc>
      </w:tr>
      <w:tr w14:paraId="763F8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3" w:hRule="atLeast"/>
        </w:trPr>
        <w:tc>
          <w:tcPr>
            <w:tcW w:w="1115" w:type="dxa"/>
            <w:tcBorders>
              <w:bottom w:val="single" w:color="auto" w:sz="4" w:space="0"/>
            </w:tcBorders>
            <w:vAlign w:val="top"/>
          </w:tcPr>
          <w:p w14:paraId="783EF008">
            <w:pPr>
              <w:spacing w:before="65" w:line="228" w:lineRule="auto"/>
              <w:ind w:left="466"/>
              <w:rPr>
                <w:rFonts w:hint="eastAsia" w:ascii="宋体" w:hAnsi="宋体" w:eastAsia="宋体" w:cs="宋体"/>
                <w:color w:val="auto"/>
                <w:sz w:val="20"/>
                <w:szCs w:val="20"/>
              </w:rPr>
            </w:pPr>
          </w:p>
        </w:tc>
        <w:tc>
          <w:tcPr>
            <w:tcW w:w="1733" w:type="dxa"/>
            <w:tcBorders>
              <w:top w:val="single" w:color="auto" w:sz="4" w:space="0"/>
              <w:left w:val="single" w:color="auto" w:sz="4" w:space="0"/>
              <w:bottom w:val="single" w:color="auto" w:sz="4" w:space="0"/>
            </w:tcBorders>
            <w:vAlign w:val="top"/>
          </w:tcPr>
          <w:p w14:paraId="31B3ABBD">
            <w:pPr>
              <w:spacing w:before="65" w:line="228"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工程进度计划与措施(10分)</w:t>
            </w:r>
          </w:p>
        </w:tc>
        <w:tc>
          <w:tcPr>
            <w:tcW w:w="725" w:type="dxa"/>
            <w:tcBorders>
              <w:top w:val="single" w:color="auto" w:sz="4" w:space="0"/>
              <w:bottom w:val="single" w:color="auto" w:sz="4" w:space="0"/>
              <w:right w:val="single" w:color="auto" w:sz="4" w:space="0"/>
            </w:tcBorders>
            <w:vAlign w:val="top"/>
          </w:tcPr>
          <w:p w14:paraId="703B150F">
            <w:pPr>
              <w:spacing w:before="111" w:line="195" w:lineRule="auto"/>
              <w:ind w:left="400"/>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w:t>
            </w:r>
          </w:p>
        </w:tc>
        <w:tc>
          <w:tcPr>
            <w:tcW w:w="4738" w:type="dxa"/>
            <w:tcBorders>
              <w:left w:val="single" w:color="auto" w:sz="4" w:space="0"/>
            </w:tcBorders>
            <w:vAlign w:val="top"/>
          </w:tcPr>
          <w:p w14:paraId="0BA72686">
            <w:pPr>
              <w:spacing w:before="74" w:line="228" w:lineRule="auto"/>
              <w:ind w:left="9"/>
              <w:rPr>
                <w:rFonts w:hint="eastAsia" w:ascii="宋体" w:hAnsi="宋体" w:eastAsia="宋体" w:cs="宋体"/>
                <w:color w:val="auto"/>
                <w:sz w:val="20"/>
                <w:szCs w:val="20"/>
              </w:rPr>
            </w:pPr>
            <w:r>
              <w:rPr>
                <w:rFonts w:hint="eastAsia" w:ascii="宋体" w:hAnsi="宋体" w:eastAsia="宋体" w:cs="宋体"/>
                <w:color w:val="auto"/>
                <w:sz w:val="20"/>
                <w:szCs w:val="20"/>
              </w:rPr>
              <w:t>工程进度计划与措施基本要求:工程进度计划符合</w:t>
            </w:r>
            <w:r>
              <w:rPr>
                <w:rFonts w:hint="eastAsia" w:ascii="宋体" w:hAnsi="宋体" w:eastAsia="宋体" w:cs="宋体"/>
                <w:color w:val="auto"/>
                <w:sz w:val="20"/>
                <w:szCs w:val="20"/>
                <w:lang w:val="en-US" w:eastAsia="zh-CN"/>
              </w:rPr>
              <w:t>竞争性磋商</w:t>
            </w:r>
            <w:r>
              <w:rPr>
                <w:rFonts w:hint="eastAsia" w:ascii="宋体" w:hAnsi="宋体" w:eastAsia="宋体" w:cs="宋体"/>
                <w:color w:val="auto"/>
                <w:sz w:val="20"/>
                <w:szCs w:val="20"/>
              </w:rPr>
              <w:t>文件要求，关键路径准确、清晰，逻辑关系正确，措施能有效保证计划的实施。磋商小组根据以下评分标准进行评审:</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工程进度计划与措施</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包括但不限于以下要素:①供应商制定有针对本项目的工期进度计划;</w:t>
            </w:r>
          </w:p>
          <w:p w14:paraId="6272122E">
            <w:pPr>
              <w:spacing w:before="74" w:line="228" w:lineRule="auto"/>
              <w:ind w:left="9"/>
              <w:rPr>
                <w:rFonts w:hint="eastAsia" w:ascii="宋体" w:hAnsi="宋体" w:eastAsia="宋体" w:cs="宋体"/>
                <w:color w:val="auto"/>
                <w:sz w:val="20"/>
                <w:szCs w:val="20"/>
              </w:rPr>
            </w:pPr>
            <w:r>
              <w:rPr>
                <w:rFonts w:hint="eastAsia" w:ascii="宋体" w:hAnsi="宋体" w:eastAsia="宋体" w:cs="宋体"/>
                <w:color w:val="auto"/>
                <w:sz w:val="20"/>
                <w:szCs w:val="20"/>
              </w:rPr>
              <w:t>②供应商制定有针对本项目的施工进度网络图;</w:t>
            </w:r>
          </w:p>
          <w:p w14:paraId="3C98F389">
            <w:pPr>
              <w:spacing w:before="74" w:line="228" w:lineRule="auto"/>
              <w:ind w:left="9"/>
              <w:rPr>
                <w:rFonts w:hint="eastAsia" w:ascii="宋体" w:hAnsi="宋体" w:eastAsia="宋体" w:cs="宋体"/>
                <w:color w:val="auto"/>
                <w:sz w:val="20"/>
                <w:szCs w:val="20"/>
              </w:rPr>
            </w:pPr>
            <w:r>
              <w:rPr>
                <w:rFonts w:hint="eastAsia" w:ascii="宋体" w:hAnsi="宋体" w:eastAsia="宋体" w:cs="宋体"/>
                <w:color w:val="auto"/>
                <w:sz w:val="20"/>
                <w:szCs w:val="20"/>
              </w:rPr>
              <w:t>③供应商制定有针对本项目的工期进度保证措施</w:t>
            </w:r>
          </w:p>
          <w:p w14:paraId="3DD44949">
            <w:pPr>
              <w:spacing w:before="74" w:line="228" w:lineRule="auto"/>
              <w:ind w:left="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rPr>
              <w:t>④供应商制定有针对本项目的工期目标控制措施;</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⑤供应商制定有针对本项目的工期管理方案。</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完全满足上述要求的得基本分10分，在基本分的基础上其中上述要素要求有一项不足扣1分，缺失的扣2分，扣完为止。</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注：不足是指内容简单，与本项目无关，逻辑前后矛盾，缺失是指未提供相关内容）</w:t>
            </w:r>
          </w:p>
        </w:tc>
      </w:tr>
    </w:tbl>
    <w:p w14:paraId="3E188F5A">
      <w:pPr>
        <w:rPr>
          <w:color w:val="auto"/>
        </w:rPr>
        <w:sectPr>
          <w:footerReference r:id="rId11" w:type="default"/>
          <w:pgSz w:w="11906" w:h="16839"/>
          <w:pgMar w:top="1440" w:right="1800" w:bottom="1440" w:left="1800" w:header="0" w:footer="1006" w:gutter="0"/>
          <w:pgNumType w:fmt="decimal"/>
          <w:cols w:space="720" w:num="1"/>
        </w:sectPr>
      </w:pPr>
    </w:p>
    <w:p w14:paraId="77BE7740">
      <w:pPr>
        <w:spacing w:before="139" w:line="224" w:lineRule="auto"/>
        <w:jc w:val="center"/>
        <w:outlineLvl w:val="0"/>
        <w:rPr>
          <w:rFonts w:hint="default" w:ascii="宋体" w:hAnsi="宋体" w:eastAsia="宋体" w:cs="宋体"/>
          <w:color w:val="auto"/>
          <w:sz w:val="35"/>
          <w:szCs w:val="35"/>
          <w:lang w:val="en-US" w:eastAsia="zh-CN"/>
        </w:rPr>
      </w:pPr>
      <w:bookmarkStart w:id="74" w:name="_Toc25675"/>
      <w:r>
        <w:rPr>
          <w:rFonts w:ascii="宋体" w:hAnsi="宋体" w:eastAsia="宋体" w:cs="宋体"/>
          <w:color w:val="auto"/>
          <w:spacing w:val="9"/>
          <w:sz w:val="35"/>
          <w:szCs w:val="35"/>
          <w14:textOutline w14:w="6537" w14:cap="sq" w14:cmpd="sng">
            <w14:solidFill>
              <w14:srgbClr w14:val="000000"/>
            </w14:solidFill>
            <w14:prstDash w14:val="solid"/>
            <w14:bevel/>
          </w14:textOutline>
        </w:rPr>
        <w:t>第四章</w:t>
      </w:r>
      <w:r>
        <w:rPr>
          <w:rFonts w:ascii="宋体" w:hAnsi="宋体" w:eastAsia="宋体" w:cs="宋体"/>
          <w:color w:val="auto"/>
          <w:spacing w:val="9"/>
          <w:sz w:val="35"/>
          <w:szCs w:val="35"/>
        </w:rPr>
        <w:t xml:space="preserve">  </w:t>
      </w:r>
      <w:r>
        <w:rPr>
          <w:rFonts w:ascii="宋体" w:hAnsi="宋体" w:eastAsia="宋体" w:cs="宋体"/>
          <w:color w:val="auto"/>
          <w:spacing w:val="9"/>
          <w:sz w:val="35"/>
          <w:szCs w:val="35"/>
          <w14:textOutline w14:w="6537" w14:cap="sq" w14:cmpd="sng">
            <w14:solidFill>
              <w14:srgbClr w14:val="000000"/>
            </w14:solidFill>
            <w14:prstDash w14:val="solid"/>
            <w14:bevel/>
          </w14:textOutline>
        </w:rPr>
        <w:t>合同条款及格式</w:t>
      </w:r>
      <w:bookmarkEnd w:id="74"/>
      <w:r>
        <w:rPr>
          <w:rFonts w:hint="eastAsia" w:ascii="宋体" w:hAnsi="宋体" w:eastAsia="宋体" w:cs="宋体"/>
          <w:color w:val="auto"/>
          <w:spacing w:val="9"/>
          <w:sz w:val="35"/>
          <w:szCs w:val="35"/>
          <w:lang w:eastAsia="zh-CN"/>
          <w14:textOutline w14:w="6537" w14:cap="sq" w14:cmpd="sng">
            <w14:solidFill>
              <w14:srgbClr w14:val="000000"/>
            </w14:solidFill>
            <w14:prstDash w14:val="solid"/>
            <w14:bevel/>
          </w14:textOutline>
        </w:rPr>
        <w:t>（</w:t>
      </w:r>
      <w:r>
        <w:rPr>
          <w:rFonts w:hint="eastAsia" w:ascii="宋体" w:hAnsi="宋体" w:eastAsia="宋体" w:cs="宋体"/>
          <w:color w:val="auto"/>
          <w:spacing w:val="9"/>
          <w:sz w:val="35"/>
          <w:szCs w:val="35"/>
          <w:lang w:val="en-US" w:eastAsia="zh-CN"/>
          <w14:textOutline w14:w="6537" w14:cap="sq" w14:cmpd="sng">
            <w14:solidFill>
              <w14:srgbClr w14:val="000000"/>
            </w14:solidFill>
            <w14:prstDash w14:val="solid"/>
            <w14:bevel/>
          </w14:textOutline>
        </w:rPr>
        <w:t>仅供参考）</w:t>
      </w:r>
    </w:p>
    <w:p w14:paraId="634EDE12">
      <w:pPr>
        <w:pStyle w:val="8"/>
        <w:spacing w:line="430" w:lineRule="auto"/>
        <w:rPr>
          <w:color w:val="auto"/>
        </w:rPr>
      </w:pPr>
    </w:p>
    <w:p w14:paraId="3E3321F1">
      <w:pPr>
        <w:pStyle w:val="3"/>
        <w:adjustRightInd w:val="0"/>
        <w:snapToGrid w:val="0"/>
        <w:spacing w:before="0" w:after="0" w:line="360" w:lineRule="auto"/>
        <w:jc w:val="center"/>
        <w:rPr>
          <w:rFonts w:hint="eastAsia" w:ascii="宋体" w:hAnsi="宋体" w:eastAsia="宋体"/>
          <w:color w:val="auto"/>
          <w:sz w:val="36"/>
          <w:szCs w:val="36"/>
        </w:rPr>
      </w:pPr>
      <w:bookmarkStart w:id="75" w:name="_Toc1982363840"/>
      <w:bookmarkStart w:id="76" w:name="_Toc7185580"/>
      <w:bookmarkStart w:id="77" w:name="_Toc893499229"/>
      <w:bookmarkStart w:id="78" w:name="_Toc29175"/>
      <w:bookmarkStart w:id="79" w:name="_Toc515441135"/>
      <w:bookmarkStart w:id="80" w:name="_Toc848142566"/>
      <w:bookmarkStart w:id="81" w:name="_Toc24417"/>
      <w:bookmarkStart w:id="82" w:name="_Toc548658819"/>
      <w:bookmarkStart w:id="83" w:name="_Toc6217"/>
      <w:bookmarkStart w:id="84" w:name="_Toc5297156"/>
      <w:bookmarkStart w:id="85" w:name="_Toc11299"/>
      <w:bookmarkStart w:id="86" w:name="_Toc511635808"/>
      <w:bookmarkStart w:id="87" w:name="_Toc14386"/>
      <w:bookmarkStart w:id="88" w:name="_Toc13184"/>
      <w:bookmarkStart w:id="89" w:name="_Toc13426"/>
      <w:bookmarkStart w:id="90" w:name="_Toc1303015969"/>
      <w:bookmarkStart w:id="91" w:name="_Toc378285099"/>
      <w:bookmarkStart w:id="92" w:name="_Toc15810"/>
      <w:bookmarkStart w:id="93" w:name="_Toc23510"/>
      <w:bookmarkStart w:id="94" w:name="_Toc18525"/>
      <w:bookmarkStart w:id="95" w:name="_Toc1642421653"/>
      <w:bookmarkStart w:id="96" w:name="_Toc516816138"/>
      <w:bookmarkStart w:id="97" w:name="_Toc1646367771"/>
      <w:bookmarkStart w:id="98" w:name="_Toc631"/>
      <w:bookmarkStart w:id="99" w:name="_Toc25442"/>
      <w:bookmarkStart w:id="100" w:name="_Toc575900329"/>
      <w:bookmarkStart w:id="101" w:name="_Toc1235382061"/>
      <w:bookmarkStart w:id="102" w:name="_Toc918253559"/>
      <w:bookmarkStart w:id="103" w:name="_Toc1123686954"/>
      <w:bookmarkStart w:id="104" w:name="_Toc785752041"/>
      <w:bookmarkStart w:id="105" w:name="_Toc7001"/>
      <w:bookmarkStart w:id="106" w:name="_Toc1720153012"/>
      <w:bookmarkStart w:id="107" w:name="_Toc18710"/>
      <w:bookmarkStart w:id="108" w:name="_Toc928794456"/>
      <w:bookmarkStart w:id="109" w:name="_Toc3082"/>
      <w:bookmarkStart w:id="110" w:name="_Toc542476268"/>
      <w:bookmarkStart w:id="111" w:name="_Toc1707018467"/>
      <w:bookmarkStart w:id="112" w:name="_Toc32246"/>
      <w:bookmarkStart w:id="113" w:name="_Toc13211"/>
      <w:bookmarkStart w:id="114" w:name="_Toc18468"/>
      <w:bookmarkStart w:id="115" w:name="_Toc241827712"/>
      <w:bookmarkStart w:id="116" w:name="_Toc1766598587"/>
      <w:bookmarkStart w:id="117" w:name="_Toc14941"/>
      <w:bookmarkStart w:id="118" w:name="_Toc23566"/>
      <w:bookmarkStart w:id="119" w:name="_Toc1892722723"/>
      <w:bookmarkStart w:id="120" w:name="_Toc20112"/>
      <w:bookmarkStart w:id="121" w:name="_Toc26028"/>
      <w:bookmarkStart w:id="122" w:name="_Toc1011450234"/>
      <w:bookmarkStart w:id="123" w:name="_Toc2683"/>
      <w:bookmarkStart w:id="124" w:name="_Toc4587"/>
      <w:r>
        <w:rPr>
          <w:rFonts w:hint="eastAsia" w:ascii="宋体" w:hAnsi="宋体" w:eastAsia="宋体"/>
          <w:color w:val="auto"/>
          <w:sz w:val="36"/>
          <w:szCs w:val="36"/>
        </w:rPr>
        <w:t>第一节 通用合同条款</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1AEEC272">
      <w:pPr>
        <w:widowControl/>
        <w:shd w:val="clear" w:color="auto" w:fill="FFFFFF"/>
        <w:snapToGrid w:val="0"/>
        <w:spacing w:line="360" w:lineRule="auto"/>
        <w:ind w:firstLine="420" w:firstLineChars="200"/>
        <w:jc w:val="left"/>
        <w:rPr>
          <w:rFonts w:hint="eastAsia" w:ascii="宋体" w:hAnsi="宋体"/>
          <w:b/>
          <w:color w:val="auto"/>
          <w:szCs w:val="21"/>
        </w:rPr>
      </w:pPr>
    </w:p>
    <w:p w14:paraId="79AEA3FC">
      <w:pPr>
        <w:widowControl/>
        <w:shd w:val="clear" w:color="auto" w:fill="FFFFFF"/>
        <w:snapToGrid w:val="0"/>
        <w:spacing w:line="360" w:lineRule="auto"/>
        <w:ind w:firstLine="420" w:firstLineChars="200"/>
        <w:jc w:val="left"/>
        <w:rPr>
          <w:rFonts w:hint="eastAsia" w:ascii="宋体" w:hAnsi="宋体"/>
          <w:b/>
          <w:color w:val="auto"/>
          <w:szCs w:val="21"/>
        </w:rPr>
      </w:pPr>
      <w:r>
        <w:rPr>
          <w:rFonts w:hint="eastAsia" w:ascii="宋体" w:hAnsi="宋体"/>
          <w:b/>
          <w:color w:val="auto"/>
          <w:szCs w:val="21"/>
        </w:rPr>
        <w:t>【注：本通用合同条款引用中华人民共和国水利部《水利水电工程标准施工招标文件》（2009年版）通用合同条款。】</w:t>
      </w:r>
    </w:p>
    <w:p w14:paraId="5A0EBAF8">
      <w:pPr>
        <w:pStyle w:val="4"/>
        <w:spacing w:line="360" w:lineRule="auto"/>
        <w:rPr>
          <w:rFonts w:hint="eastAsia"/>
          <w:color w:val="auto"/>
        </w:rPr>
      </w:pPr>
      <w:bookmarkStart w:id="125" w:name="_Toc1898642524"/>
      <w:bookmarkStart w:id="126" w:name="_Toc6405"/>
      <w:bookmarkStart w:id="127" w:name="_Toc5960"/>
      <w:bookmarkStart w:id="128" w:name="_Toc637"/>
      <w:bookmarkStart w:id="129" w:name="_Toc31408"/>
      <w:bookmarkStart w:id="130" w:name="_Toc189791949"/>
      <w:bookmarkStart w:id="131" w:name="_Toc1527759322"/>
      <w:bookmarkStart w:id="132" w:name="_Toc4288"/>
      <w:bookmarkStart w:id="133" w:name="_Toc866"/>
      <w:bookmarkStart w:id="134" w:name="_Toc1194400031"/>
      <w:bookmarkStart w:id="135" w:name="_Toc10669"/>
      <w:bookmarkStart w:id="136" w:name="_Toc515441136"/>
      <w:bookmarkStart w:id="137" w:name="_Toc13275"/>
      <w:bookmarkStart w:id="138" w:name="_Toc1359295460"/>
      <w:bookmarkStart w:id="139" w:name="_Toc7185581"/>
      <w:bookmarkStart w:id="140" w:name="_Toc516816139"/>
      <w:bookmarkStart w:id="141" w:name="_Toc2111016833"/>
      <w:bookmarkStart w:id="142" w:name="_Toc448032474"/>
      <w:bookmarkStart w:id="143" w:name="_Toc21235"/>
      <w:bookmarkStart w:id="144" w:name="_Toc7119"/>
      <w:bookmarkStart w:id="145" w:name="_Toc1625334596"/>
      <w:bookmarkStart w:id="146" w:name="_Toc835444160"/>
      <w:bookmarkStart w:id="147" w:name="_Toc425923433"/>
      <w:bookmarkStart w:id="148" w:name="_Toc1330554761"/>
      <w:bookmarkStart w:id="149" w:name="_Toc13323"/>
      <w:bookmarkStart w:id="150" w:name="_Toc511635809"/>
      <w:bookmarkStart w:id="151" w:name="_Toc1286063773"/>
      <w:bookmarkStart w:id="152" w:name="_Toc315542450"/>
      <w:bookmarkStart w:id="153" w:name="_Toc16332"/>
      <w:bookmarkStart w:id="154" w:name="_Toc1883141623"/>
      <w:bookmarkStart w:id="155" w:name="_Toc27260"/>
      <w:bookmarkStart w:id="156" w:name="_Toc23561"/>
      <w:bookmarkStart w:id="157" w:name="_Toc2412"/>
      <w:bookmarkStart w:id="158" w:name="_Toc8652"/>
      <w:bookmarkStart w:id="159" w:name="_Toc29911"/>
      <w:bookmarkStart w:id="160" w:name="_Toc1257607684"/>
      <w:bookmarkStart w:id="161" w:name="_Toc113548287"/>
      <w:bookmarkStart w:id="162" w:name="_Toc2177"/>
      <w:bookmarkStart w:id="163" w:name="_Toc11997"/>
      <w:bookmarkStart w:id="164" w:name="_Toc6675"/>
      <w:bookmarkStart w:id="165" w:name="_Toc13750"/>
      <w:bookmarkStart w:id="166" w:name="_Toc22308"/>
      <w:bookmarkStart w:id="167" w:name="_Toc1186816770"/>
      <w:bookmarkStart w:id="168" w:name="_Toc13990715"/>
      <w:bookmarkStart w:id="169" w:name="_Toc5275"/>
      <w:bookmarkStart w:id="170" w:name="_Toc1835881979"/>
      <w:bookmarkStart w:id="171" w:name="_Toc1270078771"/>
      <w:bookmarkStart w:id="172" w:name="_Toc2182"/>
      <w:bookmarkStart w:id="173" w:name="_Toc982471365"/>
      <w:bookmarkStart w:id="174" w:name="_Toc176335602"/>
      <w:r>
        <w:rPr>
          <w:rFonts w:hint="eastAsia"/>
          <w:color w:val="auto"/>
        </w:rPr>
        <w:t>1 一般约定</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151F6F51">
      <w:pPr>
        <w:pStyle w:val="5"/>
        <w:adjustRightInd w:val="0"/>
        <w:snapToGrid w:val="0"/>
        <w:spacing w:before="0" w:after="0" w:line="360" w:lineRule="auto"/>
        <w:rPr>
          <w:rFonts w:hint="eastAsia" w:ascii="宋体" w:hAnsi="宋体" w:eastAsia="宋体"/>
          <w:color w:val="auto"/>
        </w:rPr>
      </w:pPr>
      <w:bookmarkStart w:id="175" w:name="_Toc16630"/>
      <w:bookmarkStart w:id="176" w:name="_Toc5279"/>
      <w:bookmarkStart w:id="177" w:name="_Toc511635810"/>
      <w:r>
        <w:rPr>
          <w:rFonts w:hint="eastAsia" w:ascii="宋体" w:hAnsi="宋体" w:eastAsia="宋体"/>
          <w:color w:val="auto"/>
        </w:rPr>
        <w:t>1.1 词语定义</w:t>
      </w:r>
      <w:bookmarkEnd w:id="175"/>
      <w:bookmarkEnd w:id="176"/>
      <w:bookmarkEnd w:id="177"/>
    </w:p>
    <w:p w14:paraId="38E6D89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通用合同条款、专用合同条款中的下列词语应具有本款所赋予的含义。</w:t>
      </w:r>
    </w:p>
    <w:p w14:paraId="0E5A399A">
      <w:pPr>
        <w:widowControl/>
        <w:shd w:val="clear" w:color="auto" w:fill="FFFFFF"/>
        <w:adjustRightInd w:val="0"/>
        <w:snapToGrid w:val="0"/>
        <w:spacing w:line="360" w:lineRule="auto"/>
        <w:ind w:firstLine="420" w:firstLineChars="200"/>
        <w:jc w:val="left"/>
        <w:rPr>
          <w:rFonts w:hint="eastAsia" w:ascii="宋体" w:hAnsi="宋体"/>
          <w:b/>
          <w:color w:val="auto"/>
          <w:szCs w:val="21"/>
        </w:rPr>
      </w:pPr>
      <w:r>
        <w:rPr>
          <w:rFonts w:hint="eastAsia" w:ascii="宋体" w:hAnsi="宋体"/>
          <w:b/>
          <w:color w:val="auto"/>
          <w:szCs w:val="21"/>
        </w:rPr>
        <w:t>1.1.1 合同</w:t>
      </w:r>
    </w:p>
    <w:p w14:paraId="6110E75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1.1.1.1 合同文件（或称合同）：指合同协议书、中标通知书、投标函及投标函附录、专用合同条款、通用合同条款、技术标准和要求、图纸、已标价工程量清单，以及其他合同文件。</w:t>
      </w:r>
    </w:p>
    <w:p w14:paraId="4583AA6D">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1.1.1.2 合同协议书：指第1.5款所指的合同协议书。</w:t>
      </w:r>
    </w:p>
    <w:p w14:paraId="5E0A5D72">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1.1.1.3 中标通知书：指发包人通知承包人中标的函件。</w:t>
      </w:r>
    </w:p>
    <w:p w14:paraId="32EE04E1">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1.1.1.4 投标函：指构成合同文件组成部分的由承包人填写并签署的投标函。</w:t>
      </w:r>
    </w:p>
    <w:p w14:paraId="294C6B2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1.1.1.5 投标函附录：指附在投标函后构成合同文件的投标函附录。</w:t>
      </w:r>
    </w:p>
    <w:p w14:paraId="3DBF48EF">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1.1.1.6 技术标准和要求：指构成合同文件组成部分的名为技术标准和要求（合同技术条款）的文件，包括合同双方当事人约定对其所作的修改或补充。</w:t>
      </w:r>
    </w:p>
    <w:p w14:paraId="7CDAE17D">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1.1.1.7 图纸：指列入合同的招标图纸、投标图纸和发包人按合同约定向承包人提供的施工图纸和其他图纸(包括配套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14:paraId="0880E954">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1.1.1.8 已标价工程量清单：指构成合同文件组成部分的由承包人按规定的格式和要求填写并标明价格的工程量清单。</w:t>
      </w:r>
    </w:p>
    <w:p w14:paraId="0ADA777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1.1.1.9 其他合同文件：指经合同双方当事人确认构成合同文件的其他文件。</w:t>
      </w:r>
    </w:p>
    <w:p w14:paraId="51B15182">
      <w:pPr>
        <w:widowControl/>
        <w:shd w:val="clear" w:color="auto" w:fill="FFFFFF"/>
        <w:snapToGrid w:val="0"/>
        <w:spacing w:line="360" w:lineRule="auto"/>
        <w:ind w:firstLine="420" w:firstLineChars="200"/>
        <w:jc w:val="left"/>
        <w:rPr>
          <w:rFonts w:hint="eastAsia" w:ascii="宋体" w:hAnsi="宋体"/>
          <w:b/>
          <w:color w:val="auto"/>
          <w:szCs w:val="21"/>
        </w:rPr>
      </w:pPr>
      <w:r>
        <w:rPr>
          <w:rFonts w:hint="eastAsia" w:ascii="宋体" w:hAnsi="宋体"/>
          <w:b/>
          <w:color w:val="auto"/>
          <w:szCs w:val="21"/>
        </w:rPr>
        <w:t>1.1.2 合同当事人和人员</w:t>
      </w:r>
    </w:p>
    <w:p w14:paraId="3859011F">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1.1.2.1 合同当事人:指发包人和（或）承包人。</w:t>
      </w:r>
    </w:p>
    <w:p w14:paraId="7F69ADC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1.1.2.2 发包人：指专用合同条款中指明并与承包人在合同协议书中签字的当事人。</w:t>
      </w:r>
    </w:p>
    <w:p w14:paraId="7B137609">
      <w:pPr>
        <w:autoSpaceDE w:val="0"/>
        <w:autoSpaceDN w:val="0"/>
        <w:adjustRightInd w:val="0"/>
        <w:spacing w:line="360" w:lineRule="auto"/>
        <w:ind w:firstLine="420" w:firstLineChars="200"/>
        <w:jc w:val="left"/>
        <w:rPr>
          <w:rFonts w:ascii="宋体"/>
          <w:color w:val="auto"/>
          <w:szCs w:val="21"/>
        </w:rPr>
      </w:pPr>
      <w:r>
        <w:rPr>
          <w:rFonts w:hint="eastAsia" w:ascii="宋体" w:hAnsi="宋体"/>
          <w:color w:val="auto"/>
          <w:szCs w:val="21"/>
        </w:rPr>
        <w:t>1.1.2.3 承包人：</w:t>
      </w:r>
      <w:r>
        <w:rPr>
          <w:rFonts w:hint="eastAsia" w:ascii="宋体"/>
          <w:color w:val="auto"/>
          <w:szCs w:val="21"/>
        </w:rPr>
        <w:t>指专用合同条款中指明并与</w:t>
      </w:r>
      <w:r>
        <w:rPr>
          <w:rFonts w:hint="eastAsia" w:ascii="宋体"/>
          <w:color w:val="auto"/>
          <w:szCs w:val="21"/>
          <w:lang w:eastAsia="zh-Hans"/>
        </w:rPr>
        <w:t>发</w:t>
      </w:r>
      <w:r>
        <w:rPr>
          <w:rFonts w:hint="eastAsia" w:ascii="宋体"/>
          <w:color w:val="auto"/>
          <w:szCs w:val="21"/>
        </w:rPr>
        <w:t>包人在合同协议书中签字的当事人。</w:t>
      </w:r>
    </w:p>
    <w:p w14:paraId="1E00B4A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1.1.2.4 承包人项目经理：指承包人派驻施工场地的全权负责人。</w:t>
      </w:r>
    </w:p>
    <w:p w14:paraId="3323D0C7">
      <w:pPr>
        <w:autoSpaceDE w:val="0"/>
        <w:autoSpaceDN w:val="0"/>
        <w:adjustRightInd w:val="0"/>
        <w:spacing w:line="360" w:lineRule="auto"/>
        <w:ind w:firstLine="420" w:firstLineChars="200"/>
        <w:jc w:val="left"/>
        <w:rPr>
          <w:rFonts w:ascii="宋体"/>
          <w:color w:val="auto"/>
          <w:szCs w:val="21"/>
        </w:rPr>
      </w:pPr>
      <w:r>
        <w:rPr>
          <w:rFonts w:hint="eastAsia" w:ascii="宋体" w:hAnsi="宋体"/>
          <w:color w:val="auto"/>
          <w:szCs w:val="21"/>
        </w:rPr>
        <w:t>1.1.2.5 分包人：</w:t>
      </w:r>
      <w:r>
        <w:rPr>
          <w:rFonts w:hint="eastAsia" w:ascii="宋体"/>
          <w:color w:val="auto"/>
          <w:szCs w:val="21"/>
        </w:rPr>
        <w:t>指专用合同条款中指明的，从承包人处分包合同中某一部分工程，并与其签订分包合同的分包人。</w:t>
      </w:r>
    </w:p>
    <w:p w14:paraId="3204B7A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1.1.2.6 监理人：指在专用合同条款中指明的，受发包人委托对合同履行实施管理的法人或其他组织。</w:t>
      </w:r>
    </w:p>
    <w:p w14:paraId="6B419CE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1.1.2.7 总监理工程师（总监）：指由监理人委派常驻施工场地对合同履行实施管理的全权负责人。</w:t>
      </w:r>
    </w:p>
    <w:p w14:paraId="7EA49003">
      <w:pPr>
        <w:widowControl/>
        <w:shd w:val="clear" w:color="auto" w:fill="FFFFFF"/>
        <w:snapToGrid w:val="0"/>
        <w:spacing w:line="360" w:lineRule="auto"/>
        <w:ind w:firstLine="420" w:firstLineChars="200"/>
        <w:jc w:val="left"/>
        <w:rPr>
          <w:rFonts w:hint="eastAsia" w:ascii="宋体" w:hAnsi="宋体"/>
          <w:b/>
          <w:color w:val="auto"/>
          <w:szCs w:val="21"/>
        </w:rPr>
      </w:pPr>
      <w:r>
        <w:rPr>
          <w:rFonts w:hint="eastAsia" w:ascii="宋体" w:hAnsi="宋体"/>
          <w:b/>
          <w:color w:val="auto"/>
          <w:szCs w:val="21"/>
        </w:rPr>
        <w:t>1.1.3 工程和设备</w:t>
      </w:r>
    </w:p>
    <w:p w14:paraId="1D08A06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1.1.3.1 工程：指永久工程和（或）临时工程。</w:t>
      </w:r>
    </w:p>
    <w:p w14:paraId="0C58541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1.1.3.2 永久工程：指按合同约定建造并移交给发包人的工程，包括工程设备。</w:t>
      </w:r>
    </w:p>
    <w:p w14:paraId="4E1F6508">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1.1.3.3 临时工程：指为完成合同约定的永久工程所修建的各类临时性工程，不包括施工设备。</w:t>
      </w:r>
    </w:p>
    <w:p w14:paraId="11E363B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1.1.3.4 单位工程：指专用合同条款中指明特定范围的永久工程。</w:t>
      </w:r>
    </w:p>
    <w:p w14:paraId="09C894E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1.1.3.5 工程设备：指构成或计划构成永久工程一部分的机电设备、金属结构设备、仪器装置及其他类似的设备和装置。</w:t>
      </w:r>
    </w:p>
    <w:p w14:paraId="2686DEEE">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1.1.3.6 施工设备：指为完成合同约定的各项工作所需的设备、器具和其他物品，不包括临时工程和材料。</w:t>
      </w:r>
    </w:p>
    <w:p w14:paraId="658FB7F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1.1.3.7 临时设施：指为完成合同约定的各项工作所服务的临时性生产和生活设施。</w:t>
      </w:r>
    </w:p>
    <w:p w14:paraId="058B0A2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1.1.3.8 承包人设备：指承包人自带的施工设备。</w:t>
      </w:r>
    </w:p>
    <w:p w14:paraId="0C5431C1">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1.1.3.9 施工场地（或称工地、现场）：指用于合同工程施工的场所，以及在合同中指定作为施工场地组成部分的其他场所，包括永久占地和临时占地。</w:t>
      </w:r>
    </w:p>
    <w:p w14:paraId="4FE3010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1.1.3.10 永久占地：指发包人为建设本合同工程永久征用的场地。</w:t>
      </w:r>
    </w:p>
    <w:p w14:paraId="7D8A7BB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1.1.3.11 临时占地：指发包人为建设本合同工程临时征用，承包人在完工后须按合同要求退还的场地。</w:t>
      </w:r>
    </w:p>
    <w:p w14:paraId="31515D38">
      <w:pPr>
        <w:widowControl/>
        <w:shd w:val="clear" w:color="auto" w:fill="FFFFFF"/>
        <w:snapToGrid w:val="0"/>
        <w:spacing w:line="360" w:lineRule="auto"/>
        <w:ind w:firstLine="420" w:firstLineChars="200"/>
        <w:jc w:val="left"/>
        <w:rPr>
          <w:rFonts w:hint="eastAsia" w:ascii="宋体" w:hAnsi="宋体"/>
          <w:b/>
          <w:color w:val="auto"/>
          <w:szCs w:val="21"/>
        </w:rPr>
      </w:pPr>
      <w:r>
        <w:rPr>
          <w:rFonts w:hint="eastAsia" w:ascii="宋体" w:hAnsi="宋体"/>
          <w:b/>
          <w:color w:val="auto"/>
          <w:szCs w:val="21"/>
        </w:rPr>
        <w:t>1.1.4 日期：</w:t>
      </w:r>
    </w:p>
    <w:p w14:paraId="2411D59E">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1.1.4.1 开工通知：指监理人按第11.1款通知承包人开工的函件。</w:t>
      </w:r>
    </w:p>
    <w:p w14:paraId="21021C8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1.1.4.2 开工日期：指监理人按第11.1款发出的开工通知中写明的开工日期。</w:t>
      </w:r>
    </w:p>
    <w:p w14:paraId="539E985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1.1.4.3 工期：指承包人在投标函中承诺的完成合同工程所需的期限，包括按第11.3款、第11.4款和第11.6款约定所作的变更。</w:t>
      </w:r>
    </w:p>
    <w:p w14:paraId="44494C0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1.1.4.4 竣工日期：即合同工程完工日期，指1.1.4.3目约定工期届满时的日期。实际完工日期以合同工程完工证书中写明的日期为准。</w:t>
      </w:r>
    </w:p>
    <w:p w14:paraId="4AC6AE81">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1.1.4.5 缺陷责任期：即工程质量保修期，指履行第19.2款约定的缺陷责任的期限，包括根据第19.3款约定所作的延长，具体期限由专用合同条款约定。</w:t>
      </w:r>
    </w:p>
    <w:p w14:paraId="6A43A6B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1.1.4.6 基准日期：指投标截止时间前28天的日期。</w:t>
      </w:r>
    </w:p>
    <w:p w14:paraId="702D1CDD">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1.1.4.7 天：除特别指明外，指日历天。合同中按天计算时间的，开始当天不计入，从次日开始计算。期限最后一天的截止时间为当天 24:00。</w:t>
      </w:r>
    </w:p>
    <w:p w14:paraId="3DC12C32">
      <w:pPr>
        <w:widowControl/>
        <w:shd w:val="clear" w:color="auto" w:fill="FFFFFF"/>
        <w:snapToGrid w:val="0"/>
        <w:spacing w:line="360" w:lineRule="auto"/>
        <w:ind w:firstLine="420" w:firstLineChars="200"/>
        <w:jc w:val="left"/>
        <w:rPr>
          <w:rFonts w:hint="eastAsia" w:ascii="宋体" w:hAnsi="宋体"/>
          <w:b/>
          <w:color w:val="auto"/>
          <w:szCs w:val="21"/>
        </w:rPr>
      </w:pPr>
      <w:r>
        <w:rPr>
          <w:rFonts w:hint="eastAsia" w:ascii="宋体" w:hAnsi="宋体"/>
          <w:b/>
          <w:color w:val="auto"/>
          <w:szCs w:val="21"/>
        </w:rPr>
        <w:t>1.1.5 合同价格和费用</w:t>
      </w:r>
    </w:p>
    <w:p w14:paraId="5445A64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1.1.5.1 签约合同价：指</w:t>
      </w:r>
      <w:r>
        <w:rPr>
          <w:rFonts w:hint="eastAsia" w:ascii="宋体" w:hAnsi="宋体"/>
          <w:color w:val="auto"/>
          <w:szCs w:val="21"/>
          <w:lang w:eastAsia="zh-CN"/>
        </w:rPr>
        <w:t>签订合同</w:t>
      </w:r>
      <w:r>
        <w:rPr>
          <w:rFonts w:hint="eastAsia" w:ascii="宋体" w:hAnsi="宋体"/>
          <w:color w:val="auto"/>
          <w:szCs w:val="21"/>
        </w:rPr>
        <w:t>时合同协议书中写明的，包括了暂列金额、暂估价的合同总金额。</w:t>
      </w:r>
    </w:p>
    <w:p w14:paraId="0AD174C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1.1.5.2 合同价格：指承包人按合同约定完成了包括缺陷责任期内的全部承包工作后，发包人应付给承包人的金额，包括在履行合同过程中按合同约定进行的变更和调整。</w:t>
      </w:r>
    </w:p>
    <w:p w14:paraId="573F896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1.1.5.3 费用：指为履行合同所发生的或将要发生的所有合理开支，包括管理费和应分摊的其他费用，但不包括利润。</w:t>
      </w:r>
    </w:p>
    <w:p w14:paraId="3DB92EE1">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1.1.5.4 暂列金额：指已标价工程量清单中所列的暂列金额，用于在签订协议书时尚未确定或不可预见变更的施工及其所需材料、工程设备、服务等的金额，包括以计日工方式支付的金额。</w:t>
      </w:r>
    </w:p>
    <w:p w14:paraId="0A4E066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1.1.5.5 暂估价：指发包人在工程量清单中给定的用于支付必然发生但暂时不能确定价格的材料、设备以及专业工程的金额。</w:t>
      </w:r>
    </w:p>
    <w:p w14:paraId="187D9B4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1.1.5.6 计日工：指对零星工作采取的一种计价方式，按合同中的计日工子目及其单价计价付款。</w:t>
      </w:r>
    </w:p>
    <w:p w14:paraId="6C03EF1D">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1.1.5.7 质量保证金（或称保留金）：指按第17.4.1项约定用于保证在缺陷责任期内履行缺陷修复义务的金额。</w:t>
      </w:r>
    </w:p>
    <w:p w14:paraId="4B3BB68B">
      <w:pPr>
        <w:widowControl/>
        <w:shd w:val="clear" w:color="auto" w:fill="FFFFFF"/>
        <w:snapToGrid w:val="0"/>
        <w:spacing w:line="360" w:lineRule="auto"/>
        <w:ind w:firstLine="420" w:firstLineChars="200"/>
        <w:jc w:val="left"/>
        <w:rPr>
          <w:rFonts w:hint="eastAsia" w:ascii="宋体" w:hAnsi="宋体"/>
          <w:b/>
          <w:color w:val="auto"/>
          <w:szCs w:val="21"/>
        </w:rPr>
      </w:pPr>
      <w:r>
        <w:rPr>
          <w:rFonts w:hint="eastAsia" w:ascii="宋体" w:hAnsi="宋体"/>
          <w:b/>
          <w:color w:val="auto"/>
          <w:szCs w:val="21"/>
        </w:rPr>
        <w:t>1.1.6 其他</w:t>
      </w:r>
    </w:p>
    <w:p w14:paraId="2563104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1.1.6.1 书面形式：指合同文件、信函、电报、传真等可以有形地表现所载内容的形式。</w:t>
      </w:r>
    </w:p>
    <w:p w14:paraId="0A4410F3">
      <w:pPr>
        <w:pStyle w:val="5"/>
        <w:adjustRightInd w:val="0"/>
        <w:snapToGrid w:val="0"/>
        <w:spacing w:before="0" w:after="0" w:line="360" w:lineRule="auto"/>
        <w:rPr>
          <w:rFonts w:hint="eastAsia" w:ascii="宋体" w:hAnsi="宋体" w:eastAsia="宋体"/>
          <w:color w:val="auto"/>
        </w:rPr>
      </w:pPr>
      <w:bookmarkStart w:id="178" w:name="_Toc374"/>
      <w:bookmarkStart w:id="179" w:name="_Toc30093"/>
      <w:bookmarkStart w:id="180" w:name="_Toc511635811"/>
      <w:r>
        <w:rPr>
          <w:rFonts w:hint="eastAsia" w:ascii="宋体" w:hAnsi="宋体" w:eastAsia="宋体"/>
          <w:color w:val="auto"/>
        </w:rPr>
        <w:t>1.2 语言文字</w:t>
      </w:r>
      <w:bookmarkEnd w:id="178"/>
      <w:bookmarkEnd w:id="179"/>
      <w:bookmarkEnd w:id="180"/>
    </w:p>
    <w:p w14:paraId="1C5CAC31">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除专用术语外，合同使用的语言文字为中文。必要时专用术语应附有中文注释。</w:t>
      </w:r>
    </w:p>
    <w:p w14:paraId="5D254783">
      <w:pPr>
        <w:pStyle w:val="5"/>
        <w:adjustRightInd w:val="0"/>
        <w:snapToGrid w:val="0"/>
        <w:spacing w:before="0" w:after="0" w:line="360" w:lineRule="auto"/>
        <w:rPr>
          <w:rFonts w:hint="eastAsia" w:ascii="宋体" w:hAnsi="宋体" w:eastAsia="宋体"/>
          <w:color w:val="auto"/>
        </w:rPr>
      </w:pPr>
      <w:bookmarkStart w:id="181" w:name="_Toc17624"/>
      <w:bookmarkStart w:id="182" w:name="_Toc511635812"/>
      <w:bookmarkStart w:id="183" w:name="_Toc17983"/>
      <w:r>
        <w:rPr>
          <w:rFonts w:hint="eastAsia" w:ascii="宋体" w:hAnsi="宋体" w:eastAsia="宋体"/>
          <w:color w:val="auto"/>
        </w:rPr>
        <w:t>1.3 法律</w:t>
      </w:r>
      <w:bookmarkEnd w:id="181"/>
      <w:bookmarkEnd w:id="182"/>
      <w:bookmarkEnd w:id="183"/>
    </w:p>
    <w:p w14:paraId="1D74C22F">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适用于合同的法律包括中华人民共和国法律、行政法规、部门规章，以及工程所在地的地方法规、自治条例、单行条例和地方政府规章。</w:t>
      </w:r>
    </w:p>
    <w:p w14:paraId="16DE717A">
      <w:pPr>
        <w:pStyle w:val="5"/>
        <w:adjustRightInd w:val="0"/>
        <w:snapToGrid w:val="0"/>
        <w:spacing w:before="0" w:after="0" w:line="360" w:lineRule="auto"/>
        <w:rPr>
          <w:rFonts w:hint="eastAsia" w:ascii="宋体" w:hAnsi="宋体" w:eastAsia="宋体"/>
          <w:color w:val="auto"/>
        </w:rPr>
      </w:pPr>
      <w:bookmarkStart w:id="184" w:name="_Toc15090"/>
      <w:bookmarkStart w:id="185" w:name="_Toc23012"/>
      <w:bookmarkStart w:id="186" w:name="_Toc511635813"/>
      <w:r>
        <w:rPr>
          <w:rFonts w:hint="eastAsia" w:ascii="宋体" w:hAnsi="宋体" w:eastAsia="宋体"/>
          <w:color w:val="auto"/>
        </w:rPr>
        <w:t>1.4 合同文件的优先顺序</w:t>
      </w:r>
      <w:bookmarkEnd w:id="184"/>
      <w:bookmarkEnd w:id="185"/>
      <w:bookmarkEnd w:id="186"/>
    </w:p>
    <w:p w14:paraId="7C96750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组成合同的各项文件应互相解释，互为说明。除专用合同条款另有约定外，解释合同文件的优先顺序如下：</w:t>
      </w:r>
    </w:p>
    <w:p w14:paraId="7B9BDB5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（1）合同协议书；</w:t>
      </w:r>
    </w:p>
    <w:p w14:paraId="2EABF181">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（2）中标通知书；</w:t>
      </w:r>
    </w:p>
    <w:p w14:paraId="0AFB574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（3）投标函及投标函附录；</w:t>
      </w:r>
    </w:p>
    <w:p w14:paraId="45EDEB9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（4）专用合同条款；</w:t>
      </w:r>
    </w:p>
    <w:p w14:paraId="451A24A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（5）通用合同条款；</w:t>
      </w:r>
    </w:p>
    <w:p w14:paraId="29C6C30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（6）技术标准和要求；</w:t>
      </w:r>
    </w:p>
    <w:p w14:paraId="5EF86FE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（7）图纸；</w:t>
      </w:r>
    </w:p>
    <w:p w14:paraId="125195D8">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（8）已标价工程量清单；</w:t>
      </w:r>
    </w:p>
    <w:p w14:paraId="154F1D2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（9）其他合同文件。</w:t>
      </w:r>
    </w:p>
    <w:p w14:paraId="3004A6FA">
      <w:pPr>
        <w:pStyle w:val="5"/>
        <w:adjustRightInd w:val="0"/>
        <w:snapToGrid w:val="0"/>
        <w:spacing w:before="0" w:after="0" w:line="360" w:lineRule="auto"/>
        <w:rPr>
          <w:rFonts w:hint="eastAsia" w:ascii="宋体" w:hAnsi="宋体" w:eastAsia="宋体"/>
          <w:color w:val="auto"/>
        </w:rPr>
      </w:pPr>
      <w:bookmarkStart w:id="187" w:name="_Toc27423"/>
      <w:bookmarkStart w:id="188" w:name="_Toc11561"/>
      <w:bookmarkStart w:id="189" w:name="_Toc511635814"/>
      <w:r>
        <w:rPr>
          <w:rFonts w:hint="eastAsia" w:ascii="宋体" w:hAnsi="宋体" w:eastAsia="宋体"/>
          <w:color w:val="auto"/>
        </w:rPr>
        <w:t>1.5 合同协议书</w:t>
      </w:r>
      <w:bookmarkEnd w:id="187"/>
      <w:bookmarkEnd w:id="188"/>
      <w:bookmarkEnd w:id="189"/>
    </w:p>
    <w:p w14:paraId="69A3A4EE">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承包人按中标通知书规定的时间与发包人签订合同协议书。除法律另有规定或合同另有约定</w:t>
      </w:r>
    </w:p>
    <w:p w14:paraId="75241778">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外，发包人和承包人的法定代表人或其委托代理人在合同协议书上签字并盖单位章后，合同生效。</w:t>
      </w:r>
    </w:p>
    <w:p w14:paraId="0F68F219">
      <w:pPr>
        <w:pStyle w:val="5"/>
        <w:adjustRightInd w:val="0"/>
        <w:snapToGrid w:val="0"/>
        <w:spacing w:before="0" w:after="0" w:line="360" w:lineRule="auto"/>
        <w:rPr>
          <w:rFonts w:hint="eastAsia" w:ascii="宋体" w:hAnsi="宋体" w:eastAsia="宋体"/>
          <w:color w:val="auto"/>
        </w:rPr>
      </w:pPr>
      <w:bookmarkStart w:id="190" w:name="_Toc11315"/>
      <w:bookmarkStart w:id="191" w:name="_Toc511635815"/>
      <w:bookmarkStart w:id="192" w:name="_Toc10204"/>
      <w:r>
        <w:rPr>
          <w:rFonts w:hint="eastAsia" w:ascii="宋体" w:hAnsi="宋体" w:eastAsia="宋体"/>
          <w:color w:val="auto"/>
        </w:rPr>
        <w:t>1.6 图纸和承包人文件</w:t>
      </w:r>
      <w:bookmarkEnd w:id="190"/>
      <w:bookmarkEnd w:id="191"/>
      <w:bookmarkEnd w:id="192"/>
    </w:p>
    <w:p w14:paraId="6DB57ADF">
      <w:pPr>
        <w:widowControl/>
        <w:shd w:val="clear" w:color="auto" w:fill="FFFFFF"/>
        <w:snapToGrid w:val="0"/>
        <w:spacing w:line="360" w:lineRule="auto"/>
        <w:ind w:firstLine="420" w:firstLineChars="200"/>
        <w:jc w:val="left"/>
        <w:rPr>
          <w:rFonts w:hint="eastAsia" w:ascii="宋体" w:hAnsi="宋体"/>
          <w:b/>
          <w:color w:val="auto"/>
          <w:szCs w:val="21"/>
        </w:rPr>
      </w:pPr>
      <w:r>
        <w:rPr>
          <w:rFonts w:hint="eastAsia" w:ascii="宋体" w:hAnsi="宋体"/>
          <w:b/>
          <w:color w:val="auto"/>
          <w:szCs w:val="21"/>
        </w:rPr>
        <w:t>1.6.1 图纸的提供</w:t>
      </w:r>
    </w:p>
    <w:p w14:paraId="501EB9C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发包人应按技术标准和要求（合同技术条款）约定的期限和数量将施工图纸以及其他的图纸（包括配套说明和有关资料）提供给承包人。由于发包人未按时提供图纸造成工期延误的，按第11.3款的约定办理。</w:t>
      </w:r>
    </w:p>
    <w:p w14:paraId="15F69229">
      <w:pPr>
        <w:widowControl/>
        <w:shd w:val="clear" w:color="auto" w:fill="FFFFFF"/>
        <w:snapToGrid w:val="0"/>
        <w:spacing w:line="360" w:lineRule="auto"/>
        <w:ind w:firstLine="420" w:firstLineChars="200"/>
        <w:jc w:val="left"/>
        <w:rPr>
          <w:rFonts w:hint="eastAsia" w:ascii="宋体" w:hAnsi="宋体"/>
          <w:b/>
          <w:color w:val="auto"/>
          <w:szCs w:val="21"/>
        </w:rPr>
      </w:pPr>
      <w:r>
        <w:rPr>
          <w:rFonts w:hint="eastAsia" w:ascii="宋体" w:hAnsi="宋体"/>
          <w:b/>
          <w:color w:val="auto"/>
          <w:szCs w:val="21"/>
        </w:rPr>
        <w:t>1.6.2 承包人提供的文件</w:t>
      </w:r>
    </w:p>
    <w:p w14:paraId="26FF85ED">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承包人提供的文件应按技术标准和要求（合同技术条款）约定的期限和数量提供给监理人。监理人应按技术标准和要求（合同技术条款）约定的期限批复承包人。</w:t>
      </w:r>
    </w:p>
    <w:p w14:paraId="29DED7E4">
      <w:pPr>
        <w:widowControl/>
        <w:shd w:val="clear" w:color="auto" w:fill="FFFFFF"/>
        <w:snapToGrid w:val="0"/>
        <w:spacing w:line="360" w:lineRule="auto"/>
        <w:ind w:firstLine="420" w:firstLineChars="200"/>
        <w:jc w:val="left"/>
        <w:rPr>
          <w:rFonts w:hint="eastAsia" w:ascii="宋体" w:hAnsi="宋体"/>
          <w:b/>
          <w:color w:val="auto"/>
          <w:szCs w:val="21"/>
        </w:rPr>
      </w:pPr>
      <w:r>
        <w:rPr>
          <w:rFonts w:hint="eastAsia" w:ascii="宋体" w:hAnsi="宋体"/>
          <w:b/>
          <w:color w:val="auto"/>
          <w:szCs w:val="21"/>
        </w:rPr>
        <w:t>1.6.3 图纸的修改</w:t>
      </w:r>
    </w:p>
    <w:p w14:paraId="74F0865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设计人需要对已发给承包人的施工图纸进行修改时，监理人应按技术标准和要求（合同技术条款）约定的期限内签发施工图纸的修改图给承包人。承包人应按技术标准和要求（合同技术条款）的约定编制一份承包人实施计划提交监理人批准后执行。</w:t>
      </w:r>
    </w:p>
    <w:p w14:paraId="5DF398F9">
      <w:pPr>
        <w:widowControl/>
        <w:shd w:val="clear" w:color="auto" w:fill="FFFFFF"/>
        <w:snapToGrid w:val="0"/>
        <w:spacing w:line="360" w:lineRule="auto"/>
        <w:ind w:firstLine="420" w:firstLineChars="200"/>
        <w:jc w:val="left"/>
        <w:rPr>
          <w:rFonts w:hint="eastAsia" w:ascii="宋体" w:hAnsi="宋体"/>
          <w:b/>
          <w:color w:val="auto"/>
          <w:szCs w:val="21"/>
        </w:rPr>
      </w:pPr>
      <w:r>
        <w:rPr>
          <w:rFonts w:hint="eastAsia" w:ascii="宋体" w:hAnsi="宋体"/>
          <w:b/>
          <w:color w:val="auto"/>
          <w:szCs w:val="21"/>
        </w:rPr>
        <w:t>1.6.4 图纸的错误</w:t>
      </w:r>
    </w:p>
    <w:p w14:paraId="4267A97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承包人发现发包人提供的图纸存在明显错误或疏忽，应及时通知监理人。</w:t>
      </w:r>
    </w:p>
    <w:p w14:paraId="533EF164">
      <w:pPr>
        <w:widowControl/>
        <w:shd w:val="clear" w:color="auto" w:fill="FFFFFF"/>
        <w:snapToGrid w:val="0"/>
        <w:spacing w:line="360" w:lineRule="auto"/>
        <w:ind w:firstLine="420" w:firstLineChars="200"/>
        <w:jc w:val="left"/>
        <w:rPr>
          <w:rFonts w:hint="eastAsia" w:ascii="宋体" w:hAnsi="宋体"/>
          <w:b/>
          <w:color w:val="auto"/>
          <w:szCs w:val="21"/>
        </w:rPr>
      </w:pPr>
      <w:r>
        <w:rPr>
          <w:rFonts w:hint="eastAsia" w:ascii="宋体" w:hAnsi="宋体"/>
          <w:b/>
          <w:color w:val="auto"/>
          <w:szCs w:val="21"/>
        </w:rPr>
        <w:t>1.6.5 图纸和承包人文件的保管</w:t>
      </w:r>
    </w:p>
    <w:p w14:paraId="652F2F24">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监理人和承包人均应在施工场地各保存一套完整的包含第1.6.1项、第1.6.2项、第1.6.3项约定内容的图纸和承包人文件。</w:t>
      </w:r>
    </w:p>
    <w:p w14:paraId="239BD208">
      <w:pPr>
        <w:pStyle w:val="5"/>
        <w:adjustRightInd w:val="0"/>
        <w:snapToGrid w:val="0"/>
        <w:spacing w:before="0" w:after="0" w:line="360" w:lineRule="auto"/>
        <w:rPr>
          <w:rFonts w:hint="eastAsia" w:ascii="宋体" w:hAnsi="宋体" w:eastAsia="宋体"/>
          <w:color w:val="auto"/>
        </w:rPr>
      </w:pPr>
      <w:bookmarkStart w:id="193" w:name="_Toc6712"/>
      <w:bookmarkStart w:id="194" w:name="_Toc511635816"/>
      <w:bookmarkStart w:id="195" w:name="_Toc19399"/>
      <w:r>
        <w:rPr>
          <w:rFonts w:hint="eastAsia" w:ascii="宋体" w:hAnsi="宋体" w:eastAsia="宋体"/>
          <w:color w:val="auto"/>
        </w:rPr>
        <w:t>1.7 联络</w:t>
      </w:r>
      <w:bookmarkEnd w:id="193"/>
      <w:bookmarkEnd w:id="194"/>
      <w:bookmarkEnd w:id="195"/>
    </w:p>
    <w:p w14:paraId="6149DA9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1.7.1 与合同有关的通知、批准、证明、证书、指示、要求、请求、同意、意见、确定和决定等，均应采用书面形式。</w:t>
      </w:r>
    </w:p>
    <w:p w14:paraId="1894D71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1.7.2 第1.7.1项中的通知、批准、证明、证书、指示、要求、请求、同意、意见、确定和</w:t>
      </w:r>
    </w:p>
    <w:p w14:paraId="23015372">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决定等来往函件，均应在合同约定的期限内送达指定地点和接收人，并办理签收手续。来往函件</w:t>
      </w:r>
    </w:p>
    <w:p w14:paraId="456D6A94">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的在送达期限在技术标准和要求（合同技术条款）中约定，送达地点在专用合同条款中约定。</w:t>
      </w:r>
    </w:p>
    <w:p w14:paraId="525C5E81">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1.7.3 来往函件均应按合同约定的期限及时发出和答复，不得无故扣压和拖延，亦不得拒收。</w:t>
      </w:r>
    </w:p>
    <w:p w14:paraId="131AF3F7">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否则，由此造成的后果由责任方负责。</w:t>
      </w:r>
    </w:p>
    <w:p w14:paraId="58423466">
      <w:pPr>
        <w:pStyle w:val="5"/>
        <w:adjustRightInd w:val="0"/>
        <w:snapToGrid w:val="0"/>
        <w:spacing w:before="0" w:after="0" w:line="360" w:lineRule="auto"/>
        <w:rPr>
          <w:rFonts w:hint="eastAsia" w:ascii="宋体" w:hAnsi="宋体" w:eastAsia="宋体"/>
          <w:color w:val="auto"/>
        </w:rPr>
      </w:pPr>
      <w:bookmarkStart w:id="196" w:name="_Toc511635817"/>
      <w:bookmarkStart w:id="197" w:name="_Toc31220"/>
      <w:bookmarkStart w:id="198" w:name="_Toc19888"/>
      <w:r>
        <w:rPr>
          <w:rFonts w:hint="eastAsia" w:ascii="宋体" w:hAnsi="宋体" w:eastAsia="宋体"/>
          <w:color w:val="auto"/>
        </w:rPr>
        <w:t>1.8 转让</w:t>
      </w:r>
      <w:bookmarkEnd w:id="196"/>
      <w:bookmarkEnd w:id="197"/>
      <w:bookmarkEnd w:id="198"/>
    </w:p>
    <w:p w14:paraId="1F7AA5CF">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除合同另有约定外，未经对方当事人同意，一方当事人不得将合同权利全部或部分转让给第三人，也不得全部或部分转移合同义务。</w:t>
      </w:r>
    </w:p>
    <w:p w14:paraId="3F2A51F5">
      <w:pPr>
        <w:pStyle w:val="5"/>
        <w:adjustRightInd w:val="0"/>
        <w:snapToGrid w:val="0"/>
        <w:spacing w:before="0" w:after="0" w:line="360" w:lineRule="auto"/>
        <w:rPr>
          <w:rFonts w:hint="eastAsia" w:ascii="宋体" w:hAnsi="宋体" w:eastAsia="宋体"/>
          <w:color w:val="auto"/>
        </w:rPr>
      </w:pPr>
      <w:bookmarkStart w:id="199" w:name="_Toc15841"/>
      <w:bookmarkStart w:id="200" w:name="_Toc20635"/>
      <w:bookmarkStart w:id="201" w:name="_Toc511635818"/>
      <w:r>
        <w:rPr>
          <w:rFonts w:hint="eastAsia" w:ascii="宋体" w:hAnsi="宋体" w:eastAsia="宋体"/>
          <w:color w:val="auto"/>
        </w:rPr>
        <w:t>1.9 严禁贿赂</w:t>
      </w:r>
      <w:bookmarkEnd w:id="199"/>
      <w:bookmarkEnd w:id="200"/>
      <w:bookmarkEnd w:id="201"/>
    </w:p>
    <w:p w14:paraId="7A89A6F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合同双方当事人不得以贿赂或变相贿赂的方式，谋取不当利益或损害对方权益。因贿赂造成对方损失的，行为人应赔偿损失，并承担相应的法律责任。</w:t>
      </w:r>
    </w:p>
    <w:p w14:paraId="7A0BF024">
      <w:pPr>
        <w:pStyle w:val="5"/>
        <w:adjustRightInd w:val="0"/>
        <w:snapToGrid w:val="0"/>
        <w:spacing w:before="0" w:after="0" w:line="360" w:lineRule="auto"/>
        <w:rPr>
          <w:rFonts w:hint="eastAsia" w:ascii="宋体" w:hAnsi="宋体" w:eastAsia="宋体"/>
          <w:color w:val="auto"/>
        </w:rPr>
      </w:pPr>
      <w:bookmarkStart w:id="202" w:name="_Toc511635819"/>
      <w:bookmarkStart w:id="203" w:name="_Toc30219"/>
      <w:bookmarkStart w:id="204" w:name="_Toc1007"/>
      <w:r>
        <w:rPr>
          <w:rFonts w:hint="eastAsia" w:ascii="宋体" w:hAnsi="宋体" w:eastAsia="宋体"/>
          <w:color w:val="auto"/>
        </w:rPr>
        <w:t>1.10 化石、文物</w:t>
      </w:r>
      <w:bookmarkEnd w:id="202"/>
      <w:bookmarkEnd w:id="203"/>
      <w:bookmarkEnd w:id="204"/>
    </w:p>
    <w:p w14:paraId="79DDCF7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0A43B4E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1.10.2 承包人发现文物后不及时报告或隐瞒不报，致使文物丢失或损坏的，应赔偿损失，并承担相应的法律责任。</w:t>
      </w:r>
    </w:p>
    <w:p w14:paraId="1A8F9666">
      <w:pPr>
        <w:pStyle w:val="5"/>
        <w:adjustRightInd w:val="0"/>
        <w:snapToGrid w:val="0"/>
        <w:spacing w:before="0" w:after="0" w:line="360" w:lineRule="auto"/>
        <w:rPr>
          <w:rFonts w:hint="eastAsia" w:ascii="宋体" w:hAnsi="宋体" w:eastAsia="宋体"/>
          <w:color w:val="auto"/>
        </w:rPr>
      </w:pPr>
      <w:bookmarkStart w:id="205" w:name="_Toc2710"/>
      <w:bookmarkStart w:id="206" w:name="_Toc511635820"/>
      <w:bookmarkStart w:id="207" w:name="_Toc25279"/>
      <w:r>
        <w:rPr>
          <w:rFonts w:hint="eastAsia" w:ascii="宋体" w:hAnsi="宋体" w:eastAsia="宋体"/>
          <w:color w:val="auto"/>
        </w:rPr>
        <w:t>1.11 专利技术</w:t>
      </w:r>
      <w:bookmarkEnd w:id="205"/>
      <w:bookmarkEnd w:id="206"/>
      <w:bookmarkEnd w:id="207"/>
    </w:p>
    <w:p w14:paraId="3291441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1.11.1 承包人在使用任何材料、承包人设备、工程设备或采用施工工艺时，因侵犯专利权或其他知识产权所引起的责任，由承包人承担，但由于遵照发包人提供的设计或技术标准和要求引起的除外。</w:t>
      </w:r>
    </w:p>
    <w:p w14:paraId="4370E16E">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1.11.2 承包人在投标文件中采用专利技术的，专利技术的使用费包含在投标报价内。</w:t>
      </w:r>
    </w:p>
    <w:p w14:paraId="0A39AE5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1.11.3 承包人的技术秘密和声明需要保密的资料和信息，发包人和监理人不得为合同以外的目的泄露给他人。</w:t>
      </w:r>
    </w:p>
    <w:p w14:paraId="1C616FD2">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1.11.4 合同实施过程中，发包人要求承包人采用专利技术的，发包人应办理相应的使用手续，承包人应按发包人约定的条件使用，并承担使用专利技术的相关试验工作，所需的费用由发包人承担。</w:t>
      </w:r>
    </w:p>
    <w:p w14:paraId="7B82184B">
      <w:pPr>
        <w:pStyle w:val="5"/>
        <w:widowControl/>
        <w:adjustRightInd w:val="0"/>
        <w:snapToGrid w:val="0"/>
        <w:spacing w:before="0" w:after="0" w:line="360" w:lineRule="auto"/>
        <w:jc w:val="left"/>
        <w:rPr>
          <w:rFonts w:hint="eastAsia" w:ascii="宋体" w:hAnsi="宋体" w:eastAsia="宋体"/>
          <w:color w:val="auto"/>
        </w:rPr>
      </w:pPr>
      <w:bookmarkStart w:id="208" w:name="_Toc14859"/>
      <w:r>
        <w:rPr>
          <w:rFonts w:hint="eastAsia" w:ascii="宋体" w:hAnsi="宋体" w:eastAsia="宋体"/>
          <w:color w:val="auto"/>
        </w:rPr>
        <w:t>1.12  图纸和文件的保密</w:t>
      </w:r>
      <w:bookmarkEnd w:id="208"/>
    </w:p>
    <w:p w14:paraId="4F3FC98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1.12.1  发包人提供的图纸和文件，未经发包人同意，承包人不得为合同以外的目的泄露给他人或公开发表与引用。</w:t>
      </w:r>
    </w:p>
    <w:p w14:paraId="07309DC4">
      <w:pPr>
        <w:widowControl/>
        <w:shd w:val="clear" w:color="auto" w:fill="FFFFFF"/>
        <w:snapToGrid w:val="0"/>
        <w:spacing w:line="360" w:lineRule="auto"/>
        <w:ind w:firstLine="420" w:firstLineChars="200"/>
        <w:jc w:val="left"/>
        <w:rPr>
          <w:color w:val="auto"/>
        </w:rPr>
      </w:pPr>
      <w:r>
        <w:rPr>
          <w:rFonts w:hint="eastAsia" w:ascii="宋体" w:hAnsi="宋体"/>
          <w:color w:val="auto"/>
          <w:szCs w:val="21"/>
        </w:rPr>
        <w:t>1.12.2  承包人提供的文件，未经承包人同意，发包人和监理人不得为合同以外的目的泄露给他人或公开发表与引用。</w:t>
      </w:r>
    </w:p>
    <w:p w14:paraId="75639C53">
      <w:pPr>
        <w:pStyle w:val="4"/>
        <w:spacing w:line="360" w:lineRule="auto"/>
        <w:rPr>
          <w:rFonts w:hint="eastAsia"/>
          <w:color w:val="auto"/>
        </w:rPr>
      </w:pPr>
      <w:bookmarkStart w:id="209" w:name="_Toc450925756"/>
      <w:bookmarkStart w:id="210" w:name="_Toc1751672508"/>
      <w:bookmarkStart w:id="211" w:name="_Toc1004124136"/>
      <w:bookmarkStart w:id="212" w:name="_Toc24516"/>
      <w:bookmarkStart w:id="213" w:name="_Toc4757"/>
      <w:bookmarkStart w:id="214" w:name="_Toc21583"/>
      <w:bookmarkStart w:id="215" w:name="_Toc1001340054"/>
      <w:bookmarkStart w:id="216" w:name="_Toc30391"/>
      <w:bookmarkStart w:id="217" w:name="_Toc7850"/>
      <w:bookmarkStart w:id="218" w:name="_Toc17262"/>
      <w:bookmarkStart w:id="219" w:name="_Toc1736441322"/>
      <w:bookmarkStart w:id="220" w:name="_Toc1006565132"/>
      <w:bookmarkStart w:id="221" w:name="_Toc5486"/>
      <w:bookmarkStart w:id="222" w:name="_Toc32414"/>
      <w:bookmarkStart w:id="223" w:name="_Toc1440581073"/>
      <w:bookmarkStart w:id="224" w:name="_Toc4478"/>
      <w:bookmarkStart w:id="225" w:name="_Toc24850"/>
      <w:bookmarkStart w:id="226" w:name="_Toc29469"/>
      <w:bookmarkStart w:id="227" w:name="_Toc27347"/>
      <w:bookmarkStart w:id="228" w:name="_Toc226453017"/>
      <w:bookmarkStart w:id="229" w:name="_Toc2917"/>
      <w:bookmarkStart w:id="230" w:name="_Toc394469772"/>
      <w:bookmarkStart w:id="231" w:name="_Toc1025390095"/>
      <w:bookmarkStart w:id="232" w:name="_Toc13321"/>
      <w:bookmarkStart w:id="233" w:name="_Toc1282580144"/>
      <w:bookmarkStart w:id="234" w:name="_Toc7593"/>
      <w:bookmarkStart w:id="235" w:name="_Toc19550"/>
      <w:bookmarkStart w:id="236" w:name="_Toc7142"/>
      <w:bookmarkStart w:id="237" w:name="_Toc7185582"/>
      <w:bookmarkStart w:id="238" w:name="_Toc511635821"/>
      <w:bookmarkStart w:id="239" w:name="_Toc747759434"/>
      <w:bookmarkStart w:id="240" w:name="_Toc145029954"/>
      <w:bookmarkStart w:id="241" w:name="_Toc886651916"/>
      <w:bookmarkStart w:id="242" w:name="_Toc30249"/>
      <w:bookmarkStart w:id="243" w:name="_Toc932142980"/>
      <w:bookmarkStart w:id="244" w:name="_Toc1078291214"/>
      <w:bookmarkStart w:id="245" w:name="_Toc623380957"/>
      <w:bookmarkStart w:id="246" w:name="_Toc8297"/>
      <w:bookmarkStart w:id="247" w:name="_Toc12386"/>
      <w:bookmarkStart w:id="248" w:name="_Toc820071048"/>
      <w:bookmarkStart w:id="249" w:name="_Toc7213"/>
      <w:bookmarkStart w:id="250" w:name="_Toc1184832707"/>
      <w:bookmarkStart w:id="251" w:name="_Toc347268275"/>
      <w:bookmarkStart w:id="252" w:name="_Toc2793"/>
      <w:bookmarkStart w:id="253" w:name="_Toc515441137"/>
      <w:bookmarkStart w:id="254" w:name="_Toc8196"/>
      <w:bookmarkStart w:id="255" w:name="_Toc1066229482"/>
      <w:bookmarkStart w:id="256" w:name="_Toc516816140"/>
      <w:bookmarkStart w:id="257" w:name="_Toc22347"/>
      <w:bookmarkStart w:id="258" w:name="_Toc1061913034"/>
      <w:r>
        <w:rPr>
          <w:rFonts w:hint="eastAsia"/>
          <w:color w:val="auto"/>
        </w:rPr>
        <w:t>2 发包人义务</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6D07BA0E">
      <w:pPr>
        <w:pStyle w:val="5"/>
        <w:adjustRightInd w:val="0"/>
        <w:snapToGrid w:val="0"/>
        <w:spacing w:before="0" w:after="0" w:line="360" w:lineRule="auto"/>
        <w:rPr>
          <w:rFonts w:hint="eastAsia" w:ascii="宋体" w:hAnsi="宋体" w:eastAsia="宋体"/>
          <w:color w:val="auto"/>
        </w:rPr>
      </w:pPr>
      <w:bookmarkStart w:id="259" w:name="_Toc511635822"/>
      <w:bookmarkStart w:id="260" w:name="_Toc10612"/>
      <w:bookmarkStart w:id="261" w:name="_Toc25069"/>
      <w:r>
        <w:rPr>
          <w:rFonts w:hint="eastAsia" w:ascii="宋体" w:hAnsi="宋体" w:eastAsia="宋体"/>
          <w:color w:val="auto"/>
        </w:rPr>
        <w:t>2.1 遵守法律</w:t>
      </w:r>
      <w:bookmarkEnd w:id="259"/>
      <w:bookmarkEnd w:id="260"/>
      <w:bookmarkEnd w:id="261"/>
    </w:p>
    <w:p w14:paraId="548A872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发包人在履行合同过程中应遵守法律，并保证承包人免于承担因发包人违反法律而引起的任何责任。</w:t>
      </w:r>
    </w:p>
    <w:p w14:paraId="529C8A95">
      <w:pPr>
        <w:pStyle w:val="5"/>
        <w:adjustRightInd w:val="0"/>
        <w:snapToGrid w:val="0"/>
        <w:spacing w:before="0" w:after="0" w:line="360" w:lineRule="auto"/>
        <w:rPr>
          <w:rFonts w:hint="eastAsia" w:ascii="宋体" w:hAnsi="宋体" w:eastAsia="宋体"/>
          <w:color w:val="auto"/>
        </w:rPr>
      </w:pPr>
      <w:bookmarkStart w:id="262" w:name="_Toc30577"/>
      <w:bookmarkStart w:id="263" w:name="_Toc511635823"/>
      <w:bookmarkStart w:id="264" w:name="_Toc11043"/>
      <w:r>
        <w:rPr>
          <w:rFonts w:hint="eastAsia" w:ascii="宋体" w:hAnsi="宋体" w:eastAsia="宋体"/>
          <w:color w:val="auto"/>
        </w:rPr>
        <w:t>2.2 发出开工通知</w:t>
      </w:r>
      <w:bookmarkEnd w:id="262"/>
      <w:bookmarkEnd w:id="263"/>
      <w:bookmarkEnd w:id="264"/>
    </w:p>
    <w:p w14:paraId="6AFFBAC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发包人应委托监理人按第11.1款的约定向承包人发出开工通知。</w:t>
      </w:r>
    </w:p>
    <w:p w14:paraId="2CE7F0D8">
      <w:pPr>
        <w:pStyle w:val="5"/>
        <w:adjustRightInd w:val="0"/>
        <w:snapToGrid w:val="0"/>
        <w:spacing w:before="0" w:after="0" w:line="360" w:lineRule="auto"/>
        <w:rPr>
          <w:rFonts w:hint="eastAsia" w:ascii="宋体" w:hAnsi="宋体" w:eastAsia="宋体"/>
          <w:color w:val="auto"/>
        </w:rPr>
      </w:pPr>
      <w:bookmarkStart w:id="265" w:name="_Toc14700"/>
      <w:bookmarkStart w:id="266" w:name="_Toc6429"/>
      <w:bookmarkStart w:id="267" w:name="_Toc511635824"/>
      <w:r>
        <w:rPr>
          <w:rFonts w:hint="eastAsia" w:ascii="宋体" w:hAnsi="宋体" w:eastAsia="宋体"/>
          <w:color w:val="auto"/>
        </w:rPr>
        <w:t>2.3 提供施工场地</w:t>
      </w:r>
      <w:bookmarkEnd w:id="265"/>
      <w:bookmarkEnd w:id="266"/>
      <w:bookmarkEnd w:id="267"/>
    </w:p>
    <w:p w14:paraId="14B56F1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2.3.1 发包人应在合同双方签订合同协议书后的14天内，将本合同工程的施工场地范围图提交给承包人。发包人提供的施工场地范围图应标明</w:t>
      </w:r>
      <w:r>
        <w:rPr>
          <w:rFonts w:hint="eastAsia" w:ascii="宋体" w:hAnsi="宋体"/>
          <w:color w:val="auto"/>
          <w:szCs w:val="21"/>
          <w:lang w:eastAsia="zh-Hans"/>
        </w:rPr>
        <w:t>场</w:t>
      </w:r>
      <w:r>
        <w:rPr>
          <w:rFonts w:hint="eastAsia" w:ascii="宋体" w:hAnsi="宋体"/>
          <w:color w:val="auto"/>
          <w:szCs w:val="21"/>
        </w:rPr>
        <w:t>地范围内永久占地与临时占地的范围和界限，以及指明提供给承包人用于施工场地布置的范围和界限及其有关资料。</w:t>
      </w:r>
    </w:p>
    <w:p w14:paraId="4E754B3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2.3.2 发包人提供的施工</w:t>
      </w:r>
      <w:r>
        <w:rPr>
          <w:rFonts w:hint="eastAsia" w:ascii="宋体" w:hAnsi="宋体"/>
          <w:color w:val="auto"/>
          <w:szCs w:val="21"/>
          <w:lang w:eastAsia="zh-Hans"/>
        </w:rPr>
        <w:t>场</w:t>
      </w:r>
      <w:r>
        <w:rPr>
          <w:rFonts w:hint="eastAsia" w:ascii="宋体" w:hAnsi="宋体"/>
          <w:color w:val="auto"/>
          <w:szCs w:val="21"/>
        </w:rPr>
        <w:t>地范围在专用合同条款中约定。</w:t>
      </w:r>
    </w:p>
    <w:p w14:paraId="528F277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2.3.3 除专用合同条款另有约定外，发包人应按技术标准和要求（合同技术条款）的约定，向承包人提供施工场地内的工程地质图纸和报告，以及地下障碍物图纸等施工场地有关资料，并保证资料的真实、准确、完整。</w:t>
      </w:r>
    </w:p>
    <w:p w14:paraId="3D0FBDD8">
      <w:pPr>
        <w:pStyle w:val="5"/>
        <w:adjustRightInd w:val="0"/>
        <w:snapToGrid w:val="0"/>
        <w:spacing w:before="0" w:after="0" w:line="360" w:lineRule="auto"/>
        <w:rPr>
          <w:rFonts w:hint="eastAsia" w:ascii="宋体" w:hAnsi="宋体" w:eastAsia="宋体"/>
          <w:color w:val="auto"/>
        </w:rPr>
      </w:pPr>
      <w:bookmarkStart w:id="268" w:name="_Toc26963"/>
      <w:bookmarkStart w:id="269" w:name="_Toc9104"/>
      <w:bookmarkStart w:id="270" w:name="_Toc511635825"/>
      <w:r>
        <w:rPr>
          <w:rFonts w:hint="eastAsia" w:ascii="宋体" w:hAnsi="宋体" w:eastAsia="宋体"/>
          <w:color w:val="auto"/>
        </w:rPr>
        <w:t>2.4 协助承包人办理证件和批件</w:t>
      </w:r>
      <w:bookmarkEnd w:id="268"/>
      <w:bookmarkEnd w:id="269"/>
      <w:bookmarkEnd w:id="270"/>
    </w:p>
    <w:p w14:paraId="7922220D">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发包人应协助承包人办理法律规定的有关施工证件和批件。</w:t>
      </w:r>
    </w:p>
    <w:p w14:paraId="117C39DC">
      <w:pPr>
        <w:pStyle w:val="5"/>
        <w:adjustRightInd w:val="0"/>
        <w:snapToGrid w:val="0"/>
        <w:spacing w:before="0" w:after="0" w:line="360" w:lineRule="auto"/>
        <w:rPr>
          <w:rFonts w:hint="eastAsia" w:ascii="宋体" w:hAnsi="宋体" w:eastAsia="宋体"/>
          <w:color w:val="auto"/>
        </w:rPr>
      </w:pPr>
      <w:bookmarkStart w:id="271" w:name="_Toc19208"/>
      <w:bookmarkStart w:id="272" w:name="_Toc511635826"/>
      <w:bookmarkStart w:id="273" w:name="_Toc13188"/>
      <w:r>
        <w:rPr>
          <w:rFonts w:hint="eastAsia" w:ascii="宋体" w:hAnsi="宋体" w:eastAsia="宋体"/>
          <w:color w:val="auto"/>
        </w:rPr>
        <w:t>2.5 组织设计交底</w:t>
      </w:r>
      <w:bookmarkEnd w:id="271"/>
      <w:bookmarkEnd w:id="272"/>
      <w:bookmarkEnd w:id="273"/>
    </w:p>
    <w:p w14:paraId="68ED98A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发包人应根据合同进度计划，组织设计单位向承包人进行设计交底。</w:t>
      </w:r>
    </w:p>
    <w:p w14:paraId="69A95DA3">
      <w:pPr>
        <w:pStyle w:val="5"/>
        <w:adjustRightInd w:val="0"/>
        <w:snapToGrid w:val="0"/>
        <w:spacing w:before="0" w:after="0" w:line="360" w:lineRule="auto"/>
        <w:rPr>
          <w:rFonts w:hint="eastAsia" w:ascii="宋体" w:hAnsi="宋体" w:eastAsia="宋体"/>
          <w:color w:val="auto"/>
        </w:rPr>
      </w:pPr>
      <w:bookmarkStart w:id="274" w:name="_Toc511635827"/>
      <w:bookmarkStart w:id="275" w:name="_Toc6368"/>
      <w:bookmarkStart w:id="276" w:name="_Toc12397"/>
      <w:r>
        <w:rPr>
          <w:rFonts w:hint="eastAsia" w:ascii="宋体" w:hAnsi="宋体" w:eastAsia="宋体"/>
          <w:color w:val="auto"/>
        </w:rPr>
        <w:t>2.6 支付合同价款</w:t>
      </w:r>
      <w:bookmarkEnd w:id="274"/>
      <w:bookmarkEnd w:id="275"/>
      <w:bookmarkEnd w:id="276"/>
    </w:p>
    <w:p w14:paraId="2A45DD8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发包人应按合同约定向承包人及时支付合同价款。</w:t>
      </w:r>
    </w:p>
    <w:p w14:paraId="51940B84">
      <w:pPr>
        <w:pStyle w:val="5"/>
        <w:adjustRightInd w:val="0"/>
        <w:snapToGrid w:val="0"/>
        <w:spacing w:before="0" w:after="0" w:line="360" w:lineRule="auto"/>
        <w:rPr>
          <w:rFonts w:hint="eastAsia" w:ascii="宋体" w:hAnsi="宋体" w:eastAsia="宋体"/>
          <w:color w:val="auto"/>
        </w:rPr>
      </w:pPr>
      <w:bookmarkStart w:id="277" w:name="_Toc17241"/>
      <w:bookmarkStart w:id="278" w:name="_Toc511635828"/>
      <w:bookmarkStart w:id="279" w:name="_Toc16608"/>
      <w:r>
        <w:rPr>
          <w:rFonts w:hint="eastAsia" w:ascii="宋体" w:hAnsi="宋体" w:eastAsia="宋体"/>
          <w:color w:val="auto"/>
        </w:rPr>
        <w:t>2.7 组织竣工验收（组织法人验收）</w:t>
      </w:r>
      <w:bookmarkEnd w:id="277"/>
      <w:bookmarkEnd w:id="278"/>
      <w:bookmarkEnd w:id="279"/>
    </w:p>
    <w:p w14:paraId="5DC05502">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发包人应按合同约定及时组织法人验收。</w:t>
      </w:r>
    </w:p>
    <w:p w14:paraId="5E48CAE4">
      <w:pPr>
        <w:pStyle w:val="5"/>
        <w:adjustRightInd w:val="0"/>
        <w:snapToGrid w:val="0"/>
        <w:spacing w:before="0" w:after="0" w:line="360" w:lineRule="auto"/>
        <w:rPr>
          <w:rFonts w:hint="eastAsia" w:ascii="宋体" w:hAnsi="宋体" w:eastAsia="宋体"/>
          <w:color w:val="auto"/>
        </w:rPr>
      </w:pPr>
      <w:bookmarkStart w:id="280" w:name="_Toc511635829"/>
      <w:bookmarkStart w:id="281" w:name="_Toc32210"/>
      <w:bookmarkStart w:id="282" w:name="_Toc5366"/>
      <w:r>
        <w:rPr>
          <w:rFonts w:hint="eastAsia" w:ascii="宋体" w:hAnsi="宋体" w:eastAsia="宋体"/>
          <w:color w:val="auto"/>
        </w:rPr>
        <w:t>2.8 其它义务</w:t>
      </w:r>
      <w:bookmarkEnd w:id="280"/>
      <w:bookmarkEnd w:id="281"/>
      <w:bookmarkEnd w:id="282"/>
    </w:p>
    <w:p w14:paraId="32733FD1">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其它义务在专用合同条款中补充约定。</w:t>
      </w:r>
    </w:p>
    <w:p w14:paraId="6FE4414A">
      <w:pPr>
        <w:pStyle w:val="4"/>
        <w:spacing w:line="360" w:lineRule="auto"/>
        <w:rPr>
          <w:rFonts w:hint="eastAsia"/>
          <w:color w:val="auto"/>
        </w:rPr>
      </w:pPr>
      <w:bookmarkStart w:id="283" w:name="_Toc1387855626"/>
      <w:bookmarkStart w:id="284" w:name="_Toc1115457633"/>
      <w:bookmarkStart w:id="285" w:name="_Toc11296"/>
      <w:bookmarkStart w:id="286" w:name="_Toc2031115269"/>
      <w:bookmarkStart w:id="287" w:name="_Toc515441138"/>
      <w:bookmarkStart w:id="288" w:name="_Toc19495"/>
      <w:bookmarkStart w:id="289" w:name="_Toc1840429686"/>
      <w:bookmarkStart w:id="290" w:name="_Toc1636"/>
      <w:bookmarkStart w:id="291" w:name="_Toc571439715"/>
      <w:bookmarkStart w:id="292" w:name="_Toc8802"/>
      <w:bookmarkStart w:id="293" w:name="_Toc1515353406"/>
      <w:bookmarkStart w:id="294" w:name="_Toc9523"/>
      <w:bookmarkStart w:id="295" w:name="_Toc23791"/>
      <w:bookmarkStart w:id="296" w:name="_Toc66536124"/>
      <w:bookmarkStart w:id="297" w:name="_Toc506525233"/>
      <w:bookmarkStart w:id="298" w:name="_Toc569725679"/>
      <w:bookmarkStart w:id="299" w:name="_Toc20746"/>
      <w:bookmarkStart w:id="300" w:name="_Toc5301"/>
      <w:bookmarkStart w:id="301" w:name="_Toc239390829"/>
      <w:bookmarkStart w:id="302" w:name="_Toc1056"/>
      <w:bookmarkStart w:id="303" w:name="_Toc29280"/>
      <w:bookmarkStart w:id="304" w:name="_Toc31512"/>
      <w:bookmarkStart w:id="305" w:name="_Toc10164"/>
      <w:bookmarkStart w:id="306" w:name="_Toc124497533"/>
      <w:bookmarkStart w:id="307" w:name="_Toc19108"/>
      <w:bookmarkStart w:id="308" w:name="_Toc4565"/>
      <w:bookmarkStart w:id="309" w:name="_Toc511635830"/>
      <w:bookmarkStart w:id="310" w:name="_Toc22057"/>
      <w:bookmarkStart w:id="311" w:name="_Toc516816141"/>
      <w:bookmarkStart w:id="312" w:name="_Toc26602"/>
      <w:bookmarkStart w:id="313" w:name="_Toc384057290"/>
      <w:bookmarkStart w:id="314" w:name="_Toc225936665"/>
      <w:bookmarkStart w:id="315" w:name="_Toc27092"/>
      <w:bookmarkStart w:id="316" w:name="_Toc27980"/>
      <w:bookmarkStart w:id="317" w:name="_Toc1983255868"/>
      <w:bookmarkStart w:id="318" w:name="_Toc518504994"/>
      <w:bookmarkStart w:id="319" w:name="_Toc9463"/>
      <w:bookmarkStart w:id="320" w:name="_Toc16497"/>
      <w:bookmarkStart w:id="321" w:name="_Toc7185583"/>
      <w:bookmarkStart w:id="322" w:name="_Toc633859995"/>
      <w:bookmarkStart w:id="323" w:name="_Toc1824829026"/>
      <w:bookmarkStart w:id="324" w:name="_Toc16883"/>
      <w:bookmarkStart w:id="325" w:name="_Toc2014931565"/>
      <w:bookmarkStart w:id="326" w:name="_Toc6200"/>
      <w:bookmarkStart w:id="327" w:name="_Toc175059490"/>
      <w:bookmarkStart w:id="328" w:name="_Toc15481"/>
      <w:bookmarkStart w:id="329" w:name="_Toc1611486105"/>
      <w:bookmarkStart w:id="330" w:name="_Toc14799"/>
      <w:bookmarkStart w:id="331" w:name="_Toc654834235"/>
      <w:bookmarkStart w:id="332" w:name="_Toc1738514233"/>
      <w:r>
        <w:rPr>
          <w:rFonts w:hint="eastAsia"/>
          <w:color w:val="auto"/>
        </w:rPr>
        <w:t>3 监理人</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5DC19B19">
      <w:pPr>
        <w:pStyle w:val="5"/>
        <w:adjustRightInd w:val="0"/>
        <w:snapToGrid w:val="0"/>
        <w:spacing w:before="0" w:after="0" w:line="360" w:lineRule="auto"/>
        <w:rPr>
          <w:rFonts w:hint="eastAsia" w:ascii="宋体" w:hAnsi="宋体" w:eastAsia="宋体"/>
          <w:color w:val="auto"/>
        </w:rPr>
      </w:pPr>
      <w:bookmarkStart w:id="333" w:name="_Toc21327"/>
      <w:bookmarkStart w:id="334" w:name="_Toc511635831"/>
      <w:bookmarkStart w:id="335" w:name="_Toc25019"/>
      <w:r>
        <w:rPr>
          <w:rFonts w:hint="eastAsia" w:ascii="宋体" w:hAnsi="宋体" w:eastAsia="宋体"/>
          <w:color w:val="auto"/>
        </w:rPr>
        <w:t>3.1 监理人的职责和权利</w:t>
      </w:r>
      <w:bookmarkEnd w:id="333"/>
      <w:bookmarkEnd w:id="334"/>
      <w:bookmarkEnd w:id="335"/>
    </w:p>
    <w:p w14:paraId="0034649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3.1.1 监理人受发包人的委托，享有合同约定的权</w:t>
      </w:r>
      <w:r>
        <w:rPr>
          <w:rFonts w:hint="eastAsia" w:ascii="宋体" w:hAnsi="宋体"/>
          <w:color w:val="auto"/>
          <w:szCs w:val="21"/>
          <w:lang w:eastAsia="zh-Hans"/>
        </w:rPr>
        <w:t>利</w:t>
      </w:r>
      <w:r>
        <w:rPr>
          <w:rFonts w:hint="eastAsia" w:ascii="宋体" w:hAnsi="宋体"/>
          <w:color w:val="auto"/>
          <w:szCs w:val="21"/>
        </w:rPr>
        <w:t>。监理人的权利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14:paraId="308AB3E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3.1.2 监理人发出的任何指示应视为已得到发包人的批准，但监理人无权免除或变更合同约定的发包人和承包人的权利、义务和责任。</w:t>
      </w:r>
    </w:p>
    <w:p w14:paraId="36C8B91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3.1.3 合同约定应由承包人承担的义务和责任，不因监理人对承包人提交文件的审查或批准，对工程、材料和设备的检查和检验，以及为实施监理作出的指示等职务行为而减轻或解除。</w:t>
      </w:r>
    </w:p>
    <w:p w14:paraId="0DFE06B7">
      <w:pPr>
        <w:pStyle w:val="5"/>
        <w:adjustRightInd w:val="0"/>
        <w:snapToGrid w:val="0"/>
        <w:spacing w:before="0" w:after="0" w:line="360" w:lineRule="auto"/>
        <w:rPr>
          <w:rFonts w:hint="eastAsia" w:ascii="宋体" w:hAnsi="宋体" w:eastAsia="宋体"/>
          <w:color w:val="auto"/>
        </w:rPr>
      </w:pPr>
      <w:bookmarkStart w:id="336" w:name="_Toc582"/>
      <w:bookmarkStart w:id="337" w:name="_Toc29292"/>
      <w:bookmarkStart w:id="338" w:name="_Toc511635832"/>
      <w:r>
        <w:rPr>
          <w:rFonts w:hint="eastAsia" w:ascii="宋体" w:hAnsi="宋体" w:eastAsia="宋体"/>
          <w:color w:val="auto"/>
        </w:rPr>
        <w:t>3.2 总监理工程师</w:t>
      </w:r>
      <w:bookmarkEnd w:id="336"/>
      <w:bookmarkEnd w:id="337"/>
      <w:bookmarkEnd w:id="338"/>
    </w:p>
    <w:p w14:paraId="7EE3D86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发包人应在发出开工通知前将总监理工程师的任命通知承包人。总监理工程师更换时，应在调离14天前通知承包人。总监理工程师短期离开施工场地的，应委派代表代行其职责，并通知承包人。</w:t>
      </w:r>
    </w:p>
    <w:p w14:paraId="597492CD">
      <w:pPr>
        <w:pStyle w:val="5"/>
        <w:adjustRightInd w:val="0"/>
        <w:snapToGrid w:val="0"/>
        <w:spacing w:before="0" w:after="0" w:line="360" w:lineRule="auto"/>
        <w:rPr>
          <w:rFonts w:hint="eastAsia" w:ascii="宋体" w:hAnsi="宋体" w:eastAsia="宋体"/>
          <w:color w:val="auto"/>
        </w:rPr>
      </w:pPr>
      <w:bookmarkStart w:id="339" w:name="_Toc511635833"/>
      <w:bookmarkStart w:id="340" w:name="_Toc5052"/>
      <w:bookmarkStart w:id="341" w:name="_Toc1800"/>
      <w:r>
        <w:rPr>
          <w:rFonts w:hint="eastAsia" w:ascii="宋体" w:hAnsi="宋体" w:eastAsia="宋体"/>
          <w:color w:val="auto"/>
        </w:rPr>
        <w:t>3.3 监理人员</w:t>
      </w:r>
      <w:bookmarkEnd w:id="339"/>
      <w:bookmarkEnd w:id="340"/>
      <w:bookmarkEnd w:id="341"/>
    </w:p>
    <w:p w14:paraId="0AB0CB32">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2D74D97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3.3.2 监理人员对承包人的任何工作、工程或其采用的材料和工程设备未在约定的或合理的期限内提出否定意见的，视为已获批准，但不影响监理人在以后拒绝该项工作、工程、材料或工程设备的权利。</w:t>
      </w:r>
    </w:p>
    <w:p w14:paraId="46DD467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3.3.3 承包人对总监理工程师授权的监理人员发出的指示有疑问的，可向总监理工程师提出书面异议，总监理工程师应在48小时内对该指示予以确认、更改或撤销。</w:t>
      </w:r>
    </w:p>
    <w:p w14:paraId="158FAB08">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3.3.4 除专用合同条款另有约定外，总监理工程师不应将第3.5款约定应由总监理工程师作出确定的权力授权或委托给其他监理人员。</w:t>
      </w:r>
    </w:p>
    <w:p w14:paraId="5FF7B703">
      <w:pPr>
        <w:pStyle w:val="5"/>
        <w:adjustRightInd w:val="0"/>
        <w:snapToGrid w:val="0"/>
        <w:spacing w:before="0" w:after="0" w:line="360" w:lineRule="auto"/>
        <w:rPr>
          <w:rFonts w:hint="eastAsia" w:ascii="宋体" w:hAnsi="宋体" w:eastAsia="宋体"/>
          <w:color w:val="auto"/>
        </w:rPr>
      </w:pPr>
      <w:bookmarkStart w:id="342" w:name="_Toc3151"/>
      <w:bookmarkStart w:id="343" w:name="_Toc26761"/>
      <w:bookmarkStart w:id="344" w:name="_Toc511635834"/>
      <w:r>
        <w:rPr>
          <w:rFonts w:hint="eastAsia" w:ascii="宋体" w:hAnsi="宋体" w:eastAsia="宋体"/>
          <w:color w:val="auto"/>
        </w:rPr>
        <w:t>3.4 监理人的指示</w:t>
      </w:r>
      <w:bookmarkEnd w:id="342"/>
      <w:bookmarkEnd w:id="343"/>
      <w:bookmarkEnd w:id="344"/>
    </w:p>
    <w:p w14:paraId="5774E53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3.4.1 监理人应按第3.1款的约定向承包人发出指示，监理人的指示应盖有监理人授权的施工场地机构章，并由总监理工程师或总监理工程师按第3.3.1项约定授权的监理人员签字。</w:t>
      </w:r>
    </w:p>
    <w:p w14:paraId="40C54FA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3.4.2 承包人收到监理人按第3.4.1项作出的指示后应遵照执行。指示构成变更的，应按第15条处理。</w:t>
      </w:r>
    </w:p>
    <w:p w14:paraId="221672B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13A4496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3.4.4 除合同另有约定外，承包人只从总监理工程师或按第3.3.1项被授权的监理人员处取得指示。</w:t>
      </w:r>
    </w:p>
    <w:p w14:paraId="6EDC129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3.4.5 由于监理人未能按合同约定发出指示、指示延误或指示错误而导致承包人费用增加和（或）工期延误的，由发包人承担赔偿责任。</w:t>
      </w:r>
    </w:p>
    <w:p w14:paraId="6275D31D">
      <w:pPr>
        <w:pStyle w:val="5"/>
        <w:adjustRightInd w:val="0"/>
        <w:snapToGrid w:val="0"/>
        <w:spacing w:before="0" w:after="0" w:line="360" w:lineRule="auto"/>
        <w:rPr>
          <w:rFonts w:hint="eastAsia" w:ascii="宋体" w:hAnsi="宋体" w:eastAsia="宋体"/>
          <w:color w:val="auto"/>
        </w:rPr>
      </w:pPr>
      <w:bookmarkStart w:id="345" w:name="_Toc26438"/>
      <w:bookmarkStart w:id="346" w:name="_Toc511635835"/>
      <w:bookmarkStart w:id="347" w:name="_Toc10327"/>
      <w:r>
        <w:rPr>
          <w:rFonts w:hint="eastAsia" w:ascii="宋体" w:hAnsi="宋体" w:eastAsia="宋体"/>
          <w:color w:val="auto"/>
        </w:rPr>
        <w:t>3.5 商定或确定</w:t>
      </w:r>
      <w:bookmarkEnd w:id="345"/>
      <w:bookmarkEnd w:id="346"/>
      <w:bookmarkEnd w:id="347"/>
    </w:p>
    <w:p w14:paraId="42D6000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3.5.1 合同约定总监理工程师应按照本款对任何事项进行商定或确定时，总监理工程师应与合同当事人协商，尽量达成一致。不能达成一致的，总监理工程师应认真研究后审慎确定。</w:t>
      </w:r>
    </w:p>
    <w:p w14:paraId="28012AA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10487E3A">
      <w:pPr>
        <w:pStyle w:val="4"/>
        <w:spacing w:line="360" w:lineRule="auto"/>
        <w:rPr>
          <w:rFonts w:hint="eastAsia"/>
          <w:color w:val="auto"/>
        </w:rPr>
      </w:pPr>
      <w:bookmarkStart w:id="348" w:name="_Toc2092780417"/>
      <w:bookmarkStart w:id="349" w:name="_Toc450"/>
      <w:bookmarkStart w:id="350" w:name="_Toc183210771"/>
      <w:bookmarkStart w:id="351" w:name="_Toc1285183412"/>
      <w:bookmarkStart w:id="352" w:name="_Toc11403"/>
      <w:bookmarkStart w:id="353" w:name="_Toc511635836"/>
      <w:bookmarkStart w:id="354" w:name="_Toc1869616115"/>
      <w:bookmarkStart w:id="355" w:name="_Toc172252040"/>
      <w:bookmarkStart w:id="356" w:name="_Toc21801"/>
      <w:bookmarkStart w:id="357" w:name="_Toc19185"/>
      <w:bookmarkStart w:id="358" w:name="_Toc1897388627"/>
      <w:bookmarkStart w:id="359" w:name="_Toc566440759"/>
      <w:bookmarkStart w:id="360" w:name="_Toc7185584"/>
      <w:bookmarkStart w:id="361" w:name="_Toc27024"/>
      <w:bookmarkStart w:id="362" w:name="_Toc516816142"/>
      <w:bookmarkStart w:id="363" w:name="_Toc30057"/>
      <w:bookmarkStart w:id="364" w:name="_Toc18819"/>
      <w:bookmarkStart w:id="365" w:name="_Toc780964953"/>
      <w:bookmarkStart w:id="366" w:name="_Toc1687477175"/>
      <w:bookmarkStart w:id="367" w:name="_Toc1487688389"/>
      <w:bookmarkStart w:id="368" w:name="_Toc544414323"/>
      <w:bookmarkStart w:id="369" w:name="_Toc12568"/>
      <w:bookmarkStart w:id="370" w:name="_Toc1204792172"/>
      <w:bookmarkStart w:id="371" w:name="_Toc2873"/>
      <w:bookmarkStart w:id="372" w:name="_Toc515441139"/>
      <w:bookmarkStart w:id="373" w:name="_Toc14130"/>
      <w:bookmarkStart w:id="374" w:name="_Toc24794632"/>
      <w:bookmarkStart w:id="375" w:name="_Toc30030"/>
      <w:bookmarkStart w:id="376" w:name="_Toc55"/>
      <w:bookmarkStart w:id="377" w:name="_Toc19722"/>
      <w:bookmarkStart w:id="378" w:name="_Toc1766046845"/>
      <w:bookmarkStart w:id="379" w:name="_Toc4855"/>
      <w:bookmarkStart w:id="380" w:name="_Toc24637"/>
      <w:bookmarkStart w:id="381" w:name="_Toc24443"/>
      <w:bookmarkStart w:id="382" w:name="_Toc554273371"/>
      <w:bookmarkStart w:id="383" w:name="_Toc640420621"/>
      <w:bookmarkStart w:id="384" w:name="_Toc1581139628"/>
      <w:bookmarkStart w:id="385" w:name="_Toc1894764861"/>
      <w:bookmarkStart w:id="386" w:name="_Toc14416"/>
      <w:bookmarkStart w:id="387" w:name="_Toc26099"/>
      <w:bookmarkStart w:id="388" w:name="_Toc1536124869"/>
      <w:bookmarkStart w:id="389" w:name="_Toc1662513795"/>
      <w:bookmarkStart w:id="390" w:name="_Toc11485"/>
      <w:bookmarkStart w:id="391" w:name="_Toc11840"/>
      <w:bookmarkStart w:id="392" w:name="_Toc2111683168"/>
      <w:bookmarkStart w:id="393" w:name="_Toc31553"/>
      <w:bookmarkStart w:id="394" w:name="_Toc23798"/>
      <w:bookmarkStart w:id="395" w:name="_Toc546212949"/>
      <w:bookmarkStart w:id="396" w:name="_Toc25235"/>
      <w:r>
        <w:rPr>
          <w:rFonts w:hint="eastAsia"/>
          <w:color w:val="auto"/>
        </w:rPr>
        <w:t>4 承包人</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AFA57BE">
      <w:pPr>
        <w:pStyle w:val="5"/>
        <w:adjustRightInd w:val="0"/>
        <w:snapToGrid w:val="0"/>
        <w:spacing w:before="0" w:after="0" w:line="360" w:lineRule="auto"/>
        <w:rPr>
          <w:rFonts w:hint="eastAsia" w:ascii="宋体" w:hAnsi="宋体" w:eastAsia="宋体"/>
          <w:color w:val="auto"/>
        </w:rPr>
      </w:pPr>
      <w:bookmarkStart w:id="397" w:name="_Toc511635837"/>
      <w:bookmarkStart w:id="398" w:name="_Toc7933"/>
      <w:bookmarkStart w:id="399" w:name="_Toc17757"/>
      <w:r>
        <w:rPr>
          <w:rFonts w:hint="eastAsia" w:ascii="宋体" w:hAnsi="宋体" w:eastAsia="宋体"/>
          <w:color w:val="auto"/>
        </w:rPr>
        <w:t>4.1 承包人的一般义务</w:t>
      </w:r>
      <w:bookmarkEnd w:id="397"/>
      <w:bookmarkEnd w:id="398"/>
      <w:bookmarkEnd w:id="399"/>
    </w:p>
    <w:p w14:paraId="3422065C">
      <w:pPr>
        <w:widowControl/>
        <w:shd w:val="clear" w:color="auto" w:fill="FFFFFF"/>
        <w:snapToGrid w:val="0"/>
        <w:spacing w:line="360" w:lineRule="auto"/>
        <w:ind w:firstLine="420" w:firstLineChars="200"/>
        <w:jc w:val="left"/>
        <w:rPr>
          <w:rFonts w:hint="eastAsia" w:ascii="宋体" w:hAnsi="宋体"/>
          <w:b/>
          <w:color w:val="auto"/>
          <w:szCs w:val="21"/>
        </w:rPr>
      </w:pPr>
      <w:r>
        <w:rPr>
          <w:rFonts w:hint="eastAsia" w:ascii="宋体" w:hAnsi="宋体"/>
          <w:b/>
          <w:color w:val="auto"/>
          <w:szCs w:val="21"/>
        </w:rPr>
        <w:t>4.1.1 遵守法律</w:t>
      </w:r>
    </w:p>
    <w:p w14:paraId="6A9BAE4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承包人在履行合同过程中应遵守法律，并保证发包人免于承担因承包人违反法律而引起的任何责任。</w:t>
      </w:r>
    </w:p>
    <w:p w14:paraId="74D9D54F">
      <w:pPr>
        <w:widowControl/>
        <w:shd w:val="clear" w:color="auto" w:fill="FFFFFF"/>
        <w:snapToGrid w:val="0"/>
        <w:spacing w:line="360" w:lineRule="auto"/>
        <w:ind w:firstLine="420" w:firstLineChars="200"/>
        <w:jc w:val="left"/>
        <w:rPr>
          <w:rFonts w:hint="eastAsia" w:ascii="宋体" w:hAnsi="宋体"/>
          <w:b/>
          <w:color w:val="auto"/>
          <w:szCs w:val="21"/>
        </w:rPr>
      </w:pPr>
      <w:r>
        <w:rPr>
          <w:rFonts w:hint="eastAsia" w:ascii="宋体" w:hAnsi="宋体"/>
          <w:b/>
          <w:color w:val="auto"/>
          <w:szCs w:val="21"/>
        </w:rPr>
        <w:t>4.1.2 依法纳税</w:t>
      </w:r>
    </w:p>
    <w:p w14:paraId="550AF8A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承包人应按有关法律规定纳税，应缴纳的税金包括在合同价格内。</w:t>
      </w:r>
    </w:p>
    <w:p w14:paraId="17B53E04">
      <w:pPr>
        <w:widowControl/>
        <w:shd w:val="clear" w:color="auto" w:fill="FFFFFF"/>
        <w:snapToGrid w:val="0"/>
        <w:spacing w:line="360" w:lineRule="auto"/>
        <w:ind w:firstLine="420" w:firstLineChars="200"/>
        <w:jc w:val="left"/>
        <w:rPr>
          <w:rFonts w:hint="eastAsia" w:ascii="宋体" w:hAnsi="宋体"/>
          <w:b/>
          <w:color w:val="auto"/>
          <w:szCs w:val="21"/>
        </w:rPr>
      </w:pPr>
      <w:r>
        <w:rPr>
          <w:rFonts w:hint="eastAsia" w:ascii="宋体" w:hAnsi="宋体"/>
          <w:b/>
          <w:color w:val="auto"/>
          <w:szCs w:val="21"/>
        </w:rPr>
        <w:t>4.1.3 完成各项承包工作</w:t>
      </w:r>
    </w:p>
    <w:p w14:paraId="1015813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承包人应按合同约定以及监理人根据第3.4款作出的指示，实施、完成全部工程，并修补工程中的任何缺陷。除第5.2款、第6.2款另有约定外，承包人应提供为完成合同工作所需的劳务、材料、施工设备、工程设备和其它物品，并按合同约定负责临时设施的设计、建造、运行、维护、管理和拆除。</w:t>
      </w:r>
    </w:p>
    <w:p w14:paraId="0BD47426">
      <w:pPr>
        <w:widowControl/>
        <w:shd w:val="clear" w:color="auto" w:fill="FFFFFF"/>
        <w:snapToGrid w:val="0"/>
        <w:spacing w:line="360" w:lineRule="auto"/>
        <w:ind w:firstLine="420" w:firstLineChars="200"/>
        <w:jc w:val="left"/>
        <w:rPr>
          <w:rFonts w:hint="eastAsia" w:ascii="宋体" w:hAnsi="宋体"/>
          <w:b/>
          <w:color w:val="auto"/>
          <w:szCs w:val="21"/>
        </w:rPr>
      </w:pPr>
      <w:r>
        <w:rPr>
          <w:rFonts w:hint="eastAsia" w:ascii="宋体" w:hAnsi="宋体"/>
          <w:b/>
          <w:color w:val="auto"/>
          <w:szCs w:val="21"/>
        </w:rPr>
        <w:t>4.1.4 对施工作业和施工方法的完备性负责</w:t>
      </w:r>
    </w:p>
    <w:p w14:paraId="60B29FF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承包人应按合同约定的工作内容和施工进度要求，编制施工组织设计和施工措施计划，并对所有施工作业和施工方法的完备性和安全可靠性负责。</w:t>
      </w:r>
    </w:p>
    <w:p w14:paraId="2B11978B">
      <w:pPr>
        <w:widowControl/>
        <w:shd w:val="clear" w:color="auto" w:fill="FFFFFF"/>
        <w:snapToGrid w:val="0"/>
        <w:spacing w:line="360" w:lineRule="auto"/>
        <w:ind w:firstLine="420" w:firstLineChars="200"/>
        <w:jc w:val="left"/>
        <w:rPr>
          <w:rFonts w:hint="eastAsia" w:ascii="宋体" w:hAnsi="宋体"/>
          <w:b/>
          <w:color w:val="auto"/>
          <w:szCs w:val="21"/>
        </w:rPr>
      </w:pPr>
      <w:r>
        <w:rPr>
          <w:rFonts w:hint="eastAsia" w:ascii="宋体" w:hAnsi="宋体"/>
          <w:b/>
          <w:color w:val="auto"/>
          <w:szCs w:val="21"/>
        </w:rPr>
        <w:t>4.1.5 保证工程施工和人员的安全</w:t>
      </w:r>
    </w:p>
    <w:p w14:paraId="6430332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承包人应按第9.2款约定采取施工安全措施，确保工程及其人员、材料、设备和设施的安全，防止因工程施工造成的人身伤害和财产损失。</w:t>
      </w:r>
    </w:p>
    <w:p w14:paraId="26183306">
      <w:pPr>
        <w:widowControl/>
        <w:shd w:val="clear" w:color="auto" w:fill="FFFFFF"/>
        <w:snapToGrid w:val="0"/>
        <w:spacing w:line="360" w:lineRule="auto"/>
        <w:ind w:firstLine="420" w:firstLineChars="200"/>
        <w:jc w:val="left"/>
        <w:rPr>
          <w:rFonts w:hint="eastAsia" w:ascii="宋体" w:hAnsi="宋体"/>
          <w:b/>
          <w:color w:val="auto"/>
          <w:szCs w:val="21"/>
        </w:rPr>
      </w:pPr>
      <w:r>
        <w:rPr>
          <w:rFonts w:hint="eastAsia" w:ascii="宋体" w:hAnsi="宋体"/>
          <w:b/>
          <w:color w:val="auto"/>
          <w:szCs w:val="21"/>
        </w:rPr>
        <w:t>4.1.6 负责施工场地及其周边环境与生态的保护工作</w:t>
      </w:r>
    </w:p>
    <w:p w14:paraId="653D562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承包人应按照第9.4款约定负责施工场地及其周边环境与生态的保护工作。</w:t>
      </w:r>
    </w:p>
    <w:p w14:paraId="720ED21C">
      <w:pPr>
        <w:widowControl/>
        <w:shd w:val="clear" w:color="auto" w:fill="FFFFFF"/>
        <w:snapToGrid w:val="0"/>
        <w:spacing w:line="360" w:lineRule="auto"/>
        <w:ind w:firstLine="420" w:firstLineChars="200"/>
        <w:jc w:val="left"/>
        <w:rPr>
          <w:rFonts w:hint="eastAsia" w:ascii="宋体" w:hAnsi="宋体"/>
          <w:b/>
          <w:color w:val="auto"/>
          <w:szCs w:val="21"/>
        </w:rPr>
      </w:pPr>
      <w:r>
        <w:rPr>
          <w:rFonts w:hint="eastAsia" w:ascii="宋体" w:hAnsi="宋体"/>
          <w:b/>
          <w:color w:val="auto"/>
          <w:szCs w:val="21"/>
        </w:rPr>
        <w:t>4.1.7 避免施工对公众与他人的利益造成损害</w:t>
      </w:r>
    </w:p>
    <w:p w14:paraId="52FF1A2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08C18402">
      <w:pPr>
        <w:widowControl/>
        <w:shd w:val="clear" w:color="auto" w:fill="FFFFFF"/>
        <w:snapToGrid w:val="0"/>
        <w:spacing w:line="360" w:lineRule="auto"/>
        <w:ind w:firstLine="420" w:firstLineChars="200"/>
        <w:jc w:val="left"/>
        <w:rPr>
          <w:rFonts w:hint="eastAsia" w:ascii="宋体" w:hAnsi="宋体"/>
          <w:b/>
          <w:color w:val="auto"/>
          <w:szCs w:val="21"/>
        </w:rPr>
      </w:pPr>
      <w:r>
        <w:rPr>
          <w:rFonts w:hint="eastAsia" w:ascii="宋体" w:hAnsi="宋体"/>
          <w:b/>
          <w:color w:val="auto"/>
          <w:szCs w:val="21"/>
        </w:rPr>
        <w:t>4.1.8 为他人提供方便</w:t>
      </w:r>
    </w:p>
    <w:p w14:paraId="5D35D1C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承包人应按监理人的指示为他人在施工场地或附近实施与工程有关的其他各项工作提供可能的条件。除合同另有约定外，提供有关条件的内容和可能发生的费用，由监理人按第3.5款商定或确定。</w:t>
      </w:r>
    </w:p>
    <w:p w14:paraId="2466E90F">
      <w:pPr>
        <w:widowControl/>
        <w:shd w:val="clear" w:color="auto" w:fill="FFFFFF"/>
        <w:snapToGrid w:val="0"/>
        <w:spacing w:line="360" w:lineRule="auto"/>
        <w:ind w:firstLine="420" w:firstLineChars="200"/>
        <w:jc w:val="left"/>
        <w:rPr>
          <w:rFonts w:hint="eastAsia" w:ascii="宋体" w:hAnsi="宋体"/>
          <w:b/>
          <w:color w:val="auto"/>
          <w:szCs w:val="21"/>
        </w:rPr>
      </w:pPr>
      <w:r>
        <w:rPr>
          <w:rFonts w:hint="eastAsia" w:ascii="宋体" w:hAnsi="宋体"/>
          <w:b/>
          <w:color w:val="auto"/>
          <w:szCs w:val="21"/>
        </w:rPr>
        <w:t>4.1.9 工程的维护和照管</w:t>
      </w:r>
    </w:p>
    <w:p w14:paraId="1DF823C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除合同另有约定外，合同工程完工证书颁发前，承包人应负责照管和维护工程。合同工程完</w:t>
      </w:r>
    </w:p>
    <w:p w14:paraId="6D7E7DA3">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工证书颁发时尚有部分未完工程的，承包人还应负责该未完工程的照管和维护工作，直至完工后移交给发包人为止。</w:t>
      </w:r>
    </w:p>
    <w:p w14:paraId="7DA277F5">
      <w:pPr>
        <w:widowControl/>
        <w:shd w:val="clear" w:color="auto" w:fill="FFFFFF"/>
        <w:snapToGrid w:val="0"/>
        <w:spacing w:line="360" w:lineRule="auto"/>
        <w:ind w:firstLine="420" w:firstLineChars="200"/>
        <w:jc w:val="left"/>
        <w:rPr>
          <w:rFonts w:hint="eastAsia" w:ascii="宋体" w:hAnsi="宋体"/>
          <w:b/>
          <w:color w:val="auto"/>
          <w:szCs w:val="21"/>
        </w:rPr>
      </w:pPr>
      <w:r>
        <w:rPr>
          <w:rFonts w:hint="eastAsia" w:ascii="宋体" w:hAnsi="宋体"/>
          <w:b/>
          <w:color w:val="auto"/>
          <w:szCs w:val="21"/>
        </w:rPr>
        <w:t>4.1.10 其它义务</w:t>
      </w:r>
    </w:p>
    <w:p w14:paraId="5DB9D7D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其它义务在专用合同条款中补充约定。</w:t>
      </w:r>
    </w:p>
    <w:p w14:paraId="6AFA2175">
      <w:pPr>
        <w:pStyle w:val="5"/>
        <w:adjustRightInd w:val="0"/>
        <w:snapToGrid w:val="0"/>
        <w:spacing w:before="0" w:after="0" w:line="360" w:lineRule="auto"/>
        <w:rPr>
          <w:rFonts w:hint="eastAsia" w:ascii="宋体" w:hAnsi="宋体" w:eastAsia="宋体"/>
          <w:color w:val="auto"/>
        </w:rPr>
      </w:pPr>
      <w:bookmarkStart w:id="400" w:name="_Toc12136"/>
      <w:bookmarkStart w:id="401" w:name="_Toc8389"/>
      <w:bookmarkStart w:id="402" w:name="_Toc511635838"/>
      <w:r>
        <w:rPr>
          <w:rFonts w:hint="eastAsia" w:ascii="宋体" w:hAnsi="宋体" w:eastAsia="宋体"/>
          <w:color w:val="auto"/>
        </w:rPr>
        <w:t>4.2 履约担保</w:t>
      </w:r>
      <w:bookmarkEnd w:id="400"/>
      <w:bookmarkEnd w:id="401"/>
      <w:bookmarkEnd w:id="402"/>
    </w:p>
    <w:p w14:paraId="063F7E2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承包人应保证其履约担保在发包人颁发合同工程完工证书前一直有效。发包人应在合同工程完工证书颁发后28天内将履约担保退还给承包人。</w:t>
      </w:r>
    </w:p>
    <w:p w14:paraId="5D89A954">
      <w:pPr>
        <w:pStyle w:val="5"/>
        <w:adjustRightInd w:val="0"/>
        <w:snapToGrid w:val="0"/>
        <w:spacing w:before="0" w:after="0" w:line="360" w:lineRule="auto"/>
        <w:rPr>
          <w:rFonts w:hint="eastAsia" w:ascii="宋体" w:hAnsi="宋体" w:eastAsia="宋体"/>
          <w:color w:val="auto"/>
        </w:rPr>
      </w:pPr>
      <w:bookmarkStart w:id="403" w:name="_Toc511635839"/>
      <w:bookmarkStart w:id="404" w:name="_Toc18598"/>
      <w:bookmarkStart w:id="405" w:name="_Toc19766"/>
      <w:r>
        <w:rPr>
          <w:rFonts w:hint="eastAsia" w:ascii="宋体" w:hAnsi="宋体" w:eastAsia="宋体"/>
          <w:color w:val="auto"/>
        </w:rPr>
        <w:t>4.3 分包</w:t>
      </w:r>
      <w:bookmarkEnd w:id="403"/>
      <w:bookmarkEnd w:id="404"/>
      <w:bookmarkEnd w:id="405"/>
    </w:p>
    <w:p w14:paraId="22BE04B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4.3.1 承包人不得将其承包的全部工程转包给第三人，或将其承包的全部工程肢解后以分包的名义转包给第三人。</w:t>
      </w:r>
    </w:p>
    <w:p w14:paraId="1B5D228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4.3.2 承包人不得将工程主体、关键性工作分包给第三人。除专用合同条款另有约定外，未经发包人同意，承包人不得将工程的其他部分或工作分包给第三人。</w:t>
      </w:r>
    </w:p>
    <w:p w14:paraId="0793AE3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4.3.3 分包人的资格能力应与其分包工程的标准和规模相适应。</w:t>
      </w:r>
    </w:p>
    <w:p w14:paraId="5D1D8BBF">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4.3.4 按投标函附录约定分包工程的，承包人应向发包人和监理人提交分包合同副本。</w:t>
      </w:r>
    </w:p>
    <w:p w14:paraId="3E5A0428">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4.3.5 承包人应与分包人就分包工程向发包人承担连带责任。</w:t>
      </w:r>
    </w:p>
    <w:p w14:paraId="07BC47F1">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4.3.6 分包分为工程分包和劳务作业分包。工程分包应遵循合同约定或者经发包人书面认可。禁止承包人将本合同工程进行违法分包。分包人应具备与分包工程规模和标准相适应的资质，在人力、设备、资金等方面具有承担分包工程施工的能力。分包人应自行完成所承包的任务。</w:t>
      </w:r>
    </w:p>
    <w:p w14:paraId="7E14CD2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4.3.7 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14:paraId="4E492A8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由指定分包人造成的与其分包工作有关的一切索赔、诉讼和损失赔偿由指定分包人直接对发</w:t>
      </w:r>
    </w:p>
    <w:p w14:paraId="02DC1DEA">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包人负责，承包人不对此承担责任。</w:t>
      </w:r>
    </w:p>
    <w:p w14:paraId="3528A75D">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4.3.8 承包人和分包人应当签订分包合同，并履行合同约定的义务。分包合同必须遵循合同</w:t>
      </w:r>
    </w:p>
    <w:p w14:paraId="65638874">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的各项原则，满足承包合同中相应条款的要求。发包人可以对分包合同实施情况进行监督检查。承包人应将分包合同副本提交发包人和监理人。</w:t>
      </w:r>
    </w:p>
    <w:p w14:paraId="179C6AD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4.3.9 除4.3.7项规定的指定分包外，承包人对其分包项目的实施以及分包人的行为向发包人负全部责任。承包人应对分包项目的工程进度、质量、安全、计量和验收等实施监督和管理。</w:t>
      </w:r>
    </w:p>
    <w:p w14:paraId="27867A9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4.3.10 分包人应按专用合同条款的约定设立项目管理机构组织管理分包工程的施工活动。</w:t>
      </w:r>
    </w:p>
    <w:p w14:paraId="15B5C5A9">
      <w:pPr>
        <w:pStyle w:val="5"/>
        <w:adjustRightInd w:val="0"/>
        <w:snapToGrid w:val="0"/>
        <w:spacing w:before="0" w:after="0" w:line="360" w:lineRule="auto"/>
        <w:rPr>
          <w:rFonts w:hint="eastAsia" w:ascii="宋体" w:hAnsi="宋体" w:eastAsia="宋体"/>
          <w:color w:val="auto"/>
        </w:rPr>
      </w:pPr>
      <w:bookmarkStart w:id="406" w:name="_Toc511635840"/>
      <w:bookmarkStart w:id="407" w:name="_Toc18364"/>
      <w:bookmarkStart w:id="408" w:name="_Toc13812"/>
      <w:r>
        <w:rPr>
          <w:rFonts w:hint="eastAsia" w:ascii="宋体" w:hAnsi="宋体" w:eastAsia="宋体"/>
          <w:color w:val="auto"/>
        </w:rPr>
        <w:t>4.4 联合体</w:t>
      </w:r>
      <w:bookmarkEnd w:id="406"/>
      <w:bookmarkEnd w:id="407"/>
      <w:bookmarkEnd w:id="408"/>
    </w:p>
    <w:p w14:paraId="00CD2D9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4.4.1 联合体各方应共同与发包人签订合同协议书。联合体各方应为履行合同承担连带责任。</w:t>
      </w:r>
    </w:p>
    <w:p w14:paraId="75A70A5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4.4.2 联合体协议经发包人确认后作为合同附件。在履行合同过程中，未经发包人同意，不得修改联合体协议。</w:t>
      </w:r>
    </w:p>
    <w:p w14:paraId="5793EE9E">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4.4.3 联合体牵头人负责与发包人和监理人联系，并接受指示，负责组织联合体各成员全面履行合同。</w:t>
      </w:r>
    </w:p>
    <w:p w14:paraId="6460E42C">
      <w:pPr>
        <w:pStyle w:val="5"/>
        <w:adjustRightInd w:val="0"/>
        <w:snapToGrid w:val="0"/>
        <w:spacing w:before="0" w:after="0" w:line="360" w:lineRule="auto"/>
        <w:rPr>
          <w:rFonts w:hint="eastAsia" w:ascii="宋体" w:hAnsi="宋体" w:eastAsia="宋体"/>
          <w:color w:val="auto"/>
        </w:rPr>
      </w:pPr>
      <w:bookmarkStart w:id="409" w:name="_Toc26421"/>
      <w:bookmarkStart w:id="410" w:name="_Toc511635841"/>
      <w:bookmarkStart w:id="411" w:name="_Toc14134"/>
      <w:r>
        <w:rPr>
          <w:rFonts w:hint="eastAsia" w:ascii="宋体" w:hAnsi="宋体" w:eastAsia="宋体"/>
          <w:color w:val="auto"/>
        </w:rPr>
        <w:t>4.5 承包人项目经理</w:t>
      </w:r>
      <w:bookmarkEnd w:id="409"/>
      <w:bookmarkEnd w:id="410"/>
      <w:bookmarkEnd w:id="411"/>
    </w:p>
    <w:p w14:paraId="77507E9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4.5.1 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3C8D3ED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0DD03F7F">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4.5.3 承包人为履行合同发出的一切函件均应盖有承包人授权的施工场地管理机构章，并由承包人项目经理或其授权代表签字。</w:t>
      </w:r>
    </w:p>
    <w:p w14:paraId="307E26A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4.5.4 承包人项目经理可以授权其下属人员履行其某项职责，但事先应将这些人员的姓名和授权范围通知监理人。</w:t>
      </w:r>
    </w:p>
    <w:p w14:paraId="21A2C410">
      <w:pPr>
        <w:pStyle w:val="5"/>
        <w:adjustRightInd w:val="0"/>
        <w:snapToGrid w:val="0"/>
        <w:spacing w:before="0" w:after="0" w:line="360" w:lineRule="auto"/>
        <w:rPr>
          <w:rFonts w:hint="eastAsia" w:ascii="宋体" w:hAnsi="宋体" w:eastAsia="宋体"/>
          <w:color w:val="auto"/>
        </w:rPr>
      </w:pPr>
      <w:bookmarkStart w:id="412" w:name="_Toc31495"/>
      <w:bookmarkStart w:id="413" w:name="_Toc511635842"/>
      <w:bookmarkStart w:id="414" w:name="_Toc12275"/>
      <w:r>
        <w:rPr>
          <w:rFonts w:hint="eastAsia" w:ascii="宋体" w:hAnsi="宋体" w:eastAsia="宋体"/>
          <w:color w:val="auto"/>
        </w:rPr>
        <w:t>4.6 承包人人员的管理</w:t>
      </w:r>
      <w:bookmarkEnd w:id="412"/>
      <w:bookmarkEnd w:id="413"/>
      <w:bookmarkEnd w:id="414"/>
    </w:p>
    <w:p w14:paraId="2C80408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4.6.1 承包人应在接到开工通知后28天内，向监理人提交承包人在施工场地的管理机构以及</w:t>
      </w:r>
    </w:p>
    <w:p w14:paraId="35E23DFC">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人员安排的报告，其内容应包括管理机构的设置、各主要岗位的技术和管理人员名单及其资格，</w:t>
      </w:r>
    </w:p>
    <w:p w14:paraId="49D851C5">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以及各工种技术工人的安排状况。承包人应向监理人提交施工场地人员变动情况的报告。</w:t>
      </w:r>
    </w:p>
    <w:p w14:paraId="609CB15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4.6.2 为完成合同约定的各项工作，承包人应向施工场地派遣或雇佣足够数量的下列人员：</w:t>
      </w:r>
    </w:p>
    <w:p w14:paraId="4664D22D">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（1）具有相应资格的专业技工和合格的普工。</w:t>
      </w:r>
    </w:p>
    <w:p w14:paraId="76B4058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（2）具有相应施工经验的技术人员。</w:t>
      </w:r>
    </w:p>
    <w:p w14:paraId="38CAE29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（3）具有相应岗位资格的各级管理人员。</w:t>
      </w:r>
    </w:p>
    <w:p w14:paraId="732CE22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4.6.3 承包人安排在施工场地的主要管理人员和技术骨干应相对稳定。承包人更换主要管理人员和技术骨干时，应取得监理人的同意。</w:t>
      </w:r>
    </w:p>
    <w:p w14:paraId="5F42E77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4.6.4 特殊岗位的工作人员均应持有相应的资格证明，监理人有权随时检查。监理人认为有必要时，可进行现场考核。</w:t>
      </w:r>
    </w:p>
    <w:p w14:paraId="40F9A943">
      <w:pPr>
        <w:pStyle w:val="5"/>
        <w:adjustRightInd w:val="0"/>
        <w:snapToGrid w:val="0"/>
        <w:spacing w:before="0" w:after="0" w:line="360" w:lineRule="auto"/>
        <w:rPr>
          <w:rFonts w:hint="eastAsia" w:ascii="宋体" w:hAnsi="宋体" w:eastAsia="宋体"/>
          <w:color w:val="auto"/>
        </w:rPr>
      </w:pPr>
      <w:bookmarkStart w:id="415" w:name="_Toc511635843"/>
      <w:bookmarkStart w:id="416" w:name="_Toc9066"/>
      <w:bookmarkStart w:id="417" w:name="_Toc12171"/>
      <w:r>
        <w:rPr>
          <w:rFonts w:hint="eastAsia" w:ascii="宋体" w:hAnsi="宋体" w:eastAsia="宋体"/>
          <w:color w:val="auto"/>
        </w:rPr>
        <w:t>4.7 撤换承包人项目经理和其他人员</w:t>
      </w:r>
      <w:bookmarkEnd w:id="415"/>
      <w:bookmarkEnd w:id="416"/>
      <w:bookmarkEnd w:id="417"/>
    </w:p>
    <w:p w14:paraId="548202D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承包人应对其项目经理和其他人员进行有效管理。监理人要求撤换不能胜任本职工作、行为不端或玩忽职守的承包人项目经理和其他人员的，承包人应予以撤换。</w:t>
      </w:r>
    </w:p>
    <w:p w14:paraId="2003A674">
      <w:pPr>
        <w:pStyle w:val="5"/>
        <w:adjustRightInd w:val="0"/>
        <w:snapToGrid w:val="0"/>
        <w:spacing w:before="0" w:after="0" w:line="360" w:lineRule="auto"/>
        <w:rPr>
          <w:rFonts w:hint="eastAsia" w:ascii="宋体" w:hAnsi="宋体" w:eastAsia="宋体"/>
          <w:color w:val="auto"/>
        </w:rPr>
      </w:pPr>
      <w:bookmarkStart w:id="418" w:name="_Toc30301"/>
      <w:bookmarkStart w:id="419" w:name="_Toc511635844"/>
      <w:bookmarkStart w:id="420" w:name="_Toc11788"/>
      <w:r>
        <w:rPr>
          <w:rFonts w:hint="eastAsia" w:ascii="宋体" w:hAnsi="宋体" w:eastAsia="宋体"/>
          <w:color w:val="auto"/>
        </w:rPr>
        <w:t>4.8 保障承包人人员的合法权益</w:t>
      </w:r>
      <w:bookmarkEnd w:id="418"/>
      <w:bookmarkEnd w:id="419"/>
      <w:bookmarkEnd w:id="420"/>
    </w:p>
    <w:p w14:paraId="58F4164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4.8.1 承包人应与其雇佣的人员签订劳动合同，并按时发放工资。</w:t>
      </w:r>
    </w:p>
    <w:p w14:paraId="1ED9C274">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4.8.2 承包人应按劳动法的规定安排工作时间，保证其雇佣人员享有休息和休假的权利。因工程施工的特殊需要占用休假日或延长工作时间的，应不超过法律规定的限度，并按法律规定给予补休或付酬。</w:t>
      </w:r>
    </w:p>
    <w:p w14:paraId="267F6F0D">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4.8.3 承包人应为其雇佣人员提供必要的食宿条件，以及符合环境保护和卫生要求的生活环境，在远离城镇的施工场地，还应配备必要的伤病防治和急救的医务人员与医疗设施。</w:t>
      </w:r>
    </w:p>
    <w:p w14:paraId="5F1D688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4.8.4 承包人应按国家有关劳动保护的规定，采取有效的防止粉尘、降低噪声、控制有害气</w:t>
      </w:r>
    </w:p>
    <w:p w14:paraId="5D574D52">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体和保障高温、高寒、高空作业安全等劳动保护措施。其雇佣人员在施工中受到伤害的，承包人应立即采取有效措施进行抢救和治疗。</w:t>
      </w:r>
    </w:p>
    <w:p w14:paraId="0B3BD4B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4.8.5 承包人应按有关法律规定和合同约定，为其雇佣人员办理保险。</w:t>
      </w:r>
    </w:p>
    <w:p w14:paraId="7B80DC6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4.8.6 承包人应负责处理其雇佣人员因工伤亡事故的善后事宜。</w:t>
      </w:r>
    </w:p>
    <w:p w14:paraId="74EA0ECF">
      <w:pPr>
        <w:pStyle w:val="5"/>
        <w:adjustRightInd w:val="0"/>
        <w:snapToGrid w:val="0"/>
        <w:spacing w:before="0" w:after="0" w:line="360" w:lineRule="auto"/>
        <w:rPr>
          <w:rFonts w:hint="eastAsia" w:ascii="宋体" w:hAnsi="宋体" w:eastAsia="宋体"/>
          <w:color w:val="auto"/>
        </w:rPr>
      </w:pPr>
      <w:bookmarkStart w:id="421" w:name="_Toc19089"/>
      <w:bookmarkStart w:id="422" w:name="_Toc511635845"/>
      <w:bookmarkStart w:id="423" w:name="_Toc29229"/>
      <w:r>
        <w:rPr>
          <w:rFonts w:hint="eastAsia" w:ascii="宋体" w:hAnsi="宋体" w:eastAsia="宋体"/>
          <w:color w:val="auto"/>
        </w:rPr>
        <w:t>4.9 工程价款应专款专用</w:t>
      </w:r>
      <w:bookmarkEnd w:id="421"/>
      <w:bookmarkEnd w:id="422"/>
      <w:bookmarkEnd w:id="423"/>
    </w:p>
    <w:p w14:paraId="2654E09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发包人按合同约定支付给承包人的各项价款应专用于合同工程。</w:t>
      </w:r>
    </w:p>
    <w:p w14:paraId="143DB773">
      <w:pPr>
        <w:pStyle w:val="5"/>
        <w:adjustRightInd w:val="0"/>
        <w:snapToGrid w:val="0"/>
        <w:spacing w:before="0" w:after="0" w:line="360" w:lineRule="auto"/>
        <w:rPr>
          <w:rFonts w:hint="eastAsia" w:ascii="宋体" w:hAnsi="宋体" w:eastAsia="宋体"/>
          <w:color w:val="auto"/>
        </w:rPr>
      </w:pPr>
      <w:bookmarkStart w:id="424" w:name="_Toc10328"/>
      <w:bookmarkStart w:id="425" w:name="_Toc511635846"/>
      <w:bookmarkStart w:id="426" w:name="_Toc27312"/>
      <w:r>
        <w:rPr>
          <w:rFonts w:hint="eastAsia" w:ascii="宋体" w:hAnsi="宋体" w:eastAsia="宋体"/>
          <w:color w:val="auto"/>
        </w:rPr>
        <w:t>4.10 承包人现场查勘</w:t>
      </w:r>
      <w:bookmarkEnd w:id="424"/>
      <w:bookmarkEnd w:id="425"/>
      <w:bookmarkEnd w:id="426"/>
    </w:p>
    <w:p w14:paraId="2D79B85D">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4.10.1 发包人应将其持有的现场地质勘探资料、水文气象资料提供给承包人，并对其准确性负责。但承包人应对其阅读上述有关资料后所作出的解释和推断负责。</w:t>
      </w:r>
    </w:p>
    <w:p w14:paraId="44DCD891">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4E3408E7">
      <w:pPr>
        <w:pStyle w:val="5"/>
        <w:adjustRightInd w:val="0"/>
        <w:snapToGrid w:val="0"/>
        <w:spacing w:before="0" w:after="0" w:line="360" w:lineRule="auto"/>
        <w:rPr>
          <w:rFonts w:hint="eastAsia" w:ascii="宋体" w:hAnsi="宋体" w:eastAsia="宋体"/>
          <w:color w:val="auto"/>
        </w:rPr>
      </w:pPr>
      <w:bookmarkStart w:id="427" w:name="_Toc511635847"/>
      <w:bookmarkStart w:id="428" w:name="_Toc8063"/>
      <w:bookmarkStart w:id="429" w:name="_Toc17069"/>
      <w:r>
        <w:rPr>
          <w:rFonts w:hint="eastAsia" w:ascii="宋体" w:hAnsi="宋体" w:eastAsia="宋体"/>
          <w:color w:val="auto"/>
        </w:rPr>
        <w:t>4.11 不利物质条件</w:t>
      </w:r>
      <w:bookmarkEnd w:id="427"/>
      <w:bookmarkEnd w:id="428"/>
      <w:bookmarkEnd w:id="429"/>
    </w:p>
    <w:p w14:paraId="1C198B4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4.11.1 除专用合同条款另有约定外，不利条件是指在施工中遭遇不可预见的外界障碍或自然条件造成施工受阻。</w:t>
      </w:r>
    </w:p>
    <w:p w14:paraId="3D8DD46D">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4.11.2 承包人遇到不利物质条件时，应采取适应不利物质条件的合理措施继续施工，并及时通知监理人。承包人应有权根据第23.1款的约定，要求延长工期及增加费用。监理人收到此类要求后，应在分析上述外界障碍或自然条件是否不可预见及不可预见程度的基础上，按照通用合同条款第15条的约定办理。</w:t>
      </w:r>
    </w:p>
    <w:p w14:paraId="608A4BE1">
      <w:pPr>
        <w:pStyle w:val="4"/>
        <w:spacing w:line="360" w:lineRule="auto"/>
        <w:rPr>
          <w:rFonts w:hint="eastAsia"/>
          <w:color w:val="auto"/>
        </w:rPr>
      </w:pPr>
      <w:bookmarkStart w:id="430" w:name="_Toc1690"/>
      <w:bookmarkStart w:id="431" w:name="_Toc14230"/>
      <w:bookmarkStart w:id="432" w:name="_Toc361338383"/>
      <w:bookmarkStart w:id="433" w:name="_Toc959621448"/>
      <w:bookmarkStart w:id="434" w:name="_Toc511635848"/>
      <w:bookmarkStart w:id="435" w:name="_Toc1251079818"/>
      <w:bookmarkStart w:id="436" w:name="_Toc1879362046"/>
      <w:bookmarkStart w:id="437" w:name="_Toc1577838728"/>
      <w:bookmarkStart w:id="438" w:name="_Toc29910"/>
      <w:bookmarkStart w:id="439" w:name="_Toc14262"/>
      <w:bookmarkStart w:id="440" w:name="_Toc16253"/>
      <w:bookmarkStart w:id="441" w:name="_Toc1425979686"/>
      <w:bookmarkStart w:id="442" w:name="_Toc374829362"/>
      <w:bookmarkStart w:id="443" w:name="_Toc7185585"/>
      <w:bookmarkStart w:id="444" w:name="_Toc602269049"/>
      <w:bookmarkStart w:id="445" w:name="_Toc1855926565"/>
      <w:bookmarkStart w:id="446" w:name="_Toc515441140"/>
      <w:bookmarkStart w:id="447" w:name="_Toc14432"/>
      <w:bookmarkStart w:id="448" w:name="_Toc6924"/>
      <w:bookmarkStart w:id="449" w:name="_Toc232080124"/>
      <w:bookmarkStart w:id="450" w:name="_Toc1691190441"/>
      <w:bookmarkStart w:id="451" w:name="_Toc24122"/>
      <w:bookmarkStart w:id="452" w:name="_Toc13986"/>
      <w:bookmarkStart w:id="453" w:name="_Toc18827"/>
      <w:bookmarkStart w:id="454" w:name="_Toc413"/>
      <w:bookmarkStart w:id="455" w:name="_Toc657321901"/>
      <w:bookmarkStart w:id="456" w:name="_Toc16659"/>
      <w:bookmarkStart w:id="457" w:name="_Toc1744254254"/>
      <w:bookmarkStart w:id="458" w:name="_Toc27161"/>
      <w:bookmarkStart w:id="459" w:name="_Toc687083958"/>
      <w:bookmarkStart w:id="460" w:name="_Toc17659"/>
      <w:bookmarkStart w:id="461" w:name="_Toc426651902"/>
      <w:bookmarkStart w:id="462" w:name="_Toc111552506"/>
      <w:bookmarkStart w:id="463" w:name="_Toc318727241"/>
      <w:bookmarkStart w:id="464" w:name="_Toc20688"/>
      <w:bookmarkStart w:id="465" w:name="_Toc25595"/>
      <w:bookmarkStart w:id="466" w:name="_Toc1759837943"/>
      <w:bookmarkStart w:id="467" w:name="_Toc516816143"/>
      <w:bookmarkStart w:id="468" w:name="_Toc12194"/>
      <w:bookmarkStart w:id="469" w:name="_Toc2035969358"/>
      <w:bookmarkStart w:id="470" w:name="_Toc7659"/>
      <w:bookmarkStart w:id="471" w:name="_Toc20664"/>
      <w:bookmarkStart w:id="472" w:name="_Toc1873297953"/>
      <w:bookmarkStart w:id="473" w:name="_Toc17286"/>
      <w:bookmarkStart w:id="474" w:name="_Toc11567"/>
      <w:bookmarkStart w:id="475" w:name="_Toc11020"/>
      <w:bookmarkStart w:id="476" w:name="_Toc278017464"/>
      <w:bookmarkStart w:id="477" w:name="_Toc8349"/>
      <w:bookmarkStart w:id="478" w:name="_Toc257914607"/>
      <w:bookmarkStart w:id="479" w:name="_Toc24035"/>
      <w:r>
        <w:rPr>
          <w:rFonts w:hint="eastAsia"/>
          <w:color w:val="auto"/>
        </w:rPr>
        <w:t>5 材料和工程设备</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05725149">
      <w:pPr>
        <w:pStyle w:val="5"/>
        <w:adjustRightInd w:val="0"/>
        <w:snapToGrid w:val="0"/>
        <w:spacing w:before="0" w:after="0" w:line="360" w:lineRule="auto"/>
        <w:rPr>
          <w:rFonts w:hint="eastAsia" w:ascii="宋体" w:hAnsi="宋体" w:eastAsia="宋体"/>
          <w:color w:val="auto"/>
        </w:rPr>
      </w:pPr>
      <w:bookmarkStart w:id="480" w:name="_Toc511635849"/>
      <w:bookmarkStart w:id="481" w:name="_Toc6135"/>
      <w:r>
        <w:rPr>
          <w:rFonts w:hint="eastAsia" w:ascii="宋体" w:hAnsi="宋体" w:eastAsia="宋体"/>
          <w:color w:val="auto"/>
        </w:rPr>
        <w:t>5.1 承包人提供的材料和工程设备</w:t>
      </w:r>
      <w:bookmarkEnd w:id="480"/>
      <w:bookmarkEnd w:id="481"/>
    </w:p>
    <w:p w14:paraId="5264A898">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5.1.1 除第5.2款约定由发包人提供的材料和工程设备外，承包人负责采购、运输和保管完成本合同工作所需的材料和工程设备。承包人应对其采购的材料和工程设备负责。</w:t>
      </w:r>
    </w:p>
    <w:p w14:paraId="79E8E1B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5.1.2 承包人应按专用合同条款的约定，将各项材料和工程设备的供货人及品种、规格、数量和供货时间等报送监理人审批。承包人应向监理人提交其负责提供的材料和工程设备的质量证</w:t>
      </w:r>
    </w:p>
    <w:p w14:paraId="3DDBBCF6">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明文件，并满足合同约定的质量标准。</w:t>
      </w:r>
    </w:p>
    <w:p w14:paraId="317732C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5.1.3 对承包人提供的材料和工程设备，承包人应会同监理人进行检验和交货验收，查验材</w:t>
      </w:r>
    </w:p>
    <w:p w14:paraId="54F385A8">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料合格证明和产品合格证书，并按合同约定和监理人指示，进行材料的抽样检验和工程设备的检验测试，检验和测试结果应提交监理人，所需费用由承包人承担。</w:t>
      </w:r>
    </w:p>
    <w:p w14:paraId="42654112">
      <w:pPr>
        <w:pStyle w:val="5"/>
        <w:adjustRightInd w:val="0"/>
        <w:snapToGrid w:val="0"/>
        <w:spacing w:before="0" w:after="0" w:line="360" w:lineRule="auto"/>
        <w:rPr>
          <w:rFonts w:hint="eastAsia" w:ascii="宋体" w:hAnsi="宋体" w:eastAsia="宋体"/>
          <w:color w:val="auto"/>
        </w:rPr>
      </w:pPr>
      <w:bookmarkStart w:id="482" w:name="_Toc11526"/>
      <w:bookmarkStart w:id="483" w:name="_Toc511635850"/>
      <w:bookmarkStart w:id="484" w:name="_Toc18972"/>
      <w:r>
        <w:rPr>
          <w:rFonts w:hint="eastAsia" w:ascii="宋体" w:hAnsi="宋体" w:eastAsia="宋体"/>
          <w:color w:val="auto"/>
        </w:rPr>
        <w:t>5.2 发包人提供的材料和工程设备</w:t>
      </w:r>
      <w:bookmarkEnd w:id="482"/>
      <w:bookmarkEnd w:id="483"/>
      <w:bookmarkEnd w:id="484"/>
    </w:p>
    <w:p w14:paraId="2C98B56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5.2.1 发包人提供的材料和工程设备，应在专用合同条款中写明材料和工程设备的名称、规格、数量、价格、交货方式、交货地点和计划交货日期等。</w:t>
      </w:r>
    </w:p>
    <w:p w14:paraId="35C74C48">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5.2.2 承包人应根据合同进度计划的安排，向监理人报送要求发包人交货的日期计划。发包人应按照监理人与合同双方当事人商定的交货日期，向承包人提交材料和工程设备。</w:t>
      </w:r>
    </w:p>
    <w:p w14:paraId="1A661B28">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5.2.3 发包人应在材料和工程设备到货7天前通知承包人，承包人应会同监理人在约定的时间内，赴交货地点共同进行验收。发包人提供的材料和工程设备运至交货地点验收后，由承包人负责接收、卸货、运输、仓储和保管。</w:t>
      </w:r>
    </w:p>
    <w:p w14:paraId="0CED39D8">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5.2.4 发包人要求向承包人提前交货的，承包人不得拒绝，但发包人应承担承包人由此增加的费用。</w:t>
      </w:r>
    </w:p>
    <w:p w14:paraId="10EDEAD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5.2.5 承包人要求更改交货日期或地点的，应事先报请监理人批准。由于承包人要求更改交货时间或地点所增加的费用和（或）工期延误由承包人承担。</w:t>
      </w:r>
    </w:p>
    <w:p w14:paraId="0616E8D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3371DD65">
      <w:pPr>
        <w:pStyle w:val="5"/>
        <w:adjustRightInd w:val="0"/>
        <w:snapToGrid w:val="0"/>
        <w:spacing w:before="0" w:after="0" w:line="360" w:lineRule="auto"/>
        <w:rPr>
          <w:rFonts w:hint="eastAsia" w:ascii="宋体" w:hAnsi="宋体" w:eastAsia="宋体"/>
          <w:color w:val="auto"/>
        </w:rPr>
      </w:pPr>
      <w:bookmarkStart w:id="485" w:name="_Toc4645"/>
      <w:bookmarkStart w:id="486" w:name="_Toc511635851"/>
      <w:bookmarkStart w:id="487" w:name="_Toc7143"/>
      <w:r>
        <w:rPr>
          <w:rFonts w:hint="eastAsia" w:ascii="宋体" w:hAnsi="宋体" w:eastAsia="宋体"/>
          <w:color w:val="auto"/>
        </w:rPr>
        <w:t>5.3 材料和工程设备专用于合同工程</w:t>
      </w:r>
      <w:bookmarkEnd w:id="485"/>
      <w:bookmarkEnd w:id="486"/>
      <w:bookmarkEnd w:id="487"/>
    </w:p>
    <w:p w14:paraId="4804243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5.3.1 运入施工场地的材料、工程设备，包括备品备件、安装专用工器具与随机资料，必须专用于合同工程，未经监理人同意，承包人不得运出施工场地或挪作他用。</w:t>
      </w:r>
    </w:p>
    <w:p w14:paraId="70F7D8F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1D3431FB">
      <w:pPr>
        <w:pStyle w:val="5"/>
        <w:adjustRightInd w:val="0"/>
        <w:snapToGrid w:val="0"/>
        <w:spacing w:before="0" w:after="0" w:line="360" w:lineRule="auto"/>
        <w:rPr>
          <w:rFonts w:hint="eastAsia" w:ascii="宋体" w:hAnsi="宋体" w:eastAsia="宋体"/>
          <w:color w:val="auto"/>
        </w:rPr>
      </w:pPr>
      <w:bookmarkStart w:id="488" w:name="_Toc2200"/>
      <w:bookmarkStart w:id="489" w:name="_Toc11025"/>
      <w:bookmarkStart w:id="490" w:name="_Toc511635852"/>
      <w:r>
        <w:rPr>
          <w:rFonts w:hint="eastAsia" w:ascii="宋体" w:hAnsi="宋体" w:eastAsia="宋体"/>
          <w:color w:val="auto"/>
        </w:rPr>
        <w:t>5.4 禁止使用不合格的材料和工程设备</w:t>
      </w:r>
      <w:bookmarkEnd w:id="488"/>
      <w:bookmarkEnd w:id="489"/>
      <w:bookmarkEnd w:id="490"/>
    </w:p>
    <w:p w14:paraId="340CC4B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5.4.1 监理人有权拒绝承包人提供的不合格材料或工程设备，并要求承包人立即进行更换。</w:t>
      </w:r>
    </w:p>
    <w:p w14:paraId="01F9568C">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监理人应在更换后再次进行检查和检验，由此增加的费用和（或）工期延误由承包人承担。</w:t>
      </w:r>
    </w:p>
    <w:p w14:paraId="46641F0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5.4.2 监理人发现承包人使用了不合格的材料和工程设备，应即时发出指示要求承包人立即</w:t>
      </w:r>
    </w:p>
    <w:p w14:paraId="62A8A7E7">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改正，并禁止在工程中继续使用不合格的材料和工程设备。</w:t>
      </w:r>
    </w:p>
    <w:p w14:paraId="2CD431A1">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5.4.3 发包人提供的材料或工程设备不符合合同要求的，承包人有权拒绝，并可要求发包人更换，由此增加的费用和（或）工期延误由发包人承担。</w:t>
      </w:r>
    </w:p>
    <w:p w14:paraId="335A2A20">
      <w:pPr>
        <w:pStyle w:val="4"/>
        <w:spacing w:line="360" w:lineRule="auto"/>
        <w:rPr>
          <w:rFonts w:hint="eastAsia"/>
          <w:color w:val="auto"/>
        </w:rPr>
      </w:pPr>
      <w:bookmarkStart w:id="491" w:name="_Toc23390"/>
      <w:bookmarkStart w:id="492" w:name="_Toc25374"/>
      <w:bookmarkStart w:id="493" w:name="_Toc1245478232"/>
      <w:bookmarkStart w:id="494" w:name="_Toc2077933012"/>
      <w:bookmarkStart w:id="495" w:name="_Toc6726"/>
      <w:bookmarkStart w:id="496" w:name="_Toc20373"/>
      <w:bookmarkStart w:id="497" w:name="_Toc6182"/>
      <w:bookmarkStart w:id="498" w:name="_Toc1024523869"/>
      <w:bookmarkStart w:id="499" w:name="_Toc26731"/>
      <w:bookmarkStart w:id="500" w:name="_Toc13831"/>
      <w:bookmarkStart w:id="501" w:name="_Toc511635853"/>
      <w:bookmarkStart w:id="502" w:name="_Toc740341116"/>
      <w:bookmarkStart w:id="503" w:name="_Toc755487566"/>
      <w:bookmarkStart w:id="504" w:name="_Toc886113349"/>
      <w:bookmarkStart w:id="505" w:name="_Toc10230"/>
      <w:bookmarkStart w:id="506" w:name="_Toc4466"/>
      <w:bookmarkStart w:id="507" w:name="_Toc800512187"/>
      <w:bookmarkStart w:id="508" w:name="_Toc109744511"/>
      <w:bookmarkStart w:id="509" w:name="_Toc27696"/>
      <w:bookmarkStart w:id="510" w:name="_Toc10215"/>
      <w:bookmarkStart w:id="511" w:name="_Toc4292"/>
      <w:bookmarkStart w:id="512" w:name="_Toc11720"/>
      <w:bookmarkStart w:id="513" w:name="_Toc290619581"/>
      <w:bookmarkStart w:id="514" w:name="_Toc11692"/>
      <w:bookmarkStart w:id="515" w:name="_Toc516816144"/>
      <w:bookmarkStart w:id="516" w:name="_Toc14030"/>
      <w:bookmarkStart w:id="517" w:name="_Toc357805280"/>
      <w:bookmarkStart w:id="518" w:name="_Toc9040"/>
      <w:bookmarkStart w:id="519" w:name="_Toc260947404"/>
      <w:bookmarkStart w:id="520" w:name="_Toc1862585223"/>
      <w:bookmarkStart w:id="521" w:name="_Toc11896"/>
      <w:bookmarkStart w:id="522" w:name="_Toc523082082"/>
      <w:bookmarkStart w:id="523" w:name="_Toc1187550483"/>
      <w:bookmarkStart w:id="524" w:name="_Toc1891673842"/>
      <w:bookmarkStart w:id="525" w:name="_Toc2822"/>
      <w:bookmarkStart w:id="526" w:name="_Toc1607428340"/>
      <w:bookmarkStart w:id="527" w:name="_Toc5451"/>
      <w:bookmarkStart w:id="528" w:name="_Toc163"/>
      <w:bookmarkStart w:id="529" w:name="_Toc7185586"/>
      <w:bookmarkStart w:id="530" w:name="_Toc32649"/>
      <w:bookmarkStart w:id="531" w:name="_Toc381981781"/>
      <w:bookmarkStart w:id="532" w:name="_Toc11148"/>
      <w:bookmarkStart w:id="533" w:name="_Toc1148800203"/>
      <w:bookmarkStart w:id="534" w:name="_Toc3935"/>
      <w:bookmarkStart w:id="535" w:name="_Toc30573"/>
      <w:bookmarkStart w:id="536" w:name="_Toc953309939"/>
      <w:bookmarkStart w:id="537" w:name="_Toc304037870"/>
      <w:bookmarkStart w:id="538" w:name="_Toc532568608"/>
      <w:bookmarkStart w:id="539" w:name="_Toc1248427046"/>
      <w:bookmarkStart w:id="540" w:name="_Toc515441141"/>
      <w:r>
        <w:rPr>
          <w:rFonts w:hint="eastAsia"/>
          <w:color w:val="auto"/>
        </w:rPr>
        <w:t>6 施工设备和临时设施</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37B393C5">
      <w:pPr>
        <w:pStyle w:val="5"/>
        <w:adjustRightInd w:val="0"/>
        <w:snapToGrid w:val="0"/>
        <w:spacing w:before="0" w:after="0" w:line="360" w:lineRule="auto"/>
        <w:rPr>
          <w:rFonts w:hint="eastAsia" w:ascii="宋体" w:hAnsi="宋体" w:eastAsia="宋体"/>
          <w:color w:val="auto"/>
        </w:rPr>
      </w:pPr>
      <w:bookmarkStart w:id="541" w:name="_Toc9534"/>
      <w:bookmarkStart w:id="542" w:name="_Toc19075"/>
      <w:bookmarkStart w:id="543" w:name="_Toc511635854"/>
      <w:r>
        <w:rPr>
          <w:rFonts w:hint="eastAsia" w:ascii="宋体" w:hAnsi="宋体" w:eastAsia="宋体"/>
          <w:color w:val="auto"/>
        </w:rPr>
        <w:t>6.1 承包人提供的施工设备和临时设施</w:t>
      </w:r>
      <w:bookmarkEnd w:id="541"/>
      <w:bookmarkEnd w:id="542"/>
      <w:bookmarkEnd w:id="543"/>
    </w:p>
    <w:p w14:paraId="39CA5EC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6.1.1 承包人应按合同进度计划的要求，及时配置施工设备和修建临时设施。进入施工场地的承包人设备需经监理人核查后才能投入使用。承包人更换合同约定的承包人设备的，应报监理人批准。</w:t>
      </w:r>
    </w:p>
    <w:p w14:paraId="32084A54">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6.1.2 除专用合同条款另有约定外，承包人应自行承担修建临时设施的费用，需要临时占地的，应由发包人办理申请手续并承担相应费用。</w:t>
      </w:r>
    </w:p>
    <w:p w14:paraId="490ECB75">
      <w:pPr>
        <w:pStyle w:val="5"/>
        <w:adjustRightInd w:val="0"/>
        <w:snapToGrid w:val="0"/>
        <w:spacing w:before="0" w:after="0" w:line="360" w:lineRule="auto"/>
        <w:rPr>
          <w:rFonts w:hint="eastAsia" w:ascii="宋体" w:hAnsi="宋体" w:eastAsia="宋体"/>
          <w:color w:val="auto"/>
        </w:rPr>
      </w:pPr>
      <w:bookmarkStart w:id="544" w:name="_Toc14382"/>
      <w:bookmarkStart w:id="545" w:name="_Toc511635855"/>
      <w:bookmarkStart w:id="546" w:name="_Toc1925"/>
      <w:r>
        <w:rPr>
          <w:rFonts w:hint="eastAsia" w:ascii="宋体" w:hAnsi="宋体" w:eastAsia="宋体"/>
          <w:color w:val="auto"/>
        </w:rPr>
        <w:t>6.2 发包人提供的施工设备和临时设施</w:t>
      </w:r>
      <w:bookmarkEnd w:id="544"/>
      <w:bookmarkEnd w:id="545"/>
      <w:bookmarkEnd w:id="546"/>
    </w:p>
    <w:p w14:paraId="5DF51784">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发包人提供的施工设备或临时设施在专用合同条款中约定。</w:t>
      </w:r>
    </w:p>
    <w:p w14:paraId="5F8E65CB">
      <w:pPr>
        <w:pStyle w:val="5"/>
        <w:adjustRightInd w:val="0"/>
        <w:snapToGrid w:val="0"/>
        <w:spacing w:before="0" w:after="0" w:line="360" w:lineRule="auto"/>
        <w:rPr>
          <w:rFonts w:hint="eastAsia" w:ascii="宋体" w:hAnsi="宋体" w:eastAsia="宋体"/>
          <w:color w:val="auto"/>
        </w:rPr>
      </w:pPr>
      <w:bookmarkStart w:id="547" w:name="_Toc511635856"/>
      <w:bookmarkStart w:id="548" w:name="_Toc20847"/>
      <w:bookmarkStart w:id="549" w:name="_Toc16911"/>
      <w:r>
        <w:rPr>
          <w:rFonts w:hint="eastAsia" w:ascii="宋体" w:hAnsi="宋体" w:eastAsia="宋体"/>
          <w:color w:val="auto"/>
        </w:rPr>
        <w:t>6.3 要求承包人增加或更换施工设备</w:t>
      </w:r>
      <w:bookmarkEnd w:id="547"/>
      <w:bookmarkEnd w:id="548"/>
      <w:bookmarkEnd w:id="549"/>
    </w:p>
    <w:p w14:paraId="0E32C74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承包人使用的施工设备不能满足合同进度计划和（或）质量要求时，监理人有权要求承包人增加或更换施工设备，承包人应及时增加或更换，由此增加的费用和（或）工期延误由承包人承担。</w:t>
      </w:r>
    </w:p>
    <w:p w14:paraId="723FB978">
      <w:pPr>
        <w:pStyle w:val="5"/>
        <w:adjustRightInd w:val="0"/>
        <w:snapToGrid w:val="0"/>
        <w:spacing w:before="0" w:after="0" w:line="360" w:lineRule="auto"/>
        <w:rPr>
          <w:rFonts w:hint="eastAsia" w:ascii="宋体" w:hAnsi="宋体" w:eastAsia="宋体"/>
          <w:color w:val="auto"/>
        </w:rPr>
      </w:pPr>
      <w:bookmarkStart w:id="550" w:name="_Toc25232"/>
      <w:bookmarkStart w:id="551" w:name="_Toc2407"/>
      <w:bookmarkStart w:id="552" w:name="_Toc511635857"/>
      <w:r>
        <w:rPr>
          <w:rFonts w:hint="eastAsia" w:ascii="宋体" w:hAnsi="宋体" w:eastAsia="宋体"/>
          <w:color w:val="auto"/>
        </w:rPr>
        <w:t>6.4 施工设备和临时设施专用于合同工程</w:t>
      </w:r>
      <w:bookmarkEnd w:id="550"/>
      <w:bookmarkEnd w:id="551"/>
      <w:bookmarkEnd w:id="552"/>
    </w:p>
    <w:p w14:paraId="2359F15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6.4.1 除合同另有约定外，运入施工场地的所有施工设备以及在施工场地建设的临时设施应专用于合同工程。未经监理人同意，不得将上述施工设备和临时设施中的任何部分运出施工场地或挪作他用。</w:t>
      </w:r>
    </w:p>
    <w:p w14:paraId="734F5E5F">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6.4.2 经监理人同意，承包人可根据合同进度计划撤走闲置的施工设备。</w:t>
      </w:r>
    </w:p>
    <w:p w14:paraId="411258EF">
      <w:pPr>
        <w:pStyle w:val="4"/>
        <w:spacing w:line="360" w:lineRule="auto"/>
        <w:rPr>
          <w:rFonts w:hint="eastAsia"/>
          <w:color w:val="auto"/>
        </w:rPr>
      </w:pPr>
      <w:bookmarkStart w:id="553" w:name="_Toc511635858"/>
      <w:bookmarkStart w:id="554" w:name="_Toc472"/>
      <w:bookmarkStart w:id="555" w:name="_Toc29567"/>
      <w:bookmarkStart w:id="556" w:name="_Toc516816145"/>
      <w:bookmarkStart w:id="557" w:name="_Toc168753960"/>
      <w:bookmarkStart w:id="558" w:name="_Toc1556200698"/>
      <w:bookmarkStart w:id="559" w:name="_Toc25345"/>
      <w:bookmarkStart w:id="560" w:name="_Toc1398130932"/>
      <w:bookmarkStart w:id="561" w:name="_Toc7021"/>
      <w:bookmarkStart w:id="562" w:name="_Toc29668"/>
      <w:bookmarkStart w:id="563" w:name="_Toc17223"/>
      <w:bookmarkStart w:id="564" w:name="_Toc5493"/>
      <w:bookmarkStart w:id="565" w:name="_Toc1935027251"/>
      <w:bookmarkStart w:id="566" w:name="_Toc1229537915"/>
      <w:bookmarkStart w:id="567" w:name="_Toc392885894"/>
      <w:bookmarkStart w:id="568" w:name="_Toc24981"/>
      <w:bookmarkStart w:id="569" w:name="_Toc2882"/>
      <w:bookmarkStart w:id="570" w:name="_Toc703831120"/>
      <w:bookmarkStart w:id="571" w:name="_Toc11003"/>
      <w:bookmarkStart w:id="572" w:name="_Toc26957"/>
      <w:bookmarkStart w:id="573" w:name="_Toc2014352306"/>
      <w:bookmarkStart w:id="574" w:name="_Toc13096"/>
      <w:bookmarkStart w:id="575" w:name="_Toc107964698"/>
      <w:bookmarkStart w:id="576" w:name="_Toc31490"/>
      <w:bookmarkStart w:id="577" w:name="_Toc1139172384"/>
      <w:bookmarkStart w:id="578" w:name="_Toc15509"/>
      <w:bookmarkStart w:id="579" w:name="_Toc19844"/>
      <w:bookmarkStart w:id="580" w:name="_Toc447952563"/>
      <w:bookmarkStart w:id="581" w:name="_Toc7185587"/>
      <w:bookmarkStart w:id="582" w:name="_Toc5391"/>
      <w:bookmarkStart w:id="583" w:name="_Toc2052138153"/>
      <w:bookmarkStart w:id="584" w:name="_Toc2017"/>
      <w:bookmarkStart w:id="585" w:name="_Toc1789985003"/>
      <w:bookmarkStart w:id="586" w:name="_Toc679129360"/>
      <w:bookmarkStart w:id="587" w:name="_Toc17387"/>
      <w:bookmarkStart w:id="588" w:name="_Toc1441065170"/>
      <w:bookmarkStart w:id="589" w:name="_Toc600720642"/>
      <w:bookmarkStart w:id="590" w:name="_Toc581411854"/>
      <w:bookmarkStart w:id="591" w:name="_Toc223278454"/>
      <w:bookmarkStart w:id="592" w:name="_Toc515441142"/>
      <w:bookmarkStart w:id="593" w:name="_Toc2007025291"/>
      <w:bookmarkStart w:id="594" w:name="_Toc18464"/>
      <w:bookmarkStart w:id="595" w:name="_Toc27922"/>
      <w:bookmarkStart w:id="596" w:name="_Toc23197"/>
      <w:bookmarkStart w:id="597" w:name="_Toc1065484589"/>
      <w:bookmarkStart w:id="598" w:name="_Toc31972"/>
      <w:bookmarkStart w:id="599" w:name="_Toc31257"/>
      <w:bookmarkStart w:id="600" w:name="_Toc648784637"/>
      <w:bookmarkStart w:id="601" w:name="_Toc4983"/>
      <w:bookmarkStart w:id="602" w:name="_Toc1100884877"/>
      <w:r>
        <w:rPr>
          <w:rFonts w:hint="eastAsia"/>
          <w:color w:val="auto"/>
        </w:rPr>
        <w:t>7 交通运输</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6BEC1DD5">
      <w:pPr>
        <w:pStyle w:val="5"/>
        <w:adjustRightInd w:val="0"/>
        <w:snapToGrid w:val="0"/>
        <w:spacing w:before="0" w:after="0" w:line="360" w:lineRule="auto"/>
        <w:rPr>
          <w:rFonts w:hint="eastAsia" w:ascii="宋体" w:hAnsi="宋体" w:eastAsia="宋体"/>
          <w:color w:val="auto"/>
        </w:rPr>
      </w:pPr>
      <w:bookmarkStart w:id="603" w:name="_Toc20381"/>
      <w:bookmarkStart w:id="604" w:name="_Toc511635859"/>
      <w:bookmarkStart w:id="605" w:name="_Toc12501"/>
      <w:r>
        <w:rPr>
          <w:rFonts w:hint="eastAsia" w:ascii="宋体" w:hAnsi="宋体" w:eastAsia="宋体"/>
          <w:color w:val="auto"/>
        </w:rPr>
        <w:t>7.1 道路通行权和场外设施</w:t>
      </w:r>
      <w:bookmarkEnd w:id="603"/>
      <w:bookmarkEnd w:id="604"/>
      <w:bookmarkEnd w:id="605"/>
    </w:p>
    <w:p w14:paraId="3CEC22AD">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除专用合同条款另有约定外，承包人应根据合同工程的施工需要，负责办理取得出入施工场</w:t>
      </w:r>
    </w:p>
    <w:p w14:paraId="5A170AB0">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地的专用和临时道路的通行权，以及取得为工程建设所需修建场外设施的权利，并承担相关费用。</w:t>
      </w:r>
    </w:p>
    <w:p w14:paraId="5ED69AFB">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发包人应协助承包人办理上述手续。</w:t>
      </w:r>
    </w:p>
    <w:p w14:paraId="2F865F6B">
      <w:pPr>
        <w:pStyle w:val="5"/>
        <w:adjustRightInd w:val="0"/>
        <w:snapToGrid w:val="0"/>
        <w:spacing w:before="0" w:after="0" w:line="360" w:lineRule="auto"/>
        <w:rPr>
          <w:rFonts w:hint="eastAsia" w:ascii="宋体" w:hAnsi="宋体" w:eastAsia="宋体"/>
          <w:color w:val="auto"/>
        </w:rPr>
      </w:pPr>
      <w:bookmarkStart w:id="606" w:name="_Toc511635860"/>
      <w:bookmarkStart w:id="607" w:name="_Toc23751"/>
      <w:bookmarkStart w:id="608" w:name="_Toc30780"/>
      <w:r>
        <w:rPr>
          <w:rFonts w:hint="eastAsia" w:ascii="宋体" w:hAnsi="宋体" w:eastAsia="宋体"/>
          <w:color w:val="auto"/>
        </w:rPr>
        <w:t>7.2 场内施工道路</w:t>
      </w:r>
      <w:bookmarkEnd w:id="606"/>
      <w:bookmarkEnd w:id="607"/>
      <w:bookmarkEnd w:id="608"/>
    </w:p>
    <w:p w14:paraId="0D8E22CD">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7.2.1 除本合同约定由发包人提供的部分道路和交通设施外，承包人应负责修建、维修、养护和管理其施工所需的全部临时道路和交通设施(包括合同约定由发包人提供的部分道路和交通设施维修、养护和管理),并承担相应费用。</w:t>
      </w:r>
    </w:p>
    <w:p w14:paraId="30B443C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7.2.2 承包人修建的临时道路和交通设施</w:t>
      </w:r>
      <w:r>
        <w:rPr>
          <w:rFonts w:hint="eastAsia" w:ascii="宋体" w:hAnsi="宋体"/>
          <w:color w:val="auto"/>
          <w:szCs w:val="21"/>
          <w:lang w:eastAsia="zh-Hans"/>
        </w:rPr>
        <w:t>，</w:t>
      </w:r>
      <w:r>
        <w:rPr>
          <w:rFonts w:hint="eastAsia" w:ascii="宋体" w:hAnsi="宋体"/>
          <w:color w:val="auto"/>
          <w:szCs w:val="21"/>
        </w:rPr>
        <w:t>应免费提供发包人、监理人，以及与本合同有关的其他承包人使用。</w:t>
      </w:r>
    </w:p>
    <w:p w14:paraId="02A5B358">
      <w:pPr>
        <w:pStyle w:val="5"/>
        <w:adjustRightInd w:val="0"/>
        <w:snapToGrid w:val="0"/>
        <w:spacing w:before="0" w:after="0" w:line="360" w:lineRule="auto"/>
        <w:rPr>
          <w:rFonts w:hint="eastAsia" w:ascii="宋体" w:hAnsi="宋体" w:eastAsia="宋体"/>
          <w:color w:val="auto"/>
        </w:rPr>
      </w:pPr>
      <w:bookmarkStart w:id="609" w:name="_Toc20462"/>
      <w:bookmarkStart w:id="610" w:name="_Toc25322"/>
      <w:bookmarkStart w:id="611" w:name="_Toc511635861"/>
      <w:r>
        <w:rPr>
          <w:rFonts w:hint="eastAsia" w:ascii="宋体" w:hAnsi="宋体" w:eastAsia="宋体"/>
          <w:color w:val="auto"/>
        </w:rPr>
        <w:t>7.3 场外交通</w:t>
      </w:r>
      <w:bookmarkEnd w:id="609"/>
      <w:bookmarkEnd w:id="610"/>
      <w:bookmarkEnd w:id="611"/>
    </w:p>
    <w:p w14:paraId="7C0311C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7.3.1 承包人车辆外出行驶所需的场外公共道路的通行费、养路费和税款等由承包人承担。</w:t>
      </w:r>
    </w:p>
    <w:p w14:paraId="363649A1">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7.3.2 承包人应遵守有关交通法规，严格按照道路和桥梁的限制荷重安全行驶，并服从交通管理部门的检查和监督。</w:t>
      </w:r>
    </w:p>
    <w:p w14:paraId="1DB0D1F6">
      <w:pPr>
        <w:pStyle w:val="5"/>
        <w:adjustRightInd w:val="0"/>
        <w:snapToGrid w:val="0"/>
        <w:spacing w:before="0" w:after="0" w:line="360" w:lineRule="auto"/>
        <w:rPr>
          <w:rFonts w:hint="eastAsia" w:ascii="宋体" w:hAnsi="宋体" w:eastAsia="宋体"/>
          <w:color w:val="auto"/>
        </w:rPr>
      </w:pPr>
      <w:bookmarkStart w:id="612" w:name="_Toc511635862"/>
      <w:bookmarkStart w:id="613" w:name="_Toc26482"/>
      <w:bookmarkStart w:id="614" w:name="_Toc6188"/>
      <w:r>
        <w:rPr>
          <w:rFonts w:hint="eastAsia" w:ascii="宋体" w:hAnsi="宋体" w:eastAsia="宋体"/>
          <w:color w:val="auto"/>
        </w:rPr>
        <w:t>7.4 超大件和超重件的运输</w:t>
      </w:r>
      <w:bookmarkEnd w:id="612"/>
      <w:bookmarkEnd w:id="613"/>
      <w:bookmarkEnd w:id="614"/>
    </w:p>
    <w:p w14:paraId="4CEDD9E1">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4BBAAD9B">
      <w:pPr>
        <w:pStyle w:val="5"/>
        <w:adjustRightInd w:val="0"/>
        <w:snapToGrid w:val="0"/>
        <w:spacing w:before="0" w:after="0" w:line="360" w:lineRule="auto"/>
        <w:rPr>
          <w:rFonts w:hint="eastAsia" w:ascii="宋体" w:hAnsi="宋体" w:eastAsia="宋体"/>
          <w:color w:val="auto"/>
        </w:rPr>
      </w:pPr>
      <w:bookmarkStart w:id="615" w:name="_Toc28593"/>
      <w:bookmarkStart w:id="616" w:name="_Toc511635863"/>
      <w:bookmarkStart w:id="617" w:name="_Toc3114"/>
      <w:r>
        <w:rPr>
          <w:rFonts w:hint="eastAsia" w:ascii="宋体" w:hAnsi="宋体" w:eastAsia="宋体"/>
          <w:color w:val="auto"/>
        </w:rPr>
        <w:t>7.5 道路和桥梁的损坏责任</w:t>
      </w:r>
      <w:bookmarkEnd w:id="615"/>
      <w:bookmarkEnd w:id="616"/>
      <w:bookmarkEnd w:id="617"/>
    </w:p>
    <w:p w14:paraId="5DA2430F">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因承包人运输造成施工场地内外公共道路和桥梁损坏的，由承包人承担修复损坏的全部费用和可能引起的赔偿。</w:t>
      </w:r>
    </w:p>
    <w:p w14:paraId="0EEA0870">
      <w:pPr>
        <w:pStyle w:val="5"/>
        <w:adjustRightInd w:val="0"/>
        <w:snapToGrid w:val="0"/>
        <w:spacing w:before="0" w:after="0" w:line="360" w:lineRule="auto"/>
        <w:rPr>
          <w:rFonts w:hint="eastAsia" w:ascii="宋体" w:hAnsi="宋体" w:eastAsia="宋体"/>
          <w:color w:val="auto"/>
        </w:rPr>
      </w:pPr>
      <w:bookmarkStart w:id="618" w:name="_Toc25001"/>
      <w:bookmarkStart w:id="619" w:name="_Toc511635864"/>
      <w:bookmarkStart w:id="620" w:name="_Toc15791"/>
      <w:r>
        <w:rPr>
          <w:rFonts w:hint="eastAsia" w:ascii="宋体" w:hAnsi="宋体" w:eastAsia="宋体"/>
          <w:color w:val="auto"/>
        </w:rPr>
        <w:t>7.6 水路和航空运输</w:t>
      </w:r>
      <w:bookmarkEnd w:id="618"/>
      <w:bookmarkEnd w:id="619"/>
      <w:bookmarkEnd w:id="620"/>
    </w:p>
    <w:p w14:paraId="479E2AFE">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本条上述各款的内容适用于水路运输和航空运输，其中“道路”一词的涵义包括河道、航线、船闸、机场、码头、堤防以及水路或航空运输中其他相似结构物；“车辆”一词的涵义包括船舶</w:t>
      </w:r>
    </w:p>
    <w:p w14:paraId="637EBCC7">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和飞机等。</w:t>
      </w:r>
    </w:p>
    <w:p w14:paraId="358509DE">
      <w:pPr>
        <w:pStyle w:val="4"/>
        <w:spacing w:line="360" w:lineRule="auto"/>
        <w:rPr>
          <w:rFonts w:hint="eastAsia"/>
          <w:color w:val="auto"/>
        </w:rPr>
      </w:pPr>
      <w:bookmarkStart w:id="621" w:name="_Toc6986"/>
      <w:bookmarkStart w:id="622" w:name="_Toc251569715"/>
      <w:bookmarkStart w:id="623" w:name="_Toc515441143"/>
      <w:bookmarkStart w:id="624" w:name="_Toc139511987"/>
      <w:bookmarkStart w:id="625" w:name="_Toc31680"/>
      <w:bookmarkStart w:id="626" w:name="_Toc31402"/>
      <w:bookmarkStart w:id="627" w:name="_Toc19701"/>
      <w:bookmarkStart w:id="628" w:name="_Toc17893"/>
      <w:bookmarkStart w:id="629" w:name="_Toc179534598"/>
      <w:bookmarkStart w:id="630" w:name="_Toc510657389"/>
      <w:bookmarkStart w:id="631" w:name="_Toc17103"/>
      <w:bookmarkStart w:id="632" w:name="_Toc661741324"/>
      <w:bookmarkStart w:id="633" w:name="_Toc2523"/>
      <w:bookmarkStart w:id="634" w:name="_Toc1253544883"/>
      <w:bookmarkStart w:id="635" w:name="_Toc1808543606"/>
      <w:bookmarkStart w:id="636" w:name="_Toc511635865"/>
      <w:bookmarkStart w:id="637" w:name="_Toc28950"/>
      <w:bookmarkStart w:id="638" w:name="_Toc1548422408"/>
      <w:bookmarkStart w:id="639" w:name="_Toc16992"/>
      <w:bookmarkStart w:id="640" w:name="_Toc2000508834"/>
      <w:bookmarkStart w:id="641" w:name="_Toc1868489580"/>
      <w:bookmarkStart w:id="642" w:name="_Toc516816146"/>
      <w:bookmarkStart w:id="643" w:name="_Toc26305"/>
      <w:bookmarkStart w:id="644" w:name="_Toc16619"/>
      <w:bookmarkStart w:id="645" w:name="_Toc23696"/>
      <w:bookmarkStart w:id="646" w:name="_Toc2330"/>
      <w:bookmarkStart w:id="647" w:name="_Toc949706164"/>
      <w:bookmarkStart w:id="648" w:name="_Toc2086481218"/>
      <w:bookmarkStart w:id="649" w:name="_Toc22141"/>
      <w:bookmarkStart w:id="650" w:name="_Toc28294"/>
      <w:bookmarkStart w:id="651" w:name="_Toc991205547"/>
      <w:bookmarkStart w:id="652" w:name="_Toc14001"/>
      <w:bookmarkStart w:id="653" w:name="_Toc10570"/>
      <w:bookmarkStart w:id="654" w:name="_Toc861794473"/>
      <w:bookmarkStart w:id="655" w:name="_Toc1880838637"/>
      <w:bookmarkStart w:id="656" w:name="_Toc17162"/>
      <w:bookmarkStart w:id="657" w:name="_Toc1348918240"/>
      <w:bookmarkStart w:id="658" w:name="_Toc11400"/>
      <w:bookmarkStart w:id="659" w:name="_Toc620508650"/>
      <w:bookmarkStart w:id="660" w:name="_Toc1698566651"/>
      <w:bookmarkStart w:id="661" w:name="_Toc1569391680"/>
      <w:bookmarkStart w:id="662" w:name="_Toc23393"/>
      <w:bookmarkStart w:id="663" w:name="_Toc738436328"/>
      <w:bookmarkStart w:id="664" w:name="_Toc987045069"/>
      <w:bookmarkStart w:id="665" w:name="_Toc1756085971"/>
      <w:bookmarkStart w:id="666" w:name="_Toc7185588"/>
      <w:bookmarkStart w:id="667" w:name="_Toc14427"/>
      <w:bookmarkStart w:id="668" w:name="_Toc26342"/>
      <w:bookmarkStart w:id="669" w:name="_Toc28676"/>
      <w:bookmarkStart w:id="670" w:name="_Toc14762"/>
      <w:r>
        <w:rPr>
          <w:rFonts w:hint="eastAsia"/>
          <w:color w:val="auto"/>
        </w:rPr>
        <w:t>8 测量放线</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018D0F85">
      <w:pPr>
        <w:pStyle w:val="5"/>
        <w:adjustRightInd w:val="0"/>
        <w:snapToGrid w:val="0"/>
        <w:spacing w:before="0" w:after="0" w:line="360" w:lineRule="auto"/>
        <w:rPr>
          <w:rFonts w:hint="eastAsia" w:ascii="宋体" w:hAnsi="宋体" w:eastAsia="宋体"/>
          <w:color w:val="auto"/>
        </w:rPr>
      </w:pPr>
      <w:bookmarkStart w:id="671" w:name="_Toc7162"/>
      <w:bookmarkStart w:id="672" w:name="_Toc511635866"/>
      <w:bookmarkStart w:id="673" w:name="_Toc16474"/>
      <w:r>
        <w:rPr>
          <w:rFonts w:hint="eastAsia" w:ascii="宋体" w:hAnsi="宋体" w:eastAsia="宋体"/>
          <w:color w:val="auto"/>
        </w:rPr>
        <w:t>8.1 施工控制网</w:t>
      </w:r>
      <w:bookmarkEnd w:id="671"/>
      <w:bookmarkEnd w:id="672"/>
      <w:bookmarkEnd w:id="673"/>
    </w:p>
    <w:p w14:paraId="56BF1F5F">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8.1.1 除专用合同条款另有约定外，施工控制网由承包人负责测设，发包人应在本合同协议</w:t>
      </w:r>
    </w:p>
    <w:p w14:paraId="7A29BE12">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书签订后的14天内，向承包人提供测量基准点、基准线和水准点及其书面资料。承包人应在收到上述资料后的28天内，将施测的施工控制网资料提交监理人审批。监理人应在收到报批件后的14天内批复承包人。</w:t>
      </w:r>
    </w:p>
    <w:p w14:paraId="0265AE7E">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8.1.2 承包人应负责管理施工控制网点。施工控制网点丢失或损坏的，承包人应及时修复。承包人应承担施工控制网点的管理与修复费用，并在工程竣工后将施工控制网点移交发包人。</w:t>
      </w:r>
    </w:p>
    <w:p w14:paraId="63810C0B">
      <w:pPr>
        <w:pStyle w:val="5"/>
        <w:adjustRightInd w:val="0"/>
        <w:snapToGrid w:val="0"/>
        <w:spacing w:before="0" w:after="0" w:line="360" w:lineRule="auto"/>
        <w:rPr>
          <w:rFonts w:hint="eastAsia" w:ascii="宋体" w:hAnsi="宋体" w:eastAsia="宋体"/>
          <w:color w:val="auto"/>
        </w:rPr>
      </w:pPr>
      <w:bookmarkStart w:id="674" w:name="_Toc511635867"/>
      <w:bookmarkStart w:id="675" w:name="_Toc19281"/>
      <w:bookmarkStart w:id="676" w:name="_Toc16014"/>
      <w:r>
        <w:rPr>
          <w:rFonts w:hint="eastAsia" w:ascii="宋体" w:hAnsi="宋体" w:eastAsia="宋体"/>
          <w:color w:val="auto"/>
        </w:rPr>
        <w:t>8.2 施工测量</w:t>
      </w:r>
      <w:bookmarkEnd w:id="674"/>
      <w:bookmarkEnd w:id="675"/>
      <w:bookmarkEnd w:id="676"/>
    </w:p>
    <w:p w14:paraId="71DA41F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8.2.1 承包人应负责施工过程中的全部施工测量放线工作，并配置合格的人员、仪器、设备和其他物品。</w:t>
      </w:r>
    </w:p>
    <w:p w14:paraId="4A8209E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8.2.2 监理人可以指示承包人进行抽样复测，当复测中发现错误或出现超过合同约定的误差时，承包人应按监理人指示进行修正或补测，并承担相应的复测费用。</w:t>
      </w:r>
    </w:p>
    <w:p w14:paraId="6B250AD6">
      <w:pPr>
        <w:pStyle w:val="5"/>
        <w:adjustRightInd w:val="0"/>
        <w:snapToGrid w:val="0"/>
        <w:spacing w:before="0" w:after="0" w:line="360" w:lineRule="auto"/>
        <w:rPr>
          <w:rFonts w:hint="eastAsia" w:ascii="宋体" w:hAnsi="宋体" w:eastAsia="宋体"/>
          <w:color w:val="auto"/>
        </w:rPr>
      </w:pPr>
      <w:bookmarkStart w:id="677" w:name="_Toc511635868"/>
      <w:bookmarkStart w:id="678" w:name="_Toc8391"/>
      <w:bookmarkStart w:id="679" w:name="_Toc24729"/>
      <w:r>
        <w:rPr>
          <w:rFonts w:hint="eastAsia" w:ascii="宋体" w:hAnsi="宋体" w:eastAsia="宋体"/>
          <w:color w:val="auto"/>
        </w:rPr>
        <w:t>8.3 基准资料错误的责任</w:t>
      </w:r>
      <w:bookmarkEnd w:id="677"/>
      <w:bookmarkEnd w:id="678"/>
      <w:bookmarkEnd w:id="679"/>
    </w:p>
    <w:p w14:paraId="16BBE2E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5725004C">
      <w:pPr>
        <w:pStyle w:val="5"/>
        <w:adjustRightInd w:val="0"/>
        <w:snapToGrid w:val="0"/>
        <w:spacing w:before="0" w:after="0" w:line="360" w:lineRule="auto"/>
        <w:rPr>
          <w:rFonts w:hint="eastAsia" w:ascii="宋体" w:hAnsi="宋体" w:eastAsia="宋体"/>
          <w:color w:val="auto"/>
        </w:rPr>
      </w:pPr>
      <w:bookmarkStart w:id="680" w:name="_Toc511635869"/>
      <w:bookmarkStart w:id="681" w:name="_Toc13034"/>
      <w:bookmarkStart w:id="682" w:name="_Toc17895"/>
      <w:r>
        <w:rPr>
          <w:rFonts w:hint="eastAsia" w:ascii="宋体" w:hAnsi="宋体" w:eastAsia="宋体"/>
          <w:color w:val="auto"/>
        </w:rPr>
        <w:t>8.4 监理人使用施工控制网</w:t>
      </w:r>
      <w:bookmarkEnd w:id="680"/>
      <w:bookmarkEnd w:id="681"/>
      <w:bookmarkEnd w:id="682"/>
    </w:p>
    <w:p w14:paraId="7ED3E85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监理人需要使用施工控制网的，承包人应提供必要的协助，发包人不再为此支付费用。</w:t>
      </w:r>
    </w:p>
    <w:p w14:paraId="00820B0C">
      <w:pPr>
        <w:pStyle w:val="5"/>
        <w:adjustRightInd w:val="0"/>
        <w:snapToGrid w:val="0"/>
        <w:spacing w:before="0" w:after="0" w:line="360" w:lineRule="auto"/>
        <w:rPr>
          <w:rFonts w:hint="eastAsia" w:ascii="宋体" w:hAnsi="宋体" w:eastAsia="宋体"/>
          <w:color w:val="auto"/>
        </w:rPr>
      </w:pPr>
      <w:bookmarkStart w:id="683" w:name="_Toc3964"/>
      <w:bookmarkStart w:id="684" w:name="_Toc19974"/>
      <w:bookmarkStart w:id="685" w:name="_Toc511635870"/>
      <w:r>
        <w:rPr>
          <w:rFonts w:hint="eastAsia" w:ascii="宋体" w:hAnsi="宋体" w:eastAsia="宋体"/>
          <w:color w:val="auto"/>
        </w:rPr>
        <w:t>8.5 补充地质勘探</w:t>
      </w:r>
      <w:bookmarkEnd w:id="683"/>
      <w:bookmarkEnd w:id="684"/>
      <w:bookmarkEnd w:id="685"/>
    </w:p>
    <w:p w14:paraId="5F73ED9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在合同实施期间，监理人可以指示承包人进行必要的补充地质勘探</w:t>
      </w:r>
      <w:r>
        <w:rPr>
          <w:rFonts w:hint="eastAsia" w:ascii="宋体" w:hAnsi="宋体"/>
          <w:color w:val="auto"/>
          <w:szCs w:val="21"/>
          <w:lang w:eastAsia="zh-Hans"/>
        </w:rPr>
        <w:t>并</w:t>
      </w:r>
      <w:r>
        <w:rPr>
          <w:rFonts w:hint="eastAsia" w:ascii="宋体" w:hAnsi="宋体"/>
          <w:color w:val="auto"/>
          <w:szCs w:val="21"/>
        </w:rPr>
        <w:t>提供有关资料。承包人为本合同永久工程施工的需要进行补充地质勘探时，须经监理人批准，并应向监理人提交有关资料，上述补充勘探的费用由发包人承担。承包人为其临时工程设计及施工的需要进行的补充地质</w:t>
      </w:r>
    </w:p>
    <w:p w14:paraId="087C7490">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勘探，其费用由承包人承担。</w:t>
      </w:r>
    </w:p>
    <w:p w14:paraId="494FB8C4">
      <w:pPr>
        <w:pStyle w:val="4"/>
        <w:spacing w:line="360" w:lineRule="auto"/>
        <w:rPr>
          <w:rFonts w:hint="eastAsia"/>
          <w:color w:val="auto"/>
        </w:rPr>
      </w:pPr>
      <w:bookmarkStart w:id="686" w:name="_Toc1128576910"/>
      <w:bookmarkStart w:id="687" w:name="_Toc13629"/>
      <w:bookmarkStart w:id="688" w:name="_Toc1160978650"/>
      <w:bookmarkStart w:id="689" w:name="_Toc295688219"/>
      <w:bookmarkStart w:id="690" w:name="_Toc708846404"/>
      <w:bookmarkStart w:id="691" w:name="_Toc1884382709"/>
      <w:bookmarkStart w:id="692" w:name="_Toc32509"/>
      <w:bookmarkStart w:id="693" w:name="_Toc18342"/>
      <w:bookmarkStart w:id="694" w:name="_Toc501"/>
      <w:bookmarkStart w:id="695" w:name="_Toc1371813306"/>
      <w:bookmarkStart w:id="696" w:name="_Toc1873306632"/>
      <w:bookmarkStart w:id="697" w:name="_Toc28144"/>
      <w:bookmarkStart w:id="698" w:name="_Toc1613033844"/>
      <w:bookmarkStart w:id="699" w:name="_Toc881"/>
      <w:bookmarkStart w:id="700" w:name="_Toc1309583786"/>
      <w:bookmarkStart w:id="701" w:name="_Toc68624655"/>
      <w:bookmarkStart w:id="702" w:name="_Toc21587"/>
      <w:bookmarkStart w:id="703" w:name="_Toc7185589"/>
      <w:bookmarkStart w:id="704" w:name="_Toc15581"/>
      <w:bookmarkStart w:id="705" w:name="_Toc1229359063"/>
      <w:bookmarkStart w:id="706" w:name="_Toc591368683"/>
      <w:bookmarkStart w:id="707" w:name="_Toc1549992343"/>
      <w:bookmarkStart w:id="708" w:name="_Toc19312"/>
      <w:bookmarkStart w:id="709" w:name="_Toc20818"/>
      <w:bookmarkStart w:id="710" w:name="_Toc11782"/>
      <w:bookmarkStart w:id="711" w:name="_Toc23815"/>
      <w:bookmarkStart w:id="712" w:name="_Toc511635871"/>
      <w:bookmarkStart w:id="713" w:name="_Toc30173"/>
      <w:bookmarkStart w:id="714" w:name="_Toc12661"/>
      <w:bookmarkStart w:id="715" w:name="_Toc1051000979"/>
      <w:bookmarkStart w:id="716" w:name="_Toc13814"/>
      <w:bookmarkStart w:id="717" w:name="_Toc25523"/>
      <w:bookmarkStart w:id="718" w:name="_Toc516816147"/>
      <w:bookmarkStart w:id="719" w:name="_Toc283998301"/>
      <w:bookmarkStart w:id="720" w:name="_Toc1669153876"/>
      <w:bookmarkStart w:id="721" w:name="_Toc32683"/>
      <w:bookmarkStart w:id="722" w:name="_Toc223464551"/>
      <w:bookmarkStart w:id="723" w:name="_Toc515441144"/>
      <w:bookmarkStart w:id="724" w:name="_Toc1547995606"/>
      <w:bookmarkStart w:id="725" w:name="_Toc708290718"/>
      <w:bookmarkStart w:id="726" w:name="_Toc809"/>
      <w:bookmarkStart w:id="727" w:name="_Toc8761"/>
      <w:bookmarkStart w:id="728" w:name="_Toc1514271511"/>
      <w:bookmarkStart w:id="729" w:name="_Toc15329"/>
      <w:bookmarkStart w:id="730" w:name="_Toc6997"/>
      <w:bookmarkStart w:id="731" w:name="_Toc24436"/>
      <w:bookmarkStart w:id="732" w:name="_Toc1274083511"/>
      <w:bookmarkStart w:id="733" w:name="_Toc16411"/>
      <w:bookmarkStart w:id="734" w:name="_Toc2102785255"/>
      <w:bookmarkStart w:id="735" w:name="_Toc21177"/>
      <w:r>
        <w:rPr>
          <w:rFonts w:hint="eastAsia"/>
          <w:color w:val="auto"/>
        </w:rPr>
        <w:t>9 施工安全、治安保卫和环境保护</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14:paraId="4B1C12BD">
      <w:pPr>
        <w:pStyle w:val="5"/>
        <w:adjustRightInd w:val="0"/>
        <w:snapToGrid w:val="0"/>
        <w:spacing w:before="0" w:after="0" w:line="360" w:lineRule="auto"/>
        <w:rPr>
          <w:rFonts w:hint="eastAsia" w:ascii="宋体" w:hAnsi="宋体" w:eastAsia="宋体"/>
          <w:color w:val="auto"/>
        </w:rPr>
      </w:pPr>
      <w:bookmarkStart w:id="736" w:name="_Toc32239"/>
      <w:bookmarkStart w:id="737" w:name="_Toc511635872"/>
      <w:bookmarkStart w:id="738" w:name="_Toc5629"/>
      <w:r>
        <w:rPr>
          <w:rFonts w:hint="eastAsia" w:ascii="宋体" w:hAnsi="宋体" w:eastAsia="宋体"/>
          <w:color w:val="auto"/>
        </w:rPr>
        <w:t>9.1 发包人的施工安全责任</w:t>
      </w:r>
      <w:bookmarkEnd w:id="736"/>
      <w:bookmarkEnd w:id="737"/>
      <w:bookmarkEnd w:id="738"/>
    </w:p>
    <w:p w14:paraId="4335C98E">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9.1.1 发包人应按合同约定履行</w:t>
      </w:r>
      <w:r>
        <w:rPr>
          <w:rFonts w:hint="eastAsia" w:ascii="宋体" w:hAnsi="宋体"/>
          <w:color w:val="auto"/>
          <w:szCs w:val="21"/>
          <w:lang w:eastAsia="zh-Hans"/>
        </w:rPr>
        <w:t>安全职责</w:t>
      </w:r>
      <w:r>
        <w:rPr>
          <w:rFonts w:hint="eastAsia" w:ascii="宋体" w:hAnsi="宋体"/>
          <w:color w:val="auto"/>
          <w:szCs w:val="21"/>
        </w:rPr>
        <w:t>。发包人应委托监理人根据国家有关安全的法律、</w:t>
      </w:r>
    </w:p>
    <w:p w14:paraId="1485BDD8">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法规、强制性标准以及部门规章，对承包人的安全责任履行情况进行监督和检查。监理人的监督检查不减轻承包人应负的安全责任。</w:t>
      </w:r>
    </w:p>
    <w:p w14:paraId="1C04BDC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9.1.2 发包人应对其现场机构雇佣的全部人员的工伤事故承担责任，但由于承包人原因造成发包人人员工伤的，应由承包人承担责任。</w:t>
      </w:r>
    </w:p>
    <w:p w14:paraId="0FE65BF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9.1.3 发包人应负责赔偿以下各种情况造成的第三者人身伤亡和财产损失：</w:t>
      </w:r>
    </w:p>
    <w:p w14:paraId="14418E1F">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（1）工程或工程的任何部分对土地的占用所造成的第三者财产损失。</w:t>
      </w:r>
    </w:p>
    <w:p w14:paraId="31D53D7D">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（2）由于发包人原因在施工场地及其毗邻地带造成的第三者人身伤亡和财产损失。</w:t>
      </w:r>
    </w:p>
    <w:p w14:paraId="2E546D68">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9.1.4 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14:paraId="4120034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9.1.5 发包人按照已标价工程量清单所列金额和合同约定的计量支付规定，支付安全作业环境及安全施工所需费用。</w:t>
      </w:r>
    </w:p>
    <w:p w14:paraId="3313C42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9.1.6 发包人负责组织工程参建单位编制保证安全生产的措施方案。工程开工前，就落实保证安全生产的措施进行全面系统的布置，进一步明确承包人的安全生产责任。</w:t>
      </w:r>
    </w:p>
    <w:p w14:paraId="6489506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9.1.7 发包人负责在拆除工程和爆破工程施工14天前向有关部门或机构报送相关备案资料。</w:t>
      </w:r>
    </w:p>
    <w:p w14:paraId="188292AE">
      <w:pPr>
        <w:pStyle w:val="5"/>
        <w:adjustRightInd w:val="0"/>
        <w:snapToGrid w:val="0"/>
        <w:spacing w:before="0" w:after="0" w:line="360" w:lineRule="auto"/>
        <w:rPr>
          <w:rFonts w:hint="eastAsia" w:ascii="宋体" w:hAnsi="宋体" w:eastAsia="宋体"/>
          <w:color w:val="auto"/>
        </w:rPr>
      </w:pPr>
      <w:bookmarkStart w:id="739" w:name="_Toc257"/>
      <w:bookmarkStart w:id="740" w:name="_Toc25101"/>
      <w:bookmarkStart w:id="741" w:name="_Toc511635873"/>
      <w:r>
        <w:rPr>
          <w:rFonts w:hint="eastAsia" w:ascii="宋体" w:hAnsi="宋体" w:eastAsia="宋体"/>
          <w:color w:val="auto"/>
        </w:rPr>
        <w:t>9.2 承包人的施工安全责任</w:t>
      </w:r>
      <w:bookmarkEnd w:id="739"/>
      <w:bookmarkEnd w:id="740"/>
      <w:bookmarkEnd w:id="741"/>
    </w:p>
    <w:p w14:paraId="5879496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9.2.1 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14:paraId="750FB39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9.2.2 承包人应加强施工作业安全管理，特别应加强易燃、易爆材料、火工器材、有毒与腐蚀性材料和其他危险品的管理，以及对爆破作业和地下工程施工等危险作业的管理。</w:t>
      </w:r>
    </w:p>
    <w:p w14:paraId="61CA9EF1">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9.2.3 承包人应严格按照国家安全标准制定施工安全操作规程，配备必要的安全生产和劳动保护设施，加强对承包人人员的安全教育，并发放安全工作手册和劳动保护用具。</w:t>
      </w:r>
    </w:p>
    <w:p w14:paraId="730383D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9.2.4 承包人应按监理人的指示制定应对灾害的紧急预案，报送监理人审批。承包人还应按</w:t>
      </w:r>
    </w:p>
    <w:p w14:paraId="0789C6C6">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预案做好安全检查，配置必要的救助物资和器材，切实保护好有关人员的人身和财产安全。</w:t>
      </w:r>
    </w:p>
    <w:p w14:paraId="09ADE09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18A5CC0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9.2.6 承包人应对其履行合同所雇佣的全部人员，包括分包人人员的工伤事故承担责任，但由于发包人原因造成承包人人员工伤事故的，应由发包人承担责任。</w:t>
      </w:r>
    </w:p>
    <w:p w14:paraId="6C84685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9.2.7 由于承包人原因在施工场地内及其毗邻地带造成的第三者人员伤亡和财产损失，由承包人负责赔偿。</w:t>
      </w:r>
    </w:p>
    <w:p w14:paraId="387258F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9.2.8 承包人已标价工程量清单应包含安全作业环境及安全施工措施所需费用。</w:t>
      </w:r>
    </w:p>
    <w:p w14:paraId="1C74F21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9.2.9 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14:paraId="4BEFC28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9.2.10 承包人应设立安全生产管理机构，施工现场应有专职安全生产管理人员。</w:t>
      </w:r>
    </w:p>
    <w:p w14:paraId="6FE4B3D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9.2.11 承包人应负责对特种作业人员进行专门的安全作业培训，并保证特种作业人员持证上岗。</w:t>
      </w:r>
    </w:p>
    <w:p w14:paraId="5920B3C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9.2.12 承包人应在施工组织设计中编制安全技术措施和施工现场临时用电方案。对专用合同条款约定的</w:t>
      </w:r>
      <w:r>
        <w:rPr>
          <w:rFonts w:hint="eastAsia" w:ascii="宋体" w:hAnsi="宋体"/>
          <w:color w:val="auto"/>
          <w:szCs w:val="21"/>
          <w:lang w:eastAsia="zh-Hans"/>
        </w:rPr>
        <w:t>工程</w:t>
      </w:r>
      <w:r>
        <w:rPr>
          <w:rFonts w:hint="eastAsia" w:ascii="宋体" w:hAnsi="宋体"/>
          <w:color w:val="auto"/>
          <w:szCs w:val="21"/>
        </w:rPr>
        <w:t>，应编制专项施工方案报监理人批准，对专用合同条款约定的专项施工方案，还应组织专家进行论证、审查，其中专家1/2人员应经发包人同意。</w:t>
      </w:r>
    </w:p>
    <w:p w14:paraId="7EE5FBD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9.2.13 承包人在使用施工起重机械和整体提升脚手架、模板等自升式架设设施前，应组织有关单位进行验收。</w:t>
      </w:r>
    </w:p>
    <w:p w14:paraId="07AF11D6">
      <w:pPr>
        <w:pStyle w:val="5"/>
        <w:adjustRightInd w:val="0"/>
        <w:snapToGrid w:val="0"/>
        <w:spacing w:before="0" w:after="0" w:line="360" w:lineRule="auto"/>
        <w:rPr>
          <w:rFonts w:hint="eastAsia" w:ascii="宋体" w:hAnsi="宋体" w:eastAsia="宋体"/>
          <w:color w:val="auto"/>
        </w:rPr>
      </w:pPr>
      <w:bookmarkStart w:id="742" w:name="_Toc26338"/>
      <w:bookmarkStart w:id="743" w:name="_Toc511635874"/>
      <w:bookmarkStart w:id="744" w:name="_Toc30414"/>
      <w:r>
        <w:rPr>
          <w:rFonts w:hint="eastAsia" w:ascii="宋体" w:hAnsi="宋体" w:eastAsia="宋体"/>
          <w:color w:val="auto"/>
        </w:rPr>
        <w:t>9.3 治安保卫</w:t>
      </w:r>
      <w:bookmarkEnd w:id="742"/>
      <w:bookmarkEnd w:id="743"/>
      <w:bookmarkEnd w:id="744"/>
    </w:p>
    <w:p w14:paraId="070064B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9.3.1 除合同另有约定外，发包人应与当地公安部门协商，在现场建立治安管理机构或联防</w:t>
      </w:r>
    </w:p>
    <w:p w14:paraId="09A6C4DC">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组织，统一管理施工场地的治安保卫事项，履行合同工程的治安保卫职责。</w:t>
      </w:r>
    </w:p>
    <w:p w14:paraId="253A45D1">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9.3.2 发包人和承包人除应协助现场治安管理机构或联防组织维护施工场地的社会治安外，还应做好包括生活区在内的各自管辖区的治安保卫工作。</w:t>
      </w:r>
    </w:p>
    <w:p w14:paraId="4ADC848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41A0E82A">
      <w:pPr>
        <w:pStyle w:val="5"/>
        <w:adjustRightInd w:val="0"/>
        <w:snapToGrid w:val="0"/>
        <w:spacing w:before="0" w:after="0" w:line="360" w:lineRule="auto"/>
        <w:rPr>
          <w:rFonts w:hint="eastAsia" w:ascii="宋体" w:hAnsi="宋体" w:eastAsia="宋体"/>
          <w:color w:val="auto"/>
        </w:rPr>
      </w:pPr>
      <w:bookmarkStart w:id="745" w:name="_Toc511635875"/>
      <w:bookmarkStart w:id="746" w:name="_Toc23463"/>
      <w:bookmarkStart w:id="747" w:name="_Toc6505"/>
      <w:r>
        <w:rPr>
          <w:rFonts w:hint="eastAsia" w:ascii="宋体" w:hAnsi="宋体" w:eastAsia="宋体"/>
          <w:color w:val="auto"/>
        </w:rPr>
        <w:t>9.4 环境保护</w:t>
      </w:r>
      <w:bookmarkEnd w:id="745"/>
      <w:bookmarkEnd w:id="746"/>
      <w:bookmarkEnd w:id="747"/>
    </w:p>
    <w:p w14:paraId="2D48568D">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9.4.1 承包人在施工过程中，应遵守有关环境保护的法律，履行合同约定的环境保护义务，并对违反法律和合同约定义务所造成的环境破坏、人身伤害和财产损失负责。</w:t>
      </w:r>
    </w:p>
    <w:p w14:paraId="260D200E">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9.4.2 承包人应按合同约定的环保工作内容，编制施工环保措施计划，报送监理人审批。</w:t>
      </w:r>
    </w:p>
    <w:p w14:paraId="54C3B77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00F0518E">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9.4.4 承包人应按合同约定采取有效措施，对施工开挖的边坡及时进行支护,维护排水设施，并进行水土保护，避免因施工造成的地质灾害。</w:t>
      </w:r>
    </w:p>
    <w:p w14:paraId="006D58CE">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9.4.5 承包人应按国家饮用水管理标准定期对饮用水源进行监测，防止施工活动污染饮用水源。</w:t>
      </w:r>
    </w:p>
    <w:p w14:paraId="249F094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9.4.6 承包人应按合同约定，加强对噪声、粉尘、废气、废水和废油的控制，努力降低噪声，控制粉尘和废气浓度，做好废水和废油的治理和排放。</w:t>
      </w:r>
    </w:p>
    <w:p w14:paraId="0FA314CC">
      <w:pPr>
        <w:pStyle w:val="5"/>
        <w:adjustRightInd w:val="0"/>
        <w:snapToGrid w:val="0"/>
        <w:spacing w:before="0" w:after="0" w:line="360" w:lineRule="auto"/>
        <w:rPr>
          <w:rFonts w:hint="eastAsia" w:ascii="宋体" w:hAnsi="宋体" w:eastAsia="宋体"/>
          <w:color w:val="auto"/>
        </w:rPr>
      </w:pPr>
      <w:bookmarkStart w:id="748" w:name="_Toc25198"/>
      <w:bookmarkStart w:id="749" w:name="_Toc30862"/>
      <w:bookmarkStart w:id="750" w:name="_Toc511635876"/>
      <w:r>
        <w:rPr>
          <w:rFonts w:hint="eastAsia" w:ascii="宋体" w:hAnsi="宋体" w:eastAsia="宋体"/>
          <w:color w:val="auto"/>
        </w:rPr>
        <w:t>9.5 事故处理</w:t>
      </w:r>
      <w:bookmarkEnd w:id="748"/>
      <w:bookmarkEnd w:id="749"/>
      <w:bookmarkEnd w:id="750"/>
    </w:p>
    <w:p w14:paraId="3BA6E4D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9.5.1 发包人负责组织参建单位制定本工程的质量与安全事故应急预案，建立质量与安全事故应急处置指挥部。</w:t>
      </w:r>
    </w:p>
    <w:p w14:paraId="0668207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9.5.2 承包人应对施工现场易发生重大事故的部位、环节进行监控，配备救援器材、设备，并定期组织演练。</w:t>
      </w:r>
    </w:p>
    <w:p w14:paraId="037BD1C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9.5.3 工程开工前，承包人应根据本工程的特点制定施工现场施工质量与安全事故应急预案，</w:t>
      </w:r>
    </w:p>
    <w:p w14:paraId="46458946">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并报发包人备案。</w:t>
      </w:r>
    </w:p>
    <w:p w14:paraId="175E7F9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9.5.4 施工过程中发生事故时，发包人、承包人应立即启动应急预案。</w:t>
      </w:r>
    </w:p>
    <w:p w14:paraId="0E9F984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9.5.5 事故调查处理由发包人按相关规定履行手续，承包人应配合。</w:t>
      </w:r>
    </w:p>
    <w:p w14:paraId="78236C0F">
      <w:pPr>
        <w:pStyle w:val="5"/>
        <w:adjustRightInd w:val="0"/>
        <w:snapToGrid w:val="0"/>
        <w:spacing w:before="0" w:after="0" w:line="360" w:lineRule="auto"/>
        <w:rPr>
          <w:rFonts w:hint="eastAsia" w:ascii="宋体" w:hAnsi="宋体" w:eastAsia="宋体"/>
          <w:color w:val="auto"/>
        </w:rPr>
      </w:pPr>
      <w:bookmarkStart w:id="751" w:name="_Toc9447"/>
      <w:bookmarkStart w:id="752" w:name="_Toc511635877"/>
      <w:bookmarkStart w:id="753" w:name="_Toc14991"/>
      <w:r>
        <w:rPr>
          <w:rFonts w:hint="eastAsia" w:ascii="宋体" w:hAnsi="宋体" w:eastAsia="宋体"/>
          <w:color w:val="auto"/>
        </w:rPr>
        <w:t>9.6 水土保持</w:t>
      </w:r>
      <w:bookmarkEnd w:id="751"/>
      <w:bookmarkEnd w:id="752"/>
      <w:bookmarkEnd w:id="753"/>
    </w:p>
    <w:p w14:paraId="0725889D">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9.6.1 发包人应及时向承包人提供水土保持方案。</w:t>
      </w:r>
    </w:p>
    <w:p w14:paraId="33D67088">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9.6.2 承包人在施工过程中，应遵守有关水土保持的法律法规和规章，履行合同约定的水土保持义务，并对其违反法律和合同约定义务所造成的水土流失灾害、人身伤害和财产损失负责。</w:t>
      </w:r>
    </w:p>
    <w:p w14:paraId="686D6DB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9.6.3 承包人的水土保持措施计划，应满足技术标准和要求</w:t>
      </w:r>
      <w:r>
        <w:rPr>
          <w:rFonts w:ascii="宋体" w:hAnsi="宋体"/>
          <w:color w:val="auto"/>
          <w:szCs w:val="21"/>
        </w:rPr>
        <w:t>（</w:t>
      </w:r>
      <w:r>
        <w:rPr>
          <w:rFonts w:hint="eastAsia" w:ascii="宋体" w:hAnsi="宋体"/>
          <w:color w:val="auto"/>
          <w:szCs w:val="21"/>
          <w:lang w:eastAsia="zh-Hans"/>
        </w:rPr>
        <w:t>合同技术条款</w:t>
      </w:r>
      <w:r>
        <w:rPr>
          <w:rFonts w:ascii="宋体" w:hAnsi="宋体"/>
          <w:color w:val="auto"/>
          <w:szCs w:val="21"/>
          <w:lang w:eastAsia="zh-Hans"/>
        </w:rPr>
        <w:t>）</w:t>
      </w:r>
      <w:r>
        <w:rPr>
          <w:rFonts w:hint="eastAsia" w:ascii="宋体" w:hAnsi="宋体"/>
          <w:color w:val="auto"/>
          <w:szCs w:val="21"/>
        </w:rPr>
        <w:t>约定的要求。</w:t>
      </w:r>
    </w:p>
    <w:p w14:paraId="283175A8">
      <w:pPr>
        <w:pStyle w:val="5"/>
        <w:adjustRightInd w:val="0"/>
        <w:snapToGrid w:val="0"/>
        <w:spacing w:before="0" w:after="0" w:line="360" w:lineRule="auto"/>
        <w:rPr>
          <w:rFonts w:hint="eastAsia" w:ascii="宋体" w:hAnsi="宋体" w:eastAsia="宋体"/>
          <w:color w:val="auto"/>
        </w:rPr>
      </w:pPr>
      <w:bookmarkStart w:id="754" w:name="_Toc1935"/>
      <w:bookmarkStart w:id="755" w:name="_Toc511635878"/>
      <w:bookmarkStart w:id="756" w:name="_Toc30877"/>
      <w:r>
        <w:rPr>
          <w:rFonts w:hint="eastAsia" w:ascii="宋体" w:hAnsi="宋体" w:eastAsia="宋体"/>
          <w:color w:val="auto"/>
        </w:rPr>
        <w:t>9.7 文明工地</w:t>
      </w:r>
      <w:bookmarkEnd w:id="754"/>
      <w:bookmarkEnd w:id="755"/>
      <w:bookmarkEnd w:id="756"/>
    </w:p>
    <w:p w14:paraId="31AE8C1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9.7.1 发包人应按专用合同条款的约定，负责建立创建文明建设工地的组织机构，制定创建文明建设工地的规划和办法。</w:t>
      </w:r>
    </w:p>
    <w:p w14:paraId="0A25E22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9.7.2 承包人应按创建文明建设工地的规划和办法，履行职责，承担相应责任。所需费用应含在已标价工程量清单中。</w:t>
      </w:r>
    </w:p>
    <w:p w14:paraId="48BA0CAC">
      <w:pPr>
        <w:pStyle w:val="5"/>
        <w:adjustRightInd w:val="0"/>
        <w:snapToGrid w:val="0"/>
        <w:spacing w:before="0" w:after="0" w:line="360" w:lineRule="auto"/>
        <w:rPr>
          <w:rFonts w:hint="eastAsia" w:ascii="宋体" w:hAnsi="宋体" w:eastAsia="宋体"/>
          <w:color w:val="auto"/>
        </w:rPr>
      </w:pPr>
      <w:bookmarkStart w:id="757" w:name="_Toc511635879"/>
      <w:bookmarkStart w:id="758" w:name="_Toc5014"/>
      <w:bookmarkStart w:id="759" w:name="_Toc3432"/>
      <w:r>
        <w:rPr>
          <w:rFonts w:hint="eastAsia" w:ascii="宋体" w:hAnsi="宋体" w:eastAsia="宋体"/>
          <w:color w:val="auto"/>
        </w:rPr>
        <w:t>9.8 防汛度汛</w:t>
      </w:r>
      <w:bookmarkEnd w:id="757"/>
      <w:bookmarkEnd w:id="758"/>
      <w:bookmarkEnd w:id="759"/>
    </w:p>
    <w:p w14:paraId="45FA9F5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9.8.1 发包人负责组织工程参建单位编制本工程的度汛方案和措施。</w:t>
      </w:r>
    </w:p>
    <w:p w14:paraId="055FF6AD">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9.8.2 承包人应根据发包人编制的本工程度汛方案和措施，制定相应的度汛方案，报发包人批准后实施。</w:t>
      </w:r>
    </w:p>
    <w:p w14:paraId="5FCF671C">
      <w:pPr>
        <w:pStyle w:val="4"/>
        <w:spacing w:line="360" w:lineRule="auto"/>
        <w:rPr>
          <w:rFonts w:hint="eastAsia"/>
          <w:color w:val="auto"/>
        </w:rPr>
      </w:pPr>
      <w:bookmarkStart w:id="760" w:name="_Toc5141"/>
      <w:bookmarkStart w:id="761" w:name="_Toc4273"/>
      <w:bookmarkStart w:id="762" w:name="_Toc8788"/>
      <w:bookmarkStart w:id="763" w:name="_Toc515441145"/>
      <w:bookmarkStart w:id="764" w:name="_Toc579136865"/>
      <w:bookmarkStart w:id="765" w:name="_Toc30732"/>
      <w:bookmarkStart w:id="766" w:name="_Toc16283"/>
      <w:bookmarkStart w:id="767" w:name="_Toc516816148"/>
      <w:bookmarkStart w:id="768" w:name="_Toc6728"/>
      <w:bookmarkStart w:id="769" w:name="_Toc614793199"/>
      <w:bookmarkStart w:id="770" w:name="_Toc20813"/>
      <w:bookmarkStart w:id="771" w:name="_Toc175858146"/>
      <w:bookmarkStart w:id="772" w:name="_Toc397766637"/>
      <w:bookmarkStart w:id="773" w:name="_Toc532584780"/>
      <w:bookmarkStart w:id="774" w:name="_Toc31987"/>
      <w:bookmarkStart w:id="775" w:name="_Toc24587"/>
      <w:bookmarkStart w:id="776" w:name="_Toc16382"/>
      <w:bookmarkStart w:id="777" w:name="_Toc26573"/>
      <w:bookmarkStart w:id="778" w:name="_Toc26495"/>
      <w:bookmarkStart w:id="779" w:name="_Toc890313171"/>
      <w:bookmarkStart w:id="780" w:name="_Toc897604054"/>
      <w:bookmarkStart w:id="781" w:name="_Toc354737575"/>
      <w:bookmarkStart w:id="782" w:name="_Toc7185590"/>
      <w:bookmarkStart w:id="783" w:name="_Toc18798"/>
      <w:bookmarkStart w:id="784" w:name="_Toc406815357"/>
      <w:bookmarkStart w:id="785" w:name="_Toc373402106"/>
      <w:bookmarkStart w:id="786" w:name="_Toc1878847854"/>
      <w:bookmarkStart w:id="787" w:name="_Toc20933"/>
      <w:bookmarkStart w:id="788" w:name="_Toc1489722119"/>
      <w:bookmarkStart w:id="789" w:name="_Toc1450781273"/>
      <w:bookmarkStart w:id="790" w:name="_Toc1744670691"/>
      <w:bookmarkStart w:id="791" w:name="_Toc18097"/>
      <w:bookmarkStart w:id="792" w:name="_Toc5171"/>
      <w:bookmarkStart w:id="793" w:name="_Toc511635880"/>
      <w:bookmarkStart w:id="794" w:name="_Toc31965"/>
      <w:bookmarkStart w:id="795" w:name="_Toc27817"/>
      <w:bookmarkStart w:id="796" w:name="_Toc9875"/>
      <w:bookmarkStart w:id="797" w:name="_Toc30996"/>
      <w:bookmarkStart w:id="798" w:name="_Toc32175"/>
      <w:bookmarkStart w:id="799" w:name="_Toc426256380"/>
      <w:bookmarkStart w:id="800" w:name="_Toc1967293701"/>
      <w:bookmarkStart w:id="801" w:name="_Toc6367"/>
      <w:bookmarkStart w:id="802" w:name="_Toc1120457478"/>
      <w:bookmarkStart w:id="803" w:name="_Toc1416556066"/>
      <w:bookmarkStart w:id="804" w:name="_Toc962125140"/>
      <w:bookmarkStart w:id="805" w:name="_Toc681799750"/>
      <w:bookmarkStart w:id="806" w:name="_Toc27357"/>
      <w:bookmarkStart w:id="807" w:name="_Toc12551"/>
      <w:bookmarkStart w:id="808" w:name="_Toc531753908"/>
      <w:bookmarkStart w:id="809" w:name="_Toc740242105"/>
      <w:r>
        <w:rPr>
          <w:rFonts w:hint="eastAsia"/>
          <w:color w:val="auto"/>
        </w:rPr>
        <w:t>10 进度计划</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p w14:paraId="27ADA6ED">
      <w:pPr>
        <w:pStyle w:val="5"/>
        <w:adjustRightInd w:val="0"/>
        <w:snapToGrid w:val="0"/>
        <w:spacing w:before="0" w:after="0" w:line="360" w:lineRule="auto"/>
        <w:rPr>
          <w:rFonts w:hint="eastAsia" w:ascii="宋体" w:hAnsi="宋体" w:eastAsia="宋体"/>
          <w:color w:val="auto"/>
        </w:rPr>
      </w:pPr>
      <w:bookmarkStart w:id="810" w:name="_Toc9638"/>
      <w:bookmarkStart w:id="811" w:name="_Toc511635881"/>
      <w:bookmarkStart w:id="812" w:name="_Toc11664"/>
      <w:r>
        <w:rPr>
          <w:rFonts w:hint="eastAsia" w:ascii="宋体" w:hAnsi="宋体" w:eastAsia="宋体"/>
          <w:color w:val="auto"/>
        </w:rPr>
        <w:t>10.1 合同进度计划</w:t>
      </w:r>
      <w:bookmarkEnd w:id="810"/>
      <w:bookmarkEnd w:id="811"/>
      <w:bookmarkEnd w:id="812"/>
    </w:p>
    <w:p w14:paraId="6DA1A31D">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14:paraId="0F4AF4F9">
      <w:pPr>
        <w:pStyle w:val="5"/>
        <w:adjustRightInd w:val="0"/>
        <w:snapToGrid w:val="0"/>
        <w:spacing w:before="0" w:after="0" w:line="360" w:lineRule="auto"/>
        <w:rPr>
          <w:color w:val="auto"/>
        </w:rPr>
      </w:pPr>
      <w:bookmarkStart w:id="813" w:name="_Toc511635882"/>
      <w:bookmarkStart w:id="814" w:name="_Toc5984"/>
      <w:bookmarkStart w:id="815" w:name="_Toc24499"/>
      <w:r>
        <w:rPr>
          <w:rFonts w:hint="eastAsia" w:ascii="宋体" w:hAnsi="宋体" w:eastAsia="宋体"/>
          <w:color w:val="auto"/>
        </w:rPr>
        <w:t>10.2 合同进度计划的修订</w:t>
      </w:r>
      <w:bookmarkEnd w:id="813"/>
      <w:bookmarkEnd w:id="814"/>
      <w:bookmarkEnd w:id="815"/>
    </w:p>
    <w:p w14:paraId="309348D1">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不论何种原因造成工程的实际进度与第10.1款的合同进度计划不符时，承包人均应在14天内向监理人提交修订合同进度计划的申请报告，并附有关措施和相关资料，报监理人审批，监理人应在收到该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14:paraId="6A45D9C2">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14:paraId="4DD2468D">
      <w:pPr>
        <w:pStyle w:val="5"/>
        <w:adjustRightInd w:val="0"/>
        <w:snapToGrid w:val="0"/>
        <w:spacing w:before="0" w:after="0" w:line="360" w:lineRule="auto"/>
        <w:rPr>
          <w:rFonts w:hint="eastAsia" w:ascii="宋体" w:hAnsi="宋体" w:eastAsia="宋体"/>
          <w:color w:val="auto"/>
        </w:rPr>
      </w:pPr>
      <w:bookmarkStart w:id="816" w:name="_Toc28702"/>
      <w:bookmarkStart w:id="817" w:name="_Toc511635883"/>
      <w:bookmarkStart w:id="818" w:name="_Toc30777"/>
      <w:r>
        <w:rPr>
          <w:rFonts w:hint="eastAsia" w:ascii="宋体" w:hAnsi="宋体" w:eastAsia="宋体"/>
          <w:color w:val="auto"/>
        </w:rPr>
        <w:t>10.3 单位工程进度计划</w:t>
      </w:r>
      <w:bookmarkEnd w:id="816"/>
      <w:bookmarkEnd w:id="817"/>
      <w:bookmarkEnd w:id="818"/>
    </w:p>
    <w:p w14:paraId="1FCEE79D">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监理人认为有必要时，承包人应按监理人指示的内容和期限，并根据合同进度计划的进度控制要求，编制单位工程进度计划，提交监理人审批。</w:t>
      </w:r>
    </w:p>
    <w:p w14:paraId="072BC16E">
      <w:pPr>
        <w:pStyle w:val="5"/>
        <w:adjustRightInd w:val="0"/>
        <w:snapToGrid w:val="0"/>
        <w:spacing w:before="0" w:after="0" w:line="360" w:lineRule="auto"/>
        <w:rPr>
          <w:rFonts w:hint="eastAsia" w:ascii="宋体" w:hAnsi="宋体" w:eastAsia="宋体"/>
          <w:color w:val="auto"/>
        </w:rPr>
      </w:pPr>
      <w:bookmarkStart w:id="819" w:name="_Toc511635884"/>
      <w:bookmarkStart w:id="820" w:name="_Toc17810"/>
      <w:bookmarkStart w:id="821" w:name="_Toc1612"/>
      <w:r>
        <w:rPr>
          <w:rFonts w:hint="eastAsia" w:ascii="宋体" w:hAnsi="宋体" w:eastAsia="宋体"/>
          <w:color w:val="auto"/>
        </w:rPr>
        <w:t>10.4 提交资金流估算表</w:t>
      </w:r>
      <w:bookmarkEnd w:id="819"/>
      <w:bookmarkEnd w:id="820"/>
      <w:bookmarkEnd w:id="821"/>
    </w:p>
    <w:p w14:paraId="3832E68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10049DB7">
      <w:pPr>
        <w:widowControl/>
        <w:shd w:val="clear" w:color="auto" w:fill="FFFFFF"/>
        <w:snapToGrid w:val="0"/>
        <w:spacing w:line="360" w:lineRule="auto"/>
        <w:ind w:firstLine="420" w:firstLineChars="200"/>
        <w:jc w:val="center"/>
        <w:rPr>
          <w:rFonts w:hint="eastAsia" w:ascii="宋体" w:hAnsi="宋体"/>
          <w:color w:val="auto"/>
          <w:szCs w:val="21"/>
        </w:rPr>
      </w:pPr>
      <w:r>
        <w:rPr>
          <w:rFonts w:hint="eastAsia" w:ascii="宋体" w:hAnsi="宋体"/>
          <w:color w:val="auto"/>
          <w:szCs w:val="21"/>
        </w:rPr>
        <w:t xml:space="preserve">                     </w:t>
      </w:r>
      <w:r>
        <w:rPr>
          <w:rFonts w:hint="eastAsia" w:ascii="宋体" w:hAnsi="宋体"/>
          <w:b/>
          <w:color w:val="auto"/>
          <w:szCs w:val="21"/>
        </w:rPr>
        <w:t>资金流估算表</w:t>
      </w:r>
      <w:r>
        <w:rPr>
          <w:rFonts w:hint="eastAsia" w:ascii="宋体" w:hAnsi="宋体"/>
          <w:color w:val="auto"/>
          <w:szCs w:val="21"/>
        </w:rPr>
        <w:t>（参考格式）            金额单位：</w:t>
      </w:r>
    </w:p>
    <w:tbl>
      <w:tblPr>
        <w:tblStyle w:val="22"/>
        <w:tblW w:w="0" w:type="auto"/>
        <w:tblInd w:w="-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2"/>
        <w:gridCol w:w="422"/>
        <w:gridCol w:w="983"/>
        <w:gridCol w:w="1125"/>
        <w:gridCol w:w="1125"/>
        <w:gridCol w:w="984"/>
        <w:gridCol w:w="985"/>
        <w:gridCol w:w="843"/>
        <w:gridCol w:w="844"/>
        <w:gridCol w:w="984"/>
      </w:tblGrid>
      <w:tr w14:paraId="4BAA2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7" w:hRule="atLeast"/>
        </w:trPr>
        <w:tc>
          <w:tcPr>
            <w:tcW w:w="422" w:type="dxa"/>
            <w:vAlign w:val="center"/>
          </w:tcPr>
          <w:p w14:paraId="592FBFAF">
            <w:pPr>
              <w:widowControl/>
              <w:snapToGrid w:val="0"/>
              <w:spacing w:line="360" w:lineRule="auto"/>
              <w:jc w:val="center"/>
              <w:rPr>
                <w:rFonts w:hint="eastAsia" w:ascii="宋体" w:hAnsi="宋体"/>
                <w:color w:val="auto"/>
                <w:szCs w:val="21"/>
              </w:rPr>
            </w:pPr>
            <w:r>
              <w:rPr>
                <w:rFonts w:hint="eastAsia" w:ascii="宋体" w:hAnsi="宋体"/>
                <w:color w:val="auto"/>
                <w:szCs w:val="21"/>
              </w:rPr>
              <w:t>年</w:t>
            </w:r>
          </w:p>
        </w:tc>
        <w:tc>
          <w:tcPr>
            <w:tcW w:w="422" w:type="dxa"/>
            <w:vAlign w:val="center"/>
          </w:tcPr>
          <w:p w14:paraId="60AB2569">
            <w:pPr>
              <w:widowControl/>
              <w:shd w:val="clear" w:color="auto" w:fill="FFFFFF"/>
              <w:snapToGrid w:val="0"/>
              <w:spacing w:line="360" w:lineRule="auto"/>
              <w:jc w:val="center"/>
              <w:rPr>
                <w:rFonts w:hint="eastAsia" w:ascii="宋体" w:hAnsi="宋体"/>
                <w:color w:val="auto"/>
                <w:szCs w:val="21"/>
              </w:rPr>
            </w:pPr>
            <w:r>
              <w:rPr>
                <w:rFonts w:hint="eastAsia" w:ascii="宋体" w:hAnsi="宋体"/>
                <w:color w:val="auto"/>
                <w:szCs w:val="21"/>
              </w:rPr>
              <w:t>月</w:t>
            </w:r>
          </w:p>
        </w:tc>
        <w:tc>
          <w:tcPr>
            <w:tcW w:w="983" w:type="dxa"/>
            <w:vAlign w:val="center"/>
          </w:tcPr>
          <w:p w14:paraId="7487D8AF">
            <w:pPr>
              <w:widowControl/>
              <w:shd w:val="clear" w:color="auto" w:fill="FFFFFF"/>
              <w:snapToGrid w:val="0"/>
              <w:spacing w:line="360" w:lineRule="auto"/>
              <w:jc w:val="center"/>
              <w:rPr>
                <w:rFonts w:hint="eastAsia" w:ascii="宋体" w:hAnsi="宋体"/>
                <w:color w:val="auto"/>
                <w:szCs w:val="21"/>
              </w:rPr>
            </w:pPr>
            <w:r>
              <w:rPr>
                <w:rFonts w:hint="eastAsia" w:ascii="宋体" w:hAnsi="宋体"/>
                <w:color w:val="auto"/>
                <w:szCs w:val="21"/>
              </w:rPr>
              <w:t>工程预付款</w:t>
            </w:r>
          </w:p>
        </w:tc>
        <w:tc>
          <w:tcPr>
            <w:tcW w:w="1125" w:type="dxa"/>
            <w:vAlign w:val="center"/>
          </w:tcPr>
          <w:p w14:paraId="64A3EC76">
            <w:pPr>
              <w:widowControl/>
              <w:shd w:val="clear" w:color="auto" w:fill="FFFFFF"/>
              <w:snapToGrid w:val="0"/>
              <w:spacing w:line="360" w:lineRule="auto"/>
              <w:jc w:val="center"/>
              <w:rPr>
                <w:rFonts w:hint="eastAsia" w:ascii="宋体" w:hAnsi="宋体"/>
                <w:color w:val="auto"/>
                <w:szCs w:val="21"/>
              </w:rPr>
            </w:pPr>
            <w:r>
              <w:rPr>
                <w:rFonts w:hint="eastAsia" w:ascii="宋体" w:hAnsi="宋体"/>
                <w:color w:val="auto"/>
                <w:szCs w:val="21"/>
              </w:rPr>
              <w:t>完成工作量付款</w:t>
            </w:r>
          </w:p>
        </w:tc>
        <w:tc>
          <w:tcPr>
            <w:tcW w:w="1125" w:type="dxa"/>
            <w:vAlign w:val="center"/>
          </w:tcPr>
          <w:p w14:paraId="0B26B908">
            <w:pPr>
              <w:widowControl/>
              <w:shd w:val="clear" w:color="auto" w:fill="FFFFFF"/>
              <w:snapToGrid w:val="0"/>
              <w:spacing w:line="360" w:lineRule="auto"/>
              <w:jc w:val="center"/>
              <w:rPr>
                <w:rFonts w:hint="eastAsia" w:ascii="宋体" w:hAnsi="宋体"/>
                <w:color w:val="auto"/>
                <w:szCs w:val="21"/>
              </w:rPr>
            </w:pPr>
            <w:r>
              <w:rPr>
                <w:rFonts w:hint="eastAsia" w:ascii="宋体" w:hAnsi="宋体"/>
                <w:color w:val="auto"/>
                <w:szCs w:val="21"/>
              </w:rPr>
              <w:t>质量保证金扣留</w:t>
            </w:r>
          </w:p>
        </w:tc>
        <w:tc>
          <w:tcPr>
            <w:tcW w:w="984" w:type="dxa"/>
            <w:vAlign w:val="center"/>
          </w:tcPr>
          <w:p w14:paraId="2B13CF8B">
            <w:pPr>
              <w:widowControl/>
              <w:shd w:val="clear" w:color="auto" w:fill="FFFFFF"/>
              <w:snapToGrid w:val="0"/>
              <w:spacing w:line="360" w:lineRule="auto"/>
              <w:jc w:val="center"/>
              <w:rPr>
                <w:rFonts w:hint="eastAsia" w:ascii="宋体" w:hAnsi="宋体"/>
                <w:color w:val="auto"/>
                <w:szCs w:val="21"/>
              </w:rPr>
            </w:pPr>
            <w:r>
              <w:rPr>
                <w:rFonts w:hint="eastAsia" w:ascii="宋体" w:hAnsi="宋体"/>
                <w:color w:val="auto"/>
                <w:szCs w:val="21"/>
              </w:rPr>
              <w:t>材料款</w:t>
            </w:r>
          </w:p>
          <w:p w14:paraId="5C4CB74B">
            <w:pPr>
              <w:widowControl/>
              <w:snapToGrid w:val="0"/>
              <w:spacing w:line="360" w:lineRule="auto"/>
              <w:jc w:val="center"/>
              <w:rPr>
                <w:rFonts w:hint="eastAsia" w:ascii="宋体" w:hAnsi="宋体"/>
                <w:color w:val="auto"/>
                <w:szCs w:val="21"/>
              </w:rPr>
            </w:pPr>
            <w:r>
              <w:rPr>
                <w:rFonts w:hint="eastAsia" w:ascii="宋体" w:hAnsi="宋体"/>
                <w:color w:val="auto"/>
                <w:szCs w:val="21"/>
              </w:rPr>
              <w:t>扣除</w:t>
            </w:r>
          </w:p>
        </w:tc>
        <w:tc>
          <w:tcPr>
            <w:tcW w:w="985" w:type="dxa"/>
            <w:vAlign w:val="center"/>
          </w:tcPr>
          <w:p w14:paraId="2423D47D">
            <w:pPr>
              <w:widowControl/>
              <w:shd w:val="clear" w:color="auto" w:fill="FFFFFF"/>
              <w:snapToGrid w:val="0"/>
              <w:spacing w:line="360" w:lineRule="auto"/>
              <w:jc w:val="center"/>
              <w:rPr>
                <w:rFonts w:hint="eastAsia" w:ascii="宋体" w:hAnsi="宋体"/>
                <w:color w:val="auto"/>
                <w:szCs w:val="21"/>
              </w:rPr>
            </w:pPr>
            <w:r>
              <w:rPr>
                <w:rFonts w:hint="eastAsia" w:ascii="宋体" w:hAnsi="宋体"/>
                <w:color w:val="auto"/>
                <w:szCs w:val="21"/>
              </w:rPr>
              <w:t>预付款扣还</w:t>
            </w:r>
          </w:p>
        </w:tc>
        <w:tc>
          <w:tcPr>
            <w:tcW w:w="843" w:type="dxa"/>
            <w:vAlign w:val="center"/>
          </w:tcPr>
          <w:p w14:paraId="5044C608">
            <w:pPr>
              <w:widowControl/>
              <w:snapToGrid w:val="0"/>
              <w:spacing w:line="360" w:lineRule="auto"/>
              <w:jc w:val="center"/>
              <w:rPr>
                <w:rFonts w:hint="eastAsia" w:ascii="宋体" w:hAnsi="宋体"/>
                <w:color w:val="auto"/>
                <w:szCs w:val="21"/>
              </w:rPr>
            </w:pPr>
            <w:r>
              <w:rPr>
                <w:rFonts w:hint="eastAsia" w:ascii="宋体" w:hAnsi="宋体"/>
                <w:color w:val="auto"/>
                <w:szCs w:val="21"/>
              </w:rPr>
              <w:t>其他</w:t>
            </w:r>
          </w:p>
        </w:tc>
        <w:tc>
          <w:tcPr>
            <w:tcW w:w="844" w:type="dxa"/>
            <w:vAlign w:val="center"/>
          </w:tcPr>
          <w:p w14:paraId="41607E42">
            <w:pPr>
              <w:widowControl/>
              <w:shd w:val="clear" w:color="auto" w:fill="FFFFFF"/>
              <w:snapToGrid w:val="0"/>
              <w:spacing w:line="360" w:lineRule="auto"/>
              <w:jc w:val="center"/>
              <w:rPr>
                <w:rFonts w:hint="eastAsia" w:ascii="宋体" w:hAnsi="宋体"/>
                <w:color w:val="auto"/>
                <w:szCs w:val="21"/>
              </w:rPr>
            </w:pPr>
            <w:r>
              <w:rPr>
                <w:rFonts w:hint="eastAsia" w:ascii="宋体" w:hAnsi="宋体"/>
                <w:color w:val="auto"/>
                <w:szCs w:val="21"/>
              </w:rPr>
              <w:t>应收款</w:t>
            </w:r>
          </w:p>
        </w:tc>
        <w:tc>
          <w:tcPr>
            <w:tcW w:w="984" w:type="dxa"/>
            <w:vAlign w:val="center"/>
          </w:tcPr>
          <w:p w14:paraId="41978590">
            <w:pPr>
              <w:widowControl/>
              <w:shd w:val="clear" w:color="auto" w:fill="FFFFFF"/>
              <w:snapToGrid w:val="0"/>
              <w:spacing w:line="360" w:lineRule="auto"/>
              <w:jc w:val="center"/>
              <w:rPr>
                <w:rFonts w:hint="eastAsia" w:ascii="宋体" w:hAnsi="宋体"/>
                <w:color w:val="auto"/>
                <w:szCs w:val="21"/>
              </w:rPr>
            </w:pPr>
            <w:r>
              <w:rPr>
                <w:rFonts w:hint="eastAsia" w:ascii="宋体" w:hAnsi="宋体"/>
                <w:color w:val="auto"/>
                <w:szCs w:val="21"/>
              </w:rPr>
              <w:t>累计应收款</w:t>
            </w:r>
          </w:p>
        </w:tc>
      </w:tr>
      <w:tr w14:paraId="0D8A2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422" w:type="dxa"/>
          </w:tcPr>
          <w:p w14:paraId="73406086">
            <w:pPr>
              <w:widowControl/>
              <w:snapToGrid w:val="0"/>
              <w:spacing w:line="360" w:lineRule="auto"/>
              <w:jc w:val="center"/>
              <w:rPr>
                <w:rFonts w:hint="eastAsia" w:ascii="宋体" w:hAnsi="宋体"/>
                <w:color w:val="auto"/>
                <w:szCs w:val="21"/>
              </w:rPr>
            </w:pPr>
          </w:p>
        </w:tc>
        <w:tc>
          <w:tcPr>
            <w:tcW w:w="422" w:type="dxa"/>
          </w:tcPr>
          <w:p w14:paraId="0CB0A6D0">
            <w:pPr>
              <w:widowControl/>
              <w:snapToGrid w:val="0"/>
              <w:spacing w:line="360" w:lineRule="auto"/>
              <w:jc w:val="center"/>
              <w:rPr>
                <w:rFonts w:hint="eastAsia" w:ascii="宋体" w:hAnsi="宋体"/>
                <w:color w:val="auto"/>
                <w:szCs w:val="21"/>
              </w:rPr>
            </w:pPr>
          </w:p>
        </w:tc>
        <w:tc>
          <w:tcPr>
            <w:tcW w:w="983" w:type="dxa"/>
          </w:tcPr>
          <w:p w14:paraId="17794364">
            <w:pPr>
              <w:widowControl/>
              <w:snapToGrid w:val="0"/>
              <w:spacing w:line="360" w:lineRule="auto"/>
              <w:jc w:val="center"/>
              <w:rPr>
                <w:rFonts w:hint="eastAsia" w:ascii="宋体" w:hAnsi="宋体"/>
                <w:color w:val="auto"/>
                <w:szCs w:val="21"/>
              </w:rPr>
            </w:pPr>
          </w:p>
        </w:tc>
        <w:tc>
          <w:tcPr>
            <w:tcW w:w="1125" w:type="dxa"/>
          </w:tcPr>
          <w:p w14:paraId="17BA19B6">
            <w:pPr>
              <w:widowControl/>
              <w:snapToGrid w:val="0"/>
              <w:spacing w:line="360" w:lineRule="auto"/>
              <w:jc w:val="center"/>
              <w:rPr>
                <w:rFonts w:hint="eastAsia" w:ascii="宋体" w:hAnsi="宋体"/>
                <w:color w:val="auto"/>
                <w:szCs w:val="21"/>
              </w:rPr>
            </w:pPr>
          </w:p>
        </w:tc>
        <w:tc>
          <w:tcPr>
            <w:tcW w:w="1125" w:type="dxa"/>
          </w:tcPr>
          <w:p w14:paraId="5E4ABEDA">
            <w:pPr>
              <w:widowControl/>
              <w:snapToGrid w:val="0"/>
              <w:spacing w:line="360" w:lineRule="auto"/>
              <w:jc w:val="center"/>
              <w:rPr>
                <w:rFonts w:hint="eastAsia" w:ascii="宋体" w:hAnsi="宋体"/>
                <w:color w:val="auto"/>
                <w:szCs w:val="21"/>
              </w:rPr>
            </w:pPr>
          </w:p>
        </w:tc>
        <w:tc>
          <w:tcPr>
            <w:tcW w:w="984" w:type="dxa"/>
          </w:tcPr>
          <w:p w14:paraId="41951B43">
            <w:pPr>
              <w:widowControl/>
              <w:snapToGrid w:val="0"/>
              <w:spacing w:line="360" w:lineRule="auto"/>
              <w:jc w:val="center"/>
              <w:rPr>
                <w:rFonts w:hint="eastAsia" w:ascii="宋体" w:hAnsi="宋体"/>
                <w:color w:val="auto"/>
                <w:szCs w:val="21"/>
              </w:rPr>
            </w:pPr>
          </w:p>
        </w:tc>
        <w:tc>
          <w:tcPr>
            <w:tcW w:w="985" w:type="dxa"/>
          </w:tcPr>
          <w:p w14:paraId="053EB21D">
            <w:pPr>
              <w:widowControl/>
              <w:snapToGrid w:val="0"/>
              <w:spacing w:line="360" w:lineRule="auto"/>
              <w:jc w:val="center"/>
              <w:rPr>
                <w:rFonts w:hint="eastAsia" w:ascii="宋体" w:hAnsi="宋体"/>
                <w:color w:val="auto"/>
                <w:szCs w:val="21"/>
              </w:rPr>
            </w:pPr>
          </w:p>
        </w:tc>
        <w:tc>
          <w:tcPr>
            <w:tcW w:w="843" w:type="dxa"/>
          </w:tcPr>
          <w:p w14:paraId="2624FD51">
            <w:pPr>
              <w:widowControl/>
              <w:snapToGrid w:val="0"/>
              <w:spacing w:line="360" w:lineRule="auto"/>
              <w:jc w:val="center"/>
              <w:rPr>
                <w:rFonts w:hint="eastAsia" w:ascii="宋体" w:hAnsi="宋体"/>
                <w:color w:val="auto"/>
                <w:szCs w:val="21"/>
              </w:rPr>
            </w:pPr>
          </w:p>
        </w:tc>
        <w:tc>
          <w:tcPr>
            <w:tcW w:w="844" w:type="dxa"/>
          </w:tcPr>
          <w:p w14:paraId="628A278E">
            <w:pPr>
              <w:widowControl/>
              <w:snapToGrid w:val="0"/>
              <w:spacing w:line="360" w:lineRule="auto"/>
              <w:jc w:val="center"/>
              <w:rPr>
                <w:rFonts w:hint="eastAsia" w:ascii="宋体" w:hAnsi="宋体"/>
                <w:color w:val="auto"/>
                <w:szCs w:val="21"/>
              </w:rPr>
            </w:pPr>
          </w:p>
        </w:tc>
        <w:tc>
          <w:tcPr>
            <w:tcW w:w="984" w:type="dxa"/>
          </w:tcPr>
          <w:p w14:paraId="6FA4BA95">
            <w:pPr>
              <w:widowControl/>
              <w:snapToGrid w:val="0"/>
              <w:spacing w:line="360" w:lineRule="auto"/>
              <w:jc w:val="center"/>
              <w:rPr>
                <w:rFonts w:hint="eastAsia" w:ascii="宋体" w:hAnsi="宋体"/>
                <w:color w:val="auto"/>
                <w:szCs w:val="21"/>
              </w:rPr>
            </w:pPr>
          </w:p>
        </w:tc>
      </w:tr>
      <w:tr w14:paraId="18754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422" w:type="dxa"/>
          </w:tcPr>
          <w:p w14:paraId="1F54E9FE">
            <w:pPr>
              <w:widowControl/>
              <w:snapToGrid w:val="0"/>
              <w:spacing w:line="360" w:lineRule="auto"/>
              <w:jc w:val="center"/>
              <w:rPr>
                <w:rFonts w:hint="eastAsia" w:ascii="宋体" w:hAnsi="宋体"/>
                <w:color w:val="auto"/>
                <w:szCs w:val="21"/>
              </w:rPr>
            </w:pPr>
          </w:p>
        </w:tc>
        <w:tc>
          <w:tcPr>
            <w:tcW w:w="422" w:type="dxa"/>
          </w:tcPr>
          <w:p w14:paraId="300ED71C">
            <w:pPr>
              <w:widowControl/>
              <w:snapToGrid w:val="0"/>
              <w:spacing w:line="360" w:lineRule="auto"/>
              <w:jc w:val="center"/>
              <w:rPr>
                <w:rFonts w:hint="eastAsia" w:ascii="宋体" w:hAnsi="宋体"/>
                <w:color w:val="auto"/>
                <w:szCs w:val="21"/>
              </w:rPr>
            </w:pPr>
          </w:p>
        </w:tc>
        <w:tc>
          <w:tcPr>
            <w:tcW w:w="983" w:type="dxa"/>
          </w:tcPr>
          <w:p w14:paraId="7D87ED12">
            <w:pPr>
              <w:widowControl/>
              <w:snapToGrid w:val="0"/>
              <w:spacing w:line="360" w:lineRule="auto"/>
              <w:jc w:val="center"/>
              <w:rPr>
                <w:rFonts w:hint="eastAsia" w:ascii="宋体" w:hAnsi="宋体"/>
                <w:color w:val="auto"/>
                <w:szCs w:val="21"/>
              </w:rPr>
            </w:pPr>
          </w:p>
        </w:tc>
        <w:tc>
          <w:tcPr>
            <w:tcW w:w="1125" w:type="dxa"/>
          </w:tcPr>
          <w:p w14:paraId="0F6957DD">
            <w:pPr>
              <w:widowControl/>
              <w:snapToGrid w:val="0"/>
              <w:spacing w:line="360" w:lineRule="auto"/>
              <w:jc w:val="center"/>
              <w:rPr>
                <w:rFonts w:hint="eastAsia" w:ascii="宋体" w:hAnsi="宋体"/>
                <w:color w:val="auto"/>
                <w:szCs w:val="21"/>
              </w:rPr>
            </w:pPr>
          </w:p>
        </w:tc>
        <w:tc>
          <w:tcPr>
            <w:tcW w:w="1125" w:type="dxa"/>
          </w:tcPr>
          <w:p w14:paraId="0794433D">
            <w:pPr>
              <w:widowControl/>
              <w:snapToGrid w:val="0"/>
              <w:spacing w:line="360" w:lineRule="auto"/>
              <w:jc w:val="center"/>
              <w:rPr>
                <w:rFonts w:hint="eastAsia" w:ascii="宋体" w:hAnsi="宋体"/>
                <w:color w:val="auto"/>
                <w:szCs w:val="21"/>
              </w:rPr>
            </w:pPr>
          </w:p>
        </w:tc>
        <w:tc>
          <w:tcPr>
            <w:tcW w:w="984" w:type="dxa"/>
          </w:tcPr>
          <w:p w14:paraId="0D928DDF">
            <w:pPr>
              <w:widowControl/>
              <w:snapToGrid w:val="0"/>
              <w:spacing w:line="360" w:lineRule="auto"/>
              <w:jc w:val="center"/>
              <w:rPr>
                <w:rFonts w:hint="eastAsia" w:ascii="宋体" w:hAnsi="宋体"/>
                <w:color w:val="auto"/>
                <w:szCs w:val="21"/>
              </w:rPr>
            </w:pPr>
          </w:p>
        </w:tc>
        <w:tc>
          <w:tcPr>
            <w:tcW w:w="985" w:type="dxa"/>
          </w:tcPr>
          <w:p w14:paraId="3F9D7B08">
            <w:pPr>
              <w:widowControl/>
              <w:snapToGrid w:val="0"/>
              <w:spacing w:line="360" w:lineRule="auto"/>
              <w:jc w:val="center"/>
              <w:rPr>
                <w:rFonts w:hint="eastAsia" w:ascii="宋体" w:hAnsi="宋体"/>
                <w:color w:val="auto"/>
                <w:szCs w:val="21"/>
              </w:rPr>
            </w:pPr>
          </w:p>
        </w:tc>
        <w:tc>
          <w:tcPr>
            <w:tcW w:w="843" w:type="dxa"/>
          </w:tcPr>
          <w:p w14:paraId="156CC886">
            <w:pPr>
              <w:widowControl/>
              <w:snapToGrid w:val="0"/>
              <w:spacing w:line="360" w:lineRule="auto"/>
              <w:jc w:val="center"/>
              <w:rPr>
                <w:rFonts w:hint="eastAsia" w:ascii="宋体" w:hAnsi="宋体"/>
                <w:color w:val="auto"/>
                <w:szCs w:val="21"/>
              </w:rPr>
            </w:pPr>
          </w:p>
        </w:tc>
        <w:tc>
          <w:tcPr>
            <w:tcW w:w="844" w:type="dxa"/>
          </w:tcPr>
          <w:p w14:paraId="5A463948">
            <w:pPr>
              <w:widowControl/>
              <w:snapToGrid w:val="0"/>
              <w:spacing w:line="360" w:lineRule="auto"/>
              <w:jc w:val="center"/>
              <w:rPr>
                <w:rFonts w:hint="eastAsia" w:ascii="宋体" w:hAnsi="宋体"/>
                <w:color w:val="auto"/>
                <w:szCs w:val="21"/>
              </w:rPr>
            </w:pPr>
          </w:p>
        </w:tc>
        <w:tc>
          <w:tcPr>
            <w:tcW w:w="984" w:type="dxa"/>
          </w:tcPr>
          <w:p w14:paraId="09FF1773">
            <w:pPr>
              <w:widowControl/>
              <w:snapToGrid w:val="0"/>
              <w:spacing w:line="360" w:lineRule="auto"/>
              <w:jc w:val="center"/>
              <w:rPr>
                <w:rFonts w:hint="eastAsia" w:ascii="宋体" w:hAnsi="宋体"/>
                <w:color w:val="auto"/>
                <w:szCs w:val="21"/>
              </w:rPr>
            </w:pPr>
          </w:p>
        </w:tc>
      </w:tr>
      <w:tr w14:paraId="1FD6D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422" w:type="dxa"/>
          </w:tcPr>
          <w:p w14:paraId="2CE88134">
            <w:pPr>
              <w:widowControl/>
              <w:snapToGrid w:val="0"/>
              <w:spacing w:line="360" w:lineRule="auto"/>
              <w:jc w:val="center"/>
              <w:rPr>
                <w:rFonts w:hint="eastAsia" w:ascii="宋体" w:hAnsi="宋体"/>
                <w:color w:val="auto"/>
                <w:szCs w:val="21"/>
              </w:rPr>
            </w:pPr>
          </w:p>
        </w:tc>
        <w:tc>
          <w:tcPr>
            <w:tcW w:w="422" w:type="dxa"/>
          </w:tcPr>
          <w:p w14:paraId="02D2A2B1">
            <w:pPr>
              <w:widowControl/>
              <w:snapToGrid w:val="0"/>
              <w:spacing w:line="360" w:lineRule="auto"/>
              <w:jc w:val="center"/>
              <w:rPr>
                <w:rFonts w:hint="eastAsia" w:ascii="宋体" w:hAnsi="宋体"/>
                <w:color w:val="auto"/>
                <w:szCs w:val="21"/>
              </w:rPr>
            </w:pPr>
          </w:p>
        </w:tc>
        <w:tc>
          <w:tcPr>
            <w:tcW w:w="983" w:type="dxa"/>
          </w:tcPr>
          <w:p w14:paraId="3ED76F49">
            <w:pPr>
              <w:widowControl/>
              <w:snapToGrid w:val="0"/>
              <w:spacing w:line="360" w:lineRule="auto"/>
              <w:jc w:val="center"/>
              <w:rPr>
                <w:rFonts w:hint="eastAsia" w:ascii="宋体" w:hAnsi="宋体"/>
                <w:color w:val="auto"/>
                <w:szCs w:val="21"/>
              </w:rPr>
            </w:pPr>
          </w:p>
        </w:tc>
        <w:tc>
          <w:tcPr>
            <w:tcW w:w="1125" w:type="dxa"/>
          </w:tcPr>
          <w:p w14:paraId="7DCF68F6">
            <w:pPr>
              <w:widowControl/>
              <w:snapToGrid w:val="0"/>
              <w:spacing w:line="360" w:lineRule="auto"/>
              <w:jc w:val="center"/>
              <w:rPr>
                <w:rFonts w:hint="eastAsia" w:ascii="宋体" w:hAnsi="宋体"/>
                <w:color w:val="auto"/>
                <w:szCs w:val="21"/>
              </w:rPr>
            </w:pPr>
          </w:p>
        </w:tc>
        <w:tc>
          <w:tcPr>
            <w:tcW w:w="1125" w:type="dxa"/>
          </w:tcPr>
          <w:p w14:paraId="097059A0">
            <w:pPr>
              <w:widowControl/>
              <w:snapToGrid w:val="0"/>
              <w:spacing w:line="360" w:lineRule="auto"/>
              <w:jc w:val="center"/>
              <w:rPr>
                <w:rFonts w:hint="eastAsia" w:ascii="宋体" w:hAnsi="宋体"/>
                <w:color w:val="auto"/>
                <w:szCs w:val="21"/>
              </w:rPr>
            </w:pPr>
          </w:p>
        </w:tc>
        <w:tc>
          <w:tcPr>
            <w:tcW w:w="984" w:type="dxa"/>
          </w:tcPr>
          <w:p w14:paraId="2EC6F845">
            <w:pPr>
              <w:widowControl/>
              <w:snapToGrid w:val="0"/>
              <w:spacing w:line="360" w:lineRule="auto"/>
              <w:jc w:val="center"/>
              <w:rPr>
                <w:rFonts w:hint="eastAsia" w:ascii="宋体" w:hAnsi="宋体"/>
                <w:color w:val="auto"/>
                <w:szCs w:val="21"/>
              </w:rPr>
            </w:pPr>
          </w:p>
        </w:tc>
        <w:tc>
          <w:tcPr>
            <w:tcW w:w="985" w:type="dxa"/>
          </w:tcPr>
          <w:p w14:paraId="68BD4C7E">
            <w:pPr>
              <w:widowControl/>
              <w:snapToGrid w:val="0"/>
              <w:spacing w:line="360" w:lineRule="auto"/>
              <w:jc w:val="center"/>
              <w:rPr>
                <w:rFonts w:hint="eastAsia" w:ascii="宋体" w:hAnsi="宋体"/>
                <w:color w:val="auto"/>
                <w:szCs w:val="21"/>
              </w:rPr>
            </w:pPr>
          </w:p>
        </w:tc>
        <w:tc>
          <w:tcPr>
            <w:tcW w:w="843" w:type="dxa"/>
          </w:tcPr>
          <w:p w14:paraId="2A1ABCCC">
            <w:pPr>
              <w:widowControl/>
              <w:snapToGrid w:val="0"/>
              <w:spacing w:line="360" w:lineRule="auto"/>
              <w:jc w:val="center"/>
              <w:rPr>
                <w:rFonts w:hint="eastAsia" w:ascii="宋体" w:hAnsi="宋体"/>
                <w:color w:val="auto"/>
                <w:szCs w:val="21"/>
              </w:rPr>
            </w:pPr>
          </w:p>
        </w:tc>
        <w:tc>
          <w:tcPr>
            <w:tcW w:w="844" w:type="dxa"/>
          </w:tcPr>
          <w:p w14:paraId="3EF106E8">
            <w:pPr>
              <w:widowControl/>
              <w:snapToGrid w:val="0"/>
              <w:spacing w:line="360" w:lineRule="auto"/>
              <w:jc w:val="center"/>
              <w:rPr>
                <w:rFonts w:hint="eastAsia" w:ascii="宋体" w:hAnsi="宋体"/>
                <w:color w:val="auto"/>
                <w:szCs w:val="21"/>
              </w:rPr>
            </w:pPr>
          </w:p>
        </w:tc>
        <w:tc>
          <w:tcPr>
            <w:tcW w:w="984" w:type="dxa"/>
          </w:tcPr>
          <w:p w14:paraId="1D68BA3F">
            <w:pPr>
              <w:widowControl/>
              <w:snapToGrid w:val="0"/>
              <w:spacing w:line="360" w:lineRule="auto"/>
              <w:jc w:val="center"/>
              <w:rPr>
                <w:rFonts w:hint="eastAsia" w:ascii="宋体" w:hAnsi="宋体"/>
                <w:color w:val="auto"/>
                <w:szCs w:val="21"/>
              </w:rPr>
            </w:pPr>
          </w:p>
        </w:tc>
      </w:tr>
    </w:tbl>
    <w:p w14:paraId="712FD0C7">
      <w:pPr>
        <w:pStyle w:val="4"/>
        <w:spacing w:line="360" w:lineRule="auto"/>
        <w:rPr>
          <w:rFonts w:hint="eastAsia"/>
          <w:color w:val="auto"/>
        </w:rPr>
      </w:pPr>
      <w:bookmarkStart w:id="822" w:name="_Toc751527273"/>
      <w:bookmarkStart w:id="823" w:name="_Toc2106199050"/>
      <w:bookmarkStart w:id="824" w:name="_Toc7185591"/>
      <w:bookmarkStart w:id="825" w:name="_Toc2032849717"/>
      <w:bookmarkStart w:id="826" w:name="_Toc247813660"/>
      <w:bookmarkStart w:id="827" w:name="_Toc5265"/>
      <w:bookmarkStart w:id="828" w:name="_Toc10719"/>
      <w:bookmarkStart w:id="829" w:name="_Toc516816149"/>
      <w:bookmarkStart w:id="830" w:name="_Toc26580"/>
      <w:bookmarkStart w:id="831" w:name="_Toc147274948"/>
      <w:bookmarkStart w:id="832" w:name="_Toc18182"/>
      <w:bookmarkStart w:id="833" w:name="_Toc85532268"/>
      <w:bookmarkStart w:id="834" w:name="_Toc1157401851"/>
      <w:bookmarkStart w:id="835" w:name="_Toc28750"/>
      <w:bookmarkStart w:id="836" w:name="_Toc9198"/>
      <w:bookmarkStart w:id="837" w:name="_Toc1196336690"/>
      <w:bookmarkStart w:id="838" w:name="_Toc26134"/>
      <w:bookmarkStart w:id="839" w:name="_Toc938587499"/>
      <w:bookmarkStart w:id="840" w:name="_Toc440556764"/>
      <w:bookmarkStart w:id="841" w:name="_Toc515441146"/>
      <w:bookmarkStart w:id="842" w:name="_Toc1285469876"/>
      <w:bookmarkStart w:id="843" w:name="_Toc6858"/>
      <w:bookmarkStart w:id="844" w:name="_Toc14307"/>
      <w:bookmarkStart w:id="845" w:name="_Toc12328"/>
      <w:bookmarkStart w:id="846" w:name="_Toc511635885"/>
      <w:bookmarkStart w:id="847" w:name="_Toc21844"/>
      <w:bookmarkStart w:id="848" w:name="_Toc15295"/>
      <w:bookmarkStart w:id="849" w:name="_Toc710361550"/>
      <w:bookmarkStart w:id="850" w:name="_Toc18593"/>
      <w:bookmarkStart w:id="851" w:name="_Toc244732203"/>
      <w:bookmarkStart w:id="852" w:name="_Toc821979008"/>
      <w:bookmarkStart w:id="853" w:name="_Toc28417"/>
      <w:bookmarkStart w:id="854" w:name="_Toc1905256698"/>
      <w:bookmarkStart w:id="855" w:name="_Toc29527"/>
      <w:bookmarkStart w:id="856" w:name="_Toc27584"/>
      <w:bookmarkStart w:id="857" w:name="_Toc4628"/>
      <w:bookmarkStart w:id="858" w:name="_Toc876291664"/>
      <w:bookmarkStart w:id="859" w:name="_Toc1054090620"/>
      <w:bookmarkStart w:id="860" w:name="_Toc15178"/>
      <w:bookmarkStart w:id="861" w:name="_Toc2637"/>
      <w:bookmarkStart w:id="862" w:name="_Toc7423"/>
      <w:bookmarkStart w:id="863" w:name="_Toc35657858"/>
      <w:bookmarkStart w:id="864" w:name="_Toc24369"/>
      <w:bookmarkStart w:id="865" w:name="_Toc1647003495"/>
      <w:bookmarkStart w:id="866" w:name="_Toc659818953"/>
      <w:bookmarkStart w:id="867" w:name="_Toc3789"/>
      <w:bookmarkStart w:id="868" w:name="_Toc7169"/>
      <w:bookmarkStart w:id="869" w:name="_Toc1508476589"/>
      <w:bookmarkStart w:id="870" w:name="_Toc30488"/>
      <w:bookmarkStart w:id="871" w:name="_Toc1974896348"/>
      <w:r>
        <w:rPr>
          <w:rFonts w:hint="eastAsia"/>
          <w:color w:val="auto"/>
        </w:rPr>
        <w:t>11 开工和竣工（完工）</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p w14:paraId="3B244F4E">
      <w:pPr>
        <w:pStyle w:val="5"/>
        <w:adjustRightInd w:val="0"/>
        <w:snapToGrid w:val="0"/>
        <w:spacing w:before="0" w:after="0" w:line="360" w:lineRule="auto"/>
        <w:rPr>
          <w:rFonts w:hint="eastAsia" w:ascii="宋体" w:hAnsi="宋体" w:eastAsia="宋体"/>
          <w:color w:val="auto"/>
        </w:rPr>
      </w:pPr>
      <w:bookmarkStart w:id="872" w:name="_Toc10216"/>
      <w:bookmarkStart w:id="873" w:name="_Toc1006"/>
      <w:bookmarkStart w:id="874" w:name="_Toc511635886"/>
      <w:r>
        <w:rPr>
          <w:rFonts w:hint="eastAsia" w:ascii="宋体" w:hAnsi="宋体" w:eastAsia="宋体"/>
          <w:color w:val="auto"/>
        </w:rPr>
        <w:t>11.1 开工</w:t>
      </w:r>
      <w:bookmarkEnd w:id="872"/>
      <w:bookmarkEnd w:id="873"/>
      <w:bookmarkEnd w:id="874"/>
    </w:p>
    <w:p w14:paraId="560297E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11.1.1 监理人应在开工日期7天前向承包人发出开工通知。监理人在发出开工通知前应获得发包人同意。工期自监理人发出的开工通知中载明的开工日期起计算。承包人应在开工日期后尽快施工。</w:t>
      </w:r>
    </w:p>
    <w:p w14:paraId="022165AD">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7FF1EE1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11.1.3 若发包人未能按合同约定向承包人提供开工的必要条件，承包人有权要求延长工期。监理人应在收到承包人的书面要求后，按第3.5款的约定，与合同双方商定或确定增加的费用和延长的工期。</w:t>
      </w:r>
    </w:p>
    <w:p w14:paraId="5F529E2D">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14:paraId="2314C677">
      <w:pPr>
        <w:pStyle w:val="5"/>
        <w:adjustRightInd w:val="0"/>
        <w:snapToGrid w:val="0"/>
        <w:spacing w:before="0" w:after="0" w:line="360" w:lineRule="auto"/>
        <w:rPr>
          <w:rFonts w:hint="eastAsia" w:ascii="宋体" w:hAnsi="宋体" w:eastAsia="宋体"/>
          <w:color w:val="auto"/>
        </w:rPr>
      </w:pPr>
      <w:bookmarkStart w:id="875" w:name="_Toc526"/>
      <w:bookmarkStart w:id="876" w:name="_Toc511635887"/>
      <w:bookmarkStart w:id="877" w:name="_Toc25045"/>
      <w:r>
        <w:rPr>
          <w:rFonts w:hint="eastAsia" w:ascii="宋体" w:hAnsi="宋体" w:eastAsia="宋体"/>
          <w:color w:val="auto"/>
        </w:rPr>
        <w:t>11.2 竣工（完工）</w:t>
      </w:r>
      <w:bookmarkEnd w:id="875"/>
      <w:bookmarkEnd w:id="876"/>
      <w:bookmarkEnd w:id="877"/>
    </w:p>
    <w:p w14:paraId="42542331">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承包人应在第1.1.4.3目约定的期限内完成合同工程。合同工程实际完工日期在合同工程完工证书中明确。</w:t>
      </w:r>
    </w:p>
    <w:p w14:paraId="21B16929">
      <w:pPr>
        <w:pStyle w:val="5"/>
        <w:adjustRightInd w:val="0"/>
        <w:snapToGrid w:val="0"/>
        <w:spacing w:before="0" w:after="0" w:line="360" w:lineRule="auto"/>
        <w:rPr>
          <w:rFonts w:hint="eastAsia" w:ascii="宋体" w:hAnsi="宋体" w:eastAsia="宋体"/>
          <w:color w:val="auto"/>
        </w:rPr>
      </w:pPr>
      <w:bookmarkStart w:id="878" w:name="_Toc3020"/>
      <w:bookmarkStart w:id="879" w:name="_Toc511635888"/>
      <w:bookmarkStart w:id="880" w:name="_Toc3327"/>
      <w:r>
        <w:rPr>
          <w:rFonts w:hint="eastAsia" w:ascii="宋体" w:hAnsi="宋体" w:eastAsia="宋体"/>
          <w:color w:val="auto"/>
        </w:rPr>
        <w:t>11.3 发包人的工期延误</w:t>
      </w:r>
      <w:bookmarkEnd w:id="878"/>
      <w:bookmarkEnd w:id="879"/>
      <w:bookmarkEnd w:id="880"/>
    </w:p>
    <w:p w14:paraId="3B62A20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在履行合同过程中，由于发包人的下列原因造成工期延误的，承包人有权要求发包人延长工期和（或）增加费用，并支付合理利润。需要修订合同进度计划的，按照第10.2款的约定办理。</w:t>
      </w:r>
    </w:p>
    <w:p w14:paraId="295DF0C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（1）增加合同工作内容。</w:t>
      </w:r>
    </w:p>
    <w:p w14:paraId="267E3F0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（2）改变合同中任何一项工作的质量要求或其他特性。</w:t>
      </w:r>
    </w:p>
    <w:p w14:paraId="3A8E43A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（3）发包人迟延提供材料、工程设备或变更交货地点的。</w:t>
      </w:r>
    </w:p>
    <w:p w14:paraId="19FFAB5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（4）因发包人原因导致的暂停施工。</w:t>
      </w:r>
    </w:p>
    <w:p w14:paraId="7A767A2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（5）提供图纸延误。</w:t>
      </w:r>
    </w:p>
    <w:p w14:paraId="55F85AC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（6）未按合同约定及时支付预付款、进度款。</w:t>
      </w:r>
    </w:p>
    <w:p w14:paraId="16FEFDB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（7）发包人造成工期延误的其他原因。</w:t>
      </w:r>
    </w:p>
    <w:p w14:paraId="0313129F">
      <w:pPr>
        <w:pStyle w:val="5"/>
        <w:adjustRightInd w:val="0"/>
        <w:snapToGrid w:val="0"/>
        <w:spacing w:before="0" w:after="0" w:line="360" w:lineRule="auto"/>
        <w:rPr>
          <w:rFonts w:hint="eastAsia" w:ascii="宋体" w:hAnsi="宋体" w:eastAsia="宋体"/>
          <w:color w:val="auto"/>
        </w:rPr>
      </w:pPr>
      <w:bookmarkStart w:id="881" w:name="_Toc27237"/>
      <w:bookmarkStart w:id="882" w:name="_Toc511635889"/>
      <w:bookmarkStart w:id="883" w:name="_Toc22992"/>
      <w:r>
        <w:rPr>
          <w:rFonts w:hint="eastAsia" w:ascii="宋体" w:hAnsi="宋体" w:eastAsia="宋体"/>
          <w:color w:val="auto"/>
        </w:rPr>
        <w:t>11.4 异常恶劣的气候条件</w:t>
      </w:r>
      <w:bookmarkEnd w:id="881"/>
      <w:bookmarkEnd w:id="882"/>
      <w:bookmarkEnd w:id="883"/>
    </w:p>
    <w:p w14:paraId="2BFF881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11.4.1 当工程所在地发生危及施工安全的异常恶劣气候时，发包人和承包人应按本合同通用合同条款第12条的约定，及时采取暂停施工或部分暂停施工措施。异常恶劣气候条件解除后，承包人应及时安排复工。</w:t>
      </w:r>
    </w:p>
    <w:p w14:paraId="51A94B7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11.4.2 异常恶劣气候条件造成的工期延误和工程损坏，应由发包人与承包人参照本合同通用合同条款第21.3款的约定共同协商处理。</w:t>
      </w:r>
    </w:p>
    <w:p w14:paraId="474F8CA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11.4.3 本合同工程界定异常恶劣气候条件的范围在专用合同条款中约定。</w:t>
      </w:r>
    </w:p>
    <w:p w14:paraId="438AB15C">
      <w:pPr>
        <w:pStyle w:val="5"/>
        <w:adjustRightInd w:val="0"/>
        <w:snapToGrid w:val="0"/>
        <w:spacing w:before="0" w:after="0" w:line="360" w:lineRule="auto"/>
        <w:rPr>
          <w:rFonts w:hint="eastAsia" w:ascii="宋体" w:hAnsi="宋体" w:eastAsia="宋体"/>
          <w:color w:val="auto"/>
        </w:rPr>
      </w:pPr>
      <w:bookmarkStart w:id="884" w:name="_Toc511635890"/>
      <w:bookmarkStart w:id="885" w:name="_Toc21676"/>
      <w:bookmarkStart w:id="886" w:name="_Toc14455"/>
      <w:r>
        <w:rPr>
          <w:rFonts w:hint="eastAsia" w:ascii="宋体" w:hAnsi="宋体" w:eastAsia="宋体"/>
          <w:color w:val="auto"/>
        </w:rPr>
        <w:t>11.5 承包人的工期延误</w:t>
      </w:r>
      <w:bookmarkEnd w:id="884"/>
      <w:bookmarkEnd w:id="885"/>
      <w:bookmarkEnd w:id="886"/>
    </w:p>
    <w:p w14:paraId="101BBB0F">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605437D1">
      <w:pPr>
        <w:pStyle w:val="5"/>
        <w:adjustRightInd w:val="0"/>
        <w:snapToGrid w:val="0"/>
        <w:spacing w:before="0" w:after="0" w:line="360" w:lineRule="auto"/>
        <w:rPr>
          <w:rFonts w:hint="eastAsia" w:ascii="宋体" w:hAnsi="宋体" w:eastAsia="宋体"/>
          <w:color w:val="auto"/>
        </w:rPr>
      </w:pPr>
      <w:bookmarkStart w:id="887" w:name="_Toc29902"/>
      <w:bookmarkStart w:id="888" w:name="_Toc21155"/>
      <w:bookmarkStart w:id="889" w:name="_Toc511635891"/>
      <w:r>
        <w:rPr>
          <w:rFonts w:hint="eastAsia" w:ascii="宋体" w:hAnsi="宋体" w:eastAsia="宋体"/>
          <w:color w:val="auto"/>
        </w:rPr>
        <w:t>11.6 工期提前</w:t>
      </w:r>
      <w:bookmarkEnd w:id="887"/>
      <w:bookmarkEnd w:id="888"/>
      <w:bookmarkEnd w:id="889"/>
    </w:p>
    <w:p w14:paraId="268A5FBE">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14:paraId="41B50DFF">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发包人要求提前完工的，双方协商一致后应签订提前完工协议，协议内容包括：</w:t>
      </w:r>
    </w:p>
    <w:p w14:paraId="1DDBF0DE">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（1）提前的时间和修订后的进度计划。</w:t>
      </w:r>
    </w:p>
    <w:p w14:paraId="4E3172DE">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（2）承包人的赶工措施。</w:t>
      </w:r>
    </w:p>
    <w:p w14:paraId="48E54691">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（3）发包人为赶工提供的条件。</w:t>
      </w:r>
    </w:p>
    <w:p w14:paraId="3D72F0A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（4）赶工费用（包括利润和奖金）。</w:t>
      </w:r>
    </w:p>
    <w:p w14:paraId="43F4DE29">
      <w:pPr>
        <w:pStyle w:val="4"/>
        <w:spacing w:line="360" w:lineRule="auto"/>
        <w:rPr>
          <w:rFonts w:hint="eastAsia"/>
          <w:color w:val="auto"/>
        </w:rPr>
      </w:pPr>
      <w:bookmarkStart w:id="890" w:name="_Toc546035231"/>
      <w:bookmarkStart w:id="891" w:name="_Toc5311"/>
      <w:bookmarkStart w:id="892" w:name="_Toc515441147"/>
      <w:bookmarkStart w:id="893" w:name="_Toc1572708478"/>
      <w:bookmarkStart w:id="894" w:name="_Toc19262"/>
      <w:bookmarkStart w:id="895" w:name="_Toc26638"/>
      <w:bookmarkStart w:id="896" w:name="_Toc25284"/>
      <w:bookmarkStart w:id="897" w:name="_Toc1914479849"/>
      <w:bookmarkStart w:id="898" w:name="_Toc511635892"/>
      <w:bookmarkStart w:id="899" w:name="_Toc2061401339"/>
      <w:bookmarkStart w:id="900" w:name="_Toc1787853496"/>
      <w:bookmarkStart w:id="901" w:name="_Toc20741"/>
      <w:bookmarkStart w:id="902" w:name="_Toc1921578488"/>
      <w:bookmarkStart w:id="903" w:name="_Toc782951816"/>
      <w:bookmarkStart w:id="904" w:name="_Toc7185592"/>
      <w:bookmarkStart w:id="905" w:name="_Toc36"/>
      <w:bookmarkStart w:id="906" w:name="_Toc10372"/>
      <w:bookmarkStart w:id="907" w:name="_Toc65"/>
      <w:bookmarkStart w:id="908" w:name="_Toc2088845616"/>
      <w:bookmarkStart w:id="909" w:name="_Toc10360"/>
      <w:bookmarkStart w:id="910" w:name="_Toc25593"/>
      <w:bookmarkStart w:id="911" w:name="_Toc25959"/>
      <w:bookmarkStart w:id="912" w:name="_Toc31720"/>
      <w:bookmarkStart w:id="913" w:name="_Toc516816150"/>
      <w:bookmarkStart w:id="914" w:name="_Toc1184977177"/>
      <w:bookmarkStart w:id="915" w:name="_Toc4452"/>
      <w:bookmarkStart w:id="916" w:name="_Toc1206717112"/>
      <w:bookmarkStart w:id="917" w:name="_Toc7154"/>
      <w:bookmarkStart w:id="918" w:name="_Toc153681893"/>
      <w:bookmarkStart w:id="919" w:name="_Toc8535"/>
      <w:bookmarkStart w:id="920" w:name="_Toc1348889692"/>
      <w:bookmarkStart w:id="921" w:name="_Toc2119073610"/>
      <w:bookmarkStart w:id="922" w:name="_Toc18154"/>
      <w:bookmarkStart w:id="923" w:name="_Toc32151"/>
      <w:bookmarkStart w:id="924" w:name="_Toc238886305"/>
      <w:bookmarkStart w:id="925" w:name="_Toc1567549304"/>
      <w:bookmarkStart w:id="926" w:name="_Toc11917"/>
      <w:bookmarkStart w:id="927" w:name="_Toc6908"/>
      <w:bookmarkStart w:id="928" w:name="_Toc874268433"/>
      <w:bookmarkStart w:id="929" w:name="_Toc1033392087"/>
      <w:bookmarkStart w:id="930" w:name="_Toc30313"/>
      <w:bookmarkStart w:id="931" w:name="_Toc123530635"/>
      <w:bookmarkStart w:id="932" w:name="_Toc575672804"/>
      <w:bookmarkStart w:id="933" w:name="_Toc1508446237"/>
      <w:bookmarkStart w:id="934" w:name="_Toc20325"/>
      <w:bookmarkStart w:id="935" w:name="_Toc27807"/>
      <w:bookmarkStart w:id="936" w:name="_Toc15277"/>
      <w:bookmarkStart w:id="937" w:name="_Toc520662869"/>
      <w:bookmarkStart w:id="938" w:name="_Toc391145722"/>
      <w:bookmarkStart w:id="939" w:name="_Toc3862"/>
      <w:r>
        <w:rPr>
          <w:rFonts w:hint="eastAsia"/>
          <w:color w:val="auto"/>
        </w:rPr>
        <w:t>12 暂停施工</w:t>
      </w:r>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p>
    <w:p w14:paraId="001DCD6F">
      <w:pPr>
        <w:pStyle w:val="5"/>
        <w:adjustRightInd w:val="0"/>
        <w:snapToGrid w:val="0"/>
        <w:spacing w:before="0" w:after="0" w:line="360" w:lineRule="auto"/>
        <w:rPr>
          <w:rFonts w:hint="eastAsia" w:ascii="宋体" w:hAnsi="宋体" w:eastAsia="宋体"/>
          <w:color w:val="auto"/>
        </w:rPr>
      </w:pPr>
      <w:bookmarkStart w:id="940" w:name="_Toc25267"/>
      <w:bookmarkStart w:id="941" w:name="_Toc7684"/>
      <w:bookmarkStart w:id="942" w:name="_Toc511635893"/>
      <w:r>
        <w:rPr>
          <w:rFonts w:hint="eastAsia" w:ascii="宋体" w:hAnsi="宋体" w:eastAsia="宋体"/>
          <w:color w:val="auto"/>
        </w:rPr>
        <w:t>12.1 承包人暂停施工的责任</w:t>
      </w:r>
      <w:bookmarkEnd w:id="940"/>
      <w:bookmarkEnd w:id="941"/>
      <w:bookmarkEnd w:id="942"/>
    </w:p>
    <w:p w14:paraId="6667AF32">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因下列暂停施工增加的费用和（或）工期延误由承包人承担：</w:t>
      </w:r>
    </w:p>
    <w:p w14:paraId="39689E2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（1）承包人违约引起的暂停施工。</w:t>
      </w:r>
    </w:p>
    <w:p w14:paraId="57AE505D">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（2）由于承包人原因为工程合理施工和安全保障所必需的暂停施工。</w:t>
      </w:r>
    </w:p>
    <w:p w14:paraId="3B500B6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（3）承包人擅自暂停施工。</w:t>
      </w:r>
    </w:p>
    <w:p w14:paraId="41EAFA6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（4）承包人其他原因引起的暂停施工。</w:t>
      </w:r>
    </w:p>
    <w:p w14:paraId="00FAC80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（5）专用合同条款约定由承包人承担的其他暂停施工。</w:t>
      </w:r>
    </w:p>
    <w:p w14:paraId="5F2BA9CC">
      <w:pPr>
        <w:pStyle w:val="5"/>
        <w:adjustRightInd w:val="0"/>
        <w:snapToGrid w:val="0"/>
        <w:spacing w:before="0" w:after="0" w:line="360" w:lineRule="auto"/>
        <w:rPr>
          <w:rFonts w:hint="eastAsia" w:ascii="宋体" w:hAnsi="宋体" w:eastAsia="宋体"/>
          <w:color w:val="auto"/>
        </w:rPr>
      </w:pPr>
      <w:bookmarkStart w:id="943" w:name="_Toc4360"/>
      <w:bookmarkStart w:id="944" w:name="_Toc511635894"/>
      <w:bookmarkStart w:id="945" w:name="_Toc2924"/>
      <w:r>
        <w:rPr>
          <w:rFonts w:hint="eastAsia" w:ascii="宋体" w:hAnsi="宋体" w:eastAsia="宋体"/>
          <w:color w:val="auto"/>
        </w:rPr>
        <w:t>12.2 发包人暂停施工的责任</w:t>
      </w:r>
      <w:bookmarkEnd w:id="943"/>
      <w:bookmarkEnd w:id="944"/>
      <w:bookmarkEnd w:id="945"/>
    </w:p>
    <w:p w14:paraId="59AAB92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由于发包人原因引起的暂停施工造成工期延误的，承包人有权要求发包人延长工期和（或）增加费用，并支付合理利润。</w:t>
      </w:r>
    </w:p>
    <w:p w14:paraId="6A406EF4">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属于下列任何一种情况引起的暂停施工，均为发包人的责任：</w:t>
      </w:r>
    </w:p>
    <w:p w14:paraId="02D140FE">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（1）由于发包人违约引起的暂停施工。</w:t>
      </w:r>
    </w:p>
    <w:p w14:paraId="11FE6A7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（2）由于不可抗力的自然或社会因素引起的暂停施工。</w:t>
      </w:r>
    </w:p>
    <w:p w14:paraId="4A1567F8">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（3）专用合同条款中约定的其它由于发包人原因引起的暂停施工。</w:t>
      </w:r>
    </w:p>
    <w:p w14:paraId="1FB9CBA7">
      <w:pPr>
        <w:pStyle w:val="5"/>
        <w:adjustRightInd w:val="0"/>
        <w:snapToGrid w:val="0"/>
        <w:spacing w:before="0" w:after="0" w:line="360" w:lineRule="auto"/>
        <w:rPr>
          <w:rFonts w:hint="eastAsia" w:ascii="宋体" w:hAnsi="宋体" w:eastAsia="宋体"/>
          <w:color w:val="auto"/>
        </w:rPr>
      </w:pPr>
      <w:bookmarkStart w:id="946" w:name="_Toc32651"/>
      <w:bookmarkStart w:id="947" w:name="_Toc511635895"/>
      <w:bookmarkStart w:id="948" w:name="_Toc6387"/>
      <w:r>
        <w:rPr>
          <w:rFonts w:hint="eastAsia" w:ascii="宋体" w:hAnsi="宋体" w:eastAsia="宋体"/>
          <w:color w:val="auto"/>
        </w:rPr>
        <w:t>12.3 监理人暂停施工指示</w:t>
      </w:r>
      <w:bookmarkEnd w:id="946"/>
      <w:bookmarkEnd w:id="947"/>
      <w:bookmarkEnd w:id="948"/>
    </w:p>
    <w:p w14:paraId="5C00D97D">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12.3.1 监理人认为有必要时，可向承包人作出暂停施工的指示，承包人应按监理人指示暂停施工。不论由于何种原因引起的暂停施工，暂停施工期间承包人应负责妥善保护工程并提供安全保障。</w:t>
      </w:r>
    </w:p>
    <w:p w14:paraId="51F76B5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7E4AC804">
      <w:pPr>
        <w:pStyle w:val="5"/>
        <w:adjustRightInd w:val="0"/>
        <w:snapToGrid w:val="0"/>
        <w:spacing w:before="0" w:after="0" w:line="360" w:lineRule="auto"/>
        <w:rPr>
          <w:rFonts w:hint="eastAsia" w:ascii="宋体" w:hAnsi="宋体" w:eastAsia="宋体"/>
          <w:color w:val="auto"/>
        </w:rPr>
      </w:pPr>
      <w:bookmarkStart w:id="949" w:name="_Toc20769"/>
      <w:bookmarkStart w:id="950" w:name="_Toc511635896"/>
      <w:bookmarkStart w:id="951" w:name="_Toc19349"/>
      <w:r>
        <w:rPr>
          <w:rFonts w:hint="eastAsia" w:ascii="宋体" w:hAnsi="宋体" w:eastAsia="宋体"/>
          <w:color w:val="auto"/>
        </w:rPr>
        <w:t>12.4 暂停施工后的复工</w:t>
      </w:r>
      <w:bookmarkEnd w:id="949"/>
      <w:bookmarkEnd w:id="950"/>
      <w:bookmarkEnd w:id="951"/>
    </w:p>
    <w:p w14:paraId="5DEF961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21B6F0F4">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12.4.2 承包人无故拖延和拒绝复工的，由此增加的费用和工期延误由承包人承担；因发包人原因无法按时复工的，承包人有权要求发包人延长工期和（或）增加费用，并支付合理利润。</w:t>
      </w:r>
    </w:p>
    <w:p w14:paraId="71A98C62">
      <w:pPr>
        <w:pStyle w:val="5"/>
        <w:adjustRightInd w:val="0"/>
        <w:snapToGrid w:val="0"/>
        <w:spacing w:before="0" w:after="0" w:line="360" w:lineRule="auto"/>
        <w:rPr>
          <w:rFonts w:hint="eastAsia" w:ascii="宋体" w:hAnsi="宋体" w:eastAsia="宋体"/>
          <w:color w:val="auto"/>
        </w:rPr>
      </w:pPr>
      <w:bookmarkStart w:id="952" w:name="_Toc5620"/>
      <w:bookmarkStart w:id="953" w:name="_Toc511635897"/>
      <w:r>
        <w:rPr>
          <w:rFonts w:hint="eastAsia" w:ascii="宋体" w:hAnsi="宋体" w:eastAsia="宋体"/>
          <w:color w:val="auto"/>
        </w:rPr>
        <w:t>12.5 暂停施工持续56天以上</w:t>
      </w:r>
      <w:bookmarkEnd w:id="952"/>
      <w:bookmarkEnd w:id="953"/>
    </w:p>
    <w:p w14:paraId="73CBCA8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31F9370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12.5.2 由于承包人责任引起的暂停施工，如承包人在收到监理人暂停施工指示后56天内不认真采取有效的复工措施，造成工期延误，可视为承包人违约，应按第22.1款的规定办理。</w:t>
      </w:r>
    </w:p>
    <w:p w14:paraId="3B73D277">
      <w:pPr>
        <w:pStyle w:val="4"/>
        <w:spacing w:line="360" w:lineRule="auto"/>
        <w:rPr>
          <w:rFonts w:hint="eastAsia"/>
          <w:color w:val="auto"/>
        </w:rPr>
      </w:pPr>
      <w:bookmarkStart w:id="954" w:name="_Toc1932461405"/>
      <w:bookmarkStart w:id="955" w:name="_Toc30849"/>
      <w:bookmarkStart w:id="956" w:name="_Toc1282662470"/>
      <w:bookmarkStart w:id="957" w:name="_Toc1710179443"/>
      <w:bookmarkStart w:id="958" w:name="_Toc3645"/>
      <w:bookmarkStart w:id="959" w:name="_Toc294"/>
      <w:bookmarkStart w:id="960" w:name="_Toc6557"/>
      <w:bookmarkStart w:id="961" w:name="_Toc29775"/>
      <w:bookmarkStart w:id="962" w:name="_Toc3197"/>
      <w:bookmarkStart w:id="963" w:name="_Toc30114"/>
      <w:bookmarkStart w:id="964" w:name="_Toc511635898"/>
      <w:bookmarkStart w:id="965" w:name="_Toc8702"/>
      <w:bookmarkStart w:id="966" w:name="_Toc32668"/>
      <w:bookmarkStart w:id="967" w:name="_Toc17997"/>
      <w:bookmarkStart w:id="968" w:name="_Toc10568"/>
      <w:bookmarkStart w:id="969" w:name="_Toc932"/>
      <w:bookmarkStart w:id="970" w:name="_Toc458939116"/>
      <w:bookmarkStart w:id="971" w:name="_Toc471770932"/>
      <w:bookmarkStart w:id="972" w:name="_Toc1520552920"/>
      <w:bookmarkStart w:id="973" w:name="_Toc15621"/>
      <w:bookmarkStart w:id="974" w:name="_Toc2110564230"/>
      <w:bookmarkStart w:id="975" w:name="_Toc4208"/>
      <w:bookmarkStart w:id="976" w:name="_Toc1438866343"/>
      <w:bookmarkStart w:id="977" w:name="_Toc516816151"/>
      <w:bookmarkStart w:id="978" w:name="_Toc1411452424"/>
      <w:bookmarkStart w:id="979" w:name="_Toc4510"/>
      <w:bookmarkStart w:id="980" w:name="_Toc25043"/>
      <w:bookmarkStart w:id="981" w:name="_Toc17314"/>
      <w:bookmarkStart w:id="982" w:name="_Toc1951675712"/>
      <w:bookmarkStart w:id="983" w:name="_Toc20386"/>
      <w:bookmarkStart w:id="984" w:name="_Toc25438"/>
      <w:bookmarkStart w:id="985" w:name="_Toc1656231957"/>
      <w:bookmarkStart w:id="986" w:name="_Toc915339142"/>
      <w:bookmarkStart w:id="987" w:name="_Toc746440657"/>
      <w:bookmarkStart w:id="988" w:name="_Toc1016503786"/>
      <w:bookmarkStart w:id="989" w:name="_Toc317"/>
      <w:bookmarkStart w:id="990" w:name="_Toc515441148"/>
      <w:bookmarkStart w:id="991" w:name="_Toc23254"/>
      <w:bookmarkStart w:id="992" w:name="_Toc1401361422"/>
      <w:bookmarkStart w:id="993" w:name="_Toc11243"/>
      <w:bookmarkStart w:id="994" w:name="_Toc862518448"/>
      <w:bookmarkStart w:id="995" w:name="_Toc165606956"/>
      <w:bookmarkStart w:id="996" w:name="_Toc148071561"/>
      <w:bookmarkStart w:id="997" w:name="_Toc1315191892"/>
      <w:bookmarkStart w:id="998" w:name="_Toc7185593"/>
      <w:bookmarkStart w:id="999" w:name="_Toc20761"/>
      <w:bookmarkStart w:id="1000" w:name="_Toc6017"/>
      <w:bookmarkStart w:id="1001" w:name="_Toc538706187"/>
      <w:bookmarkStart w:id="1002" w:name="_Toc918987093"/>
      <w:bookmarkStart w:id="1003" w:name="_Toc618627522"/>
      <w:r>
        <w:rPr>
          <w:rFonts w:hint="eastAsia"/>
          <w:color w:val="auto"/>
        </w:rPr>
        <w:t>13 工程质量</w:t>
      </w:r>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p>
    <w:p w14:paraId="04C988B0">
      <w:pPr>
        <w:pStyle w:val="5"/>
        <w:adjustRightInd w:val="0"/>
        <w:snapToGrid w:val="0"/>
        <w:spacing w:before="0" w:after="0" w:line="360" w:lineRule="auto"/>
        <w:rPr>
          <w:rFonts w:hint="eastAsia" w:ascii="宋体" w:hAnsi="宋体" w:eastAsia="宋体"/>
          <w:color w:val="auto"/>
        </w:rPr>
      </w:pPr>
      <w:bookmarkStart w:id="1004" w:name="_Toc10849"/>
      <w:bookmarkStart w:id="1005" w:name="_Toc1545"/>
      <w:bookmarkStart w:id="1006" w:name="_Toc511635899"/>
      <w:r>
        <w:rPr>
          <w:rFonts w:hint="eastAsia" w:ascii="宋体" w:hAnsi="宋体" w:eastAsia="宋体"/>
          <w:color w:val="auto"/>
        </w:rPr>
        <w:t>13.1 工程质量要求</w:t>
      </w:r>
      <w:bookmarkEnd w:id="1004"/>
      <w:bookmarkEnd w:id="1005"/>
      <w:bookmarkEnd w:id="1006"/>
    </w:p>
    <w:p w14:paraId="7844594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13.1.1 工程质量验收按合同约定验收标准执行。</w:t>
      </w:r>
    </w:p>
    <w:p w14:paraId="22CBCF9D">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13.1.2 因承包人原因造成工程质量达不到合同约定验收标准的，监理人有权要求承包人返工直至符合合同要求为止，由此造成的费用增加和（或）工期延误由承包人承担。</w:t>
      </w:r>
    </w:p>
    <w:p w14:paraId="3C8777F2">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13.1.3 因发包人原因造成工程质量达不到合同约定验收标准的，发包人应承担由于承包人返工造成的费用增加和（或）工期延误，并支付承包人合理利润。</w:t>
      </w:r>
    </w:p>
    <w:p w14:paraId="03CB482A">
      <w:pPr>
        <w:pStyle w:val="5"/>
        <w:adjustRightInd w:val="0"/>
        <w:snapToGrid w:val="0"/>
        <w:spacing w:before="0" w:after="0" w:line="360" w:lineRule="auto"/>
        <w:rPr>
          <w:rFonts w:hint="eastAsia" w:ascii="宋体" w:hAnsi="宋体" w:eastAsia="宋体"/>
          <w:color w:val="auto"/>
        </w:rPr>
      </w:pPr>
      <w:bookmarkStart w:id="1007" w:name="_Toc511635900"/>
      <w:bookmarkStart w:id="1008" w:name="_Toc23279"/>
      <w:bookmarkStart w:id="1009" w:name="_Toc6818"/>
      <w:r>
        <w:rPr>
          <w:rFonts w:hint="eastAsia" w:ascii="宋体" w:hAnsi="宋体" w:eastAsia="宋体"/>
          <w:color w:val="auto"/>
        </w:rPr>
        <w:t>13.2 承包人的质量管理</w:t>
      </w:r>
      <w:bookmarkEnd w:id="1007"/>
      <w:bookmarkEnd w:id="1008"/>
      <w:bookmarkEnd w:id="1009"/>
    </w:p>
    <w:p w14:paraId="7A90C5C1">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13.2.1 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w:t>
      </w:r>
    </w:p>
    <w:p w14:paraId="0A600AA8">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13.2.2 承包人应加强对施工人员的质量教育和技术培训，定期考核施工人员的劳动技能，严格执行规范和操作规程。</w:t>
      </w:r>
    </w:p>
    <w:p w14:paraId="22848423">
      <w:pPr>
        <w:pStyle w:val="5"/>
        <w:adjustRightInd w:val="0"/>
        <w:snapToGrid w:val="0"/>
        <w:spacing w:before="0" w:after="0" w:line="360" w:lineRule="auto"/>
        <w:rPr>
          <w:rFonts w:hint="eastAsia" w:ascii="宋体" w:hAnsi="宋体" w:eastAsia="宋体"/>
          <w:color w:val="auto"/>
        </w:rPr>
      </w:pPr>
      <w:bookmarkStart w:id="1010" w:name="_Toc511635901"/>
      <w:bookmarkStart w:id="1011" w:name="_Toc19631"/>
      <w:bookmarkStart w:id="1012" w:name="_Toc27917"/>
      <w:r>
        <w:rPr>
          <w:rFonts w:hint="eastAsia" w:ascii="宋体" w:hAnsi="宋体" w:eastAsia="宋体"/>
          <w:color w:val="auto"/>
        </w:rPr>
        <w:t>13.3 承包人的质量检查</w:t>
      </w:r>
      <w:bookmarkEnd w:id="1010"/>
      <w:bookmarkEnd w:id="1011"/>
      <w:bookmarkEnd w:id="1012"/>
    </w:p>
    <w:p w14:paraId="49B9EFE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承包人应按合同约定对材料、工程设备以及工程的所有部位及其施工工艺进行全过程的质量检查和检验，并作详细记录，编制工程质量报表，报送监理人审查。</w:t>
      </w:r>
    </w:p>
    <w:p w14:paraId="047AA823">
      <w:pPr>
        <w:pStyle w:val="5"/>
        <w:adjustRightInd w:val="0"/>
        <w:snapToGrid w:val="0"/>
        <w:spacing w:before="0" w:after="0" w:line="360" w:lineRule="auto"/>
        <w:rPr>
          <w:rFonts w:hint="eastAsia" w:ascii="宋体" w:hAnsi="宋体" w:eastAsia="宋体"/>
          <w:color w:val="auto"/>
        </w:rPr>
      </w:pPr>
      <w:bookmarkStart w:id="1013" w:name="_Toc511635902"/>
      <w:bookmarkStart w:id="1014" w:name="_Toc14850"/>
      <w:bookmarkStart w:id="1015" w:name="_Toc18804"/>
      <w:r>
        <w:rPr>
          <w:rFonts w:hint="eastAsia" w:ascii="宋体" w:hAnsi="宋体" w:eastAsia="宋体"/>
          <w:color w:val="auto"/>
        </w:rPr>
        <w:t>13.4 监理人的质量检查</w:t>
      </w:r>
      <w:bookmarkEnd w:id="1013"/>
      <w:bookmarkEnd w:id="1014"/>
      <w:bookmarkEnd w:id="1015"/>
    </w:p>
    <w:p w14:paraId="44A2C21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4015E21B">
      <w:pPr>
        <w:pStyle w:val="5"/>
        <w:adjustRightInd w:val="0"/>
        <w:snapToGrid w:val="0"/>
        <w:spacing w:before="0" w:after="0" w:line="360" w:lineRule="auto"/>
        <w:rPr>
          <w:rFonts w:hint="eastAsia" w:ascii="宋体" w:hAnsi="宋体" w:eastAsia="宋体"/>
          <w:color w:val="auto"/>
        </w:rPr>
      </w:pPr>
      <w:bookmarkStart w:id="1016" w:name="_Toc16824"/>
      <w:bookmarkStart w:id="1017" w:name="_Toc11903"/>
      <w:bookmarkStart w:id="1018" w:name="_Toc511635903"/>
      <w:r>
        <w:rPr>
          <w:rFonts w:hint="eastAsia" w:ascii="宋体" w:hAnsi="宋体" w:eastAsia="宋体"/>
          <w:color w:val="auto"/>
        </w:rPr>
        <w:t>13.5 工程隐蔽部位覆盖前的检查</w:t>
      </w:r>
      <w:bookmarkEnd w:id="1016"/>
      <w:bookmarkEnd w:id="1017"/>
      <w:bookmarkEnd w:id="1018"/>
    </w:p>
    <w:p w14:paraId="2D00A532">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13.5.1 通知监理人检查</w:t>
      </w:r>
    </w:p>
    <w:p w14:paraId="02E03202">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6D08A112">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13.5.2 监理人未到场检查</w:t>
      </w:r>
    </w:p>
    <w:p w14:paraId="06946612">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0E25746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13.5.3 监理人重新检查</w:t>
      </w:r>
    </w:p>
    <w:p w14:paraId="42F0E67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承包人按第13.5.1项或第13.5.2项覆盖工程隐蔽部位后，监理人对质量有疑问的，可要求</w:t>
      </w:r>
    </w:p>
    <w:p w14:paraId="3D69E301">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5ED844D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13.5.4 承包人私自覆盖</w:t>
      </w:r>
    </w:p>
    <w:p w14:paraId="1448A6BE">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承包人未通知监理人到场检查，私自将工程隐蔽部位覆盖的，监理人有权指示承包人钻孔探测或揭开检查，由此增加的费用和（或）工期延误由承包人承担。</w:t>
      </w:r>
    </w:p>
    <w:p w14:paraId="3A4350F7">
      <w:pPr>
        <w:pStyle w:val="5"/>
        <w:adjustRightInd w:val="0"/>
        <w:snapToGrid w:val="0"/>
        <w:spacing w:before="0" w:after="0" w:line="360" w:lineRule="auto"/>
        <w:rPr>
          <w:color w:val="auto"/>
        </w:rPr>
      </w:pPr>
      <w:bookmarkStart w:id="1019" w:name="_Toc20246"/>
      <w:bookmarkStart w:id="1020" w:name="_Toc22319"/>
      <w:bookmarkStart w:id="1021" w:name="_Toc511635904"/>
      <w:r>
        <w:rPr>
          <w:rFonts w:hint="eastAsia" w:ascii="宋体" w:hAnsi="宋体" w:eastAsia="宋体"/>
          <w:color w:val="auto"/>
        </w:rPr>
        <w:t>13.6 清除不合格工程</w:t>
      </w:r>
      <w:bookmarkEnd w:id="1019"/>
      <w:bookmarkEnd w:id="1020"/>
      <w:bookmarkEnd w:id="1021"/>
    </w:p>
    <w:p w14:paraId="3814314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1F29B1C2">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13.6.2 由于发包人提供的材料或工程设备不合格造成的工程不合格，需要承包人采取措施补救的，发包人应承担由此增加的费用和（或）工期延误，并支付承包人合理利润。</w:t>
      </w:r>
    </w:p>
    <w:p w14:paraId="7222382A">
      <w:pPr>
        <w:pStyle w:val="5"/>
        <w:adjustRightInd w:val="0"/>
        <w:snapToGrid w:val="0"/>
        <w:spacing w:before="0" w:after="0" w:line="360" w:lineRule="auto"/>
        <w:rPr>
          <w:rFonts w:hint="eastAsia" w:ascii="宋体" w:hAnsi="宋体" w:eastAsia="宋体"/>
          <w:color w:val="auto"/>
        </w:rPr>
      </w:pPr>
      <w:bookmarkStart w:id="1022" w:name="_Toc511635905"/>
      <w:bookmarkStart w:id="1023" w:name="_Toc6361"/>
      <w:bookmarkStart w:id="1024" w:name="_Toc26612"/>
      <w:r>
        <w:rPr>
          <w:rFonts w:hint="eastAsia" w:ascii="宋体" w:hAnsi="宋体" w:eastAsia="宋体"/>
          <w:color w:val="auto"/>
        </w:rPr>
        <w:t>13.7 质量评定</w:t>
      </w:r>
      <w:bookmarkEnd w:id="1022"/>
      <w:bookmarkEnd w:id="1023"/>
      <w:bookmarkEnd w:id="1024"/>
    </w:p>
    <w:p w14:paraId="60A32E4F">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13.7.1 发包人应组织承包人进行工程项目划分，并确定单位工程、主要分部工程、重要隐蔽单元工程和关键部位单元工程。</w:t>
      </w:r>
    </w:p>
    <w:p w14:paraId="746DD90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13.7.2 工程实施过程中，单位工程、主要分部工程、重要隐蔽单元工程和关键部位单元工程的项目划分需要调整时，承包人应报发包人确认。</w:t>
      </w:r>
    </w:p>
    <w:p w14:paraId="6A0B071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13.7.3 承包人应在单元（工序）工程质量自评合格后，报监理人核定质量等级并签证认可。</w:t>
      </w:r>
    </w:p>
    <w:p w14:paraId="748FA7B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13.7.4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14:paraId="1853F694">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13.7.5 承包人应在分部工程质量自评合格后，报监理人复核和发包人认定。发包人负责按有关规定完成</w:t>
      </w:r>
      <w:r>
        <w:rPr>
          <w:rFonts w:hint="eastAsia" w:ascii="宋体" w:hAnsi="宋体"/>
          <w:color w:val="auto"/>
          <w:szCs w:val="21"/>
          <w:lang w:eastAsia="zh-Hans"/>
        </w:rPr>
        <w:t>分部</w:t>
      </w:r>
      <w:r>
        <w:rPr>
          <w:rFonts w:hint="eastAsia" w:ascii="宋体" w:hAnsi="宋体"/>
          <w:color w:val="auto"/>
          <w:szCs w:val="21"/>
        </w:rPr>
        <w:t>工程质量结论报工程质量监督机构核备（核定）手续。</w:t>
      </w:r>
    </w:p>
    <w:p w14:paraId="66668C2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13.7.6 承包人应在单位工程质量自评合格后，报监理人复核和发包人认定。发包人负责按有</w:t>
      </w:r>
    </w:p>
    <w:p w14:paraId="7787CCF3">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关规定完成单位工程质量结论报工程质量监督机构核定手续。</w:t>
      </w:r>
    </w:p>
    <w:p w14:paraId="5DC8516F">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13.7.7 除专用合同条款另有约定外，工程质量等级分为合格和优良，应分别达到约定的标准。</w:t>
      </w:r>
    </w:p>
    <w:p w14:paraId="5B0AED7E">
      <w:pPr>
        <w:pStyle w:val="5"/>
        <w:adjustRightInd w:val="0"/>
        <w:snapToGrid w:val="0"/>
        <w:spacing w:before="0" w:after="0" w:line="360" w:lineRule="auto"/>
        <w:rPr>
          <w:rFonts w:hint="eastAsia" w:ascii="宋体" w:hAnsi="宋体" w:eastAsia="宋体"/>
          <w:color w:val="auto"/>
        </w:rPr>
      </w:pPr>
      <w:bookmarkStart w:id="1025" w:name="_Toc2028"/>
      <w:bookmarkStart w:id="1026" w:name="_Toc7769"/>
      <w:bookmarkStart w:id="1027" w:name="_Toc511635906"/>
      <w:r>
        <w:rPr>
          <w:rFonts w:hint="eastAsia" w:ascii="宋体" w:hAnsi="宋体" w:eastAsia="宋体"/>
          <w:color w:val="auto"/>
        </w:rPr>
        <w:t>13.8 质量事故处理</w:t>
      </w:r>
      <w:bookmarkEnd w:id="1025"/>
      <w:bookmarkEnd w:id="1026"/>
      <w:bookmarkEnd w:id="1027"/>
    </w:p>
    <w:p w14:paraId="2301CFC4">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13.8.1 发生质量事故时，承包人应及时向发包人和监理人报告。</w:t>
      </w:r>
    </w:p>
    <w:p w14:paraId="2558C10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13.8.2 质量事故调查处理由发包人按相关规定履行手续，承包人应配合。</w:t>
      </w:r>
    </w:p>
    <w:p w14:paraId="6CE2229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13.8.3 承包人应对质量缺陷进行备案。发包人委托监理人对质量缺陷备案情况进行监督检查并履行相关手续。</w:t>
      </w:r>
    </w:p>
    <w:p w14:paraId="4837DE6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13.8.4 除专用合同条款另有约定外，工程竣工验收时，发包人负责向竣工验收委员会汇报并提交历次质量缺陷处理的备案资料。</w:t>
      </w:r>
    </w:p>
    <w:p w14:paraId="6239F103">
      <w:pPr>
        <w:pStyle w:val="4"/>
        <w:spacing w:line="360" w:lineRule="auto"/>
        <w:rPr>
          <w:rFonts w:hint="eastAsia"/>
          <w:color w:val="auto"/>
        </w:rPr>
      </w:pPr>
      <w:bookmarkStart w:id="1028" w:name="_Toc118132464"/>
      <w:bookmarkStart w:id="1029" w:name="_Toc7617"/>
      <w:bookmarkStart w:id="1030" w:name="_Toc22020"/>
      <w:bookmarkStart w:id="1031" w:name="_Toc336156607"/>
      <w:bookmarkStart w:id="1032" w:name="_Toc24941"/>
      <w:bookmarkStart w:id="1033" w:name="_Toc380950273"/>
      <w:bookmarkStart w:id="1034" w:name="_Toc243829157"/>
      <w:bookmarkStart w:id="1035" w:name="_Toc1976140072"/>
      <w:bookmarkStart w:id="1036" w:name="_Toc2666"/>
      <w:bookmarkStart w:id="1037" w:name="_Toc927"/>
      <w:bookmarkStart w:id="1038" w:name="_Toc20593"/>
      <w:bookmarkStart w:id="1039" w:name="_Toc32131"/>
      <w:bookmarkStart w:id="1040" w:name="_Toc1267284704"/>
      <w:bookmarkStart w:id="1041" w:name="_Toc10448"/>
      <w:bookmarkStart w:id="1042" w:name="_Toc8056"/>
      <w:bookmarkStart w:id="1043" w:name="_Toc1148467306"/>
      <w:bookmarkStart w:id="1044" w:name="_Toc11893"/>
      <w:bookmarkStart w:id="1045" w:name="_Toc1852662501"/>
      <w:bookmarkStart w:id="1046" w:name="_Toc27774"/>
      <w:bookmarkStart w:id="1047" w:name="_Toc21413"/>
      <w:bookmarkStart w:id="1048" w:name="_Toc1304427127"/>
      <w:bookmarkStart w:id="1049" w:name="_Toc4576"/>
      <w:bookmarkStart w:id="1050" w:name="_Toc832938286"/>
      <w:bookmarkStart w:id="1051" w:name="_Toc22738"/>
      <w:bookmarkStart w:id="1052" w:name="_Toc713682827"/>
      <w:bookmarkStart w:id="1053" w:name="_Toc511635907"/>
      <w:bookmarkStart w:id="1054" w:name="_Toc19659"/>
      <w:bookmarkStart w:id="1055" w:name="_Toc1146719417"/>
      <w:bookmarkStart w:id="1056" w:name="_Toc217302980"/>
      <w:bookmarkStart w:id="1057" w:name="_Toc1064767053"/>
      <w:bookmarkStart w:id="1058" w:name="_Toc607468885"/>
      <w:bookmarkStart w:id="1059" w:name="_Toc18330"/>
      <w:bookmarkStart w:id="1060" w:name="_Toc1775946235"/>
      <w:bookmarkStart w:id="1061" w:name="_Toc1228262905"/>
      <w:bookmarkStart w:id="1062" w:name="_Toc7185594"/>
      <w:bookmarkStart w:id="1063" w:name="_Toc28839"/>
      <w:bookmarkStart w:id="1064" w:name="_Toc1679596133"/>
      <w:bookmarkStart w:id="1065" w:name="_Toc21794"/>
      <w:bookmarkStart w:id="1066" w:name="_Toc544429400"/>
      <w:bookmarkStart w:id="1067" w:name="_Toc26112"/>
      <w:bookmarkStart w:id="1068" w:name="_Toc515441149"/>
      <w:bookmarkStart w:id="1069" w:name="_Toc1176525406"/>
      <w:bookmarkStart w:id="1070" w:name="_Toc28910"/>
      <w:bookmarkStart w:id="1071" w:name="_Toc14959"/>
      <w:bookmarkStart w:id="1072" w:name="_Toc1772"/>
      <w:bookmarkStart w:id="1073" w:name="_Toc13495"/>
      <w:bookmarkStart w:id="1074" w:name="_Toc516816152"/>
      <w:bookmarkStart w:id="1075" w:name="_Toc213277934"/>
      <w:bookmarkStart w:id="1076" w:name="_Toc24051"/>
      <w:bookmarkStart w:id="1077" w:name="_Toc877527140"/>
      <w:r>
        <w:rPr>
          <w:rFonts w:hint="eastAsia"/>
          <w:color w:val="auto"/>
        </w:rPr>
        <w:t>14 试验和检验</w:t>
      </w:r>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p>
    <w:p w14:paraId="2E508EE6">
      <w:pPr>
        <w:pStyle w:val="5"/>
        <w:adjustRightInd w:val="0"/>
        <w:snapToGrid w:val="0"/>
        <w:spacing w:before="0" w:after="0" w:line="360" w:lineRule="auto"/>
        <w:rPr>
          <w:rFonts w:hint="eastAsia" w:ascii="宋体" w:hAnsi="宋体" w:eastAsia="宋体"/>
          <w:color w:val="auto"/>
        </w:rPr>
      </w:pPr>
      <w:bookmarkStart w:id="1078" w:name="_Toc16953"/>
      <w:bookmarkStart w:id="1079" w:name="_Toc27589"/>
      <w:bookmarkStart w:id="1080" w:name="_Toc511635908"/>
      <w:r>
        <w:rPr>
          <w:rFonts w:hint="eastAsia" w:ascii="宋体" w:hAnsi="宋体" w:eastAsia="宋体"/>
          <w:color w:val="auto"/>
        </w:rPr>
        <w:t>14.1 材料、工程设备和工程的试验和检验</w:t>
      </w:r>
      <w:bookmarkEnd w:id="1078"/>
      <w:bookmarkEnd w:id="1079"/>
      <w:bookmarkEnd w:id="1080"/>
    </w:p>
    <w:p w14:paraId="4C97FD34">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64EE506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14.1.2 监理人未按合同约定派员参加试验和检验的，除监理人另有指示外，承包人可自行试验和检验，并应立即将试验和检验结果报送监理人，监理人应签字确认。</w:t>
      </w:r>
    </w:p>
    <w:p w14:paraId="363D0374">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2C2BCDC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14.1.4 承包人应按相关规定和标准对水泥、钢材等原材料与中间产品质量进行检验，并报监理人复核。</w:t>
      </w:r>
    </w:p>
    <w:p w14:paraId="7626BB38">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14.1.5 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396E4D3E">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14.1.6 对专用合同条款约定的试块、试件及有关材料，监理人实行见证取样。见证取样资料由承包人制备，记录应真实齐全，监理人、承包人等参与见证取样人员应在相关文件上签字。</w:t>
      </w:r>
    </w:p>
    <w:p w14:paraId="7B5AE56C">
      <w:pPr>
        <w:pStyle w:val="5"/>
        <w:adjustRightInd w:val="0"/>
        <w:snapToGrid w:val="0"/>
        <w:spacing w:before="0" w:after="0" w:line="360" w:lineRule="auto"/>
        <w:rPr>
          <w:rFonts w:hint="eastAsia" w:ascii="宋体" w:hAnsi="宋体" w:eastAsia="宋体"/>
          <w:color w:val="auto"/>
        </w:rPr>
      </w:pPr>
      <w:bookmarkStart w:id="1081" w:name="_Toc14272"/>
      <w:bookmarkStart w:id="1082" w:name="_Toc28274"/>
      <w:bookmarkStart w:id="1083" w:name="_Toc511635909"/>
      <w:r>
        <w:rPr>
          <w:rFonts w:hint="eastAsia" w:ascii="宋体" w:hAnsi="宋体" w:eastAsia="宋体"/>
          <w:color w:val="auto"/>
        </w:rPr>
        <w:t>14.2 现场材料试验</w:t>
      </w:r>
      <w:bookmarkEnd w:id="1081"/>
      <w:bookmarkEnd w:id="1082"/>
      <w:bookmarkEnd w:id="1083"/>
    </w:p>
    <w:p w14:paraId="74228D78">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14.2.1 承包人根据合同约定或监理人指示进行的现场材料试验，应由承包人提供试验场所、试验人员、试验设备器材以及其他必要的试验条件。</w:t>
      </w:r>
    </w:p>
    <w:p w14:paraId="1B44C2A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14.2.2 监理人在必要时可以使用承包人的试验场所、试验设备器材以及其他试验条件，进行以工程质量检查为目</w:t>
      </w:r>
      <w:r>
        <w:rPr>
          <w:rFonts w:hint="eastAsia" w:ascii="宋体" w:hAnsi="宋体"/>
          <w:color w:val="auto"/>
          <w:szCs w:val="21"/>
          <w:lang w:eastAsia="zh-CN"/>
        </w:rPr>
        <w:t>的</w:t>
      </w:r>
      <w:r>
        <w:rPr>
          <w:rFonts w:hint="eastAsia" w:ascii="宋体" w:hAnsi="宋体"/>
          <w:color w:val="auto"/>
          <w:szCs w:val="21"/>
        </w:rPr>
        <w:t>复核性材料试验，承包人应予以协助。</w:t>
      </w:r>
    </w:p>
    <w:p w14:paraId="0469C896">
      <w:pPr>
        <w:pStyle w:val="5"/>
        <w:adjustRightInd w:val="0"/>
        <w:snapToGrid w:val="0"/>
        <w:spacing w:before="0" w:after="0" w:line="360" w:lineRule="auto"/>
        <w:rPr>
          <w:rFonts w:hint="eastAsia" w:ascii="宋体" w:hAnsi="宋体" w:eastAsia="宋体"/>
          <w:color w:val="auto"/>
        </w:rPr>
      </w:pPr>
      <w:bookmarkStart w:id="1084" w:name="_Toc8587"/>
      <w:bookmarkStart w:id="1085" w:name="_Toc31320"/>
      <w:bookmarkStart w:id="1086" w:name="_Toc511635910"/>
      <w:r>
        <w:rPr>
          <w:rFonts w:hint="eastAsia" w:ascii="宋体" w:hAnsi="宋体" w:eastAsia="宋体"/>
          <w:color w:val="auto"/>
        </w:rPr>
        <w:t>14.3 现场工艺试验</w:t>
      </w:r>
      <w:bookmarkEnd w:id="1084"/>
      <w:bookmarkEnd w:id="1085"/>
      <w:bookmarkEnd w:id="1086"/>
    </w:p>
    <w:p w14:paraId="3E77C804">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承包人应按合同约定或监理人指示进行现场工艺试验。对大型的现场工艺试验，监理人认为必要时，应由承包人根据监理人提出的工艺试验要求，编制工艺试验措施计划，报送监理人审批。</w:t>
      </w:r>
    </w:p>
    <w:p w14:paraId="2A74C0DB">
      <w:pPr>
        <w:pStyle w:val="4"/>
        <w:spacing w:line="360" w:lineRule="auto"/>
        <w:rPr>
          <w:rFonts w:hint="eastAsia"/>
          <w:color w:val="auto"/>
        </w:rPr>
      </w:pPr>
      <w:bookmarkStart w:id="1087" w:name="_Toc19189"/>
      <w:bookmarkStart w:id="1088" w:name="_Toc22997"/>
      <w:bookmarkStart w:id="1089" w:name="_Toc25117"/>
      <w:bookmarkStart w:id="1090" w:name="_Toc1171104894"/>
      <w:bookmarkStart w:id="1091" w:name="_Toc30432"/>
      <w:bookmarkStart w:id="1092" w:name="_Toc1902102239"/>
      <w:bookmarkStart w:id="1093" w:name="_Toc30899"/>
      <w:bookmarkStart w:id="1094" w:name="_Toc1980560713"/>
      <w:bookmarkStart w:id="1095" w:name="_Toc1993654913"/>
      <w:bookmarkStart w:id="1096" w:name="_Toc3388"/>
      <w:bookmarkStart w:id="1097" w:name="_Toc1895361656"/>
      <w:bookmarkStart w:id="1098" w:name="_Toc16031"/>
      <w:bookmarkStart w:id="1099" w:name="_Toc26924"/>
      <w:bookmarkStart w:id="1100" w:name="_Toc22417"/>
      <w:bookmarkStart w:id="1101" w:name="_Toc299667516"/>
      <w:bookmarkStart w:id="1102" w:name="_Toc4105602"/>
      <w:bookmarkStart w:id="1103" w:name="_Toc7185595"/>
      <w:bookmarkStart w:id="1104" w:name="_Toc515441150"/>
      <w:bookmarkStart w:id="1105" w:name="_Toc1394993341"/>
      <w:bookmarkStart w:id="1106" w:name="_Toc30506"/>
      <w:bookmarkStart w:id="1107" w:name="_Toc637843223"/>
      <w:bookmarkStart w:id="1108" w:name="_Toc1488984960"/>
      <w:bookmarkStart w:id="1109" w:name="_Toc1061"/>
      <w:bookmarkStart w:id="1110" w:name="_Toc1177432620"/>
      <w:bookmarkStart w:id="1111" w:name="_Toc1828438031"/>
      <w:bookmarkStart w:id="1112" w:name="_Toc8974"/>
      <w:bookmarkStart w:id="1113" w:name="_Toc469"/>
      <w:bookmarkStart w:id="1114" w:name="_Toc25783"/>
      <w:bookmarkStart w:id="1115" w:name="_Toc1333256454"/>
      <w:bookmarkStart w:id="1116" w:name="_Toc982486604"/>
      <w:bookmarkStart w:id="1117" w:name="_Toc27017"/>
      <w:bookmarkStart w:id="1118" w:name="_Toc30784"/>
      <w:bookmarkStart w:id="1119" w:name="_Toc1801829371"/>
      <w:bookmarkStart w:id="1120" w:name="_Toc26284"/>
      <w:bookmarkStart w:id="1121" w:name="_Toc592292357"/>
      <w:bookmarkStart w:id="1122" w:name="_Toc1944589580"/>
      <w:bookmarkStart w:id="1123" w:name="_Toc15780"/>
      <w:bookmarkStart w:id="1124" w:name="_Toc511209182"/>
      <w:bookmarkStart w:id="1125" w:name="_Toc516816153"/>
      <w:bookmarkStart w:id="1126" w:name="_Toc706992706"/>
      <w:bookmarkStart w:id="1127" w:name="_Toc27938"/>
      <w:bookmarkStart w:id="1128" w:name="_Toc23554"/>
      <w:bookmarkStart w:id="1129" w:name="_Toc2795"/>
      <w:bookmarkStart w:id="1130" w:name="_Toc412029895"/>
      <w:bookmarkStart w:id="1131" w:name="_Toc2336"/>
      <w:bookmarkStart w:id="1132" w:name="_Toc7238"/>
      <w:bookmarkStart w:id="1133" w:name="_Toc453161992"/>
      <w:bookmarkStart w:id="1134" w:name="_Toc511635911"/>
      <w:bookmarkStart w:id="1135" w:name="_Toc558629320"/>
      <w:bookmarkStart w:id="1136" w:name="_Toc12907"/>
      <w:r>
        <w:rPr>
          <w:rFonts w:hint="eastAsia"/>
          <w:color w:val="auto"/>
        </w:rPr>
        <w:t>15 变更</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p>
    <w:p w14:paraId="4121D86D">
      <w:pPr>
        <w:pStyle w:val="5"/>
        <w:adjustRightInd w:val="0"/>
        <w:snapToGrid w:val="0"/>
        <w:spacing w:before="0" w:after="0" w:line="360" w:lineRule="auto"/>
        <w:rPr>
          <w:rFonts w:hint="eastAsia" w:ascii="宋体" w:hAnsi="宋体" w:eastAsia="宋体"/>
          <w:color w:val="auto"/>
        </w:rPr>
      </w:pPr>
      <w:bookmarkStart w:id="1137" w:name="_Toc511635912"/>
      <w:bookmarkStart w:id="1138" w:name="_Toc24910"/>
      <w:bookmarkStart w:id="1139" w:name="_Toc26776"/>
      <w:r>
        <w:rPr>
          <w:rFonts w:hint="eastAsia" w:ascii="宋体" w:hAnsi="宋体" w:eastAsia="宋体"/>
          <w:color w:val="auto"/>
        </w:rPr>
        <w:t>15.1 变更的范围和内容</w:t>
      </w:r>
      <w:bookmarkEnd w:id="1137"/>
      <w:bookmarkEnd w:id="1138"/>
      <w:bookmarkEnd w:id="1139"/>
    </w:p>
    <w:p w14:paraId="4262968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在履行合同发生以下情形之一，应按照本款规定进行变更：</w:t>
      </w:r>
    </w:p>
    <w:p w14:paraId="24EBA80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（1）取消合同中任何一项工作，但被取消的工作不能转由发包人或其它人实施。</w:t>
      </w:r>
    </w:p>
    <w:p w14:paraId="7C9918C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（2）改变合同中任何一项工作的质量或其它特性。</w:t>
      </w:r>
    </w:p>
    <w:p w14:paraId="7861C04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（3）改变合同工程的基线、标高、位置或尺寸。</w:t>
      </w:r>
    </w:p>
    <w:p w14:paraId="3D263DC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（4）改变合同中任何一项工作的施工时间或改变已批准的施工工艺或顺序。</w:t>
      </w:r>
    </w:p>
    <w:p w14:paraId="2944B56D">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（5）为完成工程需要追加的额外工作。</w:t>
      </w:r>
    </w:p>
    <w:p w14:paraId="780C8D0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（6）增加或减少专用合同条款中约定的关键项目工程量超过其工程总量的一定数量百分比。</w:t>
      </w:r>
    </w:p>
    <w:p w14:paraId="3AE38F2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上述第（1）～（6）目的变更内容引起工程施工组织和进度计划发生实质性变动和影响其原定的价格时，才予调整该项目的单价。第（6）目情形下单价调整方式在专用合同条款中约定。</w:t>
      </w:r>
    </w:p>
    <w:p w14:paraId="12712B4C">
      <w:pPr>
        <w:pStyle w:val="5"/>
        <w:adjustRightInd w:val="0"/>
        <w:snapToGrid w:val="0"/>
        <w:spacing w:before="0" w:after="0" w:line="360" w:lineRule="auto"/>
        <w:rPr>
          <w:rFonts w:hint="eastAsia" w:ascii="宋体" w:hAnsi="宋体" w:eastAsia="宋体"/>
          <w:color w:val="auto"/>
        </w:rPr>
      </w:pPr>
      <w:bookmarkStart w:id="1140" w:name="_Toc25478"/>
      <w:bookmarkStart w:id="1141" w:name="_Toc511635913"/>
      <w:bookmarkStart w:id="1142" w:name="_Toc16463"/>
      <w:r>
        <w:rPr>
          <w:rFonts w:hint="eastAsia" w:ascii="宋体" w:hAnsi="宋体" w:eastAsia="宋体"/>
          <w:color w:val="auto"/>
        </w:rPr>
        <w:t>15.2 变更权</w:t>
      </w:r>
      <w:bookmarkEnd w:id="1140"/>
      <w:bookmarkEnd w:id="1141"/>
      <w:bookmarkEnd w:id="1142"/>
    </w:p>
    <w:p w14:paraId="63D25E0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在履行合同过程中，经发包人同意，监理人可按第15.3款约定的变更程序向承包人作出变更</w:t>
      </w:r>
    </w:p>
    <w:p w14:paraId="13C2B9D0">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指示，承包人应遵照执行。没有监理人的变更指示，承包人不得擅自变更。</w:t>
      </w:r>
    </w:p>
    <w:p w14:paraId="3F7989A3">
      <w:pPr>
        <w:pStyle w:val="5"/>
        <w:adjustRightInd w:val="0"/>
        <w:snapToGrid w:val="0"/>
        <w:spacing w:before="0" w:after="0" w:line="360" w:lineRule="auto"/>
        <w:rPr>
          <w:rFonts w:hint="eastAsia" w:ascii="宋体" w:hAnsi="宋体" w:eastAsia="宋体"/>
          <w:color w:val="auto"/>
        </w:rPr>
      </w:pPr>
      <w:bookmarkStart w:id="1143" w:name="_Toc22985"/>
      <w:bookmarkStart w:id="1144" w:name="_Toc511635914"/>
      <w:bookmarkStart w:id="1145" w:name="_Toc18967"/>
      <w:r>
        <w:rPr>
          <w:rFonts w:hint="eastAsia" w:ascii="宋体" w:hAnsi="宋体" w:eastAsia="宋体"/>
          <w:color w:val="auto"/>
        </w:rPr>
        <w:t>15.3 变更程序</w:t>
      </w:r>
      <w:bookmarkEnd w:id="1143"/>
      <w:bookmarkEnd w:id="1144"/>
      <w:bookmarkEnd w:id="1145"/>
    </w:p>
    <w:p w14:paraId="7C5DA3D2">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15.3.1 变更的提出</w:t>
      </w:r>
    </w:p>
    <w:p w14:paraId="3623190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（1）在合同履行过程中，可能发生第15.1款约定情形的，监理人可向承包人发出变更意向</w:t>
      </w:r>
    </w:p>
    <w:p w14:paraId="5ADB81A9">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w:t>
      </w:r>
    </w:p>
    <w:p w14:paraId="6E26BE7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（2）在合同履行过程中，发生第15.1款约定情形的，监理人应按照第15.3.3项约定向承包人发出变更指示。</w:t>
      </w:r>
    </w:p>
    <w:p w14:paraId="350CCE6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w:t>
      </w:r>
      <w:r>
        <w:rPr>
          <w:rFonts w:hint="eastAsia" w:ascii="宋体" w:hAnsi="宋体"/>
          <w:color w:val="auto"/>
          <w:szCs w:val="21"/>
          <w:lang w:eastAsia="zh-Hans"/>
        </w:rPr>
        <w:t>不</w:t>
      </w:r>
      <w:r>
        <w:rPr>
          <w:rFonts w:hint="eastAsia" w:ascii="宋体" w:hAnsi="宋体"/>
          <w:color w:val="auto"/>
          <w:szCs w:val="21"/>
        </w:rPr>
        <w:t>同意作为变更的，应由监理人书面答复承包人。</w:t>
      </w:r>
    </w:p>
    <w:p w14:paraId="64B39FE8">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（4）若承包人收到监理人的变更意向书后认为难以实施此项变更，应立即通知监理人，说明原因并附详细依据。监理人与承包人和发包人协商后确定撤销、改变或不改变原变更意向书。</w:t>
      </w:r>
    </w:p>
    <w:p w14:paraId="2F06BAF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15.3.2 变更估价</w:t>
      </w:r>
    </w:p>
    <w:p w14:paraId="506B05B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649427A8">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（2）变更工作影响工期的，承包人应提出调整工期的具体细节。监理人认为有必要时，可要求承包人提交要求提前或延长工期的施工进度计划及相应施工措施等详细资料。</w:t>
      </w:r>
    </w:p>
    <w:p w14:paraId="2ECF043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（3）除专用合同条款对期限另有约定外，监理人收到承包人变更报价书后的14天内，根据第15.4款约定的估价原则，按照第3.5款商定或确定变更价格。</w:t>
      </w:r>
    </w:p>
    <w:p w14:paraId="7060632F">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15.3.3 变更指示</w:t>
      </w:r>
    </w:p>
    <w:p w14:paraId="7B2A2F7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（1）变更指示只能由监理人发出。</w:t>
      </w:r>
    </w:p>
    <w:p w14:paraId="1F801358">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（2）变更指示应说明变更的目的、范围、变更内容以及变更的工程量及其进度和技术要求，并附有关图纸和文件。承包人收到变更指示后，应按变更指示进行变更工作。</w:t>
      </w:r>
    </w:p>
    <w:p w14:paraId="22E64C65">
      <w:pPr>
        <w:pStyle w:val="5"/>
        <w:adjustRightInd w:val="0"/>
        <w:snapToGrid w:val="0"/>
        <w:spacing w:before="0" w:after="0" w:line="360" w:lineRule="auto"/>
        <w:rPr>
          <w:rFonts w:hint="eastAsia" w:ascii="宋体" w:hAnsi="宋体" w:eastAsia="宋体"/>
          <w:color w:val="auto"/>
        </w:rPr>
      </w:pPr>
      <w:bookmarkStart w:id="1146" w:name="_Toc31523"/>
      <w:bookmarkStart w:id="1147" w:name="_Toc511635915"/>
      <w:bookmarkStart w:id="1148" w:name="_Toc31726"/>
      <w:r>
        <w:rPr>
          <w:rFonts w:hint="eastAsia" w:ascii="宋体" w:hAnsi="宋体" w:eastAsia="宋体"/>
          <w:color w:val="auto"/>
        </w:rPr>
        <w:t>15.4 变更的估价原则</w:t>
      </w:r>
      <w:bookmarkEnd w:id="1146"/>
      <w:bookmarkEnd w:id="1147"/>
      <w:bookmarkEnd w:id="1148"/>
    </w:p>
    <w:p w14:paraId="0079A93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除专用合同条款另有约定外，因变更引起的价格调整按照本款约定处理。</w:t>
      </w:r>
    </w:p>
    <w:p w14:paraId="67BFC64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15.4.1 已标价工程量清单中有适用于变更工作的子目的，采用该子目的单价。</w:t>
      </w:r>
    </w:p>
    <w:p w14:paraId="36A010B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15.4.2 已标价工程量清单中无适用于变更工作的子目，但有类似子目的，可在合理范围内参照类似子目的单价，由监理人按第3.5款商定或确定变更工作的单价。</w:t>
      </w:r>
    </w:p>
    <w:p w14:paraId="32C5C70E">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15.4.3 已标价工程量清单中无适用或类似子目的单价，可按照成本加利润的原则，由监理人按第3.5款商定或确定变更工作的单价。</w:t>
      </w:r>
    </w:p>
    <w:p w14:paraId="77724565">
      <w:pPr>
        <w:pStyle w:val="5"/>
        <w:adjustRightInd w:val="0"/>
        <w:snapToGrid w:val="0"/>
        <w:spacing w:before="0" w:after="0" w:line="360" w:lineRule="auto"/>
        <w:rPr>
          <w:rFonts w:hint="eastAsia" w:ascii="宋体" w:hAnsi="宋体" w:eastAsia="宋体"/>
          <w:color w:val="auto"/>
        </w:rPr>
      </w:pPr>
      <w:bookmarkStart w:id="1149" w:name="_Toc21411"/>
      <w:bookmarkStart w:id="1150" w:name="_Toc14659"/>
      <w:bookmarkStart w:id="1151" w:name="_Toc511635916"/>
      <w:r>
        <w:rPr>
          <w:rFonts w:hint="eastAsia" w:ascii="宋体" w:hAnsi="宋体" w:eastAsia="宋体"/>
          <w:color w:val="auto"/>
        </w:rPr>
        <w:t>15.5 承包人的合理化建议</w:t>
      </w:r>
      <w:bookmarkEnd w:id="1149"/>
      <w:bookmarkEnd w:id="1150"/>
      <w:bookmarkEnd w:id="1151"/>
    </w:p>
    <w:p w14:paraId="5C3AF7A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35D1990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15.5.2 承包人提出的合理化建议降低了合同价格、缩短了工期或者提高了工程经济效益的，发包人可按国家有关规定在专用合同条款中约定给予奖励。</w:t>
      </w:r>
    </w:p>
    <w:p w14:paraId="5E9CDD22">
      <w:pPr>
        <w:pStyle w:val="5"/>
        <w:adjustRightInd w:val="0"/>
        <w:snapToGrid w:val="0"/>
        <w:spacing w:before="0" w:after="0" w:line="360" w:lineRule="auto"/>
        <w:rPr>
          <w:rFonts w:hint="eastAsia" w:ascii="宋体" w:hAnsi="宋体" w:eastAsia="宋体"/>
          <w:color w:val="auto"/>
        </w:rPr>
      </w:pPr>
      <w:bookmarkStart w:id="1152" w:name="_Toc27463"/>
      <w:bookmarkStart w:id="1153" w:name="_Toc5579"/>
      <w:bookmarkStart w:id="1154" w:name="_Toc511635917"/>
      <w:r>
        <w:rPr>
          <w:rFonts w:hint="eastAsia" w:ascii="宋体" w:hAnsi="宋体" w:eastAsia="宋体"/>
          <w:color w:val="auto"/>
        </w:rPr>
        <w:t>15.6 暂列金额</w:t>
      </w:r>
      <w:bookmarkEnd w:id="1152"/>
      <w:bookmarkEnd w:id="1153"/>
      <w:bookmarkEnd w:id="1154"/>
    </w:p>
    <w:p w14:paraId="0F0AE0BD">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暂列金额只能按照监理人的指示使用，并对合同价格进行相应调整。</w:t>
      </w:r>
    </w:p>
    <w:p w14:paraId="2654B440">
      <w:pPr>
        <w:pStyle w:val="5"/>
        <w:adjustRightInd w:val="0"/>
        <w:snapToGrid w:val="0"/>
        <w:spacing w:before="0" w:after="0" w:line="360" w:lineRule="auto"/>
        <w:rPr>
          <w:rFonts w:hint="eastAsia" w:ascii="宋体" w:hAnsi="宋体" w:eastAsia="宋体"/>
          <w:color w:val="auto"/>
        </w:rPr>
      </w:pPr>
      <w:bookmarkStart w:id="1155" w:name="_Toc31875"/>
      <w:bookmarkStart w:id="1156" w:name="_Toc23405"/>
      <w:bookmarkStart w:id="1157" w:name="_Toc511635918"/>
      <w:r>
        <w:rPr>
          <w:rFonts w:hint="eastAsia" w:ascii="宋体" w:hAnsi="宋体" w:eastAsia="宋体"/>
          <w:color w:val="auto"/>
        </w:rPr>
        <w:t>15.7 计日工</w:t>
      </w:r>
      <w:bookmarkEnd w:id="1155"/>
      <w:bookmarkEnd w:id="1156"/>
      <w:bookmarkEnd w:id="1157"/>
    </w:p>
    <w:p w14:paraId="78E8EE9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15.7.1 发包人认为有必要时，由监理人通知承包人以计日工方式实施变更的零星工作。其价款按列入已标价工程量清单中的计日工计价子目及其单价进行计算。</w:t>
      </w:r>
    </w:p>
    <w:p w14:paraId="0636823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15.7.2 采用计日工计价的任何一项变更工作，应从暂列金额中支付，承包人应在该项变更的实施过程中，每天提交以下报表和有关凭证报送监理人审批：</w:t>
      </w:r>
    </w:p>
    <w:p w14:paraId="45444C4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（1）工作名称、内容和数量</w:t>
      </w:r>
      <w:r>
        <w:rPr>
          <w:rFonts w:hint="eastAsia" w:ascii="宋体" w:hAnsi="宋体"/>
          <w:color w:val="auto"/>
          <w:szCs w:val="21"/>
          <w:lang w:eastAsia="zh-Hans"/>
        </w:rPr>
        <w:t>；</w:t>
      </w:r>
    </w:p>
    <w:p w14:paraId="59FF257F">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（2）投入该工作所有人员的姓名、工种、级别和耗用工时</w:t>
      </w:r>
      <w:r>
        <w:rPr>
          <w:rFonts w:hint="eastAsia" w:ascii="宋体" w:hAnsi="宋体"/>
          <w:color w:val="auto"/>
          <w:szCs w:val="21"/>
          <w:lang w:eastAsia="zh-Hans"/>
        </w:rPr>
        <w:t>；</w:t>
      </w:r>
    </w:p>
    <w:p w14:paraId="24068802">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（3）投入该工作的材料类别和数量</w:t>
      </w:r>
      <w:r>
        <w:rPr>
          <w:rFonts w:hint="eastAsia" w:ascii="宋体" w:hAnsi="宋体"/>
          <w:color w:val="auto"/>
          <w:szCs w:val="21"/>
          <w:lang w:eastAsia="zh-Hans"/>
        </w:rPr>
        <w:t>；</w:t>
      </w:r>
    </w:p>
    <w:p w14:paraId="5BDD6CD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（4）投入该工作的施工设备型号、台数和耗用台时</w:t>
      </w:r>
      <w:r>
        <w:rPr>
          <w:rFonts w:hint="eastAsia" w:ascii="宋体" w:hAnsi="宋体"/>
          <w:color w:val="auto"/>
          <w:szCs w:val="21"/>
          <w:lang w:eastAsia="zh-Hans"/>
        </w:rPr>
        <w:t>；</w:t>
      </w:r>
    </w:p>
    <w:p w14:paraId="0090FA54">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（5）监理人要求提交的其他资料和凭证。</w:t>
      </w:r>
    </w:p>
    <w:p w14:paraId="61FFCDC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15.7.3 计日工由承包人汇总后，按第17.3.2项的约定列入进度付款申请单，由监理人复核并经发包人同意后列入进度付款。</w:t>
      </w:r>
    </w:p>
    <w:p w14:paraId="28D2E58F">
      <w:pPr>
        <w:pStyle w:val="5"/>
        <w:adjustRightInd w:val="0"/>
        <w:snapToGrid w:val="0"/>
        <w:spacing w:before="0" w:after="0" w:line="360" w:lineRule="auto"/>
        <w:rPr>
          <w:rFonts w:hint="eastAsia" w:ascii="宋体" w:hAnsi="宋体" w:eastAsia="宋体"/>
          <w:color w:val="auto"/>
        </w:rPr>
      </w:pPr>
      <w:bookmarkStart w:id="1158" w:name="_Toc511635919"/>
      <w:bookmarkStart w:id="1159" w:name="_Toc22792"/>
      <w:bookmarkStart w:id="1160" w:name="_Toc25348"/>
      <w:r>
        <w:rPr>
          <w:rFonts w:hint="eastAsia" w:ascii="宋体" w:hAnsi="宋体" w:eastAsia="宋体"/>
          <w:color w:val="auto"/>
        </w:rPr>
        <w:t>15.8 暂估价</w:t>
      </w:r>
      <w:bookmarkEnd w:id="1158"/>
      <w:bookmarkEnd w:id="1159"/>
      <w:bookmarkEnd w:id="1160"/>
    </w:p>
    <w:p w14:paraId="481AC2A4">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15.8.1 发包人在工程量清单中给定暂估价的材料、工程设备和专业工程属于依法必须招标的范围并达到规定的规模标准的，若承包人不具备承担暂估价项目的能力或具备承担暂估价的能力但明确不参与投标的，由发包人和承包人组织招标；若承包人具备承担暂估价的能力且明确参与投标的，由发包人组织招标。暂估价项目中标金额与工程量清单中所列金额差以及相应的税金等其它费用列入合同价格。必须招标的暂估价项目招标组织形式、发包人和承包人组织招标时双方的权利义务在专用合同条款中约定。</w:t>
      </w:r>
    </w:p>
    <w:p w14:paraId="2E4D9F2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0D240ED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bookmarkStart w:id="1161" w:name="_Toc221950944"/>
      <w:bookmarkStart w:id="1162" w:name="_Toc262659514"/>
      <w:bookmarkStart w:id="1163" w:name="_Toc222031019"/>
      <w:bookmarkStart w:id="1164" w:name="_Toc222033868"/>
      <w:bookmarkStart w:id="1165" w:name="_Toc222029517"/>
      <w:bookmarkStart w:id="1166" w:name="_Toc487489965"/>
      <w:bookmarkStart w:id="1167" w:name="_Toc229305377"/>
      <w:bookmarkStart w:id="1168" w:name="_Toc222032686"/>
    </w:p>
    <w:p w14:paraId="4C14826C">
      <w:pPr>
        <w:pStyle w:val="4"/>
        <w:spacing w:line="360" w:lineRule="auto"/>
        <w:rPr>
          <w:rFonts w:hint="eastAsia"/>
          <w:color w:val="auto"/>
        </w:rPr>
      </w:pPr>
      <w:bookmarkStart w:id="1169" w:name="_Toc516816154"/>
      <w:bookmarkStart w:id="1170" w:name="_Toc32459"/>
      <w:bookmarkStart w:id="1171" w:name="_Toc662789197"/>
      <w:bookmarkStart w:id="1172" w:name="_Toc84476556"/>
      <w:bookmarkStart w:id="1173" w:name="_Toc48237235"/>
      <w:bookmarkStart w:id="1174" w:name="_Toc28120"/>
      <w:bookmarkStart w:id="1175" w:name="_Toc27210"/>
      <w:bookmarkStart w:id="1176" w:name="_Toc1316587282"/>
      <w:bookmarkStart w:id="1177" w:name="_Toc10426"/>
      <w:bookmarkStart w:id="1178" w:name="_Toc170778650"/>
      <w:bookmarkStart w:id="1179" w:name="_Toc53"/>
      <w:bookmarkStart w:id="1180" w:name="_Toc10920"/>
      <w:bookmarkStart w:id="1181" w:name="_Toc11814"/>
      <w:bookmarkStart w:id="1182" w:name="_Toc31084"/>
      <w:bookmarkStart w:id="1183" w:name="_Toc650591645"/>
      <w:bookmarkStart w:id="1184" w:name="_Toc7337"/>
      <w:bookmarkStart w:id="1185" w:name="_Toc8808"/>
      <w:bookmarkStart w:id="1186" w:name="_Toc15453"/>
      <w:bookmarkStart w:id="1187" w:name="_Toc1196849580"/>
      <w:bookmarkStart w:id="1188" w:name="_Toc11895"/>
      <w:bookmarkStart w:id="1189" w:name="_Toc163447367"/>
      <w:bookmarkStart w:id="1190" w:name="_Toc1190761631"/>
      <w:bookmarkStart w:id="1191" w:name="_Toc143"/>
      <w:bookmarkStart w:id="1192" w:name="_Toc23101"/>
      <w:bookmarkStart w:id="1193" w:name="_Toc14546"/>
      <w:bookmarkStart w:id="1194" w:name="_Toc17253"/>
      <w:bookmarkStart w:id="1195" w:name="_Toc7185596"/>
      <w:bookmarkStart w:id="1196" w:name="_Toc66998447"/>
      <w:bookmarkStart w:id="1197" w:name="_Toc1958133874"/>
      <w:bookmarkStart w:id="1198" w:name="_Toc2140166784"/>
      <w:bookmarkStart w:id="1199" w:name="_Toc1164"/>
      <w:bookmarkStart w:id="1200" w:name="_Toc29499"/>
      <w:bookmarkStart w:id="1201" w:name="_Toc15762"/>
      <w:bookmarkStart w:id="1202" w:name="_Toc743284229"/>
      <w:bookmarkStart w:id="1203" w:name="_Toc3784"/>
      <w:bookmarkStart w:id="1204" w:name="_Toc19774"/>
      <w:bookmarkStart w:id="1205" w:name="_Toc1718416441"/>
      <w:bookmarkStart w:id="1206" w:name="_Toc1679332050"/>
      <w:bookmarkStart w:id="1207" w:name="_Toc1287374891"/>
      <w:bookmarkStart w:id="1208" w:name="_Toc515441151"/>
      <w:bookmarkStart w:id="1209" w:name="_Toc1574107888"/>
      <w:bookmarkStart w:id="1210" w:name="_Toc1499167337"/>
      <w:bookmarkStart w:id="1211" w:name="_Toc1070940254"/>
      <w:bookmarkStart w:id="1212" w:name="_Toc15381"/>
      <w:bookmarkStart w:id="1213" w:name="_Toc283376110"/>
      <w:bookmarkStart w:id="1214" w:name="_Toc399390891"/>
      <w:bookmarkStart w:id="1215" w:name="_Toc24266"/>
      <w:bookmarkStart w:id="1216" w:name="_Toc511635920"/>
      <w:bookmarkStart w:id="1217" w:name="_Toc10461"/>
      <w:bookmarkStart w:id="1218" w:name="_Toc1072328703"/>
      <w:r>
        <w:rPr>
          <w:rFonts w:hint="eastAsia"/>
          <w:color w:val="auto"/>
        </w:rPr>
        <w:t>16 价格调整</w:t>
      </w:r>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p>
    <w:p w14:paraId="1EEF7F71">
      <w:pPr>
        <w:pStyle w:val="5"/>
        <w:adjustRightInd w:val="0"/>
        <w:snapToGrid w:val="0"/>
        <w:spacing w:before="0" w:after="0" w:line="360" w:lineRule="auto"/>
        <w:rPr>
          <w:rFonts w:hint="eastAsia" w:ascii="宋体" w:hAnsi="宋体" w:eastAsia="宋体"/>
          <w:color w:val="auto"/>
        </w:rPr>
      </w:pPr>
      <w:bookmarkStart w:id="1219" w:name="_Toc21414"/>
      <w:bookmarkStart w:id="1220" w:name="_Toc221950945"/>
      <w:bookmarkStart w:id="1221" w:name="_Toc13355"/>
      <w:bookmarkStart w:id="1222" w:name="_Toc262637919"/>
      <w:bookmarkStart w:id="1223" w:name="_Toc511635921"/>
      <w:r>
        <w:rPr>
          <w:rFonts w:ascii="宋体" w:hAnsi="宋体" w:eastAsia="宋体"/>
          <w:color w:val="auto"/>
        </w:rPr>
        <w:t xml:space="preserve">16.1 </w:t>
      </w:r>
      <w:r>
        <w:rPr>
          <w:rFonts w:hint="eastAsia" w:ascii="宋体" w:hAnsi="宋体" w:eastAsia="宋体"/>
          <w:color w:val="auto"/>
        </w:rPr>
        <w:t>物价波动引起的价格调整</w:t>
      </w:r>
      <w:bookmarkEnd w:id="1219"/>
      <w:bookmarkEnd w:id="1220"/>
      <w:bookmarkEnd w:id="1221"/>
      <w:bookmarkEnd w:id="1222"/>
      <w:bookmarkEnd w:id="1223"/>
    </w:p>
    <w:p w14:paraId="222152D1">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由于物价波动原因引起合同价格需要调整的，其价格调整方式在专用合同条款中约定。</w:t>
      </w:r>
    </w:p>
    <w:p w14:paraId="7DF9183F">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16.1.1 采用价格指数调整价格差额</w:t>
      </w:r>
    </w:p>
    <w:p w14:paraId="4A97C65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16.1.1.1 价格调整公式</w:t>
      </w:r>
    </w:p>
    <w:p w14:paraId="70400BF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因人工、材料和设备等价格波动影响合同价格时，根据投标函附录中的价格指数和权重表约定的数据，按以下公式计算差额并调整合同价格。</w:t>
      </w:r>
    </w:p>
    <w:p w14:paraId="212B5C94">
      <w:pPr>
        <w:autoSpaceDE w:val="0"/>
        <w:autoSpaceDN w:val="0"/>
        <w:adjustRightInd w:val="0"/>
        <w:spacing w:line="360" w:lineRule="auto"/>
        <w:ind w:right="248" w:firstLine="757" w:firstLineChars="398"/>
        <w:rPr>
          <w:rFonts w:hint="eastAsia" w:ascii="宋体" w:hAnsi="宋体"/>
          <w:color w:val="auto"/>
        </w:rPr>
      </w:pPr>
      <w:r>
        <w:rPr>
          <w:rFonts w:hint="eastAsia" w:ascii="宋体" w:hAnsi="宋体"/>
          <w:b/>
          <w:bCs/>
          <w:color w:val="auto"/>
          <w:kern w:val="0"/>
          <w:sz w:val="19"/>
          <w:szCs w:val="19"/>
          <w:lang w:val="zh-CN"/>
        </w:rPr>
        <w:t xml:space="preserve">        </w:t>
      </w:r>
      <w:r>
        <w:rPr>
          <w:rFonts w:ascii="宋体" w:hAnsi="宋体"/>
          <w:color w:val="auto"/>
          <w:position w:val="-34"/>
        </w:rPr>
        <w:object>
          <v:shape id="_x0000_i1025" o:spt="75" type="#_x0000_t75" style="height:39.65pt;width:306.25pt;" o:ole="t" filled="f" o:preferrelative="t" stroked="f" coordsize="21600,21600">
            <v:path/>
            <v:fill on="f" focussize="0,0"/>
            <v:stroke on="f" joinstyle="miter"/>
            <v:imagedata r:id="rId37" o:title=""/>
            <o:lock v:ext="edit" aspectratio="t"/>
            <w10:wrap type="none"/>
            <w10:anchorlock/>
          </v:shape>
          <o:OLEObject Type="Embed" ProgID="Equation.3" ShapeID="_x0000_i1025" DrawAspect="Content" ObjectID="_1468075725" r:id="rId36">
            <o:LockedField>false</o:LockedField>
          </o:OLEObject>
        </w:object>
      </w:r>
    </w:p>
    <w:p w14:paraId="5069B52F">
      <w:pPr>
        <w:tabs>
          <w:tab w:val="left" w:pos="1260"/>
        </w:tabs>
        <w:spacing w:line="360" w:lineRule="auto"/>
        <w:ind w:firstLine="420" w:firstLineChars="200"/>
        <w:rPr>
          <w:rFonts w:hint="eastAsia" w:ascii="宋体" w:hAnsi="宋体"/>
          <w:color w:val="auto"/>
        </w:rPr>
      </w:pPr>
      <w:r>
        <w:rPr>
          <w:rFonts w:hint="eastAsia" w:ascii="宋体" w:hAnsi="宋体"/>
          <w:color w:val="auto"/>
        </w:rPr>
        <w:t xml:space="preserve"> </w:t>
      </w:r>
    </w:p>
    <w:p w14:paraId="426DF11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式中：△P－—需调整的价格差额；</w:t>
      </w:r>
    </w:p>
    <w:p w14:paraId="12F72A64">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 xml:space="preserve">     Po－—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53804105">
      <w:pPr>
        <w:widowControl/>
        <w:shd w:val="clear" w:color="auto" w:fill="FFFFFF"/>
        <w:snapToGrid w:val="0"/>
        <w:spacing w:line="360" w:lineRule="auto"/>
        <w:ind w:firstLine="420" w:firstLineChars="200"/>
        <w:jc w:val="left"/>
        <w:rPr>
          <w:rFonts w:hint="eastAsia" w:ascii="宋体" w:hAnsi="宋体"/>
          <w:color w:val="auto"/>
          <w:szCs w:val="21"/>
        </w:rPr>
      </w:pPr>
      <w:bookmarkStart w:id="1224" w:name="_Toc144974686"/>
      <w:bookmarkStart w:id="1225" w:name="_Toc152042495"/>
      <w:r>
        <w:rPr>
          <w:rFonts w:hint="eastAsia" w:ascii="宋体" w:hAnsi="宋体"/>
          <w:color w:val="auto"/>
          <w:szCs w:val="21"/>
        </w:rPr>
        <w:t xml:space="preserve">     A－—定值权重(即不调部分的权重)；</w:t>
      </w:r>
      <w:bookmarkEnd w:id="1224"/>
      <w:bookmarkEnd w:id="1225"/>
    </w:p>
    <w:p w14:paraId="5415295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rPr>
        <w:t>B</w:t>
      </w:r>
      <w:r>
        <w:rPr>
          <w:rFonts w:hint="eastAsia" w:ascii="宋体" w:hAnsi="宋体"/>
          <w:color w:val="auto"/>
          <w:szCs w:val="21"/>
          <w:vertAlign w:val="subscript"/>
        </w:rPr>
        <w:t>1</w:t>
      </w:r>
      <w:r>
        <w:rPr>
          <w:rFonts w:hint="eastAsia" w:ascii="宋体" w:hAnsi="宋体"/>
          <w:color w:val="auto"/>
          <w:szCs w:val="21"/>
        </w:rPr>
        <w:t>；</w:t>
      </w:r>
      <w:r>
        <w:rPr>
          <w:rFonts w:hint="eastAsia" w:ascii="宋体" w:hAnsi="宋体"/>
          <w:color w:val="auto"/>
        </w:rPr>
        <w:t>B</w:t>
      </w:r>
      <w:r>
        <w:rPr>
          <w:rFonts w:hint="eastAsia" w:ascii="宋体" w:hAnsi="宋体"/>
          <w:color w:val="auto"/>
          <w:szCs w:val="21"/>
          <w:vertAlign w:val="subscript"/>
        </w:rPr>
        <w:t>2</w:t>
      </w:r>
      <w:r>
        <w:rPr>
          <w:rFonts w:hint="eastAsia" w:ascii="宋体" w:hAnsi="宋体"/>
          <w:color w:val="auto"/>
          <w:szCs w:val="21"/>
        </w:rPr>
        <w:t>；</w:t>
      </w:r>
      <w:r>
        <w:rPr>
          <w:rFonts w:hint="eastAsia" w:ascii="宋体" w:hAnsi="宋体"/>
          <w:color w:val="auto"/>
        </w:rPr>
        <w:t>B</w:t>
      </w:r>
      <w:r>
        <w:rPr>
          <w:rFonts w:hint="eastAsia" w:ascii="宋体" w:hAnsi="宋体"/>
          <w:color w:val="auto"/>
          <w:szCs w:val="21"/>
          <w:vertAlign w:val="subscript"/>
        </w:rPr>
        <w:t>3</w:t>
      </w:r>
      <w:r>
        <w:rPr>
          <w:rFonts w:hint="eastAsia" w:ascii="宋体" w:hAnsi="宋体"/>
          <w:color w:val="auto"/>
          <w:szCs w:val="21"/>
        </w:rPr>
        <w:t>·····Bn－—各可调因子的变值权重(即可调部分的权重)为各可调因子在投标函投标总报价中所占的比例；</w:t>
      </w:r>
    </w:p>
    <w:p w14:paraId="7DB7B68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rPr>
        <w:t>F</w:t>
      </w:r>
      <w:r>
        <w:rPr>
          <w:rFonts w:hint="eastAsia" w:ascii="宋体" w:hAnsi="宋体"/>
          <w:color w:val="auto"/>
          <w:szCs w:val="21"/>
          <w:vertAlign w:val="subscript"/>
        </w:rPr>
        <w:t>t1</w:t>
      </w:r>
      <w:r>
        <w:rPr>
          <w:rFonts w:hint="eastAsia" w:ascii="宋体" w:hAnsi="宋体"/>
          <w:color w:val="auto"/>
          <w:szCs w:val="21"/>
        </w:rPr>
        <w:t>；</w:t>
      </w:r>
      <w:r>
        <w:rPr>
          <w:rFonts w:hint="eastAsia" w:ascii="宋体" w:hAnsi="宋体"/>
          <w:color w:val="auto"/>
        </w:rPr>
        <w:t>F</w:t>
      </w:r>
      <w:r>
        <w:rPr>
          <w:rFonts w:hint="eastAsia" w:ascii="宋体" w:hAnsi="宋体"/>
          <w:color w:val="auto"/>
          <w:szCs w:val="21"/>
          <w:vertAlign w:val="subscript"/>
        </w:rPr>
        <w:t>t2</w:t>
      </w:r>
      <w:r>
        <w:rPr>
          <w:rFonts w:hint="eastAsia" w:ascii="宋体" w:hAnsi="宋体"/>
          <w:color w:val="auto"/>
          <w:szCs w:val="21"/>
        </w:rPr>
        <w:t>；</w:t>
      </w:r>
      <w:r>
        <w:rPr>
          <w:rFonts w:hint="eastAsia" w:ascii="宋体" w:hAnsi="宋体"/>
          <w:color w:val="auto"/>
        </w:rPr>
        <w:t>F</w:t>
      </w:r>
      <w:r>
        <w:rPr>
          <w:rFonts w:hint="eastAsia" w:ascii="宋体" w:hAnsi="宋体"/>
          <w:color w:val="auto"/>
          <w:szCs w:val="21"/>
          <w:vertAlign w:val="subscript"/>
        </w:rPr>
        <w:t>t3</w:t>
      </w:r>
      <w:r>
        <w:rPr>
          <w:rFonts w:hint="eastAsia" w:ascii="宋体" w:hAnsi="宋体"/>
          <w:color w:val="auto"/>
          <w:szCs w:val="21"/>
        </w:rPr>
        <w:t>·····Ftn－— 各可调因子的现行价格指数，指第17.3.3项、第17.5.2项和第17.6.2项约定的付款证书相关周期最后一天的前42天的各可调因子的价格指数；</w:t>
      </w:r>
    </w:p>
    <w:p w14:paraId="23FDA22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rPr>
        <w:t>F</w:t>
      </w:r>
      <w:r>
        <w:rPr>
          <w:rFonts w:hint="eastAsia" w:ascii="宋体" w:hAnsi="宋体"/>
          <w:color w:val="auto"/>
          <w:szCs w:val="21"/>
          <w:vertAlign w:val="subscript"/>
        </w:rPr>
        <w:t>o1</w:t>
      </w:r>
      <w:r>
        <w:rPr>
          <w:rFonts w:hint="eastAsia" w:ascii="宋体" w:hAnsi="宋体"/>
          <w:color w:val="auto"/>
          <w:szCs w:val="21"/>
        </w:rPr>
        <w:t>；</w:t>
      </w:r>
      <w:r>
        <w:rPr>
          <w:rFonts w:hint="eastAsia" w:ascii="宋体" w:hAnsi="宋体"/>
          <w:color w:val="auto"/>
        </w:rPr>
        <w:t>F</w:t>
      </w:r>
      <w:r>
        <w:rPr>
          <w:rFonts w:hint="eastAsia" w:ascii="宋体" w:hAnsi="宋体"/>
          <w:color w:val="auto"/>
          <w:szCs w:val="21"/>
          <w:vertAlign w:val="subscript"/>
        </w:rPr>
        <w:t>o2</w:t>
      </w:r>
      <w:r>
        <w:rPr>
          <w:rFonts w:hint="eastAsia" w:ascii="宋体" w:hAnsi="宋体"/>
          <w:color w:val="auto"/>
          <w:szCs w:val="21"/>
        </w:rPr>
        <w:t>；</w:t>
      </w:r>
      <w:r>
        <w:rPr>
          <w:rFonts w:hint="eastAsia" w:ascii="宋体" w:hAnsi="宋体"/>
          <w:color w:val="auto"/>
        </w:rPr>
        <w:t>F</w:t>
      </w:r>
      <w:r>
        <w:rPr>
          <w:rFonts w:hint="eastAsia" w:ascii="宋体" w:hAnsi="宋体"/>
          <w:color w:val="auto"/>
          <w:szCs w:val="21"/>
          <w:vertAlign w:val="subscript"/>
        </w:rPr>
        <w:t>o3</w:t>
      </w:r>
      <w:r>
        <w:rPr>
          <w:rFonts w:hint="eastAsia" w:ascii="宋体" w:hAnsi="宋体"/>
          <w:color w:val="auto"/>
          <w:szCs w:val="21"/>
        </w:rPr>
        <w:t>·····Fon－—各可调因子的基本价格指数，指基准日期的各可调因子的价格指数。</w:t>
      </w:r>
    </w:p>
    <w:p w14:paraId="0982F2AF">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3E33FF6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16.1.1.2 暂时确定调整差额</w:t>
      </w:r>
    </w:p>
    <w:p w14:paraId="6BEA44D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在计算调整差额时得不到现行价格指数的，可暂用上一次价格指数计算，并在以后的付款中再按实际价格指数进行调整。</w:t>
      </w:r>
    </w:p>
    <w:p w14:paraId="06DD741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16.1.1.3 权重的调整</w:t>
      </w:r>
    </w:p>
    <w:p w14:paraId="0FEB12D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按第15.1款约定的变更导致原定合同中的权重不合理时，由监理人与承包人和发包人协商后进行调整。</w:t>
      </w:r>
    </w:p>
    <w:p w14:paraId="5A6E281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16.1.1.4 承包人工期延误后的价格调整</w:t>
      </w:r>
    </w:p>
    <w:p w14:paraId="38688E0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4789E17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16.1.2采用造价信息调整价格差额</w:t>
      </w:r>
    </w:p>
    <w:p w14:paraId="424D5671">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7AF5535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 xml:space="preserve">工程造价信息的来源以及价格调整的项目和系数在专用合同条款中约定。  </w:t>
      </w:r>
    </w:p>
    <w:p w14:paraId="4E469CA4">
      <w:pPr>
        <w:pStyle w:val="5"/>
        <w:adjustRightInd w:val="0"/>
        <w:snapToGrid w:val="0"/>
        <w:spacing w:before="0" w:after="0" w:line="360" w:lineRule="auto"/>
        <w:rPr>
          <w:rFonts w:hint="eastAsia" w:ascii="宋体" w:hAnsi="宋体" w:eastAsia="宋体"/>
          <w:color w:val="auto"/>
        </w:rPr>
      </w:pPr>
      <w:bookmarkStart w:id="1226" w:name="_Toc179632735"/>
      <w:bookmarkStart w:id="1227" w:name="_Toc152042496"/>
      <w:bookmarkStart w:id="1228" w:name="_Toc152045717"/>
      <w:bookmarkStart w:id="1229" w:name="_Toc17885"/>
      <w:bookmarkStart w:id="1230" w:name="_Toc511635922"/>
      <w:bookmarkStart w:id="1231" w:name="_Toc9585"/>
      <w:bookmarkStart w:id="1232" w:name="_Toc262637920"/>
      <w:bookmarkStart w:id="1233" w:name="_Toc144974688"/>
      <w:r>
        <w:rPr>
          <w:rFonts w:hint="eastAsia" w:ascii="宋体" w:hAnsi="宋体" w:eastAsia="宋体"/>
          <w:color w:val="auto"/>
        </w:rPr>
        <w:t>16.2 法律变化引起的价格调整</w:t>
      </w:r>
      <w:bookmarkEnd w:id="1226"/>
      <w:bookmarkEnd w:id="1227"/>
      <w:bookmarkEnd w:id="1228"/>
      <w:bookmarkEnd w:id="1229"/>
      <w:bookmarkEnd w:id="1230"/>
      <w:bookmarkEnd w:id="1231"/>
      <w:bookmarkEnd w:id="1232"/>
      <w:bookmarkEnd w:id="1233"/>
    </w:p>
    <w:p w14:paraId="47248CD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240B5DA5">
      <w:pPr>
        <w:pStyle w:val="4"/>
        <w:spacing w:line="360" w:lineRule="auto"/>
        <w:rPr>
          <w:rFonts w:hint="eastAsia"/>
          <w:color w:val="auto"/>
        </w:rPr>
      </w:pPr>
      <w:bookmarkStart w:id="1234" w:name="_Toc26813"/>
      <w:bookmarkStart w:id="1235" w:name="_Toc9143"/>
      <w:bookmarkStart w:id="1236" w:name="_Toc1654530638"/>
      <w:bookmarkStart w:id="1237" w:name="_Toc511635923"/>
      <w:bookmarkStart w:id="1238" w:name="_Toc2934"/>
      <w:bookmarkStart w:id="1239" w:name="_Toc24367"/>
      <w:bookmarkStart w:id="1240" w:name="_Toc761467701"/>
      <w:bookmarkStart w:id="1241" w:name="_Toc210949886"/>
      <w:bookmarkStart w:id="1242" w:name="_Toc15010"/>
      <w:bookmarkStart w:id="1243" w:name="_Toc1232403471"/>
      <w:bookmarkStart w:id="1244" w:name="_Toc500356990"/>
      <w:bookmarkStart w:id="1245" w:name="_Toc1121873726"/>
      <w:bookmarkStart w:id="1246" w:name="_Toc1959"/>
      <w:bookmarkStart w:id="1247" w:name="_Toc2367"/>
      <w:bookmarkStart w:id="1248" w:name="_Toc465662204"/>
      <w:bookmarkStart w:id="1249" w:name="_Toc428312656"/>
      <w:bookmarkStart w:id="1250" w:name="_Toc1676308162"/>
      <w:bookmarkStart w:id="1251" w:name="_Toc169130043"/>
      <w:bookmarkStart w:id="1252" w:name="_Toc516816155"/>
      <w:bookmarkStart w:id="1253" w:name="_Toc6192"/>
      <w:bookmarkStart w:id="1254" w:name="_Toc4135"/>
      <w:bookmarkStart w:id="1255" w:name="_Toc11434"/>
      <w:bookmarkStart w:id="1256" w:name="_Toc1238618158"/>
      <w:bookmarkStart w:id="1257" w:name="_Toc6845"/>
      <w:bookmarkStart w:id="1258" w:name="_Toc515441152"/>
      <w:bookmarkStart w:id="1259" w:name="_Toc1731035371"/>
      <w:bookmarkStart w:id="1260" w:name="_Toc945745697"/>
      <w:bookmarkStart w:id="1261" w:name="_Toc7185597"/>
      <w:bookmarkStart w:id="1262" w:name="_Toc6303"/>
      <w:bookmarkStart w:id="1263" w:name="_Toc29990"/>
      <w:bookmarkStart w:id="1264" w:name="_Toc730625824"/>
      <w:bookmarkStart w:id="1265" w:name="_Toc30270"/>
      <w:bookmarkStart w:id="1266" w:name="_Toc24588"/>
      <w:bookmarkStart w:id="1267" w:name="_Toc12107"/>
      <w:bookmarkStart w:id="1268" w:name="_Toc20584"/>
      <w:bookmarkStart w:id="1269" w:name="_Toc2119053258"/>
      <w:bookmarkStart w:id="1270" w:name="_Toc30781"/>
      <w:bookmarkStart w:id="1271" w:name="_Toc23106"/>
      <w:bookmarkStart w:id="1272" w:name="_Toc1180226223"/>
      <w:bookmarkStart w:id="1273" w:name="_Toc1579535085"/>
      <w:bookmarkStart w:id="1274" w:name="_Toc2065039031"/>
      <w:bookmarkStart w:id="1275" w:name="_Toc27729"/>
      <w:bookmarkStart w:id="1276" w:name="_Toc5533"/>
      <w:bookmarkStart w:id="1277" w:name="_Toc310786025"/>
      <w:bookmarkStart w:id="1278" w:name="_Toc156191829"/>
      <w:bookmarkStart w:id="1279" w:name="_Toc6511"/>
      <w:bookmarkStart w:id="1280" w:name="_Toc8400"/>
      <w:bookmarkStart w:id="1281" w:name="_Toc15082"/>
      <w:bookmarkStart w:id="1282" w:name="_Toc1012049512"/>
      <w:bookmarkStart w:id="1283" w:name="_Toc79802708"/>
      <w:r>
        <w:rPr>
          <w:rFonts w:hint="eastAsia"/>
          <w:color w:val="auto"/>
        </w:rPr>
        <w:t>17 计量与支付</w:t>
      </w:r>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p>
    <w:p w14:paraId="4ED0D645">
      <w:pPr>
        <w:pStyle w:val="5"/>
        <w:adjustRightInd w:val="0"/>
        <w:snapToGrid w:val="0"/>
        <w:spacing w:before="0" w:after="0" w:line="360" w:lineRule="auto"/>
        <w:rPr>
          <w:rFonts w:hint="eastAsia" w:ascii="宋体" w:hAnsi="宋体" w:eastAsia="宋体"/>
          <w:color w:val="auto"/>
        </w:rPr>
      </w:pPr>
      <w:bookmarkStart w:id="1284" w:name="_Toc511635924"/>
      <w:bookmarkStart w:id="1285" w:name="_Toc20000"/>
      <w:bookmarkStart w:id="1286" w:name="_Toc8094"/>
      <w:r>
        <w:rPr>
          <w:rFonts w:hint="eastAsia" w:ascii="宋体" w:hAnsi="宋体" w:eastAsia="宋体"/>
          <w:color w:val="auto"/>
        </w:rPr>
        <w:t>17.1 计量</w:t>
      </w:r>
      <w:bookmarkEnd w:id="1284"/>
      <w:bookmarkEnd w:id="1285"/>
      <w:bookmarkEnd w:id="1286"/>
    </w:p>
    <w:p w14:paraId="2756E25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17.1.1 计量单位</w:t>
      </w:r>
    </w:p>
    <w:p w14:paraId="16C2793F">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计量采用国家法定的计量单位。</w:t>
      </w:r>
    </w:p>
    <w:p w14:paraId="258E8B3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17.1.2 计量方法</w:t>
      </w:r>
    </w:p>
    <w:p w14:paraId="6705F811">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结算工程量应按工程量清单中约定的方法计量。</w:t>
      </w:r>
    </w:p>
    <w:p w14:paraId="5C03E6D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17.1.3 计量周期</w:t>
      </w:r>
    </w:p>
    <w:p w14:paraId="36325B1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除专用合同条款另有约定外，单价子目已完成工程量按月计量，总价子目的计量周期按批准的支付分解报告确定。</w:t>
      </w:r>
    </w:p>
    <w:p w14:paraId="51D7B4C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17.1.4 单价子目的计量</w:t>
      </w:r>
    </w:p>
    <w:p w14:paraId="4C605A8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（1）已标价工程量清单中的单价子目工程量为估算工程量。结算工程量是承包人实际完成的，并按合同约定的计量方法进行计量的工程量。</w:t>
      </w:r>
    </w:p>
    <w:p w14:paraId="5C1D279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（2）承包人对已完成的工程进行计量，向监理人提交进度付款申请单、已完成工程量报表和有关计量资料。</w:t>
      </w:r>
    </w:p>
    <w:p w14:paraId="19EC761D">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5DD0194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（4）监理人认为有必要时，可通知承包人共同进行联合测量、计量，承包人应遵照执行。</w:t>
      </w:r>
    </w:p>
    <w:p w14:paraId="370E204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53307A8E">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（6）监理人应在收到承包人提交的工程量报表后的7天内进行复核，监理人未在约定时间内复核的，承包人提交的工程量报表中的工程量视为承包人实际完成的工程量，据此计算工程价款。</w:t>
      </w:r>
    </w:p>
    <w:p w14:paraId="45C0D698">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17.1.5 总价子目的计量</w:t>
      </w:r>
    </w:p>
    <w:p w14:paraId="3F7E5E9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总价子目的分解和计量按照下述约定进行。</w:t>
      </w:r>
    </w:p>
    <w:p w14:paraId="6155E4B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（1）总价子目的计量和支付应以总价为基础，不因第16.1款的因素而进行调整。承包人实际完成的工程量，是进行工程目标管理和控制进度支付的依据。</w:t>
      </w:r>
    </w:p>
    <w:p w14:paraId="3016F16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承包人应按工程量清单的要求中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4F1566A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（3）监理人对承包人提交的上述资料进行复核，以确定分阶段实际完成的工程量和工程形象目标。对其有异议的，可要求承包人按第8.2款约定进行共同复核和抽样复测。</w:t>
      </w:r>
    </w:p>
    <w:p w14:paraId="0560076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（4）除按照第15条约定的变更外，总价子目的工程量是承包人用于结算的最终工程量。</w:t>
      </w:r>
    </w:p>
    <w:p w14:paraId="599ACCB0">
      <w:pPr>
        <w:pStyle w:val="5"/>
        <w:adjustRightInd w:val="0"/>
        <w:snapToGrid w:val="0"/>
        <w:spacing w:before="0" w:after="0" w:line="360" w:lineRule="auto"/>
        <w:rPr>
          <w:rFonts w:hint="eastAsia" w:ascii="宋体" w:hAnsi="宋体" w:eastAsia="宋体"/>
          <w:color w:val="auto"/>
        </w:rPr>
      </w:pPr>
      <w:bookmarkStart w:id="1287" w:name="_Toc7448"/>
      <w:bookmarkStart w:id="1288" w:name="_Toc511635925"/>
      <w:bookmarkStart w:id="1289" w:name="_Toc21222"/>
      <w:r>
        <w:rPr>
          <w:rFonts w:hint="eastAsia" w:ascii="宋体" w:hAnsi="宋体" w:eastAsia="宋体"/>
          <w:color w:val="auto"/>
        </w:rPr>
        <w:t>17.2 预付款</w:t>
      </w:r>
      <w:bookmarkEnd w:id="1287"/>
      <w:bookmarkEnd w:id="1288"/>
      <w:bookmarkEnd w:id="1289"/>
    </w:p>
    <w:p w14:paraId="26D77994">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17.2.1 预付款</w:t>
      </w:r>
    </w:p>
    <w:p w14:paraId="31FA940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预付款用于承包人为合同工程施工购置材料、工程设备、施工设备、修建临时设施以及组织</w:t>
      </w:r>
    </w:p>
    <w:p w14:paraId="6ED70664">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施工队伍进场等，分为工程预付款和工程材料预付款。预付款必须专用于合同工程。预付款的额度和预付办法在专用合同条款中约定。</w:t>
      </w:r>
    </w:p>
    <w:p w14:paraId="71D5D6D2">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17.2.2 预付款保函（担保）</w:t>
      </w:r>
    </w:p>
    <w:p w14:paraId="16F10D9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（1）承包人应在收到第一次工程预付款的同时向发包人提交工程预付款担保，担保金额应与第一次工程预付款金额相同，工程预付款担保在第一次工程预付款被发包人扣回前一直有效。</w:t>
      </w:r>
    </w:p>
    <w:p w14:paraId="2870CCAE">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（2）工程材料预付款的担保在专用合同条款中约定。</w:t>
      </w:r>
    </w:p>
    <w:p w14:paraId="0D30B86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（3）预付款担保的担保金额可根据预付款扣回的金额相应递减。</w:t>
      </w:r>
    </w:p>
    <w:p w14:paraId="31444CF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17.2.3 预付款的扣回与还清</w:t>
      </w:r>
    </w:p>
    <w:p w14:paraId="1A46A012">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预付款在进度款中扣回，扣回与还清办法在专用合同条款中约定。在颁发合同工程完工证书前，由于不可抗力或其它原因解除合同时，预付款尚未扣清的，尚未扣清的预付款余额应作为承包人的到期应付款。</w:t>
      </w:r>
    </w:p>
    <w:p w14:paraId="38DF6923">
      <w:pPr>
        <w:pStyle w:val="5"/>
        <w:adjustRightInd w:val="0"/>
        <w:snapToGrid w:val="0"/>
        <w:spacing w:before="0" w:after="0" w:line="360" w:lineRule="auto"/>
        <w:rPr>
          <w:rFonts w:hint="eastAsia" w:ascii="宋体" w:hAnsi="宋体" w:eastAsia="宋体"/>
          <w:color w:val="auto"/>
        </w:rPr>
      </w:pPr>
      <w:bookmarkStart w:id="1290" w:name="_Toc511635926"/>
      <w:bookmarkStart w:id="1291" w:name="_Toc2269"/>
      <w:bookmarkStart w:id="1292" w:name="_Toc4377"/>
      <w:r>
        <w:rPr>
          <w:rFonts w:hint="eastAsia" w:ascii="宋体" w:hAnsi="宋体" w:eastAsia="宋体"/>
          <w:color w:val="auto"/>
        </w:rPr>
        <w:t>17.3 工程进度付款</w:t>
      </w:r>
      <w:bookmarkEnd w:id="1290"/>
      <w:bookmarkEnd w:id="1291"/>
      <w:bookmarkEnd w:id="1292"/>
    </w:p>
    <w:p w14:paraId="50A1C658">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17.3.1 付款周期</w:t>
      </w:r>
    </w:p>
    <w:p w14:paraId="2970B65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付款周期同计量周期。</w:t>
      </w:r>
    </w:p>
    <w:p w14:paraId="78619E34">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17.3.2 进度付款申请单</w:t>
      </w:r>
    </w:p>
    <w:p w14:paraId="1EC25174">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0073FCD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（1）截至本次付款周期末已实施工程的价款。</w:t>
      </w:r>
    </w:p>
    <w:p w14:paraId="209E68C2">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（2）根据第15条应增加和扣减的变更金额。</w:t>
      </w:r>
    </w:p>
    <w:p w14:paraId="337C778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（3）根据第23条应增加和扣减的索赔金额。</w:t>
      </w:r>
    </w:p>
    <w:p w14:paraId="25D3DA6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（4）根据第17.2款约定应支付的预付款和扣减的返还预付款。</w:t>
      </w:r>
    </w:p>
    <w:p w14:paraId="66A09141">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（5）根据第17.4.1项约定应扣减的质量保证金。</w:t>
      </w:r>
    </w:p>
    <w:p w14:paraId="2588DE5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（6）根据合同应增加和扣减的其他金额。</w:t>
      </w:r>
    </w:p>
    <w:p w14:paraId="0E55D46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17.3.3 进度付款证书和支付时间</w:t>
      </w:r>
    </w:p>
    <w:p w14:paraId="6345E358">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2478D85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（2）发包人应在监理人收到进度付款申请单后的28天内，将进度应付款支付给承包人。发包人不按期支付的，按专用合同条款的约定支付逾期付款违约金。</w:t>
      </w:r>
    </w:p>
    <w:p w14:paraId="74FED4FF">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（3）监理人出具进度付款证书，不应视为监理人已同意、批准或接受了承包人完成的该部分工作。</w:t>
      </w:r>
    </w:p>
    <w:p w14:paraId="42A4A3B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（4）进度付款涉及政府投资资金的，按照国库集中支付等国家相关规定和专用合同条款的约定办理。</w:t>
      </w:r>
    </w:p>
    <w:p w14:paraId="4C30B30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17.3.4 工程进度付款的修正</w:t>
      </w:r>
    </w:p>
    <w:p w14:paraId="630CC98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在对以往历次已签发的进度付款证书进行汇总和复核中发现错、漏或重复的，监理人有权予以修正，承包人也有权提出修正申请。经双方复核同意的修正，应在本次进度付款中支付或扣除。</w:t>
      </w:r>
    </w:p>
    <w:p w14:paraId="32E1B7EE">
      <w:pPr>
        <w:pStyle w:val="5"/>
        <w:adjustRightInd w:val="0"/>
        <w:snapToGrid w:val="0"/>
        <w:spacing w:before="0" w:after="0" w:line="360" w:lineRule="auto"/>
        <w:rPr>
          <w:rFonts w:hint="eastAsia" w:ascii="宋体" w:hAnsi="宋体" w:eastAsia="宋体"/>
          <w:color w:val="auto"/>
        </w:rPr>
      </w:pPr>
      <w:bookmarkStart w:id="1293" w:name="_Toc511635927"/>
      <w:bookmarkStart w:id="1294" w:name="_Toc6863"/>
      <w:bookmarkStart w:id="1295" w:name="_Toc9529"/>
      <w:r>
        <w:rPr>
          <w:rFonts w:hint="eastAsia" w:ascii="宋体" w:hAnsi="宋体" w:eastAsia="宋体"/>
          <w:color w:val="auto"/>
        </w:rPr>
        <w:t>17.4 质量保证金</w:t>
      </w:r>
      <w:bookmarkEnd w:id="1293"/>
      <w:bookmarkEnd w:id="1294"/>
      <w:bookmarkEnd w:id="1295"/>
    </w:p>
    <w:p w14:paraId="63D3089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17.4.1 监理人应从第一个工程进度付款周期开始，在发包人的进度款中，按专用合同条款的约定扣留质量保证金，直至扣留的质量保证金总额达到专用合同条款约定的金额或比例为止。质量保证金的计算额度不包括预付款的支付与扣回金额。</w:t>
      </w:r>
    </w:p>
    <w:p w14:paraId="50F193BE">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17.4.2 合同工程完工证书颁发后14天内，发包人将质量保证金总额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14:paraId="7E523C3E">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17.4.3 在第1.1.4.5目约定的缺陷责任期满时，承包人没有完成缺陷责任的，发包人有权扣留与未履行责任剩余工作所需金额相应的质量保证金余额，并有权根据第19.3款约定要求延长缺陷责任期，直至完成剩余工作为止。</w:t>
      </w:r>
    </w:p>
    <w:p w14:paraId="571AE16E">
      <w:pPr>
        <w:pStyle w:val="5"/>
        <w:adjustRightInd w:val="0"/>
        <w:snapToGrid w:val="0"/>
        <w:spacing w:before="0" w:after="0" w:line="360" w:lineRule="auto"/>
        <w:rPr>
          <w:rFonts w:hint="eastAsia" w:ascii="宋体" w:hAnsi="宋体" w:eastAsia="宋体"/>
          <w:color w:val="auto"/>
        </w:rPr>
      </w:pPr>
      <w:bookmarkStart w:id="1296" w:name="_Toc14366"/>
      <w:bookmarkStart w:id="1297" w:name="_Toc1895"/>
      <w:bookmarkStart w:id="1298" w:name="_Toc511635928"/>
      <w:r>
        <w:rPr>
          <w:rFonts w:hint="eastAsia" w:ascii="宋体" w:hAnsi="宋体" w:eastAsia="宋体"/>
          <w:color w:val="auto"/>
        </w:rPr>
        <w:t>17.5 竣工结算（完工结算）</w:t>
      </w:r>
      <w:bookmarkEnd w:id="1296"/>
      <w:bookmarkEnd w:id="1297"/>
      <w:bookmarkEnd w:id="1298"/>
    </w:p>
    <w:p w14:paraId="7F8FC49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17.5.1 竣工（完工）付款申请单</w:t>
      </w:r>
    </w:p>
    <w:p w14:paraId="6E3CFCF2">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75858D0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（2）监理人对完工付款申请单持有异议的，有权要求承包人进行修正和提供补充资料。经监理人和承包人协商后，由承包人向监理人提交修正后的完工付款申请单。</w:t>
      </w:r>
    </w:p>
    <w:p w14:paraId="039E183E">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17.5.2 竣工（完工）付款证书及支付时间</w:t>
      </w:r>
    </w:p>
    <w:p w14:paraId="7ED9383F">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14:paraId="4C474D8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（2）发包人应在监理人出具完工付款证书后的14天内，将应支付款支付给承包人。发包人不按期支付的，按第17.3.3（2）目的约定，将逾期付款违约金支付给承包人。</w:t>
      </w:r>
    </w:p>
    <w:p w14:paraId="7E8C211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（3）承包人对发包人签认的完工付款证书持有异议的，发包人可出具完工付款申请单中承包人已同意部分的临时付款证书。存在争议的部分，按第24条的约定办理。</w:t>
      </w:r>
    </w:p>
    <w:p w14:paraId="1548649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（4）完工付款申请涉及政府投资资金的，按第17.3.3（4）目的约定办理。</w:t>
      </w:r>
    </w:p>
    <w:p w14:paraId="553F5317">
      <w:pPr>
        <w:pStyle w:val="5"/>
        <w:adjustRightInd w:val="0"/>
        <w:snapToGrid w:val="0"/>
        <w:spacing w:before="0" w:after="0" w:line="360" w:lineRule="auto"/>
        <w:rPr>
          <w:rFonts w:hint="eastAsia" w:ascii="宋体" w:hAnsi="宋体" w:eastAsia="宋体"/>
          <w:color w:val="auto"/>
        </w:rPr>
      </w:pPr>
      <w:bookmarkStart w:id="1299" w:name="_Toc29333"/>
      <w:bookmarkStart w:id="1300" w:name="_Toc24715"/>
      <w:bookmarkStart w:id="1301" w:name="_Toc511635929"/>
      <w:r>
        <w:rPr>
          <w:rFonts w:hint="eastAsia" w:ascii="宋体" w:hAnsi="宋体" w:eastAsia="宋体"/>
          <w:color w:val="auto"/>
        </w:rPr>
        <w:t>17.6 最终结清</w:t>
      </w:r>
      <w:bookmarkEnd w:id="1299"/>
      <w:bookmarkEnd w:id="1300"/>
      <w:bookmarkEnd w:id="1301"/>
    </w:p>
    <w:p w14:paraId="33B10E54">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17.6.1 最终结清申请单</w:t>
      </w:r>
    </w:p>
    <w:p w14:paraId="239350F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（1）工程质量保修责任终止证书签发后，承包人应按监理人批准的格式提交最终结清申请单。提交最终结清申请单的份数在专用合同条款中约定。</w:t>
      </w:r>
    </w:p>
    <w:p w14:paraId="06D544C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（2）发包人对最终结清申请单内容有异议的，有权要求承包人进行修正和提供补充资料，由承包人向监理人提交修正后的最终结清申请单。</w:t>
      </w:r>
    </w:p>
    <w:p w14:paraId="6F4FD4C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17.6.2 最终结清证书和支付时间</w:t>
      </w:r>
    </w:p>
    <w:p w14:paraId="3306BE4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7C9DA05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（2）发包人应在监理人出具最终结清证书后的14天内，将应支付款支付给承包人。发包人不按期支付的，按第17.3.3（2）目的约定，将逾期付款违约金支付给承包人。</w:t>
      </w:r>
    </w:p>
    <w:p w14:paraId="15B9550E">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（3）承包人对发包人签认的最终结清证书有异议的，按第24条的约定办理。</w:t>
      </w:r>
    </w:p>
    <w:p w14:paraId="708681C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（4）最终结清付款涉及政府投资资金的，按第17.3.3（4）目的约定办理。</w:t>
      </w:r>
    </w:p>
    <w:p w14:paraId="23FF26D4">
      <w:pPr>
        <w:pStyle w:val="5"/>
        <w:adjustRightInd w:val="0"/>
        <w:snapToGrid w:val="0"/>
        <w:spacing w:before="0" w:after="0" w:line="360" w:lineRule="auto"/>
        <w:rPr>
          <w:rFonts w:hint="eastAsia" w:ascii="宋体" w:hAnsi="宋体" w:eastAsia="宋体"/>
          <w:color w:val="auto"/>
        </w:rPr>
      </w:pPr>
      <w:bookmarkStart w:id="1302" w:name="_Toc511635930"/>
      <w:bookmarkStart w:id="1303" w:name="_Toc7103"/>
      <w:bookmarkStart w:id="1304" w:name="_Toc1773"/>
      <w:r>
        <w:rPr>
          <w:rFonts w:hint="eastAsia" w:ascii="宋体" w:hAnsi="宋体" w:eastAsia="宋体"/>
          <w:color w:val="auto"/>
        </w:rPr>
        <w:t>17.7 竣工财务决算</w:t>
      </w:r>
      <w:bookmarkEnd w:id="1302"/>
      <w:bookmarkEnd w:id="1303"/>
      <w:bookmarkEnd w:id="1304"/>
    </w:p>
    <w:p w14:paraId="4751D82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发包人负责编制本工程项目竣工财务决算，承包人应按专用合同条款的约定提供竣工财务决算编制所需的相关材料。</w:t>
      </w:r>
    </w:p>
    <w:p w14:paraId="2A42E5A4">
      <w:pPr>
        <w:pStyle w:val="5"/>
        <w:adjustRightInd w:val="0"/>
        <w:snapToGrid w:val="0"/>
        <w:spacing w:before="0" w:after="0" w:line="360" w:lineRule="auto"/>
        <w:rPr>
          <w:rFonts w:hint="eastAsia" w:ascii="宋体" w:hAnsi="宋体" w:eastAsia="宋体"/>
          <w:color w:val="auto"/>
        </w:rPr>
      </w:pPr>
      <w:bookmarkStart w:id="1305" w:name="_Toc440"/>
      <w:bookmarkStart w:id="1306" w:name="_Toc511635931"/>
      <w:bookmarkStart w:id="1307" w:name="_Toc26391"/>
      <w:r>
        <w:rPr>
          <w:rFonts w:hint="eastAsia" w:ascii="宋体" w:hAnsi="宋体" w:eastAsia="宋体"/>
          <w:color w:val="auto"/>
        </w:rPr>
        <w:t>17.8 竣工审计</w:t>
      </w:r>
      <w:bookmarkEnd w:id="1305"/>
      <w:bookmarkEnd w:id="1306"/>
      <w:bookmarkEnd w:id="1307"/>
    </w:p>
    <w:p w14:paraId="31796BD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发包人负责完成本工程竣工审计手续，承包人应完成相关配合工作。</w:t>
      </w:r>
    </w:p>
    <w:p w14:paraId="1BAF4952">
      <w:pPr>
        <w:pStyle w:val="4"/>
        <w:spacing w:line="360" w:lineRule="auto"/>
        <w:rPr>
          <w:rFonts w:hint="eastAsia"/>
          <w:color w:val="auto"/>
        </w:rPr>
      </w:pPr>
      <w:bookmarkStart w:id="1308" w:name="_Toc1903166269"/>
      <w:bookmarkStart w:id="1309" w:name="_Toc1147"/>
      <w:bookmarkStart w:id="1310" w:name="_Toc26539"/>
      <w:bookmarkStart w:id="1311" w:name="_Toc26510"/>
      <w:bookmarkStart w:id="1312" w:name="_Toc285624648"/>
      <w:bookmarkStart w:id="1313" w:name="_Toc14434"/>
      <w:bookmarkStart w:id="1314" w:name="_Toc1132598234"/>
      <w:bookmarkStart w:id="1315" w:name="_Toc1445663944"/>
      <w:bookmarkStart w:id="1316" w:name="_Toc316730422"/>
      <w:bookmarkStart w:id="1317" w:name="_Toc28011"/>
      <w:bookmarkStart w:id="1318" w:name="_Toc18474"/>
      <w:bookmarkStart w:id="1319" w:name="_Toc873313741"/>
      <w:bookmarkStart w:id="1320" w:name="_Toc891053369"/>
      <w:bookmarkStart w:id="1321" w:name="_Toc5544"/>
      <w:bookmarkStart w:id="1322" w:name="_Toc425292222"/>
      <w:bookmarkStart w:id="1323" w:name="_Toc511635932"/>
      <w:bookmarkStart w:id="1324" w:name="_Toc515441153"/>
      <w:bookmarkStart w:id="1325" w:name="_Toc19500"/>
      <w:bookmarkStart w:id="1326" w:name="_Toc516816156"/>
      <w:bookmarkStart w:id="1327" w:name="_Toc29176"/>
      <w:bookmarkStart w:id="1328" w:name="_Toc7379"/>
      <w:bookmarkStart w:id="1329" w:name="_Toc4403"/>
      <w:bookmarkStart w:id="1330" w:name="_Toc14317"/>
      <w:bookmarkStart w:id="1331" w:name="_Toc1627774850"/>
      <w:bookmarkStart w:id="1332" w:name="_Toc20393"/>
      <w:bookmarkStart w:id="1333" w:name="_Toc8230"/>
      <w:bookmarkStart w:id="1334" w:name="_Toc1214317628"/>
      <w:bookmarkStart w:id="1335" w:name="_Toc1447767720"/>
      <w:bookmarkStart w:id="1336" w:name="_Toc954252960"/>
      <w:bookmarkStart w:id="1337" w:name="_Toc53329381"/>
      <w:bookmarkStart w:id="1338" w:name="_Toc2078171510"/>
      <w:bookmarkStart w:id="1339" w:name="_Toc700492671"/>
      <w:bookmarkStart w:id="1340" w:name="_Toc2086716452"/>
      <w:bookmarkStart w:id="1341" w:name="_Toc1550514488"/>
      <w:bookmarkStart w:id="1342" w:name="_Toc25851"/>
      <w:bookmarkStart w:id="1343" w:name="_Toc14891"/>
      <w:bookmarkStart w:id="1344" w:name="_Toc17807"/>
      <w:bookmarkStart w:id="1345" w:name="_Toc525361782"/>
      <w:bookmarkStart w:id="1346" w:name="_Toc1059305358"/>
      <w:bookmarkStart w:id="1347" w:name="_Toc2112"/>
      <w:bookmarkStart w:id="1348" w:name="_Toc1896391135"/>
      <w:bookmarkStart w:id="1349" w:name="_Toc30131"/>
      <w:bookmarkStart w:id="1350" w:name="_Toc1621458032"/>
      <w:bookmarkStart w:id="1351" w:name="_Toc7185598"/>
      <w:bookmarkStart w:id="1352" w:name="_Toc13070"/>
      <w:bookmarkStart w:id="1353" w:name="_Toc5037"/>
      <w:bookmarkStart w:id="1354" w:name="_Toc27477"/>
      <w:bookmarkStart w:id="1355" w:name="_Toc4274"/>
      <w:bookmarkStart w:id="1356" w:name="_Toc2101452925"/>
      <w:bookmarkStart w:id="1357" w:name="_Toc4199"/>
      <w:r>
        <w:rPr>
          <w:rFonts w:hint="eastAsia"/>
          <w:color w:val="auto"/>
        </w:rPr>
        <w:t>18 竣工验收（验收）</w:t>
      </w:r>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p>
    <w:p w14:paraId="383DD06F">
      <w:pPr>
        <w:pStyle w:val="5"/>
        <w:adjustRightInd w:val="0"/>
        <w:snapToGrid w:val="0"/>
        <w:spacing w:before="0" w:after="0" w:line="360" w:lineRule="auto"/>
        <w:rPr>
          <w:rFonts w:hint="eastAsia" w:ascii="宋体" w:hAnsi="宋体" w:eastAsia="宋体"/>
          <w:color w:val="auto"/>
        </w:rPr>
      </w:pPr>
      <w:bookmarkStart w:id="1358" w:name="_Toc12777"/>
      <w:bookmarkStart w:id="1359" w:name="_Toc511635933"/>
      <w:bookmarkStart w:id="1360" w:name="_Toc26753"/>
      <w:r>
        <w:rPr>
          <w:rFonts w:hint="eastAsia" w:ascii="宋体" w:hAnsi="宋体" w:eastAsia="宋体"/>
          <w:color w:val="auto"/>
        </w:rPr>
        <w:t>18.1 验收工作分类</w:t>
      </w:r>
      <w:bookmarkEnd w:id="1358"/>
      <w:bookmarkEnd w:id="1359"/>
      <w:bookmarkEnd w:id="1360"/>
    </w:p>
    <w:p w14:paraId="62A25C9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35963DB6">
      <w:pPr>
        <w:pStyle w:val="5"/>
        <w:adjustRightInd w:val="0"/>
        <w:snapToGrid w:val="0"/>
        <w:spacing w:before="0" w:after="0" w:line="360" w:lineRule="auto"/>
        <w:rPr>
          <w:rFonts w:hint="eastAsia" w:ascii="宋体" w:hAnsi="宋体" w:eastAsia="宋体"/>
          <w:color w:val="auto"/>
        </w:rPr>
      </w:pPr>
      <w:bookmarkStart w:id="1361" w:name="_Toc28771"/>
      <w:bookmarkStart w:id="1362" w:name="_Toc511635934"/>
      <w:bookmarkStart w:id="1363" w:name="_Toc27736"/>
      <w:r>
        <w:rPr>
          <w:rFonts w:hint="eastAsia" w:ascii="宋体" w:hAnsi="宋体" w:eastAsia="宋体"/>
          <w:color w:val="auto"/>
        </w:rPr>
        <w:t>18.2 分部工程验收</w:t>
      </w:r>
      <w:bookmarkEnd w:id="1361"/>
      <w:bookmarkEnd w:id="1362"/>
      <w:bookmarkEnd w:id="1363"/>
    </w:p>
    <w:p w14:paraId="3449BD0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18.2.1 分部工程具备验收条件时，承包人应向发包人提交验收申请报告，发包人应在收到验收申请报告之日起10个工作日内决定是否同意进行验收。</w:t>
      </w:r>
    </w:p>
    <w:p w14:paraId="55699844">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18.2.2 除专用合同条款另有约定外，监理人主持分部工程验收，承包人应派符合条件的代表参加验收工作组。</w:t>
      </w:r>
    </w:p>
    <w:p w14:paraId="2826E2B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18.2.3 分部工程验收通过后，发包人向承包人发送分部工程验收鉴定书。承包人应及时完成分部工程验收鉴定书载明应由承包人处理的遗留问题。</w:t>
      </w:r>
    </w:p>
    <w:p w14:paraId="4725C0F0">
      <w:pPr>
        <w:pStyle w:val="5"/>
        <w:adjustRightInd w:val="0"/>
        <w:snapToGrid w:val="0"/>
        <w:spacing w:before="0" w:after="0" w:line="360" w:lineRule="auto"/>
        <w:rPr>
          <w:rFonts w:hint="eastAsia" w:ascii="宋体" w:hAnsi="宋体" w:eastAsia="宋体"/>
          <w:color w:val="auto"/>
        </w:rPr>
      </w:pPr>
      <w:bookmarkStart w:id="1364" w:name="_Toc17225"/>
      <w:bookmarkStart w:id="1365" w:name="_Toc2372"/>
      <w:bookmarkStart w:id="1366" w:name="_Toc511635935"/>
      <w:r>
        <w:rPr>
          <w:rFonts w:hint="eastAsia" w:ascii="宋体" w:hAnsi="宋体" w:eastAsia="宋体"/>
          <w:color w:val="auto"/>
        </w:rPr>
        <w:t>18.3 单位工程验收</w:t>
      </w:r>
      <w:bookmarkEnd w:id="1364"/>
      <w:bookmarkEnd w:id="1365"/>
      <w:bookmarkEnd w:id="1366"/>
    </w:p>
    <w:p w14:paraId="6773061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18.3.1 单位工程具备验收</w:t>
      </w:r>
      <w:r>
        <w:rPr>
          <w:rFonts w:hint="eastAsia" w:ascii="宋体" w:hAnsi="宋体"/>
          <w:color w:val="auto"/>
          <w:szCs w:val="21"/>
          <w:lang w:eastAsia="zh-Hans"/>
        </w:rPr>
        <w:t>条件</w:t>
      </w:r>
      <w:r>
        <w:rPr>
          <w:rFonts w:hint="eastAsia" w:ascii="宋体" w:hAnsi="宋体"/>
          <w:color w:val="auto"/>
          <w:szCs w:val="21"/>
        </w:rPr>
        <w:t>时，承包人应向发包人提交验收申请报告，发包人应在收到验收申请报告之日起10个工作日内决定是否同意进行验收。</w:t>
      </w:r>
    </w:p>
    <w:p w14:paraId="3F2847D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18.3.2 发包人主持单位工程验收，承包人应派符合条件的代表参加验收工作组。</w:t>
      </w:r>
    </w:p>
    <w:p w14:paraId="72D764F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18.3.3 单位工程验收通过后，发包人向承包人发送单位工程验收鉴定书。承包人应及时完成单位工程验收鉴定书载明应由承包人处理的遗留问题。</w:t>
      </w:r>
    </w:p>
    <w:p w14:paraId="48FF1D5F">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18.3.4 需提前投入使用的单位工程在专用合同条款中明确。</w:t>
      </w:r>
    </w:p>
    <w:p w14:paraId="6CA19090">
      <w:pPr>
        <w:pStyle w:val="5"/>
        <w:adjustRightInd w:val="0"/>
        <w:snapToGrid w:val="0"/>
        <w:spacing w:before="0" w:after="0" w:line="360" w:lineRule="auto"/>
        <w:rPr>
          <w:rFonts w:hint="eastAsia" w:ascii="宋体" w:hAnsi="宋体" w:eastAsia="宋体"/>
          <w:color w:val="auto"/>
        </w:rPr>
      </w:pPr>
      <w:bookmarkStart w:id="1367" w:name="_Toc511635936"/>
      <w:bookmarkStart w:id="1368" w:name="_Toc25096"/>
      <w:bookmarkStart w:id="1369" w:name="_Toc10405"/>
      <w:r>
        <w:rPr>
          <w:rFonts w:hint="eastAsia" w:ascii="宋体" w:hAnsi="宋体" w:eastAsia="宋体"/>
          <w:color w:val="auto"/>
        </w:rPr>
        <w:t>18.4 合同工程完工验收</w:t>
      </w:r>
      <w:bookmarkEnd w:id="1367"/>
      <w:bookmarkEnd w:id="1368"/>
      <w:bookmarkEnd w:id="1369"/>
    </w:p>
    <w:p w14:paraId="46CBC272">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18.4.1 合同工程具备验收条件时，承包人应向发包人提交验收申请报告，发包人应在收到验收申请报告之日起20个工作日内决定是否同意进行验收。</w:t>
      </w:r>
    </w:p>
    <w:p w14:paraId="4AD886F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18.4.2 发包人主持合同工程完工验收，承包人应派代表参加验收工作组。</w:t>
      </w:r>
    </w:p>
    <w:p w14:paraId="21888EE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18.4.3 合同工程完工验收通过后，发包人向承包人发送合同工程完工验收鉴定书。承包人应及时完成合同工程完工验收鉴定书载明应由承包人处理的遗留问题。</w:t>
      </w:r>
    </w:p>
    <w:p w14:paraId="73095D1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18.4.4 合同工程完工验收通过后，发包人与承包人应在30个工作日内组织专人负责工程交接，双方交接负责人应在交接记录上签字。承包人应按验收鉴定书约定的时间及时移交工程及其</w:t>
      </w:r>
      <w:r>
        <w:rPr>
          <w:rFonts w:hint="eastAsia" w:ascii="宋体" w:hAnsi="宋体"/>
          <w:color w:val="auto"/>
          <w:szCs w:val="21"/>
          <w:lang w:eastAsia="zh-Hans"/>
        </w:rPr>
        <w:t>档</w:t>
      </w:r>
      <w:r>
        <w:rPr>
          <w:rFonts w:hint="eastAsia" w:ascii="宋体" w:hAnsi="宋体"/>
          <w:color w:val="auto"/>
          <w:szCs w:val="21"/>
        </w:rPr>
        <w:t>案资料。工程移交时，承包人应向发包人递交工程质量保修书。在承包人递交了工程质量保修书、完成施工场地清理以及提交有关资料后，发包人应在30个工作日内向承包人颁发合同工程完工证书。</w:t>
      </w:r>
    </w:p>
    <w:p w14:paraId="64CD2FF1">
      <w:pPr>
        <w:pStyle w:val="5"/>
        <w:adjustRightInd w:val="0"/>
        <w:snapToGrid w:val="0"/>
        <w:spacing w:before="0" w:after="0" w:line="360" w:lineRule="auto"/>
        <w:rPr>
          <w:rFonts w:hint="eastAsia" w:ascii="宋体" w:hAnsi="宋体" w:eastAsia="宋体"/>
          <w:color w:val="auto"/>
        </w:rPr>
      </w:pPr>
      <w:bookmarkStart w:id="1370" w:name="_Toc17755"/>
      <w:bookmarkStart w:id="1371" w:name="_Toc19598"/>
      <w:bookmarkStart w:id="1372" w:name="_Toc511635937"/>
      <w:r>
        <w:rPr>
          <w:rFonts w:hint="eastAsia" w:ascii="宋体" w:hAnsi="宋体" w:eastAsia="宋体"/>
          <w:color w:val="auto"/>
        </w:rPr>
        <w:t>18.5 阶段验收</w:t>
      </w:r>
      <w:bookmarkEnd w:id="1370"/>
      <w:bookmarkEnd w:id="1371"/>
      <w:bookmarkEnd w:id="1372"/>
    </w:p>
    <w:p w14:paraId="4BBC982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18.5.1 工程建设具备阶段验收条件时，发包人负责提出阶段验收申请报告。承包人应派代表参加阶段验收，并作为被验收单位在验收鉴定书上签字。阶段验收的具体类别在专用合同条款中约定。</w:t>
      </w:r>
    </w:p>
    <w:p w14:paraId="37DC6098">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18.5.2 承包人应及时完成阶段验收鉴定书载明应由承包人处理的遗留问题。</w:t>
      </w:r>
    </w:p>
    <w:p w14:paraId="6B646344">
      <w:pPr>
        <w:pStyle w:val="5"/>
        <w:adjustRightInd w:val="0"/>
        <w:snapToGrid w:val="0"/>
        <w:spacing w:before="0" w:after="0" w:line="360" w:lineRule="auto"/>
        <w:rPr>
          <w:rFonts w:hint="eastAsia" w:ascii="宋体" w:hAnsi="宋体" w:eastAsia="宋体"/>
          <w:color w:val="auto"/>
        </w:rPr>
      </w:pPr>
      <w:bookmarkStart w:id="1373" w:name="_Toc22503"/>
      <w:bookmarkStart w:id="1374" w:name="_Toc511635938"/>
      <w:bookmarkStart w:id="1375" w:name="_Toc25655"/>
      <w:r>
        <w:rPr>
          <w:rFonts w:hint="eastAsia" w:ascii="宋体" w:hAnsi="宋体" w:eastAsia="宋体"/>
          <w:color w:val="auto"/>
        </w:rPr>
        <w:t>18.6 专项验收</w:t>
      </w:r>
      <w:bookmarkEnd w:id="1373"/>
      <w:bookmarkEnd w:id="1374"/>
      <w:bookmarkEnd w:id="1375"/>
    </w:p>
    <w:p w14:paraId="3B7FC06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18.6.1 发包人负责提出专项验收申请报告。承包人应按专项验收的相关规定参加专项验收。专项验收的具体类别在专用合同条款中约定。</w:t>
      </w:r>
    </w:p>
    <w:p w14:paraId="34EDB37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18.6.2 承包人应及时完成专项验收成果性文件载明应由承包人处理的遗留问题。</w:t>
      </w:r>
    </w:p>
    <w:p w14:paraId="5A37A6F9">
      <w:pPr>
        <w:pStyle w:val="5"/>
        <w:adjustRightInd w:val="0"/>
        <w:snapToGrid w:val="0"/>
        <w:spacing w:before="0" w:after="0" w:line="360" w:lineRule="auto"/>
        <w:rPr>
          <w:rFonts w:hint="eastAsia" w:ascii="宋体" w:hAnsi="宋体" w:eastAsia="宋体"/>
          <w:color w:val="auto"/>
        </w:rPr>
      </w:pPr>
      <w:bookmarkStart w:id="1376" w:name="_Toc511635939"/>
      <w:bookmarkStart w:id="1377" w:name="_Toc22301"/>
      <w:bookmarkStart w:id="1378" w:name="_Toc24886"/>
      <w:r>
        <w:rPr>
          <w:rFonts w:hint="eastAsia" w:ascii="宋体" w:hAnsi="宋体" w:eastAsia="宋体"/>
          <w:color w:val="auto"/>
        </w:rPr>
        <w:t>18.7 竣工验收</w:t>
      </w:r>
      <w:bookmarkEnd w:id="1376"/>
      <w:bookmarkEnd w:id="1377"/>
      <w:bookmarkEnd w:id="1378"/>
    </w:p>
    <w:p w14:paraId="280A643F">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18.7.1 申请竣工验收前，发包人组织竣工验收自查，承包人应派代表参加。</w:t>
      </w:r>
    </w:p>
    <w:p w14:paraId="5E3DEDA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18.7.2 竣工验收分为竣工技术预验收和竣工验收两个阶段。发包人应通知承包人派代表参加技术预验收和竣工验收。</w:t>
      </w:r>
    </w:p>
    <w:p w14:paraId="33E4B77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18.7.3 专用合同条款约定工程需要进行技术鉴定的，承包人应提交有关资料并完成配合工作。</w:t>
      </w:r>
    </w:p>
    <w:p w14:paraId="422704B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18.7.4 竣工验收需要进行质量检测的，所需费用由发包人承担，但因承包人原因造成质量不合格的除外。</w:t>
      </w:r>
    </w:p>
    <w:p w14:paraId="73D539B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18.7.5 工程质量保修期满以及竣工验收遗留问题和尾工处理完成并通过验收后，发包人负责将处理情况和验收成果报送竣工验收主持单位，申请领取工程竣工证书，并发送承包人。</w:t>
      </w:r>
    </w:p>
    <w:p w14:paraId="3756C192">
      <w:pPr>
        <w:pStyle w:val="5"/>
        <w:adjustRightInd w:val="0"/>
        <w:snapToGrid w:val="0"/>
        <w:spacing w:before="0" w:after="0" w:line="360" w:lineRule="auto"/>
        <w:rPr>
          <w:color w:val="auto"/>
        </w:rPr>
      </w:pPr>
      <w:bookmarkStart w:id="1379" w:name="_Toc22694"/>
      <w:bookmarkStart w:id="1380" w:name="_Toc17748"/>
      <w:bookmarkStart w:id="1381" w:name="_Toc511635940"/>
      <w:r>
        <w:rPr>
          <w:rFonts w:hint="eastAsia" w:ascii="宋体" w:hAnsi="宋体" w:eastAsia="宋体"/>
          <w:color w:val="auto"/>
        </w:rPr>
        <w:t>18.8 施工期运行</w:t>
      </w:r>
      <w:bookmarkEnd w:id="1379"/>
      <w:bookmarkEnd w:id="1380"/>
      <w:bookmarkEnd w:id="1381"/>
    </w:p>
    <w:p w14:paraId="275C754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18.8.1 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w:t>
      </w:r>
    </w:p>
    <w:p w14:paraId="2BBA4942">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18.8.2 在施工期运行中发现工程或工程设备损坏或存在缺陷的，由承包人按第19.2款约定进行修复。</w:t>
      </w:r>
    </w:p>
    <w:p w14:paraId="6D55FAED">
      <w:pPr>
        <w:pStyle w:val="5"/>
        <w:adjustRightInd w:val="0"/>
        <w:snapToGrid w:val="0"/>
        <w:spacing w:before="0" w:after="0" w:line="360" w:lineRule="auto"/>
        <w:rPr>
          <w:rFonts w:hint="eastAsia" w:ascii="宋体" w:hAnsi="宋体" w:eastAsia="宋体"/>
          <w:color w:val="auto"/>
        </w:rPr>
      </w:pPr>
      <w:bookmarkStart w:id="1382" w:name="_Toc1819"/>
      <w:bookmarkStart w:id="1383" w:name="_Toc17006"/>
      <w:bookmarkStart w:id="1384" w:name="_Toc511635941"/>
      <w:r>
        <w:rPr>
          <w:rFonts w:hint="eastAsia" w:ascii="宋体" w:hAnsi="宋体" w:eastAsia="宋体"/>
          <w:color w:val="auto"/>
        </w:rPr>
        <w:t>18.9 试运行</w:t>
      </w:r>
      <w:bookmarkEnd w:id="1382"/>
      <w:bookmarkEnd w:id="1383"/>
      <w:bookmarkEnd w:id="1384"/>
    </w:p>
    <w:p w14:paraId="6F94A944">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18.9.1 除专用合同条款另有约定外，承包人应按规定进行工程及工程设备试运行，负责提供试运行所需的人员、器材和必要的条件，并承担全部试运行费用。</w:t>
      </w:r>
    </w:p>
    <w:p w14:paraId="12CF902D">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18.9.2 由于承包人的原因导致试运行失败的，承包人应采取措施保证试运行合格，并承担相应费用。由于发包人的原因导致试运行失败的，承包人应当采取措施保证试运行合格，发包人应</w:t>
      </w:r>
    </w:p>
    <w:p w14:paraId="5D529A02">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承担由此产生的费用，并支付承包人合理利润。</w:t>
      </w:r>
    </w:p>
    <w:p w14:paraId="2DD75890">
      <w:pPr>
        <w:pStyle w:val="5"/>
        <w:adjustRightInd w:val="0"/>
        <w:snapToGrid w:val="0"/>
        <w:spacing w:before="0" w:after="0" w:line="360" w:lineRule="auto"/>
        <w:rPr>
          <w:rFonts w:hint="eastAsia" w:ascii="宋体" w:hAnsi="宋体" w:eastAsia="宋体"/>
          <w:color w:val="auto"/>
        </w:rPr>
      </w:pPr>
      <w:bookmarkStart w:id="1385" w:name="_Toc13882"/>
      <w:bookmarkStart w:id="1386" w:name="_Toc511635942"/>
      <w:bookmarkStart w:id="1387" w:name="_Toc26232"/>
      <w:r>
        <w:rPr>
          <w:rFonts w:hint="eastAsia" w:ascii="宋体" w:hAnsi="宋体" w:eastAsia="宋体"/>
          <w:color w:val="auto"/>
        </w:rPr>
        <w:t>18.10 竣工（完工）清场</w:t>
      </w:r>
      <w:bookmarkEnd w:id="1385"/>
      <w:bookmarkEnd w:id="1386"/>
      <w:bookmarkEnd w:id="1387"/>
    </w:p>
    <w:p w14:paraId="36D7BEE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18.10.1 工程项目竣工（完工）清场的工作范围和内容在技术标准和要求（合同技术条款）中约定。</w:t>
      </w:r>
    </w:p>
    <w:p w14:paraId="1CB84128">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18.10.2 承包人未按监理人的要求恢复临时占地，或者场地清理未达到合同约定的，发包人有权委托其他人恢复或清理，所发生的金额从拟支付给承包人的款项中扣除。</w:t>
      </w:r>
    </w:p>
    <w:p w14:paraId="6528BEC4">
      <w:pPr>
        <w:pStyle w:val="5"/>
        <w:adjustRightInd w:val="0"/>
        <w:snapToGrid w:val="0"/>
        <w:spacing w:before="0" w:after="0" w:line="360" w:lineRule="auto"/>
        <w:rPr>
          <w:rFonts w:hint="eastAsia" w:ascii="宋体" w:hAnsi="宋体" w:eastAsia="宋体"/>
          <w:color w:val="auto"/>
        </w:rPr>
      </w:pPr>
      <w:bookmarkStart w:id="1388" w:name="_Toc511635943"/>
      <w:bookmarkStart w:id="1389" w:name="_Toc15479"/>
      <w:bookmarkStart w:id="1390" w:name="_Toc8988"/>
      <w:r>
        <w:rPr>
          <w:rFonts w:hint="eastAsia" w:ascii="宋体" w:hAnsi="宋体" w:eastAsia="宋体"/>
          <w:color w:val="auto"/>
        </w:rPr>
        <w:t>18.11 施工队伍的撤离</w:t>
      </w:r>
      <w:bookmarkEnd w:id="1388"/>
      <w:bookmarkEnd w:id="1389"/>
      <w:bookmarkEnd w:id="1390"/>
    </w:p>
    <w:p w14:paraId="3AFDE96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14:paraId="52C99978">
      <w:pPr>
        <w:pStyle w:val="4"/>
        <w:spacing w:line="360" w:lineRule="auto"/>
        <w:rPr>
          <w:rFonts w:hint="eastAsia"/>
          <w:color w:val="auto"/>
        </w:rPr>
      </w:pPr>
      <w:bookmarkStart w:id="1391" w:name="_Toc12724"/>
      <w:bookmarkStart w:id="1392" w:name="_Toc1642349530"/>
      <w:bookmarkStart w:id="1393" w:name="_Toc887969607"/>
      <w:bookmarkStart w:id="1394" w:name="_Toc1894044665"/>
      <w:bookmarkStart w:id="1395" w:name="_Toc26792"/>
      <w:bookmarkStart w:id="1396" w:name="_Toc25709"/>
      <w:bookmarkStart w:id="1397" w:name="_Toc674968643"/>
      <w:bookmarkStart w:id="1398" w:name="_Toc1603251913"/>
      <w:bookmarkStart w:id="1399" w:name="_Toc511635944"/>
      <w:bookmarkStart w:id="1400" w:name="_Toc12434"/>
      <w:bookmarkStart w:id="1401" w:name="_Toc23787"/>
      <w:bookmarkStart w:id="1402" w:name="_Toc1499276355"/>
      <w:bookmarkStart w:id="1403" w:name="_Toc17048"/>
      <w:bookmarkStart w:id="1404" w:name="_Toc12613"/>
      <w:bookmarkStart w:id="1405" w:name="_Toc806225668"/>
      <w:bookmarkStart w:id="1406" w:name="_Toc26853"/>
      <w:bookmarkStart w:id="1407" w:name="_Toc1880801389"/>
      <w:bookmarkStart w:id="1408" w:name="_Toc643924650"/>
      <w:bookmarkStart w:id="1409" w:name="_Toc277663394"/>
      <w:bookmarkStart w:id="1410" w:name="_Toc1060797938"/>
      <w:bookmarkStart w:id="1411" w:name="_Toc16674"/>
      <w:bookmarkStart w:id="1412" w:name="_Toc22207"/>
      <w:bookmarkStart w:id="1413" w:name="_Toc1841000818"/>
      <w:bookmarkStart w:id="1414" w:name="_Toc516816157"/>
      <w:bookmarkStart w:id="1415" w:name="_Toc4469"/>
      <w:bookmarkStart w:id="1416" w:name="_Toc23528"/>
      <w:bookmarkStart w:id="1417" w:name="_Toc13525"/>
      <w:bookmarkStart w:id="1418" w:name="_Toc11728"/>
      <w:bookmarkStart w:id="1419" w:name="_Toc1105718276"/>
      <w:bookmarkStart w:id="1420" w:name="_Toc29562"/>
      <w:bookmarkStart w:id="1421" w:name="_Toc1930427118"/>
      <w:bookmarkStart w:id="1422" w:name="_Toc1823725288"/>
      <w:bookmarkStart w:id="1423" w:name="_Toc867507891"/>
      <w:bookmarkStart w:id="1424" w:name="_Toc30627"/>
      <w:bookmarkStart w:id="1425" w:name="_Toc1154533762"/>
      <w:bookmarkStart w:id="1426" w:name="_Toc1450197257"/>
      <w:bookmarkStart w:id="1427" w:name="_Toc4657"/>
      <w:bookmarkStart w:id="1428" w:name="_Toc1530502252"/>
      <w:bookmarkStart w:id="1429" w:name="_Toc16409"/>
      <w:bookmarkStart w:id="1430" w:name="_Toc515441154"/>
      <w:bookmarkStart w:id="1431" w:name="_Toc24363"/>
      <w:bookmarkStart w:id="1432" w:name="_Toc14717"/>
      <w:bookmarkStart w:id="1433" w:name="_Toc5009"/>
      <w:bookmarkStart w:id="1434" w:name="_Toc283471830"/>
      <w:bookmarkStart w:id="1435" w:name="_Toc7185599"/>
      <w:bookmarkStart w:id="1436" w:name="_Toc721622924"/>
      <w:bookmarkStart w:id="1437" w:name="_Toc1217724817"/>
      <w:bookmarkStart w:id="1438" w:name="_Toc22671"/>
      <w:r>
        <w:rPr>
          <w:rFonts w:hint="eastAsia"/>
          <w:color w:val="auto"/>
        </w:rPr>
        <w:t>19 缺陷责任与保修责任</w:t>
      </w:r>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p>
    <w:p w14:paraId="7BC7E4E4">
      <w:pPr>
        <w:pStyle w:val="5"/>
        <w:adjustRightInd w:val="0"/>
        <w:snapToGrid w:val="0"/>
        <w:spacing w:before="0" w:after="0" w:line="360" w:lineRule="auto"/>
        <w:rPr>
          <w:rFonts w:hint="eastAsia" w:ascii="宋体" w:hAnsi="宋体" w:eastAsia="宋体"/>
          <w:color w:val="auto"/>
        </w:rPr>
      </w:pPr>
      <w:bookmarkStart w:id="1439" w:name="_Toc595"/>
      <w:bookmarkStart w:id="1440" w:name="_Toc511635945"/>
      <w:bookmarkStart w:id="1441" w:name="_Toc17676"/>
      <w:r>
        <w:rPr>
          <w:rFonts w:hint="eastAsia" w:ascii="宋体" w:hAnsi="宋体" w:eastAsia="宋体"/>
          <w:color w:val="auto"/>
        </w:rPr>
        <w:t>19.1 缺陷责任期（工程质量保修期）的起算时间</w:t>
      </w:r>
      <w:bookmarkEnd w:id="1439"/>
      <w:bookmarkEnd w:id="1440"/>
      <w:bookmarkEnd w:id="1441"/>
    </w:p>
    <w:p w14:paraId="739EE12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其缺陷责任期（工程质量保修期）的期限在专用合同条款中约定。</w:t>
      </w:r>
    </w:p>
    <w:p w14:paraId="504176A1">
      <w:pPr>
        <w:pStyle w:val="5"/>
        <w:adjustRightInd w:val="0"/>
        <w:snapToGrid w:val="0"/>
        <w:spacing w:before="0" w:after="0" w:line="360" w:lineRule="auto"/>
        <w:rPr>
          <w:rFonts w:hint="eastAsia" w:ascii="宋体" w:hAnsi="宋体" w:eastAsia="宋体"/>
          <w:color w:val="auto"/>
        </w:rPr>
      </w:pPr>
      <w:bookmarkStart w:id="1442" w:name="_Toc4758"/>
      <w:bookmarkStart w:id="1443" w:name="_Toc25982"/>
      <w:bookmarkStart w:id="1444" w:name="_Toc511635946"/>
      <w:r>
        <w:rPr>
          <w:rFonts w:hint="eastAsia" w:ascii="宋体" w:hAnsi="宋体" w:eastAsia="宋体"/>
          <w:color w:val="auto"/>
        </w:rPr>
        <w:t>19.2 缺陷责任</w:t>
      </w:r>
      <w:bookmarkEnd w:id="1442"/>
      <w:bookmarkEnd w:id="1443"/>
      <w:bookmarkEnd w:id="1444"/>
    </w:p>
    <w:p w14:paraId="1E9F4D2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19.2.1 承包人应在缺陷责任期内对已交付使用的工程承担缺陷责任。</w:t>
      </w:r>
    </w:p>
    <w:p w14:paraId="3B1E45F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4D70908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19.2.3 监理人和承包人应共同查清缺陷和（或）损坏的原因。经查明属承包人原因造成的，应由承包人承担修复和查验的费用。经查验属发包人原因造成的，发包人应承担修复和查验的费</w:t>
      </w:r>
    </w:p>
    <w:p w14:paraId="044C4B5B">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用，并支付承包人合理利润。</w:t>
      </w:r>
    </w:p>
    <w:p w14:paraId="075DDB7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19.2.4 承包人不能在合理时间内修复缺陷的，发包人可自行修复或委托其他人修复，所需费用和利润的承担，按第19.2.3项约定办理。</w:t>
      </w:r>
    </w:p>
    <w:p w14:paraId="22F6E6B4">
      <w:pPr>
        <w:pStyle w:val="5"/>
        <w:adjustRightInd w:val="0"/>
        <w:snapToGrid w:val="0"/>
        <w:spacing w:before="0" w:after="0" w:line="360" w:lineRule="auto"/>
        <w:rPr>
          <w:rFonts w:hint="eastAsia" w:ascii="宋体" w:hAnsi="宋体" w:eastAsia="宋体"/>
          <w:color w:val="auto"/>
        </w:rPr>
      </w:pPr>
      <w:bookmarkStart w:id="1445" w:name="_Toc25094"/>
      <w:bookmarkStart w:id="1446" w:name="_Toc511635947"/>
      <w:bookmarkStart w:id="1447" w:name="_Toc27957"/>
      <w:r>
        <w:rPr>
          <w:rFonts w:hint="eastAsia" w:ascii="宋体" w:hAnsi="宋体" w:eastAsia="宋体"/>
          <w:color w:val="auto"/>
        </w:rPr>
        <w:t>19.3 缺陷责任期的延长</w:t>
      </w:r>
      <w:bookmarkEnd w:id="1445"/>
      <w:bookmarkEnd w:id="1446"/>
      <w:bookmarkEnd w:id="1447"/>
    </w:p>
    <w:p w14:paraId="5A47465E">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由于承包人原因造成某项缺陷或损坏使某项工程或工程设备不能按原定目标使用而需要再次检查、检验和修复的，发包人有权要求承包人相应延长缺陷责任期，但缺陷责任期最长不超过2年。</w:t>
      </w:r>
    </w:p>
    <w:p w14:paraId="790E1A5F">
      <w:pPr>
        <w:pStyle w:val="5"/>
        <w:adjustRightInd w:val="0"/>
        <w:snapToGrid w:val="0"/>
        <w:spacing w:before="0" w:after="0" w:line="360" w:lineRule="auto"/>
        <w:rPr>
          <w:rFonts w:hint="eastAsia" w:ascii="宋体" w:hAnsi="宋体" w:eastAsia="宋体"/>
          <w:color w:val="auto"/>
        </w:rPr>
      </w:pPr>
      <w:bookmarkStart w:id="1448" w:name="_Toc511635948"/>
      <w:bookmarkStart w:id="1449" w:name="_Toc32636"/>
      <w:bookmarkStart w:id="1450" w:name="_Toc21208"/>
      <w:r>
        <w:rPr>
          <w:rFonts w:hint="eastAsia" w:ascii="宋体" w:hAnsi="宋体" w:eastAsia="宋体"/>
          <w:color w:val="auto"/>
        </w:rPr>
        <w:t>19.4 进一步试验和试运行</w:t>
      </w:r>
      <w:bookmarkEnd w:id="1448"/>
      <w:bookmarkEnd w:id="1449"/>
      <w:bookmarkEnd w:id="1450"/>
    </w:p>
    <w:p w14:paraId="613F371E">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任何一项缺陷或损坏修复后，经检查证明其影响了工程或工程设备的使用性能，承包人应重新进行合同约定的试验和试运行，试验和试运行的全部费用应由责任方承担。</w:t>
      </w:r>
    </w:p>
    <w:p w14:paraId="19B319B6">
      <w:pPr>
        <w:pStyle w:val="5"/>
        <w:adjustRightInd w:val="0"/>
        <w:snapToGrid w:val="0"/>
        <w:spacing w:before="0" w:after="0" w:line="360" w:lineRule="auto"/>
        <w:rPr>
          <w:rFonts w:hint="eastAsia" w:ascii="宋体" w:hAnsi="宋体" w:eastAsia="宋体"/>
          <w:color w:val="auto"/>
        </w:rPr>
      </w:pPr>
      <w:bookmarkStart w:id="1451" w:name="_Toc7799"/>
      <w:bookmarkStart w:id="1452" w:name="_Toc17350"/>
      <w:bookmarkStart w:id="1453" w:name="_Toc511635949"/>
      <w:r>
        <w:rPr>
          <w:rFonts w:hint="eastAsia" w:ascii="宋体" w:hAnsi="宋体" w:eastAsia="宋体"/>
          <w:color w:val="auto"/>
        </w:rPr>
        <w:t>19.5 承包人的进入权</w:t>
      </w:r>
      <w:bookmarkEnd w:id="1451"/>
      <w:bookmarkEnd w:id="1452"/>
      <w:bookmarkEnd w:id="1453"/>
    </w:p>
    <w:p w14:paraId="1F1FD26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缺陷责任期内承包人为缺陷修复工作需要，有权进入工程现场，但应遵守发包人的保安和保密规定。</w:t>
      </w:r>
    </w:p>
    <w:p w14:paraId="44F3198E">
      <w:pPr>
        <w:pStyle w:val="5"/>
        <w:adjustRightInd w:val="0"/>
        <w:snapToGrid w:val="0"/>
        <w:spacing w:before="0" w:after="0" w:line="360" w:lineRule="auto"/>
        <w:rPr>
          <w:rFonts w:hint="eastAsia" w:ascii="宋体" w:hAnsi="宋体" w:eastAsia="宋体"/>
          <w:color w:val="auto"/>
        </w:rPr>
      </w:pPr>
      <w:bookmarkStart w:id="1454" w:name="_Toc742"/>
      <w:bookmarkStart w:id="1455" w:name="_Toc19299"/>
      <w:bookmarkStart w:id="1456" w:name="_Toc511635950"/>
      <w:r>
        <w:rPr>
          <w:rFonts w:hint="eastAsia" w:ascii="宋体" w:hAnsi="宋体" w:eastAsia="宋体"/>
          <w:color w:val="auto"/>
        </w:rPr>
        <w:t>19.6 缺陷责任期终止证书（工程质量保修责任期终止证书）</w:t>
      </w:r>
      <w:bookmarkEnd w:id="1454"/>
      <w:bookmarkEnd w:id="1455"/>
      <w:bookmarkEnd w:id="1456"/>
    </w:p>
    <w:p w14:paraId="43B008D8">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合同工程完工验收或投入使用验收后，发包人与承包人应办理工程交接手续，承包人应向发包人递交工程质量保修书。</w:t>
      </w:r>
    </w:p>
    <w:p w14:paraId="3E8B29B2">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缺陷责任期（工程质量保修期）满后30个工作日内，发包人应向承包人颁发工程质量保修责任终止证书，并退还剩余的质量保证金，但保修责任范围内的质量缺陷未处理完成的应除外。</w:t>
      </w:r>
    </w:p>
    <w:p w14:paraId="622A7206">
      <w:pPr>
        <w:pStyle w:val="5"/>
        <w:adjustRightInd w:val="0"/>
        <w:snapToGrid w:val="0"/>
        <w:spacing w:before="0" w:after="0" w:line="360" w:lineRule="auto"/>
        <w:rPr>
          <w:rFonts w:hint="eastAsia" w:ascii="宋体" w:hAnsi="宋体" w:eastAsia="宋体"/>
          <w:color w:val="auto"/>
        </w:rPr>
      </w:pPr>
      <w:bookmarkStart w:id="1457" w:name="_Toc5940"/>
      <w:bookmarkStart w:id="1458" w:name="_Toc26999"/>
      <w:bookmarkStart w:id="1459" w:name="_Toc511635951"/>
      <w:r>
        <w:rPr>
          <w:rFonts w:hint="eastAsia" w:ascii="宋体" w:hAnsi="宋体" w:eastAsia="宋体"/>
          <w:color w:val="auto"/>
        </w:rPr>
        <w:t>19.7 保修责任</w:t>
      </w:r>
      <w:bookmarkEnd w:id="1457"/>
      <w:bookmarkEnd w:id="1458"/>
      <w:bookmarkEnd w:id="1459"/>
    </w:p>
    <w:p w14:paraId="756FEACF">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合同当事人根据有关法律规定，在专用合同条款中约定工程质量保修范围、期限和责任。保</w:t>
      </w:r>
    </w:p>
    <w:p w14:paraId="1AE2E061">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修期自实际竣工日期起计算。在全部工程竣工验收前，已经发包人提前验收的单位工程，其保修期的起算日期相应提前。</w:t>
      </w:r>
    </w:p>
    <w:p w14:paraId="78765133">
      <w:pPr>
        <w:pStyle w:val="4"/>
        <w:spacing w:line="360" w:lineRule="auto"/>
        <w:rPr>
          <w:rFonts w:hint="eastAsia"/>
          <w:color w:val="auto"/>
        </w:rPr>
      </w:pPr>
      <w:bookmarkStart w:id="1460" w:name="_Toc22123"/>
      <w:bookmarkStart w:id="1461" w:name="_Toc2923"/>
      <w:bookmarkStart w:id="1462" w:name="_Toc206698027"/>
      <w:bookmarkStart w:id="1463" w:name="_Toc5657"/>
      <w:bookmarkStart w:id="1464" w:name="_Toc4179"/>
      <w:bookmarkStart w:id="1465" w:name="_Toc1058585174"/>
      <w:bookmarkStart w:id="1466" w:name="_Toc8632"/>
      <w:bookmarkStart w:id="1467" w:name="_Toc11122"/>
      <w:bookmarkStart w:id="1468" w:name="_Toc2701"/>
      <w:bookmarkStart w:id="1469" w:name="_Toc1361235819"/>
      <w:bookmarkStart w:id="1470" w:name="_Toc756362150"/>
      <w:bookmarkStart w:id="1471" w:name="_Toc31974"/>
      <w:bookmarkStart w:id="1472" w:name="_Toc1734187289"/>
      <w:bookmarkStart w:id="1473" w:name="_Toc7185600"/>
      <w:bookmarkStart w:id="1474" w:name="_Toc1377582882"/>
      <w:bookmarkStart w:id="1475" w:name="_Toc516816158"/>
      <w:bookmarkStart w:id="1476" w:name="_Toc26104"/>
      <w:bookmarkStart w:id="1477" w:name="_Toc1241321846"/>
      <w:bookmarkStart w:id="1478" w:name="_Toc938644554"/>
      <w:bookmarkStart w:id="1479" w:name="_Toc24159"/>
      <w:bookmarkStart w:id="1480" w:name="_Toc24484"/>
      <w:bookmarkStart w:id="1481" w:name="_Toc4267"/>
      <w:bookmarkStart w:id="1482" w:name="_Toc1912068234"/>
      <w:bookmarkStart w:id="1483" w:name="_Toc781843409"/>
      <w:bookmarkStart w:id="1484" w:name="_Toc17790"/>
      <w:bookmarkStart w:id="1485" w:name="_Toc15855"/>
      <w:bookmarkStart w:id="1486" w:name="_Toc29859"/>
      <w:bookmarkStart w:id="1487" w:name="_Toc1271495317"/>
      <w:bookmarkStart w:id="1488" w:name="_Toc421706572"/>
      <w:bookmarkStart w:id="1489" w:name="_Toc231"/>
      <w:bookmarkStart w:id="1490" w:name="_Toc1631067241"/>
      <w:bookmarkStart w:id="1491" w:name="_Toc2809"/>
      <w:bookmarkStart w:id="1492" w:name="_Toc32492"/>
      <w:bookmarkStart w:id="1493" w:name="_Toc515441155"/>
      <w:bookmarkStart w:id="1494" w:name="_Toc15722"/>
      <w:bookmarkStart w:id="1495" w:name="_Toc592225598"/>
      <w:bookmarkStart w:id="1496" w:name="_Toc6063"/>
      <w:bookmarkStart w:id="1497" w:name="_Toc505633350"/>
      <w:bookmarkStart w:id="1498" w:name="_Toc1817144730"/>
      <w:bookmarkStart w:id="1499" w:name="_Toc316821785"/>
      <w:bookmarkStart w:id="1500" w:name="_Toc1192317764"/>
      <w:bookmarkStart w:id="1501" w:name="_Toc1476329059"/>
      <w:bookmarkStart w:id="1502" w:name="_Toc1189359447"/>
      <w:bookmarkStart w:id="1503" w:name="_Toc1760473153"/>
      <w:bookmarkStart w:id="1504" w:name="_Toc24589"/>
      <w:bookmarkStart w:id="1505" w:name="_Toc1673388596"/>
      <w:bookmarkStart w:id="1506" w:name="_Toc19999"/>
      <w:bookmarkStart w:id="1507" w:name="_Toc511635952"/>
      <w:bookmarkStart w:id="1508" w:name="_Toc4345"/>
      <w:bookmarkStart w:id="1509" w:name="_Toc23057"/>
      <w:r>
        <w:rPr>
          <w:rFonts w:hint="eastAsia"/>
          <w:color w:val="auto"/>
        </w:rPr>
        <w:t>20 保险</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04BE851E">
      <w:pPr>
        <w:pStyle w:val="5"/>
        <w:adjustRightInd w:val="0"/>
        <w:snapToGrid w:val="0"/>
        <w:spacing w:before="0" w:after="0" w:line="360" w:lineRule="auto"/>
        <w:rPr>
          <w:rFonts w:hint="eastAsia" w:ascii="宋体" w:hAnsi="宋体" w:eastAsia="宋体"/>
          <w:color w:val="auto"/>
        </w:rPr>
      </w:pPr>
      <w:bookmarkStart w:id="1510" w:name="_Toc5224"/>
      <w:bookmarkStart w:id="1511" w:name="_Toc511635953"/>
      <w:bookmarkStart w:id="1512" w:name="_Toc31063"/>
      <w:r>
        <w:rPr>
          <w:rFonts w:hint="eastAsia" w:ascii="宋体" w:hAnsi="宋体" w:eastAsia="宋体"/>
          <w:color w:val="auto"/>
        </w:rPr>
        <w:t>20.1 工程保险</w:t>
      </w:r>
      <w:bookmarkEnd w:id="1510"/>
      <w:bookmarkEnd w:id="1511"/>
      <w:bookmarkEnd w:id="1512"/>
    </w:p>
    <w:p w14:paraId="2051FC88">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除专用合同条款另有约定外，承包人应以发包人和承包人的共同名义向双方同意的保险人投</w:t>
      </w:r>
    </w:p>
    <w:p w14:paraId="0ABDFB3E">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保建筑工程一切险、安装工程一切险。其具体的投保内容、保险金额、保险费率、保险期限等有关内容在专用合同条款中约定。</w:t>
      </w:r>
    </w:p>
    <w:p w14:paraId="7ADD5D4A">
      <w:pPr>
        <w:pStyle w:val="5"/>
        <w:adjustRightInd w:val="0"/>
        <w:snapToGrid w:val="0"/>
        <w:spacing w:before="0" w:after="0" w:line="360" w:lineRule="auto"/>
        <w:rPr>
          <w:rFonts w:hint="eastAsia" w:ascii="宋体" w:hAnsi="宋体" w:eastAsia="宋体"/>
          <w:color w:val="auto"/>
        </w:rPr>
      </w:pPr>
      <w:bookmarkStart w:id="1513" w:name="_Toc8929"/>
      <w:bookmarkStart w:id="1514" w:name="_Toc23230"/>
      <w:bookmarkStart w:id="1515" w:name="_Toc511635954"/>
      <w:r>
        <w:rPr>
          <w:rFonts w:hint="eastAsia" w:ascii="宋体" w:hAnsi="宋体" w:eastAsia="宋体"/>
          <w:color w:val="auto"/>
        </w:rPr>
        <w:t>20.2 人员工伤事故的保险</w:t>
      </w:r>
      <w:bookmarkEnd w:id="1513"/>
      <w:bookmarkEnd w:id="1514"/>
      <w:bookmarkEnd w:id="1515"/>
    </w:p>
    <w:p w14:paraId="1A56FB0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20.2.1 承包人员工伤事故的保险</w:t>
      </w:r>
    </w:p>
    <w:p w14:paraId="63C6A428">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承包人应依照有关法律规定参加工伤保险，为其履行合同所雇佣的全部人员，缴纳工伤保险费，并要求其分包人也进行此项保险。</w:t>
      </w:r>
    </w:p>
    <w:p w14:paraId="29A42E4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20.2.2 发包人员工伤事故的保险</w:t>
      </w:r>
    </w:p>
    <w:p w14:paraId="65AA25AD">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发包人应依照有关法律规定参加工伤保险，为其现场机构雇佣的全部人员，缴纳工伤保险费，并要求其监理人也进行此项保险。</w:t>
      </w:r>
    </w:p>
    <w:p w14:paraId="5B352E8B">
      <w:pPr>
        <w:pStyle w:val="5"/>
        <w:adjustRightInd w:val="0"/>
        <w:snapToGrid w:val="0"/>
        <w:spacing w:before="0" w:after="0" w:line="360" w:lineRule="auto"/>
        <w:rPr>
          <w:rFonts w:hint="eastAsia" w:ascii="宋体" w:hAnsi="宋体" w:eastAsia="宋体"/>
          <w:color w:val="auto"/>
        </w:rPr>
      </w:pPr>
      <w:bookmarkStart w:id="1516" w:name="_Toc22822"/>
      <w:bookmarkStart w:id="1517" w:name="_Toc511635955"/>
      <w:bookmarkStart w:id="1518" w:name="_Toc21621"/>
      <w:r>
        <w:rPr>
          <w:rFonts w:hint="eastAsia" w:ascii="宋体" w:hAnsi="宋体" w:eastAsia="宋体"/>
          <w:color w:val="auto"/>
        </w:rPr>
        <w:t>20.3 人身意外伤害险</w:t>
      </w:r>
      <w:bookmarkEnd w:id="1516"/>
      <w:bookmarkEnd w:id="1517"/>
      <w:bookmarkEnd w:id="1518"/>
    </w:p>
    <w:p w14:paraId="27D475A4">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20.3.1 发包人应在整个施工期间为其现场机构雇用的全部人员，投保人身意外伤害险，缴纳保险费，并要求其监理人也进行此项保险。</w:t>
      </w:r>
    </w:p>
    <w:p w14:paraId="0BF99C5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20.3.2 承包人应在整个施工期间为其现场机构雇用的全部人员，投保人身意外伤害险，缴纳保险费，并要求其分包人也进行此项保险。</w:t>
      </w:r>
    </w:p>
    <w:p w14:paraId="381D4F02">
      <w:pPr>
        <w:pStyle w:val="5"/>
        <w:adjustRightInd w:val="0"/>
        <w:snapToGrid w:val="0"/>
        <w:spacing w:before="0" w:after="0" w:line="360" w:lineRule="auto"/>
        <w:rPr>
          <w:rFonts w:hint="eastAsia" w:ascii="宋体" w:hAnsi="宋体" w:eastAsia="宋体"/>
          <w:color w:val="auto"/>
        </w:rPr>
      </w:pPr>
      <w:bookmarkStart w:id="1519" w:name="_Toc12092"/>
      <w:bookmarkStart w:id="1520" w:name="_Toc511635956"/>
      <w:bookmarkStart w:id="1521" w:name="_Toc20470"/>
      <w:r>
        <w:rPr>
          <w:rFonts w:hint="eastAsia" w:ascii="宋体" w:hAnsi="宋体" w:eastAsia="宋体"/>
          <w:color w:val="auto"/>
        </w:rPr>
        <w:t>20.4 第三者责任险</w:t>
      </w:r>
      <w:bookmarkEnd w:id="1519"/>
      <w:bookmarkEnd w:id="1520"/>
      <w:bookmarkEnd w:id="1521"/>
    </w:p>
    <w:p w14:paraId="113C4C6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42B7C8E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20.4.2 在缺陷责任期终止证书颁发前，承包人应以承包人和发包人的共同名义，投保第20.4.1项约定的第三者责任险，其保险费率、保险金额等有关内容在专用合同条款中约定。</w:t>
      </w:r>
    </w:p>
    <w:p w14:paraId="70ED325B">
      <w:pPr>
        <w:pStyle w:val="5"/>
        <w:adjustRightInd w:val="0"/>
        <w:snapToGrid w:val="0"/>
        <w:spacing w:before="0" w:after="0" w:line="360" w:lineRule="auto"/>
        <w:rPr>
          <w:rFonts w:hint="eastAsia" w:ascii="宋体" w:hAnsi="宋体" w:eastAsia="宋体"/>
          <w:color w:val="auto"/>
        </w:rPr>
      </w:pPr>
      <w:bookmarkStart w:id="1522" w:name="_Toc7217"/>
      <w:bookmarkStart w:id="1523" w:name="_Toc10365"/>
      <w:bookmarkStart w:id="1524" w:name="_Toc511635957"/>
      <w:r>
        <w:rPr>
          <w:rFonts w:hint="eastAsia" w:ascii="宋体" w:hAnsi="宋体" w:eastAsia="宋体"/>
          <w:color w:val="auto"/>
        </w:rPr>
        <w:t>20.5 其他保险</w:t>
      </w:r>
      <w:bookmarkEnd w:id="1522"/>
      <w:bookmarkEnd w:id="1523"/>
      <w:bookmarkEnd w:id="1524"/>
    </w:p>
    <w:p w14:paraId="75E3D92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除专用合同条款另有约定外，承包人应为其施工设备、进场的材料和工程设备等办理保险。</w:t>
      </w:r>
    </w:p>
    <w:p w14:paraId="0D033936">
      <w:pPr>
        <w:pStyle w:val="5"/>
        <w:adjustRightInd w:val="0"/>
        <w:snapToGrid w:val="0"/>
        <w:spacing w:before="0" w:after="0" w:line="360" w:lineRule="auto"/>
        <w:rPr>
          <w:rFonts w:hint="eastAsia" w:ascii="宋体" w:hAnsi="宋体" w:eastAsia="宋体"/>
          <w:color w:val="auto"/>
        </w:rPr>
      </w:pPr>
      <w:bookmarkStart w:id="1525" w:name="_Toc22428"/>
      <w:bookmarkStart w:id="1526" w:name="_Toc20795"/>
      <w:bookmarkStart w:id="1527" w:name="_Toc511635958"/>
      <w:r>
        <w:rPr>
          <w:rFonts w:hint="eastAsia" w:ascii="宋体" w:hAnsi="宋体" w:eastAsia="宋体"/>
          <w:color w:val="auto"/>
        </w:rPr>
        <w:t>20.6 对各项保险的一般要求</w:t>
      </w:r>
      <w:bookmarkEnd w:id="1525"/>
      <w:bookmarkEnd w:id="1526"/>
      <w:bookmarkEnd w:id="1527"/>
    </w:p>
    <w:p w14:paraId="692EC6E2">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20.6.1 保险凭证</w:t>
      </w:r>
    </w:p>
    <w:p w14:paraId="0F75ACF2">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承包人应在专用合同条款约定的期限内向发包人提交各项保险生效的证据和保险单副本，保</w:t>
      </w:r>
    </w:p>
    <w:p w14:paraId="3BBB1BA7">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险单必须与专用合同条款约定的条件保持一致。</w:t>
      </w:r>
    </w:p>
    <w:p w14:paraId="3122EDB4">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20.6.2 保险合同条款的变动</w:t>
      </w:r>
    </w:p>
    <w:p w14:paraId="64B3A2E2">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承包人需要变动保险合同条款时，应事先征得发包人同意，并通知监理人。保险人作出变动的，承包人应在收到保险人通知后立即通知发包人和监理人。</w:t>
      </w:r>
    </w:p>
    <w:p w14:paraId="4097D60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20.6.3 持续保险</w:t>
      </w:r>
    </w:p>
    <w:p w14:paraId="0AA40DD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承包人应与保险人保持联系，使保险人能够随时了解工程实施中的变动，并确保按保险合同条款要求持续保险。</w:t>
      </w:r>
    </w:p>
    <w:p w14:paraId="0119381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20.6.4 保险金不足以补偿损失时，应由承包人和发包人各自负责补偿的范围和金额在专用合同条款中约定。</w:t>
      </w:r>
    </w:p>
    <w:p w14:paraId="7E055FF8">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20.6.5 未按约定投保的补救</w:t>
      </w:r>
    </w:p>
    <w:p w14:paraId="02921882">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（1）由于负有投保义务的一方当事人未按合同约定办理保险，或未能使保险持续有效的，另一方当事人可代为办理，所需费用由对方当事人承担。</w:t>
      </w:r>
    </w:p>
    <w:p w14:paraId="2249C66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（2）由于负有投保义务的一方当事人未按合同约定办理某项保险，导致受益人未能得到保险人的赔偿，原应从该项保险得到的保险金应由负有投保义务的一方当事人支付。</w:t>
      </w:r>
    </w:p>
    <w:p w14:paraId="625F49E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20.6.6 报告义务</w:t>
      </w:r>
    </w:p>
    <w:p w14:paraId="6D62888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当保险事故发生时，投保人应按照保险单规定的条件和期限及时向保险人报告。</w:t>
      </w:r>
    </w:p>
    <w:p w14:paraId="1F0CA306">
      <w:pPr>
        <w:pStyle w:val="5"/>
        <w:adjustRightInd w:val="0"/>
        <w:snapToGrid w:val="0"/>
        <w:spacing w:before="0" w:after="0" w:line="360" w:lineRule="auto"/>
        <w:rPr>
          <w:rFonts w:hint="eastAsia" w:ascii="宋体" w:hAnsi="宋体" w:eastAsia="宋体"/>
          <w:color w:val="auto"/>
        </w:rPr>
      </w:pPr>
      <w:bookmarkStart w:id="1528" w:name="_Toc511635959"/>
      <w:bookmarkStart w:id="1529" w:name="_Toc4425"/>
      <w:bookmarkStart w:id="1530" w:name="_Toc8992"/>
      <w:r>
        <w:rPr>
          <w:rFonts w:hint="eastAsia" w:ascii="宋体" w:hAnsi="宋体" w:eastAsia="宋体"/>
          <w:color w:val="auto"/>
        </w:rPr>
        <w:t>20.7 风险责任的转移</w:t>
      </w:r>
      <w:bookmarkEnd w:id="1528"/>
      <w:bookmarkEnd w:id="1529"/>
      <w:bookmarkEnd w:id="1530"/>
    </w:p>
    <w:p w14:paraId="63BB1D5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工程通过合同工程完工验收并移交给发包人后，原由承包人应承担的风险责任，以及保险的责任、权利和义务同时转移给发包人，但承包人在缺陷责任期（工程质量保修期）前造成损失和损坏情形除外。</w:t>
      </w:r>
    </w:p>
    <w:p w14:paraId="2BF84C30">
      <w:pPr>
        <w:pStyle w:val="4"/>
        <w:spacing w:line="360" w:lineRule="auto"/>
        <w:rPr>
          <w:rFonts w:hint="eastAsia"/>
          <w:color w:val="auto"/>
        </w:rPr>
      </w:pPr>
      <w:bookmarkStart w:id="1531" w:name="_Toc24016"/>
      <w:bookmarkStart w:id="1532" w:name="_Toc2046"/>
      <w:bookmarkStart w:id="1533" w:name="_Toc515441156"/>
      <w:bookmarkStart w:id="1534" w:name="_Toc1386533123"/>
      <w:bookmarkStart w:id="1535" w:name="_Toc1014299467"/>
      <w:bookmarkStart w:id="1536" w:name="_Toc6830"/>
      <w:bookmarkStart w:id="1537" w:name="_Toc786439453"/>
      <w:bookmarkStart w:id="1538" w:name="_Toc1630"/>
      <w:bookmarkStart w:id="1539" w:name="_Toc718365532"/>
      <w:bookmarkStart w:id="1540" w:name="_Toc586922271"/>
      <w:bookmarkStart w:id="1541" w:name="_Toc1114749391"/>
      <w:bookmarkStart w:id="1542" w:name="_Toc24536"/>
      <w:bookmarkStart w:id="1543" w:name="_Toc2137222717"/>
      <w:bookmarkStart w:id="1544" w:name="_Toc13264"/>
      <w:bookmarkStart w:id="1545" w:name="_Toc1492682590"/>
      <w:bookmarkStart w:id="1546" w:name="_Toc27099"/>
      <w:bookmarkStart w:id="1547" w:name="_Toc11687"/>
      <w:bookmarkStart w:id="1548" w:name="_Toc10389"/>
      <w:bookmarkStart w:id="1549" w:name="_Toc1222948457"/>
      <w:bookmarkStart w:id="1550" w:name="_Toc837709139"/>
      <w:bookmarkStart w:id="1551" w:name="_Toc1886487670"/>
      <w:bookmarkStart w:id="1552" w:name="_Toc92635117"/>
      <w:bookmarkStart w:id="1553" w:name="_Toc1196291860"/>
      <w:bookmarkStart w:id="1554" w:name="_Toc1147118442"/>
      <w:bookmarkStart w:id="1555" w:name="_Toc1211779582"/>
      <w:bookmarkStart w:id="1556" w:name="_Toc17394"/>
      <w:bookmarkStart w:id="1557" w:name="_Toc511635960"/>
      <w:bookmarkStart w:id="1558" w:name="_Toc242594105"/>
      <w:bookmarkStart w:id="1559" w:name="_Toc10582"/>
      <w:bookmarkStart w:id="1560" w:name="_Toc2070"/>
      <w:bookmarkStart w:id="1561" w:name="_Toc636437175"/>
      <w:bookmarkStart w:id="1562" w:name="_Toc29720"/>
      <w:bookmarkStart w:id="1563" w:name="_Toc31780"/>
      <w:bookmarkStart w:id="1564" w:name="_Toc1185515130"/>
      <w:bookmarkStart w:id="1565" w:name="_Toc4490"/>
      <w:bookmarkStart w:id="1566" w:name="_Toc926320504"/>
      <w:bookmarkStart w:id="1567" w:name="_Toc384148216"/>
      <w:bookmarkStart w:id="1568" w:name="_Toc2096405388"/>
      <w:bookmarkStart w:id="1569" w:name="_Toc24795"/>
      <w:bookmarkStart w:id="1570" w:name="_Toc23103"/>
      <w:bookmarkStart w:id="1571" w:name="_Toc12425"/>
      <w:bookmarkStart w:id="1572" w:name="_Toc31996"/>
      <w:bookmarkStart w:id="1573" w:name="_Toc12810"/>
      <w:bookmarkStart w:id="1574" w:name="_Toc516816159"/>
      <w:bookmarkStart w:id="1575" w:name="_Toc9555"/>
      <w:bookmarkStart w:id="1576" w:name="_Toc7845"/>
      <w:bookmarkStart w:id="1577" w:name="_Toc412021522"/>
      <w:bookmarkStart w:id="1578" w:name="_Toc32445"/>
      <w:bookmarkStart w:id="1579" w:name="_Toc7185601"/>
      <w:bookmarkStart w:id="1580" w:name="_Toc24495"/>
      <w:r>
        <w:rPr>
          <w:rFonts w:hint="eastAsia"/>
          <w:color w:val="auto"/>
        </w:rPr>
        <w:t>21 不可抗力</w:t>
      </w:r>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p>
    <w:p w14:paraId="636C4FDF">
      <w:pPr>
        <w:pStyle w:val="5"/>
        <w:adjustRightInd w:val="0"/>
        <w:snapToGrid w:val="0"/>
        <w:spacing w:before="0" w:after="0" w:line="360" w:lineRule="auto"/>
        <w:rPr>
          <w:rFonts w:hint="eastAsia" w:ascii="宋体" w:hAnsi="宋体" w:eastAsia="宋体"/>
          <w:color w:val="auto"/>
        </w:rPr>
      </w:pPr>
      <w:bookmarkStart w:id="1581" w:name="_Toc16935"/>
      <w:bookmarkStart w:id="1582" w:name="_Toc511635961"/>
      <w:bookmarkStart w:id="1583" w:name="_Toc3429"/>
      <w:r>
        <w:rPr>
          <w:rFonts w:hint="eastAsia" w:ascii="宋体" w:hAnsi="宋体" w:eastAsia="宋体"/>
          <w:color w:val="auto"/>
        </w:rPr>
        <w:t>21.1 不可抗力的确认</w:t>
      </w:r>
      <w:bookmarkEnd w:id="1581"/>
      <w:bookmarkEnd w:id="1582"/>
      <w:bookmarkEnd w:id="1583"/>
    </w:p>
    <w:p w14:paraId="0435F96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316F55AE">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5590E710">
      <w:pPr>
        <w:pStyle w:val="5"/>
        <w:adjustRightInd w:val="0"/>
        <w:snapToGrid w:val="0"/>
        <w:spacing w:before="0" w:after="0" w:line="360" w:lineRule="auto"/>
        <w:rPr>
          <w:rFonts w:hint="eastAsia" w:ascii="宋体" w:hAnsi="宋体" w:eastAsia="宋体"/>
          <w:color w:val="auto"/>
        </w:rPr>
      </w:pPr>
      <w:bookmarkStart w:id="1584" w:name="_Toc511635962"/>
      <w:bookmarkStart w:id="1585" w:name="_Toc709"/>
      <w:bookmarkStart w:id="1586" w:name="_Toc200"/>
      <w:r>
        <w:rPr>
          <w:rFonts w:hint="eastAsia" w:ascii="宋体" w:hAnsi="宋体" w:eastAsia="宋体"/>
          <w:color w:val="auto"/>
        </w:rPr>
        <w:t>21.2 不可抗力的通知</w:t>
      </w:r>
      <w:bookmarkEnd w:id="1584"/>
      <w:bookmarkEnd w:id="1585"/>
      <w:bookmarkEnd w:id="1586"/>
    </w:p>
    <w:p w14:paraId="03F71111">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21.2.1 合同一方当事人遇到不可抗力事件，使其履行合同义务受到阻碍时，应立即通知合同另一方当事人和监理人，书面说明不可抗力和受阻碍的详细情况，并提供必要的证明。</w:t>
      </w:r>
    </w:p>
    <w:p w14:paraId="7242284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21.2.2 如不可抗力持续发生，合同一方当事人应及时向合同另一方当事人和监理人提交中间报告，说明不可抗力和履行合同受阻的情况，并于不可抗力事件结束后28天内提交最终报告及有关资料。</w:t>
      </w:r>
    </w:p>
    <w:p w14:paraId="072B1323">
      <w:pPr>
        <w:pStyle w:val="5"/>
        <w:adjustRightInd w:val="0"/>
        <w:snapToGrid w:val="0"/>
        <w:spacing w:before="0" w:after="0" w:line="360" w:lineRule="auto"/>
        <w:rPr>
          <w:rFonts w:hint="eastAsia" w:ascii="宋体" w:hAnsi="宋体" w:eastAsia="宋体"/>
          <w:color w:val="auto"/>
        </w:rPr>
      </w:pPr>
      <w:bookmarkStart w:id="1587" w:name="_Toc14205"/>
      <w:bookmarkStart w:id="1588" w:name="_Toc7006"/>
      <w:bookmarkStart w:id="1589" w:name="_Toc511635963"/>
      <w:r>
        <w:rPr>
          <w:rFonts w:hint="eastAsia" w:ascii="宋体" w:hAnsi="宋体" w:eastAsia="宋体"/>
          <w:color w:val="auto"/>
        </w:rPr>
        <w:t>21.3 不可抗力后果及其处理</w:t>
      </w:r>
      <w:bookmarkEnd w:id="1587"/>
      <w:bookmarkEnd w:id="1588"/>
      <w:bookmarkEnd w:id="1589"/>
    </w:p>
    <w:p w14:paraId="30277C7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21.3.1 不可抗力造成损害的责任</w:t>
      </w:r>
    </w:p>
    <w:p w14:paraId="334CC6A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除专用合同条款另有约定外，不可抗力导致的人员伤亡、财产损失、费用增加和（或）工期延误等后果，由合同双方按以下原则承担：</w:t>
      </w:r>
    </w:p>
    <w:p w14:paraId="3E54F881">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（1）永久工程，包括已运至施工场地的材料和工程设备的损害，以及因工程损害造成的第三者人员伤亡和财产损失由发包人承担。</w:t>
      </w:r>
    </w:p>
    <w:p w14:paraId="6F4F3712">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（2）承包人设备的损坏由承包人承担。</w:t>
      </w:r>
    </w:p>
    <w:p w14:paraId="058F948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（3）发包人和承包人各自承担其人员伤亡和其他财产损失及其相关费用。</w:t>
      </w:r>
    </w:p>
    <w:p w14:paraId="3A8914C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（4）承包人的停工损失由承包人承担，但停工期间应监理人要求照管工程和清理、修复工程的金额由发包人承担。</w:t>
      </w:r>
    </w:p>
    <w:p w14:paraId="46E47C58">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（5）不能按期竣工的，应合理延长工期，承包人不需支付逾期竣工违约金。发包人要求赶工</w:t>
      </w:r>
    </w:p>
    <w:p w14:paraId="68A611F5">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的，承包人应采取赶工措施，赶工费用由发包人承担。</w:t>
      </w:r>
    </w:p>
    <w:p w14:paraId="37929FEF">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21.3.2 延迟履行期间发生的不可抗力</w:t>
      </w:r>
    </w:p>
    <w:p w14:paraId="5857E41F">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合同一方当事人延迟履行，在延迟履行期间发生不可抗力的，不免除其责任。</w:t>
      </w:r>
    </w:p>
    <w:p w14:paraId="19AC9EC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21.3.3 避免和减少不可抗力损失</w:t>
      </w:r>
    </w:p>
    <w:p w14:paraId="354AB71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不可抗力发生后，发包人和承包人均应采取措施尽量避免和减少损失的扩大，任何一方没有</w:t>
      </w:r>
    </w:p>
    <w:p w14:paraId="236CB86D">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采取有效措施导致损失扩大的，应对扩大的损失承担责任。</w:t>
      </w:r>
    </w:p>
    <w:p w14:paraId="6D62207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21.3.4 因不可抗力解除合同</w:t>
      </w:r>
    </w:p>
    <w:p w14:paraId="33DAA23D">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7468BB27">
      <w:pPr>
        <w:pStyle w:val="4"/>
        <w:spacing w:line="360" w:lineRule="auto"/>
        <w:rPr>
          <w:rFonts w:hint="eastAsia"/>
          <w:color w:val="auto"/>
        </w:rPr>
      </w:pPr>
      <w:bookmarkStart w:id="1590" w:name="_Toc14414"/>
      <w:bookmarkStart w:id="1591" w:name="_Toc7185602"/>
      <w:bookmarkStart w:id="1592" w:name="_Toc516816160"/>
      <w:bookmarkStart w:id="1593" w:name="_Toc1043223430"/>
      <w:bookmarkStart w:id="1594" w:name="_Toc21310"/>
      <w:bookmarkStart w:id="1595" w:name="_Toc2140250991"/>
      <w:bookmarkStart w:id="1596" w:name="_Toc749705382"/>
      <w:bookmarkStart w:id="1597" w:name="_Toc13799"/>
      <w:bookmarkStart w:id="1598" w:name="_Toc16213"/>
      <w:bookmarkStart w:id="1599" w:name="_Toc515441157"/>
      <w:bookmarkStart w:id="1600" w:name="_Toc416432890"/>
      <w:bookmarkStart w:id="1601" w:name="_Toc2131038165"/>
      <w:bookmarkStart w:id="1602" w:name="_Toc1358442326"/>
      <w:bookmarkStart w:id="1603" w:name="_Toc19105"/>
      <w:bookmarkStart w:id="1604" w:name="_Toc15410"/>
      <w:bookmarkStart w:id="1605" w:name="_Toc28171"/>
      <w:bookmarkStart w:id="1606" w:name="_Toc511635964"/>
      <w:bookmarkStart w:id="1607" w:name="_Toc1117144664"/>
      <w:bookmarkStart w:id="1608" w:name="_Toc1658955575"/>
      <w:bookmarkStart w:id="1609" w:name="_Toc5133"/>
      <w:bookmarkStart w:id="1610" w:name="_Toc15305"/>
      <w:bookmarkStart w:id="1611" w:name="_Toc12719"/>
      <w:bookmarkStart w:id="1612" w:name="_Toc1792010173"/>
      <w:bookmarkStart w:id="1613" w:name="_Toc21882"/>
      <w:bookmarkStart w:id="1614" w:name="_Toc1490724897"/>
      <w:bookmarkStart w:id="1615" w:name="_Toc13431"/>
      <w:bookmarkStart w:id="1616" w:name="_Toc612325876"/>
      <w:bookmarkStart w:id="1617" w:name="_Toc7094"/>
      <w:bookmarkStart w:id="1618" w:name="_Toc15092"/>
      <w:bookmarkStart w:id="1619" w:name="_Toc605951983"/>
      <w:bookmarkStart w:id="1620" w:name="_Toc1355160729"/>
      <w:bookmarkStart w:id="1621" w:name="_Toc528731362"/>
      <w:bookmarkStart w:id="1622" w:name="_Toc5739"/>
      <w:bookmarkStart w:id="1623" w:name="_Toc29823"/>
      <w:bookmarkStart w:id="1624" w:name="_Toc599513044"/>
      <w:bookmarkStart w:id="1625" w:name="_Toc2073522933"/>
      <w:bookmarkStart w:id="1626" w:name="_Toc8556"/>
      <w:bookmarkStart w:id="1627" w:name="_Toc474709441"/>
      <w:bookmarkStart w:id="1628" w:name="_Toc1559753625"/>
      <w:bookmarkStart w:id="1629" w:name="_Toc8841"/>
      <w:bookmarkStart w:id="1630" w:name="_Toc521159787"/>
      <w:bookmarkStart w:id="1631" w:name="_Toc28444"/>
      <w:bookmarkStart w:id="1632" w:name="_Toc945678109"/>
      <w:bookmarkStart w:id="1633" w:name="_Toc8467"/>
      <w:bookmarkStart w:id="1634" w:name="_Toc32597"/>
      <w:bookmarkStart w:id="1635" w:name="_Toc12619"/>
      <w:bookmarkStart w:id="1636" w:name="_Toc1335387806"/>
      <w:bookmarkStart w:id="1637" w:name="_Toc19843"/>
      <w:bookmarkStart w:id="1638" w:name="_Toc13823"/>
      <w:bookmarkStart w:id="1639" w:name="_Toc1010218026"/>
      <w:r>
        <w:rPr>
          <w:rFonts w:hint="eastAsia"/>
          <w:color w:val="auto"/>
        </w:rPr>
        <w:t>22 违约</w:t>
      </w:r>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p>
    <w:p w14:paraId="1EF254F3">
      <w:pPr>
        <w:pStyle w:val="5"/>
        <w:adjustRightInd w:val="0"/>
        <w:snapToGrid w:val="0"/>
        <w:spacing w:before="0" w:after="0" w:line="360" w:lineRule="auto"/>
        <w:rPr>
          <w:rFonts w:hint="eastAsia" w:ascii="宋体" w:hAnsi="宋体" w:eastAsia="宋体"/>
          <w:color w:val="auto"/>
        </w:rPr>
      </w:pPr>
      <w:bookmarkStart w:id="1640" w:name="_Toc12967"/>
      <w:bookmarkStart w:id="1641" w:name="_Toc511635965"/>
      <w:bookmarkStart w:id="1642" w:name="_Toc25327"/>
      <w:r>
        <w:rPr>
          <w:rFonts w:hint="eastAsia" w:ascii="宋体" w:hAnsi="宋体" w:eastAsia="宋体"/>
          <w:color w:val="auto"/>
        </w:rPr>
        <w:t>22.1 承包人违约</w:t>
      </w:r>
      <w:bookmarkEnd w:id="1640"/>
      <w:bookmarkEnd w:id="1641"/>
      <w:bookmarkEnd w:id="1642"/>
    </w:p>
    <w:p w14:paraId="2BF53B4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22.1.1 承包人违约的情形</w:t>
      </w:r>
    </w:p>
    <w:p w14:paraId="392C019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在履行合同过程中发生的下列情况属承包人违约：</w:t>
      </w:r>
    </w:p>
    <w:p w14:paraId="7A381CC2">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（1）承包人违反第1.8款或第4.3款的约定，私自将合同的全部或部分权利转让给其他人，或私自将合同的全部或部分义务转移给其他人。</w:t>
      </w:r>
    </w:p>
    <w:p w14:paraId="5D8EDC3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 承包人违反第5.3款或第6.4款的约定，未经监理人批准，私自将已按合同约定进入施工场地的施工设备、临时设施或材料撤离施工场地。</w:t>
      </w:r>
    </w:p>
    <w:p w14:paraId="7353E54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（3）承包人违反第5.4款的约定使用了不合格材料或工程设备，工程质量达不到标准要求，又拒绝清楚不合格工程。</w:t>
      </w:r>
    </w:p>
    <w:p w14:paraId="4627265F">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（4）承包人未能按合同进度计划及时完成合同约定的工作，已造成或预期造成工期延误。</w:t>
      </w:r>
    </w:p>
    <w:p w14:paraId="697B182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（5）承包人在缺陷责任期（工程质量保修期）内，未能对合同工程完工验收鉴定书所列的缺陷清单的内容或缺陷责任期（工程质量保修期）内发生的缺陷进行修复，而又拒绝按监理人指示</w:t>
      </w:r>
    </w:p>
    <w:p w14:paraId="7A10DB5E">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再进行修补。</w:t>
      </w:r>
    </w:p>
    <w:p w14:paraId="5BAC1962">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（6）承包人无法继续履行或明确表示不履行或实质上已停止履行合同。</w:t>
      </w:r>
    </w:p>
    <w:p w14:paraId="6F27F46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（7）承包人不按合同约定履行义务的其它情况。</w:t>
      </w:r>
    </w:p>
    <w:p w14:paraId="6DCEA57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22.1.2 对承包人违约的处理</w:t>
      </w:r>
    </w:p>
    <w:p w14:paraId="2050D7A8">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（1）承包人发生第22.1.1（6）目约定的违约情况时，发包人可通知承包人立即解除合同，并按有关法律处理。</w:t>
      </w:r>
    </w:p>
    <w:p w14:paraId="6AA58272">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（2）承包人发生除第22.1.1（6）目约定以外的其他违约情况时，监理人可向承包人发出整改通知，要求其在指定的期限内改正。承包人应承担其违约所引起的费用增加和（或）工期延误。</w:t>
      </w:r>
    </w:p>
    <w:p w14:paraId="0694BF04">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（3）经检查证明承包人已采取了有效措施纠正违约行为，具备复工条件的，可由监理人签发复工通知复工。</w:t>
      </w:r>
    </w:p>
    <w:p w14:paraId="41ADB834">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22.1.3 承包人违约解除合同</w:t>
      </w:r>
    </w:p>
    <w:p w14:paraId="60207C4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673AC314">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22.1.4 合同解除后的估价、付款和结清</w:t>
      </w:r>
    </w:p>
    <w:p w14:paraId="1247A1B4">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（1）合同解除后，监理人按第3.5款商定或确定承包人实际完成工作的价值，以及承包人已提供的材料、施工设备、工程设备和临时工程等的价值。</w:t>
      </w:r>
    </w:p>
    <w:p w14:paraId="6243FFC4">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（2）合同解除后，发包人应暂停对承包人的一切付款，查清各项付款和已扣款金额，包括承包人应支付的违约金。</w:t>
      </w:r>
    </w:p>
    <w:p w14:paraId="64CFBC1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（3）合同解除后，发包人应按第23.4款的约定向承包人索赔由于解除合同给发包人造成的损失。</w:t>
      </w:r>
    </w:p>
    <w:p w14:paraId="39488F9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（4）合同双方确认上述往来款项后，出具最终结清付款证书，结清全部合同款项。</w:t>
      </w:r>
    </w:p>
    <w:p w14:paraId="778FF6A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（5）发包人和承包人未能就解除合同后的结清达成一致而形成争议的，按第24条的约定办理。</w:t>
      </w:r>
    </w:p>
    <w:p w14:paraId="56AF8D9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22.1.5 协议利益的转让</w:t>
      </w:r>
    </w:p>
    <w:p w14:paraId="670EEB31">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因承包人违约解除合同的，发包人有权要求承包人将其为实施合同而签订的材料和设备的订货协议或任何服务协议利益转让给发包人，并在解除合同后的14天内，依法办理转让手续。</w:t>
      </w:r>
    </w:p>
    <w:p w14:paraId="55BBFF5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22.1.6 紧急情况下无能力或不愿进行抢救</w:t>
      </w:r>
    </w:p>
    <w:p w14:paraId="00E56C9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1F58EED0">
      <w:pPr>
        <w:pStyle w:val="5"/>
        <w:adjustRightInd w:val="0"/>
        <w:snapToGrid w:val="0"/>
        <w:spacing w:before="0" w:after="0" w:line="360" w:lineRule="auto"/>
        <w:rPr>
          <w:rFonts w:hint="eastAsia" w:ascii="宋体" w:hAnsi="宋体" w:eastAsia="宋体"/>
          <w:color w:val="auto"/>
        </w:rPr>
      </w:pPr>
      <w:bookmarkStart w:id="1643" w:name="_Toc13960"/>
      <w:bookmarkStart w:id="1644" w:name="_Toc511635966"/>
      <w:bookmarkStart w:id="1645" w:name="_Toc20045"/>
      <w:r>
        <w:rPr>
          <w:rFonts w:hint="eastAsia" w:ascii="宋体" w:hAnsi="宋体" w:eastAsia="宋体"/>
          <w:color w:val="auto"/>
        </w:rPr>
        <w:t>22.2 发包人违约</w:t>
      </w:r>
      <w:bookmarkEnd w:id="1643"/>
      <w:bookmarkEnd w:id="1644"/>
      <w:bookmarkEnd w:id="1645"/>
    </w:p>
    <w:p w14:paraId="56D5B5D8">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22.2.1 发包人违约的情形</w:t>
      </w:r>
    </w:p>
    <w:p w14:paraId="2C48365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在履行合同过程中发生的下列情形，属发包人违约：</w:t>
      </w:r>
    </w:p>
    <w:p w14:paraId="5AEFDF9D">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（1）发包人未能按合同约定支付预付款或合同价款，或拖延、拒绝批准付款申请和支付凭证，导致付款延误的。</w:t>
      </w:r>
    </w:p>
    <w:p w14:paraId="159301E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（2）发包人原因造成停工的。</w:t>
      </w:r>
    </w:p>
    <w:p w14:paraId="1EBF07F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（3）监理人无正当理由没有在约定期限内发出复工指示，导致承包人无法复工的。</w:t>
      </w:r>
    </w:p>
    <w:p w14:paraId="15FD1BD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（4）发包人无法继续履行或明确表示不履行或实质上已停止履行合同的。</w:t>
      </w:r>
    </w:p>
    <w:p w14:paraId="5100EA8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（5）发包人不履行合同约定其他义务的。</w:t>
      </w:r>
    </w:p>
    <w:p w14:paraId="32139A34">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22.2.2 承包人有权暂停施工</w:t>
      </w:r>
    </w:p>
    <w:p w14:paraId="5BB9902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7043AB41">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22.2.3 发包人违约解除合同</w:t>
      </w:r>
    </w:p>
    <w:p w14:paraId="1283B09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（1）发生第22.2.1（4）目的违约情况时，承包人可书面通知发包人解除合同。</w:t>
      </w:r>
    </w:p>
    <w:p w14:paraId="5C91F4BE">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（2）承包人按22.2.2项暂停施工28天后，发包人仍不纠正违约行为的，承包人可向发包人发出解除合同通知。但承包人的这一行动不免除发包人承担的违约责任，也不影响承包人根据合</w:t>
      </w:r>
    </w:p>
    <w:p w14:paraId="4288322F">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同约定享有的索赔权利。</w:t>
      </w:r>
    </w:p>
    <w:p w14:paraId="279515EF">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22.2.4 解除合同后的付款</w:t>
      </w:r>
    </w:p>
    <w:p w14:paraId="67F3E1ED">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因发包人违约解除合同的，发包人应在解除合同后28天内向承包人支付下列金额，承包人应在此期限内及时向发包人提交要求支付下列金额的有关资料和凭证：</w:t>
      </w:r>
    </w:p>
    <w:p w14:paraId="423C724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（1）合同解除日以前所完成工作的价款。</w:t>
      </w:r>
    </w:p>
    <w:p w14:paraId="5BA7C19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（2）承包人为该工程施工订购并已付款的材料、工程设备和其他物品的金额。发包人付还后，该材料、工程设备和其他物品归发包人所有。</w:t>
      </w:r>
    </w:p>
    <w:p w14:paraId="31A8E2B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（3）承包人为完成工程所发生的，而发包人未支付的金额。</w:t>
      </w:r>
    </w:p>
    <w:p w14:paraId="06BA829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（4）承包人撤离施工场地以及遣散承包人人员的金额。</w:t>
      </w:r>
    </w:p>
    <w:p w14:paraId="1A775A8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（5）由于解除合同应赔偿的承包人损失。</w:t>
      </w:r>
    </w:p>
    <w:p w14:paraId="6ECB999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（6）按合同约定在合同解除日前应支付给承包人的其他金额。发包人应按本项约定支付上述金额并退还质量保证金和履约担保，但有权要求承包人支付应偿还给发包人的各项金额。</w:t>
      </w:r>
    </w:p>
    <w:p w14:paraId="161A7DD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22.2.5 解除合同后的承包人撤离</w:t>
      </w:r>
    </w:p>
    <w:p w14:paraId="61D76FFE">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6A227159">
      <w:pPr>
        <w:pStyle w:val="5"/>
        <w:adjustRightInd w:val="0"/>
        <w:snapToGrid w:val="0"/>
        <w:spacing w:before="0" w:after="0" w:line="360" w:lineRule="auto"/>
        <w:rPr>
          <w:rFonts w:hint="eastAsia" w:ascii="宋体" w:hAnsi="宋体" w:eastAsia="宋体"/>
          <w:color w:val="auto"/>
        </w:rPr>
      </w:pPr>
      <w:bookmarkStart w:id="1646" w:name="_Toc25973"/>
      <w:bookmarkStart w:id="1647" w:name="_Toc511635967"/>
      <w:bookmarkStart w:id="1648" w:name="_Toc28959"/>
      <w:r>
        <w:rPr>
          <w:rFonts w:hint="eastAsia" w:ascii="宋体" w:hAnsi="宋体" w:eastAsia="宋体"/>
          <w:color w:val="auto"/>
        </w:rPr>
        <w:t>22.3 第三人造成的违约</w:t>
      </w:r>
      <w:bookmarkEnd w:id="1646"/>
      <w:bookmarkEnd w:id="1647"/>
      <w:bookmarkEnd w:id="1648"/>
    </w:p>
    <w:p w14:paraId="7117E88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在履行合同过程中，一方当事人因第三人的原因造成违约的，应当向对方当事人承担违约责任。一方当事人和第三人之间的纠纷，依照法律规定或者按照约定解决。</w:t>
      </w:r>
    </w:p>
    <w:p w14:paraId="55720A4F">
      <w:pPr>
        <w:pStyle w:val="4"/>
        <w:spacing w:line="360" w:lineRule="auto"/>
        <w:rPr>
          <w:rFonts w:hint="eastAsia"/>
          <w:color w:val="auto"/>
        </w:rPr>
      </w:pPr>
      <w:bookmarkStart w:id="1649" w:name="_Toc847318487"/>
      <w:bookmarkStart w:id="1650" w:name="_Toc24394"/>
      <w:bookmarkStart w:id="1651" w:name="_Toc100669848"/>
      <w:bookmarkStart w:id="1652" w:name="_Toc6677"/>
      <w:bookmarkStart w:id="1653" w:name="_Toc5305"/>
      <w:bookmarkStart w:id="1654" w:name="_Toc2004312083"/>
      <w:bookmarkStart w:id="1655" w:name="_Toc23375"/>
      <w:bookmarkStart w:id="1656" w:name="_Toc728649800"/>
      <w:bookmarkStart w:id="1657" w:name="_Toc14144"/>
      <w:bookmarkStart w:id="1658" w:name="_Toc27158"/>
      <w:bookmarkStart w:id="1659" w:name="_Toc338376657"/>
      <w:bookmarkStart w:id="1660" w:name="_Toc446296446"/>
      <w:bookmarkStart w:id="1661" w:name="_Toc19159"/>
      <w:bookmarkStart w:id="1662" w:name="_Toc16186"/>
      <w:bookmarkStart w:id="1663" w:name="_Toc1399693902"/>
      <w:bookmarkStart w:id="1664" w:name="_Toc1694227643"/>
      <w:bookmarkStart w:id="1665" w:name="_Toc28739"/>
      <w:bookmarkStart w:id="1666" w:name="_Toc1011798325"/>
      <w:bookmarkStart w:id="1667" w:name="_Toc19808"/>
      <w:bookmarkStart w:id="1668" w:name="_Toc511260645"/>
      <w:bookmarkStart w:id="1669" w:name="_Toc539826282"/>
      <w:bookmarkStart w:id="1670" w:name="_Toc515441158"/>
      <w:bookmarkStart w:id="1671" w:name="_Toc32176"/>
      <w:bookmarkStart w:id="1672" w:name="_Toc32306"/>
      <w:bookmarkStart w:id="1673" w:name="_Toc6414"/>
      <w:bookmarkStart w:id="1674" w:name="_Toc32750"/>
      <w:bookmarkStart w:id="1675" w:name="_Toc516816161"/>
      <w:bookmarkStart w:id="1676" w:name="_Toc28642"/>
      <w:bookmarkStart w:id="1677" w:name="_Toc2069117977"/>
      <w:bookmarkStart w:id="1678" w:name="_Toc29010"/>
      <w:bookmarkStart w:id="1679" w:name="_Toc7185603"/>
      <w:bookmarkStart w:id="1680" w:name="_Toc335311415"/>
      <w:bookmarkStart w:id="1681" w:name="_Toc22458784"/>
      <w:bookmarkStart w:id="1682" w:name="_Toc31740"/>
      <w:bookmarkStart w:id="1683" w:name="_Toc1286160024"/>
      <w:bookmarkStart w:id="1684" w:name="_Toc2122295868"/>
      <w:bookmarkStart w:id="1685" w:name="_Toc31913"/>
      <w:bookmarkStart w:id="1686" w:name="_Toc511635968"/>
      <w:bookmarkStart w:id="1687" w:name="_Toc15414"/>
      <w:bookmarkStart w:id="1688" w:name="_Toc400842127"/>
      <w:bookmarkStart w:id="1689" w:name="_Toc626174489"/>
      <w:bookmarkStart w:id="1690" w:name="_Toc27667"/>
      <w:bookmarkStart w:id="1691" w:name="_Toc485506516"/>
      <w:bookmarkStart w:id="1692" w:name="_Toc1721"/>
      <w:bookmarkStart w:id="1693" w:name="_Toc21088"/>
      <w:bookmarkStart w:id="1694" w:name="_Toc1441521825"/>
      <w:bookmarkStart w:id="1695" w:name="_Toc15569"/>
      <w:bookmarkStart w:id="1696" w:name="_Toc619361508"/>
      <w:bookmarkStart w:id="1697" w:name="_Toc867524207"/>
      <w:bookmarkStart w:id="1698" w:name="_Toc27272"/>
      <w:r>
        <w:rPr>
          <w:rFonts w:hint="eastAsia"/>
          <w:color w:val="auto"/>
        </w:rPr>
        <w:t>23 索赔</w:t>
      </w:r>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p>
    <w:p w14:paraId="742AD5CF">
      <w:pPr>
        <w:pStyle w:val="5"/>
        <w:adjustRightInd w:val="0"/>
        <w:snapToGrid w:val="0"/>
        <w:spacing w:before="0" w:after="0" w:line="360" w:lineRule="auto"/>
        <w:rPr>
          <w:rFonts w:hint="eastAsia" w:ascii="宋体" w:hAnsi="宋体" w:eastAsia="宋体"/>
          <w:color w:val="auto"/>
        </w:rPr>
      </w:pPr>
      <w:bookmarkStart w:id="1699" w:name="_Toc29215"/>
      <w:bookmarkStart w:id="1700" w:name="_Toc511635969"/>
      <w:bookmarkStart w:id="1701" w:name="_Toc21965"/>
      <w:r>
        <w:rPr>
          <w:rFonts w:hint="eastAsia" w:ascii="宋体" w:hAnsi="宋体" w:eastAsia="宋体"/>
          <w:color w:val="auto"/>
        </w:rPr>
        <w:t>23.1 承包人索赔的提出</w:t>
      </w:r>
      <w:bookmarkEnd w:id="1699"/>
      <w:bookmarkEnd w:id="1700"/>
      <w:bookmarkEnd w:id="1701"/>
    </w:p>
    <w:p w14:paraId="30575F5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根据合同约定，承包人认为有权得到追加付款和（或）延长工期的，应按以下程序向发包人提出索赔：</w:t>
      </w:r>
    </w:p>
    <w:p w14:paraId="0937BA7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（1）承包人应在知道或应当知道索赔事件发生后28天内，向监理人递交索赔意向通知书，并说明发生索赔事件的事由。承包人未在前述28天内发出索赔意向通知书的，丧失要求追加付款</w:t>
      </w:r>
    </w:p>
    <w:p w14:paraId="602AD9AC">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和（或）延长工期的权利。</w:t>
      </w:r>
    </w:p>
    <w:p w14:paraId="78C47FA2">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（2）承包人应在发出索赔意向通知书后28天内，向监理人正式递交索赔通知书。索赔通知书应详细说明索赔理由以及要求追加的付款金额和（或）延长的工期，并附必要的记录和证明材料。</w:t>
      </w:r>
    </w:p>
    <w:p w14:paraId="6FE4AC3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（3）索赔事件具有连续影响的，承包人应按合理时间间隔继续递交延续索赔通知，说明连续影响的实际情况和记录，列出累计的追加付款金额和（或）工期延长天数。</w:t>
      </w:r>
    </w:p>
    <w:p w14:paraId="457DE81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（4）在索赔事件影响结束后的28天内，承包人应向监理人递交最终索赔通知书，说明最终要求索赔的追加付款金额和延长的工期，并附必要的记录和证明材料。</w:t>
      </w:r>
    </w:p>
    <w:p w14:paraId="2437F8EE">
      <w:pPr>
        <w:pStyle w:val="5"/>
        <w:adjustRightInd w:val="0"/>
        <w:snapToGrid w:val="0"/>
        <w:spacing w:before="0" w:after="0" w:line="360" w:lineRule="auto"/>
        <w:rPr>
          <w:rFonts w:hint="eastAsia" w:ascii="宋体" w:hAnsi="宋体" w:eastAsia="宋体"/>
          <w:color w:val="auto"/>
        </w:rPr>
      </w:pPr>
      <w:bookmarkStart w:id="1702" w:name="_Toc3598"/>
      <w:bookmarkStart w:id="1703" w:name="_Toc29595"/>
      <w:bookmarkStart w:id="1704" w:name="_Toc511635970"/>
      <w:r>
        <w:rPr>
          <w:rFonts w:hint="eastAsia" w:ascii="宋体" w:hAnsi="宋体" w:eastAsia="宋体"/>
          <w:color w:val="auto"/>
        </w:rPr>
        <w:t>23.2 承包人索赔处理程序</w:t>
      </w:r>
      <w:bookmarkEnd w:id="1702"/>
      <w:bookmarkEnd w:id="1703"/>
      <w:bookmarkEnd w:id="1704"/>
    </w:p>
    <w:p w14:paraId="7EBF7D5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（1）监理人收到承包人提交的索赔通知书后，应及时审查索赔通知书的内容、查验承包人的记录和证明材料，必要时监理人可要求承包人提交全部原始记录副本。</w:t>
      </w:r>
    </w:p>
    <w:p w14:paraId="0293734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（2）监理人应按第3.5款商定或确定追加的付款和（或）延长的工期，并在收到上述索赔通知书或有关索赔的进一步证明材料后的42天内，将索赔处理结果答复承包人。</w:t>
      </w:r>
    </w:p>
    <w:p w14:paraId="50FE313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（3）承包人接受索赔处理结果的，发包人应在作出索赔处理结果答复后28天内完成赔付。承包人不接受索赔处理结果的，按第24条的约定办理。</w:t>
      </w:r>
    </w:p>
    <w:p w14:paraId="12E5BBA5">
      <w:pPr>
        <w:pStyle w:val="5"/>
        <w:adjustRightInd w:val="0"/>
        <w:snapToGrid w:val="0"/>
        <w:spacing w:before="0" w:after="0" w:line="360" w:lineRule="auto"/>
        <w:rPr>
          <w:rFonts w:hint="eastAsia" w:ascii="宋体" w:hAnsi="宋体" w:eastAsia="宋体"/>
          <w:color w:val="auto"/>
        </w:rPr>
      </w:pPr>
      <w:bookmarkStart w:id="1705" w:name="_Toc13684"/>
      <w:bookmarkStart w:id="1706" w:name="_Toc20562"/>
      <w:bookmarkStart w:id="1707" w:name="_Toc511635971"/>
      <w:r>
        <w:rPr>
          <w:rFonts w:hint="eastAsia" w:ascii="宋体" w:hAnsi="宋体" w:eastAsia="宋体"/>
          <w:color w:val="auto"/>
        </w:rPr>
        <w:t>23.3 承包人提出索赔的期限</w:t>
      </w:r>
      <w:bookmarkEnd w:id="1705"/>
      <w:bookmarkEnd w:id="1706"/>
      <w:bookmarkEnd w:id="1707"/>
    </w:p>
    <w:p w14:paraId="500B3B7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23.3.1 承包人按第17.5款的约定接受了完工付款证书后，应被认为已无权再提出在合同工程完工证书颁发前所发生的任何索赔。</w:t>
      </w:r>
    </w:p>
    <w:p w14:paraId="56A8D7A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23.3.2 承包人按第17.6款的约定提交的最终结清申请单中，只限于提出合同工程完工证书颁发后发生的索赔。提出索赔的期限自接受最终结清证书时终止。</w:t>
      </w:r>
    </w:p>
    <w:p w14:paraId="3A2230B9">
      <w:pPr>
        <w:pStyle w:val="5"/>
        <w:adjustRightInd w:val="0"/>
        <w:snapToGrid w:val="0"/>
        <w:spacing w:before="0" w:after="0" w:line="360" w:lineRule="auto"/>
        <w:rPr>
          <w:rFonts w:hint="eastAsia" w:ascii="宋体" w:hAnsi="宋体" w:eastAsia="宋体"/>
          <w:color w:val="auto"/>
        </w:rPr>
      </w:pPr>
      <w:bookmarkStart w:id="1708" w:name="_Toc22748"/>
      <w:bookmarkStart w:id="1709" w:name="_Toc511635972"/>
      <w:bookmarkStart w:id="1710" w:name="_Toc15670"/>
      <w:r>
        <w:rPr>
          <w:rFonts w:hint="eastAsia" w:ascii="宋体" w:hAnsi="宋体" w:eastAsia="宋体"/>
          <w:color w:val="auto"/>
        </w:rPr>
        <w:t>23.4 发包人的索赔</w:t>
      </w:r>
      <w:bookmarkEnd w:id="1708"/>
      <w:bookmarkEnd w:id="1709"/>
      <w:bookmarkEnd w:id="1710"/>
    </w:p>
    <w:p w14:paraId="281F028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4E3F6A4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23.4.2 监理人按第3.5款商定或确定发包人从承包人处得到赔付的金额和（或）缺陷责任期</w:t>
      </w:r>
    </w:p>
    <w:p w14:paraId="1A571215">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的延长期。承包人应付给发包人的金额可从拟支付给承包人的合同价款中扣除，或由承包人以其他方式支付给发包人。</w:t>
      </w:r>
    </w:p>
    <w:p w14:paraId="62CA7AC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14:paraId="1D58ABE6">
      <w:pPr>
        <w:pStyle w:val="4"/>
        <w:spacing w:line="360" w:lineRule="auto"/>
        <w:rPr>
          <w:rFonts w:hint="eastAsia"/>
          <w:color w:val="auto"/>
        </w:rPr>
      </w:pPr>
      <w:bookmarkStart w:id="1711" w:name="_Toc17469"/>
      <w:bookmarkStart w:id="1712" w:name="_Toc23134"/>
      <w:bookmarkStart w:id="1713" w:name="_Toc755627947"/>
      <w:bookmarkStart w:id="1714" w:name="_Toc515441159"/>
      <w:bookmarkStart w:id="1715" w:name="_Toc1119541676"/>
      <w:bookmarkStart w:id="1716" w:name="_Toc1518931329"/>
      <w:bookmarkStart w:id="1717" w:name="_Toc1655144463"/>
      <w:bookmarkStart w:id="1718" w:name="_Toc10664"/>
      <w:bookmarkStart w:id="1719" w:name="_Toc23685"/>
      <w:bookmarkStart w:id="1720" w:name="_Toc26424"/>
      <w:bookmarkStart w:id="1721" w:name="_Toc675588868"/>
      <w:bookmarkStart w:id="1722" w:name="_Toc19856"/>
      <w:bookmarkStart w:id="1723" w:name="_Toc13936"/>
      <w:bookmarkStart w:id="1724" w:name="_Toc30390"/>
      <w:bookmarkStart w:id="1725" w:name="_Toc12204"/>
      <w:bookmarkStart w:id="1726" w:name="_Toc1617639459"/>
      <w:bookmarkStart w:id="1727" w:name="_Toc1044692139"/>
      <w:bookmarkStart w:id="1728" w:name="_Toc917747752"/>
      <w:bookmarkStart w:id="1729" w:name="_Toc516816162"/>
      <w:bookmarkStart w:id="1730" w:name="_Toc297427850"/>
      <w:bookmarkStart w:id="1731" w:name="_Toc8382"/>
      <w:bookmarkStart w:id="1732" w:name="_Toc1894290968"/>
      <w:bookmarkStart w:id="1733" w:name="_Toc1889396646"/>
      <w:bookmarkStart w:id="1734" w:name="_Toc1888505147"/>
      <w:bookmarkStart w:id="1735" w:name="_Toc1212867566"/>
      <w:bookmarkStart w:id="1736" w:name="_Toc1398320328"/>
      <w:bookmarkStart w:id="1737" w:name="_Toc14334"/>
      <w:bookmarkStart w:id="1738" w:name="_Toc13359"/>
      <w:bookmarkStart w:id="1739" w:name="_Toc2205"/>
      <w:bookmarkStart w:id="1740" w:name="_Toc581862177"/>
      <w:bookmarkStart w:id="1741" w:name="_Toc4593"/>
      <w:bookmarkStart w:id="1742" w:name="_Toc1463143568"/>
      <w:bookmarkStart w:id="1743" w:name="_Toc13327"/>
      <w:bookmarkStart w:id="1744" w:name="_Toc511635973"/>
      <w:bookmarkStart w:id="1745" w:name="_Toc22685"/>
      <w:bookmarkStart w:id="1746" w:name="_Toc13646"/>
      <w:bookmarkStart w:id="1747" w:name="_Toc17962"/>
      <w:bookmarkStart w:id="1748" w:name="_Toc16770"/>
      <w:bookmarkStart w:id="1749" w:name="_Toc5476"/>
      <w:bookmarkStart w:id="1750" w:name="_Toc1444766323"/>
      <w:bookmarkStart w:id="1751" w:name="_Toc1608"/>
      <w:bookmarkStart w:id="1752" w:name="_Toc1891472598"/>
      <w:bookmarkStart w:id="1753" w:name="_Toc963"/>
      <w:bookmarkStart w:id="1754" w:name="_Toc1870760453"/>
      <w:bookmarkStart w:id="1755" w:name="_Toc559776943"/>
      <w:bookmarkStart w:id="1756" w:name="_Toc23712"/>
      <w:bookmarkStart w:id="1757" w:name="_Toc25292"/>
      <w:bookmarkStart w:id="1758" w:name="_Toc2068616313"/>
      <w:bookmarkStart w:id="1759" w:name="_Toc7185604"/>
      <w:bookmarkStart w:id="1760" w:name="_Toc1465433406"/>
      <w:r>
        <w:rPr>
          <w:rFonts w:hint="eastAsia"/>
          <w:color w:val="auto"/>
        </w:rPr>
        <w:t>24 争议的解决</w:t>
      </w:r>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14:paraId="7F5B654D">
      <w:pPr>
        <w:pStyle w:val="5"/>
        <w:adjustRightInd w:val="0"/>
        <w:snapToGrid w:val="0"/>
        <w:spacing w:before="0" w:after="0" w:line="360" w:lineRule="auto"/>
        <w:rPr>
          <w:rFonts w:hint="eastAsia" w:ascii="宋体" w:hAnsi="宋体" w:eastAsia="宋体"/>
          <w:color w:val="auto"/>
        </w:rPr>
      </w:pPr>
      <w:bookmarkStart w:id="1761" w:name="_Toc511635974"/>
      <w:bookmarkStart w:id="1762" w:name="_Toc19680"/>
      <w:bookmarkStart w:id="1763" w:name="_Toc26535"/>
      <w:r>
        <w:rPr>
          <w:rFonts w:hint="eastAsia" w:ascii="宋体" w:hAnsi="宋体" w:eastAsia="宋体"/>
          <w:color w:val="auto"/>
        </w:rPr>
        <w:t>24.1 争议的解决方式</w:t>
      </w:r>
      <w:bookmarkEnd w:id="1761"/>
      <w:bookmarkEnd w:id="1762"/>
      <w:bookmarkEnd w:id="1763"/>
    </w:p>
    <w:p w14:paraId="46CB3902">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3987981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（1）向约定的仲裁委员会申请仲裁。</w:t>
      </w:r>
    </w:p>
    <w:p w14:paraId="0C5375CE">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（2）向有管辖权的人民法院提起诉讼。</w:t>
      </w:r>
    </w:p>
    <w:p w14:paraId="016A3703">
      <w:pPr>
        <w:pStyle w:val="5"/>
        <w:adjustRightInd w:val="0"/>
        <w:snapToGrid w:val="0"/>
        <w:spacing w:before="0" w:after="0" w:line="360" w:lineRule="auto"/>
        <w:rPr>
          <w:rFonts w:hint="eastAsia" w:ascii="宋体" w:hAnsi="宋体" w:eastAsia="宋体"/>
          <w:color w:val="auto"/>
        </w:rPr>
      </w:pPr>
      <w:bookmarkStart w:id="1764" w:name="_Toc22682"/>
      <w:bookmarkStart w:id="1765" w:name="_Toc511635975"/>
      <w:bookmarkStart w:id="1766" w:name="_Toc20074"/>
      <w:r>
        <w:rPr>
          <w:rFonts w:hint="eastAsia" w:ascii="宋体" w:hAnsi="宋体" w:eastAsia="宋体"/>
          <w:color w:val="auto"/>
        </w:rPr>
        <w:t>24.2 友好解决</w:t>
      </w:r>
      <w:bookmarkEnd w:id="1764"/>
      <w:bookmarkEnd w:id="1765"/>
      <w:bookmarkEnd w:id="1766"/>
    </w:p>
    <w:p w14:paraId="76D0BCA4">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在提请争议评审、仲裁或者诉讼前，以及在争议评审、仲裁或诉讼过程中，发包人和承包人均可共同努力友好协商解决争议。</w:t>
      </w:r>
    </w:p>
    <w:p w14:paraId="6ADB6DAD">
      <w:pPr>
        <w:pStyle w:val="5"/>
        <w:adjustRightInd w:val="0"/>
        <w:snapToGrid w:val="0"/>
        <w:spacing w:before="0" w:after="0" w:line="360" w:lineRule="auto"/>
        <w:rPr>
          <w:rFonts w:hint="eastAsia" w:ascii="宋体" w:hAnsi="宋体" w:eastAsia="宋体"/>
          <w:color w:val="auto"/>
        </w:rPr>
      </w:pPr>
      <w:bookmarkStart w:id="1767" w:name="_Toc511635976"/>
      <w:bookmarkStart w:id="1768" w:name="_Toc9769"/>
      <w:bookmarkStart w:id="1769" w:name="_Toc17436"/>
      <w:r>
        <w:rPr>
          <w:rFonts w:hint="eastAsia" w:ascii="宋体" w:hAnsi="宋体" w:eastAsia="宋体"/>
          <w:color w:val="auto"/>
        </w:rPr>
        <w:t>24.3 争议评审</w:t>
      </w:r>
      <w:bookmarkEnd w:id="1767"/>
      <w:bookmarkEnd w:id="1768"/>
      <w:bookmarkEnd w:id="1769"/>
    </w:p>
    <w:p w14:paraId="005B8B2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24.3.1 采用争议评审的，发包人和承包人应在开工日后的28天内或在争议发生后，协商成立争议评审组。争议评审组由有合同管理和工程实践经验的专家组成。</w:t>
      </w:r>
    </w:p>
    <w:p w14:paraId="4EADD42D">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24.3.2 合同双方的争议，应首先由申请人向争议评审组提交一份详细的评审申请报告，并附必要的文件、图纸和证明材料，申请人还应将上述报告的副本同时提交给被申请人和监理人。</w:t>
      </w:r>
    </w:p>
    <w:p w14:paraId="70A6BFC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24.3.3 被申请人在收到申请人评审申请报告副本后的28天内，向争议评审组提交一份答辩报告，并附证明材料。被申请人应将答辩报告的副本同时提交给申请人和监理人。</w:t>
      </w:r>
    </w:p>
    <w:p w14:paraId="1F8D996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24.3.4 除专用合同条款另有约定外，争议评审组在收到合同双方报告后的14天内，邀请双方代表和有关人员举行调查会，向双方调查争议细节；必要时争议评审组可要求双方进一步提供</w:t>
      </w:r>
    </w:p>
    <w:p w14:paraId="238FE269">
      <w:pPr>
        <w:widowControl/>
        <w:shd w:val="clear" w:color="auto" w:fill="FFFFFF"/>
        <w:snapToGrid w:val="0"/>
        <w:spacing w:line="360" w:lineRule="auto"/>
        <w:jc w:val="left"/>
        <w:rPr>
          <w:rFonts w:hint="eastAsia" w:ascii="宋体" w:hAnsi="宋体"/>
          <w:color w:val="auto"/>
          <w:szCs w:val="21"/>
        </w:rPr>
      </w:pPr>
      <w:r>
        <w:rPr>
          <w:rFonts w:hint="eastAsia" w:ascii="宋体" w:hAnsi="宋体"/>
          <w:color w:val="auto"/>
          <w:szCs w:val="21"/>
        </w:rPr>
        <w:t>补充材料。</w:t>
      </w:r>
    </w:p>
    <w:p w14:paraId="3DCD57F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38667AAE">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24.3.6 发包人和承包人接受评审意见的，由监理人根据评审意见拟定执行协议，经争议双方签字后作为合同的补充文件，并遵照执行。</w:t>
      </w:r>
    </w:p>
    <w:p w14:paraId="3BA6B4C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542A0ACC">
      <w:pPr>
        <w:pStyle w:val="5"/>
        <w:adjustRightInd w:val="0"/>
        <w:snapToGrid w:val="0"/>
        <w:spacing w:before="0" w:after="0" w:line="360" w:lineRule="auto"/>
        <w:rPr>
          <w:rFonts w:hint="eastAsia" w:ascii="宋体" w:hAnsi="宋体" w:eastAsia="宋体"/>
          <w:color w:val="auto"/>
        </w:rPr>
      </w:pPr>
      <w:bookmarkStart w:id="1770" w:name="_Toc511635977"/>
      <w:bookmarkStart w:id="1771" w:name="_Toc18422"/>
      <w:bookmarkStart w:id="1772" w:name="_Toc24710"/>
      <w:r>
        <w:rPr>
          <w:rFonts w:hint="eastAsia" w:ascii="宋体" w:hAnsi="宋体" w:eastAsia="宋体"/>
          <w:color w:val="auto"/>
        </w:rPr>
        <w:t>24.4 仲裁</w:t>
      </w:r>
      <w:bookmarkEnd w:id="1770"/>
      <w:bookmarkEnd w:id="1771"/>
      <w:bookmarkEnd w:id="1772"/>
    </w:p>
    <w:p w14:paraId="0DB57521">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24.4.1 若合同双方商定直接向仲裁机构申请仲裁，应签订仲裁协议并约定仲裁机构。</w:t>
      </w:r>
    </w:p>
    <w:p w14:paraId="5D6A739E">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24.4.2 若合同双方未能达成仲裁协议，则本合同的仲裁条款无效，任一方均有权向人民法院提起诉讼。</w:t>
      </w:r>
    </w:p>
    <w:p w14:paraId="2D1E5FB7">
      <w:pPr>
        <w:widowControl/>
        <w:shd w:val="clear" w:color="auto" w:fill="FFFFFF"/>
        <w:snapToGrid w:val="0"/>
        <w:spacing w:line="360" w:lineRule="auto"/>
        <w:jc w:val="left"/>
        <w:rPr>
          <w:rFonts w:hint="eastAsia" w:ascii="宋体" w:hAnsi="宋体"/>
          <w:color w:val="auto"/>
          <w:szCs w:val="21"/>
        </w:rPr>
      </w:pPr>
    </w:p>
    <w:p w14:paraId="3F0D0EB4">
      <w:pPr>
        <w:widowControl/>
        <w:shd w:val="clear" w:color="auto" w:fill="FFFFFF"/>
        <w:snapToGrid w:val="0"/>
        <w:spacing w:line="360" w:lineRule="auto"/>
        <w:ind w:firstLine="420" w:firstLineChars="200"/>
        <w:jc w:val="left"/>
        <w:rPr>
          <w:rFonts w:hint="eastAsia" w:ascii="宋体" w:hAnsi="宋体"/>
          <w:color w:val="auto"/>
          <w:szCs w:val="21"/>
        </w:rPr>
      </w:pPr>
    </w:p>
    <w:p w14:paraId="755848C1">
      <w:pPr>
        <w:widowControl/>
        <w:shd w:val="clear" w:color="auto" w:fill="FFFFFF"/>
        <w:snapToGrid w:val="0"/>
        <w:spacing w:line="360" w:lineRule="auto"/>
        <w:ind w:firstLine="420" w:firstLineChars="200"/>
        <w:jc w:val="left"/>
        <w:rPr>
          <w:rFonts w:hint="eastAsia" w:ascii="宋体" w:hAnsi="宋体"/>
          <w:color w:val="auto"/>
          <w:szCs w:val="21"/>
        </w:rPr>
      </w:pPr>
    </w:p>
    <w:p w14:paraId="74D0B012">
      <w:pPr>
        <w:widowControl/>
        <w:shd w:val="clear" w:color="auto" w:fill="FFFFFF"/>
        <w:snapToGrid w:val="0"/>
        <w:spacing w:line="360" w:lineRule="auto"/>
        <w:ind w:firstLine="420" w:firstLineChars="200"/>
        <w:jc w:val="left"/>
        <w:rPr>
          <w:rFonts w:hint="eastAsia" w:ascii="宋体" w:hAnsi="宋体"/>
          <w:color w:val="auto"/>
          <w:szCs w:val="21"/>
        </w:rPr>
      </w:pPr>
    </w:p>
    <w:p w14:paraId="22ADE70E">
      <w:pPr>
        <w:widowControl/>
        <w:shd w:val="clear" w:color="auto" w:fill="FFFFFF"/>
        <w:snapToGrid w:val="0"/>
        <w:spacing w:line="360" w:lineRule="auto"/>
        <w:ind w:firstLine="420" w:firstLineChars="200"/>
        <w:jc w:val="left"/>
        <w:rPr>
          <w:rFonts w:hint="eastAsia" w:ascii="宋体" w:hAnsi="宋体"/>
          <w:color w:val="auto"/>
          <w:szCs w:val="21"/>
        </w:rPr>
      </w:pPr>
    </w:p>
    <w:p w14:paraId="44009FCA">
      <w:pPr>
        <w:widowControl/>
        <w:shd w:val="clear" w:color="auto" w:fill="FFFFFF"/>
        <w:snapToGrid w:val="0"/>
        <w:spacing w:line="360" w:lineRule="auto"/>
        <w:ind w:firstLine="420" w:firstLineChars="200"/>
        <w:jc w:val="left"/>
        <w:rPr>
          <w:rFonts w:hint="eastAsia" w:ascii="宋体" w:hAnsi="宋体"/>
          <w:color w:val="auto"/>
          <w:szCs w:val="21"/>
        </w:rPr>
      </w:pPr>
    </w:p>
    <w:p w14:paraId="68A37EC8">
      <w:pPr>
        <w:pStyle w:val="3"/>
        <w:adjustRightInd w:val="0"/>
        <w:snapToGrid w:val="0"/>
        <w:spacing w:before="0" w:after="0" w:line="360" w:lineRule="auto"/>
        <w:jc w:val="center"/>
        <w:rPr>
          <w:rFonts w:hint="eastAsia" w:ascii="宋体" w:hAnsi="宋体" w:eastAsia="宋体"/>
          <w:color w:val="auto"/>
          <w:sz w:val="36"/>
          <w:szCs w:val="36"/>
        </w:rPr>
      </w:pPr>
      <w:bookmarkStart w:id="1773" w:name="_Toc49307199"/>
      <w:bookmarkStart w:id="1774" w:name="_Toc589994032"/>
      <w:bookmarkStart w:id="1775" w:name="_Toc1657310050"/>
      <w:bookmarkStart w:id="1776" w:name="_Toc218705579"/>
      <w:bookmarkStart w:id="1777" w:name="_Toc1358915110"/>
      <w:bookmarkStart w:id="1778" w:name="_Toc515441160"/>
      <w:bookmarkStart w:id="1779" w:name="_Toc314482301"/>
      <w:bookmarkStart w:id="1780" w:name="_Toc516816163"/>
      <w:bookmarkStart w:id="1781" w:name="_Toc523416393"/>
      <w:bookmarkStart w:id="1782" w:name="_Toc1621611308"/>
      <w:bookmarkStart w:id="1783" w:name="_Toc2032717165"/>
      <w:bookmarkStart w:id="1784" w:name="_Toc1675428381"/>
      <w:bookmarkStart w:id="1785" w:name="_Toc45223494"/>
      <w:bookmarkStart w:id="1786" w:name="_Toc7185605"/>
      <w:bookmarkStart w:id="1787" w:name="_Toc750404438"/>
      <w:bookmarkStart w:id="1788" w:name="_Toc1540734614"/>
      <w:bookmarkStart w:id="1789" w:name="_Toc511635978"/>
      <w:bookmarkStart w:id="1790" w:name="_Toc779528045"/>
      <w:r>
        <w:rPr>
          <w:rFonts w:hint="eastAsia" w:ascii="宋体" w:hAnsi="宋体" w:eastAsia="宋体"/>
          <w:color w:val="auto"/>
          <w:sz w:val="36"/>
          <w:szCs w:val="36"/>
        </w:rPr>
        <w:br w:type="page"/>
      </w:r>
      <w:bookmarkStart w:id="1791" w:name="_Toc2995"/>
      <w:bookmarkStart w:id="1792" w:name="_Toc3521"/>
      <w:bookmarkStart w:id="1793" w:name="_Toc3451"/>
      <w:bookmarkStart w:id="1794" w:name="_Toc19217"/>
      <w:bookmarkStart w:id="1795" w:name="_Toc16523"/>
      <w:bookmarkStart w:id="1796" w:name="_Toc15332"/>
      <w:bookmarkStart w:id="1797" w:name="_Toc1768100518"/>
      <w:bookmarkStart w:id="1798" w:name="_Toc903232401"/>
      <w:bookmarkStart w:id="1799" w:name="_Toc27225"/>
      <w:bookmarkStart w:id="1800" w:name="_Toc1656203575"/>
      <w:bookmarkStart w:id="1801" w:name="_Toc876062787"/>
      <w:bookmarkStart w:id="1802" w:name="_Toc7887"/>
      <w:bookmarkStart w:id="1803" w:name="_Toc22607"/>
      <w:bookmarkStart w:id="1804" w:name="_Toc1996"/>
      <w:bookmarkStart w:id="1805" w:name="_Toc28264"/>
      <w:bookmarkStart w:id="1806" w:name="_Toc7095"/>
      <w:bookmarkStart w:id="1807" w:name="_Toc11418"/>
      <w:bookmarkStart w:id="1808" w:name="_Toc21303"/>
      <w:bookmarkStart w:id="1809" w:name="_Toc11749"/>
      <w:bookmarkStart w:id="1810" w:name="_Toc1585"/>
      <w:bookmarkStart w:id="1811" w:name="_Toc562857844"/>
      <w:bookmarkStart w:id="1812" w:name="_Toc248741133"/>
      <w:bookmarkStart w:id="1813" w:name="_Toc18676"/>
      <w:bookmarkStart w:id="1814" w:name="_Toc1864564048"/>
      <w:bookmarkStart w:id="1815" w:name="_Toc447"/>
      <w:bookmarkStart w:id="1816" w:name="_Toc13809"/>
      <w:bookmarkStart w:id="1817" w:name="_Toc29572"/>
      <w:bookmarkStart w:id="1818" w:name="_Toc16399"/>
      <w:bookmarkStart w:id="1819" w:name="_Toc297702969"/>
      <w:bookmarkStart w:id="1820" w:name="_Toc24553"/>
      <w:bookmarkStart w:id="1821" w:name="_Toc16780"/>
      <w:bookmarkStart w:id="1822" w:name="_Toc24340"/>
      <w:r>
        <w:rPr>
          <w:rFonts w:hint="eastAsia" w:ascii="宋体" w:hAnsi="宋体" w:eastAsia="宋体"/>
          <w:color w:val="auto"/>
          <w:sz w:val="36"/>
          <w:szCs w:val="36"/>
        </w:rPr>
        <w:t>第二节 专用合同条款</w:t>
      </w:r>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p>
    <w:p w14:paraId="6E0DBDD4">
      <w:pPr>
        <w:widowControl/>
        <w:shd w:val="clear" w:color="auto" w:fill="FFFFFF"/>
        <w:snapToGrid w:val="0"/>
        <w:spacing w:line="360" w:lineRule="auto"/>
        <w:ind w:firstLine="420" w:firstLineChars="200"/>
        <w:jc w:val="left"/>
        <w:rPr>
          <w:rFonts w:hint="eastAsia" w:ascii="宋体" w:hAnsi="宋体"/>
          <w:b/>
          <w:color w:val="auto"/>
          <w:szCs w:val="21"/>
        </w:rPr>
      </w:pPr>
    </w:p>
    <w:p w14:paraId="63AB3F64">
      <w:pPr>
        <w:widowControl/>
        <w:shd w:val="clear" w:color="auto" w:fill="FFFFFF"/>
        <w:snapToGrid w:val="0"/>
        <w:spacing w:line="360" w:lineRule="auto"/>
        <w:ind w:firstLine="420" w:firstLineChars="200"/>
        <w:jc w:val="left"/>
        <w:rPr>
          <w:rFonts w:hint="eastAsia" w:ascii="宋体" w:hAnsi="宋体"/>
          <w:b/>
          <w:color w:val="auto"/>
          <w:szCs w:val="21"/>
        </w:rPr>
      </w:pPr>
      <w:r>
        <w:rPr>
          <w:rFonts w:hint="eastAsia" w:ascii="宋体" w:hAnsi="宋体"/>
          <w:b/>
          <w:color w:val="auto"/>
          <w:szCs w:val="21"/>
        </w:rPr>
        <w:t>【注：专用合同条款是补充、细化通用合同条款款号相同或当需要时增加新的条款，除通用合同条款明确规定可以作出不同约定外，专用合同条款补充和细化的内容不得与通用合同条款相抵触，不得违反法律、行政法规的强制性规定，以及平等、自愿、公平和诚实信用原则。】</w:t>
      </w:r>
    </w:p>
    <w:p w14:paraId="46270E34">
      <w:pPr>
        <w:widowControl/>
        <w:shd w:val="clear" w:color="auto" w:fill="FFFFFF"/>
        <w:snapToGrid w:val="0"/>
        <w:spacing w:line="360" w:lineRule="auto"/>
        <w:ind w:firstLine="420" w:firstLineChars="200"/>
        <w:jc w:val="left"/>
        <w:rPr>
          <w:rFonts w:hint="eastAsia" w:ascii="宋体" w:hAnsi="宋体"/>
          <w:b/>
          <w:color w:val="auto"/>
          <w:szCs w:val="21"/>
        </w:rPr>
      </w:pPr>
      <w:r>
        <w:rPr>
          <w:rFonts w:hint="eastAsia" w:ascii="宋体" w:hAnsi="宋体"/>
          <w:b/>
          <w:color w:val="auto"/>
          <w:szCs w:val="21"/>
        </w:rPr>
        <w:t>本招标项目专用合同条款如下：</w:t>
      </w:r>
    </w:p>
    <w:p w14:paraId="3BD9CC50">
      <w:pPr>
        <w:pStyle w:val="4"/>
        <w:spacing w:line="360" w:lineRule="auto"/>
        <w:rPr>
          <w:rFonts w:hint="eastAsia"/>
          <w:color w:val="auto"/>
        </w:rPr>
      </w:pPr>
      <w:bookmarkStart w:id="1823" w:name="_Toc32201"/>
      <w:bookmarkStart w:id="1824" w:name="_Toc1547108760"/>
      <w:bookmarkStart w:id="1825" w:name="_Toc2164"/>
      <w:bookmarkStart w:id="1826" w:name="_Toc13405"/>
      <w:bookmarkStart w:id="1827" w:name="_Toc515441161"/>
      <w:bookmarkStart w:id="1828" w:name="_Toc5356"/>
      <w:bookmarkStart w:id="1829" w:name="_Toc65062964"/>
      <w:bookmarkStart w:id="1830" w:name="_Toc130452611"/>
      <w:bookmarkStart w:id="1831" w:name="_Toc2948"/>
      <w:bookmarkStart w:id="1832" w:name="_Toc17933"/>
      <w:bookmarkStart w:id="1833" w:name="_Toc229305387"/>
      <w:bookmarkStart w:id="1834" w:name="_Toc516816164"/>
      <w:bookmarkStart w:id="1835" w:name="_Toc21525"/>
      <w:bookmarkStart w:id="1836" w:name="_Toc20251"/>
      <w:bookmarkStart w:id="1837" w:name="_Toc222032696"/>
      <w:bookmarkStart w:id="1838" w:name="_Toc1440146236"/>
      <w:bookmarkStart w:id="1839" w:name="_Toc286319073"/>
      <w:bookmarkStart w:id="1840" w:name="_Toc6922"/>
      <w:bookmarkStart w:id="1841" w:name="_Toc839377277"/>
      <w:bookmarkStart w:id="1842" w:name="_Toc5991"/>
      <w:bookmarkStart w:id="1843" w:name="_Toc1453"/>
      <w:bookmarkStart w:id="1844" w:name="_Toc487489975"/>
      <w:bookmarkStart w:id="1845" w:name="_Toc30132"/>
      <w:bookmarkStart w:id="1846" w:name="_Toc1924889498"/>
      <w:bookmarkStart w:id="1847" w:name="_Toc15209"/>
      <w:bookmarkStart w:id="1848" w:name="_Toc15191"/>
      <w:bookmarkStart w:id="1849" w:name="_Toc221951111"/>
      <w:bookmarkStart w:id="1850" w:name="_Toc966299039"/>
      <w:bookmarkStart w:id="1851" w:name="_Toc222033878"/>
      <w:bookmarkStart w:id="1852" w:name="_Toc1589045269"/>
      <w:bookmarkStart w:id="1853" w:name="_Toc222031029"/>
      <w:bookmarkStart w:id="1854" w:name="_Toc4249"/>
      <w:bookmarkStart w:id="1855" w:name="_Toc2023414282"/>
      <w:bookmarkStart w:id="1856" w:name="_Toc706289479"/>
      <w:bookmarkStart w:id="1857" w:name="_Toc19693"/>
      <w:bookmarkStart w:id="1858" w:name="_Toc15860"/>
      <w:bookmarkStart w:id="1859" w:name="_Toc1097697625"/>
      <w:bookmarkStart w:id="1860" w:name="_Toc768841972"/>
      <w:bookmarkStart w:id="1861" w:name="_Toc20775"/>
      <w:bookmarkStart w:id="1862" w:name="_Toc1734182487"/>
      <w:bookmarkStart w:id="1863" w:name="_Toc222029527"/>
      <w:bookmarkStart w:id="1864" w:name="_Toc511635979"/>
      <w:bookmarkStart w:id="1865" w:name="_Toc1646577712"/>
      <w:bookmarkStart w:id="1866" w:name="_Toc18937"/>
      <w:bookmarkStart w:id="1867" w:name="_Toc20466"/>
      <w:bookmarkStart w:id="1868" w:name="_Toc1119220003"/>
      <w:bookmarkStart w:id="1869" w:name="_Toc2004386120"/>
      <w:bookmarkStart w:id="1870" w:name="_Toc2009536267"/>
      <w:bookmarkStart w:id="1871" w:name="_Toc8322"/>
      <w:bookmarkStart w:id="1872" w:name="_Toc3904"/>
      <w:bookmarkStart w:id="1873" w:name="_Toc1707535679"/>
      <w:bookmarkStart w:id="1874" w:name="_Toc6586"/>
      <w:bookmarkStart w:id="1875" w:name="_Toc7185606"/>
      <w:bookmarkStart w:id="1876" w:name="_Toc797667925"/>
      <w:bookmarkStart w:id="1877" w:name="_Toc9825"/>
      <w:bookmarkStart w:id="1878" w:name="_Toc1877605615"/>
      <w:bookmarkStart w:id="1879" w:name="_Toc546777640"/>
      <w:r>
        <w:rPr>
          <w:rFonts w:hint="eastAsia"/>
          <w:color w:val="auto"/>
        </w:rPr>
        <w:t>1 一般约定</w:t>
      </w:r>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p>
    <w:p w14:paraId="1759A25D">
      <w:pPr>
        <w:pStyle w:val="5"/>
        <w:adjustRightInd w:val="0"/>
        <w:snapToGrid w:val="0"/>
        <w:spacing w:before="0" w:after="0" w:line="360" w:lineRule="auto"/>
        <w:rPr>
          <w:rFonts w:hint="eastAsia" w:ascii="宋体" w:hAnsi="宋体" w:eastAsia="宋体"/>
          <w:color w:val="auto"/>
        </w:rPr>
      </w:pPr>
      <w:bookmarkStart w:id="1880" w:name="_Toc31929"/>
      <w:bookmarkStart w:id="1881" w:name="_Toc262637965"/>
      <w:bookmarkStart w:id="1882" w:name="_Toc221951112"/>
      <w:bookmarkStart w:id="1883" w:name="_Toc424"/>
      <w:bookmarkStart w:id="1884" w:name="_Toc262659526"/>
      <w:bookmarkStart w:id="1885" w:name="_Toc511635980"/>
      <w:bookmarkStart w:id="1886" w:name="_Toc221951113"/>
      <w:r>
        <w:rPr>
          <w:rFonts w:ascii="宋体" w:hAnsi="宋体" w:eastAsia="宋体"/>
          <w:color w:val="auto"/>
        </w:rPr>
        <w:t>1.1</w:t>
      </w:r>
      <w:r>
        <w:rPr>
          <w:rFonts w:hint="eastAsia" w:ascii="宋体" w:hAnsi="宋体" w:eastAsia="宋体"/>
          <w:color w:val="auto"/>
        </w:rPr>
        <w:t xml:space="preserve"> 词语定义</w:t>
      </w:r>
      <w:bookmarkEnd w:id="1880"/>
      <w:bookmarkEnd w:id="1881"/>
      <w:bookmarkEnd w:id="1882"/>
      <w:bookmarkEnd w:id="1883"/>
      <w:bookmarkEnd w:id="1884"/>
      <w:bookmarkEnd w:id="1885"/>
    </w:p>
    <w:p w14:paraId="4D956E4B">
      <w:pPr>
        <w:widowControl/>
        <w:shd w:val="clear" w:color="auto" w:fill="FFFFFF"/>
        <w:snapToGrid w:val="0"/>
        <w:spacing w:line="360" w:lineRule="auto"/>
        <w:ind w:firstLine="420" w:firstLineChars="200"/>
        <w:jc w:val="left"/>
        <w:rPr>
          <w:rFonts w:hint="eastAsia" w:ascii="宋体" w:hAnsi="宋体"/>
          <w:color w:val="auto"/>
          <w:szCs w:val="21"/>
        </w:rPr>
      </w:pPr>
      <w:bookmarkStart w:id="1887" w:name="_Toc262637966"/>
      <w:bookmarkStart w:id="1888" w:name="_Toc262659527"/>
      <w:r>
        <w:rPr>
          <w:rFonts w:hint="eastAsia" w:ascii="宋体" w:hAnsi="宋体"/>
          <w:color w:val="auto"/>
          <w:szCs w:val="21"/>
        </w:rPr>
        <w:t>1.1.2 合同当事人和人员</w:t>
      </w:r>
      <w:bookmarkEnd w:id="1886"/>
      <w:bookmarkEnd w:id="1887"/>
      <w:bookmarkEnd w:id="1888"/>
    </w:p>
    <w:p w14:paraId="555C47BB">
      <w:pPr>
        <w:widowControl/>
        <w:shd w:val="clear" w:color="auto" w:fill="FFFFFF"/>
        <w:snapToGrid w:val="0"/>
        <w:spacing w:line="360" w:lineRule="auto"/>
        <w:ind w:firstLine="420" w:firstLineChars="200"/>
        <w:jc w:val="left"/>
        <w:rPr>
          <w:rFonts w:hint="eastAsia" w:ascii="宋体" w:hAnsi="宋体"/>
          <w:color w:val="auto"/>
          <w:szCs w:val="21"/>
        </w:rPr>
      </w:pPr>
      <w:bookmarkStart w:id="1889" w:name="_Toc262637967"/>
      <w:bookmarkStart w:id="1890" w:name="_Toc221951114"/>
      <w:bookmarkStart w:id="1891" w:name="_Toc262659528"/>
      <w:r>
        <w:rPr>
          <w:rFonts w:hint="eastAsia" w:ascii="宋体" w:hAnsi="宋体"/>
          <w:color w:val="auto"/>
          <w:szCs w:val="21"/>
        </w:rPr>
        <w:t>1.1.2.2 发包人：</w:t>
      </w:r>
      <w:bookmarkEnd w:id="1889"/>
      <w:bookmarkEnd w:id="1890"/>
      <w:bookmarkEnd w:id="1891"/>
      <w:r>
        <w:rPr>
          <w:rFonts w:hint="eastAsia" w:ascii="宋体" w:hAnsi="宋体"/>
          <w:color w:val="auto"/>
          <w:szCs w:val="21"/>
        </w:rPr>
        <w:t>_____________________________</w:t>
      </w:r>
    </w:p>
    <w:p w14:paraId="0CAD802E">
      <w:pPr>
        <w:widowControl/>
        <w:shd w:val="clear" w:color="auto" w:fill="FFFFFF"/>
        <w:snapToGrid w:val="0"/>
        <w:spacing w:line="360" w:lineRule="auto"/>
        <w:ind w:firstLine="420" w:firstLineChars="200"/>
        <w:jc w:val="left"/>
        <w:rPr>
          <w:rFonts w:hint="eastAsia" w:ascii="宋体" w:hAnsi="宋体"/>
          <w:color w:val="auto"/>
          <w:szCs w:val="21"/>
        </w:rPr>
      </w:pPr>
      <w:bookmarkStart w:id="1892" w:name="_Toc221951115"/>
      <w:bookmarkStart w:id="1893" w:name="_Toc262637968"/>
      <w:bookmarkStart w:id="1894" w:name="_Toc262659529"/>
      <w:r>
        <w:rPr>
          <w:rFonts w:hint="eastAsia" w:ascii="宋体" w:hAnsi="宋体"/>
          <w:color w:val="auto"/>
          <w:szCs w:val="21"/>
        </w:rPr>
        <w:t>1.1.2.3 承包人：</w:t>
      </w:r>
      <w:bookmarkEnd w:id="1892"/>
      <w:bookmarkEnd w:id="1893"/>
      <w:bookmarkEnd w:id="1894"/>
      <w:r>
        <w:rPr>
          <w:rFonts w:hint="eastAsia" w:ascii="宋体" w:hAnsi="宋体"/>
          <w:color w:val="auto"/>
          <w:szCs w:val="21"/>
        </w:rPr>
        <w:t>_____________________________</w:t>
      </w:r>
    </w:p>
    <w:p w14:paraId="6353DE11">
      <w:pPr>
        <w:widowControl/>
        <w:shd w:val="clear" w:color="auto" w:fill="FFFFFF"/>
        <w:snapToGrid w:val="0"/>
        <w:spacing w:line="360" w:lineRule="auto"/>
        <w:ind w:firstLine="420" w:firstLineChars="200"/>
        <w:jc w:val="left"/>
        <w:rPr>
          <w:rFonts w:hint="eastAsia" w:ascii="宋体" w:hAnsi="宋体"/>
          <w:color w:val="auto"/>
          <w:szCs w:val="21"/>
        </w:rPr>
      </w:pPr>
      <w:bookmarkStart w:id="1895" w:name="_Toc262637969"/>
      <w:bookmarkStart w:id="1896" w:name="_Toc221951116"/>
      <w:bookmarkStart w:id="1897" w:name="_Toc262659530"/>
      <w:r>
        <w:rPr>
          <w:rFonts w:hint="eastAsia" w:ascii="宋体" w:hAnsi="宋体"/>
          <w:color w:val="auto"/>
          <w:szCs w:val="21"/>
        </w:rPr>
        <w:t>1.1.2.5 分包人：</w:t>
      </w:r>
      <w:bookmarkEnd w:id="1895"/>
      <w:bookmarkEnd w:id="1896"/>
      <w:bookmarkEnd w:id="1897"/>
      <w:r>
        <w:rPr>
          <w:rFonts w:hint="eastAsia" w:ascii="宋体" w:hAnsi="宋体"/>
          <w:color w:val="auto"/>
          <w:szCs w:val="21"/>
        </w:rPr>
        <w:t>_____________________________</w:t>
      </w:r>
    </w:p>
    <w:p w14:paraId="23713F35">
      <w:pPr>
        <w:widowControl/>
        <w:shd w:val="clear" w:color="auto" w:fill="FFFFFF"/>
        <w:snapToGrid w:val="0"/>
        <w:spacing w:line="360" w:lineRule="auto"/>
        <w:ind w:firstLine="420" w:firstLineChars="200"/>
        <w:jc w:val="left"/>
        <w:rPr>
          <w:rFonts w:hint="eastAsia" w:ascii="宋体" w:hAnsi="宋体"/>
          <w:color w:val="auto"/>
          <w:szCs w:val="21"/>
        </w:rPr>
      </w:pPr>
      <w:bookmarkStart w:id="1898" w:name="_Toc262659531"/>
      <w:bookmarkStart w:id="1899" w:name="_Toc221951117"/>
      <w:bookmarkStart w:id="1900" w:name="_Toc262637970"/>
      <w:r>
        <w:rPr>
          <w:rFonts w:hint="eastAsia" w:ascii="宋体" w:hAnsi="宋体"/>
          <w:color w:val="auto"/>
          <w:szCs w:val="21"/>
        </w:rPr>
        <w:t>1.1.2.6 监理人：</w:t>
      </w:r>
      <w:bookmarkEnd w:id="1898"/>
      <w:bookmarkEnd w:id="1899"/>
      <w:bookmarkEnd w:id="1900"/>
      <w:r>
        <w:rPr>
          <w:rFonts w:hint="eastAsia" w:ascii="宋体" w:hAnsi="宋体"/>
          <w:color w:val="auto"/>
          <w:szCs w:val="21"/>
        </w:rPr>
        <w:t>_____________________________</w:t>
      </w:r>
    </w:p>
    <w:p w14:paraId="337BEBFC">
      <w:pPr>
        <w:widowControl/>
        <w:shd w:val="clear" w:color="auto" w:fill="FFFFFF"/>
        <w:snapToGrid w:val="0"/>
        <w:spacing w:line="360" w:lineRule="auto"/>
        <w:ind w:firstLine="420" w:firstLineChars="200"/>
        <w:jc w:val="left"/>
        <w:rPr>
          <w:rFonts w:hint="eastAsia" w:ascii="宋体" w:hAnsi="宋体"/>
          <w:color w:val="auto"/>
          <w:szCs w:val="21"/>
        </w:rPr>
      </w:pPr>
      <w:bookmarkStart w:id="1901" w:name="_Toc262637971"/>
      <w:bookmarkStart w:id="1902" w:name="_Toc221951125"/>
      <w:bookmarkStart w:id="1903" w:name="_Toc262659532"/>
      <w:r>
        <w:rPr>
          <w:rFonts w:ascii="宋体" w:hAnsi="宋体"/>
          <w:color w:val="auto"/>
          <w:szCs w:val="21"/>
        </w:rPr>
        <w:t>1</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w:t>
      </w:r>
      <w:r>
        <w:rPr>
          <w:rFonts w:ascii="宋体" w:hAnsi="宋体"/>
          <w:color w:val="auto"/>
          <w:szCs w:val="21"/>
        </w:rPr>
        <w:t xml:space="preserve">4 </w:t>
      </w:r>
      <w:r>
        <w:rPr>
          <w:rFonts w:hint="eastAsia" w:ascii="宋体" w:hAnsi="宋体"/>
          <w:color w:val="auto"/>
          <w:szCs w:val="21"/>
        </w:rPr>
        <w:t>日期</w:t>
      </w:r>
      <w:bookmarkEnd w:id="1901"/>
      <w:bookmarkEnd w:id="1902"/>
      <w:bookmarkEnd w:id="1903"/>
    </w:p>
    <w:p w14:paraId="3F8EB365">
      <w:pPr>
        <w:widowControl/>
        <w:shd w:val="clear" w:color="auto" w:fill="FFFFFF"/>
        <w:snapToGrid w:val="0"/>
        <w:spacing w:line="360" w:lineRule="auto"/>
        <w:ind w:firstLine="420" w:firstLineChars="200"/>
        <w:jc w:val="left"/>
        <w:rPr>
          <w:rFonts w:hint="eastAsia" w:ascii="宋体" w:hAnsi="宋体"/>
          <w:color w:val="auto"/>
          <w:szCs w:val="21"/>
        </w:rPr>
      </w:pPr>
      <w:r>
        <w:rPr>
          <w:rFonts w:ascii="宋体" w:hAnsi="宋体"/>
          <w:color w:val="auto"/>
          <w:szCs w:val="21"/>
        </w:rPr>
        <w:t>1</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w:t>
      </w:r>
      <w:r>
        <w:rPr>
          <w:rFonts w:ascii="宋体" w:hAnsi="宋体"/>
          <w:color w:val="auto"/>
          <w:szCs w:val="21"/>
        </w:rPr>
        <w:t>4</w:t>
      </w:r>
      <w:r>
        <w:rPr>
          <w:rFonts w:hint="eastAsia" w:ascii="宋体" w:hAnsi="宋体"/>
          <w:color w:val="auto"/>
          <w:szCs w:val="21"/>
        </w:rPr>
        <w:t>.3 工期：</w:t>
      </w:r>
      <w:r>
        <w:rPr>
          <w:rFonts w:hint="eastAsia" w:ascii="宋体" w:hAnsi="宋体"/>
          <w:color w:val="FF0000"/>
          <w:szCs w:val="21"/>
          <w:u w:val="single"/>
          <w:lang w:val="en-US" w:eastAsia="zh-CN"/>
        </w:rPr>
        <w:t xml:space="preserve"> </w:t>
      </w:r>
      <w:r>
        <w:rPr>
          <w:rFonts w:hint="eastAsia" w:ascii="宋体" w:hAnsi="宋体"/>
          <w:color w:val="auto"/>
          <w:szCs w:val="21"/>
          <w:u w:val="single"/>
          <w:lang w:val="en-US" w:eastAsia="zh-CN"/>
        </w:rPr>
        <w:t xml:space="preserve">153 </w:t>
      </w:r>
      <w:r>
        <w:rPr>
          <w:rFonts w:hint="eastAsia" w:ascii="宋体" w:hAnsi="宋体"/>
          <w:color w:val="auto"/>
          <w:szCs w:val="21"/>
        </w:rPr>
        <w:t>日历天</w:t>
      </w:r>
    </w:p>
    <w:p w14:paraId="4B1FDE93">
      <w:pPr>
        <w:widowControl/>
        <w:shd w:val="clear" w:color="auto" w:fill="FFFFFF"/>
        <w:snapToGrid w:val="0"/>
        <w:spacing w:line="360" w:lineRule="auto"/>
        <w:ind w:firstLine="420" w:firstLineChars="200"/>
        <w:jc w:val="left"/>
        <w:rPr>
          <w:rFonts w:hint="eastAsia" w:ascii="宋体" w:hAnsi="宋体"/>
          <w:color w:val="auto"/>
          <w:szCs w:val="21"/>
          <w:u w:val="single"/>
        </w:rPr>
      </w:pPr>
      <w:bookmarkStart w:id="1904" w:name="_Toc221951126"/>
      <w:bookmarkStart w:id="1905" w:name="_Toc262637972"/>
      <w:bookmarkStart w:id="1906" w:name="_Toc262659533"/>
      <w:r>
        <w:rPr>
          <w:rFonts w:ascii="宋体" w:hAnsi="宋体"/>
          <w:color w:val="auto"/>
          <w:szCs w:val="21"/>
        </w:rPr>
        <w:t>1</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w:t>
      </w:r>
      <w:r>
        <w:rPr>
          <w:rFonts w:ascii="宋体" w:hAnsi="宋体"/>
          <w:color w:val="auto"/>
          <w:szCs w:val="21"/>
        </w:rPr>
        <w:t>4</w:t>
      </w:r>
      <w:r>
        <w:rPr>
          <w:rFonts w:hint="eastAsia" w:ascii="宋体" w:hAnsi="宋体"/>
          <w:color w:val="auto"/>
          <w:szCs w:val="21"/>
        </w:rPr>
        <w:t>.</w:t>
      </w:r>
      <w:r>
        <w:rPr>
          <w:rFonts w:ascii="宋体" w:hAnsi="宋体"/>
          <w:color w:val="auto"/>
          <w:szCs w:val="21"/>
        </w:rPr>
        <w:t>5</w:t>
      </w:r>
      <w:r>
        <w:rPr>
          <w:rFonts w:hint="eastAsia" w:ascii="宋体" w:hAnsi="宋体"/>
          <w:color w:val="auto"/>
          <w:szCs w:val="21"/>
        </w:rPr>
        <w:t xml:space="preserve"> 缺陷责任期（工程质量保修期）：</w:t>
      </w:r>
      <w:bookmarkEnd w:id="1904"/>
      <w:bookmarkEnd w:id="1905"/>
      <w:bookmarkEnd w:id="1906"/>
      <w:bookmarkStart w:id="1907" w:name="_Toc221951127"/>
      <w:r>
        <w:rPr>
          <w:rFonts w:hint="eastAsia" w:ascii="宋体" w:hAnsi="宋体"/>
          <w:color w:val="auto"/>
          <w:szCs w:val="21"/>
          <w:u w:val="single"/>
        </w:rPr>
        <w:t>本合同工程全部完工，通过合同工程完工</w:t>
      </w:r>
    </w:p>
    <w:p w14:paraId="21FC93F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u w:val="single"/>
        </w:rPr>
        <w:t>验收并由发包人签发完工证书后</w:t>
      </w:r>
      <w:r>
        <w:rPr>
          <w:rFonts w:hint="eastAsia" w:ascii="宋体" w:hAnsi="宋体" w:eastAsia="宋体"/>
          <w:color w:val="auto"/>
          <w:szCs w:val="21"/>
          <w:u w:val="single"/>
          <w:lang w:val="en-US" w:eastAsia="zh-CN"/>
        </w:rPr>
        <w:t>12个月</w:t>
      </w:r>
      <w:r>
        <w:rPr>
          <w:rFonts w:hint="eastAsia" w:ascii="宋体" w:hAnsi="宋体"/>
          <w:color w:val="auto"/>
          <w:szCs w:val="21"/>
          <w:u w:val="single"/>
        </w:rPr>
        <w:t>。</w:t>
      </w:r>
    </w:p>
    <w:p w14:paraId="42939228">
      <w:pPr>
        <w:pStyle w:val="5"/>
        <w:adjustRightInd w:val="0"/>
        <w:snapToGrid w:val="0"/>
        <w:spacing w:before="0" w:after="0" w:line="360" w:lineRule="auto"/>
        <w:rPr>
          <w:rFonts w:hint="eastAsia" w:ascii="宋体" w:hAnsi="宋体" w:eastAsia="宋体"/>
          <w:color w:val="auto"/>
        </w:rPr>
      </w:pPr>
      <w:bookmarkStart w:id="1908" w:name="_Toc511635981"/>
      <w:bookmarkStart w:id="1909" w:name="_Toc26958"/>
      <w:bookmarkStart w:id="1910" w:name="_Toc262659534"/>
      <w:bookmarkStart w:id="1911" w:name="_Toc262637973"/>
      <w:bookmarkStart w:id="1912" w:name="_Toc12685"/>
      <w:r>
        <w:rPr>
          <w:rFonts w:hint="eastAsia" w:ascii="宋体" w:hAnsi="宋体" w:eastAsia="宋体"/>
          <w:color w:val="auto"/>
        </w:rPr>
        <w:t>1.4 合同文件的优先顺序</w:t>
      </w:r>
      <w:bookmarkEnd w:id="1907"/>
      <w:bookmarkEnd w:id="1908"/>
      <w:bookmarkEnd w:id="1909"/>
      <w:bookmarkEnd w:id="1910"/>
      <w:bookmarkEnd w:id="1911"/>
      <w:bookmarkEnd w:id="1912"/>
    </w:p>
    <w:p w14:paraId="48DB3E16">
      <w:pPr>
        <w:widowControl/>
        <w:shd w:val="clear" w:color="auto" w:fill="FFFFFF"/>
        <w:snapToGrid w:val="0"/>
        <w:spacing w:line="360" w:lineRule="auto"/>
        <w:ind w:firstLine="420" w:firstLineChars="200"/>
        <w:jc w:val="left"/>
        <w:rPr>
          <w:rFonts w:hint="eastAsia" w:ascii="宋体" w:hAnsi="宋体"/>
          <w:color w:val="auto"/>
          <w:szCs w:val="21"/>
        </w:rPr>
      </w:pPr>
      <w:bookmarkStart w:id="1913" w:name="_Toc262637974"/>
      <w:bookmarkStart w:id="1914" w:name="_Toc262659535"/>
      <w:r>
        <w:rPr>
          <w:rFonts w:hint="eastAsia" w:ascii="宋体" w:hAnsi="宋体"/>
          <w:color w:val="auto"/>
          <w:szCs w:val="21"/>
        </w:rPr>
        <w:t>进入合同文件的各项文件及其优先顺序是</w:t>
      </w:r>
      <w:r>
        <w:rPr>
          <w:rFonts w:hint="eastAsia" w:ascii="宋体" w:hAnsi="宋体"/>
          <w:color w:val="auto"/>
          <w:szCs w:val="21"/>
          <w:u w:val="single"/>
        </w:rPr>
        <w:t>执行通用条款</w:t>
      </w:r>
      <w:r>
        <w:rPr>
          <w:rFonts w:hint="eastAsia" w:ascii="宋体" w:hAnsi="宋体"/>
          <w:color w:val="auto"/>
          <w:szCs w:val="21"/>
        </w:rPr>
        <w:t>。</w:t>
      </w:r>
      <w:bookmarkEnd w:id="1913"/>
      <w:bookmarkEnd w:id="1914"/>
      <w:bookmarkStart w:id="1915" w:name="_Toc221951129"/>
    </w:p>
    <w:p w14:paraId="389521CC">
      <w:pPr>
        <w:pStyle w:val="5"/>
        <w:adjustRightInd w:val="0"/>
        <w:snapToGrid w:val="0"/>
        <w:spacing w:before="0" w:after="0" w:line="360" w:lineRule="auto"/>
        <w:rPr>
          <w:rFonts w:hint="eastAsia" w:ascii="宋体" w:hAnsi="宋体" w:eastAsia="宋体"/>
          <w:color w:val="auto"/>
        </w:rPr>
      </w:pPr>
      <w:bookmarkStart w:id="1916" w:name="_Toc7300"/>
      <w:bookmarkStart w:id="1917" w:name="_Toc262659536"/>
      <w:bookmarkStart w:id="1918" w:name="_Toc262637975"/>
      <w:bookmarkStart w:id="1919" w:name="_Toc28158"/>
      <w:bookmarkStart w:id="1920" w:name="_Toc511635982"/>
      <w:r>
        <w:rPr>
          <w:rFonts w:hint="eastAsia" w:ascii="宋体" w:hAnsi="宋体" w:eastAsia="宋体"/>
          <w:color w:val="auto"/>
        </w:rPr>
        <w:t>1.7 联络</w:t>
      </w:r>
      <w:bookmarkEnd w:id="1915"/>
      <w:bookmarkEnd w:id="1916"/>
      <w:bookmarkEnd w:id="1917"/>
      <w:bookmarkEnd w:id="1918"/>
      <w:bookmarkEnd w:id="1919"/>
      <w:bookmarkEnd w:id="1920"/>
    </w:p>
    <w:p w14:paraId="2255D687">
      <w:pPr>
        <w:widowControl/>
        <w:shd w:val="clear" w:color="auto" w:fill="FFFFFF"/>
        <w:snapToGrid w:val="0"/>
        <w:spacing w:line="360" w:lineRule="auto"/>
        <w:jc w:val="left"/>
        <w:rPr>
          <w:rFonts w:hint="eastAsia" w:ascii="宋体" w:hAnsi="宋体"/>
          <w:color w:val="auto"/>
          <w:szCs w:val="21"/>
          <w:u w:val="single"/>
        </w:rPr>
      </w:pPr>
      <w:bookmarkStart w:id="1921" w:name="_Toc221951130"/>
      <w:bookmarkStart w:id="1922" w:name="_Toc262659537"/>
      <w:bookmarkStart w:id="1923" w:name="_Toc262637976"/>
      <w:r>
        <w:rPr>
          <w:rFonts w:ascii="宋体" w:hAnsi="宋体"/>
          <w:color w:val="auto"/>
          <w:szCs w:val="21"/>
        </w:rPr>
        <w:t>1</w:t>
      </w:r>
      <w:r>
        <w:rPr>
          <w:rFonts w:hint="eastAsia" w:ascii="宋体" w:hAnsi="宋体"/>
          <w:color w:val="auto"/>
          <w:szCs w:val="21"/>
        </w:rPr>
        <w:t>.</w:t>
      </w:r>
      <w:r>
        <w:rPr>
          <w:rFonts w:ascii="宋体" w:hAnsi="宋体"/>
          <w:color w:val="auto"/>
          <w:szCs w:val="21"/>
        </w:rPr>
        <w:t>7</w:t>
      </w:r>
      <w:r>
        <w:rPr>
          <w:rFonts w:hint="eastAsia" w:ascii="宋体" w:hAnsi="宋体"/>
          <w:color w:val="auto"/>
          <w:szCs w:val="21"/>
        </w:rPr>
        <w:t>.</w:t>
      </w:r>
      <w:r>
        <w:rPr>
          <w:rFonts w:ascii="宋体" w:hAnsi="宋体"/>
          <w:color w:val="auto"/>
          <w:szCs w:val="21"/>
        </w:rPr>
        <w:t>2</w:t>
      </w:r>
      <w:bookmarkEnd w:id="1921"/>
      <w:r>
        <w:rPr>
          <w:rFonts w:hint="eastAsia" w:ascii="宋体" w:hAnsi="宋体"/>
          <w:color w:val="auto"/>
          <w:szCs w:val="21"/>
        </w:rPr>
        <w:t xml:space="preserve"> 来往函件均应按技术标准和要求（合同技术条款）约定的期限送达</w:t>
      </w:r>
      <w:bookmarkEnd w:id="1922"/>
      <w:bookmarkEnd w:id="1923"/>
      <w:bookmarkStart w:id="1924" w:name="_Toc222033879"/>
      <w:bookmarkStart w:id="1925" w:name="_Toc487489976"/>
      <w:bookmarkStart w:id="1926" w:name="_Toc229305388"/>
      <w:bookmarkStart w:id="1927" w:name="_Toc222031030"/>
      <w:bookmarkStart w:id="1928" w:name="_Toc222029528"/>
      <w:bookmarkStart w:id="1929" w:name="_Toc221951131"/>
      <w:bookmarkStart w:id="1930" w:name="_Toc222032697"/>
      <w:r>
        <w:rPr>
          <w:rFonts w:hint="eastAsia" w:ascii="宋体" w:hAnsi="宋体"/>
          <w:color w:val="auto"/>
          <w:szCs w:val="21"/>
          <w:u w:val="single"/>
        </w:rPr>
        <w:t>发包人、监</w:t>
      </w:r>
    </w:p>
    <w:p w14:paraId="5CE65830">
      <w:pPr>
        <w:widowControl/>
        <w:shd w:val="clear" w:color="auto" w:fill="FFFFFF"/>
        <w:snapToGrid w:val="0"/>
        <w:spacing w:line="360" w:lineRule="auto"/>
        <w:jc w:val="left"/>
        <w:rPr>
          <w:rFonts w:hint="eastAsia" w:ascii="宋体" w:hAnsi="宋体"/>
          <w:color w:val="auto"/>
          <w:szCs w:val="21"/>
          <w:u w:val="single"/>
        </w:rPr>
      </w:pPr>
      <w:r>
        <w:rPr>
          <w:rFonts w:hint="eastAsia" w:ascii="宋体" w:hAnsi="宋体"/>
          <w:color w:val="auto"/>
          <w:szCs w:val="21"/>
          <w:u w:val="single"/>
        </w:rPr>
        <w:t>理人和承包人，一般约定期限为2天。</w:t>
      </w:r>
    </w:p>
    <w:p w14:paraId="16C5A27A">
      <w:pPr>
        <w:pStyle w:val="4"/>
        <w:spacing w:line="360" w:lineRule="auto"/>
        <w:rPr>
          <w:rFonts w:hint="eastAsia"/>
          <w:color w:val="auto"/>
        </w:rPr>
      </w:pPr>
      <w:bookmarkStart w:id="1931" w:name="_Toc26976"/>
      <w:bookmarkStart w:id="1932" w:name="_Toc10515"/>
      <w:bookmarkStart w:id="1933" w:name="_Toc16374"/>
      <w:bookmarkStart w:id="1934" w:name="_Toc444059625"/>
      <w:bookmarkStart w:id="1935" w:name="_Toc3171"/>
      <w:bookmarkStart w:id="1936" w:name="_Toc921326348"/>
      <w:bookmarkStart w:id="1937" w:name="_Toc511635983"/>
      <w:bookmarkStart w:id="1938" w:name="_Toc7185607"/>
      <w:bookmarkStart w:id="1939" w:name="_Toc2119455645"/>
      <w:bookmarkStart w:id="1940" w:name="_Toc7638"/>
      <w:bookmarkStart w:id="1941" w:name="_Toc9239"/>
      <w:bookmarkStart w:id="1942" w:name="_Toc800723100"/>
      <w:bookmarkStart w:id="1943" w:name="_Toc3871"/>
      <w:bookmarkStart w:id="1944" w:name="_Toc3099"/>
      <w:bookmarkStart w:id="1945" w:name="_Toc1801290631"/>
      <w:bookmarkStart w:id="1946" w:name="_Toc524931444"/>
      <w:bookmarkStart w:id="1947" w:name="_Toc8583"/>
      <w:bookmarkStart w:id="1948" w:name="_Toc15019"/>
      <w:bookmarkStart w:id="1949" w:name="_Toc517919405"/>
      <w:bookmarkStart w:id="1950" w:name="_Toc23154"/>
      <w:bookmarkStart w:id="1951" w:name="_Toc1465156584"/>
      <w:bookmarkStart w:id="1952" w:name="_Toc609269967"/>
      <w:bookmarkStart w:id="1953" w:name="_Toc1557330342"/>
      <w:bookmarkStart w:id="1954" w:name="_Toc19441"/>
      <w:bookmarkStart w:id="1955" w:name="_Toc141548351"/>
      <w:bookmarkStart w:id="1956" w:name="_Toc1266"/>
      <w:bookmarkStart w:id="1957" w:name="_Toc2120287329"/>
      <w:bookmarkStart w:id="1958" w:name="_Toc1924134478"/>
      <w:bookmarkStart w:id="1959" w:name="_Toc14735"/>
      <w:bookmarkStart w:id="1960" w:name="_Toc15976"/>
      <w:bookmarkStart w:id="1961" w:name="_Toc1811890901"/>
      <w:bookmarkStart w:id="1962" w:name="_Toc757001925"/>
      <w:bookmarkStart w:id="1963" w:name="_Toc2083713137"/>
      <w:bookmarkStart w:id="1964" w:name="_Toc14320"/>
      <w:bookmarkStart w:id="1965" w:name="_Toc20144"/>
      <w:bookmarkStart w:id="1966" w:name="_Toc6450"/>
      <w:bookmarkStart w:id="1967" w:name="_Toc1316609859"/>
      <w:bookmarkStart w:id="1968" w:name="_Toc22932"/>
      <w:bookmarkStart w:id="1969" w:name="_Toc249603115"/>
      <w:bookmarkStart w:id="1970" w:name="_Toc30933"/>
      <w:bookmarkStart w:id="1971" w:name="_Toc4918"/>
      <w:bookmarkStart w:id="1972" w:name="_Toc1792862287"/>
      <w:bookmarkStart w:id="1973" w:name="_Toc24151"/>
      <w:bookmarkStart w:id="1974" w:name="_Toc516816165"/>
      <w:bookmarkStart w:id="1975" w:name="_Toc1728182092"/>
      <w:bookmarkStart w:id="1976" w:name="_Toc515441162"/>
      <w:bookmarkStart w:id="1977" w:name="_Toc17914"/>
      <w:bookmarkStart w:id="1978" w:name="_Toc593817396"/>
      <w:bookmarkStart w:id="1979" w:name="_Toc18344"/>
      <w:bookmarkStart w:id="1980" w:name="_Toc977201991"/>
      <w:r>
        <w:rPr>
          <w:rFonts w:hint="eastAsia"/>
          <w:color w:val="auto"/>
        </w:rPr>
        <w:t>2 发包人义务</w:t>
      </w:r>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Start w:id="1981" w:name="_Toc221951132"/>
    </w:p>
    <w:p w14:paraId="486341FF">
      <w:pPr>
        <w:pStyle w:val="5"/>
        <w:adjustRightInd w:val="0"/>
        <w:snapToGrid w:val="0"/>
        <w:spacing w:before="0" w:after="0" w:line="360" w:lineRule="auto"/>
        <w:rPr>
          <w:rFonts w:hint="eastAsia" w:ascii="宋体" w:hAnsi="宋体" w:eastAsia="宋体"/>
          <w:color w:val="auto"/>
        </w:rPr>
      </w:pPr>
      <w:bookmarkStart w:id="1982" w:name="_Toc511635984"/>
      <w:bookmarkStart w:id="1983" w:name="_Toc29046"/>
      <w:bookmarkStart w:id="1984" w:name="_Toc28881"/>
      <w:bookmarkStart w:id="1985" w:name="_Toc262637978"/>
      <w:r>
        <w:rPr>
          <w:rFonts w:hint="eastAsia" w:ascii="宋体" w:hAnsi="宋体" w:eastAsia="宋体"/>
          <w:color w:val="auto"/>
        </w:rPr>
        <w:t>2.3 提供施工场地</w:t>
      </w:r>
      <w:bookmarkEnd w:id="1981"/>
      <w:bookmarkEnd w:id="1982"/>
      <w:bookmarkEnd w:id="1983"/>
      <w:bookmarkEnd w:id="1984"/>
      <w:bookmarkEnd w:id="1985"/>
    </w:p>
    <w:p w14:paraId="27B3A36C">
      <w:pPr>
        <w:widowControl/>
        <w:shd w:val="clear" w:color="auto" w:fill="FFFFFF"/>
        <w:snapToGrid w:val="0"/>
        <w:spacing w:line="360" w:lineRule="auto"/>
        <w:ind w:firstLine="420" w:firstLineChars="200"/>
        <w:jc w:val="left"/>
        <w:rPr>
          <w:rFonts w:hint="eastAsia" w:ascii="宋体" w:hAnsi="宋体"/>
          <w:color w:val="auto"/>
          <w:szCs w:val="21"/>
          <w:u w:val="single"/>
        </w:rPr>
      </w:pPr>
      <w:bookmarkStart w:id="1986" w:name="_Toc221951133"/>
      <w:bookmarkStart w:id="1987" w:name="_Toc262637979"/>
      <w:bookmarkStart w:id="1988" w:name="_Toc262659538"/>
      <w:r>
        <w:rPr>
          <w:rFonts w:hint="eastAsia" w:ascii="宋体" w:hAnsi="宋体"/>
          <w:color w:val="auto"/>
          <w:szCs w:val="21"/>
        </w:rPr>
        <w:t>2.3.2 发包人提供的施工</w:t>
      </w:r>
      <w:r>
        <w:rPr>
          <w:rFonts w:hint="eastAsia" w:ascii="宋体" w:hAnsi="宋体"/>
          <w:color w:val="auto"/>
          <w:szCs w:val="21"/>
          <w:lang w:eastAsia="zh-Hans"/>
        </w:rPr>
        <w:t>场</w:t>
      </w:r>
      <w:r>
        <w:rPr>
          <w:rFonts w:hint="eastAsia" w:ascii="宋体" w:hAnsi="宋体"/>
          <w:color w:val="auto"/>
          <w:szCs w:val="21"/>
        </w:rPr>
        <w:t>地范围为：</w:t>
      </w:r>
      <w:bookmarkEnd w:id="1986"/>
      <w:r>
        <w:rPr>
          <w:rFonts w:hint="eastAsia" w:ascii="宋体" w:hAnsi="宋体"/>
          <w:color w:val="auto"/>
          <w:szCs w:val="21"/>
        </w:rPr>
        <w:t>按</w:t>
      </w:r>
      <w:r>
        <w:rPr>
          <w:rFonts w:hint="eastAsia" w:ascii="宋体" w:hAnsi="宋体"/>
          <w:color w:val="auto"/>
          <w:szCs w:val="21"/>
          <w:u w:val="single"/>
        </w:rPr>
        <w:t>监理人批准的施工组织设计中的施工用地范围</w:t>
      </w:r>
    </w:p>
    <w:p w14:paraId="59D8368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u w:val="single"/>
        </w:rPr>
        <w:t>和时限及其他有关要求执行。</w:t>
      </w:r>
      <w:bookmarkEnd w:id="1987"/>
      <w:bookmarkEnd w:id="1988"/>
    </w:p>
    <w:p w14:paraId="20776C50">
      <w:pPr>
        <w:widowControl/>
        <w:shd w:val="clear" w:color="auto" w:fill="FFFFFF"/>
        <w:snapToGrid w:val="0"/>
        <w:spacing w:line="360" w:lineRule="auto"/>
        <w:ind w:firstLine="420" w:firstLineChars="200"/>
        <w:jc w:val="left"/>
        <w:rPr>
          <w:rFonts w:hint="eastAsia" w:ascii="宋体" w:hAnsi="宋体"/>
          <w:color w:val="auto"/>
          <w:szCs w:val="21"/>
        </w:rPr>
      </w:pPr>
      <w:bookmarkStart w:id="1989" w:name="_Toc262659539"/>
      <w:bookmarkStart w:id="1990" w:name="_Toc262637980"/>
      <w:r>
        <w:rPr>
          <w:rFonts w:hint="eastAsia" w:ascii="宋体" w:hAnsi="宋体"/>
          <w:color w:val="auto"/>
          <w:szCs w:val="21"/>
        </w:rPr>
        <w:t>2.3.3 承包人自行勘察的施工场地范围为</w:t>
      </w:r>
      <w:bookmarkEnd w:id="1989"/>
      <w:bookmarkEnd w:id="1990"/>
      <w:bookmarkStart w:id="1991" w:name="_Toc221951134"/>
      <w:r>
        <w:rPr>
          <w:rFonts w:hint="eastAsia" w:ascii="宋体" w:hAnsi="宋体"/>
          <w:color w:val="auto"/>
          <w:szCs w:val="21"/>
          <w:u w:val="single"/>
        </w:rPr>
        <w:t>监理人批准的施工组织设计中的施工用地</w:t>
      </w:r>
      <w:r>
        <w:rPr>
          <w:rFonts w:hint="eastAsia" w:ascii="宋体" w:hAnsi="宋体"/>
          <w:color w:val="auto"/>
          <w:szCs w:val="21"/>
        </w:rPr>
        <w:t>。</w:t>
      </w:r>
    </w:p>
    <w:p w14:paraId="78719540">
      <w:pPr>
        <w:pStyle w:val="5"/>
        <w:adjustRightInd w:val="0"/>
        <w:snapToGrid w:val="0"/>
        <w:spacing w:before="0" w:after="0" w:line="360" w:lineRule="auto"/>
        <w:rPr>
          <w:rFonts w:hint="eastAsia" w:ascii="宋体" w:hAnsi="宋体" w:eastAsia="宋体"/>
          <w:color w:val="auto"/>
        </w:rPr>
      </w:pPr>
      <w:bookmarkStart w:id="1992" w:name="_Toc13058"/>
      <w:bookmarkStart w:id="1993" w:name="_Toc262659540"/>
      <w:bookmarkStart w:id="1994" w:name="_Toc262637981"/>
      <w:bookmarkStart w:id="1995" w:name="_Toc511635985"/>
      <w:bookmarkStart w:id="1996" w:name="_Toc7380"/>
      <w:r>
        <w:rPr>
          <w:rFonts w:hint="eastAsia" w:ascii="宋体" w:hAnsi="宋体" w:eastAsia="宋体"/>
          <w:color w:val="auto"/>
        </w:rPr>
        <w:t>2.8 其它义务</w:t>
      </w:r>
      <w:bookmarkEnd w:id="1991"/>
      <w:bookmarkEnd w:id="1992"/>
      <w:bookmarkEnd w:id="1993"/>
      <w:bookmarkEnd w:id="1994"/>
      <w:bookmarkEnd w:id="1995"/>
      <w:bookmarkEnd w:id="1996"/>
      <w:bookmarkStart w:id="1997" w:name="_Toc262637982"/>
      <w:bookmarkStart w:id="1998" w:name="_Toc221951135"/>
      <w:bookmarkStart w:id="1999" w:name="_Toc262659541"/>
    </w:p>
    <w:p w14:paraId="3059BB97">
      <w:pPr>
        <w:widowControl/>
        <w:shd w:val="clear" w:color="auto" w:fill="FFFFFF"/>
        <w:snapToGrid w:val="0"/>
        <w:spacing w:line="360" w:lineRule="auto"/>
        <w:ind w:firstLine="420" w:firstLineChars="200"/>
        <w:jc w:val="left"/>
        <w:rPr>
          <w:rFonts w:hint="eastAsia" w:ascii="宋体" w:hAnsi="宋体"/>
          <w:color w:val="auto"/>
          <w:szCs w:val="21"/>
        </w:rPr>
      </w:pPr>
      <w:r>
        <w:rPr>
          <w:rFonts w:ascii="宋体" w:hAnsi="宋体"/>
          <w:color w:val="auto"/>
          <w:szCs w:val="21"/>
        </w:rPr>
        <w:t>(</w:t>
      </w:r>
      <w:r>
        <w:rPr>
          <w:rFonts w:hint="eastAsia" w:ascii="宋体" w:hAnsi="宋体"/>
          <w:color w:val="auto"/>
          <w:szCs w:val="21"/>
        </w:rPr>
        <w:t>根据发包人的合同管理要求补充</w:t>
      </w:r>
      <w:r>
        <w:rPr>
          <w:rFonts w:ascii="宋体" w:hAnsi="宋体"/>
          <w:color w:val="auto"/>
          <w:szCs w:val="21"/>
        </w:rPr>
        <w:t>)</w:t>
      </w:r>
      <w:bookmarkEnd w:id="1997"/>
      <w:bookmarkEnd w:id="1998"/>
      <w:bookmarkEnd w:id="1999"/>
    </w:p>
    <w:p w14:paraId="3039D6C4">
      <w:pPr>
        <w:widowControl/>
        <w:shd w:val="clear" w:color="auto" w:fill="FFFFFF"/>
        <w:snapToGrid w:val="0"/>
        <w:spacing w:line="360" w:lineRule="auto"/>
        <w:ind w:firstLine="420" w:firstLineChars="200"/>
        <w:jc w:val="left"/>
        <w:rPr>
          <w:rFonts w:hint="eastAsia" w:ascii="宋体" w:hAnsi="宋体"/>
          <w:color w:val="auto"/>
          <w:szCs w:val="21"/>
          <w:u w:val="single"/>
        </w:rPr>
      </w:pPr>
      <w:bookmarkStart w:id="2000" w:name="_Toc221951136"/>
      <w:bookmarkStart w:id="2001" w:name="_Toc262637983"/>
      <w:bookmarkStart w:id="2002" w:name="_Toc262659542"/>
      <w:r>
        <w:rPr>
          <w:rFonts w:hint="eastAsia" w:ascii="宋体" w:hAnsi="宋体"/>
          <w:color w:val="auto"/>
          <w:szCs w:val="21"/>
        </w:rPr>
        <w:t>（1）</w:t>
      </w:r>
      <w:bookmarkEnd w:id="2000"/>
      <w:bookmarkEnd w:id="2001"/>
      <w:bookmarkEnd w:id="2002"/>
      <w:r>
        <w:rPr>
          <w:rFonts w:hint="eastAsia" w:ascii="宋体" w:hAnsi="宋体"/>
          <w:color w:val="auto"/>
          <w:szCs w:val="21"/>
          <w:u w:val="single"/>
        </w:rPr>
        <w:t>发包人提供施工图纸及相关资料</w:t>
      </w:r>
    </w:p>
    <w:p w14:paraId="24B19225">
      <w:pPr>
        <w:widowControl/>
        <w:shd w:val="clear" w:color="auto" w:fill="FFFFFF"/>
        <w:snapToGrid w:val="0"/>
        <w:spacing w:line="360" w:lineRule="auto"/>
        <w:ind w:firstLine="420" w:firstLineChars="200"/>
        <w:jc w:val="left"/>
        <w:rPr>
          <w:rFonts w:hint="eastAsia" w:ascii="宋体" w:hAnsi="宋体"/>
          <w:color w:val="auto"/>
          <w:szCs w:val="21"/>
        </w:rPr>
      </w:pPr>
      <w:bookmarkStart w:id="2003" w:name="_Toc262637984"/>
      <w:bookmarkStart w:id="2004" w:name="_Toc221951137"/>
      <w:bookmarkStart w:id="2005" w:name="_Toc262659543"/>
      <w:r>
        <w:rPr>
          <w:rFonts w:hint="eastAsia" w:ascii="宋体" w:hAnsi="宋体"/>
          <w:color w:val="auto"/>
          <w:szCs w:val="21"/>
        </w:rPr>
        <w:t>（2）……</w:t>
      </w:r>
      <w:bookmarkEnd w:id="2003"/>
      <w:bookmarkEnd w:id="2004"/>
      <w:bookmarkEnd w:id="2005"/>
    </w:p>
    <w:p w14:paraId="4729297D">
      <w:pPr>
        <w:pStyle w:val="4"/>
        <w:spacing w:line="360" w:lineRule="auto"/>
        <w:rPr>
          <w:rFonts w:hint="eastAsia"/>
          <w:color w:val="auto"/>
        </w:rPr>
      </w:pPr>
      <w:bookmarkStart w:id="2006" w:name="_Toc2119415220"/>
      <w:bookmarkStart w:id="2007" w:name="_Toc1293406552"/>
      <w:bookmarkStart w:id="2008" w:name="_Toc1950861930"/>
      <w:bookmarkStart w:id="2009" w:name="_Toc325500185"/>
      <w:bookmarkStart w:id="2010" w:name="_Toc932466963"/>
      <w:bookmarkStart w:id="2011" w:name="_Toc1782"/>
      <w:bookmarkStart w:id="2012" w:name="_Toc875"/>
      <w:bookmarkStart w:id="2013" w:name="_Toc1132258647"/>
      <w:bookmarkStart w:id="2014" w:name="_Toc6644"/>
      <w:bookmarkStart w:id="2015" w:name="_Toc487489977"/>
      <w:bookmarkStart w:id="2016" w:name="_Toc7185608"/>
      <w:bookmarkStart w:id="2017" w:name="_Toc516816166"/>
      <w:bookmarkStart w:id="2018" w:name="_Toc1374835966"/>
      <w:bookmarkStart w:id="2019" w:name="_Toc11856"/>
      <w:bookmarkStart w:id="2020" w:name="_Toc511635986"/>
      <w:bookmarkStart w:id="2021" w:name="_Toc1379772726"/>
      <w:bookmarkStart w:id="2022" w:name="_Toc1839210786"/>
      <w:bookmarkStart w:id="2023" w:name="_Toc30941"/>
      <w:bookmarkStart w:id="2024" w:name="_Toc32665"/>
      <w:bookmarkStart w:id="2025" w:name="_Toc32169"/>
      <w:bookmarkStart w:id="2026" w:name="_Toc10324"/>
      <w:bookmarkStart w:id="2027" w:name="_Toc590401525"/>
      <w:bookmarkStart w:id="2028" w:name="_Toc15536"/>
      <w:bookmarkStart w:id="2029" w:name="_Toc30238"/>
      <w:bookmarkStart w:id="2030" w:name="_Toc229305389"/>
      <w:bookmarkStart w:id="2031" w:name="_Toc1238228647"/>
      <w:bookmarkStart w:id="2032" w:name="_Toc222029529"/>
      <w:bookmarkStart w:id="2033" w:name="_Toc10401"/>
      <w:bookmarkStart w:id="2034" w:name="_Toc221951140"/>
      <w:bookmarkStart w:id="2035" w:name="_Toc12263"/>
      <w:bookmarkStart w:id="2036" w:name="_Toc222031031"/>
      <w:bookmarkStart w:id="2037" w:name="_Toc1738738028"/>
      <w:bookmarkStart w:id="2038" w:name="_Toc2026414128"/>
      <w:bookmarkStart w:id="2039" w:name="_Toc17690"/>
      <w:bookmarkStart w:id="2040" w:name="_Toc920218544"/>
      <w:bookmarkStart w:id="2041" w:name="_Toc798306473"/>
      <w:bookmarkStart w:id="2042" w:name="_Toc24191"/>
      <w:bookmarkStart w:id="2043" w:name="_Toc2658"/>
      <w:bookmarkStart w:id="2044" w:name="_Toc30082"/>
      <w:bookmarkStart w:id="2045" w:name="_Toc222032698"/>
      <w:bookmarkStart w:id="2046" w:name="_Toc32149"/>
      <w:bookmarkStart w:id="2047" w:name="_Toc1043991214"/>
      <w:bookmarkStart w:id="2048" w:name="_Toc520368358"/>
      <w:bookmarkStart w:id="2049" w:name="_Toc840094569"/>
      <w:bookmarkStart w:id="2050" w:name="_Toc804444050"/>
      <w:bookmarkStart w:id="2051" w:name="_Toc8908"/>
      <w:bookmarkStart w:id="2052" w:name="_Toc27809"/>
      <w:bookmarkStart w:id="2053" w:name="_Toc1214663458"/>
      <w:bookmarkStart w:id="2054" w:name="_Toc18495"/>
      <w:bookmarkStart w:id="2055" w:name="_Toc18914"/>
      <w:bookmarkStart w:id="2056" w:name="_Toc515441163"/>
      <w:bookmarkStart w:id="2057" w:name="_Toc1620609598"/>
      <w:bookmarkStart w:id="2058" w:name="_Toc222033880"/>
      <w:bookmarkStart w:id="2059" w:name="_Toc7574"/>
      <w:bookmarkStart w:id="2060" w:name="_Toc659957432"/>
      <w:bookmarkStart w:id="2061" w:name="_Toc29271"/>
      <w:bookmarkStart w:id="2062" w:name="_Toc31148"/>
      <w:r>
        <w:rPr>
          <w:rFonts w:hint="eastAsia"/>
          <w:color w:val="auto"/>
        </w:rPr>
        <w:t>3 监理人</w:t>
      </w:r>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Start w:id="2063" w:name="_Toc221951141"/>
    </w:p>
    <w:p w14:paraId="3DEEA482">
      <w:pPr>
        <w:pStyle w:val="5"/>
        <w:adjustRightInd w:val="0"/>
        <w:snapToGrid w:val="0"/>
        <w:spacing w:before="0" w:after="0" w:line="360" w:lineRule="auto"/>
        <w:rPr>
          <w:rFonts w:hint="eastAsia" w:ascii="宋体" w:hAnsi="宋体" w:eastAsia="宋体"/>
          <w:color w:val="auto"/>
        </w:rPr>
      </w:pPr>
      <w:bookmarkStart w:id="2064" w:name="_Toc262637986"/>
      <w:bookmarkStart w:id="2065" w:name="_Toc12639"/>
      <w:bookmarkStart w:id="2066" w:name="_Toc25797"/>
      <w:bookmarkStart w:id="2067" w:name="_Toc511635987"/>
      <w:r>
        <w:rPr>
          <w:rFonts w:hint="eastAsia" w:ascii="宋体" w:hAnsi="宋体" w:eastAsia="宋体"/>
          <w:color w:val="auto"/>
        </w:rPr>
        <w:t>3.1 监理人的职责和权力</w:t>
      </w:r>
      <w:bookmarkEnd w:id="2063"/>
      <w:bookmarkEnd w:id="2064"/>
      <w:bookmarkEnd w:id="2065"/>
      <w:bookmarkEnd w:id="2066"/>
      <w:bookmarkEnd w:id="2067"/>
    </w:p>
    <w:p w14:paraId="4D46AA84">
      <w:pPr>
        <w:widowControl/>
        <w:shd w:val="clear" w:color="auto" w:fill="FFFFFF"/>
        <w:snapToGrid w:val="0"/>
        <w:spacing w:line="360" w:lineRule="auto"/>
        <w:ind w:firstLine="420" w:firstLineChars="200"/>
        <w:jc w:val="left"/>
        <w:rPr>
          <w:rFonts w:hint="eastAsia" w:ascii="宋体" w:hAnsi="宋体"/>
          <w:color w:val="auto"/>
          <w:szCs w:val="21"/>
          <w:u w:val="single"/>
        </w:rPr>
      </w:pPr>
      <w:bookmarkStart w:id="2068" w:name="_Toc221951142"/>
      <w:bookmarkStart w:id="2069" w:name="_Toc262659544"/>
      <w:bookmarkStart w:id="2070" w:name="_Toc262637987"/>
      <w:r>
        <w:rPr>
          <w:rFonts w:hint="eastAsia" w:ascii="宋体" w:hAnsi="宋体"/>
          <w:color w:val="auto"/>
          <w:szCs w:val="21"/>
        </w:rPr>
        <w:t>3.1.1</w:t>
      </w:r>
      <w:bookmarkEnd w:id="2068"/>
      <w:r>
        <w:rPr>
          <w:rFonts w:hint="eastAsia" w:ascii="宋体" w:hAnsi="宋体"/>
          <w:color w:val="auto"/>
          <w:szCs w:val="21"/>
        </w:rPr>
        <w:t xml:space="preserve"> 监理人须根据发包人事先批准的权力范围行使权力，发包人批准的权力范围：</w:t>
      </w:r>
      <w:r>
        <w:rPr>
          <w:rFonts w:hint="eastAsia" w:ascii="宋体" w:hAnsi="宋体"/>
          <w:color w:val="auto"/>
          <w:szCs w:val="21"/>
          <w:u w:val="single"/>
        </w:rPr>
        <w:t>（填写监理人须经发包人批准才能行使的权力，以下示例供参考）</w:t>
      </w:r>
      <w:bookmarkEnd w:id="2069"/>
      <w:bookmarkEnd w:id="2070"/>
      <w:bookmarkStart w:id="2071" w:name="_Toc11114"/>
      <w:bookmarkStart w:id="2072" w:name="_Toc222029530"/>
      <w:bookmarkStart w:id="2073" w:name="_Toc1277582322"/>
      <w:bookmarkStart w:id="2074" w:name="_Toc4528"/>
      <w:bookmarkStart w:id="2075" w:name="_Toc1454444530"/>
      <w:bookmarkStart w:id="2076" w:name="_Toc356135114"/>
      <w:bookmarkStart w:id="2077" w:name="_Toc1806548902"/>
      <w:bookmarkStart w:id="2078" w:name="_Toc1503981535"/>
      <w:bookmarkStart w:id="2079" w:name="_Toc221951150"/>
      <w:bookmarkStart w:id="2080" w:name="_Toc1881590485"/>
      <w:bookmarkStart w:id="2081" w:name="_Toc1418937708"/>
      <w:bookmarkStart w:id="2082" w:name="_Toc21680"/>
      <w:bookmarkStart w:id="2083" w:name="_Toc13149"/>
      <w:bookmarkStart w:id="2084" w:name="_Toc12568220"/>
      <w:bookmarkStart w:id="2085" w:name="_Toc229305390"/>
      <w:bookmarkStart w:id="2086" w:name="_Toc736065384"/>
      <w:bookmarkStart w:id="2087" w:name="_Toc31656"/>
      <w:bookmarkStart w:id="2088" w:name="_Toc18511"/>
      <w:bookmarkStart w:id="2089" w:name="_Toc5875"/>
      <w:bookmarkStart w:id="2090" w:name="_Toc1018484062"/>
      <w:bookmarkStart w:id="2091" w:name="_Toc2083326961"/>
      <w:bookmarkStart w:id="2092" w:name="_Toc869190224"/>
      <w:bookmarkStart w:id="2093" w:name="_Toc27447"/>
      <w:bookmarkStart w:id="2094" w:name="_Toc10410"/>
      <w:bookmarkStart w:id="2095" w:name="_Toc23200"/>
      <w:bookmarkStart w:id="2096" w:name="_Toc1311785576"/>
      <w:bookmarkStart w:id="2097" w:name="_Toc13927"/>
      <w:bookmarkStart w:id="2098" w:name="_Toc516816167"/>
      <w:bookmarkStart w:id="2099" w:name="_Toc487489978"/>
      <w:bookmarkStart w:id="2100" w:name="_Toc16326"/>
      <w:bookmarkStart w:id="2101" w:name="_Toc222032699"/>
      <w:bookmarkStart w:id="2102" w:name="_Toc15052"/>
      <w:bookmarkStart w:id="2103" w:name="_Toc222033881"/>
      <w:bookmarkStart w:id="2104" w:name="_Toc1792330699"/>
      <w:bookmarkStart w:id="2105" w:name="_Toc2091522489"/>
      <w:bookmarkStart w:id="2106" w:name="_Toc1784074982"/>
      <w:bookmarkStart w:id="2107" w:name="_Toc1040760386"/>
      <w:bookmarkStart w:id="2108" w:name="_Toc511635988"/>
      <w:bookmarkStart w:id="2109" w:name="_Toc4344"/>
      <w:bookmarkStart w:id="2110" w:name="_Toc26855"/>
      <w:bookmarkStart w:id="2111" w:name="_Toc28243"/>
      <w:bookmarkStart w:id="2112" w:name="_Toc700349751"/>
      <w:bookmarkStart w:id="2113" w:name="_Toc22826"/>
      <w:bookmarkStart w:id="2114" w:name="_Toc151522869"/>
      <w:bookmarkStart w:id="2115" w:name="_Toc999091523"/>
      <w:bookmarkStart w:id="2116" w:name="_Toc12946"/>
      <w:bookmarkStart w:id="2117" w:name="_Toc15579"/>
      <w:bookmarkStart w:id="2118" w:name="_Toc23899"/>
      <w:bookmarkStart w:id="2119" w:name="_Toc23115"/>
      <w:bookmarkStart w:id="2120" w:name="_Toc7185609"/>
      <w:bookmarkStart w:id="2121" w:name="_Toc1911925805"/>
      <w:bookmarkStart w:id="2122" w:name="_Toc14587"/>
      <w:bookmarkStart w:id="2123" w:name="_Toc1050418685"/>
      <w:bookmarkStart w:id="2124" w:name="_Toc222031032"/>
      <w:bookmarkStart w:id="2125" w:name="_Toc515441164"/>
      <w:bookmarkStart w:id="2126" w:name="_Toc29948"/>
      <w:bookmarkStart w:id="2127" w:name="_Toc17939"/>
    </w:p>
    <w:p w14:paraId="42B432D3">
      <w:pPr>
        <w:widowControl/>
        <w:shd w:val="clear" w:color="auto" w:fill="FFFFFF"/>
        <w:snapToGrid w:val="0"/>
        <w:spacing w:line="360" w:lineRule="auto"/>
        <w:ind w:firstLine="420" w:firstLineChars="200"/>
        <w:jc w:val="left"/>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（1）管理施工承包合同。</w:t>
      </w:r>
    </w:p>
    <w:p w14:paraId="2448B414">
      <w:pPr>
        <w:widowControl/>
        <w:shd w:val="clear" w:color="auto" w:fill="FFFFFF"/>
        <w:snapToGrid w:val="0"/>
        <w:spacing w:line="360" w:lineRule="auto"/>
        <w:ind w:firstLine="420" w:firstLineChars="200"/>
        <w:jc w:val="left"/>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（2）审核承包人对设计的意见或建议，需设计单位答复的上报发包人，由发包人通知设计单位进行研究并给于答复。</w:t>
      </w:r>
    </w:p>
    <w:p w14:paraId="59FC536A">
      <w:pPr>
        <w:widowControl/>
        <w:shd w:val="clear" w:color="auto" w:fill="FFFFFF"/>
        <w:snapToGrid w:val="0"/>
        <w:spacing w:line="360" w:lineRule="auto"/>
        <w:ind w:firstLine="420" w:firstLineChars="200"/>
        <w:jc w:val="left"/>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（3）拥有对本工程的质量否决权，发布开工、停工、返工和复工令权。</w:t>
      </w:r>
    </w:p>
    <w:p w14:paraId="506C65F8">
      <w:pPr>
        <w:widowControl/>
        <w:shd w:val="clear" w:color="auto" w:fill="FFFFFF"/>
        <w:snapToGrid w:val="0"/>
        <w:spacing w:line="360" w:lineRule="auto"/>
        <w:ind w:firstLine="420" w:firstLineChars="200"/>
        <w:jc w:val="left"/>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（4）经发包人同意，审批承包人提交的施工组织设计、施工技术措施、临时工程设计、工艺试验成果、使用的原材料及试 验成果。</w:t>
      </w:r>
    </w:p>
    <w:p w14:paraId="691C1DF7">
      <w:pPr>
        <w:widowControl/>
        <w:shd w:val="clear" w:color="auto" w:fill="FFFFFF"/>
        <w:snapToGrid w:val="0"/>
        <w:spacing w:line="360" w:lineRule="auto"/>
        <w:ind w:firstLine="420" w:firstLineChars="200"/>
        <w:jc w:val="left"/>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（5）审查承包人的质量控制体系和措施，现场动态跟踪监督施工质量，并进行检查和认可，对施工全过程的质量进行监督。</w:t>
      </w:r>
    </w:p>
    <w:p w14:paraId="175765A2">
      <w:pPr>
        <w:widowControl/>
        <w:shd w:val="clear" w:color="auto" w:fill="FFFFFF"/>
        <w:snapToGrid w:val="0"/>
        <w:spacing w:line="360" w:lineRule="auto"/>
        <w:ind w:firstLine="420" w:firstLineChars="200"/>
        <w:jc w:val="left"/>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（6）受理索赔申请，进行索赔调查和谈判，提出处理意见。</w:t>
      </w:r>
    </w:p>
    <w:p w14:paraId="46014795">
      <w:pPr>
        <w:widowControl/>
        <w:shd w:val="clear" w:color="auto" w:fill="FFFFFF"/>
        <w:snapToGrid w:val="0"/>
        <w:spacing w:line="360" w:lineRule="auto"/>
        <w:ind w:firstLine="420" w:firstLineChars="200"/>
        <w:jc w:val="left"/>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（7）督促、检查施工现场的安全生产措施和防护措施及汛前防洪设施等，参与重大安全事故的调查处理。</w:t>
      </w:r>
    </w:p>
    <w:p w14:paraId="36206F28">
      <w:pPr>
        <w:widowControl/>
        <w:shd w:val="clear" w:color="auto" w:fill="FFFFFF"/>
        <w:snapToGrid w:val="0"/>
        <w:spacing w:line="360" w:lineRule="auto"/>
        <w:ind w:firstLine="420" w:firstLineChars="200"/>
        <w:jc w:val="left"/>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（8）所有往来函件，须及时报发包人备案。</w:t>
      </w:r>
    </w:p>
    <w:p w14:paraId="4452F86E">
      <w:pPr>
        <w:widowControl/>
        <w:shd w:val="clear" w:color="auto" w:fill="FFFFFF"/>
        <w:snapToGrid w:val="0"/>
        <w:spacing w:line="360" w:lineRule="auto"/>
        <w:ind w:firstLine="420" w:firstLineChars="200"/>
        <w:jc w:val="left"/>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（9）工程量认定由承包人申请经发包人批准为有效。 监理人须根据发包人事先批准的权力范围行使权力，发包人批准的权力范围：</w:t>
      </w:r>
    </w:p>
    <w:p w14:paraId="3B63CEC4">
      <w:pPr>
        <w:widowControl/>
        <w:shd w:val="clear" w:color="auto" w:fill="FFFFFF"/>
        <w:snapToGrid w:val="0"/>
        <w:spacing w:line="360" w:lineRule="auto"/>
        <w:ind w:firstLine="420" w:firstLineChars="200"/>
        <w:jc w:val="left"/>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（10）按第11.3款约定，确定延长完工期限；</w:t>
      </w:r>
    </w:p>
    <w:p w14:paraId="1B26D0AD">
      <w:pPr>
        <w:widowControl/>
        <w:shd w:val="clear" w:color="auto" w:fill="FFFFFF"/>
        <w:snapToGrid w:val="0"/>
        <w:spacing w:line="360" w:lineRule="auto"/>
        <w:ind w:firstLine="420" w:firstLineChars="200"/>
        <w:jc w:val="left"/>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（11）按第15.6款约定，批准暂列金额的使用；</w:t>
      </w:r>
    </w:p>
    <w:p w14:paraId="1B55B753">
      <w:pPr>
        <w:pStyle w:val="4"/>
        <w:spacing w:line="360" w:lineRule="auto"/>
        <w:rPr>
          <w:rFonts w:hint="eastAsia"/>
          <w:color w:val="auto"/>
        </w:rPr>
      </w:pPr>
      <w:r>
        <w:rPr>
          <w:rFonts w:hint="eastAsia"/>
          <w:color w:val="auto"/>
        </w:rPr>
        <w:t>4 承包人</w:t>
      </w:r>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Start w:id="2128" w:name="_Toc221951151"/>
    </w:p>
    <w:p w14:paraId="51D526B1">
      <w:pPr>
        <w:pStyle w:val="5"/>
        <w:adjustRightInd w:val="0"/>
        <w:snapToGrid w:val="0"/>
        <w:spacing w:before="0" w:after="0" w:line="360" w:lineRule="auto"/>
        <w:rPr>
          <w:rFonts w:hint="eastAsia" w:ascii="宋体" w:hAnsi="宋体" w:eastAsia="宋体"/>
          <w:color w:val="auto"/>
        </w:rPr>
      </w:pPr>
      <w:bookmarkStart w:id="2129" w:name="_Toc10846"/>
      <w:bookmarkStart w:id="2130" w:name="_Toc511635989"/>
      <w:bookmarkStart w:id="2131" w:name="_Toc262637989"/>
      <w:bookmarkStart w:id="2132" w:name="_Toc9975"/>
      <w:r>
        <w:rPr>
          <w:rFonts w:hint="eastAsia" w:ascii="宋体" w:hAnsi="宋体" w:eastAsia="宋体"/>
          <w:color w:val="auto"/>
        </w:rPr>
        <w:t>4.1 承包人的一般义务</w:t>
      </w:r>
      <w:bookmarkEnd w:id="2128"/>
      <w:bookmarkEnd w:id="2129"/>
      <w:bookmarkEnd w:id="2130"/>
      <w:bookmarkEnd w:id="2131"/>
      <w:bookmarkEnd w:id="2132"/>
    </w:p>
    <w:p w14:paraId="2CE315A8">
      <w:pPr>
        <w:pStyle w:val="5"/>
        <w:adjustRightInd w:val="0"/>
        <w:snapToGrid w:val="0"/>
        <w:spacing w:before="0" w:after="0" w:afterAutospacing="0" w:line="360" w:lineRule="auto"/>
        <w:rPr>
          <w:rFonts w:hint="eastAsia" w:ascii="宋体" w:hAnsi="宋体"/>
          <w:color w:val="auto"/>
          <w:szCs w:val="21"/>
        </w:rPr>
      </w:pPr>
      <w:bookmarkStart w:id="2133" w:name="_Toc2363"/>
      <w:bookmarkStart w:id="2134" w:name="_Toc14872"/>
      <w:bookmarkStart w:id="2135" w:name="_Toc511635990"/>
      <w:bookmarkStart w:id="2136" w:name="_Toc221951153"/>
      <w:bookmarkStart w:id="2137" w:name="_Toc262637992"/>
      <w:r>
        <w:rPr>
          <w:rFonts w:hint="eastAsia" w:ascii="宋体" w:hAnsi="宋体"/>
          <w:color w:val="auto"/>
          <w:szCs w:val="21"/>
        </w:rPr>
        <w:t>4.1.10 其他义务</w:t>
      </w:r>
    </w:p>
    <w:p w14:paraId="207B5BB8">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(1)承包人应按发包人提供的施工用地的范围和期限使用土地。若承包人需超出上述范围和</w:t>
      </w:r>
    </w:p>
    <w:p w14:paraId="3B56D2AD">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期限使用时，事前应同发包人协 商，并承担由此而发生的费用。</w:t>
      </w:r>
    </w:p>
    <w:p w14:paraId="273498CA">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(2)承包人须按监理人指示负责拆除、清理已征用土地上原有设施，所需费用包括在《工程</w:t>
      </w:r>
    </w:p>
    <w:p w14:paraId="3D2C8156">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量清单》的报价中，发包人不再另行支付。</w:t>
      </w:r>
    </w:p>
    <w:p w14:paraId="2ED220C3">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(3)由发包人提供的和由承包人修建的临时设施，在工程完工后，承包人应按监理人的指示</w:t>
      </w:r>
    </w:p>
    <w:p w14:paraId="78642301">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拆除及清理或无偿移交给发包人。 拆除、清理费用发包人不另行支付。</w:t>
      </w:r>
    </w:p>
    <w:p w14:paraId="0580E6A2">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(4)承包人应在工地配备一定容量的备用电源，作为施工供电设施(发电机)中断时的应急电</w:t>
      </w:r>
    </w:p>
    <w:p w14:paraId="19A87667">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源。</w:t>
      </w:r>
    </w:p>
    <w:p w14:paraId="3803CF72">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(5)承包人应按监理人的指示为其他承包人(除本标段以外的其它标段的承包人)工作提供必</w:t>
      </w:r>
    </w:p>
    <w:p w14:paraId="46BACF71">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要的配合，包括清理、移交工作面 等，并对设备进行保护。因本标承包人原因导致其他承</w:t>
      </w:r>
    </w:p>
    <w:p w14:paraId="706B5C05">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包人的设备损坏，由本标承包人负责赔偿。对布置有其他承包人设备 的工作面的验收应通</w:t>
      </w:r>
    </w:p>
    <w:p w14:paraId="699222BE">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知相关监理人到场参加，经监理人会签后方可进行下一道工序的施工。承包人应充分考虑这种配合对施 工进度的影响,发包人不另行支付这种配合和保护所发生的费用。</w:t>
      </w:r>
    </w:p>
    <w:p w14:paraId="4EFF0FBF">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(6)承包人应与其他承包人和供货厂(商)就图纸、样板、尺寸及其他资料互通信息，以保证</w:t>
      </w:r>
    </w:p>
    <w:p w14:paraId="3E87E99A">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施工和安装的顺利进行。</w:t>
      </w:r>
    </w:p>
    <w:p w14:paraId="27A4C11C">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(7)承包人应主动接受公安、安监、环保、水土保持、劳动监察、技术监督、计量管理等相</w:t>
      </w:r>
    </w:p>
    <w:p w14:paraId="02771632">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关部门的监督管理;依照有关政策 法规开展的对其使用的各项仪器设备检验、检查、登记和发证工作，如压力容器和特种设备的安装检验与定期检验等，费用由承包人承担。 (8)承包人应遵守发包人发布的有关工程建设管理制度。承包人还应服从发包人和发包人组织成立的工程安全生产及文明施工 管理委员会、应急抢险指挥部等管理机构的统一指挥。</w:t>
      </w:r>
    </w:p>
    <w:p w14:paraId="7B6481D6">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(9)承包人在实施和完成承建合同工程及修复缺陷过程中的一切作业，应保证发包人免于承</w:t>
      </w:r>
    </w:p>
    <w:p w14:paraId="08DC9E11">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担因承包人借用、占用或进出其他 标段工区或影响作业等所引起的索赔、诉讼费、损害赔</w:t>
      </w:r>
    </w:p>
    <w:p w14:paraId="49D439F3">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偿及其它开支，有义务提供与相邻标段工程施工的配合与协调，包括 : 1）工作面的安全和施工质量影响； 2 ）施工进度的影响； 3 ）为其他标段承包人提供交通通道 （道路、桥梁）、交叉工作面的作业场地； 4）本合同工程施工时，还有其它承包人承担其它项目工程的施工。承包人应本着协作的精神在监理人的协调下共同协商 解决施工中出现的矛盾或争议。未达成协议时，承包人应按监理人的指令无条件执行。</w:t>
      </w:r>
    </w:p>
    <w:p w14:paraId="35D67FCF">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(10)承包人应遵守发包人制定的相关的安全生产及文明施工管理规定，并将其作为本合同的组成部分。</w:t>
      </w:r>
    </w:p>
    <w:p w14:paraId="0DED3750">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(11)承包人必须按发包人档案管理规定提交各阶段验收资料。</w:t>
      </w:r>
    </w:p>
    <w:p w14:paraId="4517B8C1">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(12)采取工程技术措施，防止因施工引起的震动、噪声等影响当地环境及周边企事业单位和居民的正常生产、生活或造成财 产损失。承包人应充分考虑上述潜在的风险因素，并承担为解决上述问题而发生的一切费用。</w:t>
      </w:r>
    </w:p>
    <w:p w14:paraId="5A945F78">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(13)协调处理与地方各级组织(乡镇、村委会及村民小组)及个人因环境因素引起的各种纠</w:t>
      </w:r>
    </w:p>
    <w:p w14:paraId="3DC4C111">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纷，并承担相关费用。</w:t>
      </w:r>
    </w:p>
    <w:p w14:paraId="6C72D474">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(14)承包人应自行勘察施工场地，包括施工场地的地下障碍物的探测和调査。承包人应保证</w:t>
      </w:r>
    </w:p>
    <w:p w14:paraId="0CCE9C4D">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施工场地的地下障碍物探测和调 査资料真实、准确、完整，并在工程验收时按档案管理规</w:t>
      </w:r>
    </w:p>
    <w:p w14:paraId="4D419C1E">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定一并移交给发包人存档。</w:t>
      </w:r>
    </w:p>
    <w:p w14:paraId="27008088">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(15)承包人应根据合同工程的施工需要，自行办理施工场地内的穿越公路、管线(包括但不</w:t>
      </w:r>
    </w:p>
    <w:p w14:paraId="756FD203">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限于地上或地下的供水、排水、供 气、供热、通讯、广播电视等管路和线路)等交叉施工许</w:t>
      </w:r>
    </w:p>
    <w:p w14:paraId="23160FD3">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可，并承担相关费用。</w:t>
      </w:r>
    </w:p>
    <w:p w14:paraId="144E244F">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(16)承包人应对发包人提供的已完成的工程负有管理和维护的义务，并承担因工程建设顺延</w:t>
      </w:r>
    </w:p>
    <w:p w14:paraId="15E8919C">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临时用地时限的土地复垦工作和 责任。</w:t>
      </w:r>
    </w:p>
    <w:p w14:paraId="1589CD75">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(17)承包人应对发包人提供的已完成工程承担抽排积水、清理恢复等工作及相关费用。</w:t>
      </w:r>
    </w:p>
    <w:p w14:paraId="47FF30C9">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(18)承包人应对发包人布设的管理设施负有管理和保护的义务，并提供施工方便。</w:t>
      </w:r>
    </w:p>
    <w:p w14:paraId="3AFFC34E">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(19)承包人应加强工程建设资金管理，做到专款专用。实行项目资金专户管理和(或)独立核</w:t>
      </w:r>
    </w:p>
    <w:p w14:paraId="77DC326E">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算制度，财务管理人员(财务主管 和出纳)须是本单位人员，项目资金的使用由项目经理负</w:t>
      </w:r>
    </w:p>
    <w:p w14:paraId="4AB567F5">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责签字、审批。</w:t>
      </w:r>
    </w:p>
    <w:p w14:paraId="551CCBF8">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(20)承包人应依法保障农民工的合法权利，不得拖欠农民工工资。承包人每月应将农民工的</w:t>
      </w:r>
    </w:p>
    <w:p w14:paraId="4DDE106C">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人数、姓名、劳动合同、工资发 放及领取等详细情况以书面形式报告发包人或现场管理机</w:t>
      </w:r>
    </w:p>
    <w:p w14:paraId="6A5D58D0">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构，发包人有调查核实的权利。对拖欠农民工工资的，发包人有权代为支付，并从应付给承包人的工程款中扣除相应款项，同时，作为不良记录纳入水利行业市场信用信息管理系统。因承包 人原因拖欠农民工工资的，承包人须向发包人支付违约金,违约金金额为两倍拖欠款额。</w:t>
      </w:r>
    </w:p>
    <w:p w14:paraId="1FEEF495">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(21)承包人应按投标文件中承诺的设备、人员、材料及时进场到位。</w:t>
      </w:r>
    </w:p>
    <w:p w14:paraId="2DF38CAB">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(22)在合同工程施工期和缺陷责任期(保修期)内，承包人有义务采取措施防预洪水，保证工程安全，无条件服从抗洪抢险的命 令和统一指挥调度。</w:t>
      </w:r>
    </w:p>
    <w:p w14:paraId="69E1689F">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(23)承包人应支付为获得本合同工程所需的石料、砂、砾石、粘土或其他当地材料等所需的料场使用费、资源税及其他开支 费用。承包人开采本工程所需的材料或购买商品骨料，办理除临时用地手续以外的开采和运输等手续所需的一切费用均已包括在合同总价中，发包人不另行支付。(24)在本合同工程施工期间，工程其他合同承包人亦在施工，本合同承包人应充分认识到本工程的所有公用设施，如场外干 线公路、桥梁、电源总开关或场内施工道路等可能为本工程多个合同承包人共同使用。如在使用过程中发生干扰时，应立即通知监理人并无条件服从监理人的统一协调指挥和有关指令。</w:t>
      </w:r>
    </w:p>
    <w:p w14:paraId="713A8D52">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(25)承包人应根据工程施工情况及监理人的指令，按时向监理人提交技术标准和要求及法律法规要求的各种报告。承包人提 交上述报告所需的一切费用均已包括在合同总价中，发包人不另行支付。</w:t>
      </w:r>
    </w:p>
    <w:p w14:paraId="70225697">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（26）承包人为办理合同工程施工所需的人员、设备、材料等所需的各种证件、批件和其他审批手续所需的一切费用均已包 括在合同总价中，发包人不另行支付。</w:t>
      </w:r>
    </w:p>
    <w:p w14:paraId="54B4586B">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（27）承包人应当为发包人及其他有关人员检查工作提供便利条件，并不得以此为由索取额外费用和拖延工期。</w:t>
      </w:r>
    </w:p>
    <w:p w14:paraId="782E2200">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（28）为配合其他专业工程施工及各种检查造成的工期延误及费用应包含在投标总价中，发包人不另行支付，承包人也不得 提出工期索赔。</w:t>
      </w:r>
    </w:p>
    <w:p w14:paraId="38D94D87">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（29）承包人应当依法纳税。</w:t>
      </w:r>
    </w:p>
    <w:p w14:paraId="17AD8150">
      <w:pPr>
        <w:pStyle w:val="4"/>
        <w:spacing w:before="0" w:beforeLines="0" w:beforeAutospacing="0" w:after="0" w:afterLines="0" w:afterAutospacing="0"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（30）工伤保险。承包人按照“新水建管函[2018]68号文（转发《关于开展铁路、公路、水运、水利能源、机场工程建设项目 参加工伤保险工作的通知》的通知”执行，费用包含在合同总价中。承包人应将工伤保险缴纳凭证报发包人、监理人备案。</w:t>
      </w:r>
    </w:p>
    <w:p w14:paraId="583938A5">
      <w:pPr>
        <w:rPr>
          <w:rFonts w:hint="eastAsia"/>
          <w:lang w:val="en-US" w:eastAsia="zh-CN"/>
        </w:rPr>
      </w:pPr>
    </w:p>
    <w:p w14:paraId="28C1C554">
      <w:pPr>
        <w:pStyle w:val="4"/>
        <w:spacing w:before="0" w:beforeLines="0" w:beforeAutospacing="0" w:after="0" w:afterLines="0" w:afterAutospacing="0" w:line="360" w:lineRule="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4.2 履约担保</w:t>
      </w:r>
    </w:p>
    <w:p w14:paraId="53178109">
      <w:pPr>
        <w:spacing w:beforeAutospacing="0" w:line="360" w:lineRule="auto"/>
        <w:rPr>
          <w:rFonts w:hint="default"/>
          <w:color w:val="FF0000"/>
          <w:u w:val="single"/>
          <w:lang w:val="en-US" w:eastAsia="zh-CN"/>
        </w:rPr>
      </w:pPr>
      <w:r>
        <w:rPr>
          <w:rFonts w:hint="eastAsia"/>
          <w:lang w:val="en-US" w:eastAsia="zh-CN"/>
        </w:rPr>
        <w:t>履约担保的金额：</w:t>
      </w:r>
      <w:r>
        <w:rPr>
          <w:rFonts w:hint="eastAsia"/>
          <w:color w:val="auto"/>
          <w:u w:val="single"/>
          <w:lang w:val="en-US" w:eastAsia="zh-CN"/>
        </w:rPr>
        <w:t xml:space="preserve">    /  </w:t>
      </w:r>
    </w:p>
    <w:p w14:paraId="50A914A6">
      <w:pPr>
        <w:spacing w:line="360" w:lineRule="auto"/>
        <w:rPr>
          <w:rFonts w:hint="eastAsia"/>
          <w:lang w:val="en-US" w:eastAsia="zh-CN"/>
        </w:rPr>
      </w:pPr>
      <w:r>
        <w:rPr>
          <w:rFonts w:hint="eastAsia"/>
          <w:lang w:val="en-US" w:eastAsia="zh-CN"/>
        </w:rPr>
        <w:t>履约担保的形式：采取网银转账或银行保函。网银转账须从中标人基本账户足额</w:t>
      </w:r>
    </w:p>
    <w:p w14:paraId="4CE2037E">
      <w:pPr>
        <w:spacing w:line="360" w:lineRule="auto"/>
        <w:rPr>
          <w:rFonts w:hint="eastAsia"/>
          <w:lang w:val="en-US" w:eastAsia="zh-CN"/>
        </w:rPr>
      </w:pPr>
      <w:r>
        <w:rPr>
          <w:rFonts w:hint="eastAsia"/>
          <w:lang w:val="en-US" w:eastAsia="zh-CN"/>
        </w:rPr>
        <w:t>交纳至招标人指定账户。</w:t>
      </w:r>
    </w:p>
    <w:p w14:paraId="710B5769">
      <w:pPr>
        <w:spacing w:line="360" w:lineRule="auto"/>
        <w:rPr>
          <w:rFonts w:hint="eastAsia"/>
          <w:lang w:val="en-US" w:eastAsia="zh-CN"/>
        </w:rPr>
      </w:pPr>
      <w:r>
        <w:rPr>
          <w:rFonts w:hint="eastAsia"/>
          <w:lang w:val="en-US" w:eastAsia="zh-CN"/>
        </w:rPr>
        <w:t>履约担保的退还：履约担保通过单位工程验收合格后且施工档案资料达到竣工验收要求，档案资料移交后可申请退还履约担保。</w:t>
      </w:r>
    </w:p>
    <w:p w14:paraId="2869EA6B">
      <w:pPr>
        <w:pStyle w:val="4"/>
        <w:spacing w:line="360" w:lineRule="auto"/>
        <w:rPr>
          <w:rFonts w:hint="eastAsia" w:ascii="宋体" w:hAnsi="宋体" w:eastAsia="宋体"/>
          <w:color w:val="auto"/>
        </w:rPr>
      </w:pPr>
      <w:r>
        <w:rPr>
          <w:rFonts w:hint="eastAsia" w:ascii="宋体" w:hAnsi="宋体" w:eastAsia="宋体"/>
          <w:color w:val="auto"/>
        </w:rPr>
        <w:t>4.3 分包</w:t>
      </w:r>
      <w:bookmarkEnd w:id="2133"/>
      <w:bookmarkEnd w:id="2134"/>
      <w:bookmarkEnd w:id="2135"/>
      <w:bookmarkEnd w:id="2136"/>
      <w:bookmarkEnd w:id="2137"/>
    </w:p>
    <w:p w14:paraId="7B757FC6">
      <w:pPr>
        <w:widowControl/>
        <w:shd w:val="clear" w:color="auto" w:fill="FFFFFF"/>
        <w:snapToGrid w:val="0"/>
        <w:spacing w:line="360" w:lineRule="auto"/>
        <w:ind w:firstLine="420" w:firstLineChars="200"/>
        <w:jc w:val="left"/>
        <w:rPr>
          <w:rFonts w:hint="eastAsia" w:ascii="宋体" w:hAnsi="宋体"/>
          <w:color w:val="auto"/>
          <w:szCs w:val="21"/>
        </w:rPr>
      </w:pPr>
      <w:bookmarkStart w:id="2138" w:name="_Toc221951154"/>
      <w:r>
        <w:rPr>
          <w:rFonts w:hint="eastAsia" w:ascii="宋体" w:hAnsi="宋体"/>
          <w:color w:val="auto"/>
          <w:szCs w:val="21"/>
        </w:rPr>
        <w:t>4.3.2 允许承包人分包的工程项目、工作内容与分包金额限额为：</w:t>
      </w:r>
      <w:bookmarkEnd w:id="2138"/>
    </w:p>
    <w:p w14:paraId="5D706137">
      <w:pPr>
        <w:widowControl/>
        <w:shd w:val="clear" w:color="auto" w:fill="FFFFFF"/>
        <w:snapToGrid w:val="0"/>
        <w:spacing w:line="360" w:lineRule="auto"/>
        <w:ind w:firstLine="420" w:firstLineChars="200"/>
        <w:jc w:val="left"/>
        <w:rPr>
          <w:rFonts w:hint="eastAsia" w:ascii="宋体" w:hAnsi="宋体"/>
          <w:color w:val="auto"/>
          <w:szCs w:val="21"/>
        </w:rPr>
      </w:pPr>
      <w:bookmarkStart w:id="2139" w:name="_Toc221951155"/>
      <w:r>
        <w:rPr>
          <w:rFonts w:hint="eastAsia" w:ascii="宋体" w:hAnsi="宋体"/>
          <w:color w:val="auto"/>
          <w:szCs w:val="21"/>
        </w:rPr>
        <w:t>（1）工程项目</w:t>
      </w:r>
      <w:bookmarkEnd w:id="2139"/>
      <w:bookmarkStart w:id="2140" w:name="_Toc221951156"/>
      <w:r>
        <w:rPr>
          <w:rFonts w:hint="eastAsia" w:ascii="宋体" w:hAnsi="宋体"/>
          <w:color w:val="auto"/>
          <w:szCs w:val="21"/>
        </w:rPr>
        <w:t>：</w:t>
      </w:r>
      <w:r>
        <w:rPr>
          <w:rFonts w:ascii="宋体" w:hAnsi="宋体"/>
          <w:color w:val="auto"/>
          <w:szCs w:val="21"/>
        </w:rPr>
        <w:t>________</w:t>
      </w:r>
      <w:r>
        <w:rPr>
          <w:rFonts w:hint="eastAsia" w:ascii="宋体" w:hAnsi="宋体"/>
          <w:color w:val="auto"/>
          <w:szCs w:val="21"/>
          <w:lang w:val="en-US" w:eastAsia="zh-CN"/>
        </w:rPr>
        <w:t>/</w:t>
      </w:r>
      <w:r>
        <w:rPr>
          <w:rFonts w:ascii="宋体" w:hAnsi="宋体"/>
          <w:color w:val="auto"/>
          <w:szCs w:val="21"/>
        </w:rPr>
        <w:t>_____________</w:t>
      </w:r>
      <w:r>
        <w:rPr>
          <w:rFonts w:hint="eastAsia" w:ascii="宋体" w:hAnsi="宋体"/>
          <w:color w:val="auto"/>
          <w:szCs w:val="21"/>
        </w:rPr>
        <w:t>。</w:t>
      </w:r>
    </w:p>
    <w:p w14:paraId="5CB34392">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（2）工作内容：</w:t>
      </w:r>
      <w:bookmarkEnd w:id="2140"/>
      <w:r>
        <w:rPr>
          <w:rFonts w:ascii="宋体" w:hAnsi="宋体"/>
          <w:color w:val="auto"/>
          <w:szCs w:val="21"/>
        </w:rPr>
        <w:t>___________</w:t>
      </w:r>
      <w:r>
        <w:rPr>
          <w:rFonts w:hint="eastAsia" w:ascii="宋体" w:hAnsi="宋体"/>
          <w:color w:val="auto"/>
          <w:szCs w:val="21"/>
          <w:lang w:val="en-US" w:eastAsia="zh-CN"/>
        </w:rPr>
        <w:t>/</w:t>
      </w:r>
      <w:r>
        <w:rPr>
          <w:rFonts w:ascii="宋体" w:hAnsi="宋体"/>
          <w:color w:val="auto"/>
          <w:szCs w:val="21"/>
        </w:rPr>
        <w:t>__________</w:t>
      </w:r>
      <w:r>
        <w:rPr>
          <w:rFonts w:hint="eastAsia" w:ascii="宋体" w:hAnsi="宋体"/>
          <w:color w:val="auto"/>
          <w:szCs w:val="21"/>
        </w:rPr>
        <w:t>。</w:t>
      </w:r>
    </w:p>
    <w:p w14:paraId="54AAAE81">
      <w:pPr>
        <w:widowControl/>
        <w:shd w:val="clear" w:color="auto" w:fill="FFFFFF"/>
        <w:snapToGrid w:val="0"/>
        <w:spacing w:line="360" w:lineRule="auto"/>
        <w:ind w:firstLine="420" w:firstLineChars="200"/>
        <w:jc w:val="left"/>
        <w:rPr>
          <w:rFonts w:hint="eastAsia" w:ascii="宋体" w:hAnsi="宋体"/>
          <w:color w:val="auto"/>
          <w:szCs w:val="21"/>
        </w:rPr>
      </w:pPr>
      <w:bookmarkStart w:id="2141" w:name="_Toc221951157"/>
      <w:r>
        <w:rPr>
          <w:rFonts w:hint="eastAsia" w:ascii="宋体" w:hAnsi="宋体"/>
          <w:color w:val="auto"/>
          <w:szCs w:val="21"/>
        </w:rPr>
        <w:t>（3）分包金额限额：</w:t>
      </w:r>
      <w:bookmarkEnd w:id="2141"/>
      <w:r>
        <w:rPr>
          <w:rFonts w:ascii="宋体" w:hAnsi="宋体"/>
          <w:color w:val="auto"/>
          <w:szCs w:val="21"/>
        </w:rPr>
        <w:t>______</w:t>
      </w:r>
      <w:r>
        <w:rPr>
          <w:rFonts w:hint="eastAsia" w:ascii="宋体" w:hAnsi="宋体"/>
          <w:color w:val="auto"/>
          <w:szCs w:val="21"/>
          <w:lang w:val="en-US" w:eastAsia="zh-CN"/>
        </w:rPr>
        <w:t>/</w:t>
      </w:r>
      <w:r>
        <w:rPr>
          <w:rFonts w:ascii="宋体" w:hAnsi="宋体"/>
          <w:color w:val="auto"/>
          <w:szCs w:val="21"/>
        </w:rPr>
        <w:t>_______________</w:t>
      </w:r>
      <w:r>
        <w:rPr>
          <w:rFonts w:hint="eastAsia" w:ascii="宋体" w:hAnsi="宋体"/>
          <w:color w:val="auto"/>
          <w:szCs w:val="21"/>
        </w:rPr>
        <w:t>。</w:t>
      </w:r>
    </w:p>
    <w:p w14:paraId="349A572F">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4.3.10 分包人项目管理机构的设立：</w:t>
      </w:r>
      <w:bookmarkStart w:id="2142" w:name="_Toc221951158"/>
      <w:bookmarkStart w:id="2143" w:name="_Toc262637993"/>
      <w:r>
        <w:rPr>
          <w:rFonts w:ascii="宋体" w:hAnsi="宋体"/>
          <w:color w:val="auto"/>
          <w:szCs w:val="21"/>
        </w:rPr>
        <w:t>____</w:t>
      </w:r>
      <w:r>
        <w:rPr>
          <w:rFonts w:hint="eastAsia" w:ascii="宋体" w:hAnsi="宋体"/>
          <w:color w:val="auto"/>
          <w:szCs w:val="21"/>
          <w:lang w:val="en-US" w:eastAsia="zh-CN"/>
        </w:rPr>
        <w:t>/</w:t>
      </w:r>
      <w:r>
        <w:rPr>
          <w:rFonts w:ascii="宋体" w:hAnsi="宋体"/>
          <w:color w:val="auto"/>
          <w:szCs w:val="21"/>
        </w:rPr>
        <w:t>_________________</w:t>
      </w:r>
      <w:r>
        <w:rPr>
          <w:rFonts w:hint="eastAsia" w:ascii="宋体" w:hAnsi="宋体"/>
          <w:color w:val="auto"/>
          <w:szCs w:val="21"/>
        </w:rPr>
        <w:t>。</w:t>
      </w:r>
    </w:p>
    <w:p w14:paraId="2AF6AC0C">
      <w:pPr>
        <w:pStyle w:val="5"/>
        <w:keepNext w:val="0"/>
        <w:keepLines w:val="0"/>
        <w:widowControl/>
        <w:suppressLineNumbers w:val="0"/>
        <w:adjustRightInd w:val="0"/>
        <w:snapToGrid w:val="0"/>
        <w:spacing w:before="0" w:after="0" w:line="360" w:lineRule="auto"/>
        <w:jc w:val="left"/>
        <w:rPr>
          <w:rFonts w:hint="eastAsia" w:ascii="宋体" w:hAnsi="宋体" w:eastAsia="宋体"/>
          <w:color w:val="auto"/>
        </w:rPr>
      </w:pPr>
      <w:r>
        <w:rPr>
          <w:rFonts w:hint="eastAsia" w:ascii="宋体" w:hAnsi="宋体" w:eastAsia="宋体" w:cs="Times New Roman"/>
          <w:b/>
          <w:bCs/>
          <w:color w:val="auto"/>
          <w:kern w:val="2"/>
          <w:sz w:val="28"/>
          <w:szCs w:val="28"/>
          <w:lang w:val="en-US" w:eastAsia="zh-CN" w:bidi="ar"/>
        </w:rPr>
        <w:t xml:space="preserve">4.5 承包人项目负责人 </w:t>
      </w:r>
    </w:p>
    <w:p w14:paraId="1598DD2F">
      <w:pPr>
        <w:keepNext w:val="0"/>
        <w:keepLines w:val="0"/>
        <w:widowControl/>
        <w:suppressLineNumbers w:val="0"/>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eastAsia="宋体" w:cs="Times New Roman"/>
          <w:color w:val="auto"/>
          <w:kern w:val="2"/>
          <w:sz w:val="21"/>
          <w:szCs w:val="21"/>
          <w:lang w:val="en-US" w:eastAsia="zh-CN" w:bidi="ar"/>
        </w:rPr>
        <w:t>本章4.5.5款补充：</w:t>
      </w:r>
    </w:p>
    <w:p w14:paraId="5EA1266A">
      <w:pPr>
        <w:keepNext w:val="0"/>
        <w:keepLines w:val="0"/>
        <w:widowControl/>
        <w:suppressLineNumbers w:val="0"/>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eastAsia="宋体" w:cs="Times New Roman"/>
          <w:color w:val="auto"/>
          <w:kern w:val="2"/>
          <w:sz w:val="21"/>
          <w:szCs w:val="21"/>
          <w:lang w:val="en-US" w:eastAsia="zh-CN" w:bidi="ar"/>
        </w:rPr>
        <w:t>项目负责人每月驻工地的天数不少于22天（遇法定节假日可扣减），每少一天支付违约金</w:t>
      </w:r>
      <w:r>
        <w:rPr>
          <w:rFonts w:hint="eastAsia" w:ascii="宋体" w:hAnsi="宋体" w:cs="Times New Roman"/>
          <w:color w:val="auto"/>
          <w:kern w:val="2"/>
          <w:sz w:val="21"/>
          <w:szCs w:val="21"/>
          <w:u w:val="single"/>
          <w:lang w:val="en-US" w:eastAsia="zh-CN" w:bidi="ar"/>
        </w:rPr>
        <w:t xml:space="preserve"> 3000 </w:t>
      </w:r>
      <w:r>
        <w:rPr>
          <w:rFonts w:hint="eastAsia" w:ascii="宋体" w:hAnsi="宋体" w:eastAsia="宋体" w:cs="Times New Roman"/>
          <w:color w:val="auto"/>
          <w:kern w:val="2"/>
          <w:sz w:val="21"/>
          <w:szCs w:val="21"/>
          <w:lang w:val="en-US" w:eastAsia="zh-CN" w:bidi="ar"/>
        </w:rPr>
        <w:t>元，但扣款最终的累计总金额不应超过</w:t>
      </w:r>
      <w:r>
        <w:rPr>
          <w:rFonts w:hint="eastAsia" w:ascii="宋体" w:hAnsi="宋体" w:cs="Times New Roman"/>
          <w:color w:val="auto"/>
          <w:kern w:val="2"/>
          <w:sz w:val="21"/>
          <w:szCs w:val="21"/>
          <w:u w:val="single"/>
          <w:lang w:val="en-US" w:eastAsia="zh-CN" w:bidi="ar"/>
        </w:rPr>
        <w:t xml:space="preserve"> 10  </w:t>
      </w:r>
      <w:r>
        <w:rPr>
          <w:rFonts w:hint="eastAsia" w:ascii="宋体" w:hAnsi="宋体" w:eastAsia="宋体" w:cs="Times New Roman"/>
          <w:color w:val="auto"/>
          <w:kern w:val="2"/>
          <w:sz w:val="21"/>
          <w:szCs w:val="21"/>
          <w:u w:val="single"/>
          <w:lang w:val="en-US" w:eastAsia="zh-CN" w:bidi="ar"/>
        </w:rPr>
        <w:t xml:space="preserve"> </w:t>
      </w:r>
      <w:r>
        <w:rPr>
          <w:rFonts w:hint="eastAsia" w:ascii="宋体" w:hAnsi="宋体" w:eastAsia="宋体" w:cs="Times New Roman"/>
          <w:color w:val="auto"/>
          <w:kern w:val="2"/>
          <w:sz w:val="21"/>
          <w:szCs w:val="21"/>
          <w:lang w:val="en-US" w:eastAsia="zh-CN" w:bidi="ar"/>
        </w:rPr>
        <w:t>万元。</w:t>
      </w:r>
    </w:p>
    <w:p w14:paraId="640492C9">
      <w:pPr>
        <w:keepNext w:val="0"/>
        <w:keepLines w:val="0"/>
        <w:widowControl/>
        <w:suppressLineNumbers w:val="0"/>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eastAsia="宋体" w:cs="Times New Roman"/>
          <w:color w:val="auto"/>
          <w:kern w:val="2"/>
          <w:sz w:val="21"/>
          <w:szCs w:val="21"/>
          <w:lang w:val="en-US" w:eastAsia="zh-CN" w:bidi="ar"/>
        </w:rPr>
        <w:t xml:space="preserve">上述违约金在当月工程进度款中直接扣除，在工地工作天数按监理人实际考勤记录为准。 </w:t>
      </w:r>
    </w:p>
    <w:p w14:paraId="35501C61">
      <w:pPr>
        <w:keepNext w:val="0"/>
        <w:keepLines w:val="0"/>
        <w:widowControl/>
        <w:suppressLineNumbers w:val="0"/>
        <w:shd w:val="clear" w:color="auto" w:fill="FFFFFF"/>
        <w:snapToGrid w:val="0"/>
        <w:spacing w:line="360" w:lineRule="auto"/>
        <w:ind w:firstLine="420" w:firstLineChars="200"/>
        <w:jc w:val="left"/>
        <w:rPr>
          <w:rFonts w:hint="eastAsia" w:ascii="宋体" w:hAnsi="宋体"/>
          <w:color w:val="FF0000"/>
          <w:szCs w:val="21"/>
        </w:rPr>
      </w:pPr>
      <w:r>
        <w:rPr>
          <w:rFonts w:hint="eastAsia" w:ascii="宋体" w:hAnsi="宋体" w:eastAsia="宋体" w:cs="Times New Roman"/>
          <w:color w:val="auto"/>
          <w:kern w:val="2"/>
          <w:sz w:val="21"/>
          <w:szCs w:val="21"/>
          <w:lang w:val="en-US" w:eastAsia="zh-CN" w:bidi="ar"/>
        </w:rPr>
        <w:t>承包人的项目负责人连续</w:t>
      </w:r>
      <w:r>
        <w:rPr>
          <w:rFonts w:hint="eastAsia" w:ascii="宋体" w:hAnsi="宋体" w:cs="Times New Roman"/>
          <w:color w:val="auto"/>
          <w:kern w:val="2"/>
          <w:sz w:val="21"/>
          <w:szCs w:val="21"/>
          <w:u w:val="single"/>
          <w:lang w:val="en-US" w:eastAsia="zh-CN" w:bidi="ar"/>
        </w:rPr>
        <w:t xml:space="preserve">  1  </w:t>
      </w:r>
      <w:r>
        <w:rPr>
          <w:rFonts w:hint="eastAsia" w:ascii="宋体" w:hAnsi="宋体" w:eastAsia="宋体" w:cs="Times New Roman"/>
          <w:color w:val="auto"/>
          <w:kern w:val="2"/>
          <w:sz w:val="21"/>
          <w:szCs w:val="21"/>
          <w:lang w:val="en-US" w:eastAsia="zh-CN" w:bidi="ar"/>
        </w:rPr>
        <w:t>个月及以上每月驻工地的天数少于</w:t>
      </w:r>
      <w:r>
        <w:rPr>
          <w:rFonts w:hint="eastAsia" w:ascii="宋体" w:hAnsi="宋体" w:cs="Times New Roman"/>
          <w:color w:val="auto"/>
          <w:kern w:val="2"/>
          <w:sz w:val="21"/>
          <w:szCs w:val="21"/>
          <w:u w:val="single"/>
          <w:lang w:val="en-US" w:eastAsia="zh-CN" w:bidi="ar"/>
        </w:rPr>
        <w:t xml:space="preserve">  22  </w:t>
      </w:r>
      <w:r>
        <w:rPr>
          <w:rFonts w:hint="eastAsia" w:ascii="宋体" w:hAnsi="宋体" w:eastAsia="宋体" w:cs="Times New Roman"/>
          <w:color w:val="auto"/>
          <w:kern w:val="2"/>
          <w:sz w:val="21"/>
          <w:szCs w:val="21"/>
          <w:lang w:val="en-US" w:eastAsia="zh-CN" w:bidi="ar"/>
        </w:rPr>
        <w:t>天，发包人有权解除合同。</w:t>
      </w:r>
    </w:p>
    <w:p w14:paraId="1BA63504">
      <w:pPr>
        <w:pStyle w:val="5"/>
        <w:keepNext w:val="0"/>
        <w:keepLines w:val="0"/>
        <w:widowControl/>
        <w:suppressLineNumbers w:val="0"/>
        <w:adjustRightInd w:val="0"/>
        <w:snapToGrid w:val="0"/>
        <w:spacing w:before="0" w:after="0" w:line="360" w:lineRule="auto"/>
        <w:jc w:val="left"/>
        <w:rPr>
          <w:rFonts w:hint="eastAsia" w:ascii="宋体" w:hAnsi="宋体" w:eastAsia="宋体"/>
          <w:color w:val="auto"/>
          <w:lang w:bidi="ar"/>
        </w:rPr>
      </w:pPr>
      <w:r>
        <w:rPr>
          <w:rFonts w:hint="eastAsia" w:ascii="宋体" w:hAnsi="宋体" w:eastAsia="宋体" w:cs="Times New Roman"/>
          <w:b/>
          <w:bCs/>
          <w:color w:val="auto"/>
          <w:kern w:val="2"/>
          <w:sz w:val="28"/>
          <w:szCs w:val="28"/>
          <w:lang w:val="en-US" w:eastAsia="zh-CN" w:bidi="ar"/>
        </w:rPr>
        <w:t xml:space="preserve">4.6 承包人人员的管理 </w:t>
      </w:r>
    </w:p>
    <w:p w14:paraId="01627AA8">
      <w:pPr>
        <w:keepNext w:val="0"/>
        <w:keepLines w:val="0"/>
        <w:widowControl/>
        <w:suppressLineNumbers w:val="0"/>
        <w:shd w:val="clear" w:color="auto" w:fill="FFFFFF"/>
        <w:snapToGrid w:val="0"/>
        <w:spacing w:line="360" w:lineRule="auto"/>
        <w:ind w:firstLine="420" w:firstLineChars="200"/>
        <w:jc w:val="left"/>
        <w:rPr>
          <w:rFonts w:hint="eastAsia" w:ascii="宋体" w:hAnsi="宋体"/>
          <w:color w:val="auto"/>
          <w:szCs w:val="21"/>
          <w:lang w:bidi="ar"/>
        </w:rPr>
      </w:pPr>
      <w:r>
        <w:rPr>
          <w:rFonts w:hint="eastAsia" w:ascii="宋体" w:hAnsi="宋体" w:eastAsia="宋体" w:cs="Times New Roman"/>
          <w:color w:val="auto"/>
          <w:kern w:val="2"/>
          <w:sz w:val="21"/>
          <w:szCs w:val="21"/>
          <w:lang w:val="en-US" w:eastAsia="zh-CN" w:bidi="ar"/>
        </w:rPr>
        <w:t>本章4.6.3款补充：</w:t>
      </w:r>
    </w:p>
    <w:p w14:paraId="2F0BED67">
      <w:pPr>
        <w:keepNext w:val="0"/>
        <w:keepLines w:val="0"/>
        <w:widowControl/>
        <w:suppressLineNumbers w:val="0"/>
        <w:shd w:val="clear" w:color="auto" w:fill="FFFFFF"/>
        <w:snapToGrid w:val="0"/>
        <w:spacing w:line="360" w:lineRule="auto"/>
        <w:ind w:firstLine="420" w:firstLineChars="200"/>
        <w:jc w:val="left"/>
        <w:rPr>
          <w:rFonts w:hint="eastAsia" w:ascii="宋体" w:hAnsi="宋体"/>
          <w:color w:val="auto"/>
          <w:szCs w:val="21"/>
          <w:lang w:bidi="ar"/>
        </w:rPr>
      </w:pPr>
      <w:r>
        <w:rPr>
          <w:rFonts w:hint="eastAsia" w:ascii="宋体" w:hAnsi="宋体" w:eastAsia="宋体" w:cs="Times New Roman"/>
          <w:color w:val="auto"/>
          <w:kern w:val="2"/>
          <w:sz w:val="21"/>
          <w:szCs w:val="21"/>
          <w:lang w:val="en-US" w:eastAsia="zh-CN" w:bidi="ar"/>
        </w:rPr>
        <w:t>项目技术负责人每月驻工地时间不得少于</w:t>
      </w:r>
      <w:r>
        <w:rPr>
          <w:rFonts w:hint="eastAsia" w:ascii="宋体" w:hAnsi="宋体" w:cs="Times New Roman"/>
          <w:color w:val="auto"/>
          <w:kern w:val="2"/>
          <w:sz w:val="21"/>
          <w:szCs w:val="21"/>
          <w:u w:val="single"/>
          <w:lang w:val="en-US" w:eastAsia="zh-CN" w:bidi="ar"/>
        </w:rPr>
        <w:t xml:space="preserve">  22  </w:t>
      </w:r>
      <w:r>
        <w:rPr>
          <w:rFonts w:hint="eastAsia" w:ascii="宋体" w:hAnsi="宋体" w:eastAsia="宋体" w:cs="Times New Roman"/>
          <w:color w:val="auto"/>
          <w:kern w:val="2"/>
          <w:sz w:val="21"/>
          <w:szCs w:val="21"/>
          <w:lang w:val="en-US" w:eastAsia="zh-CN" w:bidi="ar"/>
        </w:rPr>
        <w:t>天（遇法定节假日可扣减），每少一天支付违约金</w:t>
      </w:r>
      <w:r>
        <w:rPr>
          <w:rFonts w:hint="eastAsia" w:ascii="宋体" w:hAnsi="宋体" w:cs="Times New Roman"/>
          <w:color w:val="auto"/>
          <w:kern w:val="2"/>
          <w:sz w:val="21"/>
          <w:szCs w:val="21"/>
          <w:u w:val="single"/>
          <w:lang w:val="en-US" w:eastAsia="zh-CN" w:bidi="ar"/>
        </w:rPr>
        <w:t xml:space="preserve"> 3000   </w:t>
      </w:r>
      <w:r>
        <w:rPr>
          <w:rFonts w:hint="eastAsia" w:ascii="宋体" w:hAnsi="宋体" w:eastAsia="宋体" w:cs="Times New Roman"/>
          <w:color w:val="auto"/>
          <w:kern w:val="2"/>
          <w:sz w:val="21"/>
          <w:szCs w:val="21"/>
          <w:lang w:val="en-US" w:eastAsia="zh-CN" w:bidi="ar"/>
        </w:rPr>
        <w:t>元，但扣款最终的累计总金额不应超过</w:t>
      </w:r>
      <w:r>
        <w:rPr>
          <w:rFonts w:hint="eastAsia" w:ascii="宋体" w:hAnsi="宋体" w:cs="Times New Roman"/>
          <w:color w:val="auto"/>
          <w:kern w:val="2"/>
          <w:sz w:val="21"/>
          <w:szCs w:val="21"/>
          <w:u w:val="single"/>
          <w:lang w:val="en-US" w:eastAsia="zh-CN" w:bidi="ar"/>
        </w:rPr>
        <w:t xml:space="preserve">  5  </w:t>
      </w:r>
      <w:r>
        <w:rPr>
          <w:rFonts w:hint="eastAsia" w:ascii="宋体" w:hAnsi="宋体" w:eastAsia="宋体" w:cs="Times New Roman"/>
          <w:color w:val="auto"/>
          <w:kern w:val="2"/>
          <w:sz w:val="21"/>
          <w:szCs w:val="21"/>
          <w:lang w:val="en-US" w:eastAsia="zh-CN" w:bidi="ar"/>
        </w:rPr>
        <w:t>万元。</w:t>
      </w:r>
    </w:p>
    <w:p w14:paraId="6A415DF5">
      <w:pPr>
        <w:keepNext w:val="0"/>
        <w:keepLines w:val="0"/>
        <w:widowControl/>
        <w:suppressLineNumbers w:val="0"/>
        <w:shd w:val="clear" w:color="auto" w:fill="FFFFFF"/>
        <w:snapToGrid w:val="0"/>
        <w:spacing w:line="360" w:lineRule="auto"/>
        <w:ind w:firstLine="420" w:firstLineChars="200"/>
        <w:jc w:val="left"/>
        <w:rPr>
          <w:rFonts w:hint="eastAsia" w:ascii="宋体" w:hAnsi="宋体"/>
          <w:color w:val="auto"/>
          <w:szCs w:val="21"/>
          <w:lang w:bidi="ar"/>
        </w:rPr>
      </w:pPr>
      <w:r>
        <w:rPr>
          <w:rFonts w:hint="eastAsia" w:ascii="宋体" w:hAnsi="宋体" w:eastAsia="宋体" w:cs="Times New Roman"/>
          <w:color w:val="auto"/>
          <w:kern w:val="2"/>
          <w:sz w:val="21"/>
          <w:szCs w:val="21"/>
          <w:lang w:val="en-US" w:eastAsia="zh-CN" w:bidi="ar"/>
        </w:rPr>
        <w:t>专职安全生产管理人员每月驻工地时间不得少于</w:t>
      </w:r>
      <w:r>
        <w:rPr>
          <w:rFonts w:hint="eastAsia" w:ascii="宋体" w:hAnsi="宋体" w:cs="Times New Roman"/>
          <w:color w:val="auto"/>
          <w:kern w:val="2"/>
          <w:sz w:val="21"/>
          <w:szCs w:val="21"/>
          <w:u w:val="single"/>
          <w:lang w:val="en-US" w:eastAsia="zh-CN" w:bidi="ar"/>
        </w:rPr>
        <w:t xml:space="preserve">  22  </w:t>
      </w:r>
      <w:r>
        <w:rPr>
          <w:rFonts w:hint="eastAsia" w:ascii="宋体" w:hAnsi="宋体" w:eastAsia="宋体" w:cs="Times New Roman"/>
          <w:color w:val="auto"/>
          <w:kern w:val="2"/>
          <w:sz w:val="21"/>
          <w:szCs w:val="21"/>
          <w:lang w:val="en-US" w:eastAsia="zh-CN" w:bidi="ar"/>
        </w:rPr>
        <w:t>天（遇法定节假日可扣减），每人每少一天支付违约金</w:t>
      </w:r>
      <w:r>
        <w:rPr>
          <w:rFonts w:hint="eastAsia" w:ascii="宋体" w:hAnsi="宋体" w:cs="Times New Roman"/>
          <w:color w:val="auto"/>
          <w:kern w:val="2"/>
          <w:sz w:val="21"/>
          <w:szCs w:val="21"/>
          <w:u w:val="single"/>
          <w:lang w:val="en-US" w:eastAsia="zh-CN" w:bidi="ar"/>
        </w:rPr>
        <w:t xml:space="preserve"> 1000   </w:t>
      </w:r>
      <w:r>
        <w:rPr>
          <w:rFonts w:hint="eastAsia" w:ascii="宋体" w:hAnsi="宋体" w:eastAsia="宋体" w:cs="Times New Roman"/>
          <w:color w:val="auto"/>
          <w:kern w:val="2"/>
          <w:sz w:val="21"/>
          <w:szCs w:val="21"/>
          <w:lang w:val="en-US" w:eastAsia="zh-CN" w:bidi="ar"/>
        </w:rPr>
        <w:t>元，但扣款最终的累计总金额不应超过</w:t>
      </w:r>
      <w:r>
        <w:rPr>
          <w:rFonts w:hint="eastAsia" w:ascii="宋体" w:hAnsi="宋体" w:cs="Times New Roman"/>
          <w:color w:val="auto"/>
          <w:kern w:val="2"/>
          <w:sz w:val="21"/>
          <w:szCs w:val="21"/>
          <w:u w:val="single"/>
          <w:lang w:val="en-US" w:eastAsia="zh-CN" w:bidi="ar"/>
        </w:rPr>
        <w:t xml:space="preserve">  2  </w:t>
      </w:r>
      <w:r>
        <w:rPr>
          <w:rFonts w:hint="eastAsia" w:ascii="宋体" w:hAnsi="宋体" w:eastAsia="宋体" w:cs="Times New Roman"/>
          <w:color w:val="auto"/>
          <w:kern w:val="2"/>
          <w:sz w:val="21"/>
          <w:szCs w:val="21"/>
          <w:lang w:val="en-US" w:eastAsia="zh-CN" w:bidi="ar"/>
        </w:rPr>
        <w:t>万元。</w:t>
      </w:r>
    </w:p>
    <w:p w14:paraId="01A2B12D">
      <w:pPr>
        <w:keepNext w:val="0"/>
        <w:keepLines w:val="0"/>
        <w:widowControl/>
        <w:suppressLineNumbers w:val="0"/>
        <w:shd w:val="clear" w:color="auto" w:fill="FFFFFF"/>
        <w:snapToGrid w:val="0"/>
        <w:spacing w:line="360" w:lineRule="auto"/>
        <w:ind w:firstLine="420" w:firstLineChars="200"/>
        <w:jc w:val="left"/>
        <w:rPr>
          <w:rFonts w:hint="eastAsia" w:ascii="宋体" w:hAnsi="宋体"/>
          <w:color w:val="auto"/>
          <w:szCs w:val="21"/>
          <w:lang w:bidi="ar"/>
        </w:rPr>
      </w:pPr>
      <w:r>
        <w:rPr>
          <w:rFonts w:hint="eastAsia" w:ascii="宋体" w:hAnsi="宋体" w:eastAsia="宋体" w:cs="Times New Roman"/>
          <w:color w:val="auto"/>
          <w:kern w:val="2"/>
          <w:sz w:val="21"/>
          <w:szCs w:val="21"/>
          <w:lang w:val="en-US" w:eastAsia="zh-CN" w:bidi="ar"/>
        </w:rPr>
        <w:t>上述违约金在当月工程进度款中直接扣除，在工地工作天数按监理人实际考勤记录为准。</w:t>
      </w:r>
    </w:p>
    <w:p w14:paraId="0574BDFE">
      <w:pPr>
        <w:pStyle w:val="5"/>
        <w:keepNext w:val="0"/>
        <w:keepLines w:val="0"/>
        <w:widowControl/>
        <w:suppressLineNumbers w:val="0"/>
        <w:adjustRightInd w:val="0"/>
        <w:snapToGrid w:val="0"/>
        <w:spacing w:before="0" w:after="0" w:line="360" w:lineRule="auto"/>
        <w:jc w:val="left"/>
        <w:rPr>
          <w:rFonts w:hint="eastAsia" w:ascii="宋体" w:hAnsi="宋体" w:eastAsia="宋体"/>
          <w:color w:val="auto"/>
          <w:lang w:bidi="ar"/>
        </w:rPr>
      </w:pPr>
      <w:r>
        <w:rPr>
          <w:rFonts w:hint="eastAsia" w:ascii="宋体" w:hAnsi="宋体" w:eastAsia="宋体" w:cs="Times New Roman"/>
          <w:b/>
          <w:bCs/>
          <w:color w:val="auto"/>
          <w:kern w:val="2"/>
          <w:sz w:val="28"/>
          <w:szCs w:val="28"/>
          <w:lang w:val="en-US" w:eastAsia="zh-CN" w:bidi="ar"/>
        </w:rPr>
        <w:t xml:space="preserve">4.7 撤换承包人项目负责人和其他人员 </w:t>
      </w:r>
    </w:p>
    <w:p w14:paraId="7E72E828">
      <w:pPr>
        <w:keepNext w:val="0"/>
        <w:keepLines w:val="0"/>
        <w:widowControl/>
        <w:suppressLineNumbers w:val="0"/>
        <w:shd w:val="clear" w:color="auto" w:fill="FFFFFF"/>
        <w:snapToGrid w:val="0"/>
        <w:spacing w:line="360" w:lineRule="auto"/>
        <w:ind w:firstLine="420" w:firstLineChars="200"/>
        <w:jc w:val="left"/>
        <w:rPr>
          <w:rFonts w:hint="eastAsia" w:ascii="宋体" w:hAnsi="宋体"/>
          <w:color w:val="auto"/>
          <w:szCs w:val="21"/>
          <w:lang w:bidi="ar"/>
        </w:rPr>
      </w:pPr>
      <w:r>
        <w:rPr>
          <w:rFonts w:hint="eastAsia" w:ascii="宋体" w:hAnsi="宋体" w:eastAsia="宋体" w:cs="Times New Roman"/>
          <w:color w:val="auto"/>
          <w:kern w:val="2"/>
          <w:sz w:val="21"/>
          <w:szCs w:val="21"/>
          <w:lang w:val="en-US" w:eastAsia="zh-CN" w:bidi="ar"/>
        </w:rPr>
        <w:t>本款补充：</w:t>
      </w:r>
    </w:p>
    <w:p w14:paraId="3B4DEBC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eastAsia="宋体" w:cs="Times New Roman"/>
          <w:color w:val="auto"/>
          <w:kern w:val="2"/>
          <w:sz w:val="21"/>
          <w:szCs w:val="21"/>
          <w:lang w:val="en-US" w:eastAsia="zh-CN" w:bidi="ar"/>
        </w:rPr>
        <w:t>项目负责人不得擅自更换。若承包人擅自更换的，除每人次需支付万元的违约金外，发包人有权将其作为不良行为记录上报水行政主管部门；情节特别严重的，发包人有权中止合同。在合同工程未通过完工验收或合同解除前，项目负责人确需更换的，应征得发包人同意，并经原项目负责人备案主管部门备案，且更换后的人员不得低于原投标承诺人员所具有的资格和业绩条件。</w:t>
      </w:r>
    </w:p>
    <w:p w14:paraId="144832B6">
      <w:pPr>
        <w:pStyle w:val="5"/>
        <w:adjustRightInd w:val="0"/>
        <w:snapToGrid w:val="0"/>
        <w:spacing w:before="0" w:after="0" w:line="360" w:lineRule="auto"/>
        <w:rPr>
          <w:rFonts w:hint="eastAsia" w:ascii="宋体" w:hAnsi="宋体" w:eastAsia="宋体"/>
          <w:color w:val="auto"/>
        </w:rPr>
      </w:pPr>
      <w:bookmarkStart w:id="2144" w:name="_Toc511635991"/>
      <w:bookmarkStart w:id="2145" w:name="_Toc22935"/>
      <w:bookmarkStart w:id="2146" w:name="_Toc10646"/>
      <w:r>
        <w:rPr>
          <w:rFonts w:ascii="宋体" w:hAnsi="宋体" w:eastAsia="宋体"/>
          <w:color w:val="auto"/>
        </w:rPr>
        <w:t>4</w:t>
      </w:r>
      <w:r>
        <w:rPr>
          <w:rFonts w:hint="eastAsia" w:ascii="宋体" w:hAnsi="宋体" w:eastAsia="宋体"/>
          <w:color w:val="auto"/>
        </w:rPr>
        <w:t>.</w:t>
      </w:r>
      <w:r>
        <w:rPr>
          <w:rFonts w:ascii="宋体" w:hAnsi="宋体" w:eastAsia="宋体"/>
          <w:color w:val="auto"/>
        </w:rPr>
        <w:t xml:space="preserve">11 </w:t>
      </w:r>
      <w:r>
        <w:rPr>
          <w:rFonts w:hint="eastAsia" w:ascii="宋体" w:hAnsi="宋体" w:eastAsia="宋体"/>
          <w:color w:val="auto"/>
        </w:rPr>
        <w:t>不利物质条件</w:t>
      </w:r>
      <w:bookmarkEnd w:id="2142"/>
      <w:bookmarkEnd w:id="2143"/>
      <w:bookmarkEnd w:id="2144"/>
      <w:bookmarkEnd w:id="2145"/>
      <w:bookmarkEnd w:id="2146"/>
    </w:p>
    <w:p w14:paraId="1CA5B776">
      <w:pPr>
        <w:widowControl/>
        <w:shd w:val="clear" w:color="auto" w:fill="FFFFFF"/>
        <w:snapToGrid w:val="0"/>
        <w:spacing w:line="360" w:lineRule="auto"/>
        <w:ind w:firstLine="420" w:firstLineChars="200"/>
        <w:jc w:val="left"/>
        <w:rPr>
          <w:rFonts w:hint="eastAsia" w:ascii="宋体" w:hAnsi="宋体"/>
          <w:color w:val="auto"/>
          <w:szCs w:val="21"/>
        </w:rPr>
      </w:pPr>
      <w:bookmarkStart w:id="2147" w:name="_Toc221951159"/>
      <w:r>
        <w:rPr>
          <w:rFonts w:hint="eastAsia" w:ascii="宋体" w:hAnsi="宋体"/>
          <w:color w:val="auto"/>
          <w:szCs w:val="21"/>
        </w:rPr>
        <w:t>4.11.1 不利物质条件的范围：</w:t>
      </w:r>
      <w:bookmarkEnd w:id="2147"/>
      <w:r>
        <w:rPr>
          <w:rFonts w:ascii="宋体" w:hAnsi="宋体"/>
          <w:color w:val="auto"/>
          <w:szCs w:val="21"/>
        </w:rPr>
        <w:t>_______</w:t>
      </w:r>
      <w:r>
        <w:rPr>
          <w:rFonts w:hint="eastAsia" w:ascii="宋体" w:hAnsi="宋体"/>
          <w:color w:val="auto"/>
          <w:szCs w:val="21"/>
          <w:lang w:val="en-US" w:eastAsia="zh-CN"/>
        </w:rPr>
        <w:t>/</w:t>
      </w:r>
      <w:r>
        <w:rPr>
          <w:rFonts w:ascii="宋体" w:hAnsi="宋体"/>
          <w:color w:val="auto"/>
          <w:szCs w:val="21"/>
        </w:rPr>
        <w:t>______________</w:t>
      </w:r>
      <w:r>
        <w:rPr>
          <w:rFonts w:hint="eastAsia" w:ascii="宋体" w:hAnsi="宋体"/>
          <w:color w:val="auto"/>
          <w:szCs w:val="21"/>
        </w:rPr>
        <w:t>。</w:t>
      </w:r>
    </w:p>
    <w:p w14:paraId="655E52E2">
      <w:pPr>
        <w:pStyle w:val="4"/>
        <w:spacing w:line="360" w:lineRule="auto"/>
        <w:rPr>
          <w:rFonts w:hint="eastAsia"/>
          <w:color w:val="auto"/>
        </w:rPr>
      </w:pPr>
      <w:bookmarkStart w:id="2148" w:name="_Toc1902852839"/>
      <w:bookmarkStart w:id="2149" w:name="_Toc280158421"/>
      <w:bookmarkStart w:id="2150" w:name="_Toc525936809"/>
      <w:bookmarkStart w:id="2151" w:name="_Toc1296327874"/>
      <w:bookmarkStart w:id="2152" w:name="_Toc7185610"/>
      <w:bookmarkStart w:id="2153" w:name="_Toc22284"/>
      <w:bookmarkStart w:id="2154" w:name="_Toc516816168"/>
      <w:bookmarkStart w:id="2155" w:name="_Toc16106"/>
      <w:bookmarkStart w:id="2156" w:name="_Toc222029531"/>
      <w:bookmarkStart w:id="2157" w:name="_Toc69479797"/>
      <w:bookmarkStart w:id="2158" w:name="_Toc2071260455"/>
      <w:bookmarkStart w:id="2159" w:name="_Toc780676134"/>
      <w:bookmarkStart w:id="2160" w:name="_Toc939194574"/>
      <w:bookmarkStart w:id="2161" w:name="_Toc32725"/>
      <w:bookmarkStart w:id="2162" w:name="_Toc487489979"/>
      <w:bookmarkStart w:id="2163" w:name="_Toc19390"/>
      <w:bookmarkStart w:id="2164" w:name="_Toc3864"/>
      <w:bookmarkStart w:id="2165" w:name="_Toc222031033"/>
      <w:bookmarkStart w:id="2166" w:name="_Toc11011"/>
      <w:bookmarkStart w:id="2167" w:name="_Toc22686"/>
      <w:bookmarkStart w:id="2168" w:name="_Toc42861909"/>
      <w:bookmarkStart w:id="2169" w:name="_Toc15477"/>
      <w:bookmarkStart w:id="2170" w:name="_Toc1784583148"/>
      <w:bookmarkStart w:id="2171" w:name="_Toc5431"/>
      <w:bookmarkStart w:id="2172" w:name="_Toc1876737588"/>
      <w:bookmarkStart w:id="2173" w:name="_Toc31648"/>
      <w:bookmarkStart w:id="2174" w:name="_Toc28172"/>
      <w:bookmarkStart w:id="2175" w:name="_Toc222032700"/>
      <w:bookmarkStart w:id="2176" w:name="_Toc14966"/>
      <w:bookmarkStart w:id="2177" w:name="_Toc14918"/>
      <w:bookmarkStart w:id="2178" w:name="_Toc948941624"/>
      <w:bookmarkStart w:id="2179" w:name="_Toc221951160"/>
      <w:bookmarkStart w:id="2180" w:name="_Toc10944"/>
      <w:bookmarkStart w:id="2181" w:name="_Toc29301"/>
      <w:bookmarkStart w:id="2182" w:name="_Toc58654880"/>
      <w:bookmarkStart w:id="2183" w:name="_Toc25876"/>
      <w:bookmarkStart w:id="2184" w:name="_Toc18292"/>
      <w:bookmarkStart w:id="2185" w:name="_Toc1535133555"/>
      <w:bookmarkStart w:id="2186" w:name="_Toc1781543060"/>
      <w:bookmarkStart w:id="2187" w:name="_Toc229305391"/>
      <w:bookmarkStart w:id="2188" w:name="_Toc420395850"/>
      <w:bookmarkStart w:id="2189" w:name="_Toc15474"/>
      <w:bookmarkStart w:id="2190" w:name="_Toc13375"/>
      <w:bookmarkStart w:id="2191" w:name="_Toc1113055730"/>
      <w:bookmarkStart w:id="2192" w:name="_Toc1543594628"/>
      <w:bookmarkStart w:id="2193" w:name="_Toc12765"/>
      <w:bookmarkStart w:id="2194" w:name="_Toc1545102168"/>
      <w:bookmarkStart w:id="2195" w:name="_Toc511635992"/>
      <w:bookmarkStart w:id="2196" w:name="_Toc222033882"/>
      <w:bookmarkStart w:id="2197" w:name="_Toc47095673"/>
      <w:bookmarkStart w:id="2198" w:name="_Toc8188"/>
      <w:bookmarkStart w:id="2199" w:name="_Toc556591168"/>
      <w:bookmarkStart w:id="2200" w:name="_Toc805502687"/>
      <w:bookmarkStart w:id="2201" w:name="_Toc17306"/>
      <w:bookmarkStart w:id="2202" w:name="_Toc3037"/>
      <w:bookmarkStart w:id="2203" w:name="_Toc515441165"/>
      <w:bookmarkStart w:id="2204" w:name="_Toc11224"/>
      <w:r>
        <w:rPr>
          <w:rFonts w:hint="eastAsia"/>
          <w:color w:val="auto"/>
        </w:rPr>
        <w:t>5 材料和工程设备</w:t>
      </w:r>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p>
    <w:p w14:paraId="4E216C30">
      <w:pPr>
        <w:pStyle w:val="5"/>
        <w:adjustRightInd w:val="0"/>
        <w:snapToGrid w:val="0"/>
        <w:spacing w:before="0" w:after="0" w:line="360" w:lineRule="auto"/>
        <w:rPr>
          <w:rFonts w:hint="eastAsia" w:ascii="宋体" w:hAnsi="宋体" w:eastAsia="宋体"/>
          <w:color w:val="auto"/>
        </w:rPr>
      </w:pPr>
      <w:bookmarkStart w:id="2205" w:name="_Toc221951161"/>
      <w:bookmarkStart w:id="2206" w:name="_Toc511635993"/>
      <w:bookmarkStart w:id="2207" w:name="_Toc262637995"/>
      <w:bookmarkStart w:id="2208" w:name="_Toc14716"/>
      <w:bookmarkStart w:id="2209" w:name="_Toc16423"/>
      <w:r>
        <w:rPr>
          <w:rFonts w:ascii="宋体" w:hAnsi="宋体" w:eastAsia="宋体"/>
          <w:color w:val="auto"/>
        </w:rPr>
        <w:t>5</w:t>
      </w:r>
      <w:r>
        <w:rPr>
          <w:rFonts w:hint="eastAsia" w:ascii="宋体" w:hAnsi="宋体" w:eastAsia="宋体"/>
          <w:color w:val="auto"/>
        </w:rPr>
        <w:t>.2</w:t>
      </w:r>
      <w:bookmarkEnd w:id="2205"/>
      <w:r>
        <w:rPr>
          <w:rFonts w:hint="eastAsia" w:ascii="宋体" w:hAnsi="宋体" w:eastAsia="宋体"/>
          <w:color w:val="auto"/>
        </w:rPr>
        <w:t xml:space="preserve"> 发包人提供的材料和工程设备</w:t>
      </w:r>
      <w:bookmarkEnd w:id="2206"/>
      <w:bookmarkEnd w:id="2207"/>
      <w:bookmarkEnd w:id="2208"/>
      <w:bookmarkEnd w:id="2209"/>
    </w:p>
    <w:p w14:paraId="52E2DA6D">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5.2.1 发包人提供的材料和工程设备见下表：</w:t>
      </w:r>
    </w:p>
    <w:p w14:paraId="2AD6239D">
      <w:pPr>
        <w:widowControl/>
        <w:shd w:val="clear" w:color="auto" w:fill="FFFFFF"/>
        <w:snapToGrid w:val="0"/>
        <w:spacing w:line="360" w:lineRule="auto"/>
        <w:ind w:firstLine="420" w:firstLineChars="200"/>
        <w:jc w:val="center"/>
        <w:rPr>
          <w:rFonts w:hint="eastAsia" w:ascii="宋体" w:hAnsi="宋体"/>
          <w:b/>
          <w:color w:val="auto"/>
          <w:szCs w:val="21"/>
        </w:rPr>
      </w:pPr>
    </w:p>
    <w:p w14:paraId="2D6445E2">
      <w:pPr>
        <w:widowControl/>
        <w:shd w:val="clear" w:color="auto" w:fill="FFFFFF"/>
        <w:snapToGrid w:val="0"/>
        <w:spacing w:line="360" w:lineRule="auto"/>
        <w:ind w:firstLine="420" w:firstLineChars="200"/>
        <w:jc w:val="center"/>
        <w:rPr>
          <w:rFonts w:hint="eastAsia" w:ascii="宋体" w:hAnsi="宋体"/>
          <w:b/>
          <w:color w:val="auto"/>
          <w:szCs w:val="21"/>
        </w:rPr>
      </w:pPr>
    </w:p>
    <w:p w14:paraId="39FF5B72">
      <w:pPr>
        <w:widowControl/>
        <w:shd w:val="clear" w:color="auto" w:fill="FFFFFF"/>
        <w:snapToGrid w:val="0"/>
        <w:spacing w:line="360" w:lineRule="auto"/>
        <w:ind w:firstLine="420" w:firstLineChars="200"/>
        <w:jc w:val="center"/>
        <w:rPr>
          <w:rFonts w:hint="eastAsia" w:ascii="宋体" w:hAnsi="宋体"/>
          <w:color w:val="auto"/>
          <w:szCs w:val="21"/>
        </w:rPr>
      </w:pPr>
      <w:r>
        <w:rPr>
          <w:rFonts w:hint="eastAsia" w:ascii="宋体" w:hAnsi="宋体"/>
          <w:b/>
          <w:color w:val="auto"/>
          <w:szCs w:val="21"/>
        </w:rPr>
        <w:t>发包人提供的材料表</w:t>
      </w:r>
      <w:r>
        <w:rPr>
          <w:rFonts w:hint="eastAsia" w:ascii="宋体" w:hAnsi="宋体"/>
          <w:color w:val="auto"/>
          <w:szCs w:val="21"/>
        </w:rPr>
        <w:t>（参考格式）</w:t>
      </w:r>
    </w:p>
    <w:tbl>
      <w:tblPr>
        <w:tblStyle w:val="22"/>
        <w:tblW w:w="0" w:type="auto"/>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529"/>
        <w:gridCol w:w="1134"/>
        <w:gridCol w:w="709"/>
        <w:gridCol w:w="1134"/>
        <w:gridCol w:w="1134"/>
        <w:gridCol w:w="1701"/>
        <w:gridCol w:w="709"/>
      </w:tblGrid>
      <w:tr w14:paraId="0749A1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9" w:type="dxa"/>
            <w:vAlign w:val="center"/>
          </w:tcPr>
          <w:p w14:paraId="51747961">
            <w:pPr>
              <w:widowControl/>
              <w:shd w:val="clear" w:color="auto" w:fill="FFFFFF"/>
              <w:snapToGrid w:val="0"/>
              <w:spacing w:line="360" w:lineRule="auto"/>
              <w:jc w:val="center"/>
              <w:rPr>
                <w:rFonts w:hint="eastAsia" w:ascii="宋体" w:hAnsi="宋体"/>
                <w:color w:val="auto"/>
                <w:szCs w:val="21"/>
              </w:rPr>
            </w:pPr>
            <w:r>
              <w:rPr>
                <w:rFonts w:hint="eastAsia" w:ascii="宋体" w:hAnsi="宋体"/>
                <w:color w:val="auto"/>
                <w:szCs w:val="21"/>
              </w:rPr>
              <w:t>序号</w:t>
            </w:r>
          </w:p>
        </w:tc>
        <w:tc>
          <w:tcPr>
            <w:tcW w:w="1529" w:type="dxa"/>
            <w:vAlign w:val="center"/>
          </w:tcPr>
          <w:p w14:paraId="408CA037">
            <w:pPr>
              <w:widowControl/>
              <w:shd w:val="clear" w:color="auto" w:fill="FFFFFF"/>
              <w:snapToGrid w:val="0"/>
              <w:spacing w:line="360" w:lineRule="auto"/>
              <w:jc w:val="center"/>
              <w:rPr>
                <w:rFonts w:hint="eastAsia" w:ascii="宋体" w:hAnsi="宋体"/>
                <w:color w:val="auto"/>
                <w:szCs w:val="21"/>
              </w:rPr>
            </w:pPr>
            <w:r>
              <w:rPr>
                <w:rFonts w:hint="eastAsia" w:ascii="宋体" w:hAnsi="宋体"/>
                <w:color w:val="auto"/>
                <w:szCs w:val="21"/>
              </w:rPr>
              <w:t>材料名称</w:t>
            </w:r>
          </w:p>
        </w:tc>
        <w:tc>
          <w:tcPr>
            <w:tcW w:w="1134" w:type="dxa"/>
            <w:vAlign w:val="center"/>
          </w:tcPr>
          <w:p w14:paraId="0AB4E996">
            <w:pPr>
              <w:widowControl/>
              <w:shd w:val="clear" w:color="auto" w:fill="FFFFFF"/>
              <w:snapToGrid w:val="0"/>
              <w:spacing w:line="360" w:lineRule="auto"/>
              <w:jc w:val="center"/>
              <w:rPr>
                <w:rFonts w:hint="eastAsia" w:ascii="宋体" w:hAnsi="宋体"/>
                <w:color w:val="auto"/>
                <w:szCs w:val="21"/>
              </w:rPr>
            </w:pPr>
            <w:r>
              <w:rPr>
                <w:rFonts w:hint="eastAsia" w:ascii="宋体" w:hAnsi="宋体"/>
                <w:color w:val="auto"/>
                <w:szCs w:val="21"/>
              </w:rPr>
              <w:t>材料规格</w:t>
            </w:r>
          </w:p>
        </w:tc>
        <w:tc>
          <w:tcPr>
            <w:tcW w:w="709" w:type="dxa"/>
            <w:vAlign w:val="center"/>
          </w:tcPr>
          <w:p w14:paraId="57174A41">
            <w:pPr>
              <w:widowControl/>
              <w:shd w:val="clear" w:color="auto" w:fill="FFFFFF"/>
              <w:snapToGrid w:val="0"/>
              <w:spacing w:line="360" w:lineRule="auto"/>
              <w:jc w:val="center"/>
              <w:rPr>
                <w:rFonts w:hint="eastAsia" w:ascii="宋体" w:hAnsi="宋体"/>
                <w:color w:val="auto"/>
                <w:szCs w:val="21"/>
              </w:rPr>
            </w:pPr>
            <w:r>
              <w:rPr>
                <w:rFonts w:hint="eastAsia" w:ascii="宋体" w:hAnsi="宋体"/>
                <w:color w:val="auto"/>
                <w:szCs w:val="21"/>
              </w:rPr>
              <w:t>数量</w:t>
            </w:r>
          </w:p>
        </w:tc>
        <w:tc>
          <w:tcPr>
            <w:tcW w:w="1134" w:type="dxa"/>
            <w:vAlign w:val="center"/>
          </w:tcPr>
          <w:p w14:paraId="3577F1D0">
            <w:pPr>
              <w:widowControl/>
              <w:shd w:val="clear" w:color="auto" w:fill="FFFFFF"/>
              <w:snapToGrid w:val="0"/>
              <w:spacing w:line="360" w:lineRule="auto"/>
              <w:jc w:val="center"/>
              <w:rPr>
                <w:rFonts w:hint="eastAsia" w:ascii="宋体" w:hAnsi="宋体"/>
                <w:color w:val="auto"/>
                <w:szCs w:val="21"/>
              </w:rPr>
            </w:pPr>
            <w:r>
              <w:rPr>
                <w:rFonts w:hint="eastAsia" w:ascii="宋体" w:hAnsi="宋体"/>
                <w:color w:val="auto"/>
                <w:szCs w:val="21"/>
              </w:rPr>
              <w:t>交货地点</w:t>
            </w:r>
          </w:p>
        </w:tc>
        <w:tc>
          <w:tcPr>
            <w:tcW w:w="1134" w:type="dxa"/>
            <w:vAlign w:val="center"/>
          </w:tcPr>
          <w:p w14:paraId="269FE477">
            <w:pPr>
              <w:widowControl/>
              <w:shd w:val="clear" w:color="auto" w:fill="FFFFFF"/>
              <w:snapToGrid w:val="0"/>
              <w:spacing w:line="360" w:lineRule="auto"/>
              <w:jc w:val="center"/>
              <w:rPr>
                <w:rFonts w:hint="eastAsia" w:ascii="宋体" w:hAnsi="宋体"/>
                <w:color w:val="auto"/>
                <w:szCs w:val="21"/>
              </w:rPr>
            </w:pPr>
            <w:r>
              <w:rPr>
                <w:rFonts w:hint="eastAsia" w:ascii="宋体" w:hAnsi="宋体"/>
                <w:color w:val="auto"/>
                <w:szCs w:val="21"/>
              </w:rPr>
              <w:t>交货方式</w:t>
            </w:r>
          </w:p>
        </w:tc>
        <w:tc>
          <w:tcPr>
            <w:tcW w:w="1701" w:type="dxa"/>
            <w:vAlign w:val="center"/>
          </w:tcPr>
          <w:p w14:paraId="308C0BA7">
            <w:pPr>
              <w:widowControl/>
              <w:shd w:val="clear" w:color="auto" w:fill="FFFFFF"/>
              <w:snapToGrid w:val="0"/>
              <w:spacing w:line="360" w:lineRule="auto"/>
              <w:jc w:val="center"/>
              <w:rPr>
                <w:rFonts w:hint="eastAsia" w:ascii="宋体" w:hAnsi="宋体"/>
                <w:color w:val="auto"/>
                <w:szCs w:val="21"/>
              </w:rPr>
            </w:pPr>
            <w:r>
              <w:rPr>
                <w:rFonts w:hint="eastAsia" w:ascii="宋体" w:hAnsi="宋体"/>
                <w:color w:val="auto"/>
                <w:szCs w:val="21"/>
              </w:rPr>
              <w:t>计划交货日期</w:t>
            </w:r>
          </w:p>
        </w:tc>
        <w:tc>
          <w:tcPr>
            <w:tcW w:w="709" w:type="dxa"/>
            <w:vAlign w:val="center"/>
          </w:tcPr>
          <w:p w14:paraId="37818C62">
            <w:pPr>
              <w:widowControl/>
              <w:shd w:val="clear" w:color="auto" w:fill="FFFFFF"/>
              <w:snapToGrid w:val="0"/>
              <w:spacing w:line="360" w:lineRule="auto"/>
              <w:jc w:val="center"/>
              <w:rPr>
                <w:rFonts w:hint="eastAsia" w:ascii="宋体" w:hAnsi="宋体"/>
                <w:color w:val="auto"/>
                <w:szCs w:val="21"/>
              </w:rPr>
            </w:pPr>
            <w:r>
              <w:rPr>
                <w:rFonts w:hint="eastAsia" w:ascii="宋体" w:hAnsi="宋体"/>
                <w:color w:val="auto"/>
                <w:szCs w:val="21"/>
              </w:rPr>
              <w:t>备注</w:t>
            </w:r>
          </w:p>
        </w:tc>
      </w:tr>
      <w:tr w14:paraId="079AD0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9" w:type="dxa"/>
            <w:vAlign w:val="center"/>
          </w:tcPr>
          <w:p w14:paraId="3E3B779B">
            <w:pPr>
              <w:widowControl/>
              <w:shd w:val="clear" w:color="auto" w:fill="FFFFFF"/>
              <w:snapToGrid w:val="0"/>
              <w:spacing w:line="360" w:lineRule="auto"/>
              <w:ind w:firstLine="420" w:firstLineChars="200"/>
              <w:jc w:val="left"/>
              <w:rPr>
                <w:rFonts w:hint="eastAsia" w:ascii="宋体" w:hAnsi="宋体"/>
                <w:color w:val="auto"/>
                <w:szCs w:val="21"/>
              </w:rPr>
            </w:pPr>
          </w:p>
        </w:tc>
        <w:tc>
          <w:tcPr>
            <w:tcW w:w="1529" w:type="dxa"/>
            <w:vAlign w:val="center"/>
          </w:tcPr>
          <w:p w14:paraId="69A94CA9">
            <w:pPr>
              <w:widowControl/>
              <w:shd w:val="clear" w:color="auto" w:fill="FFFFFF"/>
              <w:snapToGrid w:val="0"/>
              <w:spacing w:line="360" w:lineRule="auto"/>
              <w:ind w:firstLine="420" w:firstLineChars="200"/>
              <w:jc w:val="left"/>
              <w:rPr>
                <w:rFonts w:hint="eastAsia" w:ascii="宋体" w:hAnsi="宋体"/>
                <w:color w:val="auto"/>
                <w:szCs w:val="21"/>
              </w:rPr>
            </w:pPr>
          </w:p>
        </w:tc>
        <w:tc>
          <w:tcPr>
            <w:tcW w:w="1134" w:type="dxa"/>
            <w:vAlign w:val="center"/>
          </w:tcPr>
          <w:p w14:paraId="105DA9D4">
            <w:pPr>
              <w:widowControl/>
              <w:shd w:val="clear" w:color="auto" w:fill="FFFFFF"/>
              <w:snapToGrid w:val="0"/>
              <w:spacing w:line="360" w:lineRule="auto"/>
              <w:ind w:firstLine="420" w:firstLineChars="200"/>
              <w:jc w:val="left"/>
              <w:rPr>
                <w:rFonts w:hint="eastAsia" w:ascii="宋体" w:hAnsi="宋体"/>
                <w:color w:val="auto"/>
                <w:szCs w:val="21"/>
              </w:rPr>
            </w:pPr>
          </w:p>
        </w:tc>
        <w:tc>
          <w:tcPr>
            <w:tcW w:w="709" w:type="dxa"/>
            <w:vAlign w:val="center"/>
          </w:tcPr>
          <w:p w14:paraId="3E760757">
            <w:pPr>
              <w:widowControl/>
              <w:shd w:val="clear" w:color="auto" w:fill="FFFFFF"/>
              <w:snapToGrid w:val="0"/>
              <w:spacing w:line="360" w:lineRule="auto"/>
              <w:ind w:firstLine="420" w:firstLineChars="200"/>
              <w:jc w:val="left"/>
              <w:rPr>
                <w:rFonts w:hint="eastAsia" w:ascii="宋体" w:hAnsi="宋体"/>
                <w:color w:val="auto"/>
                <w:szCs w:val="21"/>
              </w:rPr>
            </w:pPr>
          </w:p>
        </w:tc>
        <w:tc>
          <w:tcPr>
            <w:tcW w:w="1134" w:type="dxa"/>
          </w:tcPr>
          <w:p w14:paraId="1BEC5FC6">
            <w:pPr>
              <w:widowControl/>
              <w:shd w:val="clear" w:color="auto" w:fill="FFFFFF"/>
              <w:snapToGrid w:val="0"/>
              <w:spacing w:line="360" w:lineRule="auto"/>
              <w:ind w:firstLine="420" w:firstLineChars="200"/>
              <w:jc w:val="left"/>
              <w:rPr>
                <w:rFonts w:hint="eastAsia" w:ascii="宋体" w:hAnsi="宋体"/>
                <w:color w:val="auto"/>
                <w:szCs w:val="21"/>
              </w:rPr>
            </w:pPr>
          </w:p>
        </w:tc>
        <w:tc>
          <w:tcPr>
            <w:tcW w:w="1134" w:type="dxa"/>
          </w:tcPr>
          <w:p w14:paraId="6A5DFBDA">
            <w:pPr>
              <w:widowControl/>
              <w:shd w:val="clear" w:color="auto" w:fill="FFFFFF"/>
              <w:snapToGrid w:val="0"/>
              <w:spacing w:line="360" w:lineRule="auto"/>
              <w:ind w:firstLine="420" w:firstLineChars="200"/>
              <w:jc w:val="left"/>
              <w:rPr>
                <w:rFonts w:hint="eastAsia" w:ascii="宋体" w:hAnsi="宋体"/>
                <w:color w:val="auto"/>
                <w:szCs w:val="21"/>
              </w:rPr>
            </w:pPr>
          </w:p>
        </w:tc>
        <w:tc>
          <w:tcPr>
            <w:tcW w:w="1701" w:type="dxa"/>
          </w:tcPr>
          <w:p w14:paraId="6ABB5747">
            <w:pPr>
              <w:widowControl/>
              <w:shd w:val="clear" w:color="auto" w:fill="FFFFFF"/>
              <w:snapToGrid w:val="0"/>
              <w:spacing w:line="360" w:lineRule="auto"/>
              <w:ind w:firstLine="420" w:firstLineChars="200"/>
              <w:jc w:val="left"/>
              <w:rPr>
                <w:rFonts w:hint="eastAsia" w:ascii="宋体" w:hAnsi="宋体"/>
                <w:color w:val="auto"/>
                <w:szCs w:val="21"/>
              </w:rPr>
            </w:pPr>
          </w:p>
        </w:tc>
        <w:tc>
          <w:tcPr>
            <w:tcW w:w="709" w:type="dxa"/>
            <w:vAlign w:val="center"/>
          </w:tcPr>
          <w:p w14:paraId="6393BDD6">
            <w:pPr>
              <w:widowControl/>
              <w:shd w:val="clear" w:color="auto" w:fill="FFFFFF"/>
              <w:snapToGrid w:val="0"/>
              <w:spacing w:line="360" w:lineRule="auto"/>
              <w:ind w:firstLine="420" w:firstLineChars="200"/>
              <w:jc w:val="left"/>
              <w:rPr>
                <w:rFonts w:hint="eastAsia" w:ascii="宋体" w:hAnsi="宋体"/>
                <w:color w:val="auto"/>
                <w:szCs w:val="21"/>
              </w:rPr>
            </w:pPr>
          </w:p>
        </w:tc>
      </w:tr>
      <w:tr w14:paraId="184838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39" w:type="dxa"/>
            <w:vAlign w:val="center"/>
          </w:tcPr>
          <w:p w14:paraId="3A4B814B">
            <w:pPr>
              <w:widowControl/>
              <w:shd w:val="clear" w:color="auto" w:fill="FFFFFF"/>
              <w:snapToGrid w:val="0"/>
              <w:spacing w:line="360" w:lineRule="auto"/>
              <w:ind w:firstLine="420" w:firstLineChars="200"/>
              <w:jc w:val="left"/>
              <w:rPr>
                <w:rFonts w:hint="eastAsia" w:ascii="宋体" w:hAnsi="宋体"/>
                <w:color w:val="auto"/>
                <w:szCs w:val="21"/>
              </w:rPr>
            </w:pPr>
          </w:p>
        </w:tc>
        <w:tc>
          <w:tcPr>
            <w:tcW w:w="1529" w:type="dxa"/>
            <w:vAlign w:val="center"/>
          </w:tcPr>
          <w:p w14:paraId="6BE144C4">
            <w:pPr>
              <w:widowControl/>
              <w:shd w:val="clear" w:color="auto" w:fill="FFFFFF"/>
              <w:snapToGrid w:val="0"/>
              <w:spacing w:line="360" w:lineRule="auto"/>
              <w:ind w:firstLine="420" w:firstLineChars="200"/>
              <w:jc w:val="left"/>
              <w:rPr>
                <w:rFonts w:hint="eastAsia" w:ascii="宋体" w:hAnsi="宋体"/>
                <w:color w:val="auto"/>
                <w:szCs w:val="21"/>
              </w:rPr>
            </w:pPr>
          </w:p>
        </w:tc>
        <w:tc>
          <w:tcPr>
            <w:tcW w:w="1134" w:type="dxa"/>
            <w:vAlign w:val="center"/>
          </w:tcPr>
          <w:p w14:paraId="3B604D33">
            <w:pPr>
              <w:widowControl/>
              <w:shd w:val="clear" w:color="auto" w:fill="FFFFFF"/>
              <w:snapToGrid w:val="0"/>
              <w:spacing w:line="360" w:lineRule="auto"/>
              <w:ind w:firstLine="420" w:firstLineChars="200"/>
              <w:jc w:val="left"/>
              <w:rPr>
                <w:rFonts w:hint="eastAsia" w:ascii="宋体" w:hAnsi="宋体"/>
                <w:color w:val="auto"/>
                <w:szCs w:val="21"/>
              </w:rPr>
            </w:pPr>
          </w:p>
        </w:tc>
        <w:tc>
          <w:tcPr>
            <w:tcW w:w="709" w:type="dxa"/>
            <w:vAlign w:val="center"/>
          </w:tcPr>
          <w:p w14:paraId="277F7FB2">
            <w:pPr>
              <w:widowControl/>
              <w:shd w:val="clear" w:color="auto" w:fill="FFFFFF"/>
              <w:snapToGrid w:val="0"/>
              <w:spacing w:line="360" w:lineRule="auto"/>
              <w:ind w:firstLine="420" w:firstLineChars="200"/>
              <w:jc w:val="left"/>
              <w:rPr>
                <w:rFonts w:hint="eastAsia" w:ascii="宋体" w:hAnsi="宋体"/>
                <w:color w:val="auto"/>
                <w:szCs w:val="21"/>
              </w:rPr>
            </w:pPr>
          </w:p>
        </w:tc>
        <w:tc>
          <w:tcPr>
            <w:tcW w:w="1134" w:type="dxa"/>
          </w:tcPr>
          <w:p w14:paraId="19312233">
            <w:pPr>
              <w:widowControl/>
              <w:shd w:val="clear" w:color="auto" w:fill="FFFFFF"/>
              <w:snapToGrid w:val="0"/>
              <w:spacing w:line="360" w:lineRule="auto"/>
              <w:ind w:firstLine="420" w:firstLineChars="200"/>
              <w:jc w:val="left"/>
              <w:rPr>
                <w:rFonts w:hint="eastAsia" w:ascii="宋体" w:hAnsi="宋体"/>
                <w:color w:val="auto"/>
                <w:szCs w:val="21"/>
              </w:rPr>
            </w:pPr>
          </w:p>
        </w:tc>
        <w:tc>
          <w:tcPr>
            <w:tcW w:w="1134" w:type="dxa"/>
          </w:tcPr>
          <w:p w14:paraId="2129E8BE">
            <w:pPr>
              <w:widowControl/>
              <w:shd w:val="clear" w:color="auto" w:fill="FFFFFF"/>
              <w:snapToGrid w:val="0"/>
              <w:spacing w:line="360" w:lineRule="auto"/>
              <w:ind w:firstLine="420" w:firstLineChars="200"/>
              <w:jc w:val="left"/>
              <w:rPr>
                <w:rFonts w:hint="eastAsia" w:ascii="宋体" w:hAnsi="宋体"/>
                <w:color w:val="auto"/>
                <w:szCs w:val="21"/>
              </w:rPr>
            </w:pPr>
          </w:p>
        </w:tc>
        <w:tc>
          <w:tcPr>
            <w:tcW w:w="1701" w:type="dxa"/>
          </w:tcPr>
          <w:p w14:paraId="442E82E7">
            <w:pPr>
              <w:widowControl/>
              <w:shd w:val="clear" w:color="auto" w:fill="FFFFFF"/>
              <w:snapToGrid w:val="0"/>
              <w:spacing w:line="360" w:lineRule="auto"/>
              <w:ind w:firstLine="420" w:firstLineChars="200"/>
              <w:jc w:val="left"/>
              <w:rPr>
                <w:rFonts w:hint="eastAsia" w:ascii="宋体" w:hAnsi="宋体"/>
                <w:color w:val="auto"/>
                <w:szCs w:val="21"/>
              </w:rPr>
            </w:pPr>
          </w:p>
        </w:tc>
        <w:tc>
          <w:tcPr>
            <w:tcW w:w="709" w:type="dxa"/>
            <w:vAlign w:val="center"/>
          </w:tcPr>
          <w:p w14:paraId="6FC48563">
            <w:pPr>
              <w:widowControl/>
              <w:shd w:val="clear" w:color="auto" w:fill="FFFFFF"/>
              <w:snapToGrid w:val="0"/>
              <w:spacing w:line="360" w:lineRule="auto"/>
              <w:ind w:firstLine="420" w:firstLineChars="200"/>
              <w:jc w:val="left"/>
              <w:rPr>
                <w:rFonts w:hint="eastAsia" w:ascii="宋体" w:hAnsi="宋体"/>
                <w:color w:val="auto"/>
                <w:szCs w:val="21"/>
              </w:rPr>
            </w:pPr>
          </w:p>
        </w:tc>
      </w:tr>
      <w:tr w14:paraId="2A4B19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9" w:type="dxa"/>
            <w:vAlign w:val="center"/>
          </w:tcPr>
          <w:p w14:paraId="4E2F86DC">
            <w:pPr>
              <w:widowControl/>
              <w:shd w:val="clear" w:color="auto" w:fill="FFFFFF"/>
              <w:snapToGrid w:val="0"/>
              <w:spacing w:line="360" w:lineRule="auto"/>
              <w:ind w:firstLine="420" w:firstLineChars="200"/>
              <w:jc w:val="left"/>
              <w:rPr>
                <w:rFonts w:hint="eastAsia" w:ascii="宋体" w:hAnsi="宋体"/>
                <w:color w:val="auto"/>
                <w:szCs w:val="21"/>
              </w:rPr>
            </w:pPr>
          </w:p>
        </w:tc>
        <w:tc>
          <w:tcPr>
            <w:tcW w:w="1529" w:type="dxa"/>
            <w:vAlign w:val="center"/>
          </w:tcPr>
          <w:p w14:paraId="7CC392EF">
            <w:pPr>
              <w:widowControl/>
              <w:shd w:val="clear" w:color="auto" w:fill="FFFFFF"/>
              <w:snapToGrid w:val="0"/>
              <w:spacing w:line="360" w:lineRule="auto"/>
              <w:ind w:firstLine="420" w:firstLineChars="200"/>
              <w:jc w:val="left"/>
              <w:rPr>
                <w:rFonts w:hint="eastAsia" w:ascii="宋体" w:hAnsi="宋体"/>
                <w:color w:val="auto"/>
                <w:szCs w:val="21"/>
              </w:rPr>
            </w:pPr>
          </w:p>
        </w:tc>
        <w:tc>
          <w:tcPr>
            <w:tcW w:w="1134" w:type="dxa"/>
            <w:vAlign w:val="center"/>
          </w:tcPr>
          <w:p w14:paraId="6DBFAA81">
            <w:pPr>
              <w:widowControl/>
              <w:shd w:val="clear" w:color="auto" w:fill="FFFFFF"/>
              <w:snapToGrid w:val="0"/>
              <w:spacing w:line="360" w:lineRule="auto"/>
              <w:ind w:firstLine="420" w:firstLineChars="200"/>
              <w:jc w:val="left"/>
              <w:rPr>
                <w:rFonts w:hint="eastAsia" w:ascii="宋体" w:hAnsi="宋体"/>
                <w:color w:val="auto"/>
                <w:szCs w:val="21"/>
              </w:rPr>
            </w:pPr>
          </w:p>
        </w:tc>
        <w:tc>
          <w:tcPr>
            <w:tcW w:w="709" w:type="dxa"/>
            <w:vAlign w:val="center"/>
          </w:tcPr>
          <w:p w14:paraId="6A10F644">
            <w:pPr>
              <w:widowControl/>
              <w:shd w:val="clear" w:color="auto" w:fill="FFFFFF"/>
              <w:snapToGrid w:val="0"/>
              <w:spacing w:line="360" w:lineRule="auto"/>
              <w:ind w:firstLine="420" w:firstLineChars="200"/>
              <w:jc w:val="left"/>
              <w:rPr>
                <w:rFonts w:hint="eastAsia" w:ascii="宋体" w:hAnsi="宋体"/>
                <w:color w:val="auto"/>
                <w:szCs w:val="21"/>
              </w:rPr>
            </w:pPr>
          </w:p>
        </w:tc>
        <w:tc>
          <w:tcPr>
            <w:tcW w:w="1134" w:type="dxa"/>
          </w:tcPr>
          <w:p w14:paraId="6C152C11">
            <w:pPr>
              <w:widowControl/>
              <w:shd w:val="clear" w:color="auto" w:fill="FFFFFF"/>
              <w:snapToGrid w:val="0"/>
              <w:spacing w:line="360" w:lineRule="auto"/>
              <w:ind w:firstLine="420" w:firstLineChars="200"/>
              <w:jc w:val="left"/>
              <w:rPr>
                <w:rFonts w:hint="eastAsia" w:ascii="宋体" w:hAnsi="宋体"/>
                <w:color w:val="auto"/>
                <w:szCs w:val="21"/>
              </w:rPr>
            </w:pPr>
          </w:p>
        </w:tc>
        <w:tc>
          <w:tcPr>
            <w:tcW w:w="1134" w:type="dxa"/>
          </w:tcPr>
          <w:p w14:paraId="6689F138">
            <w:pPr>
              <w:widowControl/>
              <w:shd w:val="clear" w:color="auto" w:fill="FFFFFF"/>
              <w:snapToGrid w:val="0"/>
              <w:spacing w:line="360" w:lineRule="auto"/>
              <w:ind w:firstLine="420" w:firstLineChars="200"/>
              <w:jc w:val="left"/>
              <w:rPr>
                <w:rFonts w:hint="eastAsia" w:ascii="宋体" w:hAnsi="宋体"/>
                <w:color w:val="auto"/>
                <w:szCs w:val="21"/>
              </w:rPr>
            </w:pPr>
          </w:p>
        </w:tc>
        <w:tc>
          <w:tcPr>
            <w:tcW w:w="1701" w:type="dxa"/>
          </w:tcPr>
          <w:p w14:paraId="7DE9C4B5">
            <w:pPr>
              <w:widowControl/>
              <w:shd w:val="clear" w:color="auto" w:fill="FFFFFF"/>
              <w:snapToGrid w:val="0"/>
              <w:spacing w:line="360" w:lineRule="auto"/>
              <w:ind w:firstLine="420" w:firstLineChars="200"/>
              <w:jc w:val="left"/>
              <w:rPr>
                <w:rFonts w:hint="eastAsia" w:ascii="宋体" w:hAnsi="宋体"/>
                <w:color w:val="auto"/>
                <w:szCs w:val="21"/>
              </w:rPr>
            </w:pPr>
          </w:p>
        </w:tc>
        <w:tc>
          <w:tcPr>
            <w:tcW w:w="709" w:type="dxa"/>
            <w:vAlign w:val="center"/>
          </w:tcPr>
          <w:p w14:paraId="7F19A577">
            <w:pPr>
              <w:widowControl/>
              <w:shd w:val="clear" w:color="auto" w:fill="FFFFFF"/>
              <w:snapToGrid w:val="0"/>
              <w:spacing w:line="360" w:lineRule="auto"/>
              <w:ind w:firstLine="420" w:firstLineChars="200"/>
              <w:jc w:val="left"/>
              <w:rPr>
                <w:rFonts w:hint="eastAsia" w:ascii="宋体" w:hAnsi="宋体"/>
                <w:color w:val="auto"/>
                <w:szCs w:val="21"/>
              </w:rPr>
            </w:pPr>
          </w:p>
        </w:tc>
      </w:tr>
    </w:tbl>
    <w:p w14:paraId="4E3984BB">
      <w:pPr>
        <w:spacing w:line="360" w:lineRule="auto"/>
        <w:ind w:right="249"/>
        <w:jc w:val="center"/>
        <w:rPr>
          <w:rFonts w:hint="eastAsia" w:ascii="宋体" w:hAnsi="宋体"/>
          <w:color w:val="auto"/>
          <w:szCs w:val="21"/>
        </w:rPr>
      </w:pPr>
      <w:r>
        <w:rPr>
          <w:rFonts w:hint="eastAsia" w:ascii="宋体" w:hAnsi="宋体"/>
          <w:b/>
          <w:color w:val="auto"/>
          <w:szCs w:val="21"/>
        </w:rPr>
        <w:t xml:space="preserve">   发包人提供的工程设备表</w:t>
      </w:r>
      <w:r>
        <w:rPr>
          <w:rFonts w:hint="eastAsia" w:ascii="宋体" w:hAnsi="宋体"/>
          <w:color w:val="auto"/>
          <w:szCs w:val="21"/>
        </w:rPr>
        <w:t>（参考格式）</w:t>
      </w:r>
    </w:p>
    <w:tbl>
      <w:tblPr>
        <w:tblStyle w:val="22"/>
        <w:tblW w:w="0" w:type="auto"/>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1276"/>
        <w:gridCol w:w="709"/>
        <w:gridCol w:w="1134"/>
        <w:gridCol w:w="1134"/>
        <w:gridCol w:w="1559"/>
        <w:gridCol w:w="709"/>
      </w:tblGrid>
      <w:tr w14:paraId="597693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09" w:type="dxa"/>
            <w:tcBorders>
              <w:top w:val="single" w:color="auto" w:sz="12" w:space="0"/>
              <w:left w:val="single" w:color="auto" w:sz="12" w:space="0"/>
              <w:bottom w:val="single" w:color="auto" w:sz="4" w:space="0"/>
              <w:right w:val="single" w:color="auto" w:sz="4" w:space="0"/>
            </w:tcBorders>
            <w:vAlign w:val="center"/>
          </w:tcPr>
          <w:p w14:paraId="172E5FC7">
            <w:pPr>
              <w:widowControl/>
              <w:shd w:val="clear" w:color="auto" w:fill="FFFFFF"/>
              <w:snapToGrid w:val="0"/>
              <w:spacing w:line="360" w:lineRule="auto"/>
              <w:jc w:val="center"/>
              <w:rPr>
                <w:rFonts w:hint="eastAsia" w:ascii="宋体" w:hAnsi="宋体"/>
                <w:color w:val="auto"/>
                <w:szCs w:val="21"/>
              </w:rPr>
            </w:pPr>
            <w:r>
              <w:rPr>
                <w:rFonts w:hint="eastAsia" w:ascii="宋体" w:hAnsi="宋体"/>
                <w:color w:val="auto"/>
                <w:szCs w:val="21"/>
              </w:rPr>
              <w:t>序号</w:t>
            </w:r>
          </w:p>
        </w:tc>
        <w:tc>
          <w:tcPr>
            <w:tcW w:w="1559" w:type="dxa"/>
            <w:tcBorders>
              <w:top w:val="single" w:color="auto" w:sz="12" w:space="0"/>
              <w:left w:val="single" w:color="auto" w:sz="4" w:space="0"/>
              <w:bottom w:val="single" w:color="auto" w:sz="4" w:space="0"/>
              <w:right w:val="single" w:color="auto" w:sz="4" w:space="0"/>
            </w:tcBorders>
            <w:vAlign w:val="center"/>
          </w:tcPr>
          <w:p w14:paraId="0F23CBF6">
            <w:pPr>
              <w:widowControl/>
              <w:shd w:val="clear" w:color="auto" w:fill="FFFFFF"/>
              <w:snapToGrid w:val="0"/>
              <w:spacing w:line="360" w:lineRule="auto"/>
              <w:jc w:val="center"/>
              <w:rPr>
                <w:rFonts w:hint="eastAsia" w:ascii="宋体" w:hAnsi="宋体"/>
                <w:color w:val="auto"/>
                <w:szCs w:val="21"/>
              </w:rPr>
            </w:pPr>
            <w:r>
              <w:rPr>
                <w:rFonts w:hint="eastAsia" w:ascii="宋体" w:hAnsi="宋体"/>
                <w:color w:val="auto"/>
                <w:szCs w:val="21"/>
              </w:rPr>
              <w:t>工程设备名称</w:t>
            </w:r>
          </w:p>
        </w:tc>
        <w:tc>
          <w:tcPr>
            <w:tcW w:w="1276" w:type="dxa"/>
            <w:tcBorders>
              <w:top w:val="single" w:color="auto" w:sz="12" w:space="0"/>
              <w:left w:val="single" w:color="auto" w:sz="4" w:space="0"/>
              <w:bottom w:val="single" w:color="auto" w:sz="4" w:space="0"/>
              <w:right w:val="single" w:color="auto" w:sz="4" w:space="0"/>
            </w:tcBorders>
            <w:vAlign w:val="center"/>
          </w:tcPr>
          <w:p w14:paraId="697DE2D3">
            <w:pPr>
              <w:widowControl/>
              <w:shd w:val="clear" w:color="auto" w:fill="FFFFFF"/>
              <w:snapToGrid w:val="0"/>
              <w:spacing w:line="360" w:lineRule="auto"/>
              <w:jc w:val="center"/>
              <w:rPr>
                <w:rFonts w:hint="eastAsia" w:ascii="宋体" w:hAnsi="宋体"/>
                <w:color w:val="auto"/>
                <w:szCs w:val="21"/>
              </w:rPr>
            </w:pPr>
            <w:r>
              <w:rPr>
                <w:rFonts w:hint="eastAsia" w:ascii="宋体" w:hAnsi="宋体"/>
                <w:color w:val="auto"/>
                <w:szCs w:val="21"/>
              </w:rPr>
              <w:t>型号及规格</w:t>
            </w:r>
          </w:p>
        </w:tc>
        <w:tc>
          <w:tcPr>
            <w:tcW w:w="709" w:type="dxa"/>
            <w:tcBorders>
              <w:top w:val="single" w:color="auto" w:sz="12" w:space="0"/>
              <w:left w:val="single" w:color="auto" w:sz="4" w:space="0"/>
              <w:bottom w:val="single" w:color="auto" w:sz="4" w:space="0"/>
              <w:right w:val="single" w:color="auto" w:sz="4" w:space="0"/>
            </w:tcBorders>
            <w:vAlign w:val="center"/>
          </w:tcPr>
          <w:p w14:paraId="2618F31F">
            <w:pPr>
              <w:widowControl/>
              <w:shd w:val="clear" w:color="auto" w:fill="FFFFFF"/>
              <w:snapToGrid w:val="0"/>
              <w:spacing w:line="360" w:lineRule="auto"/>
              <w:jc w:val="center"/>
              <w:rPr>
                <w:rFonts w:hint="eastAsia" w:ascii="宋体" w:hAnsi="宋体"/>
                <w:color w:val="auto"/>
                <w:szCs w:val="21"/>
              </w:rPr>
            </w:pPr>
            <w:r>
              <w:rPr>
                <w:rFonts w:hint="eastAsia" w:ascii="宋体" w:hAnsi="宋体"/>
                <w:color w:val="auto"/>
                <w:szCs w:val="21"/>
              </w:rPr>
              <w:t>数量</w:t>
            </w:r>
          </w:p>
        </w:tc>
        <w:tc>
          <w:tcPr>
            <w:tcW w:w="1134" w:type="dxa"/>
            <w:tcBorders>
              <w:top w:val="single" w:color="auto" w:sz="12" w:space="0"/>
              <w:left w:val="single" w:color="auto" w:sz="4" w:space="0"/>
              <w:bottom w:val="single" w:color="auto" w:sz="4" w:space="0"/>
              <w:right w:val="single" w:color="auto" w:sz="4" w:space="0"/>
            </w:tcBorders>
            <w:vAlign w:val="center"/>
          </w:tcPr>
          <w:p w14:paraId="745331AD">
            <w:pPr>
              <w:widowControl/>
              <w:shd w:val="clear" w:color="auto" w:fill="FFFFFF"/>
              <w:snapToGrid w:val="0"/>
              <w:spacing w:line="360" w:lineRule="auto"/>
              <w:jc w:val="center"/>
              <w:rPr>
                <w:rFonts w:hint="eastAsia" w:ascii="宋体" w:hAnsi="宋体"/>
                <w:color w:val="auto"/>
                <w:szCs w:val="21"/>
              </w:rPr>
            </w:pPr>
            <w:r>
              <w:rPr>
                <w:rFonts w:hint="eastAsia" w:ascii="宋体" w:hAnsi="宋体"/>
                <w:color w:val="auto"/>
                <w:szCs w:val="21"/>
              </w:rPr>
              <w:t>交货地点</w:t>
            </w:r>
          </w:p>
        </w:tc>
        <w:tc>
          <w:tcPr>
            <w:tcW w:w="1134" w:type="dxa"/>
            <w:tcBorders>
              <w:top w:val="single" w:color="auto" w:sz="12" w:space="0"/>
              <w:left w:val="single" w:color="auto" w:sz="4" w:space="0"/>
              <w:bottom w:val="single" w:color="auto" w:sz="4" w:space="0"/>
              <w:right w:val="single" w:color="auto" w:sz="4" w:space="0"/>
            </w:tcBorders>
            <w:vAlign w:val="center"/>
          </w:tcPr>
          <w:p w14:paraId="5FF25742">
            <w:pPr>
              <w:widowControl/>
              <w:shd w:val="clear" w:color="auto" w:fill="FFFFFF"/>
              <w:snapToGrid w:val="0"/>
              <w:spacing w:line="360" w:lineRule="auto"/>
              <w:jc w:val="center"/>
              <w:rPr>
                <w:rFonts w:hint="eastAsia" w:ascii="宋体" w:hAnsi="宋体"/>
                <w:color w:val="auto"/>
                <w:szCs w:val="21"/>
              </w:rPr>
            </w:pPr>
            <w:r>
              <w:rPr>
                <w:rFonts w:hint="eastAsia" w:ascii="宋体" w:hAnsi="宋体"/>
                <w:color w:val="auto"/>
                <w:szCs w:val="21"/>
              </w:rPr>
              <w:t>交货方式</w:t>
            </w:r>
          </w:p>
        </w:tc>
        <w:tc>
          <w:tcPr>
            <w:tcW w:w="1559" w:type="dxa"/>
            <w:tcBorders>
              <w:top w:val="single" w:color="auto" w:sz="12" w:space="0"/>
              <w:left w:val="single" w:color="auto" w:sz="4" w:space="0"/>
              <w:bottom w:val="single" w:color="auto" w:sz="4" w:space="0"/>
              <w:right w:val="single" w:color="auto" w:sz="4" w:space="0"/>
            </w:tcBorders>
            <w:vAlign w:val="center"/>
          </w:tcPr>
          <w:p w14:paraId="5F3CEB17">
            <w:pPr>
              <w:widowControl/>
              <w:shd w:val="clear" w:color="auto" w:fill="FFFFFF"/>
              <w:snapToGrid w:val="0"/>
              <w:spacing w:line="360" w:lineRule="auto"/>
              <w:jc w:val="center"/>
              <w:rPr>
                <w:rFonts w:hint="eastAsia" w:ascii="宋体" w:hAnsi="宋体"/>
                <w:color w:val="auto"/>
                <w:szCs w:val="21"/>
              </w:rPr>
            </w:pPr>
            <w:r>
              <w:rPr>
                <w:rFonts w:hint="eastAsia" w:ascii="宋体" w:hAnsi="宋体"/>
                <w:color w:val="auto"/>
                <w:szCs w:val="21"/>
              </w:rPr>
              <w:t>计划交货日期</w:t>
            </w:r>
          </w:p>
        </w:tc>
        <w:tc>
          <w:tcPr>
            <w:tcW w:w="709" w:type="dxa"/>
            <w:tcBorders>
              <w:top w:val="single" w:color="auto" w:sz="12" w:space="0"/>
              <w:left w:val="single" w:color="auto" w:sz="4" w:space="0"/>
              <w:bottom w:val="single" w:color="auto" w:sz="4" w:space="0"/>
              <w:right w:val="single" w:color="auto" w:sz="12" w:space="0"/>
            </w:tcBorders>
            <w:vAlign w:val="center"/>
          </w:tcPr>
          <w:p w14:paraId="3AA25AAD">
            <w:pPr>
              <w:widowControl/>
              <w:shd w:val="clear" w:color="auto" w:fill="FFFFFF"/>
              <w:snapToGrid w:val="0"/>
              <w:spacing w:line="360" w:lineRule="auto"/>
              <w:jc w:val="center"/>
              <w:rPr>
                <w:rFonts w:hint="eastAsia" w:ascii="宋体" w:hAnsi="宋体"/>
                <w:color w:val="auto"/>
                <w:szCs w:val="21"/>
              </w:rPr>
            </w:pPr>
            <w:r>
              <w:rPr>
                <w:rFonts w:hint="eastAsia" w:ascii="宋体" w:hAnsi="宋体"/>
                <w:color w:val="auto"/>
                <w:szCs w:val="21"/>
              </w:rPr>
              <w:t>备注</w:t>
            </w:r>
          </w:p>
        </w:tc>
      </w:tr>
      <w:tr w14:paraId="46C75F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09" w:type="dxa"/>
            <w:tcBorders>
              <w:top w:val="single" w:color="auto" w:sz="4" w:space="0"/>
              <w:left w:val="single" w:color="auto" w:sz="12" w:space="0"/>
              <w:bottom w:val="single" w:color="auto" w:sz="4" w:space="0"/>
              <w:right w:val="single" w:color="auto" w:sz="4" w:space="0"/>
            </w:tcBorders>
            <w:vAlign w:val="center"/>
          </w:tcPr>
          <w:p w14:paraId="56FCE89E">
            <w:pPr>
              <w:spacing w:line="360" w:lineRule="auto"/>
              <w:ind w:right="248"/>
              <w:jc w:val="center"/>
              <w:rPr>
                <w:rFonts w:hint="eastAsia" w:ascii="宋体" w:hAnsi="宋体"/>
                <w:color w:val="auto"/>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7CE11E1A">
            <w:pPr>
              <w:spacing w:line="360" w:lineRule="auto"/>
              <w:ind w:right="248"/>
              <w:jc w:val="center"/>
              <w:rPr>
                <w:rFonts w:hint="eastAsia" w:ascii="宋体" w:hAnsi="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FD9790D">
            <w:pPr>
              <w:spacing w:line="360" w:lineRule="auto"/>
              <w:ind w:right="248"/>
              <w:jc w:val="center"/>
              <w:rPr>
                <w:rFonts w:hint="eastAsia" w:ascii="宋体" w:hAns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63EE89F">
            <w:pPr>
              <w:spacing w:line="360" w:lineRule="auto"/>
              <w:ind w:right="248"/>
              <w:jc w:val="center"/>
              <w:rPr>
                <w:rFonts w:hint="eastAsia"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tcPr>
          <w:p w14:paraId="00CE3F39">
            <w:pPr>
              <w:spacing w:line="360" w:lineRule="auto"/>
              <w:ind w:right="248"/>
              <w:jc w:val="center"/>
              <w:rPr>
                <w:rFonts w:hint="eastAsia"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tcPr>
          <w:p w14:paraId="012D5FF8">
            <w:pPr>
              <w:spacing w:line="360" w:lineRule="auto"/>
              <w:ind w:right="248"/>
              <w:jc w:val="center"/>
              <w:rPr>
                <w:rFonts w:hint="eastAsia" w:ascii="宋体" w:hAnsi="宋体"/>
                <w:color w:val="auto"/>
                <w:szCs w:val="21"/>
              </w:rPr>
            </w:pPr>
          </w:p>
        </w:tc>
        <w:tc>
          <w:tcPr>
            <w:tcW w:w="1559" w:type="dxa"/>
            <w:tcBorders>
              <w:top w:val="single" w:color="auto" w:sz="4" w:space="0"/>
              <w:left w:val="single" w:color="auto" w:sz="4" w:space="0"/>
              <w:bottom w:val="single" w:color="auto" w:sz="4" w:space="0"/>
              <w:right w:val="single" w:color="auto" w:sz="4" w:space="0"/>
            </w:tcBorders>
          </w:tcPr>
          <w:p w14:paraId="7C8F41D9">
            <w:pPr>
              <w:spacing w:line="360" w:lineRule="auto"/>
              <w:ind w:right="248"/>
              <w:jc w:val="center"/>
              <w:rPr>
                <w:rFonts w:hint="eastAsia" w:ascii="宋体" w:hAnsi="宋体"/>
                <w:color w:val="auto"/>
                <w:szCs w:val="21"/>
              </w:rPr>
            </w:pPr>
          </w:p>
        </w:tc>
        <w:tc>
          <w:tcPr>
            <w:tcW w:w="709" w:type="dxa"/>
            <w:tcBorders>
              <w:top w:val="single" w:color="auto" w:sz="4" w:space="0"/>
              <w:left w:val="single" w:color="auto" w:sz="4" w:space="0"/>
              <w:bottom w:val="single" w:color="auto" w:sz="4" w:space="0"/>
              <w:right w:val="single" w:color="auto" w:sz="12" w:space="0"/>
            </w:tcBorders>
            <w:vAlign w:val="center"/>
          </w:tcPr>
          <w:p w14:paraId="7BAED059">
            <w:pPr>
              <w:spacing w:line="360" w:lineRule="auto"/>
              <w:ind w:right="248"/>
              <w:jc w:val="center"/>
              <w:rPr>
                <w:rFonts w:hint="eastAsia" w:ascii="宋体" w:hAnsi="宋体"/>
                <w:color w:val="auto"/>
                <w:szCs w:val="21"/>
              </w:rPr>
            </w:pPr>
          </w:p>
        </w:tc>
      </w:tr>
      <w:tr w14:paraId="54D8A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09" w:type="dxa"/>
            <w:tcBorders>
              <w:top w:val="single" w:color="auto" w:sz="4" w:space="0"/>
              <w:left w:val="single" w:color="auto" w:sz="12" w:space="0"/>
              <w:bottom w:val="single" w:color="auto" w:sz="4" w:space="0"/>
              <w:right w:val="single" w:color="auto" w:sz="4" w:space="0"/>
            </w:tcBorders>
            <w:vAlign w:val="center"/>
          </w:tcPr>
          <w:p w14:paraId="1FFAD141">
            <w:pPr>
              <w:spacing w:line="360" w:lineRule="auto"/>
              <w:ind w:right="248"/>
              <w:jc w:val="center"/>
              <w:rPr>
                <w:rFonts w:hint="eastAsia" w:ascii="宋体" w:hAnsi="宋体"/>
                <w:color w:val="auto"/>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056040C1">
            <w:pPr>
              <w:spacing w:line="360" w:lineRule="auto"/>
              <w:ind w:right="248"/>
              <w:jc w:val="center"/>
              <w:rPr>
                <w:rFonts w:hint="eastAsia" w:ascii="宋体" w:hAnsi="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EEF7033">
            <w:pPr>
              <w:spacing w:line="360" w:lineRule="auto"/>
              <w:ind w:right="248"/>
              <w:jc w:val="center"/>
              <w:rPr>
                <w:rFonts w:hint="eastAsia" w:ascii="宋体" w:hAns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14772E8">
            <w:pPr>
              <w:spacing w:line="360" w:lineRule="auto"/>
              <w:ind w:right="248"/>
              <w:jc w:val="center"/>
              <w:rPr>
                <w:rFonts w:hint="eastAsia"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tcPr>
          <w:p w14:paraId="120E455E">
            <w:pPr>
              <w:spacing w:line="360" w:lineRule="auto"/>
              <w:ind w:right="248"/>
              <w:jc w:val="center"/>
              <w:rPr>
                <w:rFonts w:hint="eastAsia"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tcPr>
          <w:p w14:paraId="69CEE21E">
            <w:pPr>
              <w:spacing w:line="360" w:lineRule="auto"/>
              <w:ind w:right="248"/>
              <w:jc w:val="center"/>
              <w:rPr>
                <w:rFonts w:hint="eastAsia" w:ascii="宋体" w:hAnsi="宋体"/>
                <w:color w:val="auto"/>
                <w:szCs w:val="21"/>
              </w:rPr>
            </w:pPr>
          </w:p>
        </w:tc>
        <w:tc>
          <w:tcPr>
            <w:tcW w:w="1559" w:type="dxa"/>
            <w:tcBorders>
              <w:top w:val="single" w:color="auto" w:sz="4" w:space="0"/>
              <w:left w:val="single" w:color="auto" w:sz="4" w:space="0"/>
              <w:bottom w:val="single" w:color="auto" w:sz="4" w:space="0"/>
              <w:right w:val="single" w:color="auto" w:sz="4" w:space="0"/>
            </w:tcBorders>
          </w:tcPr>
          <w:p w14:paraId="727664E1">
            <w:pPr>
              <w:spacing w:line="360" w:lineRule="auto"/>
              <w:ind w:right="248"/>
              <w:jc w:val="center"/>
              <w:rPr>
                <w:rFonts w:hint="eastAsia" w:ascii="宋体" w:hAnsi="宋体"/>
                <w:color w:val="auto"/>
                <w:szCs w:val="21"/>
              </w:rPr>
            </w:pPr>
          </w:p>
        </w:tc>
        <w:tc>
          <w:tcPr>
            <w:tcW w:w="709" w:type="dxa"/>
            <w:tcBorders>
              <w:top w:val="single" w:color="auto" w:sz="4" w:space="0"/>
              <w:left w:val="single" w:color="auto" w:sz="4" w:space="0"/>
              <w:bottom w:val="single" w:color="auto" w:sz="4" w:space="0"/>
              <w:right w:val="single" w:color="auto" w:sz="12" w:space="0"/>
            </w:tcBorders>
            <w:vAlign w:val="center"/>
          </w:tcPr>
          <w:p w14:paraId="25BA0133">
            <w:pPr>
              <w:spacing w:line="360" w:lineRule="auto"/>
              <w:ind w:right="248"/>
              <w:jc w:val="center"/>
              <w:rPr>
                <w:rFonts w:hint="eastAsia" w:ascii="宋体" w:hAnsi="宋体"/>
                <w:color w:val="auto"/>
                <w:szCs w:val="21"/>
              </w:rPr>
            </w:pPr>
          </w:p>
        </w:tc>
      </w:tr>
      <w:tr w14:paraId="50B420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09" w:type="dxa"/>
            <w:tcBorders>
              <w:top w:val="single" w:color="auto" w:sz="4" w:space="0"/>
              <w:left w:val="single" w:color="auto" w:sz="12" w:space="0"/>
              <w:bottom w:val="single" w:color="auto" w:sz="12" w:space="0"/>
              <w:right w:val="single" w:color="auto" w:sz="4" w:space="0"/>
            </w:tcBorders>
            <w:vAlign w:val="center"/>
          </w:tcPr>
          <w:p w14:paraId="47A2A34C">
            <w:pPr>
              <w:spacing w:line="360" w:lineRule="auto"/>
              <w:ind w:right="248"/>
              <w:jc w:val="center"/>
              <w:rPr>
                <w:rFonts w:hint="eastAsia" w:ascii="宋体" w:hAnsi="宋体"/>
                <w:color w:val="auto"/>
                <w:szCs w:val="21"/>
              </w:rPr>
            </w:pPr>
          </w:p>
        </w:tc>
        <w:tc>
          <w:tcPr>
            <w:tcW w:w="1559" w:type="dxa"/>
            <w:tcBorders>
              <w:top w:val="single" w:color="auto" w:sz="4" w:space="0"/>
              <w:left w:val="single" w:color="auto" w:sz="4" w:space="0"/>
              <w:bottom w:val="single" w:color="auto" w:sz="12" w:space="0"/>
              <w:right w:val="single" w:color="auto" w:sz="4" w:space="0"/>
            </w:tcBorders>
            <w:vAlign w:val="center"/>
          </w:tcPr>
          <w:p w14:paraId="24D13241">
            <w:pPr>
              <w:spacing w:line="360" w:lineRule="auto"/>
              <w:ind w:right="248"/>
              <w:jc w:val="center"/>
              <w:rPr>
                <w:rFonts w:hint="eastAsia" w:ascii="宋体" w:hAnsi="宋体"/>
                <w:color w:val="auto"/>
                <w:szCs w:val="21"/>
              </w:rPr>
            </w:pPr>
          </w:p>
        </w:tc>
        <w:tc>
          <w:tcPr>
            <w:tcW w:w="1276" w:type="dxa"/>
            <w:tcBorders>
              <w:top w:val="single" w:color="auto" w:sz="4" w:space="0"/>
              <w:left w:val="single" w:color="auto" w:sz="4" w:space="0"/>
              <w:bottom w:val="single" w:color="auto" w:sz="12" w:space="0"/>
              <w:right w:val="single" w:color="auto" w:sz="4" w:space="0"/>
            </w:tcBorders>
            <w:vAlign w:val="center"/>
          </w:tcPr>
          <w:p w14:paraId="53DF65BF">
            <w:pPr>
              <w:spacing w:line="360" w:lineRule="auto"/>
              <w:ind w:right="248"/>
              <w:jc w:val="center"/>
              <w:rPr>
                <w:rFonts w:hint="eastAsia" w:ascii="宋体" w:hAnsi="宋体"/>
                <w:color w:val="auto"/>
                <w:szCs w:val="21"/>
              </w:rPr>
            </w:pPr>
          </w:p>
        </w:tc>
        <w:tc>
          <w:tcPr>
            <w:tcW w:w="709" w:type="dxa"/>
            <w:tcBorders>
              <w:top w:val="single" w:color="auto" w:sz="4" w:space="0"/>
              <w:left w:val="single" w:color="auto" w:sz="4" w:space="0"/>
              <w:bottom w:val="single" w:color="auto" w:sz="12" w:space="0"/>
              <w:right w:val="single" w:color="auto" w:sz="4" w:space="0"/>
            </w:tcBorders>
            <w:vAlign w:val="center"/>
          </w:tcPr>
          <w:p w14:paraId="7637FBC4">
            <w:pPr>
              <w:spacing w:line="360" w:lineRule="auto"/>
              <w:ind w:right="248"/>
              <w:jc w:val="center"/>
              <w:rPr>
                <w:rFonts w:hint="eastAsia" w:ascii="宋体" w:hAnsi="宋体"/>
                <w:color w:val="auto"/>
                <w:szCs w:val="21"/>
              </w:rPr>
            </w:pPr>
          </w:p>
        </w:tc>
        <w:tc>
          <w:tcPr>
            <w:tcW w:w="1134" w:type="dxa"/>
            <w:tcBorders>
              <w:top w:val="single" w:color="auto" w:sz="4" w:space="0"/>
              <w:left w:val="single" w:color="auto" w:sz="4" w:space="0"/>
              <w:bottom w:val="single" w:color="auto" w:sz="12" w:space="0"/>
              <w:right w:val="single" w:color="auto" w:sz="4" w:space="0"/>
            </w:tcBorders>
          </w:tcPr>
          <w:p w14:paraId="2EB62DF4">
            <w:pPr>
              <w:spacing w:line="360" w:lineRule="auto"/>
              <w:ind w:right="248"/>
              <w:jc w:val="center"/>
              <w:rPr>
                <w:rFonts w:hint="eastAsia" w:ascii="宋体" w:hAnsi="宋体"/>
                <w:color w:val="auto"/>
                <w:szCs w:val="21"/>
              </w:rPr>
            </w:pPr>
          </w:p>
        </w:tc>
        <w:tc>
          <w:tcPr>
            <w:tcW w:w="1134" w:type="dxa"/>
            <w:tcBorders>
              <w:top w:val="single" w:color="auto" w:sz="4" w:space="0"/>
              <w:left w:val="single" w:color="auto" w:sz="4" w:space="0"/>
              <w:bottom w:val="single" w:color="auto" w:sz="12" w:space="0"/>
              <w:right w:val="single" w:color="auto" w:sz="4" w:space="0"/>
            </w:tcBorders>
          </w:tcPr>
          <w:p w14:paraId="43A4B05B">
            <w:pPr>
              <w:spacing w:line="360" w:lineRule="auto"/>
              <w:ind w:right="248"/>
              <w:jc w:val="center"/>
              <w:rPr>
                <w:rFonts w:hint="eastAsia" w:ascii="宋体" w:hAnsi="宋体"/>
                <w:color w:val="auto"/>
                <w:szCs w:val="21"/>
              </w:rPr>
            </w:pPr>
          </w:p>
        </w:tc>
        <w:tc>
          <w:tcPr>
            <w:tcW w:w="1559" w:type="dxa"/>
            <w:tcBorders>
              <w:top w:val="single" w:color="auto" w:sz="4" w:space="0"/>
              <w:left w:val="single" w:color="auto" w:sz="4" w:space="0"/>
              <w:bottom w:val="single" w:color="auto" w:sz="12" w:space="0"/>
              <w:right w:val="single" w:color="auto" w:sz="4" w:space="0"/>
            </w:tcBorders>
          </w:tcPr>
          <w:p w14:paraId="45B62E81">
            <w:pPr>
              <w:spacing w:line="360" w:lineRule="auto"/>
              <w:ind w:right="248"/>
              <w:jc w:val="center"/>
              <w:rPr>
                <w:rFonts w:hint="eastAsia" w:ascii="宋体" w:hAnsi="宋体"/>
                <w:color w:val="auto"/>
                <w:szCs w:val="21"/>
              </w:rPr>
            </w:pPr>
          </w:p>
        </w:tc>
        <w:tc>
          <w:tcPr>
            <w:tcW w:w="709" w:type="dxa"/>
            <w:tcBorders>
              <w:top w:val="single" w:color="auto" w:sz="4" w:space="0"/>
              <w:left w:val="single" w:color="auto" w:sz="4" w:space="0"/>
              <w:bottom w:val="single" w:color="auto" w:sz="12" w:space="0"/>
              <w:right w:val="single" w:color="auto" w:sz="12" w:space="0"/>
            </w:tcBorders>
            <w:vAlign w:val="center"/>
          </w:tcPr>
          <w:p w14:paraId="478C37E5">
            <w:pPr>
              <w:spacing w:line="360" w:lineRule="auto"/>
              <w:ind w:right="248"/>
              <w:jc w:val="center"/>
              <w:rPr>
                <w:rFonts w:hint="eastAsia" w:ascii="宋体" w:hAnsi="宋体"/>
                <w:color w:val="auto"/>
                <w:szCs w:val="21"/>
              </w:rPr>
            </w:pPr>
          </w:p>
        </w:tc>
      </w:tr>
    </w:tbl>
    <w:p w14:paraId="586137F8">
      <w:pPr>
        <w:pStyle w:val="4"/>
        <w:spacing w:line="360" w:lineRule="auto"/>
        <w:rPr>
          <w:rFonts w:hint="eastAsia"/>
          <w:color w:val="auto"/>
        </w:rPr>
      </w:pPr>
      <w:bookmarkStart w:id="2210" w:name="_Toc20719"/>
      <w:bookmarkStart w:id="2211" w:name="_Toc3436"/>
      <w:bookmarkStart w:id="2212" w:name="_Toc1121123827"/>
      <w:bookmarkStart w:id="2213" w:name="_Toc7185611"/>
      <w:bookmarkStart w:id="2214" w:name="_Toc14190"/>
      <w:bookmarkStart w:id="2215" w:name="_Toc487489980"/>
      <w:bookmarkStart w:id="2216" w:name="_Toc1732354434"/>
      <w:bookmarkStart w:id="2217" w:name="_Toc15301"/>
      <w:bookmarkStart w:id="2218" w:name="_Toc117574187"/>
      <w:bookmarkStart w:id="2219" w:name="_Toc8374"/>
      <w:bookmarkStart w:id="2220" w:name="_Toc346749721"/>
      <w:bookmarkStart w:id="2221" w:name="_Toc222029532"/>
      <w:bookmarkStart w:id="2222" w:name="_Toc1663327858"/>
      <w:bookmarkStart w:id="2223" w:name="_Toc229305392"/>
      <w:bookmarkStart w:id="2224" w:name="_Toc1338427523"/>
      <w:bookmarkStart w:id="2225" w:name="_Toc26666"/>
      <w:bookmarkStart w:id="2226" w:name="_Toc515441166"/>
      <w:bookmarkStart w:id="2227" w:name="_Toc5298"/>
      <w:bookmarkStart w:id="2228" w:name="_Toc1846184615"/>
      <w:bookmarkStart w:id="2229" w:name="_Toc964549315"/>
      <w:bookmarkStart w:id="2230" w:name="_Toc8376"/>
      <w:bookmarkStart w:id="2231" w:name="_Toc23252"/>
      <w:bookmarkStart w:id="2232" w:name="_Toc1592457036"/>
      <w:bookmarkStart w:id="2233" w:name="_Toc222031034"/>
      <w:bookmarkStart w:id="2234" w:name="_Toc511635994"/>
      <w:bookmarkStart w:id="2235" w:name="_Toc19986"/>
      <w:bookmarkStart w:id="2236" w:name="_Toc397605093"/>
      <w:bookmarkStart w:id="2237" w:name="_Toc371852320"/>
      <w:bookmarkStart w:id="2238" w:name="_Toc516816169"/>
      <w:bookmarkStart w:id="2239" w:name="_Toc26831"/>
      <w:bookmarkStart w:id="2240" w:name="_Toc1159878052"/>
      <w:bookmarkStart w:id="2241" w:name="_Toc921193949"/>
      <w:bookmarkStart w:id="2242" w:name="_Toc1648311946"/>
      <w:bookmarkStart w:id="2243" w:name="_Toc88834380"/>
      <w:bookmarkStart w:id="2244" w:name="_Toc14883"/>
      <w:bookmarkStart w:id="2245" w:name="_Toc221951166"/>
      <w:bookmarkStart w:id="2246" w:name="_Toc8097"/>
      <w:bookmarkStart w:id="2247" w:name="_Toc30796"/>
      <w:bookmarkStart w:id="2248" w:name="_Toc29719299"/>
      <w:bookmarkStart w:id="2249" w:name="_Toc222033883"/>
      <w:bookmarkStart w:id="2250" w:name="_Toc19154"/>
      <w:bookmarkStart w:id="2251" w:name="_Toc29492"/>
      <w:bookmarkStart w:id="2252" w:name="_Toc1262994015"/>
      <w:bookmarkStart w:id="2253" w:name="_Toc28516"/>
      <w:bookmarkStart w:id="2254" w:name="_Toc19141"/>
      <w:bookmarkStart w:id="2255" w:name="_Toc377257811"/>
      <w:bookmarkStart w:id="2256" w:name="_Toc23863"/>
      <w:bookmarkStart w:id="2257" w:name="_Toc32625"/>
      <w:bookmarkStart w:id="2258" w:name="_Toc1160979503"/>
      <w:bookmarkStart w:id="2259" w:name="_Toc222032701"/>
      <w:bookmarkStart w:id="2260" w:name="_Toc16988"/>
      <w:bookmarkStart w:id="2261" w:name="_Toc188994244"/>
      <w:bookmarkStart w:id="2262" w:name="_Toc1038399768"/>
      <w:bookmarkStart w:id="2263" w:name="_Toc973082818"/>
      <w:bookmarkStart w:id="2264" w:name="_Toc4594"/>
      <w:bookmarkStart w:id="2265" w:name="_Toc13175"/>
      <w:bookmarkStart w:id="2266" w:name="_Toc27601"/>
      <w:r>
        <w:rPr>
          <w:rFonts w:hint="eastAsia"/>
          <w:color w:val="auto"/>
        </w:rPr>
        <w:t>6 施工设备和临时设施</w:t>
      </w:r>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p>
    <w:p w14:paraId="1FF90DD2">
      <w:pPr>
        <w:pStyle w:val="5"/>
        <w:adjustRightInd w:val="0"/>
        <w:snapToGrid w:val="0"/>
        <w:spacing w:before="0" w:after="0" w:line="360" w:lineRule="auto"/>
        <w:rPr>
          <w:rFonts w:hint="eastAsia" w:ascii="宋体" w:hAnsi="宋体" w:eastAsia="宋体"/>
          <w:color w:val="auto"/>
        </w:rPr>
      </w:pPr>
      <w:bookmarkStart w:id="2267" w:name="_Toc511635995"/>
      <w:bookmarkStart w:id="2268" w:name="_Toc221951167"/>
      <w:bookmarkStart w:id="2269" w:name="_Toc18853"/>
      <w:bookmarkStart w:id="2270" w:name="_Toc10523"/>
      <w:bookmarkStart w:id="2271" w:name="_Toc262637997"/>
      <w:r>
        <w:rPr>
          <w:rFonts w:hint="eastAsia" w:ascii="宋体" w:hAnsi="宋体" w:eastAsia="宋体"/>
          <w:color w:val="auto"/>
        </w:rPr>
        <w:t>6.2 发包人提供的施工设备和临时设施</w:t>
      </w:r>
      <w:bookmarkEnd w:id="2267"/>
      <w:bookmarkEnd w:id="2268"/>
      <w:bookmarkEnd w:id="2269"/>
      <w:bookmarkEnd w:id="2270"/>
      <w:bookmarkEnd w:id="2271"/>
    </w:p>
    <w:p w14:paraId="557F138E">
      <w:pPr>
        <w:widowControl/>
        <w:shd w:val="clear" w:color="auto" w:fill="FFFFFF"/>
        <w:snapToGrid w:val="0"/>
        <w:spacing w:line="360" w:lineRule="auto"/>
        <w:ind w:firstLine="420" w:firstLineChars="200"/>
        <w:jc w:val="left"/>
        <w:rPr>
          <w:rFonts w:hint="eastAsia" w:ascii="宋体" w:hAnsi="宋体"/>
          <w:color w:val="auto"/>
          <w:szCs w:val="21"/>
        </w:rPr>
      </w:pPr>
      <w:bookmarkStart w:id="2272" w:name="_Toc221951169"/>
      <w:r>
        <w:rPr>
          <w:rFonts w:hint="eastAsia" w:ascii="宋体" w:hAnsi="宋体"/>
          <w:color w:val="auto"/>
          <w:szCs w:val="21"/>
        </w:rPr>
        <w:t>（1）发包人提供</w:t>
      </w:r>
      <w:r>
        <w:rPr>
          <w:rFonts w:hint="eastAsia" w:ascii="宋体" w:hAnsi="宋体"/>
          <w:color w:val="auto"/>
          <w:szCs w:val="21"/>
          <w:lang w:eastAsia="zh-CN"/>
        </w:rPr>
        <w:t>的</w:t>
      </w:r>
      <w:r>
        <w:rPr>
          <w:rFonts w:hint="eastAsia" w:ascii="宋体" w:hAnsi="宋体"/>
          <w:color w:val="auto"/>
          <w:szCs w:val="21"/>
        </w:rPr>
        <w:t>施工设备见下表</w:t>
      </w:r>
      <w:bookmarkEnd w:id="2272"/>
      <w:r>
        <w:rPr>
          <w:rFonts w:hint="eastAsia" w:ascii="宋体" w:hAnsi="宋体"/>
          <w:color w:val="auto"/>
          <w:szCs w:val="21"/>
        </w:rPr>
        <w:t>：</w:t>
      </w:r>
      <w:bookmarkStart w:id="2273" w:name="_Toc221951170"/>
    </w:p>
    <w:p w14:paraId="5A484F77">
      <w:pPr>
        <w:widowControl/>
        <w:shd w:val="clear" w:color="auto" w:fill="FFFFFF"/>
        <w:snapToGrid w:val="0"/>
        <w:spacing w:line="360" w:lineRule="auto"/>
        <w:ind w:firstLine="420" w:firstLineChars="200"/>
        <w:jc w:val="center"/>
        <w:rPr>
          <w:rFonts w:hint="eastAsia" w:ascii="宋体" w:hAnsi="宋体"/>
          <w:color w:val="auto"/>
          <w:szCs w:val="21"/>
        </w:rPr>
      </w:pPr>
      <w:r>
        <w:rPr>
          <w:rFonts w:hint="eastAsia" w:ascii="宋体" w:hAnsi="宋体"/>
          <w:b/>
          <w:color w:val="auto"/>
          <w:szCs w:val="21"/>
        </w:rPr>
        <w:t>发包人提供的施工设备表</w:t>
      </w:r>
      <w:r>
        <w:rPr>
          <w:rFonts w:hint="eastAsia" w:ascii="宋体" w:hAnsi="宋体"/>
          <w:color w:val="auto"/>
          <w:szCs w:val="21"/>
        </w:rPr>
        <w:t>（参考格式</w:t>
      </w:r>
      <w:bookmarkEnd w:id="2273"/>
      <w:r>
        <w:rPr>
          <w:rFonts w:hint="eastAsia" w:ascii="宋体" w:hAnsi="宋体"/>
          <w:color w:val="auto"/>
          <w:szCs w:val="21"/>
        </w:rPr>
        <w:t>）</w:t>
      </w:r>
    </w:p>
    <w:tbl>
      <w:tblPr>
        <w:tblStyle w:val="22"/>
        <w:tblW w:w="0" w:type="auto"/>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1276"/>
        <w:gridCol w:w="1134"/>
        <w:gridCol w:w="709"/>
        <w:gridCol w:w="1134"/>
        <w:gridCol w:w="1559"/>
        <w:gridCol w:w="709"/>
      </w:tblGrid>
      <w:tr w14:paraId="23F240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7" w:type="dxa"/>
            <w:vAlign w:val="center"/>
          </w:tcPr>
          <w:p w14:paraId="2B0BD2ED">
            <w:pPr>
              <w:widowControl/>
              <w:shd w:val="clear" w:color="auto" w:fill="FFFFFF"/>
              <w:snapToGrid w:val="0"/>
              <w:spacing w:line="360" w:lineRule="auto"/>
              <w:jc w:val="center"/>
              <w:rPr>
                <w:rFonts w:hint="eastAsia" w:ascii="宋体" w:hAnsi="宋体"/>
                <w:color w:val="auto"/>
                <w:szCs w:val="21"/>
              </w:rPr>
            </w:pPr>
            <w:r>
              <w:rPr>
                <w:rFonts w:hint="eastAsia" w:ascii="宋体" w:hAnsi="宋体"/>
                <w:color w:val="auto"/>
                <w:szCs w:val="21"/>
              </w:rPr>
              <w:t>序号</w:t>
            </w:r>
          </w:p>
        </w:tc>
        <w:tc>
          <w:tcPr>
            <w:tcW w:w="1559" w:type="dxa"/>
            <w:vAlign w:val="center"/>
          </w:tcPr>
          <w:p w14:paraId="4001CB24">
            <w:pPr>
              <w:widowControl/>
              <w:shd w:val="clear" w:color="auto" w:fill="FFFFFF"/>
              <w:snapToGrid w:val="0"/>
              <w:spacing w:line="360" w:lineRule="auto"/>
              <w:jc w:val="center"/>
              <w:rPr>
                <w:rFonts w:hint="eastAsia" w:ascii="宋体" w:hAnsi="宋体"/>
                <w:color w:val="auto"/>
                <w:szCs w:val="21"/>
              </w:rPr>
            </w:pPr>
            <w:bookmarkStart w:id="2274" w:name="_Toc221951171"/>
            <w:r>
              <w:rPr>
                <w:rFonts w:hint="eastAsia" w:ascii="宋体" w:hAnsi="宋体"/>
                <w:color w:val="auto"/>
                <w:szCs w:val="21"/>
              </w:rPr>
              <w:t>设备名称</w:t>
            </w:r>
            <w:bookmarkEnd w:id="2274"/>
          </w:p>
        </w:tc>
        <w:tc>
          <w:tcPr>
            <w:tcW w:w="1276" w:type="dxa"/>
            <w:vAlign w:val="center"/>
          </w:tcPr>
          <w:p w14:paraId="4C87DC77">
            <w:pPr>
              <w:widowControl/>
              <w:shd w:val="clear" w:color="auto" w:fill="FFFFFF"/>
              <w:snapToGrid w:val="0"/>
              <w:spacing w:line="360" w:lineRule="auto"/>
              <w:jc w:val="center"/>
              <w:rPr>
                <w:rFonts w:hint="eastAsia" w:ascii="宋体" w:hAnsi="宋体"/>
                <w:color w:val="auto"/>
                <w:szCs w:val="21"/>
              </w:rPr>
            </w:pPr>
            <w:bookmarkStart w:id="2275" w:name="_Toc221951172"/>
            <w:r>
              <w:rPr>
                <w:rFonts w:hint="eastAsia" w:ascii="宋体" w:hAnsi="宋体"/>
                <w:color w:val="auto"/>
                <w:szCs w:val="21"/>
              </w:rPr>
              <w:t>型号及规格</w:t>
            </w:r>
            <w:bookmarkEnd w:id="2275"/>
          </w:p>
        </w:tc>
        <w:tc>
          <w:tcPr>
            <w:tcW w:w="1134" w:type="dxa"/>
            <w:vAlign w:val="center"/>
          </w:tcPr>
          <w:p w14:paraId="5743305B">
            <w:pPr>
              <w:widowControl/>
              <w:shd w:val="clear" w:color="auto" w:fill="FFFFFF"/>
              <w:snapToGrid w:val="0"/>
              <w:spacing w:line="360" w:lineRule="auto"/>
              <w:jc w:val="center"/>
              <w:rPr>
                <w:rFonts w:hint="eastAsia" w:ascii="宋体" w:hAnsi="宋体"/>
                <w:color w:val="auto"/>
                <w:szCs w:val="21"/>
              </w:rPr>
            </w:pPr>
            <w:bookmarkStart w:id="2276" w:name="_Toc221951173"/>
            <w:r>
              <w:rPr>
                <w:rFonts w:hint="eastAsia" w:ascii="宋体" w:hAnsi="宋体"/>
                <w:color w:val="auto"/>
                <w:szCs w:val="21"/>
              </w:rPr>
              <w:t>设备状况</w:t>
            </w:r>
            <w:bookmarkEnd w:id="2276"/>
          </w:p>
        </w:tc>
        <w:tc>
          <w:tcPr>
            <w:tcW w:w="709" w:type="dxa"/>
            <w:vAlign w:val="center"/>
          </w:tcPr>
          <w:p w14:paraId="19BA68FC">
            <w:pPr>
              <w:widowControl/>
              <w:shd w:val="clear" w:color="auto" w:fill="FFFFFF"/>
              <w:snapToGrid w:val="0"/>
              <w:spacing w:line="360" w:lineRule="auto"/>
              <w:jc w:val="center"/>
              <w:rPr>
                <w:rFonts w:hint="eastAsia" w:ascii="宋体" w:hAnsi="宋体"/>
                <w:color w:val="auto"/>
                <w:szCs w:val="21"/>
              </w:rPr>
            </w:pPr>
            <w:bookmarkStart w:id="2277" w:name="_Toc221951174"/>
            <w:r>
              <w:rPr>
                <w:rFonts w:hint="eastAsia" w:ascii="宋体" w:hAnsi="宋体"/>
                <w:color w:val="auto"/>
                <w:szCs w:val="21"/>
              </w:rPr>
              <w:t>数量</w:t>
            </w:r>
            <w:bookmarkEnd w:id="2277"/>
          </w:p>
        </w:tc>
        <w:tc>
          <w:tcPr>
            <w:tcW w:w="1134" w:type="dxa"/>
            <w:vAlign w:val="center"/>
          </w:tcPr>
          <w:p w14:paraId="078D320A">
            <w:pPr>
              <w:widowControl/>
              <w:shd w:val="clear" w:color="auto" w:fill="FFFFFF"/>
              <w:snapToGrid w:val="0"/>
              <w:spacing w:line="360" w:lineRule="auto"/>
              <w:jc w:val="center"/>
              <w:rPr>
                <w:rFonts w:hint="eastAsia" w:ascii="宋体" w:hAnsi="宋体"/>
                <w:color w:val="auto"/>
                <w:szCs w:val="21"/>
              </w:rPr>
            </w:pPr>
            <w:bookmarkStart w:id="2278" w:name="_Toc221951175"/>
            <w:r>
              <w:rPr>
                <w:rFonts w:hint="eastAsia" w:ascii="宋体" w:hAnsi="宋体"/>
                <w:color w:val="auto"/>
                <w:szCs w:val="21"/>
              </w:rPr>
              <w:t>移交地点</w:t>
            </w:r>
            <w:bookmarkEnd w:id="2278"/>
          </w:p>
        </w:tc>
        <w:tc>
          <w:tcPr>
            <w:tcW w:w="1559" w:type="dxa"/>
            <w:vAlign w:val="center"/>
          </w:tcPr>
          <w:p w14:paraId="58C2418F">
            <w:pPr>
              <w:widowControl/>
              <w:shd w:val="clear" w:color="auto" w:fill="FFFFFF"/>
              <w:snapToGrid w:val="0"/>
              <w:spacing w:line="360" w:lineRule="auto"/>
              <w:jc w:val="center"/>
              <w:rPr>
                <w:rFonts w:hint="eastAsia" w:ascii="宋体" w:hAnsi="宋体"/>
                <w:color w:val="auto"/>
                <w:szCs w:val="21"/>
              </w:rPr>
            </w:pPr>
            <w:r>
              <w:rPr>
                <w:rFonts w:hint="eastAsia" w:ascii="宋体" w:hAnsi="宋体"/>
                <w:color w:val="auto"/>
                <w:szCs w:val="21"/>
              </w:rPr>
              <w:t>计划移交日期</w:t>
            </w:r>
          </w:p>
        </w:tc>
        <w:tc>
          <w:tcPr>
            <w:tcW w:w="709" w:type="dxa"/>
            <w:vAlign w:val="center"/>
          </w:tcPr>
          <w:p w14:paraId="75869837">
            <w:pPr>
              <w:widowControl/>
              <w:shd w:val="clear" w:color="auto" w:fill="FFFFFF"/>
              <w:snapToGrid w:val="0"/>
              <w:spacing w:line="360" w:lineRule="auto"/>
              <w:jc w:val="center"/>
              <w:rPr>
                <w:rFonts w:hint="eastAsia" w:ascii="宋体" w:hAnsi="宋体"/>
                <w:color w:val="auto"/>
                <w:szCs w:val="21"/>
              </w:rPr>
            </w:pPr>
            <w:bookmarkStart w:id="2279" w:name="_Toc221951176"/>
            <w:r>
              <w:rPr>
                <w:rFonts w:hint="eastAsia" w:ascii="宋体" w:hAnsi="宋体"/>
                <w:color w:val="auto"/>
                <w:szCs w:val="21"/>
              </w:rPr>
              <w:t>备注</w:t>
            </w:r>
            <w:bookmarkEnd w:id="2279"/>
          </w:p>
        </w:tc>
      </w:tr>
      <w:tr w14:paraId="44C24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17" w:type="dxa"/>
          </w:tcPr>
          <w:p w14:paraId="5B48C359">
            <w:pPr>
              <w:widowControl/>
              <w:shd w:val="clear" w:color="auto" w:fill="FFFFFF"/>
              <w:snapToGrid w:val="0"/>
              <w:spacing w:line="360" w:lineRule="auto"/>
              <w:ind w:firstLine="420" w:firstLineChars="200"/>
              <w:jc w:val="left"/>
              <w:rPr>
                <w:rFonts w:hint="eastAsia" w:ascii="宋体" w:hAnsi="宋体"/>
                <w:color w:val="auto"/>
                <w:szCs w:val="21"/>
              </w:rPr>
            </w:pPr>
          </w:p>
        </w:tc>
        <w:tc>
          <w:tcPr>
            <w:tcW w:w="1559" w:type="dxa"/>
            <w:vAlign w:val="center"/>
          </w:tcPr>
          <w:p w14:paraId="36A14A27">
            <w:pPr>
              <w:widowControl/>
              <w:shd w:val="clear" w:color="auto" w:fill="FFFFFF"/>
              <w:snapToGrid w:val="0"/>
              <w:spacing w:line="360" w:lineRule="auto"/>
              <w:ind w:firstLine="420" w:firstLineChars="200"/>
              <w:jc w:val="left"/>
              <w:rPr>
                <w:rFonts w:hint="eastAsia" w:ascii="宋体" w:hAnsi="宋体"/>
                <w:color w:val="auto"/>
                <w:szCs w:val="21"/>
              </w:rPr>
            </w:pPr>
          </w:p>
        </w:tc>
        <w:tc>
          <w:tcPr>
            <w:tcW w:w="1276" w:type="dxa"/>
            <w:vAlign w:val="center"/>
          </w:tcPr>
          <w:p w14:paraId="48CCFD30">
            <w:pPr>
              <w:widowControl/>
              <w:shd w:val="clear" w:color="auto" w:fill="FFFFFF"/>
              <w:snapToGrid w:val="0"/>
              <w:spacing w:line="360" w:lineRule="auto"/>
              <w:ind w:firstLine="420" w:firstLineChars="200"/>
              <w:jc w:val="left"/>
              <w:rPr>
                <w:rFonts w:hint="eastAsia" w:ascii="宋体" w:hAnsi="宋体"/>
                <w:color w:val="auto"/>
                <w:szCs w:val="21"/>
              </w:rPr>
            </w:pPr>
          </w:p>
        </w:tc>
        <w:tc>
          <w:tcPr>
            <w:tcW w:w="1134" w:type="dxa"/>
            <w:vAlign w:val="center"/>
          </w:tcPr>
          <w:p w14:paraId="5C229AEA">
            <w:pPr>
              <w:widowControl/>
              <w:shd w:val="clear" w:color="auto" w:fill="FFFFFF"/>
              <w:snapToGrid w:val="0"/>
              <w:spacing w:line="360" w:lineRule="auto"/>
              <w:ind w:firstLine="420" w:firstLineChars="200"/>
              <w:jc w:val="left"/>
              <w:rPr>
                <w:rFonts w:hint="eastAsia" w:ascii="宋体" w:hAnsi="宋体"/>
                <w:color w:val="auto"/>
                <w:szCs w:val="21"/>
              </w:rPr>
            </w:pPr>
          </w:p>
        </w:tc>
        <w:tc>
          <w:tcPr>
            <w:tcW w:w="709" w:type="dxa"/>
            <w:vAlign w:val="center"/>
          </w:tcPr>
          <w:p w14:paraId="234E5AD6">
            <w:pPr>
              <w:widowControl/>
              <w:shd w:val="clear" w:color="auto" w:fill="FFFFFF"/>
              <w:snapToGrid w:val="0"/>
              <w:spacing w:line="360" w:lineRule="auto"/>
              <w:ind w:firstLine="420" w:firstLineChars="200"/>
              <w:jc w:val="left"/>
              <w:rPr>
                <w:rFonts w:hint="eastAsia" w:ascii="宋体" w:hAnsi="宋体"/>
                <w:color w:val="auto"/>
                <w:szCs w:val="21"/>
              </w:rPr>
            </w:pPr>
          </w:p>
        </w:tc>
        <w:tc>
          <w:tcPr>
            <w:tcW w:w="1134" w:type="dxa"/>
            <w:vAlign w:val="center"/>
          </w:tcPr>
          <w:p w14:paraId="6E3E3D07">
            <w:pPr>
              <w:widowControl/>
              <w:shd w:val="clear" w:color="auto" w:fill="FFFFFF"/>
              <w:snapToGrid w:val="0"/>
              <w:spacing w:line="360" w:lineRule="auto"/>
              <w:ind w:firstLine="420" w:firstLineChars="200"/>
              <w:jc w:val="left"/>
              <w:rPr>
                <w:rFonts w:hint="eastAsia" w:ascii="宋体" w:hAnsi="宋体"/>
                <w:color w:val="auto"/>
                <w:szCs w:val="21"/>
              </w:rPr>
            </w:pPr>
          </w:p>
        </w:tc>
        <w:tc>
          <w:tcPr>
            <w:tcW w:w="1559" w:type="dxa"/>
          </w:tcPr>
          <w:p w14:paraId="18E98BB4">
            <w:pPr>
              <w:widowControl/>
              <w:shd w:val="clear" w:color="auto" w:fill="FFFFFF"/>
              <w:snapToGrid w:val="0"/>
              <w:spacing w:line="360" w:lineRule="auto"/>
              <w:ind w:firstLine="420" w:firstLineChars="200"/>
              <w:jc w:val="left"/>
              <w:rPr>
                <w:rFonts w:hint="eastAsia" w:ascii="宋体" w:hAnsi="宋体"/>
                <w:color w:val="auto"/>
                <w:szCs w:val="21"/>
              </w:rPr>
            </w:pPr>
          </w:p>
        </w:tc>
        <w:tc>
          <w:tcPr>
            <w:tcW w:w="709" w:type="dxa"/>
            <w:vAlign w:val="center"/>
          </w:tcPr>
          <w:p w14:paraId="3F5412FB">
            <w:pPr>
              <w:widowControl/>
              <w:shd w:val="clear" w:color="auto" w:fill="FFFFFF"/>
              <w:snapToGrid w:val="0"/>
              <w:spacing w:line="360" w:lineRule="auto"/>
              <w:ind w:firstLine="420" w:firstLineChars="200"/>
              <w:jc w:val="left"/>
              <w:rPr>
                <w:rFonts w:hint="eastAsia" w:ascii="宋体" w:hAnsi="宋体"/>
                <w:color w:val="auto"/>
                <w:szCs w:val="21"/>
              </w:rPr>
            </w:pPr>
          </w:p>
        </w:tc>
      </w:tr>
      <w:tr w14:paraId="3DFB97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17" w:type="dxa"/>
          </w:tcPr>
          <w:p w14:paraId="60938389">
            <w:pPr>
              <w:widowControl/>
              <w:shd w:val="clear" w:color="auto" w:fill="FFFFFF"/>
              <w:snapToGrid w:val="0"/>
              <w:spacing w:line="360" w:lineRule="auto"/>
              <w:ind w:firstLine="420" w:firstLineChars="200"/>
              <w:jc w:val="left"/>
              <w:rPr>
                <w:rFonts w:hint="eastAsia" w:ascii="宋体" w:hAnsi="宋体"/>
                <w:color w:val="auto"/>
                <w:szCs w:val="21"/>
              </w:rPr>
            </w:pPr>
          </w:p>
        </w:tc>
        <w:tc>
          <w:tcPr>
            <w:tcW w:w="1559" w:type="dxa"/>
            <w:vAlign w:val="center"/>
          </w:tcPr>
          <w:p w14:paraId="64D12DAA">
            <w:pPr>
              <w:widowControl/>
              <w:shd w:val="clear" w:color="auto" w:fill="FFFFFF"/>
              <w:snapToGrid w:val="0"/>
              <w:spacing w:line="360" w:lineRule="auto"/>
              <w:ind w:firstLine="420" w:firstLineChars="200"/>
              <w:jc w:val="left"/>
              <w:rPr>
                <w:rFonts w:hint="eastAsia" w:ascii="宋体" w:hAnsi="宋体"/>
                <w:color w:val="auto"/>
                <w:szCs w:val="21"/>
              </w:rPr>
            </w:pPr>
          </w:p>
        </w:tc>
        <w:tc>
          <w:tcPr>
            <w:tcW w:w="1276" w:type="dxa"/>
            <w:vAlign w:val="center"/>
          </w:tcPr>
          <w:p w14:paraId="03823060">
            <w:pPr>
              <w:widowControl/>
              <w:shd w:val="clear" w:color="auto" w:fill="FFFFFF"/>
              <w:snapToGrid w:val="0"/>
              <w:spacing w:line="360" w:lineRule="auto"/>
              <w:ind w:firstLine="420" w:firstLineChars="200"/>
              <w:jc w:val="left"/>
              <w:rPr>
                <w:rFonts w:hint="eastAsia" w:ascii="宋体" w:hAnsi="宋体"/>
                <w:color w:val="auto"/>
                <w:szCs w:val="21"/>
              </w:rPr>
            </w:pPr>
          </w:p>
        </w:tc>
        <w:tc>
          <w:tcPr>
            <w:tcW w:w="1134" w:type="dxa"/>
            <w:vAlign w:val="center"/>
          </w:tcPr>
          <w:p w14:paraId="4AFADFBC">
            <w:pPr>
              <w:widowControl/>
              <w:shd w:val="clear" w:color="auto" w:fill="FFFFFF"/>
              <w:snapToGrid w:val="0"/>
              <w:spacing w:line="360" w:lineRule="auto"/>
              <w:ind w:firstLine="420" w:firstLineChars="200"/>
              <w:jc w:val="left"/>
              <w:rPr>
                <w:rFonts w:hint="eastAsia" w:ascii="宋体" w:hAnsi="宋体"/>
                <w:color w:val="auto"/>
                <w:szCs w:val="21"/>
              </w:rPr>
            </w:pPr>
          </w:p>
        </w:tc>
        <w:tc>
          <w:tcPr>
            <w:tcW w:w="709" w:type="dxa"/>
            <w:vAlign w:val="center"/>
          </w:tcPr>
          <w:p w14:paraId="04739E48">
            <w:pPr>
              <w:widowControl/>
              <w:shd w:val="clear" w:color="auto" w:fill="FFFFFF"/>
              <w:snapToGrid w:val="0"/>
              <w:spacing w:line="360" w:lineRule="auto"/>
              <w:ind w:firstLine="420" w:firstLineChars="200"/>
              <w:jc w:val="left"/>
              <w:rPr>
                <w:rFonts w:hint="eastAsia" w:ascii="宋体" w:hAnsi="宋体"/>
                <w:color w:val="auto"/>
                <w:szCs w:val="21"/>
              </w:rPr>
            </w:pPr>
          </w:p>
        </w:tc>
        <w:tc>
          <w:tcPr>
            <w:tcW w:w="1134" w:type="dxa"/>
            <w:vAlign w:val="center"/>
          </w:tcPr>
          <w:p w14:paraId="2C60D85F">
            <w:pPr>
              <w:widowControl/>
              <w:shd w:val="clear" w:color="auto" w:fill="FFFFFF"/>
              <w:snapToGrid w:val="0"/>
              <w:spacing w:line="360" w:lineRule="auto"/>
              <w:ind w:firstLine="420" w:firstLineChars="200"/>
              <w:jc w:val="left"/>
              <w:rPr>
                <w:rFonts w:hint="eastAsia" w:ascii="宋体" w:hAnsi="宋体"/>
                <w:color w:val="auto"/>
                <w:szCs w:val="21"/>
              </w:rPr>
            </w:pPr>
          </w:p>
        </w:tc>
        <w:tc>
          <w:tcPr>
            <w:tcW w:w="1559" w:type="dxa"/>
          </w:tcPr>
          <w:p w14:paraId="07213D3E">
            <w:pPr>
              <w:widowControl/>
              <w:shd w:val="clear" w:color="auto" w:fill="FFFFFF"/>
              <w:snapToGrid w:val="0"/>
              <w:spacing w:line="360" w:lineRule="auto"/>
              <w:ind w:firstLine="420" w:firstLineChars="200"/>
              <w:jc w:val="left"/>
              <w:rPr>
                <w:rFonts w:hint="eastAsia" w:ascii="宋体" w:hAnsi="宋体"/>
                <w:color w:val="auto"/>
                <w:szCs w:val="21"/>
              </w:rPr>
            </w:pPr>
          </w:p>
        </w:tc>
        <w:tc>
          <w:tcPr>
            <w:tcW w:w="709" w:type="dxa"/>
            <w:vAlign w:val="center"/>
          </w:tcPr>
          <w:p w14:paraId="6A1FBE72">
            <w:pPr>
              <w:widowControl/>
              <w:shd w:val="clear" w:color="auto" w:fill="FFFFFF"/>
              <w:snapToGrid w:val="0"/>
              <w:spacing w:line="360" w:lineRule="auto"/>
              <w:ind w:firstLine="420" w:firstLineChars="200"/>
              <w:jc w:val="left"/>
              <w:rPr>
                <w:rFonts w:hint="eastAsia" w:ascii="宋体" w:hAnsi="宋体"/>
                <w:color w:val="auto"/>
                <w:szCs w:val="21"/>
              </w:rPr>
            </w:pPr>
          </w:p>
        </w:tc>
      </w:tr>
      <w:tr w14:paraId="301BE4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17" w:type="dxa"/>
          </w:tcPr>
          <w:p w14:paraId="223ECB53">
            <w:pPr>
              <w:widowControl/>
              <w:shd w:val="clear" w:color="auto" w:fill="FFFFFF"/>
              <w:snapToGrid w:val="0"/>
              <w:spacing w:line="360" w:lineRule="auto"/>
              <w:ind w:firstLine="420" w:firstLineChars="200"/>
              <w:jc w:val="left"/>
              <w:rPr>
                <w:rFonts w:hint="eastAsia" w:ascii="宋体" w:hAnsi="宋体"/>
                <w:color w:val="auto"/>
                <w:szCs w:val="21"/>
              </w:rPr>
            </w:pPr>
          </w:p>
        </w:tc>
        <w:tc>
          <w:tcPr>
            <w:tcW w:w="1559" w:type="dxa"/>
            <w:vAlign w:val="center"/>
          </w:tcPr>
          <w:p w14:paraId="15E71D1E">
            <w:pPr>
              <w:widowControl/>
              <w:shd w:val="clear" w:color="auto" w:fill="FFFFFF"/>
              <w:snapToGrid w:val="0"/>
              <w:spacing w:line="360" w:lineRule="auto"/>
              <w:ind w:firstLine="420" w:firstLineChars="200"/>
              <w:jc w:val="left"/>
              <w:rPr>
                <w:rFonts w:hint="eastAsia" w:ascii="宋体" w:hAnsi="宋体"/>
                <w:color w:val="auto"/>
                <w:szCs w:val="21"/>
              </w:rPr>
            </w:pPr>
          </w:p>
        </w:tc>
        <w:tc>
          <w:tcPr>
            <w:tcW w:w="1276" w:type="dxa"/>
            <w:vAlign w:val="center"/>
          </w:tcPr>
          <w:p w14:paraId="11EAF05A">
            <w:pPr>
              <w:widowControl/>
              <w:shd w:val="clear" w:color="auto" w:fill="FFFFFF"/>
              <w:snapToGrid w:val="0"/>
              <w:spacing w:line="360" w:lineRule="auto"/>
              <w:ind w:firstLine="420" w:firstLineChars="200"/>
              <w:jc w:val="left"/>
              <w:rPr>
                <w:rFonts w:hint="eastAsia" w:ascii="宋体" w:hAnsi="宋体"/>
                <w:color w:val="auto"/>
                <w:szCs w:val="21"/>
              </w:rPr>
            </w:pPr>
          </w:p>
        </w:tc>
        <w:tc>
          <w:tcPr>
            <w:tcW w:w="1134" w:type="dxa"/>
            <w:vAlign w:val="center"/>
          </w:tcPr>
          <w:p w14:paraId="2EAECEBA">
            <w:pPr>
              <w:widowControl/>
              <w:shd w:val="clear" w:color="auto" w:fill="FFFFFF"/>
              <w:snapToGrid w:val="0"/>
              <w:spacing w:line="360" w:lineRule="auto"/>
              <w:ind w:firstLine="420" w:firstLineChars="200"/>
              <w:jc w:val="left"/>
              <w:rPr>
                <w:rFonts w:hint="eastAsia" w:ascii="宋体" w:hAnsi="宋体"/>
                <w:color w:val="auto"/>
                <w:szCs w:val="21"/>
              </w:rPr>
            </w:pPr>
          </w:p>
        </w:tc>
        <w:tc>
          <w:tcPr>
            <w:tcW w:w="709" w:type="dxa"/>
            <w:vAlign w:val="center"/>
          </w:tcPr>
          <w:p w14:paraId="4D19BAC5">
            <w:pPr>
              <w:widowControl/>
              <w:shd w:val="clear" w:color="auto" w:fill="FFFFFF"/>
              <w:snapToGrid w:val="0"/>
              <w:spacing w:line="360" w:lineRule="auto"/>
              <w:ind w:firstLine="420" w:firstLineChars="200"/>
              <w:jc w:val="left"/>
              <w:rPr>
                <w:rFonts w:hint="eastAsia" w:ascii="宋体" w:hAnsi="宋体"/>
                <w:color w:val="auto"/>
                <w:szCs w:val="21"/>
              </w:rPr>
            </w:pPr>
          </w:p>
        </w:tc>
        <w:tc>
          <w:tcPr>
            <w:tcW w:w="1134" w:type="dxa"/>
            <w:vAlign w:val="center"/>
          </w:tcPr>
          <w:p w14:paraId="27F6C04F">
            <w:pPr>
              <w:widowControl/>
              <w:shd w:val="clear" w:color="auto" w:fill="FFFFFF"/>
              <w:snapToGrid w:val="0"/>
              <w:spacing w:line="360" w:lineRule="auto"/>
              <w:ind w:firstLine="420" w:firstLineChars="200"/>
              <w:jc w:val="left"/>
              <w:rPr>
                <w:rFonts w:hint="eastAsia" w:ascii="宋体" w:hAnsi="宋体"/>
                <w:color w:val="auto"/>
                <w:szCs w:val="21"/>
              </w:rPr>
            </w:pPr>
          </w:p>
        </w:tc>
        <w:tc>
          <w:tcPr>
            <w:tcW w:w="1559" w:type="dxa"/>
          </w:tcPr>
          <w:p w14:paraId="1AA85148">
            <w:pPr>
              <w:widowControl/>
              <w:shd w:val="clear" w:color="auto" w:fill="FFFFFF"/>
              <w:snapToGrid w:val="0"/>
              <w:spacing w:line="360" w:lineRule="auto"/>
              <w:ind w:firstLine="420" w:firstLineChars="200"/>
              <w:jc w:val="left"/>
              <w:rPr>
                <w:rFonts w:hint="eastAsia" w:ascii="宋体" w:hAnsi="宋体"/>
                <w:color w:val="auto"/>
                <w:szCs w:val="21"/>
              </w:rPr>
            </w:pPr>
          </w:p>
        </w:tc>
        <w:tc>
          <w:tcPr>
            <w:tcW w:w="709" w:type="dxa"/>
            <w:vAlign w:val="center"/>
          </w:tcPr>
          <w:p w14:paraId="56AC1B9A">
            <w:pPr>
              <w:widowControl/>
              <w:shd w:val="clear" w:color="auto" w:fill="FFFFFF"/>
              <w:snapToGrid w:val="0"/>
              <w:spacing w:line="360" w:lineRule="auto"/>
              <w:ind w:firstLine="420" w:firstLineChars="200"/>
              <w:jc w:val="left"/>
              <w:rPr>
                <w:rFonts w:hint="eastAsia" w:ascii="宋体" w:hAnsi="宋体"/>
                <w:color w:val="auto"/>
                <w:szCs w:val="21"/>
              </w:rPr>
            </w:pPr>
          </w:p>
        </w:tc>
      </w:tr>
    </w:tbl>
    <w:p w14:paraId="2B62899E">
      <w:pPr>
        <w:widowControl/>
        <w:shd w:val="clear" w:color="auto" w:fill="FFFFFF"/>
        <w:snapToGrid w:val="0"/>
        <w:spacing w:line="360" w:lineRule="auto"/>
        <w:ind w:firstLine="420" w:firstLineChars="200"/>
        <w:jc w:val="left"/>
        <w:rPr>
          <w:rFonts w:hint="eastAsia" w:ascii="宋体" w:hAnsi="宋体"/>
          <w:color w:val="auto"/>
          <w:szCs w:val="21"/>
        </w:rPr>
      </w:pPr>
      <w:bookmarkStart w:id="2280" w:name="_Toc221951177"/>
      <w:r>
        <w:rPr>
          <w:rFonts w:hint="eastAsia" w:ascii="宋体" w:hAnsi="宋体"/>
          <w:color w:val="auto"/>
          <w:szCs w:val="21"/>
        </w:rPr>
        <w:t>注：设备状况栏内填写该设备的新旧程度、购进时间、已使用小时数和最近一次的大修时间。</w:t>
      </w:r>
      <w:bookmarkEnd w:id="2280"/>
    </w:p>
    <w:p w14:paraId="60F6957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（2）发包人提供的临时设施：</w:t>
      </w:r>
      <w:r>
        <w:rPr>
          <w:rFonts w:ascii="宋体" w:hAnsi="宋体"/>
          <w:color w:val="auto"/>
          <w:szCs w:val="21"/>
        </w:rPr>
        <w:t>_________</w:t>
      </w:r>
      <w:r>
        <w:rPr>
          <w:rFonts w:hint="eastAsia" w:ascii="宋体" w:hAnsi="宋体"/>
          <w:color w:val="auto"/>
          <w:szCs w:val="21"/>
          <w:lang w:val="en-US" w:eastAsia="zh-CN"/>
        </w:rPr>
        <w:t>/</w:t>
      </w:r>
      <w:r>
        <w:rPr>
          <w:rFonts w:ascii="宋体" w:hAnsi="宋体"/>
          <w:color w:val="auto"/>
          <w:szCs w:val="21"/>
        </w:rPr>
        <w:t>____________</w:t>
      </w:r>
      <w:r>
        <w:rPr>
          <w:rFonts w:hint="eastAsia" w:ascii="宋体" w:hAnsi="宋体"/>
          <w:color w:val="auto"/>
          <w:szCs w:val="21"/>
        </w:rPr>
        <w:t>。</w:t>
      </w:r>
    </w:p>
    <w:p w14:paraId="0F0335DA">
      <w:pPr>
        <w:pStyle w:val="4"/>
        <w:spacing w:line="360" w:lineRule="auto"/>
        <w:rPr>
          <w:rFonts w:hint="eastAsia"/>
          <w:color w:val="auto"/>
        </w:rPr>
      </w:pPr>
      <w:bookmarkStart w:id="2281" w:name="_Toc1134"/>
      <w:bookmarkStart w:id="2282" w:name="_Toc1932785254"/>
      <w:bookmarkStart w:id="2283" w:name="_Toc31017"/>
      <w:bookmarkStart w:id="2284" w:name="_Toc1981092449"/>
      <w:bookmarkStart w:id="2285" w:name="_Toc10694"/>
      <w:bookmarkStart w:id="2286" w:name="_Toc384405669"/>
      <w:bookmarkStart w:id="2287" w:name="_Toc1699426536"/>
      <w:bookmarkStart w:id="2288" w:name="_Toc24670"/>
      <w:bookmarkStart w:id="2289" w:name="_Toc60176736"/>
      <w:bookmarkStart w:id="2290" w:name="_Toc511635996"/>
      <w:bookmarkStart w:id="2291" w:name="_Toc97686212"/>
      <w:bookmarkStart w:id="2292" w:name="_Toc1200303533"/>
      <w:bookmarkStart w:id="2293" w:name="_Toc222032702"/>
      <w:bookmarkStart w:id="2294" w:name="_Toc6568"/>
      <w:bookmarkStart w:id="2295" w:name="_Toc10798"/>
      <w:bookmarkStart w:id="2296" w:name="_Toc7126"/>
      <w:bookmarkStart w:id="2297" w:name="_Toc1276052189"/>
      <w:bookmarkStart w:id="2298" w:name="_Toc4329"/>
      <w:bookmarkStart w:id="2299" w:name="_Toc1973769649"/>
      <w:bookmarkStart w:id="2300" w:name="_Toc336711491"/>
      <w:bookmarkStart w:id="2301" w:name="_Toc31957"/>
      <w:bookmarkStart w:id="2302" w:name="_Toc516816170"/>
      <w:bookmarkStart w:id="2303" w:name="_Toc13154"/>
      <w:bookmarkStart w:id="2304" w:name="_Toc515441167"/>
      <w:bookmarkStart w:id="2305" w:name="_Toc222031035"/>
      <w:bookmarkStart w:id="2306" w:name="_Toc1756676407"/>
      <w:bookmarkStart w:id="2307" w:name="_Toc1361356145"/>
      <w:bookmarkStart w:id="2308" w:name="_Toc706641611"/>
      <w:bookmarkStart w:id="2309" w:name="_Toc24079"/>
      <w:bookmarkStart w:id="2310" w:name="_Toc22241"/>
      <w:bookmarkStart w:id="2311" w:name="_Toc544529470"/>
      <w:bookmarkStart w:id="2312" w:name="_Toc18144"/>
      <w:bookmarkStart w:id="2313" w:name="_Toc14044"/>
      <w:bookmarkStart w:id="2314" w:name="_Toc1727172234"/>
      <w:bookmarkStart w:id="2315" w:name="_Toc9461"/>
      <w:bookmarkStart w:id="2316" w:name="_Toc222033884"/>
      <w:bookmarkStart w:id="2317" w:name="_Toc639830122"/>
      <w:bookmarkStart w:id="2318" w:name="_Toc487489981"/>
      <w:bookmarkStart w:id="2319" w:name="_Toc221951178"/>
      <w:bookmarkStart w:id="2320" w:name="_Toc538289995"/>
      <w:bookmarkStart w:id="2321" w:name="_Toc297944995"/>
      <w:bookmarkStart w:id="2322" w:name="_Toc5589"/>
      <w:bookmarkStart w:id="2323" w:name="_Toc1297089620"/>
      <w:bookmarkStart w:id="2324" w:name="_Toc19385"/>
      <w:bookmarkStart w:id="2325" w:name="_Toc222029533"/>
      <w:bookmarkStart w:id="2326" w:name="_Toc29435"/>
      <w:bookmarkStart w:id="2327" w:name="_Toc31963"/>
      <w:bookmarkStart w:id="2328" w:name="_Toc21004"/>
      <w:bookmarkStart w:id="2329" w:name="_Toc32550"/>
      <w:bookmarkStart w:id="2330" w:name="_Toc1514950221"/>
      <w:bookmarkStart w:id="2331" w:name="_Toc546090279"/>
      <w:bookmarkStart w:id="2332" w:name="_Toc23349"/>
      <w:bookmarkStart w:id="2333" w:name="_Toc1412043157"/>
      <w:bookmarkStart w:id="2334" w:name="_Toc7185612"/>
      <w:bookmarkStart w:id="2335" w:name="_Toc2353"/>
      <w:bookmarkStart w:id="2336" w:name="_Toc22376"/>
      <w:r>
        <w:rPr>
          <w:rFonts w:hint="eastAsia"/>
          <w:color w:val="auto"/>
        </w:rPr>
        <w:t>7 交通运输</w:t>
      </w:r>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p>
    <w:p w14:paraId="7AD4F7F9">
      <w:pPr>
        <w:pStyle w:val="5"/>
        <w:adjustRightInd w:val="0"/>
        <w:snapToGrid w:val="0"/>
        <w:spacing w:before="0" w:after="0" w:line="360" w:lineRule="auto"/>
        <w:rPr>
          <w:rFonts w:hint="eastAsia" w:ascii="宋体" w:hAnsi="宋体" w:eastAsia="宋体"/>
          <w:color w:val="auto"/>
        </w:rPr>
      </w:pPr>
      <w:bookmarkStart w:id="2337" w:name="_Toc262637999"/>
      <w:bookmarkStart w:id="2338" w:name="_Toc221951179"/>
      <w:bookmarkStart w:id="2339" w:name="_Toc17027"/>
      <w:bookmarkStart w:id="2340" w:name="_Toc511635997"/>
      <w:bookmarkStart w:id="2341" w:name="_Toc8070"/>
      <w:r>
        <w:rPr>
          <w:rFonts w:hint="eastAsia" w:ascii="宋体" w:hAnsi="宋体" w:eastAsia="宋体"/>
          <w:color w:val="auto"/>
        </w:rPr>
        <w:t>7.</w:t>
      </w:r>
      <w:r>
        <w:rPr>
          <w:rFonts w:ascii="宋体" w:hAnsi="宋体" w:eastAsia="宋体"/>
          <w:color w:val="auto"/>
        </w:rPr>
        <w:t>1</w:t>
      </w:r>
      <w:r>
        <w:rPr>
          <w:rFonts w:hint="eastAsia" w:ascii="宋体" w:hAnsi="宋体" w:eastAsia="宋体"/>
          <w:color w:val="auto"/>
        </w:rPr>
        <w:t xml:space="preserve"> 道路通行权和场外设施</w:t>
      </w:r>
      <w:bookmarkEnd w:id="2337"/>
      <w:bookmarkEnd w:id="2338"/>
      <w:bookmarkEnd w:id="2339"/>
      <w:bookmarkEnd w:id="2340"/>
      <w:bookmarkEnd w:id="2341"/>
    </w:p>
    <w:p w14:paraId="2B00C84E">
      <w:pPr>
        <w:widowControl/>
        <w:shd w:val="clear" w:color="auto" w:fill="FFFFFF"/>
        <w:snapToGrid w:val="0"/>
        <w:spacing w:line="360" w:lineRule="auto"/>
        <w:ind w:firstLine="420" w:firstLineChars="200"/>
        <w:jc w:val="left"/>
        <w:rPr>
          <w:rFonts w:hint="eastAsia" w:ascii="宋体" w:hAnsi="宋体"/>
          <w:color w:val="auto"/>
          <w:szCs w:val="21"/>
          <w:u w:val="single"/>
        </w:rPr>
      </w:pPr>
      <w:r>
        <w:rPr>
          <w:rFonts w:hint="eastAsia" w:ascii="宋体" w:hAnsi="宋体"/>
          <w:color w:val="auto"/>
          <w:szCs w:val="21"/>
        </w:rPr>
        <w:t>道路通行权和场外设施的约定：</w:t>
      </w:r>
      <w:r>
        <w:rPr>
          <w:rFonts w:hint="eastAsia" w:ascii="宋体" w:hAnsi="宋体"/>
          <w:color w:val="auto"/>
          <w:szCs w:val="21"/>
          <w:u w:val="single"/>
        </w:rPr>
        <w:t>因工程运输造成道路损坏，由承包人自行修复，修</w:t>
      </w:r>
    </w:p>
    <w:p w14:paraId="54651989">
      <w:pPr>
        <w:widowControl/>
        <w:shd w:val="clear" w:color="auto" w:fill="FFFFFF"/>
        <w:snapToGrid w:val="0"/>
        <w:spacing w:line="360" w:lineRule="auto"/>
        <w:ind w:firstLine="420" w:firstLineChars="200"/>
        <w:jc w:val="left"/>
        <w:rPr>
          <w:rFonts w:hint="eastAsia" w:ascii="宋体" w:hAnsi="宋体"/>
          <w:color w:val="auto"/>
          <w:szCs w:val="21"/>
          <w:u w:val="single"/>
        </w:rPr>
      </w:pPr>
      <w:r>
        <w:rPr>
          <w:rFonts w:hint="eastAsia" w:ascii="宋体" w:hAnsi="宋体"/>
          <w:color w:val="auto"/>
          <w:szCs w:val="21"/>
          <w:u w:val="single"/>
        </w:rPr>
        <w:t>复费用由承包人自行承担。</w:t>
      </w:r>
    </w:p>
    <w:p w14:paraId="38B9B891">
      <w:pPr>
        <w:pStyle w:val="4"/>
        <w:spacing w:line="360" w:lineRule="auto"/>
        <w:rPr>
          <w:rFonts w:hint="eastAsia"/>
          <w:color w:val="auto"/>
        </w:rPr>
      </w:pPr>
      <w:bookmarkStart w:id="2342" w:name="_Toc1634327255"/>
      <w:bookmarkStart w:id="2343" w:name="_Toc1003"/>
      <w:bookmarkStart w:id="2344" w:name="_Toc1777149808"/>
      <w:bookmarkStart w:id="2345" w:name="_Toc21792"/>
      <w:bookmarkStart w:id="2346" w:name="_Toc14107"/>
      <w:bookmarkStart w:id="2347" w:name="_Toc4290"/>
      <w:bookmarkStart w:id="2348" w:name="_Toc18881"/>
      <w:bookmarkStart w:id="2349" w:name="_Toc31725"/>
      <w:bookmarkStart w:id="2350" w:name="_Toc13680"/>
      <w:bookmarkStart w:id="2351" w:name="_Toc29606"/>
      <w:bookmarkStart w:id="2352" w:name="_Toc1484119456"/>
      <w:bookmarkStart w:id="2353" w:name="_Toc515441168"/>
      <w:bookmarkStart w:id="2354" w:name="_Toc1078742643"/>
      <w:bookmarkStart w:id="2355" w:name="_Toc1837441581"/>
      <w:bookmarkStart w:id="2356" w:name="_Toc1021953877"/>
      <w:bookmarkStart w:id="2357" w:name="_Toc511635998"/>
      <w:bookmarkStart w:id="2358" w:name="_Toc367556702"/>
      <w:bookmarkStart w:id="2359" w:name="_Toc31355"/>
      <w:bookmarkStart w:id="2360" w:name="_Toc13112"/>
      <w:bookmarkStart w:id="2361" w:name="_Toc3938"/>
      <w:bookmarkStart w:id="2362" w:name="_Toc487489982"/>
      <w:bookmarkStart w:id="2363" w:name="_Toc1202245515"/>
      <w:bookmarkStart w:id="2364" w:name="_Toc966595534"/>
      <w:bookmarkStart w:id="2365" w:name="_Toc19914"/>
      <w:bookmarkStart w:id="2366" w:name="_Toc1174239925"/>
      <w:bookmarkStart w:id="2367" w:name="_Toc6337"/>
      <w:bookmarkStart w:id="2368" w:name="_Toc2073087862"/>
      <w:bookmarkStart w:id="2369" w:name="_Toc23621"/>
      <w:bookmarkStart w:id="2370" w:name="_Toc940988167"/>
      <w:bookmarkStart w:id="2371" w:name="_Toc7185613"/>
      <w:bookmarkStart w:id="2372" w:name="_Toc1478982423"/>
      <w:bookmarkStart w:id="2373" w:name="_Toc27244"/>
      <w:bookmarkStart w:id="2374" w:name="_Toc1941695522"/>
      <w:bookmarkStart w:id="2375" w:name="_Toc15718"/>
      <w:bookmarkStart w:id="2376" w:name="_Toc1744"/>
      <w:bookmarkStart w:id="2377" w:name="_Toc1047280339"/>
      <w:bookmarkStart w:id="2378" w:name="_Toc40099213"/>
      <w:bookmarkStart w:id="2379" w:name="_Toc7567"/>
      <w:bookmarkStart w:id="2380" w:name="_Toc2285"/>
      <w:bookmarkStart w:id="2381" w:name="_Toc1134658776"/>
      <w:bookmarkStart w:id="2382" w:name="_Toc1838824801"/>
      <w:bookmarkStart w:id="2383" w:name="_Toc15969"/>
      <w:bookmarkStart w:id="2384" w:name="_Toc729285452"/>
      <w:bookmarkStart w:id="2385" w:name="_Toc1075268707"/>
      <w:bookmarkStart w:id="2386" w:name="_Toc16233"/>
      <w:bookmarkStart w:id="2387" w:name="_Toc8794"/>
      <w:bookmarkStart w:id="2388" w:name="_Toc855193493"/>
      <w:bookmarkStart w:id="2389" w:name="_Toc490619392"/>
      <w:bookmarkStart w:id="2390" w:name="_Toc9602"/>
      <w:bookmarkStart w:id="2391" w:name="_Toc516816171"/>
      <w:bookmarkStart w:id="2392" w:name="_Toc23830"/>
      <w:r>
        <w:rPr>
          <w:rFonts w:hint="eastAsia"/>
          <w:color w:val="auto"/>
        </w:rPr>
        <w:t>8 测量放线</w:t>
      </w:r>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p>
    <w:p w14:paraId="403B6AE8">
      <w:pPr>
        <w:pStyle w:val="5"/>
        <w:adjustRightInd w:val="0"/>
        <w:snapToGrid w:val="0"/>
        <w:spacing w:before="0" w:after="0" w:line="360" w:lineRule="auto"/>
        <w:rPr>
          <w:rFonts w:hint="eastAsia" w:ascii="宋体" w:hAnsi="宋体" w:eastAsia="宋体"/>
          <w:color w:val="auto"/>
        </w:rPr>
      </w:pPr>
      <w:bookmarkStart w:id="2393" w:name="_Toc32105"/>
      <w:bookmarkStart w:id="2394" w:name="_Toc511635999"/>
      <w:bookmarkStart w:id="2395" w:name="_Toc262638001"/>
      <w:bookmarkStart w:id="2396" w:name="_Toc27348"/>
      <w:r>
        <w:rPr>
          <w:rFonts w:hint="eastAsia" w:ascii="宋体" w:hAnsi="宋体" w:eastAsia="宋体"/>
          <w:color w:val="auto"/>
        </w:rPr>
        <w:t>8.1 施工控制网</w:t>
      </w:r>
      <w:bookmarkEnd w:id="2393"/>
      <w:bookmarkEnd w:id="2394"/>
      <w:bookmarkEnd w:id="2395"/>
      <w:bookmarkEnd w:id="2396"/>
    </w:p>
    <w:p w14:paraId="21D409EF">
      <w:pPr>
        <w:widowControl/>
        <w:shd w:val="clear" w:color="auto" w:fill="FFFFFF"/>
        <w:snapToGrid w:val="0"/>
        <w:spacing w:line="360" w:lineRule="auto"/>
        <w:ind w:firstLine="420" w:firstLineChars="200"/>
        <w:jc w:val="left"/>
        <w:rPr>
          <w:rFonts w:hint="eastAsia" w:ascii="宋体" w:hAnsi="宋体"/>
          <w:color w:val="auto"/>
          <w:szCs w:val="21"/>
          <w:u w:val="single"/>
        </w:rPr>
      </w:pPr>
      <w:r>
        <w:rPr>
          <w:rFonts w:hint="eastAsia" w:ascii="宋体" w:hAnsi="宋体"/>
          <w:color w:val="auto"/>
          <w:szCs w:val="21"/>
        </w:rPr>
        <w:t>8.1.1 施工控制网的约定：</w:t>
      </w:r>
      <w:r>
        <w:rPr>
          <w:rFonts w:hint="eastAsia" w:ascii="宋体" w:hAnsi="宋体"/>
          <w:color w:val="auto"/>
          <w:szCs w:val="21"/>
          <w:u w:val="single"/>
        </w:rPr>
        <w:t>发包人在合同协议书签订后7日内，向承包人提供测量基准</w:t>
      </w:r>
    </w:p>
    <w:p w14:paraId="4A6F6060">
      <w:pPr>
        <w:widowControl/>
        <w:shd w:val="clear" w:color="auto" w:fill="FFFFFF"/>
        <w:snapToGrid w:val="0"/>
        <w:spacing w:line="360" w:lineRule="auto"/>
        <w:ind w:firstLine="420" w:firstLineChars="200"/>
        <w:jc w:val="left"/>
        <w:rPr>
          <w:rFonts w:hint="eastAsia" w:ascii="宋体" w:hAnsi="宋体"/>
          <w:color w:val="auto"/>
          <w:szCs w:val="21"/>
          <w:u w:val="single"/>
        </w:rPr>
      </w:pPr>
      <w:r>
        <w:rPr>
          <w:rFonts w:hint="eastAsia" w:ascii="宋体" w:hAnsi="宋体"/>
          <w:color w:val="auto"/>
          <w:szCs w:val="21"/>
          <w:u w:val="single"/>
        </w:rPr>
        <w:t>点、基准线和水准点及相关资料后，承包人应根据工程测量技术规范，按上述基准点</w:t>
      </w:r>
    </w:p>
    <w:p w14:paraId="1AC66AB0">
      <w:pPr>
        <w:widowControl/>
        <w:shd w:val="clear" w:color="auto" w:fill="FFFFFF"/>
        <w:snapToGrid w:val="0"/>
        <w:spacing w:line="360" w:lineRule="auto"/>
        <w:ind w:firstLine="420" w:firstLineChars="200"/>
        <w:jc w:val="left"/>
        <w:rPr>
          <w:rFonts w:hint="eastAsia" w:ascii="宋体" w:hAnsi="宋体"/>
          <w:color w:val="auto"/>
          <w:szCs w:val="21"/>
          <w:u w:val="single"/>
        </w:rPr>
      </w:pPr>
      <w:r>
        <w:rPr>
          <w:rFonts w:hint="eastAsia" w:ascii="宋体" w:hAnsi="宋体"/>
          <w:color w:val="auto"/>
          <w:szCs w:val="21"/>
          <w:u w:val="single"/>
        </w:rPr>
        <w:t>（线）以及工程精度要求，测设施工控制网，测设完成后同时移交发包人，并由承包</w:t>
      </w:r>
    </w:p>
    <w:p w14:paraId="5830808A">
      <w:pPr>
        <w:widowControl/>
        <w:shd w:val="clear" w:color="auto" w:fill="FFFFFF"/>
        <w:snapToGrid w:val="0"/>
        <w:spacing w:line="360" w:lineRule="auto"/>
        <w:ind w:firstLine="420" w:firstLineChars="200"/>
        <w:jc w:val="left"/>
        <w:rPr>
          <w:rFonts w:hint="eastAsia" w:ascii="宋体" w:hAnsi="宋体"/>
          <w:color w:val="auto"/>
          <w:szCs w:val="21"/>
          <w:u w:val="single"/>
        </w:rPr>
      </w:pPr>
      <w:r>
        <w:rPr>
          <w:rFonts w:hint="eastAsia" w:ascii="宋体" w:hAnsi="宋体"/>
          <w:color w:val="auto"/>
          <w:szCs w:val="21"/>
          <w:u w:val="single"/>
        </w:rPr>
        <w:t>人负责管理及维护。施工控制网的费用包含在报价中，发包人不另行支付。移交后施</w:t>
      </w:r>
    </w:p>
    <w:p w14:paraId="7662F01E">
      <w:pPr>
        <w:widowControl/>
        <w:shd w:val="clear" w:color="auto" w:fill="FFFFFF"/>
        <w:snapToGrid w:val="0"/>
        <w:spacing w:line="360" w:lineRule="auto"/>
        <w:ind w:firstLine="420" w:firstLineChars="200"/>
        <w:jc w:val="left"/>
        <w:rPr>
          <w:rFonts w:hint="eastAsia" w:ascii="宋体" w:hAnsi="宋体"/>
          <w:color w:val="auto"/>
          <w:szCs w:val="21"/>
          <w:u w:val="single"/>
        </w:rPr>
      </w:pPr>
      <w:r>
        <w:rPr>
          <w:rFonts w:hint="eastAsia" w:ascii="宋体" w:hAnsi="宋体"/>
          <w:color w:val="auto"/>
          <w:szCs w:val="21"/>
          <w:u w:val="single"/>
        </w:rPr>
        <w:t>工控制网点丢失或损坏的，承包 人应及时修复并免费承担施工控制网点的修复费用；</w:t>
      </w:r>
    </w:p>
    <w:p w14:paraId="230AC34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u w:val="single"/>
        </w:rPr>
        <w:t>丢失或损坏严重的承包人必须进行测设修复，发包人不为此支付任何费用。</w:t>
      </w:r>
    </w:p>
    <w:p w14:paraId="15119B34">
      <w:pPr>
        <w:pStyle w:val="4"/>
        <w:spacing w:line="360" w:lineRule="auto"/>
        <w:rPr>
          <w:rFonts w:hint="eastAsia"/>
          <w:color w:val="auto"/>
        </w:rPr>
      </w:pPr>
      <w:bookmarkStart w:id="2397" w:name="_Toc31519"/>
      <w:bookmarkStart w:id="2398" w:name="_Toc966269044"/>
      <w:bookmarkStart w:id="2399" w:name="_Toc915138442"/>
      <w:bookmarkStart w:id="2400" w:name="_Toc6866"/>
      <w:bookmarkStart w:id="2401" w:name="_Toc1118546261"/>
      <w:bookmarkStart w:id="2402" w:name="_Toc26516"/>
      <w:bookmarkStart w:id="2403" w:name="_Toc7045"/>
      <w:bookmarkStart w:id="2404" w:name="_Toc466735982"/>
      <w:bookmarkStart w:id="2405" w:name="_Toc12056"/>
      <w:bookmarkStart w:id="2406" w:name="_Toc1362521742"/>
      <w:bookmarkStart w:id="2407" w:name="_Toc8341"/>
      <w:bookmarkStart w:id="2408" w:name="_Toc1650400511"/>
      <w:bookmarkStart w:id="2409" w:name="_Toc23216"/>
      <w:bookmarkStart w:id="2410" w:name="_Toc487489983"/>
      <w:bookmarkStart w:id="2411" w:name="_Toc4058"/>
      <w:bookmarkStart w:id="2412" w:name="_Toc3687"/>
      <w:bookmarkStart w:id="2413" w:name="_Toc16377"/>
      <w:bookmarkStart w:id="2414" w:name="_Toc691266430"/>
      <w:bookmarkStart w:id="2415" w:name="_Toc32214"/>
      <w:bookmarkStart w:id="2416" w:name="_Toc7185614"/>
      <w:bookmarkStart w:id="2417" w:name="_Toc9428"/>
      <w:bookmarkStart w:id="2418" w:name="_Toc128987480"/>
      <w:bookmarkStart w:id="2419" w:name="_Toc9910"/>
      <w:bookmarkStart w:id="2420" w:name="_Toc1785091380"/>
      <w:bookmarkStart w:id="2421" w:name="_Toc134369336"/>
      <w:bookmarkStart w:id="2422" w:name="_Toc20902"/>
      <w:bookmarkStart w:id="2423" w:name="_Toc573137087"/>
      <w:bookmarkStart w:id="2424" w:name="_Toc27227"/>
      <w:bookmarkStart w:id="2425" w:name="_Toc26037"/>
      <w:bookmarkStart w:id="2426" w:name="_Toc511636000"/>
      <w:bookmarkStart w:id="2427" w:name="_Toc1354260580"/>
      <w:bookmarkStart w:id="2428" w:name="_Toc1370652927"/>
      <w:bookmarkStart w:id="2429" w:name="_Toc9"/>
      <w:bookmarkStart w:id="2430" w:name="_Toc32477"/>
      <w:bookmarkStart w:id="2431" w:name="_Toc1065808007"/>
      <w:bookmarkStart w:id="2432" w:name="_Toc1613007706"/>
      <w:bookmarkStart w:id="2433" w:name="_Toc516816172"/>
      <w:bookmarkStart w:id="2434" w:name="_Toc1411418335"/>
      <w:bookmarkStart w:id="2435" w:name="_Toc864686761"/>
      <w:bookmarkStart w:id="2436" w:name="_Toc75703545"/>
      <w:bookmarkStart w:id="2437" w:name="_Toc2004834030"/>
      <w:bookmarkStart w:id="2438" w:name="_Toc555262872"/>
      <w:bookmarkStart w:id="2439" w:name="_Toc24162"/>
      <w:bookmarkStart w:id="2440" w:name="_Toc17666"/>
      <w:bookmarkStart w:id="2441" w:name="_Toc515441169"/>
      <w:bookmarkStart w:id="2442" w:name="_Toc26012"/>
      <w:bookmarkStart w:id="2443" w:name="_Toc511"/>
      <w:bookmarkStart w:id="2444" w:name="_Toc28668"/>
      <w:bookmarkStart w:id="2445" w:name="_Toc5743"/>
      <w:bookmarkStart w:id="2446" w:name="_Toc404602033"/>
      <w:bookmarkStart w:id="2447" w:name="_Toc1822329655"/>
      <w:r>
        <w:rPr>
          <w:rFonts w:hint="eastAsia"/>
          <w:color w:val="auto"/>
        </w:rPr>
        <w:t>9 施工安全、治安保卫和环境保护</w:t>
      </w:r>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p>
    <w:p w14:paraId="22FC5195">
      <w:pPr>
        <w:pStyle w:val="5"/>
        <w:adjustRightInd w:val="0"/>
        <w:snapToGrid w:val="0"/>
        <w:spacing w:before="0" w:after="0" w:line="360" w:lineRule="auto"/>
        <w:rPr>
          <w:rFonts w:hint="eastAsia" w:ascii="宋体" w:hAnsi="宋体" w:eastAsia="宋体"/>
          <w:color w:val="auto"/>
        </w:rPr>
      </w:pPr>
      <w:bookmarkStart w:id="2448" w:name="_Toc23738"/>
      <w:bookmarkStart w:id="2449" w:name="_Toc511636001"/>
      <w:bookmarkStart w:id="2450" w:name="_Toc29218"/>
      <w:r>
        <w:rPr>
          <w:rFonts w:hint="eastAsia" w:ascii="宋体" w:hAnsi="宋体" w:eastAsia="宋体"/>
          <w:color w:val="auto"/>
        </w:rPr>
        <w:t>9.1 发包人的施工安全责任</w:t>
      </w:r>
      <w:bookmarkEnd w:id="2448"/>
      <w:bookmarkEnd w:id="2449"/>
      <w:bookmarkEnd w:id="2450"/>
    </w:p>
    <w:p w14:paraId="51B77720">
      <w:pPr>
        <w:widowControl/>
        <w:shd w:val="clear" w:color="auto" w:fill="FFFFFF"/>
        <w:snapToGrid w:val="0"/>
        <w:spacing w:line="360" w:lineRule="auto"/>
        <w:ind w:firstLine="420" w:firstLineChars="200"/>
        <w:jc w:val="left"/>
        <w:rPr>
          <w:rFonts w:hint="eastAsia" w:ascii="宋体" w:hAnsi="宋体"/>
          <w:color w:val="auto"/>
          <w:szCs w:val="21"/>
          <w:u w:val="single"/>
        </w:rPr>
      </w:pPr>
      <w:r>
        <w:rPr>
          <w:rFonts w:hint="eastAsia" w:ascii="宋体" w:hAnsi="宋体"/>
          <w:color w:val="auto"/>
          <w:szCs w:val="21"/>
        </w:rPr>
        <w:t>9.1.4 发包人提供</w:t>
      </w:r>
      <w:r>
        <w:rPr>
          <w:rFonts w:hint="eastAsia" w:ascii="宋体" w:hAnsi="宋体"/>
          <w:color w:val="auto"/>
          <w:szCs w:val="21"/>
          <w:u w:val="single"/>
        </w:rPr>
        <w:t>施工现场及施工可能影响的毗邻区域内供水、排水、供电、供气、</w:t>
      </w:r>
    </w:p>
    <w:p w14:paraId="6B65BD6E">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u w:val="single"/>
        </w:rPr>
        <w:t>供热、通信、广播电视等地下管线</w:t>
      </w:r>
      <w:r>
        <w:rPr>
          <w:rFonts w:hint="eastAsia" w:ascii="宋体" w:hAnsi="宋体"/>
          <w:color w:val="auto"/>
          <w:szCs w:val="21"/>
        </w:rPr>
        <w:t>资料，其余资料由承包人负责收集。</w:t>
      </w:r>
    </w:p>
    <w:p w14:paraId="720EDE7C">
      <w:pPr>
        <w:pStyle w:val="5"/>
        <w:adjustRightInd w:val="0"/>
        <w:snapToGrid w:val="0"/>
        <w:spacing w:before="0" w:after="0" w:line="360" w:lineRule="auto"/>
        <w:rPr>
          <w:rFonts w:hint="eastAsia" w:ascii="宋体" w:hAnsi="宋体" w:eastAsia="宋体"/>
          <w:color w:val="auto"/>
        </w:rPr>
      </w:pPr>
      <w:bookmarkStart w:id="2451" w:name="_Toc10267"/>
      <w:bookmarkStart w:id="2452" w:name="_Toc511636002"/>
      <w:bookmarkStart w:id="2453" w:name="_Toc439"/>
      <w:r>
        <w:rPr>
          <w:rFonts w:hint="eastAsia" w:ascii="宋体" w:hAnsi="宋体" w:eastAsia="宋体"/>
          <w:color w:val="auto"/>
        </w:rPr>
        <w:t>9.2 承包人的施工安全责任</w:t>
      </w:r>
      <w:bookmarkEnd w:id="2451"/>
      <w:bookmarkEnd w:id="2452"/>
      <w:bookmarkEnd w:id="2453"/>
    </w:p>
    <w:p w14:paraId="1779D64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9.2.12 下列工程应编制专项施工方案：</w:t>
      </w:r>
      <w:r>
        <w:rPr>
          <w:rFonts w:ascii="宋体" w:hAnsi="宋体"/>
          <w:color w:val="auto"/>
          <w:szCs w:val="21"/>
        </w:rPr>
        <w:t>_____</w:t>
      </w:r>
      <w:r>
        <w:rPr>
          <w:rFonts w:hint="eastAsia" w:ascii="宋体" w:hAnsi="宋体"/>
          <w:color w:val="auto"/>
          <w:szCs w:val="21"/>
          <w:lang w:val="en-US" w:eastAsia="zh-CN"/>
        </w:rPr>
        <w:t>/</w:t>
      </w:r>
      <w:r>
        <w:rPr>
          <w:rFonts w:ascii="宋体" w:hAnsi="宋体"/>
          <w:color w:val="auto"/>
          <w:szCs w:val="21"/>
        </w:rPr>
        <w:t>______</w:t>
      </w:r>
      <w:r>
        <w:rPr>
          <w:rFonts w:hint="eastAsia" w:ascii="宋体" w:hAnsi="宋体"/>
          <w:color w:val="auto"/>
          <w:szCs w:val="21"/>
        </w:rPr>
        <w:t>。其中</w:t>
      </w:r>
      <w:r>
        <w:rPr>
          <w:rFonts w:ascii="宋体" w:hAnsi="宋体"/>
          <w:color w:val="auto"/>
          <w:szCs w:val="21"/>
        </w:rPr>
        <w:t>____</w:t>
      </w:r>
      <w:r>
        <w:rPr>
          <w:rFonts w:hint="eastAsia" w:ascii="宋体" w:hAnsi="宋体"/>
          <w:color w:val="auto"/>
          <w:szCs w:val="21"/>
          <w:lang w:val="en-US" w:eastAsia="zh-CN"/>
        </w:rPr>
        <w:t>/</w:t>
      </w:r>
      <w:r>
        <w:rPr>
          <w:rFonts w:ascii="宋体" w:hAnsi="宋体"/>
          <w:color w:val="auto"/>
          <w:szCs w:val="21"/>
        </w:rPr>
        <w:t>_____</w:t>
      </w:r>
      <w:r>
        <w:rPr>
          <w:rFonts w:hint="eastAsia" w:ascii="宋体" w:hAnsi="宋体"/>
          <w:color w:val="auto"/>
          <w:szCs w:val="21"/>
        </w:rPr>
        <w:t>应组织专家论证和审查。</w:t>
      </w:r>
    </w:p>
    <w:p w14:paraId="458BBB49">
      <w:pPr>
        <w:pStyle w:val="5"/>
        <w:adjustRightInd w:val="0"/>
        <w:snapToGrid w:val="0"/>
        <w:spacing w:before="0" w:after="0" w:line="360" w:lineRule="auto"/>
        <w:rPr>
          <w:rFonts w:hint="eastAsia" w:ascii="宋体" w:hAnsi="宋体" w:eastAsia="宋体"/>
          <w:color w:val="auto"/>
        </w:rPr>
      </w:pPr>
      <w:bookmarkStart w:id="2454" w:name="_Toc511636003"/>
      <w:bookmarkStart w:id="2455" w:name="_Toc29076"/>
      <w:bookmarkStart w:id="2456" w:name="_Toc262638003"/>
      <w:bookmarkStart w:id="2457" w:name="_Toc13009"/>
      <w:r>
        <w:rPr>
          <w:rFonts w:hint="eastAsia" w:ascii="宋体" w:hAnsi="宋体" w:eastAsia="宋体"/>
          <w:color w:val="auto"/>
        </w:rPr>
        <w:t>9.</w:t>
      </w:r>
      <w:r>
        <w:rPr>
          <w:rFonts w:ascii="宋体" w:hAnsi="宋体" w:eastAsia="宋体"/>
          <w:color w:val="auto"/>
        </w:rPr>
        <w:t>3</w:t>
      </w:r>
      <w:r>
        <w:rPr>
          <w:rFonts w:hint="eastAsia" w:ascii="宋体" w:hAnsi="宋体" w:eastAsia="宋体"/>
          <w:color w:val="auto"/>
        </w:rPr>
        <w:t xml:space="preserve"> 文明工地</w:t>
      </w:r>
      <w:bookmarkEnd w:id="2454"/>
      <w:bookmarkEnd w:id="2455"/>
      <w:bookmarkEnd w:id="2456"/>
      <w:bookmarkEnd w:id="2457"/>
    </w:p>
    <w:p w14:paraId="52EBDE99">
      <w:pPr>
        <w:widowControl/>
        <w:shd w:val="clear" w:color="auto" w:fill="FFFFFF"/>
        <w:snapToGrid w:val="0"/>
        <w:spacing w:line="360" w:lineRule="auto"/>
        <w:ind w:firstLine="420" w:firstLineChars="200"/>
        <w:jc w:val="left"/>
        <w:rPr>
          <w:rFonts w:hint="eastAsia" w:ascii="宋体" w:hAnsi="宋体"/>
          <w:color w:val="auto"/>
          <w:szCs w:val="21"/>
        </w:rPr>
      </w:pPr>
      <w:r>
        <w:rPr>
          <w:rFonts w:ascii="宋体" w:hAnsi="宋体"/>
          <w:color w:val="auto"/>
          <w:szCs w:val="21"/>
        </w:rPr>
        <w:t>9.7.1</w:t>
      </w:r>
      <w:r>
        <w:rPr>
          <w:rFonts w:hint="eastAsia" w:ascii="宋体" w:hAnsi="宋体"/>
          <w:color w:val="auto"/>
          <w:szCs w:val="21"/>
        </w:rPr>
        <w:t xml:space="preserve"> 本合同文明工地的约定</w:t>
      </w:r>
      <w:bookmarkStart w:id="2458" w:name="_Toc222029536"/>
      <w:bookmarkStart w:id="2459" w:name="_Toc221951188"/>
      <w:bookmarkStart w:id="2460" w:name="_Toc222032705"/>
      <w:bookmarkStart w:id="2461" w:name="_Toc229305394"/>
      <w:bookmarkStart w:id="2462" w:name="_Toc222031038"/>
      <w:bookmarkStart w:id="2463" w:name="_Toc222033887"/>
      <w:bookmarkStart w:id="2464" w:name="_Toc487489984"/>
      <w:r>
        <w:rPr>
          <w:rFonts w:hint="eastAsia" w:ascii="宋体" w:hAnsi="宋体"/>
          <w:color w:val="auto"/>
          <w:szCs w:val="21"/>
          <w:u w:val="single"/>
        </w:rPr>
        <w:t>按发包人现场施工管理的统一要求执行</w:t>
      </w:r>
      <w:r>
        <w:rPr>
          <w:rFonts w:hint="eastAsia" w:ascii="宋体" w:hAnsi="宋体"/>
          <w:color w:val="auto"/>
          <w:szCs w:val="21"/>
        </w:rPr>
        <w:t>。</w:t>
      </w:r>
    </w:p>
    <w:p w14:paraId="03DE6CBA">
      <w:pPr>
        <w:pStyle w:val="4"/>
        <w:spacing w:line="360" w:lineRule="auto"/>
        <w:rPr>
          <w:rFonts w:hint="eastAsia"/>
          <w:color w:val="auto"/>
        </w:rPr>
      </w:pPr>
      <w:bookmarkStart w:id="2465" w:name="_Toc21369"/>
      <w:bookmarkStart w:id="2466" w:name="_Toc1250864414"/>
      <w:bookmarkStart w:id="2467" w:name="_Toc1684275070"/>
      <w:bookmarkStart w:id="2468" w:name="_Toc1382603725"/>
      <w:bookmarkStart w:id="2469" w:name="_Toc7185615"/>
      <w:bookmarkStart w:id="2470" w:name="_Toc453914880"/>
      <w:bookmarkStart w:id="2471" w:name="_Toc24343"/>
      <w:bookmarkStart w:id="2472" w:name="_Toc1821370630"/>
      <w:bookmarkStart w:id="2473" w:name="_Toc14842"/>
      <w:bookmarkStart w:id="2474" w:name="_Toc11468"/>
      <w:bookmarkStart w:id="2475" w:name="_Toc4219"/>
      <w:bookmarkStart w:id="2476" w:name="_Toc28441"/>
      <w:bookmarkStart w:id="2477" w:name="_Toc22657"/>
      <w:bookmarkStart w:id="2478" w:name="_Toc2134438661"/>
      <w:bookmarkStart w:id="2479" w:name="_Toc1213142229"/>
      <w:bookmarkStart w:id="2480" w:name="_Toc22342"/>
      <w:bookmarkStart w:id="2481" w:name="_Toc6525"/>
      <w:bookmarkStart w:id="2482" w:name="_Toc1081576537"/>
      <w:bookmarkStart w:id="2483" w:name="_Toc874074022"/>
      <w:bookmarkStart w:id="2484" w:name="_Toc5591"/>
      <w:bookmarkStart w:id="2485" w:name="_Toc17170"/>
      <w:bookmarkStart w:id="2486" w:name="_Toc23002"/>
      <w:bookmarkStart w:id="2487" w:name="_Toc1227120780"/>
      <w:bookmarkStart w:id="2488" w:name="_Toc768552878"/>
      <w:bookmarkStart w:id="2489" w:name="_Toc2025877154"/>
      <w:bookmarkStart w:id="2490" w:name="_Toc603591583"/>
      <w:bookmarkStart w:id="2491" w:name="_Toc15425"/>
      <w:bookmarkStart w:id="2492" w:name="_Toc27415"/>
      <w:bookmarkStart w:id="2493" w:name="_Toc1039161791"/>
      <w:bookmarkStart w:id="2494" w:name="_Toc515441170"/>
      <w:bookmarkStart w:id="2495" w:name="_Toc18667"/>
      <w:bookmarkStart w:id="2496" w:name="_Toc8175"/>
      <w:bookmarkStart w:id="2497" w:name="_Toc13146"/>
      <w:bookmarkStart w:id="2498" w:name="_Toc1340117155"/>
      <w:bookmarkStart w:id="2499" w:name="_Toc2321"/>
      <w:bookmarkStart w:id="2500" w:name="_Toc18269"/>
      <w:bookmarkStart w:id="2501" w:name="_Toc115"/>
      <w:bookmarkStart w:id="2502" w:name="_Toc29235"/>
      <w:bookmarkStart w:id="2503" w:name="_Toc511636004"/>
      <w:bookmarkStart w:id="2504" w:name="_Toc228358740"/>
      <w:bookmarkStart w:id="2505" w:name="_Toc506662720"/>
      <w:bookmarkStart w:id="2506" w:name="_Toc516816173"/>
      <w:bookmarkStart w:id="2507" w:name="_Toc1284789833"/>
      <w:bookmarkStart w:id="2508" w:name="_Toc335162789"/>
      <w:bookmarkStart w:id="2509" w:name="_Toc812483894"/>
      <w:bookmarkStart w:id="2510" w:name="_Toc12563"/>
      <w:bookmarkStart w:id="2511" w:name="_Toc8764"/>
      <w:bookmarkStart w:id="2512" w:name="_Toc1486643489"/>
      <w:bookmarkStart w:id="2513" w:name="_Toc482738071"/>
      <w:bookmarkStart w:id="2514" w:name="_Toc18875"/>
      <w:r>
        <w:rPr>
          <w:rFonts w:hint="eastAsia"/>
          <w:color w:val="auto"/>
        </w:rPr>
        <w:t>1</w:t>
      </w:r>
      <w:r>
        <w:rPr>
          <w:color w:val="auto"/>
        </w:rPr>
        <w:t>1</w:t>
      </w:r>
      <w:r>
        <w:rPr>
          <w:rFonts w:hint="eastAsia"/>
          <w:color w:val="auto"/>
        </w:rPr>
        <w:t xml:space="preserve"> 开工和竣工</w:t>
      </w:r>
      <w:bookmarkEnd w:id="2458"/>
      <w:bookmarkEnd w:id="2459"/>
      <w:bookmarkEnd w:id="2460"/>
      <w:bookmarkEnd w:id="2461"/>
      <w:bookmarkEnd w:id="2462"/>
      <w:bookmarkEnd w:id="2463"/>
      <w:r>
        <w:rPr>
          <w:rFonts w:hint="eastAsia"/>
          <w:color w:val="auto"/>
        </w:rPr>
        <w:t>（完工）</w:t>
      </w:r>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p>
    <w:p w14:paraId="76F51230">
      <w:pPr>
        <w:pStyle w:val="5"/>
        <w:adjustRightInd w:val="0"/>
        <w:snapToGrid w:val="0"/>
        <w:spacing w:before="0" w:after="0" w:line="360" w:lineRule="auto"/>
        <w:rPr>
          <w:rFonts w:hint="eastAsia" w:ascii="宋体" w:hAnsi="宋体" w:eastAsia="宋体"/>
          <w:color w:val="auto"/>
        </w:rPr>
      </w:pPr>
      <w:bookmarkStart w:id="2515" w:name="_Toc29416"/>
      <w:bookmarkStart w:id="2516" w:name="_Toc262638005"/>
      <w:bookmarkStart w:id="2517" w:name="_Toc31139"/>
      <w:bookmarkStart w:id="2518" w:name="_Toc511636005"/>
      <w:bookmarkStart w:id="2519" w:name="_Toc221951189"/>
      <w:r>
        <w:rPr>
          <w:rFonts w:hint="eastAsia" w:ascii="宋体" w:hAnsi="宋体" w:eastAsia="宋体"/>
          <w:color w:val="auto"/>
        </w:rPr>
        <w:t>1</w:t>
      </w:r>
      <w:r>
        <w:rPr>
          <w:rFonts w:ascii="宋体" w:hAnsi="宋体" w:eastAsia="宋体"/>
          <w:color w:val="auto"/>
        </w:rPr>
        <w:t>1</w:t>
      </w:r>
      <w:r>
        <w:rPr>
          <w:rFonts w:hint="eastAsia" w:ascii="宋体" w:hAnsi="宋体" w:eastAsia="宋体"/>
          <w:color w:val="auto"/>
        </w:rPr>
        <w:t>.</w:t>
      </w:r>
      <w:r>
        <w:rPr>
          <w:rFonts w:ascii="宋体" w:hAnsi="宋体" w:eastAsia="宋体"/>
          <w:color w:val="auto"/>
        </w:rPr>
        <w:t>4</w:t>
      </w:r>
      <w:r>
        <w:rPr>
          <w:rFonts w:hint="eastAsia" w:ascii="宋体" w:hAnsi="宋体" w:eastAsia="宋体"/>
          <w:color w:val="auto"/>
        </w:rPr>
        <w:t xml:space="preserve"> 异常恶劣的气候条件</w:t>
      </w:r>
      <w:bookmarkEnd w:id="2515"/>
      <w:bookmarkEnd w:id="2516"/>
      <w:bookmarkEnd w:id="2517"/>
      <w:bookmarkEnd w:id="2518"/>
      <w:bookmarkEnd w:id="2519"/>
    </w:p>
    <w:p w14:paraId="376B35E4">
      <w:pPr>
        <w:widowControl/>
        <w:shd w:val="clear" w:color="auto" w:fill="FFFFFF"/>
        <w:snapToGrid w:val="0"/>
        <w:spacing w:line="360" w:lineRule="auto"/>
        <w:ind w:firstLine="420" w:firstLineChars="200"/>
        <w:jc w:val="left"/>
        <w:rPr>
          <w:rFonts w:hint="eastAsia" w:ascii="宋体" w:hAnsi="宋体"/>
          <w:color w:val="auto"/>
          <w:szCs w:val="21"/>
        </w:rPr>
      </w:pPr>
      <w:bookmarkStart w:id="2520" w:name="_Toc221951191"/>
      <w:r>
        <w:rPr>
          <w:rFonts w:hint="eastAsia" w:ascii="宋体" w:hAnsi="宋体"/>
          <w:color w:val="auto"/>
          <w:szCs w:val="21"/>
        </w:rPr>
        <w:t>1</w:t>
      </w:r>
      <w:r>
        <w:rPr>
          <w:rFonts w:ascii="宋体" w:hAnsi="宋体"/>
          <w:color w:val="auto"/>
          <w:szCs w:val="21"/>
        </w:rPr>
        <w:t>1</w:t>
      </w:r>
      <w:r>
        <w:rPr>
          <w:rFonts w:hint="eastAsia" w:ascii="宋体" w:hAnsi="宋体"/>
          <w:color w:val="auto"/>
          <w:szCs w:val="21"/>
        </w:rPr>
        <w:t>.</w:t>
      </w:r>
      <w:r>
        <w:rPr>
          <w:rFonts w:ascii="宋体" w:hAnsi="宋体"/>
          <w:color w:val="auto"/>
          <w:szCs w:val="21"/>
        </w:rPr>
        <w:t>4</w:t>
      </w:r>
      <w:r>
        <w:rPr>
          <w:rFonts w:hint="eastAsia" w:ascii="宋体" w:hAnsi="宋体"/>
          <w:color w:val="auto"/>
          <w:szCs w:val="21"/>
        </w:rPr>
        <w:t>.</w:t>
      </w:r>
      <w:r>
        <w:rPr>
          <w:rFonts w:ascii="宋体" w:hAnsi="宋体"/>
          <w:color w:val="auto"/>
          <w:szCs w:val="21"/>
        </w:rPr>
        <w:t>3</w:t>
      </w:r>
      <w:r>
        <w:rPr>
          <w:rFonts w:hint="eastAsia" w:ascii="宋体" w:hAnsi="宋体"/>
          <w:color w:val="auto"/>
          <w:szCs w:val="21"/>
        </w:rPr>
        <w:t xml:space="preserve"> 本合同工程界定异常恶劣气候条件的范围为：</w:t>
      </w:r>
      <w:bookmarkEnd w:id="2520"/>
    </w:p>
    <w:p w14:paraId="3105C72C">
      <w:pPr>
        <w:widowControl/>
        <w:shd w:val="clear" w:color="auto" w:fill="FFFFFF"/>
        <w:snapToGrid w:val="0"/>
        <w:spacing w:line="360" w:lineRule="auto"/>
        <w:ind w:firstLine="420" w:firstLineChars="200"/>
        <w:jc w:val="left"/>
        <w:rPr>
          <w:rFonts w:hint="eastAsia" w:ascii="宋体" w:hAnsi="宋体"/>
          <w:color w:val="auto"/>
          <w:szCs w:val="21"/>
        </w:rPr>
      </w:pPr>
      <w:bookmarkStart w:id="2521" w:name="_Toc221951192"/>
      <w:r>
        <w:rPr>
          <w:rFonts w:hint="eastAsia" w:ascii="宋体" w:hAnsi="宋体"/>
          <w:color w:val="auto"/>
          <w:szCs w:val="21"/>
        </w:rPr>
        <w:t>（1）日降雨量大于</w:t>
      </w:r>
      <w:r>
        <w:rPr>
          <w:rFonts w:hint="eastAsia" w:ascii="宋体" w:hAnsi="宋体"/>
          <w:color w:val="auto"/>
          <w:szCs w:val="21"/>
          <w:u w:val="single"/>
          <w:lang w:val="en-US" w:eastAsia="zh-CN"/>
        </w:rPr>
        <w:t xml:space="preserve"> 48  </w:t>
      </w:r>
      <w:r>
        <w:rPr>
          <w:rFonts w:hint="eastAsia" w:ascii="宋体" w:hAnsi="宋体"/>
          <w:color w:val="auto"/>
          <w:szCs w:val="21"/>
          <w:u w:val="single"/>
        </w:rPr>
        <w:t>m</w:t>
      </w:r>
      <w:r>
        <w:rPr>
          <w:rFonts w:hint="eastAsia" w:ascii="宋体" w:hAnsi="宋体"/>
          <w:color w:val="auto"/>
          <w:szCs w:val="21"/>
        </w:rPr>
        <w:t>m的雨日超过</w:t>
      </w:r>
      <w:r>
        <w:rPr>
          <w:rFonts w:hint="eastAsia" w:ascii="宋体" w:hAnsi="宋体"/>
          <w:color w:val="auto"/>
          <w:szCs w:val="21"/>
          <w:u w:val="single"/>
          <w:lang w:val="en-US" w:eastAsia="zh-CN"/>
        </w:rPr>
        <w:t xml:space="preserve"> 7 </w:t>
      </w:r>
      <w:r>
        <w:rPr>
          <w:rFonts w:hint="eastAsia" w:ascii="宋体" w:hAnsi="宋体"/>
          <w:color w:val="auto"/>
          <w:szCs w:val="21"/>
        </w:rPr>
        <w:t>天。</w:t>
      </w:r>
      <w:bookmarkEnd w:id="2521"/>
    </w:p>
    <w:p w14:paraId="7500823C">
      <w:pPr>
        <w:widowControl/>
        <w:shd w:val="clear" w:color="auto" w:fill="FFFFFF"/>
        <w:snapToGrid w:val="0"/>
        <w:spacing w:line="360" w:lineRule="auto"/>
        <w:ind w:firstLine="420" w:firstLineChars="200"/>
        <w:jc w:val="left"/>
        <w:rPr>
          <w:rFonts w:hint="eastAsia" w:ascii="宋体" w:hAnsi="宋体"/>
          <w:color w:val="auto"/>
          <w:szCs w:val="21"/>
        </w:rPr>
      </w:pPr>
      <w:bookmarkStart w:id="2522" w:name="_Toc221951193"/>
      <w:r>
        <w:rPr>
          <w:rFonts w:hint="eastAsia" w:ascii="宋体" w:hAnsi="宋体"/>
          <w:color w:val="auto"/>
          <w:szCs w:val="21"/>
        </w:rPr>
        <w:t>（2）风速大于</w:t>
      </w:r>
      <w:r>
        <w:rPr>
          <w:rFonts w:hint="eastAsia" w:ascii="宋体" w:hAnsi="宋体"/>
          <w:color w:val="auto"/>
          <w:szCs w:val="21"/>
          <w:u w:val="single"/>
          <w:lang w:val="en-US" w:eastAsia="zh-CN"/>
        </w:rPr>
        <w:t xml:space="preserve">20 </w:t>
      </w:r>
      <w:r>
        <w:rPr>
          <w:rFonts w:hint="eastAsia" w:ascii="宋体" w:hAnsi="宋体"/>
          <w:color w:val="auto"/>
          <w:szCs w:val="21"/>
        </w:rPr>
        <w:t>m/s的</w:t>
      </w:r>
      <w:r>
        <w:rPr>
          <w:rFonts w:ascii="宋体" w:hAnsi="宋体"/>
          <w:color w:val="auto"/>
          <w:szCs w:val="21"/>
        </w:rPr>
        <w:t>__</w:t>
      </w:r>
      <w:r>
        <w:rPr>
          <w:rFonts w:hint="eastAsia" w:ascii="宋体" w:hAnsi="宋体"/>
          <w:color w:val="auto"/>
          <w:szCs w:val="21"/>
          <w:lang w:val="en-US" w:eastAsia="zh-CN"/>
        </w:rPr>
        <w:t>11</w:t>
      </w:r>
      <w:r>
        <w:rPr>
          <w:rFonts w:ascii="宋体" w:hAnsi="宋体"/>
          <w:color w:val="auto"/>
          <w:szCs w:val="21"/>
        </w:rPr>
        <w:t>__</w:t>
      </w:r>
      <w:r>
        <w:rPr>
          <w:rFonts w:hint="eastAsia" w:ascii="宋体" w:hAnsi="宋体"/>
          <w:color w:val="auto"/>
          <w:szCs w:val="21"/>
        </w:rPr>
        <w:t>级以上台风灾害</w:t>
      </w:r>
      <w:bookmarkEnd w:id="2522"/>
      <w:r>
        <w:rPr>
          <w:rFonts w:hint="eastAsia" w:ascii="宋体" w:hAnsi="宋体"/>
          <w:color w:val="auto"/>
          <w:szCs w:val="21"/>
        </w:rPr>
        <w:t>。</w:t>
      </w:r>
    </w:p>
    <w:p w14:paraId="0432986C">
      <w:pPr>
        <w:widowControl/>
        <w:shd w:val="clear" w:color="auto" w:fill="FFFFFF"/>
        <w:snapToGrid w:val="0"/>
        <w:spacing w:line="360" w:lineRule="auto"/>
        <w:ind w:firstLine="420" w:firstLineChars="200"/>
        <w:jc w:val="left"/>
        <w:rPr>
          <w:rFonts w:hint="eastAsia" w:ascii="宋体" w:hAnsi="宋体"/>
          <w:color w:val="auto"/>
          <w:szCs w:val="21"/>
        </w:rPr>
      </w:pPr>
      <w:bookmarkStart w:id="2523" w:name="_Toc221951194"/>
      <w:r>
        <w:rPr>
          <w:rFonts w:hint="eastAsia" w:ascii="宋体" w:hAnsi="宋体"/>
          <w:color w:val="auto"/>
          <w:szCs w:val="21"/>
        </w:rPr>
        <w:t>（3）</w:t>
      </w:r>
      <w:bookmarkEnd w:id="2523"/>
      <w:r>
        <w:rPr>
          <w:rFonts w:hint="eastAsia" w:ascii="宋体" w:hAnsi="宋体"/>
          <w:color w:val="auto"/>
          <w:szCs w:val="21"/>
        </w:rPr>
        <w:t>日气温超过</w:t>
      </w:r>
      <w:r>
        <w:rPr>
          <w:rFonts w:hint="eastAsia" w:ascii="宋体" w:hAnsi="宋体"/>
          <w:color w:val="auto"/>
          <w:szCs w:val="21"/>
          <w:u w:val="single"/>
          <w:lang w:val="en-US" w:eastAsia="zh-CN"/>
        </w:rPr>
        <w:t xml:space="preserve"> 38 </w:t>
      </w:r>
      <w:r>
        <w:rPr>
          <w:rFonts w:hint="eastAsia" w:ascii="宋体" w:hAnsi="宋体"/>
          <w:color w:val="auto"/>
          <w:szCs w:val="21"/>
        </w:rPr>
        <w:t>℃的高温大于</w:t>
      </w:r>
      <w:r>
        <w:rPr>
          <w:rFonts w:hint="eastAsia" w:ascii="宋体" w:hAnsi="宋体"/>
          <w:color w:val="auto"/>
          <w:szCs w:val="21"/>
          <w:u w:val="single"/>
          <w:lang w:val="en-US" w:eastAsia="zh-CN"/>
        </w:rPr>
        <w:t xml:space="preserve"> 10 </w:t>
      </w:r>
      <w:r>
        <w:rPr>
          <w:rFonts w:hint="eastAsia" w:ascii="宋体" w:hAnsi="宋体"/>
          <w:color w:val="auto"/>
          <w:szCs w:val="21"/>
        </w:rPr>
        <w:t>天。</w:t>
      </w:r>
    </w:p>
    <w:p w14:paraId="2E2AA378">
      <w:pPr>
        <w:widowControl/>
        <w:shd w:val="clear" w:color="auto" w:fill="FFFFFF"/>
        <w:snapToGrid w:val="0"/>
        <w:spacing w:line="360" w:lineRule="auto"/>
        <w:ind w:firstLine="420" w:firstLineChars="200"/>
        <w:jc w:val="left"/>
        <w:rPr>
          <w:rFonts w:hint="eastAsia" w:ascii="宋体" w:hAnsi="宋体"/>
          <w:color w:val="auto"/>
          <w:szCs w:val="21"/>
        </w:rPr>
      </w:pPr>
      <w:bookmarkStart w:id="2524" w:name="_Toc221951195"/>
      <w:r>
        <w:rPr>
          <w:rFonts w:hint="eastAsia" w:ascii="宋体" w:hAnsi="宋体"/>
          <w:color w:val="auto"/>
          <w:szCs w:val="21"/>
        </w:rPr>
        <w:t>（4）</w:t>
      </w:r>
      <w:bookmarkEnd w:id="2524"/>
      <w:r>
        <w:rPr>
          <w:rFonts w:hint="eastAsia" w:ascii="宋体" w:hAnsi="宋体"/>
          <w:color w:val="auto"/>
          <w:szCs w:val="21"/>
        </w:rPr>
        <w:t>日气温低于</w:t>
      </w:r>
      <w:r>
        <w:rPr>
          <w:rFonts w:hint="eastAsia" w:ascii="宋体" w:hAnsi="宋体"/>
          <w:color w:val="auto"/>
          <w:szCs w:val="21"/>
          <w:u w:val="single"/>
          <w:lang w:val="en-US" w:eastAsia="zh-CN"/>
        </w:rPr>
        <w:t xml:space="preserve">  -28  </w:t>
      </w:r>
      <w:r>
        <w:rPr>
          <w:rFonts w:hint="eastAsia" w:ascii="宋体" w:hAnsi="宋体"/>
          <w:color w:val="auto"/>
          <w:szCs w:val="21"/>
        </w:rPr>
        <w:t>℃的严寒大于</w:t>
      </w:r>
      <w:r>
        <w:rPr>
          <w:rFonts w:hint="eastAsia" w:ascii="宋体" w:hAnsi="宋体"/>
          <w:color w:val="auto"/>
          <w:szCs w:val="21"/>
          <w:u w:val="single"/>
          <w:lang w:val="en-US" w:eastAsia="zh-CN"/>
        </w:rPr>
        <w:t xml:space="preserve"> 10 </w:t>
      </w:r>
      <w:r>
        <w:rPr>
          <w:rFonts w:hint="eastAsia" w:ascii="宋体" w:hAnsi="宋体"/>
          <w:color w:val="auto"/>
          <w:szCs w:val="21"/>
        </w:rPr>
        <w:t>天。</w:t>
      </w:r>
    </w:p>
    <w:p w14:paraId="382CB7CF">
      <w:pPr>
        <w:widowControl/>
        <w:shd w:val="clear" w:color="auto" w:fill="FFFFFF"/>
        <w:snapToGrid w:val="0"/>
        <w:spacing w:line="360" w:lineRule="auto"/>
        <w:ind w:firstLine="420" w:firstLineChars="200"/>
        <w:jc w:val="left"/>
        <w:rPr>
          <w:rFonts w:hint="eastAsia" w:ascii="宋体" w:hAnsi="宋体"/>
          <w:color w:val="auto"/>
          <w:szCs w:val="21"/>
        </w:rPr>
      </w:pPr>
      <w:bookmarkStart w:id="2525" w:name="_Toc221951196"/>
      <w:r>
        <w:rPr>
          <w:rFonts w:hint="eastAsia" w:ascii="宋体" w:hAnsi="宋体"/>
          <w:color w:val="auto"/>
          <w:szCs w:val="21"/>
        </w:rPr>
        <w:t>（5）</w:t>
      </w:r>
      <w:bookmarkEnd w:id="2525"/>
      <w:r>
        <w:rPr>
          <w:rFonts w:hint="eastAsia" w:ascii="宋体" w:hAnsi="宋体"/>
          <w:color w:val="auto"/>
          <w:szCs w:val="21"/>
        </w:rPr>
        <w:t>造成工程损坏的冰雹和大雪灾害：</w:t>
      </w:r>
      <w:r>
        <w:rPr>
          <w:rFonts w:hint="eastAsia" w:ascii="宋体" w:hAnsi="宋体"/>
          <w:color w:val="auto"/>
          <w:szCs w:val="21"/>
          <w:u w:val="single"/>
          <w:lang w:val="en-US" w:eastAsia="zh-CN"/>
        </w:rPr>
        <w:t xml:space="preserve"> </w:t>
      </w:r>
      <w:r>
        <w:rPr>
          <w:rFonts w:hint="eastAsia" w:ascii="宋体" w:hAnsi="宋体"/>
          <w:color w:val="auto"/>
          <w:szCs w:val="21"/>
          <w:u w:val="single"/>
        </w:rPr>
        <w:t>大于10天</w:t>
      </w:r>
      <w:r>
        <w:rPr>
          <w:rFonts w:hint="eastAsia" w:ascii="宋体" w:hAnsi="宋体"/>
          <w:color w:val="auto"/>
          <w:szCs w:val="21"/>
          <w:u w:val="single"/>
          <w:lang w:val="en-US" w:eastAsia="zh-CN"/>
        </w:rPr>
        <w:t xml:space="preserve"> </w:t>
      </w:r>
      <w:r>
        <w:rPr>
          <w:rFonts w:hint="eastAsia" w:ascii="宋体" w:hAnsi="宋体"/>
          <w:color w:val="auto"/>
          <w:szCs w:val="21"/>
        </w:rPr>
        <w:t>。</w:t>
      </w:r>
    </w:p>
    <w:p w14:paraId="5E9419BE">
      <w:pPr>
        <w:widowControl/>
        <w:shd w:val="clear" w:color="auto" w:fill="FFFFFF"/>
        <w:snapToGrid w:val="0"/>
        <w:spacing w:line="360" w:lineRule="auto"/>
        <w:ind w:firstLine="420" w:firstLineChars="200"/>
        <w:jc w:val="left"/>
        <w:rPr>
          <w:rFonts w:hint="eastAsia" w:ascii="宋体" w:hAnsi="宋体"/>
          <w:color w:val="auto"/>
          <w:szCs w:val="21"/>
        </w:rPr>
      </w:pPr>
      <w:bookmarkStart w:id="2526" w:name="_Toc221951197"/>
      <w:r>
        <w:rPr>
          <w:rFonts w:hint="eastAsia" w:ascii="宋体" w:hAnsi="宋体"/>
          <w:color w:val="auto"/>
          <w:szCs w:val="21"/>
        </w:rPr>
        <w:t>（6）其他</w:t>
      </w:r>
      <w:r>
        <w:rPr>
          <w:rFonts w:hint="eastAsia" w:ascii="宋体" w:hAnsi="宋体"/>
          <w:color w:val="auto"/>
          <w:szCs w:val="21"/>
          <w:lang w:val="en-US" w:eastAsia="zh-CN"/>
        </w:rPr>
        <w:t>气象部门公示的</w:t>
      </w:r>
      <w:r>
        <w:rPr>
          <w:rFonts w:hint="eastAsia" w:ascii="宋体" w:hAnsi="宋体"/>
          <w:color w:val="auto"/>
          <w:szCs w:val="21"/>
        </w:rPr>
        <w:t>异常恶劣气候灾害。</w:t>
      </w:r>
      <w:bookmarkEnd w:id="2526"/>
    </w:p>
    <w:p w14:paraId="30EB8D09">
      <w:pPr>
        <w:pStyle w:val="5"/>
        <w:adjustRightInd w:val="0"/>
        <w:snapToGrid w:val="0"/>
        <w:spacing w:before="0" w:after="0" w:line="360" w:lineRule="auto"/>
        <w:rPr>
          <w:rFonts w:hint="eastAsia" w:ascii="宋体" w:hAnsi="宋体" w:eastAsia="宋体"/>
          <w:color w:val="auto"/>
        </w:rPr>
      </w:pPr>
      <w:bookmarkStart w:id="2527" w:name="_Toc6551"/>
      <w:bookmarkStart w:id="2528" w:name="_Toc262638006"/>
      <w:bookmarkStart w:id="2529" w:name="_Toc221951198"/>
      <w:bookmarkStart w:id="2530" w:name="_Toc511636006"/>
      <w:bookmarkStart w:id="2531" w:name="_Toc10874"/>
      <w:r>
        <w:rPr>
          <w:rFonts w:hint="eastAsia" w:ascii="宋体" w:hAnsi="宋体" w:eastAsia="宋体"/>
          <w:color w:val="auto"/>
        </w:rPr>
        <w:t>1</w:t>
      </w:r>
      <w:r>
        <w:rPr>
          <w:rFonts w:ascii="宋体" w:hAnsi="宋体" w:eastAsia="宋体"/>
          <w:color w:val="auto"/>
        </w:rPr>
        <w:t>1</w:t>
      </w:r>
      <w:r>
        <w:rPr>
          <w:rFonts w:hint="eastAsia" w:ascii="宋体" w:hAnsi="宋体" w:eastAsia="宋体"/>
          <w:color w:val="auto"/>
        </w:rPr>
        <w:t>.</w:t>
      </w:r>
      <w:r>
        <w:rPr>
          <w:rFonts w:ascii="宋体" w:hAnsi="宋体" w:eastAsia="宋体"/>
          <w:color w:val="auto"/>
        </w:rPr>
        <w:t>5</w:t>
      </w:r>
      <w:r>
        <w:rPr>
          <w:rFonts w:hint="eastAsia" w:ascii="宋体" w:hAnsi="宋体" w:eastAsia="宋体"/>
          <w:color w:val="auto"/>
        </w:rPr>
        <w:t xml:space="preserve"> 承包人工期延误</w:t>
      </w:r>
      <w:bookmarkEnd w:id="2527"/>
      <w:bookmarkEnd w:id="2528"/>
      <w:bookmarkEnd w:id="2529"/>
      <w:bookmarkEnd w:id="2530"/>
      <w:bookmarkEnd w:id="2531"/>
    </w:p>
    <w:p w14:paraId="7961DA09">
      <w:pPr>
        <w:widowControl/>
        <w:shd w:val="clear" w:color="auto" w:fill="FFFFFF"/>
        <w:snapToGrid w:val="0"/>
        <w:spacing w:line="360" w:lineRule="auto"/>
        <w:ind w:firstLine="420" w:firstLineChars="200"/>
        <w:jc w:val="left"/>
        <w:rPr>
          <w:rFonts w:hint="eastAsia" w:ascii="宋体" w:hAnsi="宋体"/>
          <w:color w:val="auto"/>
          <w:szCs w:val="21"/>
        </w:rPr>
      </w:pPr>
      <w:bookmarkStart w:id="2532" w:name="_Toc221951200"/>
      <w:r>
        <w:rPr>
          <w:rFonts w:hint="eastAsia" w:ascii="宋体" w:hAnsi="宋体"/>
          <w:color w:val="auto"/>
          <w:szCs w:val="21"/>
        </w:rPr>
        <w:t>（1）逾期竣工违约金表（参考格式</w:t>
      </w:r>
      <w:bookmarkEnd w:id="2532"/>
      <w:r>
        <w:rPr>
          <w:rFonts w:hint="eastAsia" w:ascii="宋体" w:hAnsi="宋体"/>
          <w:color w:val="auto"/>
          <w:szCs w:val="21"/>
        </w:rPr>
        <w:t>）</w:t>
      </w:r>
    </w:p>
    <w:tbl>
      <w:tblPr>
        <w:tblStyle w:val="22"/>
        <w:tblW w:w="0" w:type="auto"/>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1"/>
        <w:gridCol w:w="4281"/>
        <w:gridCol w:w="1842"/>
        <w:gridCol w:w="1985"/>
      </w:tblGrid>
      <w:tr w14:paraId="5276B3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81" w:type="dxa"/>
            <w:vAlign w:val="center"/>
          </w:tcPr>
          <w:p w14:paraId="2F3EF5C2">
            <w:pPr>
              <w:widowControl/>
              <w:shd w:val="clear" w:color="auto" w:fill="FFFFFF"/>
              <w:snapToGrid w:val="0"/>
              <w:spacing w:line="360" w:lineRule="auto"/>
              <w:jc w:val="center"/>
              <w:rPr>
                <w:rFonts w:hint="eastAsia" w:ascii="宋体" w:hAnsi="宋体"/>
                <w:color w:val="auto"/>
                <w:szCs w:val="21"/>
              </w:rPr>
            </w:pPr>
            <w:bookmarkStart w:id="2533" w:name="_Toc221951201"/>
            <w:r>
              <w:rPr>
                <w:rFonts w:hint="eastAsia" w:ascii="宋体" w:hAnsi="宋体"/>
                <w:color w:val="auto"/>
                <w:szCs w:val="21"/>
              </w:rPr>
              <w:t>序号</w:t>
            </w:r>
            <w:bookmarkEnd w:id="2533"/>
          </w:p>
        </w:tc>
        <w:tc>
          <w:tcPr>
            <w:tcW w:w="4281" w:type="dxa"/>
            <w:vAlign w:val="center"/>
          </w:tcPr>
          <w:p w14:paraId="5D800230">
            <w:pPr>
              <w:widowControl/>
              <w:shd w:val="clear" w:color="auto" w:fill="FFFFFF"/>
              <w:snapToGrid w:val="0"/>
              <w:spacing w:line="360" w:lineRule="auto"/>
              <w:jc w:val="center"/>
              <w:rPr>
                <w:rFonts w:hint="eastAsia" w:ascii="宋体" w:hAnsi="宋体"/>
                <w:color w:val="auto"/>
                <w:szCs w:val="21"/>
              </w:rPr>
            </w:pPr>
            <w:bookmarkStart w:id="2534" w:name="_Toc221951202"/>
            <w:r>
              <w:rPr>
                <w:rFonts w:hint="eastAsia" w:ascii="宋体" w:hAnsi="宋体"/>
                <w:color w:val="auto"/>
                <w:szCs w:val="21"/>
              </w:rPr>
              <w:t>项目及其说明</w:t>
            </w:r>
            <w:bookmarkEnd w:id="2534"/>
          </w:p>
        </w:tc>
        <w:tc>
          <w:tcPr>
            <w:tcW w:w="1842" w:type="dxa"/>
            <w:vAlign w:val="center"/>
          </w:tcPr>
          <w:p w14:paraId="365F64AE">
            <w:pPr>
              <w:widowControl/>
              <w:shd w:val="clear" w:color="auto" w:fill="FFFFFF"/>
              <w:snapToGrid w:val="0"/>
              <w:spacing w:line="360" w:lineRule="auto"/>
              <w:jc w:val="center"/>
              <w:rPr>
                <w:rFonts w:hint="eastAsia" w:ascii="宋体" w:hAnsi="宋体"/>
                <w:color w:val="auto"/>
                <w:szCs w:val="21"/>
              </w:rPr>
            </w:pPr>
            <w:bookmarkStart w:id="2535" w:name="_Toc221951203"/>
            <w:r>
              <w:rPr>
                <w:rFonts w:hint="eastAsia" w:ascii="宋体" w:hAnsi="宋体"/>
                <w:color w:val="auto"/>
                <w:szCs w:val="21"/>
              </w:rPr>
              <w:t>要求完工日期</w:t>
            </w:r>
            <w:bookmarkEnd w:id="2535"/>
          </w:p>
        </w:tc>
        <w:tc>
          <w:tcPr>
            <w:tcW w:w="1985" w:type="dxa"/>
            <w:vAlign w:val="center"/>
          </w:tcPr>
          <w:p w14:paraId="4B89959A">
            <w:pPr>
              <w:widowControl/>
              <w:shd w:val="clear" w:color="auto" w:fill="FFFFFF"/>
              <w:snapToGrid w:val="0"/>
              <w:spacing w:line="360" w:lineRule="auto"/>
              <w:jc w:val="center"/>
              <w:rPr>
                <w:rFonts w:hint="eastAsia" w:ascii="宋体" w:hAnsi="宋体"/>
                <w:color w:val="auto"/>
                <w:szCs w:val="21"/>
              </w:rPr>
            </w:pPr>
            <w:bookmarkStart w:id="2536" w:name="_Toc221951204"/>
            <w:r>
              <w:rPr>
                <w:rFonts w:hint="eastAsia" w:ascii="宋体" w:hAnsi="宋体"/>
                <w:color w:val="auto"/>
                <w:szCs w:val="21"/>
              </w:rPr>
              <w:t>违约金(元/天)</w:t>
            </w:r>
            <w:bookmarkEnd w:id="2536"/>
          </w:p>
        </w:tc>
      </w:tr>
      <w:tr w14:paraId="01CB55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81" w:type="dxa"/>
            <w:vAlign w:val="center"/>
          </w:tcPr>
          <w:p w14:paraId="7D7ED1D4">
            <w:pPr>
              <w:widowControl/>
              <w:shd w:val="clear" w:color="auto" w:fill="FFFFFF"/>
              <w:snapToGrid w:val="0"/>
              <w:spacing w:line="360" w:lineRule="auto"/>
              <w:ind w:firstLine="420" w:firstLineChars="200"/>
              <w:jc w:val="left"/>
              <w:rPr>
                <w:rFonts w:hint="eastAsia" w:ascii="宋体" w:hAnsi="宋体"/>
                <w:color w:val="auto"/>
                <w:szCs w:val="21"/>
              </w:rPr>
            </w:pPr>
          </w:p>
        </w:tc>
        <w:tc>
          <w:tcPr>
            <w:tcW w:w="4281" w:type="dxa"/>
            <w:vAlign w:val="center"/>
          </w:tcPr>
          <w:p w14:paraId="49D342B4">
            <w:pPr>
              <w:widowControl/>
              <w:shd w:val="clear" w:color="auto" w:fill="FFFFFF"/>
              <w:snapToGrid w:val="0"/>
              <w:spacing w:line="360" w:lineRule="auto"/>
              <w:ind w:firstLine="420" w:firstLineChars="200"/>
              <w:jc w:val="left"/>
              <w:rPr>
                <w:rFonts w:hint="eastAsia" w:ascii="宋体" w:hAnsi="宋体"/>
                <w:color w:val="auto"/>
                <w:szCs w:val="21"/>
              </w:rPr>
            </w:pPr>
          </w:p>
        </w:tc>
        <w:tc>
          <w:tcPr>
            <w:tcW w:w="1842" w:type="dxa"/>
            <w:vAlign w:val="center"/>
          </w:tcPr>
          <w:p w14:paraId="7964D6E0">
            <w:pPr>
              <w:widowControl/>
              <w:shd w:val="clear" w:color="auto" w:fill="FFFFFF"/>
              <w:snapToGrid w:val="0"/>
              <w:spacing w:line="360" w:lineRule="auto"/>
              <w:ind w:firstLine="420" w:firstLineChars="200"/>
              <w:jc w:val="left"/>
              <w:rPr>
                <w:rFonts w:hint="eastAsia" w:ascii="宋体" w:hAnsi="宋体"/>
                <w:color w:val="auto"/>
                <w:szCs w:val="21"/>
              </w:rPr>
            </w:pPr>
          </w:p>
        </w:tc>
        <w:tc>
          <w:tcPr>
            <w:tcW w:w="1985" w:type="dxa"/>
          </w:tcPr>
          <w:p w14:paraId="49FB7506">
            <w:pPr>
              <w:widowControl/>
              <w:shd w:val="clear" w:color="auto" w:fill="FFFFFF"/>
              <w:snapToGrid w:val="0"/>
              <w:spacing w:line="360" w:lineRule="auto"/>
              <w:ind w:firstLine="420" w:firstLineChars="200"/>
              <w:jc w:val="left"/>
              <w:rPr>
                <w:rFonts w:hint="eastAsia" w:ascii="宋体" w:hAnsi="宋体"/>
                <w:color w:val="auto"/>
                <w:szCs w:val="21"/>
              </w:rPr>
            </w:pPr>
          </w:p>
        </w:tc>
      </w:tr>
      <w:tr w14:paraId="76AC6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81" w:type="dxa"/>
            <w:vAlign w:val="center"/>
          </w:tcPr>
          <w:p w14:paraId="1C4BA83B">
            <w:pPr>
              <w:widowControl/>
              <w:shd w:val="clear" w:color="auto" w:fill="FFFFFF"/>
              <w:snapToGrid w:val="0"/>
              <w:spacing w:line="360" w:lineRule="auto"/>
              <w:ind w:firstLine="420" w:firstLineChars="200"/>
              <w:jc w:val="left"/>
              <w:rPr>
                <w:rFonts w:hint="eastAsia" w:ascii="宋体" w:hAnsi="宋体"/>
                <w:color w:val="auto"/>
                <w:szCs w:val="21"/>
              </w:rPr>
            </w:pPr>
          </w:p>
        </w:tc>
        <w:tc>
          <w:tcPr>
            <w:tcW w:w="4281" w:type="dxa"/>
            <w:vAlign w:val="center"/>
          </w:tcPr>
          <w:p w14:paraId="1C76231C">
            <w:pPr>
              <w:widowControl/>
              <w:shd w:val="clear" w:color="auto" w:fill="FFFFFF"/>
              <w:snapToGrid w:val="0"/>
              <w:spacing w:line="360" w:lineRule="auto"/>
              <w:ind w:firstLine="420" w:firstLineChars="200"/>
              <w:jc w:val="left"/>
              <w:rPr>
                <w:rFonts w:hint="eastAsia" w:ascii="宋体" w:hAnsi="宋体"/>
                <w:color w:val="auto"/>
                <w:szCs w:val="21"/>
              </w:rPr>
            </w:pPr>
          </w:p>
        </w:tc>
        <w:tc>
          <w:tcPr>
            <w:tcW w:w="1842" w:type="dxa"/>
            <w:vAlign w:val="center"/>
          </w:tcPr>
          <w:p w14:paraId="1DE78745">
            <w:pPr>
              <w:widowControl/>
              <w:shd w:val="clear" w:color="auto" w:fill="FFFFFF"/>
              <w:snapToGrid w:val="0"/>
              <w:spacing w:line="360" w:lineRule="auto"/>
              <w:ind w:firstLine="420" w:firstLineChars="200"/>
              <w:jc w:val="left"/>
              <w:rPr>
                <w:rFonts w:hint="eastAsia" w:ascii="宋体" w:hAnsi="宋体"/>
                <w:color w:val="auto"/>
                <w:szCs w:val="21"/>
              </w:rPr>
            </w:pPr>
          </w:p>
        </w:tc>
        <w:tc>
          <w:tcPr>
            <w:tcW w:w="1985" w:type="dxa"/>
          </w:tcPr>
          <w:p w14:paraId="74D2D5CF">
            <w:pPr>
              <w:widowControl/>
              <w:shd w:val="clear" w:color="auto" w:fill="FFFFFF"/>
              <w:snapToGrid w:val="0"/>
              <w:spacing w:line="360" w:lineRule="auto"/>
              <w:ind w:firstLine="420" w:firstLineChars="200"/>
              <w:jc w:val="left"/>
              <w:rPr>
                <w:rFonts w:hint="eastAsia" w:ascii="宋体" w:hAnsi="宋体"/>
                <w:color w:val="auto"/>
                <w:szCs w:val="21"/>
              </w:rPr>
            </w:pPr>
          </w:p>
        </w:tc>
      </w:tr>
      <w:tr w14:paraId="3C27A3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81" w:type="dxa"/>
            <w:vAlign w:val="center"/>
          </w:tcPr>
          <w:p w14:paraId="7D8D4114">
            <w:pPr>
              <w:widowControl/>
              <w:shd w:val="clear" w:color="auto" w:fill="FFFFFF"/>
              <w:snapToGrid w:val="0"/>
              <w:spacing w:line="360" w:lineRule="auto"/>
              <w:ind w:firstLine="420" w:firstLineChars="200"/>
              <w:jc w:val="left"/>
              <w:rPr>
                <w:rFonts w:hint="eastAsia" w:ascii="宋体" w:hAnsi="宋体"/>
                <w:color w:val="auto"/>
                <w:szCs w:val="21"/>
              </w:rPr>
            </w:pPr>
          </w:p>
        </w:tc>
        <w:tc>
          <w:tcPr>
            <w:tcW w:w="4281" w:type="dxa"/>
            <w:vAlign w:val="center"/>
          </w:tcPr>
          <w:p w14:paraId="0DD2C885">
            <w:pPr>
              <w:widowControl/>
              <w:shd w:val="clear" w:color="auto" w:fill="FFFFFF"/>
              <w:snapToGrid w:val="0"/>
              <w:spacing w:line="360" w:lineRule="auto"/>
              <w:ind w:firstLine="420" w:firstLineChars="200"/>
              <w:jc w:val="left"/>
              <w:rPr>
                <w:rFonts w:hint="eastAsia" w:ascii="宋体" w:hAnsi="宋体"/>
                <w:color w:val="auto"/>
                <w:szCs w:val="21"/>
              </w:rPr>
            </w:pPr>
          </w:p>
        </w:tc>
        <w:tc>
          <w:tcPr>
            <w:tcW w:w="1842" w:type="dxa"/>
            <w:vAlign w:val="center"/>
          </w:tcPr>
          <w:p w14:paraId="4ED121BD">
            <w:pPr>
              <w:widowControl/>
              <w:shd w:val="clear" w:color="auto" w:fill="FFFFFF"/>
              <w:snapToGrid w:val="0"/>
              <w:spacing w:line="360" w:lineRule="auto"/>
              <w:ind w:firstLine="420" w:firstLineChars="200"/>
              <w:jc w:val="left"/>
              <w:rPr>
                <w:rFonts w:hint="eastAsia" w:ascii="宋体" w:hAnsi="宋体"/>
                <w:color w:val="auto"/>
                <w:szCs w:val="21"/>
              </w:rPr>
            </w:pPr>
          </w:p>
        </w:tc>
        <w:tc>
          <w:tcPr>
            <w:tcW w:w="1985" w:type="dxa"/>
          </w:tcPr>
          <w:p w14:paraId="5B12775E">
            <w:pPr>
              <w:widowControl/>
              <w:shd w:val="clear" w:color="auto" w:fill="FFFFFF"/>
              <w:snapToGrid w:val="0"/>
              <w:spacing w:line="360" w:lineRule="auto"/>
              <w:ind w:firstLine="420" w:firstLineChars="200"/>
              <w:jc w:val="left"/>
              <w:rPr>
                <w:rFonts w:hint="eastAsia" w:ascii="宋体" w:hAnsi="宋体"/>
                <w:color w:val="auto"/>
                <w:szCs w:val="21"/>
              </w:rPr>
            </w:pPr>
          </w:p>
        </w:tc>
      </w:tr>
    </w:tbl>
    <w:p w14:paraId="229E6A36">
      <w:pPr>
        <w:widowControl/>
        <w:numPr>
          <w:ilvl w:val="0"/>
          <w:numId w:val="8"/>
        </w:numPr>
        <w:shd w:val="clear" w:color="auto" w:fill="FFFFFF"/>
        <w:snapToGrid w:val="0"/>
        <w:spacing w:line="360" w:lineRule="auto"/>
        <w:ind w:left="0" w:leftChars="0" w:firstLine="0" w:firstLineChars="0"/>
        <w:jc w:val="left"/>
        <w:rPr>
          <w:rFonts w:hint="eastAsia" w:ascii="宋体" w:hAnsi="宋体"/>
          <w:color w:val="auto"/>
          <w:szCs w:val="21"/>
          <w:u w:val="single"/>
        </w:rPr>
      </w:pPr>
      <w:bookmarkStart w:id="2537" w:name="_Toc221951205"/>
      <w:r>
        <w:rPr>
          <w:rFonts w:hint="eastAsia" w:ascii="宋体" w:hAnsi="宋体"/>
          <w:color w:val="auto"/>
          <w:szCs w:val="21"/>
        </w:rPr>
        <w:t>全部逾期完工违约金的总限额为</w:t>
      </w:r>
      <w:r>
        <w:rPr>
          <w:rFonts w:hint="eastAsia" w:ascii="宋体" w:hAnsi="宋体"/>
          <w:color w:val="auto"/>
          <w:szCs w:val="21"/>
          <w:u w:val="single"/>
        </w:rPr>
        <w:t>（不超过合同总价的</w:t>
      </w:r>
      <w:r>
        <w:rPr>
          <w:rFonts w:hint="eastAsia" w:ascii="宋体" w:hAnsi="宋体"/>
          <w:color w:val="auto"/>
          <w:szCs w:val="21"/>
          <w:u w:val="single"/>
          <w:lang w:val="en-US" w:eastAsia="zh-CN"/>
        </w:rPr>
        <w:t xml:space="preserve">10 </w:t>
      </w:r>
      <w:r>
        <w:rPr>
          <w:rFonts w:hint="eastAsia" w:ascii="宋体" w:hAnsi="宋体"/>
          <w:color w:val="auto"/>
          <w:szCs w:val="21"/>
          <w:u w:val="single"/>
        </w:rPr>
        <w:t>%）</w:t>
      </w:r>
      <w:bookmarkEnd w:id="2537"/>
      <w:r>
        <w:rPr>
          <w:rFonts w:hint="eastAsia" w:ascii="宋体" w:hAnsi="宋体" w:eastAsia="宋体"/>
          <w:color w:val="auto"/>
          <w:szCs w:val="21"/>
          <w:u w:val="single"/>
          <w:lang w:eastAsia="zh-CN"/>
        </w:rPr>
        <w:t>。</w:t>
      </w:r>
      <w:r>
        <w:rPr>
          <w:rFonts w:hint="eastAsia" w:ascii="宋体" w:hAnsi="宋体"/>
          <w:color w:val="auto"/>
          <w:szCs w:val="21"/>
        </w:rPr>
        <w:t>因承包人原因造成工期延误，逾期竣工违约金的计算方法为：</w:t>
      </w:r>
      <w:r>
        <w:rPr>
          <w:rFonts w:hint="eastAsia" w:ascii="宋体" w:hAnsi="宋体"/>
          <w:color w:val="auto"/>
          <w:szCs w:val="21"/>
          <w:u w:val="single"/>
        </w:rPr>
        <w:t>逾期竣工违约金按照0.5%合同价/天处罚承包人</w:t>
      </w:r>
      <w:r>
        <w:rPr>
          <w:rFonts w:hint="eastAsia" w:ascii="宋体" w:hAnsi="宋体" w:eastAsia="宋体"/>
          <w:color w:val="auto"/>
          <w:szCs w:val="21"/>
          <w:u w:val="single"/>
          <w:lang w:eastAsia="zh-CN"/>
        </w:rPr>
        <w:t>。</w:t>
      </w:r>
    </w:p>
    <w:p w14:paraId="568106F4">
      <w:pPr>
        <w:pStyle w:val="5"/>
        <w:adjustRightInd w:val="0"/>
        <w:snapToGrid w:val="0"/>
        <w:spacing w:before="0" w:after="0" w:line="360" w:lineRule="auto"/>
        <w:rPr>
          <w:rFonts w:hint="eastAsia" w:ascii="宋体" w:hAnsi="宋体" w:eastAsia="宋体"/>
          <w:color w:val="auto"/>
        </w:rPr>
      </w:pPr>
      <w:bookmarkStart w:id="2538" w:name="_Toc13282"/>
      <w:bookmarkStart w:id="2539" w:name="_Toc262638007"/>
      <w:bookmarkStart w:id="2540" w:name="_Toc511636007"/>
      <w:bookmarkStart w:id="2541" w:name="_Toc24674"/>
      <w:r>
        <w:rPr>
          <w:rFonts w:hint="eastAsia" w:ascii="宋体" w:hAnsi="宋体" w:eastAsia="宋体"/>
          <w:color w:val="auto"/>
        </w:rPr>
        <w:t>1</w:t>
      </w:r>
      <w:r>
        <w:rPr>
          <w:rFonts w:ascii="宋体" w:hAnsi="宋体" w:eastAsia="宋体"/>
          <w:color w:val="auto"/>
        </w:rPr>
        <w:t>1</w:t>
      </w:r>
      <w:r>
        <w:rPr>
          <w:rFonts w:hint="eastAsia" w:ascii="宋体" w:hAnsi="宋体" w:eastAsia="宋体"/>
          <w:color w:val="auto"/>
        </w:rPr>
        <w:t>.</w:t>
      </w:r>
      <w:r>
        <w:rPr>
          <w:rFonts w:ascii="宋体" w:hAnsi="宋体" w:eastAsia="宋体"/>
          <w:color w:val="auto"/>
        </w:rPr>
        <w:t>6</w:t>
      </w:r>
      <w:r>
        <w:rPr>
          <w:rFonts w:hint="eastAsia" w:ascii="宋体" w:hAnsi="宋体" w:eastAsia="宋体"/>
          <w:color w:val="auto"/>
        </w:rPr>
        <w:t xml:space="preserve"> 工期提前</w:t>
      </w:r>
      <w:bookmarkEnd w:id="2538"/>
      <w:bookmarkEnd w:id="2539"/>
      <w:bookmarkEnd w:id="2540"/>
      <w:bookmarkEnd w:id="2541"/>
    </w:p>
    <w:p w14:paraId="784056FE">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工期提前的奖金约定：</w:t>
      </w:r>
      <w:r>
        <w:rPr>
          <w:rFonts w:ascii="宋体" w:hAnsi="宋体"/>
          <w:color w:val="auto"/>
          <w:szCs w:val="21"/>
        </w:rPr>
        <w:t>________</w:t>
      </w:r>
      <w:r>
        <w:rPr>
          <w:rFonts w:hint="eastAsia" w:ascii="宋体" w:hAnsi="宋体"/>
          <w:color w:val="auto"/>
          <w:szCs w:val="21"/>
          <w:lang w:val="en-US" w:eastAsia="zh-CN"/>
        </w:rPr>
        <w:t>/</w:t>
      </w:r>
      <w:r>
        <w:rPr>
          <w:rFonts w:ascii="宋体" w:hAnsi="宋体"/>
          <w:color w:val="auto"/>
          <w:szCs w:val="21"/>
        </w:rPr>
        <w:t>_____________</w:t>
      </w:r>
      <w:r>
        <w:rPr>
          <w:rFonts w:hint="eastAsia" w:ascii="宋体" w:hAnsi="宋体"/>
          <w:color w:val="auto"/>
          <w:szCs w:val="21"/>
        </w:rPr>
        <w:t>。</w:t>
      </w:r>
    </w:p>
    <w:p w14:paraId="787F455F">
      <w:pPr>
        <w:pStyle w:val="4"/>
        <w:spacing w:line="360" w:lineRule="auto"/>
        <w:rPr>
          <w:rFonts w:hint="eastAsia"/>
          <w:color w:val="auto"/>
        </w:rPr>
      </w:pPr>
      <w:bookmarkStart w:id="2542" w:name="_Toc6748"/>
      <w:bookmarkStart w:id="2543" w:name="_Toc31856"/>
      <w:bookmarkStart w:id="2544" w:name="_Toc7185616"/>
      <w:bookmarkStart w:id="2545" w:name="_Toc16012"/>
      <w:bookmarkStart w:id="2546" w:name="_Toc1708"/>
      <w:bookmarkStart w:id="2547" w:name="_Toc1560785615"/>
      <w:bookmarkStart w:id="2548" w:name="_Toc1933487319"/>
      <w:bookmarkStart w:id="2549" w:name="_Toc229305395"/>
      <w:bookmarkStart w:id="2550" w:name="_Toc1085474016"/>
      <w:bookmarkStart w:id="2551" w:name="_Toc487489985"/>
      <w:bookmarkStart w:id="2552" w:name="_Toc930"/>
      <w:bookmarkStart w:id="2553" w:name="_Toc511636008"/>
      <w:bookmarkStart w:id="2554" w:name="_Toc1715778832"/>
      <w:bookmarkStart w:id="2555" w:name="_Toc28454"/>
      <w:bookmarkStart w:id="2556" w:name="_Toc222033888"/>
      <w:bookmarkStart w:id="2557" w:name="_Toc1773942274"/>
      <w:bookmarkStart w:id="2558" w:name="_Toc564104093"/>
      <w:bookmarkStart w:id="2559" w:name="_Toc222032706"/>
      <w:bookmarkStart w:id="2560" w:name="_Toc515441171"/>
      <w:bookmarkStart w:id="2561" w:name="_Toc472065991"/>
      <w:bookmarkStart w:id="2562" w:name="_Toc222029537"/>
      <w:bookmarkStart w:id="2563" w:name="_Toc17471"/>
      <w:bookmarkStart w:id="2564" w:name="_Toc44886778"/>
      <w:bookmarkStart w:id="2565" w:name="_Toc28501"/>
      <w:bookmarkStart w:id="2566" w:name="_Toc222031039"/>
      <w:bookmarkStart w:id="2567" w:name="_Toc1755269151"/>
      <w:bookmarkStart w:id="2568" w:name="_Toc12380"/>
      <w:bookmarkStart w:id="2569" w:name="_Toc540534349"/>
      <w:bookmarkStart w:id="2570" w:name="_Toc23049"/>
      <w:bookmarkStart w:id="2571" w:name="_Toc2101567488"/>
      <w:bookmarkStart w:id="2572" w:name="_Toc10086"/>
      <w:bookmarkStart w:id="2573" w:name="_Toc185540931"/>
      <w:bookmarkStart w:id="2574" w:name="_Toc707674685"/>
      <w:bookmarkStart w:id="2575" w:name="_Toc25839"/>
      <w:bookmarkStart w:id="2576" w:name="_Toc8915"/>
      <w:bookmarkStart w:id="2577" w:name="_Toc10311"/>
      <w:bookmarkStart w:id="2578" w:name="_Toc231388642"/>
      <w:bookmarkStart w:id="2579" w:name="_Toc4094"/>
      <w:bookmarkStart w:id="2580" w:name="_Toc516816174"/>
      <w:bookmarkStart w:id="2581" w:name="_Toc1855203933"/>
      <w:bookmarkStart w:id="2582" w:name="_Toc25922"/>
      <w:bookmarkStart w:id="2583" w:name="_Toc30540"/>
      <w:bookmarkStart w:id="2584" w:name="_Toc17651"/>
      <w:bookmarkStart w:id="2585" w:name="_Toc31235"/>
      <w:bookmarkStart w:id="2586" w:name="_Toc1544274072"/>
      <w:bookmarkStart w:id="2587" w:name="_Toc27618"/>
      <w:bookmarkStart w:id="2588" w:name="_Toc32067"/>
      <w:bookmarkStart w:id="2589" w:name="_Toc1647745535"/>
      <w:bookmarkStart w:id="2590" w:name="_Toc1629150383"/>
      <w:bookmarkStart w:id="2591" w:name="_Toc221951206"/>
      <w:bookmarkStart w:id="2592" w:name="_Toc1998470700"/>
      <w:bookmarkStart w:id="2593" w:name="_Toc17105"/>
      <w:bookmarkStart w:id="2594" w:name="_Toc20815"/>
      <w:bookmarkStart w:id="2595" w:name="_Toc24949"/>
      <w:bookmarkStart w:id="2596" w:name="_Toc1071698185"/>
      <w:bookmarkStart w:id="2597" w:name="_Toc514652646"/>
      <w:bookmarkStart w:id="2598" w:name="_Toc1943735939"/>
      <w:r>
        <w:rPr>
          <w:rFonts w:hint="eastAsia"/>
          <w:color w:val="auto"/>
        </w:rPr>
        <w:t>1</w:t>
      </w:r>
      <w:r>
        <w:rPr>
          <w:color w:val="auto"/>
        </w:rPr>
        <w:t>2</w:t>
      </w:r>
      <w:r>
        <w:rPr>
          <w:rFonts w:hint="eastAsia"/>
          <w:color w:val="auto"/>
        </w:rPr>
        <w:t xml:space="preserve"> 暂停施工</w:t>
      </w:r>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p>
    <w:p w14:paraId="4EB807E9">
      <w:pPr>
        <w:pStyle w:val="5"/>
        <w:adjustRightInd w:val="0"/>
        <w:snapToGrid w:val="0"/>
        <w:spacing w:before="0" w:after="0" w:line="360" w:lineRule="auto"/>
        <w:rPr>
          <w:rFonts w:hint="eastAsia" w:ascii="宋体" w:hAnsi="宋体" w:eastAsia="宋体"/>
          <w:color w:val="auto"/>
        </w:rPr>
      </w:pPr>
      <w:bookmarkStart w:id="2599" w:name="_Toc511636009"/>
      <w:bookmarkStart w:id="2600" w:name="_Toc17593"/>
      <w:bookmarkStart w:id="2601" w:name="_Toc262638009"/>
      <w:bookmarkStart w:id="2602" w:name="_Toc221951207"/>
      <w:bookmarkStart w:id="2603" w:name="_Toc26755"/>
      <w:r>
        <w:rPr>
          <w:rFonts w:hint="eastAsia" w:ascii="宋体" w:hAnsi="宋体" w:eastAsia="宋体"/>
          <w:color w:val="auto"/>
        </w:rPr>
        <w:t>1</w:t>
      </w:r>
      <w:r>
        <w:rPr>
          <w:rFonts w:ascii="宋体" w:hAnsi="宋体" w:eastAsia="宋体"/>
          <w:color w:val="auto"/>
        </w:rPr>
        <w:t>2</w:t>
      </w:r>
      <w:r>
        <w:rPr>
          <w:rFonts w:hint="eastAsia" w:ascii="宋体" w:hAnsi="宋体" w:eastAsia="宋体"/>
          <w:color w:val="auto"/>
        </w:rPr>
        <w:t>.1 承包人暂停施工的责任</w:t>
      </w:r>
      <w:bookmarkEnd w:id="2599"/>
      <w:bookmarkEnd w:id="2600"/>
      <w:bookmarkEnd w:id="2601"/>
      <w:bookmarkEnd w:id="2602"/>
      <w:bookmarkEnd w:id="2603"/>
    </w:p>
    <w:p w14:paraId="3BAF7AE0">
      <w:pPr>
        <w:widowControl/>
        <w:shd w:val="clear" w:color="auto" w:fill="FFFFFF"/>
        <w:snapToGrid w:val="0"/>
        <w:spacing w:line="360" w:lineRule="auto"/>
        <w:ind w:firstLine="420" w:firstLineChars="200"/>
        <w:jc w:val="left"/>
        <w:rPr>
          <w:rFonts w:hint="eastAsia" w:ascii="宋体" w:hAnsi="宋体"/>
          <w:color w:val="auto"/>
          <w:szCs w:val="21"/>
          <w:u w:val="single"/>
        </w:rPr>
      </w:pPr>
      <w:bookmarkStart w:id="2604" w:name="_Toc221951209"/>
      <w:r>
        <w:rPr>
          <w:rFonts w:hint="eastAsia" w:ascii="宋体" w:hAnsi="宋体"/>
          <w:color w:val="auto"/>
          <w:szCs w:val="21"/>
        </w:rPr>
        <w:t>（</w:t>
      </w:r>
      <w:r>
        <w:rPr>
          <w:rFonts w:ascii="宋体" w:hAnsi="宋体"/>
          <w:color w:val="auto"/>
          <w:szCs w:val="21"/>
        </w:rPr>
        <w:t>5</w:t>
      </w:r>
      <w:r>
        <w:rPr>
          <w:rFonts w:hint="eastAsia" w:ascii="宋体" w:hAnsi="宋体"/>
          <w:color w:val="auto"/>
          <w:szCs w:val="21"/>
        </w:rPr>
        <w:t>）承包人承担暂停施工责任的其它情形：</w:t>
      </w:r>
      <w:bookmarkEnd w:id="2604"/>
      <w:r>
        <w:rPr>
          <w:rFonts w:hint="eastAsia" w:ascii="宋体" w:hAnsi="宋体"/>
          <w:color w:val="auto"/>
          <w:szCs w:val="21"/>
          <w:u w:val="single"/>
        </w:rPr>
        <w:t>1)现场气候条件引起的必要停工。2)行政</w:t>
      </w:r>
    </w:p>
    <w:p w14:paraId="079D8247">
      <w:pPr>
        <w:widowControl/>
        <w:shd w:val="clear" w:color="auto" w:fill="FFFFFF"/>
        <w:snapToGrid w:val="0"/>
        <w:spacing w:line="360" w:lineRule="auto"/>
        <w:ind w:firstLine="420" w:firstLineChars="200"/>
        <w:jc w:val="left"/>
        <w:rPr>
          <w:rFonts w:hint="eastAsia" w:ascii="宋体" w:hAnsi="宋体"/>
          <w:color w:val="auto"/>
          <w:szCs w:val="21"/>
          <w:u w:val="single"/>
        </w:rPr>
      </w:pPr>
      <w:r>
        <w:rPr>
          <w:rFonts w:hint="eastAsia" w:ascii="宋体" w:hAnsi="宋体"/>
          <w:color w:val="auto"/>
          <w:szCs w:val="21"/>
          <w:u w:val="single"/>
        </w:rPr>
        <w:t>主管部门、上级单位的视察、检查、督查、指导工作的必要配合。3)相临施工单位之</w:t>
      </w:r>
    </w:p>
    <w:p w14:paraId="54E323FF">
      <w:pPr>
        <w:widowControl/>
        <w:shd w:val="clear" w:color="auto" w:fill="FFFFFF"/>
        <w:snapToGrid w:val="0"/>
        <w:spacing w:line="360" w:lineRule="auto"/>
        <w:ind w:firstLine="420" w:firstLineChars="200"/>
        <w:jc w:val="left"/>
        <w:rPr>
          <w:rFonts w:hint="eastAsia" w:ascii="宋体" w:hAnsi="宋体"/>
          <w:color w:val="auto"/>
          <w:szCs w:val="21"/>
          <w:u w:val="single"/>
        </w:rPr>
      </w:pPr>
      <w:r>
        <w:rPr>
          <w:rFonts w:hint="eastAsia" w:ascii="宋体" w:hAnsi="宋体"/>
          <w:color w:val="auto"/>
          <w:szCs w:val="21"/>
          <w:u w:val="single"/>
        </w:rPr>
        <w:t>间的影响。</w:t>
      </w:r>
    </w:p>
    <w:p w14:paraId="3FAB8329">
      <w:pPr>
        <w:pStyle w:val="5"/>
        <w:adjustRightInd w:val="0"/>
        <w:snapToGrid w:val="0"/>
        <w:spacing w:before="0" w:after="0" w:line="360" w:lineRule="auto"/>
        <w:rPr>
          <w:rFonts w:hint="eastAsia" w:ascii="宋体" w:hAnsi="宋体" w:eastAsia="宋体"/>
          <w:color w:val="auto"/>
        </w:rPr>
      </w:pPr>
      <w:bookmarkStart w:id="2605" w:name="_Toc25223"/>
      <w:bookmarkStart w:id="2606" w:name="_Toc262638010"/>
      <w:bookmarkStart w:id="2607" w:name="_Toc511636010"/>
      <w:bookmarkStart w:id="2608" w:name="_Toc28817"/>
      <w:r>
        <w:rPr>
          <w:rFonts w:hint="eastAsia" w:ascii="宋体" w:hAnsi="宋体" w:eastAsia="宋体"/>
          <w:color w:val="auto"/>
        </w:rPr>
        <w:t>1</w:t>
      </w:r>
      <w:r>
        <w:rPr>
          <w:rFonts w:ascii="宋体" w:hAnsi="宋体" w:eastAsia="宋体"/>
          <w:color w:val="auto"/>
        </w:rPr>
        <w:t>2</w:t>
      </w:r>
      <w:r>
        <w:rPr>
          <w:rFonts w:hint="eastAsia" w:ascii="宋体" w:hAnsi="宋体" w:eastAsia="宋体"/>
          <w:color w:val="auto"/>
        </w:rPr>
        <w:t>.2 发包人暂停施工的责任</w:t>
      </w:r>
      <w:bookmarkEnd w:id="2605"/>
      <w:bookmarkEnd w:id="2606"/>
      <w:bookmarkEnd w:id="2607"/>
      <w:bookmarkEnd w:id="2608"/>
    </w:p>
    <w:p w14:paraId="52F2954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）发包人承担暂停施工责任的其它情形：</w:t>
      </w:r>
      <w:bookmarkStart w:id="2609" w:name="_Toc487489986"/>
      <w:r>
        <w:rPr>
          <w:rFonts w:ascii="宋体" w:hAnsi="宋体"/>
          <w:color w:val="auto"/>
          <w:szCs w:val="21"/>
        </w:rPr>
        <w:t>____</w:t>
      </w:r>
      <w:r>
        <w:rPr>
          <w:rFonts w:hint="eastAsia" w:ascii="宋体" w:hAnsi="宋体"/>
          <w:color w:val="auto"/>
          <w:szCs w:val="21"/>
          <w:lang w:val="en-US" w:eastAsia="zh-CN"/>
        </w:rPr>
        <w:t>/</w:t>
      </w:r>
      <w:r>
        <w:rPr>
          <w:rFonts w:ascii="宋体" w:hAnsi="宋体"/>
          <w:color w:val="auto"/>
          <w:szCs w:val="21"/>
        </w:rPr>
        <w:t>_________________</w:t>
      </w:r>
      <w:r>
        <w:rPr>
          <w:rFonts w:hint="eastAsia" w:ascii="宋体" w:hAnsi="宋体"/>
          <w:color w:val="auto"/>
          <w:szCs w:val="21"/>
        </w:rPr>
        <w:t>。</w:t>
      </w:r>
    </w:p>
    <w:p w14:paraId="2FD424CE">
      <w:pPr>
        <w:pStyle w:val="4"/>
        <w:spacing w:line="360" w:lineRule="auto"/>
        <w:rPr>
          <w:rFonts w:hint="eastAsia"/>
          <w:color w:val="auto"/>
        </w:rPr>
      </w:pPr>
      <w:bookmarkStart w:id="2610" w:name="_Toc1208518719"/>
      <w:bookmarkStart w:id="2611" w:name="_Toc825762018"/>
      <w:bookmarkStart w:id="2612" w:name="_Toc3673"/>
      <w:bookmarkStart w:id="2613" w:name="_Toc1097431138"/>
      <w:bookmarkStart w:id="2614" w:name="_Toc4719"/>
      <w:bookmarkStart w:id="2615" w:name="_Toc1387"/>
      <w:bookmarkStart w:id="2616" w:name="_Toc2003505024"/>
      <w:bookmarkStart w:id="2617" w:name="_Toc26870"/>
      <w:bookmarkStart w:id="2618" w:name="_Toc1086047906"/>
      <w:bookmarkStart w:id="2619" w:name="_Toc7594"/>
      <w:bookmarkStart w:id="2620" w:name="_Toc611083200"/>
      <w:bookmarkStart w:id="2621" w:name="_Toc904976833"/>
      <w:bookmarkStart w:id="2622" w:name="_Toc1132327817"/>
      <w:bookmarkStart w:id="2623" w:name="_Toc11924"/>
      <w:bookmarkStart w:id="2624" w:name="_Toc7185617"/>
      <w:bookmarkStart w:id="2625" w:name="_Toc19556"/>
      <w:bookmarkStart w:id="2626" w:name="_Toc1381228607"/>
      <w:bookmarkStart w:id="2627" w:name="_Toc6187"/>
      <w:bookmarkStart w:id="2628" w:name="_Toc398824029"/>
      <w:bookmarkStart w:id="2629" w:name="_Toc27986"/>
      <w:bookmarkStart w:id="2630" w:name="_Toc11934"/>
      <w:bookmarkStart w:id="2631" w:name="_Toc713987831"/>
      <w:bookmarkStart w:id="2632" w:name="_Toc15483"/>
      <w:bookmarkStart w:id="2633" w:name="_Toc3206"/>
      <w:bookmarkStart w:id="2634" w:name="_Toc126970462"/>
      <w:bookmarkStart w:id="2635" w:name="_Toc22575"/>
      <w:bookmarkStart w:id="2636" w:name="_Toc19092"/>
      <w:bookmarkStart w:id="2637" w:name="_Toc1123993709"/>
      <w:bookmarkStart w:id="2638" w:name="_Toc1652815820"/>
      <w:bookmarkStart w:id="2639" w:name="_Toc688205647"/>
      <w:bookmarkStart w:id="2640" w:name="_Toc1850374853"/>
      <w:bookmarkStart w:id="2641" w:name="_Toc848688609"/>
      <w:bookmarkStart w:id="2642" w:name="_Toc29615"/>
      <w:bookmarkStart w:id="2643" w:name="_Toc18654"/>
      <w:bookmarkStart w:id="2644" w:name="_Toc645317749"/>
      <w:bookmarkStart w:id="2645" w:name="_Toc9556"/>
      <w:bookmarkStart w:id="2646" w:name="_Toc19015"/>
      <w:bookmarkStart w:id="2647" w:name="_Toc1857578680"/>
      <w:bookmarkStart w:id="2648" w:name="_Toc31368"/>
      <w:bookmarkStart w:id="2649" w:name="_Toc240171873"/>
      <w:bookmarkStart w:id="2650" w:name="_Toc13486"/>
      <w:bookmarkStart w:id="2651" w:name="_Toc3597"/>
      <w:bookmarkStart w:id="2652" w:name="_Toc19841"/>
      <w:bookmarkStart w:id="2653" w:name="_Toc1904673193"/>
      <w:bookmarkStart w:id="2654" w:name="_Toc511636011"/>
      <w:bookmarkStart w:id="2655" w:name="_Toc7110"/>
      <w:bookmarkStart w:id="2656" w:name="_Toc516816175"/>
      <w:bookmarkStart w:id="2657" w:name="_Toc684417508"/>
      <w:bookmarkStart w:id="2658" w:name="_Toc335"/>
      <w:bookmarkStart w:id="2659" w:name="_Toc515441172"/>
      <w:r>
        <w:rPr>
          <w:rFonts w:hint="eastAsia"/>
          <w:color w:val="auto"/>
        </w:rPr>
        <w:t>1</w:t>
      </w:r>
      <w:r>
        <w:rPr>
          <w:color w:val="auto"/>
        </w:rPr>
        <w:t>3</w:t>
      </w:r>
      <w:r>
        <w:rPr>
          <w:rFonts w:hint="eastAsia"/>
          <w:color w:val="auto"/>
        </w:rPr>
        <w:t xml:space="preserve"> 工程质量</w:t>
      </w:r>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p>
    <w:p w14:paraId="489EEF48">
      <w:pPr>
        <w:pStyle w:val="5"/>
        <w:adjustRightInd w:val="0"/>
        <w:snapToGrid w:val="0"/>
        <w:spacing w:before="0" w:after="0" w:line="360" w:lineRule="auto"/>
        <w:rPr>
          <w:rFonts w:hint="eastAsia" w:ascii="宋体" w:hAnsi="宋体" w:eastAsia="宋体"/>
          <w:color w:val="auto"/>
        </w:rPr>
      </w:pPr>
      <w:bookmarkStart w:id="2660" w:name="_Toc18288"/>
      <w:bookmarkStart w:id="2661" w:name="_Toc262638012"/>
      <w:bookmarkStart w:id="2662" w:name="_Toc511636012"/>
      <w:bookmarkStart w:id="2663" w:name="_Toc30289"/>
      <w:r>
        <w:rPr>
          <w:rFonts w:hint="eastAsia" w:ascii="宋体" w:hAnsi="宋体" w:eastAsia="宋体"/>
          <w:color w:val="auto"/>
        </w:rPr>
        <w:t>1</w:t>
      </w:r>
      <w:r>
        <w:rPr>
          <w:rFonts w:ascii="宋体" w:hAnsi="宋体" w:eastAsia="宋体"/>
          <w:color w:val="auto"/>
        </w:rPr>
        <w:t>3</w:t>
      </w:r>
      <w:r>
        <w:rPr>
          <w:rFonts w:hint="eastAsia" w:ascii="宋体" w:hAnsi="宋体" w:eastAsia="宋体"/>
          <w:color w:val="auto"/>
        </w:rPr>
        <w:t>.</w:t>
      </w:r>
      <w:r>
        <w:rPr>
          <w:rFonts w:ascii="宋体" w:hAnsi="宋体" w:eastAsia="宋体"/>
          <w:color w:val="auto"/>
        </w:rPr>
        <w:t>7</w:t>
      </w:r>
      <w:r>
        <w:rPr>
          <w:rFonts w:hint="eastAsia" w:ascii="宋体" w:hAnsi="宋体" w:eastAsia="宋体"/>
          <w:color w:val="auto"/>
        </w:rPr>
        <w:t xml:space="preserve"> 质量评定</w:t>
      </w:r>
      <w:bookmarkEnd w:id="2660"/>
      <w:bookmarkEnd w:id="2661"/>
      <w:bookmarkEnd w:id="2662"/>
      <w:bookmarkEnd w:id="2663"/>
    </w:p>
    <w:p w14:paraId="630A06E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w:t>
      </w:r>
      <w:r>
        <w:rPr>
          <w:rFonts w:ascii="宋体" w:hAnsi="宋体"/>
          <w:color w:val="auto"/>
          <w:szCs w:val="21"/>
        </w:rPr>
        <w:t>3</w:t>
      </w:r>
      <w:r>
        <w:rPr>
          <w:rFonts w:hint="eastAsia" w:ascii="宋体" w:hAnsi="宋体"/>
          <w:color w:val="auto"/>
          <w:szCs w:val="21"/>
        </w:rPr>
        <w:t>.</w:t>
      </w:r>
      <w:r>
        <w:rPr>
          <w:rFonts w:ascii="宋体" w:hAnsi="宋体"/>
          <w:color w:val="auto"/>
          <w:szCs w:val="21"/>
        </w:rPr>
        <w:t>7</w:t>
      </w:r>
      <w:r>
        <w:rPr>
          <w:rFonts w:hint="eastAsia" w:ascii="宋体" w:hAnsi="宋体"/>
          <w:color w:val="auto"/>
          <w:szCs w:val="21"/>
        </w:rPr>
        <w:t>.</w:t>
      </w:r>
      <w:r>
        <w:rPr>
          <w:rFonts w:ascii="宋体" w:hAnsi="宋体"/>
          <w:color w:val="auto"/>
          <w:szCs w:val="21"/>
        </w:rPr>
        <w:t>4</w:t>
      </w:r>
      <w:r>
        <w:rPr>
          <w:rFonts w:hint="eastAsia" w:ascii="宋体" w:hAnsi="宋体"/>
          <w:color w:val="auto"/>
          <w:szCs w:val="21"/>
        </w:rPr>
        <w:t xml:space="preserve"> 重要隐蔽单元工程和关键部位单元工程质量评定的约定：</w:t>
      </w:r>
      <w:r>
        <w:rPr>
          <w:rFonts w:ascii="宋体" w:hAnsi="宋体"/>
          <w:color w:val="auto"/>
          <w:szCs w:val="21"/>
        </w:rPr>
        <w:t>____</w:t>
      </w:r>
      <w:r>
        <w:rPr>
          <w:rFonts w:hint="eastAsia" w:ascii="宋体" w:hAnsi="宋体"/>
          <w:color w:val="auto"/>
          <w:szCs w:val="21"/>
          <w:u w:val="single"/>
        </w:rPr>
        <w:t>合格</w:t>
      </w:r>
      <w:r>
        <w:rPr>
          <w:rFonts w:ascii="宋体" w:hAnsi="宋体"/>
          <w:color w:val="auto"/>
          <w:szCs w:val="21"/>
        </w:rPr>
        <w:t>__</w:t>
      </w:r>
      <w:r>
        <w:rPr>
          <w:rFonts w:hint="eastAsia" w:ascii="宋体" w:hAnsi="宋体"/>
          <w:color w:val="auto"/>
          <w:szCs w:val="21"/>
        </w:rPr>
        <w:t>。</w:t>
      </w:r>
    </w:p>
    <w:p w14:paraId="0672DFBE">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w:t>
      </w:r>
      <w:r>
        <w:rPr>
          <w:rFonts w:ascii="宋体" w:hAnsi="宋体"/>
          <w:color w:val="auto"/>
          <w:szCs w:val="21"/>
        </w:rPr>
        <w:t>3</w:t>
      </w:r>
      <w:r>
        <w:rPr>
          <w:rFonts w:hint="eastAsia" w:ascii="宋体" w:hAnsi="宋体"/>
          <w:color w:val="auto"/>
          <w:szCs w:val="21"/>
        </w:rPr>
        <w:t>.</w:t>
      </w:r>
      <w:r>
        <w:rPr>
          <w:rFonts w:ascii="宋体" w:hAnsi="宋体"/>
          <w:color w:val="auto"/>
          <w:szCs w:val="21"/>
        </w:rPr>
        <w:t>7</w:t>
      </w:r>
      <w:r>
        <w:rPr>
          <w:rFonts w:hint="eastAsia" w:ascii="宋体" w:hAnsi="宋体"/>
          <w:color w:val="auto"/>
          <w:szCs w:val="21"/>
        </w:rPr>
        <w:t>.</w:t>
      </w:r>
      <w:r>
        <w:rPr>
          <w:rFonts w:ascii="宋体" w:hAnsi="宋体"/>
          <w:color w:val="auto"/>
          <w:szCs w:val="21"/>
        </w:rPr>
        <w:t>7</w:t>
      </w:r>
      <w:r>
        <w:rPr>
          <w:rFonts w:hint="eastAsia" w:ascii="宋体" w:hAnsi="宋体"/>
          <w:color w:val="auto"/>
          <w:szCs w:val="21"/>
        </w:rPr>
        <w:t xml:space="preserve"> 工程合格标准为：</w:t>
      </w:r>
      <w:r>
        <w:rPr>
          <w:rFonts w:ascii="宋体" w:hAnsi="宋体"/>
          <w:color w:val="auto"/>
          <w:szCs w:val="21"/>
        </w:rPr>
        <w:t>__</w:t>
      </w:r>
      <w:r>
        <w:rPr>
          <w:rFonts w:hint="eastAsia" w:ascii="宋体" w:hAnsi="宋体"/>
          <w:color w:val="auto"/>
          <w:szCs w:val="21"/>
          <w:u w:val="single"/>
          <w:lang w:val="en-US" w:eastAsia="zh-CN"/>
        </w:rPr>
        <w:t>100</w:t>
      </w:r>
      <w:r>
        <w:rPr>
          <w:rFonts w:hint="eastAsia" w:ascii="宋体" w:hAnsi="宋体"/>
          <w:color w:val="auto"/>
          <w:szCs w:val="21"/>
          <w:u w:val="single"/>
        </w:rPr>
        <w:t>合格</w:t>
      </w:r>
      <w:r>
        <w:rPr>
          <w:rFonts w:ascii="宋体" w:hAnsi="宋体"/>
          <w:color w:val="auto"/>
          <w:szCs w:val="21"/>
        </w:rPr>
        <w:t>____</w:t>
      </w:r>
      <w:r>
        <w:rPr>
          <w:rFonts w:hint="eastAsia" w:ascii="宋体" w:hAnsi="宋体"/>
          <w:color w:val="auto"/>
          <w:szCs w:val="21"/>
        </w:rPr>
        <w:t>；优良标准为：</w:t>
      </w:r>
      <w:r>
        <w:rPr>
          <w:rFonts w:ascii="宋体" w:hAnsi="宋体"/>
          <w:color w:val="auto"/>
          <w:szCs w:val="21"/>
        </w:rPr>
        <w:t>____</w:t>
      </w:r>
      <w:r>
        <w:rPr>
          <w:rFonts w:hint="eastAsia" w:ascii="宋体" w:hAnsi="宋体"/>
          <w:color w:val="auto"/>
          <w:szCs w:val="21"/>
          <w:lang w:val="en-US" w:eastAsia="zh-CN"/>
        </w:rPr>
        <w:t>/</w:t>
      </w:r>
      <w:r>
        <w:rPr>
          <w:rFonts w:ascii="宋体" w:hAnsi="宋体"/>
          <w:color w:val="auto"/>
          <w:szCs w:val="21"/>
        </w:rPr>
        <w:t>__</w:t>
      </w:r>
      <w:r>
        <w:rPr>
          <w:rFonts w:hint="eastAsia" w:ascii="宋体" w:hAnsi="宋体"/>
          <w:color w:val="auto"/>
          <w:szCs w:val="21"/>
        </w:rPr>
        <w:t>。达到优良的奖金为：</w:t>
      </w:r>
      <w:r>
        <w:rPr>
          <w:rFonts w:ascii="宋体" w:hAnsi="宋体"/>
          <w:color w:val="auto"/>
          <w:szCs w:val="21"/>
          <w:u w:val="single"/>
        </w:rPr>
        <w:t>_</w:t>
      </w:r>
      <w:r>
        <w:rPr>
          <w:rFonts w:hint="eastAsia" w:ascii="宋体" w:hAnsi="宋体"/>
          <w:color w:val="auto"/>
          <w:szCs w:val="21"/>
          <w:u w:val="single"/>
        </w:rPr>
        <w:t>由发包人另行约定</w:t>
      </w:r>
      <w:r>
        <w:rPr>
          <w:rFonts w:hint="eastAsia" w:ascii="宋体" w:hAnsi="宋体"/>
          <w:color w:val="auto"/>
          <w:szCs w:val="21"/>
        </w:rPr>
        <w:t>。</w:t>
      </w:r>
    </w:p>
    <w:p w14:paraId="2641FC60">
      <w:pPr>
        <w:pStyle w:val="5"/>
        <w:adjustRightInd w:val="0"/>
        <w:snapToGrid w:val="0"/>
        <w:spacing w:before="0" w:after="0" w:line="360" w:lineRule="auto"/>
        <w:rPr>
          <w:rFonts w:hint="eastAsia" w:ascii="宋体" w:hAnsi="宋体" w:eastAsia="宋体"/>
          <w:color w:val="auto"/>
        </w:rPr>
      </w:pPr>
      <w:bookmarkStart w:id="2664" w:name="_Toc262638013"/>
      <w:bookmarkStart w:id="2665" w:name="_Toc14743"/>
      <w:bookmarkStart w:id="2666" w:name="_Toc10923"/>
      <w:bookmarkStart w:id="2667" w:name="_Toc511636013"/>
      <w:r>
        <w:rPr>
          <w:rFonts w:hint="eastAsia" w:ascii="宋体" w:hAnsi="宋体" w:eastAsia="宋体"/>
          <w:color w:val="auto"/>
        </w:rPr>
        <w:t>1</w:t>
      </w:r>
      <w:r>
        <w:rPr>
          <w:rFonts w:ascii="宋体" w:hAnsi="宋体" w:eastAsia="宋体"/>
          <w:color w:val="auto"/>
        </w:rPr>
        <w:t>3</w:t>
      </w:r>
      <w:r>
        <w:rPr>
          <w:rFonts w:hint="eastAsia" w:ascii="宋体" w:hAnsi="宋体" w:eastAsia="宋体"/>
          <w:color w:val="auto"/>
        </w:rPr>
        <w:t>.</w:t>
      </w:r>
      <w:r>
        <w:rPr>
          <w:rFonts w:ascii="宋体" w:hAnsi="宋体" w:eastAsia="宋体"/>
          <w:color w:val="auto"/>
        </w:rPr>
        <w:t>8</w:t>
      </w:r>
      <w:r>
        <w:rPr>
          <w:rFonts w:hint="eastAsia" w:ascii="宋体" w:hAnsi="宋体" w:eastAsia="宋体"/>
          <w:color w:val="auto"/>
        </w:rPr>
        <w:t xml:space="preserve"> 质量事故处理</w:t>
      </w:r>
      <w:bookmarkEnd w:id="2664"/>
      <w:bookmarkEnd w:id="2665"/>
      <w:bookmarkEnd w:id="2666"/>
      <w:bookmarkEnd w:id="2667"/>
    </w:p>
    <w:p w14:paraId="002BB2C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w:t>
      </w:r>
      <w:r>
        <w:rPr>
          <w:rFonts w:ascii="宋体" w:hAnsi="宋体"/>
          <w:color w:val="auto"/>
          <w:szCs w:val="21"/>
        </w:rPr>
        <w:t>3</w:t>
      </w:r>
      <w:r>
        <w:rPr>
          <w:rFonts w:hint="eastAsia" w:ascii="宋体" w:hAnsi="宋体"/>
          <w:color w:val="auto"/>
          <w:szCs w:val="21"/>
        </w:rPr>
        <w:t>.</w:t>
      </w:r>
      <w:r>
        <w:rPr>
          <w:rFonts w:ascii="宋体" w:hAnsi="宋体"/>
          <w:color w:val="auto"/>
          <w:szCs w:val="21"/>
        </w:rPr>
        <w:t>8</w:t>
      </w:r>
      <w:r>
        <w:rPr>
          <w:rFonts w:hint="eastAsia" w:ascii="宋体" w:hAnsi="宋体"/>
          <w:color w:val="auto"/>
          <w:szCs w:val="21"/>
        </w:rPr>
        <w:t>.</w:t>
      </w:r>
      <w:r>
        <w:rPr>
          <w:rFonts w:ascii="宋体" w:hAnsi="宋体"/>
          <w:color w:val="auto"/>
          <w:szCs w:val="21"/>
        </w:rPr>
        <w:t>4</w:t>
      </w:r>
      <w:r>
        <w:rPr>
          <w:rFonts w:hint="eastAsia" w:ascii="宋体" w:hAnsi="宋体"/>
          <w:color w:val="auto"/>
          <w:szCs w:val="21"/>
        </w:rPr>
        <w:t xml:space="preserve"> 工程竣工验收时，</w:t>
      </w:r>
      <w:r>
        <w:rPr>
          <w:rFonts w:hint="eastAsia" w:ascii="宋体" w:hAnsi="宋体"/>
          <w:color w:val="auto"/>
          <w:szCs w:val="21"/>
          <w:u w:val="single"/>
        </w:rPr>
        <w:t>承包人配合发包人</w:t>
      </w:r>
      <w:r>
        <w:rPr>
          <w:rFonts w:hint="eastAsia" w:ascii="宋体" w:hAnsi="宋体"/>
          <w:color w:val="auto"/>
          <w:szCs w:val="21"/>
        </w:rPr>
        <w:t>向竣工验收委员会汇报并提交历次质量缺陷处理的备案资料。</w:t>
      </w:r>
    </w:p>
    <w:p w14:paraId="4F24D409">
      <w:pPr>
        <w:pStyle w:val="4"/>
        <w:spacing w:line="360" w:lineRule="auto"/>
        <w:rPr>
          <w:rFonts w:hint="eastAsia"/>
          <w:color w:val="auto"/>
        </w:rPr>
      </w:pPr>
      <w:bookmarkStart w:id="2668" w:name="_Toc25527"/>
      <w:bookmarkStart w:id="2669" w:name="_Toc14504"/>
      <w:bookmarkStart w:id="2670" w:name="_Toc207614674"/>
      <w:bookmarkStart w:id="2671" w:name="_Toc4133"/>
      <w:bookmarkStart w:id="2672" w:name="_Toc12227"/>
      <w:bookmarkStart w:id="2673" w:name="_Toc1062990093"/>
      <w:bookmarkStart w:id="2674" w:name="_Toc2002339828"/>
      <w:bookmarkStart w:id="2675" w:name="_Toc1466444177"/>
      <w:bookmarkStart w:id="2676" w:name="_Toc20110"/>
      <w:bookmarkStart w:id="2677" w:name="_Toc511636014"/>
      <w:bookmarkStart w:id="2678" w:name="_Toc6520"/>
      <w:bookmarkStart w:id="2679" w:name="_Toc31666"/>
      <w:bookmarkStart w:id="2680" w:name="_Toc21257"/>
      <w:bookmarkStart w:id="2681" w:name="_Toc23772"/>
      <w:bookmarkStart w:id="2682" w:name="_Toc1541293363"/>
      <w:bookmarkStart w:id="2683" w:name="_Toc22044"/>
      <w:bookmarkStart w:id="2684" w:name="_Toc6433"/>
      <w:bookmarkStart w:id="2685" w:name="_Toc365353408"/>
      <w:bookmarkStart w:id="2686" w:name="_Toc31132"/>
      <w:bookmarkStart w:id="2687" w:name="_Toc26990"/>
      <w:bookmarkStart w:id="2688" w:name="_Toc325386387"/>
      <w:bookmarkStart w:id="2689" w:name="_Toc323068089"/>
      <w:bookmarkStart w:id="2690" w:name="_Toc1935575930"/>
      <w:bookmarkStart w:id="2691" w:name="_Toc1082643624"/>
      <w:bookmarkStart w:id="2692" w:name="_Toc1743640289"/>
      <w:bookmarkStart w:id="2693" w:name="_Toc673776907"/>
      <w:bookmarkStart w:id="2694" w:name="_Toc738993116"/>
      <w:bookmarkStart w:id="2695" w:name="_Toc21581"/>
      <w:bookmarkStart w:id="2696" w:name="_Toc1446896798"/>
      <w:bookmarkStart w:id="2697" w:name="_Toc1174512795"/>
      <w:bookmarkStart w:id="2698" w:name="_Toc1451112569"/>
      <w:bookmarkStart w:id="2699" w:name="_Toc33540605"/>
      <w:bookmarkStart w:id="2700" w:name="_Toc4379"/>
      <w:bookmarkStart w:id="2701" w:name="_Toc515441173"/>
      <w:bookmarkStart w:id="2702" w:name="_Toc12280"/>
      <w:bookmarkStart w:id="2703" w:name="_Toc19991"/>
      <w:bookmarkStart w:id="2704" w:name="_Toc30795"/>
      <w:bookmarkStart w:id="2705" w:name="_Toc8902"/>
      <w:bookmarkStart w:id="2706" w:name="_Toc1542909612"/>
      <w:bookmarkStart w:id="2707" w:name="_Toc26625"/>
      <w:bookmarkStart w:id="2708" w:name="_Toc10012"/>
      <w:bookmarkStart w:id="2709" w:name="_Toc1539462164"/>
      <w:bookmarkStart w:id="2710" w:name="_Toc487489987"/>
      <w:bookmarkStart w:id="2711" w:name="_Toc2069"/>
      <w:bookmarkStart w:id="2712" w:name="_Toc1190"/>
      <w:bookmarkStart w:id="2713" w:name="_Toc516816176"/>
      <w:bookmarkStart w:id="2714" w:name="_Toc1208542446"/>
      <w:bookmarkStart w:id="2715" w:name="_Toc1696108151"/>
      <w:bookmarkStart w:id="2716" w:name="_Toc7185618"/>
      <w:bookmarkStart w:id="2717" w:name="_Toc5895"/>
      <w:bookmarkStart w:id="2718" w:name="_Toc10973779"/>
      <w:r>
        <w:rPr>
          <w:color w:val="auto"/>
        </w:rPr>
        <w:t>14</w:t>
      </w:r>
      <w:r>
        <w:rPr>
          <w:rFonts w:hint="eastAsia"/>
          <w:color w:val="auto"/>
        </w:rPr>
        <w:t xml:space="preserve"> 试验和检验</w:t>
      </w:r>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p>
    <w:p w14:paraId="4B9B68B3">
      <w:pPr>
        <w:pStyle w:val="5"/>
        <w:adjustRightInd w:val="0"/>
        <w:snapToGrid w:val="0"/>
        <w:spacing w:before="0" w:after="0" w:line="360" w:lineRule="auto"/>
        <w:rPr>
          <w:rFonts w:hint="eastAsia" w:ascii="宋体" w:hAnsi="宋体" w:eastAsia="宋体"/>
          <w:color w:val="auto"/>
        </w:rPr>
      </w:pPr>
      <w:bookmarkStart w:id="2719" w:name="_Toc262638015"/>
      <w:bookmarkStart w:id="2720" w:name="_Toc17423"/>
      <w:bookmarkStart w:id="2721" w:name="_Toc12565"/>
      <w:bookmarkStart w:id="2722" w:name="_Toc511636015"/>
      <w:r>
        <w:rPr>
          <w:rFonts w:hint="eastAsia" w:ascii="宋体" w:hAnsi="宋体" w:eastAsia="宋体"/>
          <w:color w:val="auto"/>
        </w:rPr>
        <w:t>1</w:t>
      </w:r>
      <w:r>
        <w:rPr>
          <w:rFonts w:ascii="宋体" w:hAnsi="宋体" w:eastAsia="宋体"/>
          <w:color w:val="auto"/>
        </w:rPr>
        <w:t>4</w:t>
      </w:r>
      <w:r>
        <w:rPr>
          <w:rFonts w:hint="eastAsia" w:ascii="宋体" w:hAnsi="宋体" w:eastAsia="宋体"/>
          <w:color w:val="auto"/>
        </w:rPr>
        <w:t>.1 材料、工程设备和工程的试验和检验</w:t>
      </w:r>
      <w:bookmarkEnd w:id="2719"/>
      <w:bookmarkEnd w:id="2720"/>
      <w:bookmarkEnd w:id="2721"/>
      <w:bookmarkEnd w:id="2722"/>
    </w:p>
    <w:p w14:paraId="6DBC19E4">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w:t>
      </w:r>
      <w:r>
        <w:rPr>
          <w:rFonts w:ascii="宋体" w:hAnsi="宋体"/>
          <w:color w:val="auto"/>
          <w:szCs w:val="21"/>
        </w:rPr>
        <w:t>4</w:t>
      </w:r>
      <w:r>
        <w:rPr>
          <w:rFonts w:hint="eastAsia" w:ascii="宋体" w:hAnsi="宋体"/>
          <w:color w:val="auto"/>
          <w:szCs w:val="21"/>
        </w:rPr>
        <w:t>.1.</w:t>
      </w:r>
      <w:r>
        <w:rPr>
          <w:rFonts w:ascii="宋体" w:hAnsi="宋体"/>
          <w:color w:val="auto"/>
          <w:szCs w:val="21"/>
        </w:rPr>
        <w:t>5</w:t>
      </w:r>
      <w:r>
        <w:rPr>
          <w:rFonts w:hint="eastAsia" w:ascii="宋体" w:hAnsi="宋体"/>
          <w:color w:val="auto"/>
          <w:szCs w:val="21"/>
        </w:rPr>
        <w:t xml:space="preserve"> 水工金属结构、启闭机及机电产品进场后的交货检查和验收中，承包人负责</w:t>
      </w:r>
      <w:r>
        <w:rPr>
          <w:rFonts w:hint="eastAsia" w:ascii="宋体" w:hAnsi="宋体"/>
          <w:color w:val="auto"/>
          <w:szCs w:val="21"/>
          <w:u w:val="single"/>
        </w:rPr>
        <w:t>同发包人、监理人进行检验和交货验收，验收时应同时查验材质证明和产品合格证书。</w:t>
      </w:r>
    </w:p>
    <w:p w14:paraId="1406E8D3">
      <w:pPr>
        <w:widowControl/>
        <w:shd w:val="clear" w:color="auto" w:fill="FFFFFF"/>
        <w:snapToGrid w:val="0"/>
        <w:spacing w:line="360" w:lineRule="auto"/>
        <w:ind w:firstLine="420" w:firstLineChars="200"/>
        <w:jc w:val="left"/>
        <w:rPr>
          <w:rFonts w:hint="eastAsia" w:ascii="宋体" w:hAnsi="宋体"/>
          <w:color w:val="auto"/>
          <w:szCs w:val="21"/>
          <w:u w:val="single"/>
        </w:rPr>
      </w:pPr>
      <w:r>
        <w:rPr>
          <w:rFonts w:hint="eastAsia" w:ascii="宋体" w:hAnsi="宋体"/>
          <w:color w:val="auto"/>
          <w:szCs w:val="21"/>
        </w:rPr>
        <w:t>1</w:t>
      </w:r>
      <w:r>
        <w:rPr>
          <w:rFonts w:ascii="宋体" w:hAnsi="宋体"/>
          <w:color w:val="auto"/>
          <w:szCs w:val="21"/>
        </w:rPr>
        <w:t>4</w:t>
      </w:r>
      <w:r>
        <w:rPr>
          <w:rFonts w:hint="eastAsia" w:ascii="宋体" w:hAnsi="宋体"/>
          <w:color w:val="auto"/>
          <w:szCs w:val="21"/>
        </w:rPr>
        <w:t>.1.</w:t>
      </w:r>
      <w:r>
        <w:rPr>
          <w:rFonts w:ascii="宋体" w:hAnsi="宋体"/>
          <w:color w:val="auto"/>
          <w:szCs w:val="21"/>
        </w:rPr>
        <w:t>6</w:t>
      </w:r>
      <w:r>
        <w:rPr>
          <w:rFonts w:hint="eastAsia" w:ascii="宋体" w:hAnsi="宋体"/>
          <w:color w:val="auto"/>
          <w:szCs w:val="21"/>
        </w:rPr>
        <w:t xml:space="preserve"> 本工程实行见证取样的试块、试件及有关材料：</w:t>
      </w:r>
      <w:r>
        <w:rPr>
          <w:rFonts w:hint="eastAsia" w:ascii="宋体" w:hAnsi="宋体"/>
          <w:color w:val="auto"/>
          <w:szCs w:val="21"/>
          <w:u w:val="single"/>
        </w:rPr>
        <w:t>按照有关规范规定的要求。</w:t>
      </w:r>
    </w:p>
    <w:p w14:paraId="6725565F">
      <w:pPr>
        <w:pStyle w:val="4"/>
        <w:spacing w:line="360" w:lineRule="auto"/>
        <w:rPr>
          <w:rFonts w:hint="eastAsia"/>
          <w:color w:val="auto"/>
        </w:rPr>
      </w:pPr>
      <w:bookmarkStart w:id="2723" w:name="_Toc13099"/>
      <w:bookmarkStart w:id="2724" w:name="_Toc1142370754"/>
      <w:bookmarkStart w:id="2725" w:name="_Toc1866383190"/>
      <w:bookmarkStart w:id="2726" w:name="_Toc16169"/>
      <w:bookmarkStart w:id="2727" w:name="_Toc6636"/>
      <w:bookmarkStart w:id="2728" w:name="_Toc515441174"/>
      <w:bookmarkStart w:id="2729" w:name="_Toc24028"/>
      <w:bookmarkStart w:id="2730" w:name="_Toc109257059"/>
      <w:bookmarkStart w:id="2731" w:name="_Toc758033658"/>
      <w:bookmarkStart w:id="2732" w:name="_Toc1072556596"/>
      <w:bookmarkStart w:id="2733" w:name="_Toc27194"/>
      <w:bookmarkStart w:id="2734" w:name="_Toc26417"/>
      <w:bookmarkStart w:id="2735" w:name="_Toc15035"/>
      <w:bookmarkStart w:id="2736" w:name="_Toc1747"/>
      <w:bookmarkStart w:id="2737" w:name="_Toc1275641047"/>
      <w:bookmarkStart w:id="2738" w:name="_Toc32225"/>
      <w:bookmarkStart w:id="2739" w:name="_Toc2475"/>
      <w:bookmarkStart w:id="2740" w:name="_Toc366862341"/>
      <w:bookmarkStart w:id="2741" w:name="_Toc1900193658"/>
      <w:bookmarkStart w:id="2742" w:name="_Toc3974"/>
      <w:bookmarkStart w:id="2743" w:name="_Toc2919"/>
      <w:bookmarkStart w:id="2744" w:name="_Toc487205318"/>
      <w:bookmarkStart w:id="2745" w:name="_Toc966712207"/>
      <w:bookmarkStart w:id="2746" w:name="_Toc487489988"/>
      <w:bookmarkStart w:id="2747" w:name="_Toc7185619"/>
      <w:bookmarkStart w:id="2748" w:name="_Toc27149"/>
      <w:bookmarkStart w:id="2749" w:name="_Toc2004949867"/>
      <w:bookmarkStart w:id="2750" w:name="_Toc15529"/>
      <w:bookmarkStart w:id="2751" w:name="_Toc838981483"/>
      <w:bookmarkStart w:id="2752" w:name="_Toc2037149005"/>
      <w:bookmarkStart w:id="2753" w:name="_Toc516816177"/>
      <w:bookmarkStart w:id="2754" w:name="_Toc800490261"/>
      <w:bookmarkStart w:id="2755" w:name="_Toc7013"/>
      <w:bookmarkStart w:id="2756" w:name="_Toc222031041"/>
      <w:bookmarkStart w:id="2757" w:name="_Toc12369"/>
      <w:bookmarkStart w:id="2758" w:name="_Toc222033890"/>
      <w:bookmarkStart w:id="2759" w:name="_Toc362447537"/>
      <w:bookmarkStart w:id="2760" w:name="_Toc221951213"/>
      <w:bookmarkStart w:id="2761" w:name="_Toc222029539"/>
      <w:bookmarkStart w:id="2762" w:name="_Toc229305396"/>
      <w:bookmarkStart w:id="2763" w:name="_Toc816811359"/>
      <w:bookmarkStart w:id="2764" w:name="_Toc11781"/>
      <w:bookmarkStart w:id="2765" w:name="_Toc791763579"/>
      <w:bookmarkStart w:id="2766" w:name="_Toc32188"/>
      <w:bookmarkStart w:id="2767" w:name="_Toc1076232721"/>
      <w:bookmarkStart w:id="2768" w:name="_Toc2024651851"/>
      <w:bookmarkStart w:id="2769" w:name="_Toc27603"/>
      <w:bookmarkStart w:id="2770" w:name="_Toc857611292"/>
      <w:bookmarkStart w:id="2771" w:name="_Toc27943"/>
      <w:bookmarkStart w:id="2772" w:name="_Toc222032708"/>
      <w:bookmarkStart w:id="2773" w:name="_Toc10271"/>
      <w:bookmarkStart w:id="2774" w:name="_Toc1569801827"/>
      <w:bookmarkStart w:id="2775" w:name="_Toc1359370011"/>
      <w:bookmarkStart w:id="2776" w:name="_Toc511636016"/>
      <w:bookmarkStart w:id="2777" w:name="_Toc29551"/>
      <w:bookmarkStart w:id="2778" w:name="_Toc4838"/>
      <w:bookmarkStart w:id="2779" w:name="_Toc32585"/>
      <w:r>
        <w:rPr>
          <w:rFonts w:hint="eastAsia"/>
          <w:color w:val="auto"/>
        </w:rPr>
        <w:t>1</w:t>
      </w:r>
      <w:r>
        <w:rPr>
          <w:color w:val="auto"/>
        </w:rPr>
        <w:t>5</w:t>
      </w:r>
      <w:r>
        <w:rPr>
          <w:rFonts w:hint="eastAsia"/>
          <w:color w:val="auto"/>
        </w:rPr>
        <w:t xml:space="preserve"> 变更</w:t>
      </w:r>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p>
    <w:p w14:paraId="479C7A75">
      <w:pPr>
        <w:pStyle w:val="5"/>
        <w:adjustRightInd w:val="0"/>
        <w:snapToGrid w:val="0"/>
        <w:spacing w:before="0" w:after="0" w:line="360" w:lineRule="auto"/>
        <w:rPr>
          <w:color w:val="auto"/>
        </w:rPr>
      </w:pPr>
      <w:bookmarkStart w:id="2780" w:name="_Toc262638017"/>
      <w:bookmarkStart w:id="2781" w:name="_Toc221951214"/>
      <w:bookmarkStart w:id="2782" w:name="_Toc29139"/>
      <w:bookmarkStart w:id="2783" w:name="_Toc11968"/>
      <w:bookmarkStart w:id="2784" w:name="_Toc511636017"/>
      <w:r>
        <w:rPr>
          <w:rFonts w:hint="eastAsia" w:ascii="宋体" w:hAnsi="宋体" w:eastAsia="宋体"/>
          <w:color w:val="auto"/>
        </w:rPr>
        <w:t>1</w:t>
      </w:r>
      <w:r>
        <w:rPr>
          <w:rFonts w:ascii="宋体" w:hAnsi="宋体" w:eastAsia="宋体"/>
          <w:color w:val="auto"/>
        </w:rPr>
        <w:t>5</w:t>
      </w:r>
      <w:r>
        <w:rPr>
          <w:rFonts w:hint="eastAsia" w:ascii="宋体" w:hAnsi="宋体" w:eastAsia="宋体"/>
          <w:color w:val="auto"/>
        </w:rPr>
        <w:t>.1 变更的范围和内容</w:t>
      </w:r>
      <w:bookmarkEnd w:id="2780"/>
      <w:bookmarkEnd w:id="2781"/>
      <w:bookmarkEnd w:id="2782"/>
      <w:bookmarkEnd w:id="2783"/>
      <w:bookmarkEnd w:id="2784"/>
    </w:p>
    <w:p w14:paraId="13B18D5D">
      <w:pPr>
        <w:spacing w:before="137" w:line="360" w:lineRule="auto"/>
        <w:ind w:left="218" w:right="249" w:hanging="9"/>
        <w:rPr>
          <w:rFonts w:hint="eastAsia" w:ascii="宋体" w:hAnsi="宋体" w:eastAsia="宋体" w:cs="Times New Roman"/>
          <w:color w:val="auto"/>
          <w:szCs w:val="21"/>
          <w:u w:val="single"/>
          <w:lang w:eastAsia="en-US"/>
        </w:rPr>
      </w:pPr>
      <w:bookmarkStart w:id="2785" w:name="_Toc221951216"/>
      <w:r>
        <w:rPr>
          <w:rFonts w:hint="eastAsia" w:ascii="宋体" w:hAnsi="宋体"/>
          <w:color w:val="auto"/>
          <w:szCs w:val="21"/>
        </w:rPr>
        <w:t>（</w:t>
      </w:r>
      <w:r>
        <w:rPr>
          <w:rFonts w:ascii="宋体" w:hAnsi="宋体"/>
          <w:color w:val="auto"/>
          <w:szCs w:val="21"/>
        </w:rPr>
        <w:t>6</w:t>
      </w:r>
      <w:r>
        <w:rPr>
          <w:rFonts w:hint="eastAsia" w:ascii="宋体" w:hAnsi="宋体"/>
          <w:color w:val="auto"/>
          <w:szCs w:val="21"/>
        </w:rPr>
        <w:t>）增加或减少合同中关键项目的工程量超过其工程总量的</w:t>
      </w:r>
      <w:r>
        <w:rPr>
          <w:rFonts w:ascii="宋体" w:hAnsi="宋体"/>
          <w:color w:val="auto"/>
          <w:szCs w:val="21"/>
        </w:rPr>
        <w:t>____</w:t>
      </w:r>
      <w:r>
        <w:rPr>
          <w:rFonts w:hint="eastAsia" w:ascii="宋体" w:hAnsi="宋体"/>
          <w:color w:val="auto"/>
          <w:szCs w:val="21"/>
          <w:lang w:val="en-US" w:eastAsia="zh-CN"/>
        </w:rPr>
        <w:t>/</w:t>
      </w:r>
      <w:r>
        <w:rPr>
          <w:rFonts w:ascii="宋体" w:hAnsi="宋体"/>
          <w:color w:val="auto"/>
          <w:szCs w:val="21"/>
        </w:rPr>
        <w:t>___</w:t>
      </w:r>
      <w:r>
        <w:rPr>
          <w:rFonts w:hint="eastAsia" w:ascii="宋体" w:hAnsi="宋体"/>
          <w:color w:val="auto"/>
          <w:szCs w:val="21"/>
        </w:rPr>
        <w:t>%，关键项目：</w:t>
      </w:r>
      <w:r>
        <w:rPr>
          <w:rFonts w:ascii="宋体" w:hAnsi="宋体"/>
          <w:color w:val="auto"/>
          <w:szCs w:val="21"/>
          <w:u w:val="single"/>
          <w:lang w:eastAsia="en-US"/>
        </w:rPr>
        <w:t>由于设计变更增加或减少合同中项目的工程量，均不调整合同单价。合同外的项目按施工合同约定计算单价</w:t>
      </w:r>
      <w:r>
        <w:rPr>
          <w:rFonts w:hint="eastAsia" w:ascii="宋体" w:hAnsi="宋体"/>
          <w:color w:val="auto"/>
          <w:szCs w:val="21"/>
        </w:rPr>
        <w:t>，单价调整方式：</w:t>
      </w:r>
      <w:bookmarkEnd w:id="2785"/>
      <w:r>
        <w:rPr>
          <w:rFonts w:hint="eastAsia" w:ascii="宋体" w:hAnsi="宋体" w:eastAsia="宋体" w:cs="Times New Roman"/>
          <w:color w:val="auto"/>
          <w:szCs w:val="21"/>
          <w:u w:val="single"/>
          <w:lang w:eastAsia="en-US"/>
        </w:rPr>
        <w:t>不考虑也不接受物价波动引起的价格调整。</w:t>
      </w:r>
      <w:bookmarkStart w:id="2786" w:name="_Toc511636018"/>
      <w:bookmarkStart w:id="2787" w:name="_Toc7093"/>
      <w:bookmarkStart w:id="2788" w:name="_Toc12358"/>
      <w:bookmarkStart w:id="2789" w:name="_Toc262638018"/>
      <w:bookmarkStart w:id="2790" w:name="_Toc221951218"/>
    </w:p>
    <w:p w14:paraId="49F7AA93">
      <w:pPr>
        <w:spacing w:before="137" w:line="360" w:lineRule="auto"/>
        <w:ind w:left="218" w:right="249" w:hanging="9"/>
        <w:rPr>
          <w:rFonts w:hint="eastAsia" w:ascii="宋体" w:hAnsi="宋体" w:eastAsia="宋体"/>
          <w:color w:val="auto"/>
        </w:rPr>
      </w:pPr>
      <w:r>
        <w:rPr>
          <w:rFonts w:hint="eastAsia" w:ascii="宋体" w:hAnsi="宋体" w:eastAsia="宋体"/>
          <w:color w:val="auto"/>
        </w:rPr>
        <w:t>1</w:t>
      </w:r>
      <w:r>
        <w:rPr>
          <w:rFonts w:ascii="宋体" w:hAnsi="宋体" w:eastAsia="宋体"/>
          <w:color w:val="auto"/>
        </w:rPr>
        <w:t>5</w:t>
      </w:r>
      <w:r>
        <w:rPr>
          <w:rFonts w:hint="eastAsia" w:ascii="宋体" w:hAnsi="宋体" w:eastAsia="宋体"/>
          <w:color w:val="auto"/>
        </w:rPr>
        <w:t>.</w:t>
      </w:r>
      <w:r>
        <w:rPr>
          <w:rFonts w:ascii="宋体" w:hAnsi="宋体" w:eastAsia="宋体"/>
          <w:color w:val="auto"/>
        </w:rPr>
        <w:t>5</w:t>
      </w:r>
      <w:r>
        <w:rPr>
          <w:rFonts w:hint="eastAsia" w:ascii="宋体" w:hAnsi="宋体" w:eastAsia="宋体"/>
          <w:color w:val="auto"/>
        </w:rPr>
        <w:t xml:space="preserve"> 承包人的合理化建议</w:t>
      </w:r>
      <w:bookmarkEnd w:id="2786"/>
      <w:bookmarkEnd w:id="2787"/>
      <w:bookmarkEnd w:id="2788"/>
      <w:bookmarkEnd w:id="2789"/>
    </w:p>
    <w:p w14:paraId="13A4E9D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w:t>
      </w:r>
      <w:r>
        <w:rPr>
          <w:rFonts w:ascii="宋体" w:hAnsi="宋体"/>
          <w:color w:val="auto"/>
          <w:szCs w:val="21"/>
        </w:rPr>
        <w:t>5</w:t>
      </w:r>
      <w:r>
        <w:rPr>
          <w:rFonts w:hint="eastAsia" w:ascii="宋体" w:hAnsi="宋体"/>
          <w:color w:val="auto"/>
          <w:szCs w:val="21"/>
        </w:rPr>
        <w:t>.</w:t>
      </w:r>
      <w:r>
        <w:rPr>
          <w:rFonts w:ascii="宋体" w:hAnsi="宋体"/>
          <w:color w:val="auto"/>
          <w:szCs w:val="21"/>
        </w:rPr>
        <w:t>5</w:t>
      </w:r>
      <w:r>
        <w:rPr>
          <w:rFonts w:hint="eastAsia" w:ascii="宋体" w:hAnsi="宋体"/>
          <w:color w:val="auto"/>
          <w:szCs w:val="21"/>
        </w:rPr>
        <w:t>.</w:t>
      </w:r>
      <w:r>
        <w:rPr>
          <w:rFonts w:ascii="宋体" w:hAnsi="宋体"/>
          <w:color w:val="auto"/>
          <w:szCs w:val="21"/>
        </w:rPr>
        <w:t>2</w:t>
      </w:r>
      <w:bookmarkEnd w:id="2790"/>
      <w:bookmarkStart w:id="2791" w:name="_Toc221951219"/>
      <w:r>
        <w:rPr>
          <w:rFonts w:hint="eastAsia" w:ascii="宋体" w:hAnsi="宋体"/>
          <w:color w:val="auto"/>
          <w:szCs w:val="21"/>
        </w:rPr>
        <w:t xml:space="preserve"> 承包人实现合理化建议的奖励金额为：</w:t>
      </w:r>
      <w:bookmarkEnd w:id="2791"/>
      <w:r>
        <w:rPr>
          <w:rFonts w:ascii="宋体" w:hAnsi="宋体"/>
          <w:color w:val="auto"/>
          <w:szCs w:val="21"/>
        </w:rPr>
        <w:t>___</w:t>
      </w:r>
      <w:r>
        <w:rPr>
          <w:rFonts w:hint="eastAsia" w:ascii="宋体" w:hAnsi="宋体"/>
          <w:color w:val="auto"/>
          <w:szCs w:val="21"/>
          <w:lang w:val="en-US" w:eastAsia="zh-CN"/>
        </w:rPr>
        <w:t>/</w:t>
      </w:r>
      <w:r>
        <w:rPr>
          <w:rFonts w:ascii="宋体" w:hAnsi="宋体"/>
          <w:color w:val="auto"/>
          <w:szCs w:val="21"/>
        </w:rPr>
        <w:t>_________</w:t>
      </w:r>
      <w:r>
        <w:rPr>
          <w:rFonts w:hint="eastAsia" w:ascii="宋体" w:hAnsi="宋体"/>
          <w:color w:val="auto"/>
          <w:szCs w:val="21"/>
        </w:rPr>
        <w:t>。</w:t>
      </w:r>
    </w:p>
    <w:p w14:paraId="59E11817">
      <w:pPr>
        <w:pStyle w:val="5"/>
        <w:adjustRightInd w:val="0"/>
        <w:snapToGrid w:val="0"/>
        <w:spacing w:before="0" w:after="0" w:line="360" w:lineRule="auto"/>
        <w:rPr>
          <w:rFonts w:hint="eastAsia" w:ascii="宋体" w:hAnsi="宋体" w:eastAsia="宋体"/>
          <w:color w:val="auto"/>
        </w:rPr>
      </w:pPr>
      <w:bookmarkStart w:id="2792" w:name="_Toc262638019"/>
      <w:bookmarkStart w:id="2793" w:name="_Toc221951221"/>
      <w:bookmarkStart w:id="2794" w:name="_Toc18277"/>
      <w:bookmarkStart w:id="2795" w:name="_Toc511636019"/>
      <w:bookmarkStart w:id="2796" w:name="_Toc8676"/>
      <w:r>
        <w:rPr>
          <w:rFonts w:hint="eastAsia" w:ascii="宋体" w:hAnsi="宋体" w:eastAsia="宋体"/>
          <w:color w:val="auto"/>
        </w:rPr>
        <w:t>1</w:t>
      </w:r>
      <w:r>
        <w:rPr>
          <w:rFonts w:ascii="宋体" w:hAnsi="宋体" w:eastAsia="宋体"/>
          <w:color w:val="auto"/>
        </w:rPr>
        <w:t>5</w:t>
      </w:r>
      <w:r>
        <w:rPr>
          <w:rFonts w:hint="eastAsia" w:ascii="宋体" w:hAnsi="宋体" w:eastAsia="宋体"/>
          <w:color w:val="auto"/>
        </w:rPr>
        <w:t>.</w:t>
      </w:r>
      <w:r>
        <w:rPr>
          <w:rFonts w:ascii="宋体" w:hAnsi="宋体" w:eastAsia="宋体"/>
          <w:color w:val="auto"/>
        </w:rPr>
        <w:t>8</w:t>
      </w:r>
      <w:r>
        <w:rPr>
          <w:rFonts w:hint="eastAsia" w:ascii="宋体" w:hAnsi="宋体" w:eastAsia="宋体"/>
          <w:color w:val="auto"/>
        </w:rPr>
        <w:t xml:space="preserve"> 暂估价</w:t>
      </w:r>
      <w:bookmarkEnd w:id="2792"/>
      <w:bookmarkEnd w:id="2793"/>
      <w:bookmarkEnd w:id="2794"/>
      <w:bookmarkEnd w:id="2795"/>
      <w:bookmarkEnd w:id="2796"/>
    </w:p>
    <w:p w14:paraId="08D8D77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w:t>
      </w:r>
      <w:r>
        <w:rPr>
          <w:rFonts w:ascii="宋体" w:hAnsi="宋体"/>
          <w:color w:val="auto"/>
          <w:szCs w:val="21"/>
        </w:rPr>
        <w:t>5</w:t>
      </w:r>
      <w:r>
        <w:rPr>
          <w:rFonts w:hint="eastAsia" w:ascii="宋体" w:hAnsi="宋体"/>
          <w:color w:val="auto"/>
          <w:szCs w:val="21"/>
        </w:rPr>
        <w:t>.</w:t>
      </w:r>
      <w:r>
        <w:rPr>
          <w:rFonts w:ascii="宋体" w:hAnsi="宋体"/>
          <w:color w:val="auto"/>
          <w:szCs w:val="21"/>
        </w:rPr>
        <w:t>8</w:t>
      </w:r>
      <w:r>
        <w:rPr>
          <w:rFonts w:hint="eastAsia" w:ascii="宋体" w:hAnsi="宋体"/>
          <w:color w:val="auto"/>
          <w:szCs w:val="21"/>
        </w:rPr>
        <w:t>.1</w:t>
      </w:r>
      <w:r>
        <w:rPr>
          <w:rFonts w:hint="eastAsia" w:ascii="宋体" w:hAnsi="宋体"/>
          <w:color w:val="auto"/>
          <w:szCs w:val="21"/>
          <w:lang w:eastAsia="zh-Hans"/>
        </w:rPr>
        <w:t>（</w:t>
      </w:r>
      <w:r>
        <w:rPr>
          <w:rFonts w:ascii="宋体" w:hAnsi="宋体"/>
          <w:color w:val="auto"/>
          <w:szCs w:val="21"/>
          <w:lang w:eastAsia="zh-Hans"/>
        </w:rPr>
        <w:t>1</w:t>
      </w:r>
      <w:r>
        <w:rPr>
          <w:rFonts w:hint="eastAsia" w:ascii="宋体" w:hAnsi="宋体"/>
          <w:color w:val="auto"/>
          <w:szCs w:val="21"/>
          <w:lang w:eastAsia="zh-Hans"/>
        </w:rPr>
        <w:t>）</w:t>
      </w:r>
      <w:r>
        <w:rPr>
          <w:rFonts w:hint="eastAsia" w:ascii="宋体" w:hAnsi="宋体"/>
          <w:color w:val="auto"/>
          <w:szCs w:val="21"/>
        </w:rPr>
        <w:t>发包人和承包人组织招标的暂估价项目：</w:t>
      </w:r>
      <w:r>
        <w:rPr>
          <w:rFonts w:ascii="宋体" w:hAnsi="宋体"/>
          <w:color w:val="auto"/>
          <w:szCs w:val="21"/>
        </w:rPr>
        <w:t>___</w:t>
      </w:r>
      <w:r>
        <w:rPr>
          <w:rFonts w:hint="eastAsia" w:ascii="宋体" w:hAnsi="宋体"/>
          <w:color w:val="auto"/>
          <w:szCs w:val="21"/>
          <w:lang w:val="en-US" w:eastAsia="zh-CN"/>
        </w:rPr>
        <w:t>/</w:t>
      </w:r>
      <w:r>
        <w:rPr>
          <w:rFonts w:ascii="宋体" w:hAnsi="宋体"/>
          <w:color w:val="auto"/>
          <w:szCs w:val="21"/>
        </w:rPr>
        <w:t>_________</w:t>
      </w:r>
      <w:r>
        <w:rPr>
          <w:rFonts w:hint="eastAsia" w:ascii="宋体" w:hAnsi="宋体"/>
          <w:color w:val="auto"/>
          <w:szCs w:val="21"/>
        </w:rPr>
        <w:t>；发包人组织招标的暂估价项目：</w:t>
      </w:r>
      <w:r>
        <w:rPr>
          <w:rFonts w:ascii="宋体" w:hAnsi="宋体"/>
          <w:color w:val="auto"/>
          <w:szCs w:val="21"/>
        </w:rPr>
        <w:t>_________</w:t>
      </w:r>
      <w:r>
        <w:rPr>
          <w:rFonts w:hint="eastAsia" w:ascii="宋体" w:hAnsi="宋体"/>
          <w:color w:val="auto"/>
          <w:szCs w:val="21"/>
          <w:lang w:val="en-US" w:eastAsia="zh-CN"/>
        </w:rPr>
        <w:t>/</w:t>
      </w:r>
      <w:r>
        <w:rPr>
          <w:rFonts w:ascii="宋体" w:hAnsi="宋体"/>
          <w:color w:val="auto"/>
          <w:szCs w:val="21"/>
        </w:rPr>
        <w:t>___</w:t>
      </w:r>
      <w:r>
        <w:rPr>
          <w:rFonts w:hint="eastAsia" w:ascii="宋体" w:hAnsi="宋体"/>
          <w:color w:val="auto"/>
          <w:szCs w:val="21"/>
        </w:rPr>
        <w:t>。</w:t>
      </w:r>
    </w:p>
    <w:p w14:paraId="437D092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lang w:eastAsia="zh-Hans"/>
        </w:rPr>
        <w:t>（</w:t>
      </w:r>
      <w:r>
        <w:rPr>
          <w:rFonts w:ascii="宋体" w:hAnsi="宋体"/>
          <w:color w:val="auto"/>
          <w:szCs w:val="21"/>
          <w:lang w:eastAsia="zh-Hans"/>
        </w:rPr>
        <w:t>2</w:t>
      </w:r>
      <w:r>
        <w:rPr>
          <w:rFonts w:hint="eastAsia" w:ascii="宋体" w:hAnsi="宋体"/>
          <w:color w:val="auto"/>
          <w:szCs w:val="21"/>
          <w:lang w:eastAsia="zh-Hans"/>
        </w:rPr>
        <w:t>）</w:t>
      </w:r>
      <w:r>
        <w:rPr>
          <w:rFonts w:hint="eastAsia" w:ascii="宋体" w:hAnsi="宋体"/>
          <w:color w:val="auto"/>
          <w:szCs w:val="21"/>
        </w:rPr>
        <w:t>发包人和承包人以招标方式选择暂估价项目供应商或分包人时，双方的权利义务关系：</w:t>
      </w:r>
      <w:r>
        <w:rPr>
          <w:rFonts w:ascii="宋体" w:hAnsi="宋体"/>
          <w:color w:val="auto"/>
          <w:szCs w:val="21"/>
        </w:rPr>
        <w:t>_____________</w:t>
      </w:r>
      <w:r>
        <w:rPr>
          <w:rFonts w:hint="eastAsia" w:ascii="宋体" w:hAnsi="宋体"/>
          <w:color w:val="auto"/>
          <w:szCs w:val="21"/>
          <w:lang w:val="en-US" w:eastAsia="zh-CN"/>
        </w:rPr>
        <w:t>/</w:t>
      </w:r>
      <w:r>
        <w:rPr>
          <w:rFonts w:ascii="宋体" w:hAnsi="宋体"/>
          <w:color w:val="auto"/>
          <w:szCs w:val="21"/>
        </w:rPr>
        <w:t>________</w:t>
      </w:r>
      <w:r>
        <w:rPr>
          <w:rFonts w:hint="eastAsia" w:ascii="宋体" w:hAnsi="宋体"/>
          <w:color w:val="auto"/>
          <w:szCs w:val="21"/>
        </w:rPr>
        <w:t>。</w:t>
      </w:r>
    </w:p>
    <w:p w14:paraId="6E2FAFA9">
      <w:pPr>
        <w:pStyle w:val="4"/>
        <w:spacing w:line="360" w:lineRule="auto"/>
        <w:rPr>
          <w:rFonts w:hint="eastAsia"/>
          <w:color w:val="auto"/>
        </w:rPr>
      </w:pPr>
      <w:bookmarkStart w:id="2797" w:name="_Toc1031542914"/>
      <w:bookmarkStart w:id="2798" w:name="_Toc18865"/>
      <w:bookmarkStart w:id="2799" w:name="_Toc24733"/>
      <w:bookmarkStart w:id="2800" w:name="_Toc2110229627"/>
      <w:bookmarkStart w:id="2801" w:name="_Toc6508"/>
      <w:bookmarkStart w:id="2802" w:name="_Toc1392131467"/>
      <w:bookmarkStart w:id="2803" w:name="_Toc18564"/>
      <w:bookmarkStart w:id="2804" w:name="_Toc5753"/>
      <w:bookmarkStart w:id="2805" w:name="_Toc21182"/>
      <w:bookmarkStart w:id="2806" w:name="_Toc516816178"/>
      <w:bookmarkStart w:id="2807" w:name="_Toc1026509592"/>
      <w:bookmarkStart w:id="2808" w:name="_Toc2002251819"/>
      <w:bookmarkStart w:id="2809" w:name="_Toc1398696002"/>
      <w:bookmarkStart w:id="2810" w:name="_Toc13704"/>
      <w:bookmarkStart w:id="2811" w:name="_Toc14368"/>
      <w:bookmarkStart w:id="2812" w:name="_Toc511636020"/>
      <w:bookmarkStart w:id="2813" w:name="_Toc1369828928"/>
      <w:bookmarkStart w:id="2814" w:name="_Toc1445273042"/>
      <w:bookmarkStart w:id="2815" w:name="_Toc1818273494"/>
      <w:bookmarkStart w:id="2816" w:name="_Toc429814650"/>
      <w:bookmarkStart w:id="2817" w:name="_Toc19082"/>
      <w:bookmarkStart w:id="2818" w:name="_Toc1361795441"/>
      <w:bookmarkStart w:id="2819" w:name="_Toc184872428"/>
      <w:bookmarkStart w:id="2820" w:name="_Toc2136066813"/>
      <w:bookmarkStart w:id="2821" w:name="_Toc28602"/>
      <w:bookmarkStart w:id="2822" w:name="_Toc8642601"/>
      <w:bookmarkStart w:id="2823" w:name="_Toc13985"/>
      <w:bookmarkStart w:id="2824" w:name="_Toc7589"/>
      <w:bookmarkStart w:id="2825" w:name="_Toc842"/>
      <w:bookmarkStart w:id="2826" w:name="_Toc7185620"/>
      <w:bookmarkStart w:id="2827" w:name="_Toc12174"/>
      <w:bookmarkStart w:id="2828" w:name="_Toc6302"/>
      <w:bookmarkStart w:id="2829" w:name="_Toc26281"/>
      <w:bookmarkStart w:id="2830" w:name="_Toc10678"/>
      <w:bookmarkStart w:id="2831" w:name="_Toc2000738091"/>
      <w:bookmarkStart w:id="2832" w:name="_Toc1822702994"/>
      <w:bookmarkStart w:id="2833" w:name="_Toc4050"/>
      <w:bookmarkStart w:id="2834" w:name="_Toc3198"/>
      <w:bookmarkStart w:id="2835" w:name="_Toc487489989"/>
      <w:bookmarkStart w:id="2836" w:name="_Toc1433039089"/>
      <w:bookmarkStart w:id="2837" w:name="_Toc515441175"/>
      <w:bookmarkStart w:id="2838" w:name="_Toc8856"/>
      <w:bookmarkStart w:id="2839" w:name="_Toc1321458298"/>
      <w:bookmarkStart w:id="2840" w:name="_Toc384158579"/>
      <w:bookmarkStart w:id="2841" w:name="_Toc14413"/>
      <w:bookmarkStart w:id="2842" w:name="_Toc12203"/>
      <w:bookmarkStart w:id="2843" w:name="_Toc104633615"/>
      <w:bookmarkStart w:id="2844" w:name="_Toc24247"/>
      <w:bookmarkStart w:id="2845" w:name="_Toc30339"/>
      <w:bookmarkStart w:id="2846" w:name="_Toc229305397"/>
      <w:bookmarkStart w:id="2847" w:name="_Toc480976054"/>
      <w:bookmarkStart w:id="2848" w:name="_Toc1325495469"/>
      <w:r>
        <w:rPr>
          <w:rFonts w:hint="eastAsia"/>
          <w:color w:val="auto"/>
        </w:rPr>
        <w:t>1</w:t>
      </w:r>
      <w:r>
        <w:rPr>
          <w:color w:val="auto"/>
        </w:rPr>
        <w:t>6</w:t>
      </w:r>
      <w:r>
        <w:rPr>
          <w:rFonts w:hint="eastAsia"/>
          <w:color w:val="auto"/>
        </w:rPr>
        <w:t xml:space="preserve"> 价格调整</w:t>
      </w:r>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p>
    <w:p w14:paraId="3D7D9448">
      <w:pPr>
        <w:pStyle w:val="5"/>
        <w:adjustRightInd w:val="0"/>
        <w:snapToGrid w:val="0"/>
        <w:spacing w:before="0" w:after="0" w:line="360" w:lineRule="auto"/>
        <w:rPr>
          <w:rFonts w:hint="eastAsia" w:ascii="宋体" w:hAnsi="宋体" w:eastAsia="宋体"/>
          <w:color w:val="auto"/>
        </w:rPr>
      </w:pPr>
      <w:bookmarkStart w:id="2849" w:name="_Toc20194"/>
      <w:bookmarkStart w:id="2850" w:name="_Toc511636021"/>
      <w:bookmarkStart w:id="2851" w:name="_Toc262638021"/>
      <w:bookmarkStart w:id="2852" w:name="_Toc2060"/>
      <w:r>
        <w:rPr>
          <w:rFonts w:hint="eastAsia" w:ascii="宋体" w:hAnsi="宋体" w:eastAsia="宋体"/>
          <w:color w:val="auto"/>
        </w:rPr>
        <w:t>1</w:t>
      </w:r>
      <w:r>
        <w:rPr>
          <w:rFonts w:ascii="宋体" w:hAnsi="宋体" w:eastAsia="宋体"/>
          <w:color w:val="auto"/>
        </w:rPr>
        <w:t>6</w:t>
      </w:r>
      <w:r>
        <w:rPr>
          <w:rFonts w:hint="eastAsia" w:ascii="宋体" w:hAnsi="宋体" w:eastAsia="宋体"/>
          <w:color w:val="auto"/>
        </w:rPr>
        <w:t>.1 物价波动引起的价格调整</w:t>
      </w:r>
      <w:bookmarkEnd w:id="2849"/>
      <w:bookmarkEnd w:id="2850"/>
      <w:bookmarkEnd w:id="2851"/>
      <w:bookmarkEnd w:id="2852"/>
    </w:p>
    <w:p w14:paraId="330BEB1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物价波动引起的价格调整方式：</w:t>
      </w:r>
      <w:r>
        <w:rPr>
          <w:rFonts w:hint="eastAsia" w:ascii="宋体" w:hAnsi="宋体"/>
          <w:color w:val="auto"/>
          <w:szCs w:val="21"/>
          <w:u w:val="single"/>
        </w:rPr>
        <w:t>不予调整</w:t>
      </w:r>
      <w:r>
        <w:rPr>
          <w:rFonts w:hint="eastAsia" w:ascii="宋体" w:hAnsi="宋体"/>
          <w:color w:val="auto"/>
          <w:szCs w:val="21"/>
        </w:rPr>
        <w:t>。</w:t>
      </w:r>
    </w:p>
    <w:p w14:paraId="02CB7E8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w:t>
      </w:r>
      <w:r>
        <w:rPr>
          <w:rFonts w:ascii="宋体" w:hAnsi="宋体"/>
          <w:color w:val="auto"/>
          <w:szCs w:val="21"/>
        </w:rPr>
        <w:t>6</w:t>
      </w:r>
      <w:r>
        <w:rPr>
          <w:rFonts w:hint="eastAsia" w:ascii="宋体" w:hAnsi="宋体"/>
          <w:color w:val="auto"/>
          <w:szCs w:val="21"/>
        </w:rPr>
        <w:t>.1.2 采用造价信息调整价格差额</w:t>
      </w:r>
    </w:p>
    <w:p w14:paraId="63F2C32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工程造价信息的来源：</w:t>
      </w:r>
      <w:r>
        <w:rPr>
          <w:rFonts w:hint="eastAsia" w:ascii="宋体" w:hAnsi="宋体"/>
          <w:color w:val="auto"/>
          <w:szCs w:val="21"/>
          <w:u w:val="single"/>
          <w:lang w:val="en-US" w:eastAsia="zh-CN"/>
        </w:rPr>
        <w:t xml:space="preserve">       /     </w:t>
      </w:r>
      <w:r>
        <w:rPr>
          <w:rFonts w:hint="eastAsia" w:ascii="宋体" w:hAnsi="宋体"/>
          <w:color w:val="auto"/>
          <w:szCs w:val="21"/>
        </w:rPr>
        <w:t>。</w:t>
      </w:r>
    </w:p>
    <w:p w14:paraId="64768D6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价格调整的项目和系数：</w:t>
      </w:r>
      <w:r>
        <w:rPr>
          <w:rFonts w:hint="eastAsia" w:ascii="宋体" w:hAnsi="宋体"/>
          <w:color w:val="auto"/>
          <w:szCs w:val="21"/>
          <w:u w:val="single"/>
          <w:lang w:val="en-US" w:eastAsia="zh-CN"/>
        </w:rPr>
        <w:t xml:space="preserve">     /    </w:t>
      </w:r>
      <w:r>
        <w:rPr>
          <w:rFonts w:hint="eastAsia" w:ascii="宋体" w:hAnsi="宋体"/>
          <w:color w:val="auto"/>
          <w:szCs w:val="21"/>
          <w:lang w:val="en-US" w:eastAsia="zh-CN"/>
        </w:rPr>
        <w:t xml:space="preserve"> </w:t>
      </w:r>
      <w:r>
        <w:rPr>
          <w:rFonts w:hint="eastAsia" w:ascii="宋体" w:hAnsi="宋体"/>
          <w:color w:val="auto"/>
          <w:szCs w:val="21"/>
        </w:rPr>
        <w:t>。</w:t>
      </w:r>
    </w:p>
    <w:p w14:paraId="6A0219D7">
      <w:pPr>
        <w:pStyle w:val="4"/>
        <w:spacing w:line="360" w:lineRule="auto"/>
        <w:rPr>
          <w:rFonts w:hint="eastAsia"/>
          <w:color w:val="auto"/>
        </w:rPr>
      </w:pPr>
      <w:bookmarkStart w:id="2853" w:name="_Toc314995703"/>
      <w:bookmarkStart w:id="2854" w:name="_Toc15593"/>
      <w:bookmarkStart w:id="2855" w:name="_Toc777573443"/>
      <w:bookmarkStart w:id="2856" w:name="_Toc222032709"/>
      <w:bookmarkStart w:id="2857" w:name="_Toc18252"/>
      <w:bookmarkStart w:id="2858" w:name="_Toc1030316848"/>
      <w:bookmarkStart w:id="2859" w:name="_Toc1527705552"/>
      <w:bookmarkStart w:id="2860" w:name="_Toc1907317689"/>
      <w:bookmarkStart w:id="2861" w:name="_Toc1810576393"/>
      <w:bookmarkStart w:id="2862" w:name="_Toc506273367"/>
      <w:bookmarkStart w:id="2863" w:name="_Toc1962750808"/>
      <w:bookmarkStart w:id="2864" w:name="_Toc936910784"/>
      <w:bookmarkStart w:id="2865" w:name="_Toc1609"/>
      <w:bookmarkStart w:id="2866" w:name="_Toc487489990"/>
      <w:bookmarkStart w:id="2867" w:name="_Toc8450"/>
      <w:bookmarkStart w:id="2868" w:name="_Toc719231804"/>
      <w:bookmarkStart w:id="2869" w:name="_Toc511636022"/>
      <w:bookmarkStart w:id="2870" w:name="_Toc14752"/>
      <w:bookmarkStart w:id="2871" w:name="_Toc229305398"/>
      <w:bookmarkStart w:id="2872" w:name="_Toc1390799192"/>
      <w:bookmarkStart w:id="2873" w:name="_Toc7152"/>
      <w:bookmarkStart w:id="2874" w:name="_Toc1935544059"/>
      <w:bookmarkStart w:id="2875" w:name="_Toc7185621"/>
      <w:bookmarkStart w:id="2876" w:name="_Toc10692"/>
      <w:bookmarkStart w:id="2877" w:name="_Toc16207"/>
      <w:bookmarkStart w:id="2878" w:name="_Toc14985"/>
      <w:bookmarkStart w:id="2879" w:name="_Toc222031042"/>
      <w:bookmarkStart w:id="2880" w:name="_Toc16680"/>
      <w:bookmarkStart w:id="2881" w:name="_Toc473737212"/>
      <w:bookmarkStart w:id="2882" w:name="_Toc221951223"/>
      <w:bookmarkStart w:id="2883" w:name="_Toc1690097056"/>
      <w:bookmarkStart w:id="2884" w:name="_Toc22938"/>
      <w:bookmarkStart w:id="2885" w:name="_Toc11779"/>
      <w:bookmarkStart w:id="2886" w:name="_Toc1754477152"/>
      <w:bookmarkStart w:id="2887" w:name="_Toc516816179"/>
      <w:bookmarkStart w:id="2888" w:name="_Toc515441176"/>
      <w:bookmarkStart w:id="2889" w:name="_Toc28688"/>
      <w:bookmarkStart w:id="2890" w:name="_Toc17191"/>
      <w:bookmarkStart w:id="2891" w:name="_Toc11805"/>
      <w:bookmarkStart w:id="2892" w:name="_Toc15205"/>
      <w:bookmarkStart w:id="2893" w:name="_Toc636092270"/>
      <w:bookmarkStart w:id="2894" w:name="_Toc222033891"/>
      <w:bookmarkStart w:id="2895" w:name="_Toc8490"/>
      <w:bookmarkStart w:id="2896" w:name="_Toc30235"/>
      <w:bookmarkStart w:id="2897" w:name="_Toc29147"/>
      <w:bookmarkStart w:id="2898" w:name="_Toc23053"/>
      <w:bookmarkStart w:id="2899" w:name="_Toc22679"/>
      <w:bookmarkStart w:id="2900" w:name="_Toc1217394371"/>
      <w:bookmarkStart w:id="2901" w:name="_Toc1374790658"/>
      <w:bookmarkStart w:id="2902" w:name="_Toc516485677"/>
      <w:bookmarkStart w:id="2903" w:name="_Toc1106150711"/>
      <w:bookmarkStart w:id="2904" w:name="_Toc2983"/>
      <w:bookmarkStart w:id="2905" w:name="_Toc1058867718"/>
      <w:bookmarkStart w:id="2906" w:name="_Toc5747"/>
      <w:bookmarkStart w:id="2907" w:name="_Toc8532"/>
      <w:bookmarkStart w:id="2908" w:name="_Toc222029540"/>
      <w:bookmarkStart w:id="2909" w:name="_Toc1889543834"/>
      <w:r>
        <w:rPr>
          <w:rFonts w:hint="eastAsia"/>
          <w:color w:val="auto"/>
        </w:rPr>
        <w:t>1</w:t>
      </w:r>
      <w:r>
        <w:rPr>
          <w:color w:val="auto"/>
        </w:rPr>
        <w:t>7</w:t>
      </w:r>
      <w:r>
        <w:rPr>
          <w:rFonts w:hint="eastAsia"/>
          <w:color w:val="auto"/>
        </w:rPr>
        <w:t xml:space="preserve"> 计量与支付</w:t>
      </w:r>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p>
    <w:p w14:paraId="401CFC36">
      <w:pPr>
        <w:pStyle w:val="5"/>
        <w:adjustRightInd w:val="0"/>
        <w:snapToGrid w:val="0"/>
        <w:spacing w:before="0" w:after="0" w:line="360" w:lineRule="auto"/>
        <w:rPr>
          <w:rFonts w:hint="eastAsia" w:ascii="宋体" w:hAnsi="宋体" w:eastAsia="宋体"/>
          <w:color w:val="auto"/>
        </w:rPr>
      </w:pPr>
      <w:bookmarkStart w:id="2910" w:name="_Toc5343"/>
      <w:bookmarkStart w:id="2911" w:name="_Toc262638023"/>
      <w:bookmarkStart w:id="2912" w:name="_Toc221951224"/>
      <w:bookmarkStart w:id="2913" w:name="_Toc804"/>
      <w:bookmarkStart w:id="2914" w:name="_Toc511636023"/>
      <w:r>
        <w:rPr>
          <w:rFonts w:hint="eastAsia" w:ascii="宋体" w:hAnsi="宋体" w:eastAsia="宋体"/>
          <w:color w:val="auto"/>
        </w:rPr>
        <w:t>1</w:t>
      </w:r>
      <w:r>
        <w:rPr>
          <w:rFonts w:ascii="宋体" w:hAnsi="宋体" w:eastAsia="宋体"/>
          <w:color w:val="auto"/>
        </w:rPr>
        <w:t>7</w:t>
      </w:r>
      <w:r>
        <w:rPr>
          <w:rFonts w:hint="eastAsia" w:ascii="宋体" w:hAnsi="宋体" w:eastAsia="宋体"/>
          <w:color w:val="auto"/>
        </w:rPr>
        <w:t>.</w:t>
      </w:r>
      <w:r>
        <w:rPr>
          <w:rFonts w:ascii="宋体" w:hAnsi="宋体" w:eastAsia="宋体"/>
          <w:color w:val="auto"/>
        </w:rPr>
        <w:t>2</w:t>
      </w:r>
      <w:r>
        <w:rPr>
          <w:rFonts w:hint="eastAsia" w:ascii="宋体" w:hAnsi="宋体" w:eastAsia="宋体"/>
          <w:color w:val="auto"/>
        </w:rPr>
        <w:t xml:space="preserve"> 预付款</w:t>
      </w:r>
      <w:bookmarkEnd w:id="2910"/>
      <w:bookmarkEnd w:id="2911"/>
      <w:bookmarkEnd w:id="2912"/>
      <w:bookmarkEnd w:id="2913"/>
      <w:bookmarkEnd w:id="2914"/>
    </w:p>
    <w:p w14:paraId="1615CFA8">
      <w:pPr>
        <w:widowControl/>
        <w:shd w:val="clear" w:color="auto" w:fill="FFFFFF"/>
        <w:snapToGrid w:val="0"/>
        <w:spacing w:line="360" w:lineRule="auto"/>
        <w:ind w:firstLine="420" w:firstLineChars="200"/>
        <w:jc w:val="left"/>
        <w:rPr>
          <w:rFonts w:hint="eastAsia" w:ascii="宋体" w:hAnsi="宋体"/>
          <w:color w:val="auto"/>
          <w:szCs w:val="21"/>
        </w:rPr>
      </w:pPr>
      <w:bookmarkStart w:id="2915" w:name="_Toc221951226"/>
      <w:r>
        <w:rPr>
          <w:rFonts w:hint="eastAsia" w:ascii="宋体" w:hAnsi="宋体"/>
          <w:color w:val="auto"/>
          <w:szCs w:val="21"/>
        </w:rPr>
        <w:t>1</w:t>
      </w:r>
      <w:r>
        <w:rPr>
          <w:rFonts w:ascii="宋体" w:hAnsi="宋体"/>
          <w:color w:val="auto"/>
          <w:szCs w:val="21"/>
        </w:rPr>
        <w:t>7</w:t>
      </w:r>
      <w:r>
        <w:rPr>
          <w:rFonts w:hint="eastAsia" w:ascii="宋体" w:hAnsi="宋体"/>
          <w:color w:val="auto"/>
          <w:szCs w:val="21"/>
        </w:rPr>
        <w:t>.</w:t>
      </w:r>
      <w:r>
        <w:rPr>
          <w:rFonts w:ascii="宋体" w:hAnsi="宋体"/>
          <w:color w:val="auto"/>
          <w:szCs w:val="21"/>
        </w:rPr>
        <w:t>2</w:t>
      </w:r>
      <w:r>
        <w:rPr>
          <w:rFonts w:hint="eastAsia" w:ascii="宋体" w:hAnsi="宋体"/>
          <w:color w:val="auto"/>
          <w:szCs w:val="21"/>
        </w:rPr>
        <w:t xml:space="preserve">.1 </w:t>
      </w:r>
      <w:r>
        <w:rPr>
          <w:rFonts w:ascii="宋体" w:hAnsi="宋体"/>
          <w:color w:val="auto"/>
          <w:szCs w:val="21"/>
        </w:rPr>
        <w:t>预付款</w:t>
      </w:r>
      <w:bookmarkEnd w:id="2915"/>
      <w:r>
        <w:rPr>
          <w:rFonts w:hint="eastAsia" w:ascii="宋体" w:hAnsi="宋体"/>
          <w:color w:val="auto"/>
          <w:szCs w:val="21"/>
        </w:rPr>
        <w:t xml:space="preserve"> </w:t>
      </w:r>
    </w:p>
    <w:p w14:paraId="3A09C331">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（1）工程预付款的总金额为签约合同价的</w:t>
      </w:r>
      <w:r>
        <w:rPr>
          <w:rFonts w:hint="eastAsia" w:ascii="宋体" w:hAnsi="宋体"/>
          <w:color w:val="auto"/>
          <w:szCs w:val="21"/>
          <w:lang w:val="en-US" w:eastAsia="zh-CN"/>
        </w:rPr>
        <w:t xml:space="preserve"> </w:t>
      </w:r>
      <w:r>
        <w:rPr>
          <w:rFonts w:hint="eastAsia" w:ascii="宋体" w:hAnsi="宋体"/>
          <w:color w:val="auto"/>
          <w:szCs w:val="21"/>
          <w:u w:val="single"/>
          <w:lang w:val="en-US" w:eastAsia="zh-CN"/>
        </w:rPr>
        <w:t xml:space="preserve"> 30 </w:t>
      </w:r>
      <w:r>
        <w:rPr>
          <w:rFonts w:hint="eastAsia" w:ascii="宋体" w:hAnsi="宋体"/>
          <w:color w:val="auto"/>
          <w:szCs w:val="21"/>
          <w:lang w:val="en-US" w:eastAsia="zh-CN"/>
        </w:rPr>
        <w:t xml:space="preserve"> </w:t>
      </w:r>
      <w:r>
        <w:rPr>
          <w:rFonts w:hint="eastAsia" w:ascii="宋体" w:hAnsi="宋体"/>
          <w:color w:val="auto"/>
          <w:szCs w:val="21"/>
        </w:rPr>
        <w:t>%，分</w:t>
      </w:r>
      <w:r>
        <w:rPr>
          <w:rFonts w:hint="eastAsia" w:ascii="宋体" w:hAnsi="宋体"/>
          <w:color w:val="auto"/>
          <w:szCs w:val="21"/>
          <w:u w:val="single"/>
          <w:lang w:val="en-US" w:eastAsia="zh-CN"/>
        </w:rPr>
        <w:t xml:space="preserve">  1  </w:t>
      </w:r>
      <w:r>
        <w:rPr>
          <w:rFonts w:hint="eastAsia" w:ascii="宋体" w:hAnsi="宋体"/>
          <w:color w:val="auto"/>
          <w:szCs w:val="21"/>
        </w:rPr>
        <w:t>次支付给承包人。</w:t>
      </w:r>
    </w:p>
    <w:p w14:paraId="2CAB05A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各次预付款的支付额度和付款时间为：</w:t>
      </w:r>
    </w:p>
    <w:p w14:paraId="19E0A34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1）第一次预付款金额为工程预付款总金额的</w:t>
      </w:r>
      <w:r>
        <w:rPr>
          <w:rFonts w:ascii="宋体" w:hAnsi="宋体"/>
          <w:color w:val="auto"/>
          <w:szCs w:val="21"/>
        </w:rPr>
        <w:t>___</w:t>
      </w:r>
      <w:r>
        <w:rPr>
          <w:rFonts w:hint="eastAsia" w:ascii="宋体" w:hAnsi="宋体"/>
          <w:color w:val="auto"/>
          <w:szCs w:val="21"/>
          <w:lang w:val="en-US" w:eastAsia="zh-CN"/>
        </w:rPr>
        <w:t>/</w:t>
      </w:r>
      <w:r>
        <w:rPr>
          <w:rFonts w:ascii="宋体" w:hAnsi="宋体"/>
          <w:color w:val="auto"/>
          <w:szCs w:val="21"/>
        </w:rPr>
        <w:t>____</w:t>
      </w:r>
      <w:r>
        <w:rPr>
          <w:rFonts w:hint="eastAsia" w:ascii="宋体" w:hAnsi="宋体"/>
          <w:color w:val="auto"/>
          <w:szCs w:val="21"/>
        </w:rPr>
        <w:t>%，付款时间应在合同协议书签订后，由承包人向发包人提交了发包人认可的工程预付款担保，并经监理人出具付款证书报送发包人批准后14天内予以支付。</w:t>
      </w:r>
    </w:p>
    <w:p w14:paraId="2A98F42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2）第二次预付款金额为工程预付款总金额的</w:t>
      </w:r>
      <w:r>
        <w:rPr>
          <w:rFonts w:ascii="宋体" w:hAnsi="宋体"/>
          <w:color w:val="auto"/>
          <w:szCs w:val="21"/>
        </w:rPr>
        <w:t>___</w:t>
      </w:r>
      <w:r>
        <w:rPr>
          <w:rFonts w:hint="eastAsia" w:ascii="宋体" w:hAnsi="宋体"/>
          <w:color w:val="auto"/>
          <w:szCs w:val="21"/>
          <w:lang w:val="en-US" w:eastAsia="zh-CN"/>
        </w:rPr>
        <w:t>/</w:t>
      </w:r>
      <w:r>
        <w:rPr>
          <w:rFonts w:ascii="宋体" w:hAnsi="宋体"/>
          <w:color w:val="auto"/>
          <w:szCs w:val="21"/>
        </w:rPr>
        <w:t>____</w:t>
      </w:r>
      <w:r>
        <w:rPr>
          <w:rFonts w:hint="eastAsia" w:ascii="宋体" w:hAnsi="宋体"/>
          <w:color w:val="auto"/>
          <w:szCs w:val="21"/>
        </w:rPr>
        <w:t>%。付款时间需待承包人主要设备进入工地后，其估算价值已达到本次预付款金额时，由承包人提出书面申请，经监理人核实后出具付款证书报送发包人批准后14天内予以支付。</w:t>
      </w:r>
    </w:p>
    <w:p w14:paraId="79DB9268">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3）第三次预付款……。</w:t>
      </w:r>
    </w:p>
    <w:p w14:paraId="07540EA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w:t>
      </w:r>
    </w:p>
    <w:p w14:paraId="2FB47CE1">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（2）工程材料预付款的额度和预付办法约定为：</w:t>
      </w:r>
      <w:r>
        <w:rPr>
          <w:rFonts w:ascii="宋体" w:hAnsi="宋体"/>
          <w:color w:val="auto"/>
          <w:szCs w:val="21"/>
        </w:rPr>
        <w:t>___________</w:t>
      </w:r>
      <w:r>
        <w:rPr>
          <w:rFonts w:hint="eastAsia" w:ascii="宋体" w:hAnsi="宋体"/>
          <w:color w:val="auto"/>
          <w:szCs w:val="21"/>
          <w:lang w:val="en-US" w:eastAsia="zh-CN"/>
        </w:rPr>
        <w:t>/</w:t>
      </w:r>
      <w:r>
        <w:rPr>
          <w:rFonts w:ascii="宋体" w:hAnsi="宋体"/>
          <w:color w:val="auto"/>
          <w:szCs w:val="21"/>
        </w:rPr>
        <w:t>__________</w:t>
      </w:r>
      <w:r>
        <w:rPr>
          <w:rFonts w:hint="eastAsia" w:ascii="宋体" w:hAnsi="宋体"/>
          <w:color w:val="auto"/>
          <w:szCs w:val="21"/>
        </w:rPr>
        <w:t>。</w:t>
      </w:r>
    </w:p>
    <w:p w14:paraId="6CAE160E">
      <w:pPr>
        <w:widowControl/>
        <w:shd w:val="clear" w:color="auto" w:fill="FFFFFF"/>
        <w:snapToGrid w:val="0"/>
        <w:spacing w:line="360" w:lineRule="auto"/>
        <w:ind w:firstLine="420" w:firstLineChars="200"/>
        <w:jc w:val="left"/>
        <w:rPr>
          <w:rFonts w:hint="eastAsia" w:ascii="宋体" w:hAnsi="宋体"/>
          <w:color w:val="auto"/>
          <w:szCs w:val="21"/>
        </w:rPr>
      </w:pPr>
      <w:bookmarkStart w:id="2916" w:name="_Toc221951235"/>
      <w:r>
        <w:rPr>
          <w:rFonts w:hint="eastAsia" w:ascii="宋体" w:hAnsi="宋体"/>
          <w:color w:val="auto"/>
          <w:szCs w:val="21"/>
        </w:rPr>
        <w:t>1</w:t>
      </w:r>
      <w:r>
        <w:rPr>
          <w:rFonts w:ascii="宋体" w:hAnsi="宋体"/>
          <w:color w:val="auto"/>
          <w:szCs w:val="21"/>
        </w:rPr>
        <w:t>7</w:t>
      </w:r>
      <w:r>
        <w:rPr>
          <w:rFonts w:hint="eastAsia" w:ascii="宋体" w:hAnsi="宋体"/>
          <w:color w:val="auto"/>
          <w:szCs w:val="21"/>
        </w:rPr>
        <w:t>.</w:t>
      </w:r>
      <w:r>
        <w:rPr>
          <w:rFonts w:ascii="宋体" w:hAnsi="宋体"/>
          <w:color w:val="auto"/>
          <w:szCs w:val="21"/>
        </w:rPr>
        <w:t>2</w:t>
      </w:r>
      <w:r>
        <w:rPr>
          <w:rFonts w:hint="eastAsia" w:ascii="宋体" w:hAnsi="宋体"/>
          <w:color w:val="auto"/>
          <w:szCs w:val="21"/>
        </w:rPr>
        <w:t>.</w:t>
      </w:r>
      <w:r>
        <w:rPr>
          <w:rFonts w:ascii="宋体" w:hAnsi="宋体"/>
          <w:color w:val="auto"/>
          <w:szCs w:val="21"/>
        </w:rPr>
        <w:t>2</w:t>
      </w:r>
      <w:r>
        <w:rPr>
          <w:rFonts w:hint="eastAsia" w:ascii="宋体" w:hAnsi="宋体"/>
          <w:color w:val="auto"/>
          <w:szCs w:val="21"/>
        </w:rPr>
        <w:t xml:space="preserve"> 预付款保函</w:t>
      </w:r>
      <w:bookmarkEnd w:id="2916"/>
      <w:r>
        <w:rPr>
          <w:rFonts w:hint="eastAsia" w:ascii="宋体" w:hAnsi="宋体"/>
          <w:color w:val="auto"/>
          <w:szCs w:val="21"/>
        </w:rPr>
        <w:t>（担保）</w:t>
      </w:r>
    </w:p>
    <w:p w14:paraId="02C20C7E">
      <w:pPr>
        <w:widowControl/>
        <w:shd w:val="clear" w:color="auto" w:fill="FFFFFF"/>
        <w:snapToGrid w:val="0"/>
        <w:spacing w:line="360" w:lineRule="auto"/>
        <w:ind w:firstLine="420" w:firstLineChars="200"/>
        <w:jc w:val="left"/>
        <w:rPr>
          <w:rFonts w:hint="eastAsia" w:ascii="宋体" w:hAnsi="宋体"/>
          <w:color w:val="auto"/>
          <w:szCs w:val="21"/>
        </w:rPr>
      </w:pPr>
      <w:bookmarkStart w:id="2917" w:name="_Toc221951236"/>
      <w:r>
        <w:rPr>
          <w:rFonts w:hint="eastAsia" w:ascii="宋体" w:hAnsi="宋体"/>
          <w:color w:val="auto"/>
          <w:szCs w:val="21"/>
        </w:rPr>
        <w:t>（2）工程材料预付款的担保约定为：</w:t>
      </w:r>
      <w:bookmarkEnd w:id="2917"/>
      <w:bookmarkStart w:id="2918" w:name="_Toc221951237"/>
      <w:r>
        <w:rPr>
          <w:rFonts w:ascii="宋体" w:hAnsi="宋体"/>
          <w:color w:val="auto"/>
          <w:szCs w:val="21"/>
        </w:rPr>
        <w:t>__________</w:t>
      </w:r>
      <w:r>
        <w:rPr>
          <w:rFonts w:hint="eastAsia" w:ascii="宋体" w:hAnsi="宋体"/>
          <w:color w:val="auto"/>
          <w:szCs w:val="21"/>
          <w:lang w:val="en-US" w:eastAsia="zh-CN"/>
        </w:rPr>
        <w:t>/</w:t>
      </w:r>
      <w:r>
        <w:rPr>
          <w:rFonts w:ascii="宋体" w:hAnsi="宋体"/>
          <w:color w:val="auto"/>
          <w:szCs w:val="21"/>
        </w:rPr>
        <w:t>___________</w:t>
      </w:r>
      <w:r>
        <w:rPr>
          <w:rFonts w:hint="eastAsia" w:ascii="宋体" w:hAnsi="宋体"/>
          <w:color w:val="auto"/>
          <w:szCs w:val="21"/>
        </w:rPr>
        <w:t>。</w:t>
      </w:r>
    </w:p>
    <w:p w14:paraId="54A7534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w:t>
      </w:r>
      <w:r>
        <w:rPr>
          <w:rFonts w:ascii="宋体" w:hAnsi="宋体"/>
          <w:color w:val="auto"/>
          <w:szCs w:val="21"/>
        </w:rPr>
        <w:t>7</w:t>
      </w:r>
      <w:r>
        <w:rPr>
          <w:rFonts w:hint="eastAsia" w:ascii="宋体" w:hAnsi="宋体"/>
          <w:color w:val="auto"/>
          <w:szCs w:val="21"/>
        </w:rPr>
        <w:t>.</w:t>
      </w:r>
      <w:r>
        <w:rPr>
          <w:rFonts w:ascii="宋体" w:hAnsi="宋体"/>
          <w:color w:val="auto"/>
          <w:szCs w:val="21"/>
        </w:rPr>
        <w:t>2</w:t>
      </w:r>
      <w:r>
        <w:rPr>
          <w:rFonts w:hint="eastAsia" w:ascii="宋体" w:hAnsi="宋体"/>
          <w:color w:val="auto"/>
          <w:szCs w:val="21"/>
        </w:rPr>
        <w:t>.3 预付款的扣回与还清</w:t>
      </w:r>
      <w:bookmarkEnd w:id="2918"/>
    </w:p>
    <w:p w14:paraId="4C8628A5">
      <w:pPr>
        <w:widowControl/>
        <w:shd w:val="clear" w:color="auto" w:fill="FFFFFF"/>
        <w:snapToGrid w:val="0"/>
        <w:spacing w:line="360" w:lineRule="auto"/>
        <w:ind w:firstLine="420" w:firstLineChars="200"/>
        <w:jc w:val="left"/>
        <w:rPr>
          <w:rFonts w:hint="eastAsia" w:ascii="宋体" w:hAnsi="宋体"/>
          <w:color w:val="auto"/>
          <w:szCs w:val="21"/>
        </w:rPr>
      </w:pPr>
      <w:bookmarkStart w:id="2919" w:name="_Toc221951238"/>
      <w:r>
        <w:rPr>
          <w:rFonts w:hint="eastAsia" w:ascii="宋体" w:hAnsi="宋体"/>
          <w:color w:val="auto"/>
          <w:szCs w:val="21"/>
        </w:rPr>
        <w:t>（1）工程预付款在合同累计完成金额达到签约合同价的</w:t>
      </w:r>
      <w:r>
        <w:rPr>
          <w:rFonts w:ascii="宋体" w:hAnsi="宋体"/>
          <w:color w:val="auto"/>
          <w:szCs w:val="21"/>
        </w:rPr>
        <w:t>__</w:t>
      </w:r>
      <w:r>
        <w:rPr>
          <w:rFonts w:hint="eastAsia" w:ascii="宋体" w:hAnsi="宋体"/>
          <w:color w:val="auto"/>
          <w:szCs w:val="21"/>
          <w:lang w:val="en-US" w:eastAsia="zh-CN"/>
        </w:rPr>
        <w:t>20</w:t>
      </w:r>
      <w:r>
        <w:rPr>
          <w:rFonts w:ascii="宋体" w:hAnsi="宋体"/>
          <w:color w:val="auto"/>
          <w:szCs w:val="21"/>
        </w:rPr>
        <w:t>___</w:t>
      </w:r>
      <w:r>
        <w:rPr>
          <w:rFonts w:hint="eastAsia" w:ascii="宋体" w:hAnsi="宋体"/>
          <w:color w:val="auto"/>
          <w:szCs w:val="21"/>
        </w:rPr>
        <w:t>%时开始扣款，直至合同累计完成金额达到签约合同价的</w:t>
      </w:r>
      <w:r>
        <w:rPr>
          <w:rFonts w:ascii="宋体" w:hAnsi="宋体"/>
          <w:color w:val="auto"/>
          <w:szCs w:val="21"/>
        </w:rPr>
        <w:t>___</w:t>
      </w:r>
      <w:r>
        <w:rPr>
          <w:rFonts w:hint="eastAsia" w:ascii="宋体" w:hAnsi="宋体"/>
          <w:color w:val="auto"/>
          <w:szCs w:val="21"/>
          <w:lang w:val="en-US" w:eastAsia="zh-CN"/>
        </w:rPr>
        <w:t>80</w:t>
      </w:r>
      <w:r>
        <w:rPr>
          <w:rFonts w:ascii="宋体" w:hAnsi="宋体"/>
          <w:color w:val="auto"/>
          <w:szCs w:val="21"/>
        </w:rPr>
        <w:t>__%</w:t>
      </w:r>
      <w:r>
        <w:rPr>
          <w:rFonts w:hint="eastAsia" w:ascii="宋体" w:hAnsi="宋体"/>
          <w:color w:val="auto"/>
          <w:szCs w:val="21"/>
        </w:rPr>
        <w:t>时全部扣清。</w:t>
      </w:r>
      <w:bookmarkEnd w:id="2919"/>
    </w:p>
    <w:p w14:paraId="380861CA">
      <w:pPr>
        <w:spacing w:line="360" w:lineRule="auto"/>
        <w:ind w:right="248" w:firstLine="945" w:firstLineChars="450"/>
        <w:rPr>
          <w:rFonts w:hint="eastAsia" w:ascii="宋体" w:hAnsi="宋体"/>
          <w:color w:val="auto"/>
          <w:szCs w:val="21"/>
        </w:rPr>
      </w:pPr>
      <w:bookmarkStart w:id="2920" w:name="_Toc221951239"/>
      <w:bookmarkEnd w:id="2920"/>
      <w:r>
        <w:rPr>
          <w:rFonts w:ascii="宋体" w:hAnsi="宋体"/>
          <w:color w:val="auto"/>
          <w:position w:val="-30"/>
          <w:szCs w:val="21"/>
        </w:rPr>
        <w:object>
          <v:shape id="_x0000_i1026" o:spt="75" type="#_x0000_t75" style="height:33.7pt;width:124.4pt;" o:ole="t" fillcolor="#6D6D6D" filled="f" o:preferrelative="t" stroked="f" coordsize="21600,21600">
            <v:path/>
            <v:fill on="f" focussize="0,0"/>
            <v:stroke on="f" joinstyle="miter"/>
            <v:imagedata r:id="rId39" o:title=""/>
            <o:lock v:ext="edit" aspectratio="t"/>
            <w10:wrap type="none"/>
            <w10:anchorlock/>
          </v:shape>
          <o:OLEObject Type="Embed" ProgID="Equation.3" ShapeID="_x0000_i1026" DrawAspect="Content" ObjectID="_1468075726" r:id="rId38">
            <o:LockedField>false</o:LockedField>
          </o:OLEObject>
        </w:object>
      </w:r>
    </w:p>
    <w:p w14:paraId="20A8802A">
      <w:pPr>
        <w:widowControl/>
        <w:shd w:val="clear" w:color="auto" w:fill="FFFFFF"/>
        <w:snapToGrid w:val="0"/>
        <w:spacing w:line="360" w:lineRule="auto"/>
        <w:ind w:firstLine="420" w:firstLineChars="200"/>
        <w:jc w:val="left"/>
        <w:rPr>
          <w:rFonts w:hint="eastAsia" w:ascii="宋体" w:hAnsi="宋体"/>
          <w:color w:val="auto"/>
          <w:szCs w:val="21"/>
        </w:rPr>
      </w:pPr>
      <w:bookmarkStart w:id="2921" w:name="_Toc221951240"/>
      <w:r>
        <w:rPr>
          <w:rFonts w:hint="eastAsia" w:ascii="宋体" w:hAnsi="宋体"/>
          <w:color w:val="auto"/>
          <w:szCs w:val="21"/>
        </w:rPr>
        <w:t>式中：R——每次进度付款中累计扣回的金额；</w:t>
      </w:r>
      <w:bookmarkEnd w:id="2921"/>
    </w:p>
    <w:p w14:paraId="6711DE14">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 xml:space="preserve">      </w:t>
      </w:r>
      <w:bookmarkStart w:id="2922" w:name="_Toc221951241"/>
      <w:r>
        <w:rPr>
          <w:rFonts w:hint="eastAsia" w:ascii="宋体" w:hAnsi="宋体"/>
          <w:color w:val="auto"/>
          <w:szCs w:val="21"/>
        </w:rPr>
        <w:t>A——工程预付款总金额；</w:t>
      </w:r>
      <w:bookmarkEnd w:id="2922"/>
    </w:p>
    <w:p w14:paraId="00AACE2F">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 xml:space="preserve">      </w:t>
      </w:r>
      <w:bookmarkStart w:id="2923" w:name="_Toc221951242"/>
      <w:r>
        <w:rPr>
          <w:rFonts w:hint="eastAsia" w:ascii="宋体" w:hAnsi="宋体"/>
          <w:color w:val="auto"/>
          <w:szCs w:val="21"/>
        </w:rPr>
        <w:t>S——签约合同价；</w:t>
      </w:r>
      <w:bookmarkEnd w:id="2923"/>
    </w:p>
    <w:p w14:paraId="1E39F741">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 xml:space="preserve">      </w:t>
      </w:r>
      <w:bookmarkStart w:id="2924" w:name="_Toc221951243"/>
      <w:r>
        <w:rPr>
          <w:rFonts w:hint="eastAsia" w:ascii="宋体" w:hAnsi="宋体"/>
          <w:color w:val="auto"/>
          <w:szCs w:val="21"/>
        </w:rPr>
        <w:t>C——合同累计完成金额；</w:t>
      </w:r>
      <w:bookmarkEnd w:id="2924"/>
    </w:p>
    <w:p w14:paraId="6530B9B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 xml:space="preserve">      </w:t>
      </w:r>
      <w:bookmarkStart w:id="2925" w:name="_Toc221951244"/>
      <w:r>
        <w:rPr>
          <w:rFonts w:hint="eastAsia" w:ascii="宋体" w:hAnsi="宋体"/>
          <w:color w:val="auto"/>
          <w:szCs w:val="21"/>
        </w:rPr>
        <w:t>F1——开始扣款时合同累计完成金额达到签约合同价的比例；</w:t>
      </w:r>
      <w:bookmarkEnd w:id="2925"/>
    </w:p>
    <w:p w14:paraId="217FBE48">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 xml:space="preserve">      </w:t>
      </w:r>
      <w:bookmarkStart w:id="2926" w:name="_Toc221951245"/>
      <w:r>
        <w:rPr>
          <w:rFonts w:hint="eastAsia" w:ascii="宋体" w:hAnsi="宋体"/>
          <w:color w:val="auto"/>
          <w:szCs w:val="21"/>
        </w:rPr>
        <w:t>F2——全部扣清时合同累计完成金额达到签约合同价的比例。</w:t>
      </w:r>
      <w:bookmarkEnd w:id="2926"/>
    </w:p>
    <w:p w14:paraId="7FF7531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上述合同累计完成金额均指价格调整前未扣质量保证金的金额。</w:t>
      </w:r>
    </w:p>
    <w:p w14:paraId="73E0451E">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 xml:space="preserve">（2）工程材料预付款的扣回与还清约定为： </w:t>
      </w:r>
      <w:r>
        <w:rPr>
          <w:rFonts w:ascii="宋体" w:hAnsi="宋体"/>
          <w:color w:val="auto"/>
          <w:szCs w:val="21"/>
        </w:rPr>
        <w:t>_____________________</w:t>
      </w:r>
      <w:r>
        <w:rPr>
          <w:rFonts w:hint="eastAsia" w:ascii="宋体" w:hAnsi="宋体"/>
          <w:color w:val="auto"/>
          <w:szCs w:val="21"/>
        </w:rPr>
        <w:t>。</w:t>
      </w:r>
    </w:p>
    <w:p w14:paraId="6D7D1F98">
      <w:pPr>
        <w:pStyle w:val="5"/>
        <w:adjustRightInd w:val="0"/>
        <w:snapToGrid w:val="0"/>
        <w:spacing w:before="0" w:after="0" w:line="360" w:lineRule="auto"/>
        <w:rPr>
          <w:rFonts w:hint="eastAsia" w:ascii="宋体" w:hAnsi="宋体" w:eastAsia="宋体"/>
          <w:color w:val="auto"/>
        </w:rPr>
      </w:pPr>
      <w:bookmarkStart w:id="2927" w:name="_Toc511636024"/>
      <w:bookmarkStart w:id="2928" w:name="_Toc221951260"/>
      <w:bookmarkStart w:id="2929" w:name="_Toc4752"/>
      <w:bookmarkStart w:id="2930" w:name="_Toc12012"/>
      <w:bookmarkStart w:id="2931" w:name="_Toc262638024"/>
      <w:r>
        <w:rPr>
          <w:rFonts w:ascii="宋体" w:hAnsi="宋体" w:eastAsia="宋体"/>
          <w:color w:val="auto"/>
        </w:rPr>
        <w:t>17</w:t>
      </w:r>
      <w:r>
        <w:rPr>
          <w:rFonts w:hint="eastAsia" w:ascii="宋体" w:hAnsi="宋体" w:eastAsia="宋体"/>
          <w:color w:val="auto"/>
        </w:rPr>
        <w:t>.</w:t>
      </w:r>
      <w:r>
        <w:rPr>
          <w:rFonts w:ascii="宋体" w:hAnsi="宋体" w:eastAsia="宋体"/>
          <w:color w:val="auto"/>
        </w:rPr>
        <w:t>4</w:t>
      </w:r>
      <w:r>
        <w:rPr>
          <w:rFonts w:hint="eastAsia" w:ascii="宋体" w:hAnsi="宋体" w:eastAsia="宋体"/>
          <w:color w:val="auto"/>
        </w:rPr>
        <w:t xml:space="preserve"> 质量保证金</w:t>
      </w:r>
      <w:bookmarkEnd w:id="2927"/>
      <w:bookmarkEnd w:id="2928"/>
      <w:bookmarkEnd w:id="2929"/>
      <w:bookmarkEnd w:id="2930"/>
      <w:bookmarkEnd w:id="2931"/>
    </w:p>
    <w:p w14:paraId="0D3CDED8">
      <w:pPr>
        <w:widowControl/>
        <w:shd w:val="clear" w:color="auto" w:fill="FFFFFF"/>
        <w:snapToGrid w:val="0"/>
        <w:spacing w:line="360" w:lineRule="auto"/>
        <w:ind w:firstLine="420" w:firstLineChars="200"/>
        <w:jc w:val="left"/>
        <w:rPr>
          <w:rFonts w:hint="eastAsia" w:ascii="宋体" w:hAnsi="宋体"/>
          <w:color w:val="auto"/>
          <w:szCs w:val="21"/>
        </w:rPr>
      </w:pPr>
      <w:bookmarkStart w:id="2932" w:name="_Toc221951262"/>
      <w:r>
        <w:rPr>
          <w:rFonts w:hint="eastAsia" w:ascii="宋体" w:hAnsi="宋体"/>
          <w:color w:val="auto"/>
          <w:szCs w:val="21"/>
        </w:rPr>
        <w:t>1</w:t>
      </w:r>
      <w:r>
        <w:rPr>
          <w:rFonts w:ascii="宋体" w:hAnsi="宋体"/>
          <w:color w:val="auto"/>
          <w:szCs w:val="21"/>
        </w:rPr>
        <w:t>7</w:t>
      </w:r>
      <w:r>
        <w:rPr>
          <w:rFonts w:hint="eastAsia" w:ascii="宋体" w:hAnsi="宋体"/>
          <w:color w:val="auto"/>
          <w:szCs w:val="21"/>
        </w:rPr>
        <w:t>.</w:t>
      </w:r>
      <w:r>
        <w:rPr>
          <w:rFonts w:ascii="宋体" w:hAnsi="宋体"/>
          <w:color w:val="auto"/>
          <w:szCs w:val="21"/>
        </w:rPr>
        <w:t>4</w:t>
      </w:r>
      <w:r>
        <w:rPr>
          <w:rFonts w:hint="eastAsia" w:ascii="宋体" w:hAnsi="宋体"/>
          <w:color w:val="auto"/>
          <w:szCs w:val="21"/>
        </w:rPr>
        <w:t>.1</w:t>
      </w:r>
      <w:bookmarkEnd w:id="2932"/>
      <w:r>
        <w:rPr>
          <w:rFonts w:hint="eastAsia" w:ascii="宋体" w:hAnsi="宋体"/>
          <w:color w:val="auto"/>
          <w:szCs w:val="21"/>
        </w:rPr>
        <w:t xml:space="preserve"> 每个付款周期扣留的质量保证金为工程进度付款的</w:t>
      </w:r>
      <w:r>
        <w:rPr>
          <w:rFonts w:ascii="宋体" w:hAnsi="宋体"/>
          <w:color w:val="auto"/>
          <w:szCs w:val="21"/>
        </w:rPr>
        <w:t>____</w:t>
      </w:r>
      <w:r>
        <w:rPr>
          <w:rFonts w:hint="eastAsia" w:ascii="宋体" w:hAnsi="宋体"/>
          <w:color w:val="auto"/>
          <w:szCs w:val="21"/>
          <w:lang w:val="en-US" w:eastAsia="zh-CN"/>
        </w:rPr>
        <w:t>/</w:t>
      </w:r>
      <w:r>
        <w:rPr>
          <w:rFonts w:ascii="宋体" w:hAnsi="宋体"/>
          <w:color w:val="auto"/>
          <w:szCs w:val="21"/>
        </w:rPr>
        <w:t>___</w:t>
      </w:r>
      <w:r>
        <w:rPr>
          <w:rFonts w:hint="eastAsia" w:ascii="宋体" w:hAnsi="宋体"/>
          <w:color w:val="auto"/>
          <w:szCs w:val="21"/>
        </w:rPr>
        <w:t>%，扣留的质量保证金总额为签约合同价的</w:t>
      </w:r>
      <w:r>
        <w:rPr>
          <w:rFonts w:ascii="宋体" w:hAnsi="宋体"/>
          <w:color w:val="auto"/>
          <w:szCs w:val="21"/>
        </w:rPr>
        <w:t>___</w:t>
      </w:r>
      <w:r>
        <w:rPr>
          <w:rFonts w:hint="eastAsia" w:ascii="宋体" w:hAnsi="宋体"/>
          <w:color w:val="auto"/>
          <w:szCs w:val="21"/>
          <w:lang w:val="en-US" w:eastAsia="zh-CN"/>
        </w:rPr>
        <w:t>/</w:t>
      </w:r>
      <w:r>
        <w:rPr>
          <w:rFonts w:ascii="宋体" w:hAnsi="宋体"/>
          <w:color w:val="auto"/>
          <w:szCs w:val="21"/>
        </w:rPr>
        <w:t>____</w:t>
      </w:r>
      <w:r>
        <w:rPr>
          <w:rFonts w:hint="eastAsia" w:ascii="宋体" w:hAnsi="宋体"/>
          <w:color w:val="auto"/>
          <w:szCs w:val="21"/>
        </w:rPr>
        <w:t>%。</w:t>
      </w:r>
    </w:p>
    <w:p w14:paraId="0065F4C7">
      <w:pPr>
        <w:pStyle w:val="5"/>
        <w:adjustRightInd w:val="0"/>
        <w:snapToGrid w:val="0"/>
        <w:spacing w:before="0" w:after="0" w:line="360" w:lineRule="auto"/>
        <w:rPr>
          <w:rFonts w:hint="eastAsia" w:ascii="宋体" w:hAnsi="宋体" w:eastAsia="宋体"/>
          <w:color w:val="auto"/>
        </w:rPr>
      </w:pPr>
      <w:bookmarkStart w:id="2933" w:name="_Toc8905"/>
      <w:bookmarkStart w:id="2934" w:name="_Toc19519"/>
      <w:bookmarkStart w:id="2935" w:name="_Toc262638025"/>
      <w:bookmarkStart w:id="2936" w:name="_Toc511636025"/>
      <w:bookmarkStart w:id="2937" w:name="_Toc221951265"/>
      <w:r>
        <w:rPr>
          <w:rFonts w:hint="eastAsia" w:ascii="宋体" w:hAnsi="宋体" w:eastAsia="宋体"/>
          <w:color w:val="auto"/>
        </w:rPr>
        <w:t>1</w:t>
      </w:r>
      <w:r>
        <w:rPr>
          <w:rFonts w:ascii="宋体" w:hAnsi="宋体" w:eastAsia="宋体"/>
          <w:color w:val="auto"/>
        </w:rPr>
        <w:t>7</w:t>
      </w:r>
      <w:r>
        <w:rPr>
          <w:rFonts w:hint="eastAsia" w:ascii="宋体" w:hAnsi="宋体" w:eastAsia="宋体"/>
          <w:color w:val="auto"/>
        </w:rPr>
        <w:t>.</w:t>
      </w:r>
      <w:r>
        <w:rPr>
          <w:rFonts w:ascii="宋体" w:hAnsi="宋体" w:eastAsia="宋体"/>
          <w:color w:val="auto"/>
        </w:rPr>
        <w:t>5</w:t>
      </w:r>
      <w:r>
        <w:rPr>
          <w:rFonts w:hint="eastAsia" w:ascii="宋体" w:hAnsi="宋体" w:eastAsia="宋体"/>
          <w:color w:val="auto"/>
        </w:rPr>
        <w:t xml:space="preserve"> 竣工（完工）结算</w:t>
      </w:r>
      <w:bookmarkEnd w:id="2933"/>
      <w:bookmarkEnd w:id="2934"/>
      <w:bookmarkEnd w:id="2935"/>
      <w:bookmarkEnd w:id="2936"/>
      <w:bookmarkEnd w:id="2937"/>
    </w:p>
    <w:p w14:paraId="1E515730">
      <w:pPr>
        <w:widowControl/>
        <w:shd w:val="clear" w:color="auto" w:fill="FFFFFF"/>
        <w:snapToGrid w:val="0"/>
        <w:spacing w:line="360" w:lineRule="auto"/>
        <w:ind w:firstLine="420" w:firstLineChars="200"/>
        <w:jc w:val="left"/>
        <w:rPr>
          <w:rFonts w:hint="eastAsia" w:ascii="宋体" w:hAnsi="宋体"/>
          <w:color w:val="auto"/>
          <w:szCs w:val="21"/>
        </w:rPr>
      </w:pPr>
      <w:bookmarkStart w:id="2938" w:name="_Toc221951266"/>
      <w:r>
        <w:rPr>
          <w:rFonts w:ascii="宋体" w:hAnsi="宋体"/>
          <w:color w:val="auto"/>
          <w:szCs w:val="21"/>
        </w:rPr>
        <w:t>17</w:t>
      </w:r>
      <w:r>
        <w:rPr>
          <w:rFonts w:hint="eastAsia" w:ascii="宋体" w:hAnsi="宋体"/>
          <w:color w:val="auto"/>
          <w:szCs w:val="21"/>
        </w:rPr>
        <w:t>.</w:t>
      </w:r>
      <w:r>
        <w:rPr>
          <w:rFonts w:ascii="宋体" w:hAnsi="宋体"/>
          <w:color w:val="auto"/>
          <w:szCs w:val="21"/>
        </w:rPr>
        <w:t>5</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竣工（完工）付款申请单</w:t>
      </w:r>
      <w:bookmarkEnd w:id="2938"/>
      <w:r>
        <w:rPr>
          <w:rFonts w:hint="eastAsia" w:ascii="宋体" w:hAnsi="宋体"/>
          <w:color w:val="auto"/>
          <w:szCs w:val="21"/>
        </w:rPr>
        <w:t xml:space="preserve"> </w:t>
      </w:r>
    </w:p>
    <w:p w14:paraId="7881E7BC">
      <w:pPr>
        <w:widowControl/>
        <w:shd w:val="clear" w:color="auto" w:fill="FFFFFF"/>
        <w:snapToGrid w:val="0"/>
        <w:spacing w:line="360" w:lineRule="auto"/>
        <w:ind w:firstLine="420" w:firstLineChars="200"/>
        <w:jc w:val="left"/>
        <w:rPr>
          <w:rFonts w:hint="eastAsia" w:ascii="宋体" w:hAnsi="宋体"/>
          <w:color w:val="auto"/>
          <w:szCs w:val="21"/>
        </w:rPr>
      </w:pPr>
      <w:bookmarkStart w:id="2939" w:name="_Toc221951267"/>
      <w:r>
        <w:rPr>
          <w:rFonts w:hint="eastAsia" w:ascii="宋体" w:hAnsi="宋体"/>
          <w:color w:val="auto"/>
          <w:szCs w:val="21"/>
        </w:rPr>
        <w:t>（1）承包人应提交完工付款申请单一式</w:t>
      </w:r>
      <w:r>
        <w:rPr>
          <w:rFonts w:ascii="宋体" w:hAnsi="宋体"/>
          <w:color w:val="auto"/>
          <w:szCs w:val="21"/>
        </w:rPr>
        <w:t>___</w:t>
      </w:r>
      <w:r>
        <w:rPr>
          <w:rFonts w:hint="eastAsia" w:ascii="宋体" w:hAnsi="宋体"/>
          <w:color w:val="auto"/>
          <w:szCs w:val="21"/>
          <w:lang w:val="en-US" w:eastAsia="zh-CN"/>
        </w:rPr>
        <w:t>6</w:t>
      </w:r>
      <w:r>
        <w:rPr>
          <w:rFonts w:ascii="宋体" w:hAnsi="宋体"/>
          <w:color w:val="auto"/>
          <w:szCs w:val="21"/>
        </w:rPr>
        <w:t>____</w:t>
      </w:r>
      <w:r>
        <w:rPr>
          <w:rFonts w:hint="eastAsia" w:ascii="宋体" w:hAnsi="宋体"/>
          <w:color w:val="auto"/>
          <w:szCs w:val="21"/>
        </w:rPr>
        <w:t>份。</w:t>
      </w:r>
      <w:bookmarkEnd w:id="2939"/>
    </w:p>
    <w:p w14:paraId="13A299A4">
      <w:pPr>
        <w:pStyle w:val="5"/>
        <w:adjustRightInd w:val="0"/>
        <w:snapToGrid w:val="0"/>
        <w:spacing w:before="0" w:after="0" w:line="360" w:lineRule="auto"/>
        <w:rPr>
          <w:rFonts w:hint="eastAsia" w:ascii="宋体" w:hAnsi="宋体" w:eastAsia="宋体"/>
          <w:color w:val="auto"/>
        </w:rPr>
      </w:pPr>
      <w:bookmarkStart w:id="2940" w:name="_Toc18439"/>
      <w:bookmarkStart w:id="2941" w:name="_Toc262638026"/>
      <w:bookmarkStart w:id="2942" w:name="_Toc511636026"/>
      <w:bookmarkStart w:id="2943" w:name="_Toc221951268"/>
      <w:bookmarkStart w:id="2944" w:name="_Toc1745"/>
      <w:r>
        <w:rPr>
          <w:rFonts w:hint="eastAsia" w:ascii="宋体" w:hAnsi="宋体" w:eastAsia="宋体"/>
          <w:color w:val="auto"/>
        </w:rPr>
        <w:t>1</w:t>
      </w:r>
      <w:r>
        <w:rPr>
          <w:rFonts w:ascii="宋体" w:hAnsi="宋体" w:eastAsia="宋体"/>
          <w:color w:val="auto"/>
        </w:rPr>
        <w:t>7</w:t>
      </w:r>
      <w:r>
        <w:rPr>
          <w:rFonts w:hint="eastAsia" w:ascii="宋体" w:hAnsi="宋体" w:eastAsia="宋体"/>
          <w:color w:val="auto"/>
        </w:rPr>
        <w:t>.</w:t>
      </w:r>
      <w:r>
        <w:rPr>
          <w:rFonts w:ascii="宋体" w:hAnsi="宋体" w:eastAsia="宋体"/>
          <w:color w:val="auto"/>
        </w:rPr>
        <w:t>6</w:t>
      </w:r>
      <w:r>
        <w:rPr>
          <w:rFonts w:hint="eastAsia" w:ascii="宋体" w:hAnsi="宋体" w:eastAsia="宋体"/>
          <w:color w:val="auto"/>
        </w:rPr>
        <w:t xml:space="preserve"> 最终结清</w:t>
      </w:r>
      <w:bookmarkEnd w:id="2940"/>
      <w:bookmarkEnd w:id="2941"/>
      <w:bookmarkEnd w:id="2942"/>
      <w:bookmarkEnd w:id="2943"/>
      <w:bookmarkEnd w:id="2944"/>
    </w:p>
    <w:p w14:paraId="2CFD62E9">
      <w:pPr>
        <w:widowControl/>
        <w:shd w:val="clear" w:color="auto" w:fill="FFFFFF"/>
        <w:snapToGrid w:val="0"/>
        <w:spacing w:line="360" w:lineRule="auto"/>
        <w:ind w:firstLine="420" w:firstLineChars="200"/>
        <w:jc w:val="left"/>
        <w:rPr>
          <w:rFonts w:hint="eastAsia" w:ascii="宋体" w:hAnsi="宋体"/>
          <w:color w:val="auto"/>
          <w:szCs w:val="21"/>
        </w:rPr>
      </w:pPr>
      <w:bookmarkStart w:id="2945" w:name="_Toc221951269"/>
      <w:r>
        <w:rPr>
          <w:rFonts w:ascii="宋体" w:hAnsi="宋体"/>
          <w:color w:val="auto"/>
          <w:szCs w:val="21"/>
        </w:rPr>
        <w:t>17</w:t>
      </w:r>
      <w:r>
        <w:rPr>
          <w:rFonts w:hint="eastAsia" w:ascii="宋体" w:hAnsi="宋体"/>
          <w:color w:val="auto"/>
          <w:szCs w:val="21"/>
        </w:rPr>
        <w:t>.</w:t>
      </w:r>
      <w:r>
        <w:rPr>
          <w:rFonts w:ascii="宋体" w:hAnsi="宋体"/>
          <w:color w:val="auto"/>
          <w:szCs w:val="21"/>
        </w:rPr>
        <w:t>6</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 xml:space="preserve"> 最终结清申请单</w:t>
      </w:r>
      <w:bookmarkEnd w:id="2945"/>
    </w:p>
    <w:p w14:paraId="1E8F7D67">
      <w:pPr>
        <w:widowControl/>
        <w:shd w:val="clear" w:color="auto" w:fill="FFFFFF"/>
        <w:snapToGrid w:val="0"/>
        <w:spacing w:line="360" w:lineRule="auto"/>
        <w:ind w:firstLine="420" w:firstLineChars="200"/>
        <w:jc w:val="left"/>
        <w:rPr>
          <w:rFonts w:hint="eastAsia" w:ascii="宋体" w:hAnsi="宋体"/>
          <w:color w:val="auto"/>
          <w:szCs w:val="21"/>
        </w:rPr>
      </w:pPr>
      <w:bookmarkStart w:id="2946" w:name="_Toc221951270"/>
      <w:r>
        <w:rPr>
          <w:rFonts w:hint="eastAsia" w:ascii="宋体" w:hAnsi="宋体"/>
          <w:color w:val="auto"/>
          <w:szCs w:val="21"/>
        </w:rPr>
        <w:t>（1）承包人应提交最终结清申请单一式</w:t>
      </w:r>
      <w:r>
        <w:rPr>
          <w:rFonts w:ascii="宋体" w:hAnsi="宋体"/>
          <w:color w:val="auto"/>
          <w:szCs w:val="21"/>
        </w:rPr>
        <w:t>___</w:t>
      </w:r>
      <w:r>
        <w:rPr>
          <w:rFonts w:hint="eastAsia" w:ascii="宋体" w:hAnsi="宋体"/>
          <w:color w:val="auto"/>
          <w:szCs w:val="21"/>
          <w:lang w:val="en-US" w:eastAsia="zh-CN"/>
        </w:rPr>
        <w:t>8</w:t>
      </w:r>
      <w:r>
        <w:rPr>
          <w:rFonts w:ascii="宋体" w:hAnsi="宋体"/>
          <w:color w:val="auto"/>
          <w:szCs w:val="21"/>
        </w:rPr>
        <w:t>____</w:t>
      </w:r>
      <w:r>
        <w:rPr>
          <w:rFonts w:hint="eastAsia" w:ascii="宋体" w:hAnsi="宋体"/>
          <w:color w:val="auto"/>
          <w:szCs w:val="21"/>
        </w:rPr>
        <w:t>份。</w:t>
      </w:r>
      <w:bookmarkEnd w:id="2946"/>
    </w:p>
    <w:p w14:paraId="538CB38E">
      <w:pPr>
        <w:pStyle w:val="5"/>
        <w:adjustRightInd w:val="0"/>
        <w:snapToGrid w:val="0"/>
        <w:spacing w:before="0" w:after="0" w:line="360" w:lineRule="auto"/>
        <w:rPr>
          <w:rFonts w:hint="eastAsia" w:ascii="宋体" w:hAnsi="宋体" w:eastAsia="宋体"/>
          <w:color w:val="auto"/>
        </w:rPr>
      </w:pPr>
      <w:bookmarkStart w:id="2947" w:name="_Toc19148"/>
      <w:bookmarkStart w:id="2948" w:name="_Toc511636027"/>
      <w:bookmarkStart w:id="2949" w:name="_Toc262638027"/>
      <w:bookmarkStart w:id="2950" w:name="_Toc14371"/>
      <w:r>
        <w:rPr>
          <w:rFonts w:hint="eastAsia" w:ascii="宋体" w:hAnsi="宋体" w:eastAsia="宋体"/>
          <w:color w:val="auto"/>
        </w:rPr>
        <w:t>1</w:t>
      </w:r>
      <w:r>
        <w:rPr>
          <w:rFonts w:ascii="宋体" w:hAnsi="宋体" w:eastAsia="宋体"/>
          <w:color w:val="auto"/>
        </w:rPr>
        <w:t>7</w:t>
      </w:r>
      <w:r>
        <w:rPr>
          <w:rFonts w:hint="eastAsia" w:ascii="宋体" w:hAnsi="宋体" w:eastAsia="宋体"/>
          <w:color w:val="auto"/>
        </w:rPr>
        <w:t>.</w:t>
      </w:r>
      <w:r>
        <w:rPr>
          <w:rFonts w:ascii="宋体" w:hAnsi="宋体" w:eastAsia="宋体"/>
          <w:color w:val="auto"/>
        </w:rPr>
        <w:t>7</w:t>
      </w:r>
      <w:r>
        <w:rPr>
          <w:rFonts w:hint="eastAsia" w:ascii="宋体" w:hAnsi="宋体" w:eastAsia="宋体"/>
          <w:color w:val="auto"/>
        </w:rPr>
        <w:t xml:space="preserve"> 竣工财务决算</w:t>
      </w:r>
      <w:bookmarkEnd w:id="2947"/>
      <w:bookmarkEnd w:id="2948"/>
      <w:bookmarkEnd w:id="2949"/>
      <w:bookmarkEnd w:id="2950"/>
    </w:p>
    <w:p w14:paraId="6058ECF8">
      <w:pPr>
        <w:widowControl/>
        <w:shd w:val="clear" w:color="auto" w:fill="FFFFFF"/>
        <w:snapToGrid w:val="0"/>
        <w:spacing w:line="360" w:lineRule="auto"/>
        <w:ind w:firstLine="420" w:firstLineChars="200"/>
        <w:jc w:val="left"/>
        <w:rPr>
          <w:rFonts w:hint="eastAsia" w:ascii="宋体" w:hAnsi="宋体"/>
          <w:color w:val="auto"/>
          <w:szCs w:val="21"/>
          <w:u w:val="single"/>
        </w:rPr>
      </w:pPr>
      <w:r>
        <w:rPr>
          <w:rFonts w:hint="eastAsia" w:ascii="宋体" w:hAnsi="宋体"/>
          <w:color w:val="auto"/>
          <w:szCs w:val="21"/>
        </w:rPr>
        <w:t>承包人应为竣工财务决算编制提供的资料：</w:t>
      </w:r>
      <w:r>
        <w:rPr>
          <w:rFonts w:hint="eastAsia" w:ascii="宋体" w:hAnsi="宋体"/>
          <w:color w:val="auto"/>
          <w:szCs w:val="21"/>
          <w:u w:val="single"/>
        </w:rPr>
        <w:t>按《水利基本建设项目竣工财务决算编制规程》执行。</w:t>
      </w:r>
    </w:p>
    <w:p w14:paraId="00B57621">
      <w:pPr>
        <w:pStyle w:val="4"/>
        <w:spacing w:line="360" w:lineRule="auto"/>
        <w:rPr>
          <w:rFonts w:hint="eastAsia"/>
          <w:color w:val="auto"/>
        </w:rPr>
      </w:pPr>
      <w:bookmarkStart w:id="2951" w:name="_Toc221951271"/>
      <w:bookmarkStart w:id="2952" w:name="_Toc222033892"/>
      <w:bookmarkStart w:id="2953" w:name="_Toc222031043"/>
      <w:bookmarkStart w:id="2954" w:name="_Toc222029541"/>
      <w:bookmarkStart w:id="2955" w:name="_Toc229305399"/>
      <w:bookmarkStart w:id="2956" w:name="_Toc222032710"/>
      <w:bookmarkStart w:id="2957" w:name="_Toc1950005996"/>
      <w:bookmarkStart w:id="2958" w:name="_Toc575046202"/>
      <w:bookmarkStart w:id="2959" w:name="_Toc629187124"/>
      <w:bookmarkStart w:id="2960" w:name="_Toc19915"/>
      <w:bookmarkStart w:id="2961" w:name="_Toc17572"/>
      <w:bookmarkStart w:id="2962" w:name="_Toc511636028"/>
      <w:bookmarkStart w:id="2963" w:name="_Toc7185622"/>
      <w:bookmarkStart w:id="2964" w:name="_Toc31001"/>
      <w:bookmarkStart w:id="2965" w:name="_Toc1330030933"/>
      <w:bookmarkStart w:id="2966" w:name="_Toc25544"/>
      <w:bookmarkStart w:id="2967" w:name="_Toc16774"/>
      <w:bookmarkStart w:id="2968" w:name="_Toc20978"/>
      <w:bookmarkStart w:id="2969" w:name="_Toc26433"/>
      <w:bookmarkStart w:id="2970" w:name="_Toc2842"/>
      <w:bookmarkStart w:id="2971" w:name="_Toc487489991"/>
      <w:bookmarkStart w:id="2972" w:name="_Toc31800"/>
      <w:bookmarkStart w:id="2973" w:name="_Toc606269755"/>
      <w:bookmarkStart w:id="2974" w:name="_Toc27672"/>
      <w:bookmarkStart w:id="2975" w:name="_Toc1238864506"/>
      <w:bookmarkStart w:id="2976" w:name="_Toc456528489"/>
      <w:bookmarkStart w:id="2977" w:name="_Toc800000254"/>
      <w:bookmarkStart w:id="2978" w:name="_Toc6689"/>
      <w:bookmarkStart w:id="2979" w:name="_Toc606714857"/>
      <w:bookmarkStart w:id="2980" w:name="_Toc515441177"/>
      <w:bookmarkStart w:id="2981" w:name="_Toc585590466"/>
      <w:bookmarkStart w:id="2982" w:name="_Toc192753737"/>
      <w:bookmarkStart w:id="2983" w:name="_Toc2090964512"/>
      <w:bookmarkStart w:id="2984" w:name="_Toc1309446884"/>
      <w:bookmarkStart w:id="2985" w:name="_Toc18773"/>
      <w:bookmarkStart w:id="2986" w:name="_Toc1374618575"/>
      <w:bookmarkStart w:id="2987" w:name="_Toc30314"/>
      <w:bookmarkStart w:id="2988" w:name="_Toc18932"/>
      <w:bookmarkStart w:id="2989" w:name="_Toc26092"/>
      <w:bookmarkStart w:id="2990" w:name="_Toc445872165"/>
      <w:bookmarkStart w:id="2991" w:name="_Toc5255"/>
      <w:bookmarkStart w:id="2992" w:name="_Toc514159161"/>
      <w:bookmarkStart w:id="2993" w:name="_Toc16511"/>
      <w:bookmarkStart w:id="2994" w:name="_Toc309067698"/>
      <w:bookmarkStart w:id="2995" w:name="_Toc1379442655"/>
      <w:bookmarkStart w:id="2996" w:name="_Toc1303"/>
      <w:bookmarkStart w:id="2997" w:name="_Toc4571"/>
      <w:bookmarkStart w:id="2998" w:name="_Toc1670488428"/>
      <w:bookmarkStart w:id="2999" w:name="_Toc3046"/>
      <w:bookmarkStart w:id="3000" w:name="_Toc10688"/>
      <w:bookmarkStart w:id="3001" w:name="_Toc695021323"/>
      <w:bookmarkStart w:id="3002" w:name="_Toc19636"/>
      <w:bookmarkStart w:id="3003" w:name="_Toc832728932"/>
      <w:bookmarkStart w:id="3004" w:name="_Toc516816180"/>
      <w:bookmarkStart w:id="3005" w:name="_Toc399536707"/>
      <w:bookmarkStart w:id="3006" w:name="_Toc15292"/>
      <w:bookmarkStart w:id="3007" w:name="_Toc25042"/>
      <w:r>
        <w:rPr>
          <w:rFonts w:hint="eastAsia"/>
          <w:color w:val="auto"/>
        </w:rPr>
        <w:t>1</w:t>
      </w:r>
      <w:r>
        <w:rPr>
          <w:color w:val="auto"/>
        </w:rPr>
        <w:t>8</w:t>
      </w:r>
      <w:r>
        <w:rPr>
          <w:rFonts w:hint="eastAsia"/>
          <w:color w:val="auto"/>
        </w:rPr>
        <w:t xml:space="preserve"> 竣工验收</w:t>
      </w:r>
      <w:bookmarkEnd w:id="2951"/>
      <w:bookmarkEnd w:id="2952"/>
      <w:bookmarkEnd w:id="2953"/>
      <w:bookmarkEnd w:id="2954"/>
      <w:bookmarkEnd w:id="2955"/>
      <w:bookmarkEnd w:id="2956"/>
      <w:r>
        <w:rPr>
          <w:rFonts w:hint="eastAsia"/>
          <w:color w:val="auto"/>
        </w:rPr>
        <w:t>（验收）</w:t>
      </w:r>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p>
    <w:p w14:paraId="79BCEA23">
      <w:pPr>
        <w:pStyle w:val="5"/>
        <w:adjustRightInd w:val="0"/>
        <w:snapToGrid w:val="0"/>
        <w:spacing w:before="0" w:after="0" w:line="360" w:lineRule="auto"/>
        <w:rPr>
          <w:rFonts w:hint="eastAsia" w:ascii="宋体" w:hAnsi="宋体" w:eastAsia="宋体"/>
          <w:color w:val="auto"/>
        </w:rPr>
      </w:pPr>
      <w:bookmarkStart w:id="3008" w:name="_Toc8197"/>
      <w:bookmarkStart w:id="3009" w:name="_Toc511636029"/>
      <w:bookmarkStart w:id="3010" w:name="_Toc262638029"/>
      <w:bookmarkStart w:id="3011" w:name="_Toc6733"/>
      <w:r>
        <w:rPr>
          <w:rFonts w:hint="eastAsia" w:ascii="宋体" w:hAnsi="宋体" w:eastAsia="宋体"/>
          <w:color w:val="auto"/>
        </w:rPr>
        <w:t>1</w:t>
      </w:r>
      <w:r>
        <w:rPr>
          <w:rFonts w:ascii="宋体" w:hAnsi="宋体" w:eastAsia="宋体"/>
          <w:color w:val="auto"/>
        </w:rPr>
        <w:t>8</w:t>
      </w:r>
      <w:r>
        <w:rPr>
          <w:rFonts w:hint="eastAsia" w:ascii="宋体" w:hAnsi="宋体" w:eastAsia="宋体"/>
          <w:color w:val="auto"/>
        </w:rPr>
        <w:t>.1 验收工作分类</w:t>
      </w:r>
      <w:bookmarkEnd w:id="3008"/>
      <w:bookmarkEnd w:id="3009"/>
      <w:bookmarkEnd w:id="3010"/>
      <w:bookmarkEnd w:id="3011"/>
    </w:p>
    <w:p w14:paraId="14012F9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本工程法人验收包括</w:t>
      </w:r>
      <w:r>
        <w:rPr>
          <w:rFonts w:hint="eastAsia" w:ascii="宋体" w:hAnsi="宋体"/>
          <w:color w:val="auto"/>
          <w:szCs w:val="21"/>
          <w:u w:val="single"/>
        </w:rPr>
        <w:t>：按《水利水电建设工程验收规程》（SL/T 223-2025）执行</w:t>
      </w:r>
      <w:r>
        <w:rPr>
          <w:rFonts w:hint="eastAsia" w:ascii="宋体" w:hAnsi="宋体"/>
          <w:color w:val="auto"/>
          <w:szCs w:val="21"/>
        </w:rPr>
        <w:t>；政府验</w:t>
      </w:r>
    </w:p>
    <w:p w14:paraId="461C23BD">
      <w:pPr>
        <w:widowControl/>
        <w:shd w:val="clear" w:color="auto" w:fill="FFFFFF"/>
        <w:snapToGrid w:val="0"/>
        <w:spacing w:line="360" w:lineRule="auto"/>
        <w:ind w:firstLine="420" w:firstLineChars="200"/>
        <w:jc w:val="left"/>
        <w:rPr>
          <w:rFonts w:hint="eastAsia" w:ascii="宋体" w:hAnsi="宋体"/>
          <w:color w:val="auto"/>
          <w:szCs w:val="21"/>
          <w:u w:val="single"/>
        </w:rPr>
      </w:pPr>
      <w:r>
        <w:rPr>
          <w:rFonts w:hint="eastAsia" w:ascii="宋体" w:hAnsi="宋体"/>
          <w:color w:val="auto"/>
          <w:szCs w:val="21"/>
        </w:rPr>
        <w:t>收包括：</w:t>
      </w:r>
      <w:r>
        <w:rPr>
          <w:rFonts w:hint="eastAsia" w:ascii="宋体" w:hAnsi="宋体"/>
          <w:color w:val="auto"/>
          <w:szCs w:val="21"/>
          <w:u w:val="single"/>
        </w:rPr>
        <w:t>按《水利水电建设工程验收规程》（SL/T 223-2025）执行</w:t>
      </w:r>
      <w:r>
        <w:rPr>
          <w:rFonts w:hint="eastAsia" w:ascii="宋体" w:hAnsi="宋体"/>
          <w:color w:val="auto"/>
          <w:szCs w:val="21"/>
        </w:rPr>
        <w:t>。验收条件为：</w:t>
      </w:r>
      <w:r>
        <w:rPr>
          <w:rFonts w:hint="eastAsia" w:ascii="宋体" w:hAnsi="宋体"/>
          <w:color w:val="auto"/>
          <w:szCs w:val="21"/>
          <w:u w:val="single"/>
        </w:rPr>
        <w:t>按《水利水 电建设工程验收规程》（SL/T 223-2025）执行</w:t>
      </w:r>
      <w:r>
        <w:rPr>
          <w:rFonts w:hint="eastAsia" w:ascii="宋体" w:hAnsi="宋体"/>
          <w:color w:val="auto"/>
          <w:szCs w:val="21"/>
        </w:rPr>
        <w:t>，验收程序为：</w:t>
      </w:r>
      <w:r>
        <w:rPr>
          <w:rFonts w:hint="eastAsia" w:ascii="宋体" w:hAnsi="宋体"/>
          <w:color w:val="auto"/>
          <w:szCs w:val="21"/>
          <w:u w:val="single"/>
        </w:rPr>
        <w:t>按《水利水电建设工程验收规程》（SL/T 223-2025）执行。</w:t>
      </w:r>
    </w:p>
    <w:p w14:paraId="698E22DC">
      <w:pPr>
        <w:pStyle w:val="5"/>
        <w:adjustRightInd w:val="0"/>
        <w:snapToGrid w:val="0"/>
        <w:spacing w:before="0" w:after="0" w:line="360" w:lineRule="auto"/>
        <w:rPr>
          <w:rFonts w:hint="eastAsia" w:ascii="宋体" w:hAnsi="宋体" w:eastAsia="宋体"/>
          <w:color w:val="auto"/>
        </w:rPr>
      </w:pPr>
      <w:bookmarkStart w:id="3012" w:name="_Toc221951272"/>
      <w:bookmarkStart w:id="3013" w:name="_Toc21706"/>
      <w:bookmarkStart w:id="3014" w:name="_Toc17640"/>
      <w:bookmarkStart w:id="3015" w:name="_Toc511636030"/>
      <w:bookmarkStart w:id="3016" w:name="_Toc262638030"/>
      <w:r>
        <w:rPr>
          <w:rFonts w:hint="eastAsia" w:ascii="宋体" w:hAnsi="宋体" w:eastAsia="宋体"/>
          <w:color w:val="auto"/>
        </w:rPr>
        <w:t>1</w:t>
      </w:r>
      <w:r>
        <w:rPr>
          <w:rFonts w:ascii="宋体" w:hAnsi="宋体" w:eastAsia="宋体"/>
          <w:color w:val="auto"/>
        </w:rPr>
        <w:t>8</w:t>
      </w:r>
      <w:r>
        <w:rPr>
          <w:rFonts w:hint="eastAsia" w:ascii="宋体" w:hAnsi="宋体" w:eastAsia="宋体"/>
          <w:color w:val="auto"/>
        </w:rPr>
        <w:t>.2</w:t>
      </w:r>
      <w:bookmarkEnd w:id="3012"/>
      <w:r>
        <w:rPr>
          <w:rFonts w:hint="eastAsia" w:ascii="宋体" w:hAnsi="宋体" w:eastAsia="宋体"/>
          <w:color w:val="auto"/>
        </w:rPr>
        <w:t xml:space="preserve"> 分部工程验收</w:t>
      </w:r>
      <w:bookmarkEnd w:id="3013"/>
      <w:bookmarkEnd w:id="3014"/>
      <w:bookmarkEnd w:id="3015"/>
      <w:bookmarkEnd w:id="3016"/>
    </w:p>
    <w:p w14:paraId="5716523C">
      <w:pPr>
        <w:widowControl/>
        <w:shd w:val="clear" w:color="auto" w:fill="FFFFFF"/>
        <w:snapToGrid w:val="0"/>
        <w:spacing w:line="360" w:lineRule="auto"/>
        <w:ind w:firstLine="420" w:firstLineChars="200"/>
        <w:jc w:val="left"/>
        <w:rPr>
          <w:rFonts w:hint="eastAsia" w:ascii="宋体" w:hAnsi="宋体"/>
          <w:color w:val="auto"/>
          <w:szCs w:val="21"/>
        </w:rPr>
      </w:pPr>
      <w:bookmarkStart w:id="3017" w:name="_Toc221951274"/>
      <w:r>
        <w:rPr>
          <w:rFonts w:ascii="宋体" w:hAnsi="宋体"/>
          <w:color w:val="auto"/>
          <w:szCs w:val="21"/>
        </w:rPr>
        <w:t>18.</w:t>
      </w:r>
      <w:r>
        <w:rPr>
          <w:rFonts w:hint="eastAsia" w:ascii="宋体" w:hAnsi="宋体"/>
          <w:color w:val="auto"/>
          <w:szCs w:val="21"/>
        </w:rPr>
        <w:t>2</w:t>
      </w:r>
      <w:r>
        <w:rPr>
          <w:rFonts w:ascii="宋体" w:hAnsi="宋体"/>
          <w:color w:val="auto"/>
          <w:szCs w:val="21"/>
        </w:rPr>
        <w:t>.2</w:t>
      </w:r>
      <w:r>
        <w:rPr>
          <w:rFonts w:hint="eastAsia" w:ascii="宋体" w:hAnsi="宋体"/>
          <w:color w:val="auto"/>
          <w:szCs w:val="21"/>
        </w:rPr>
        <w:t xml:space="preserve"> 本工程由发包人主持的分部工程验收为</w:t>
      </w:r>
      <w:r>
        <w:rPr>
          <w:rFonts w:ascii="宋体" w:hAnsi="宋体"/>
          <w:color w:val="auto"/>
          <w:szCs w:val="21"/>
        </w:rPr>
        <w:t>____</w:t>
      </w:r>
      <w:r>
        <w:rPr>
          <w:rFonts w:hint="eastAsia" w:ascii="宋体" w:hAnsi="宋体"/>
          <w:color w:val="auto"/>
          <w:szCs w:val="21"/>
          <w:lang w:val="en-US" w:eastAsia="zh-CN"/>
        </w:rPr>
        <w:t>/</w:t>
      </w:r>
      <w:r>
        <w:rPr>
          <w:rFonts w:ascii="宋体" w:hAnsi="宋体"/>
          <w:color w:val="auto"/>
          <w:szCs w:val="21"/>
        </w:rPr>
        <w:t>___________</w:t>
      </w:r>
      <w:r>
        <w:rPr>
          <w:rFonts w:hint="eastAsia" w:ascii="宋体" w:hAnsi="宋体"/>
          <w:color w:val="auto"/>
          <w:szCs w:val="21"/>
        </w:rPr>
        <w:t>，其余由监理人主持。</w:t>
      </w:r>
    </w:p>
    <w:p w14:paraId="36A08ED6">
      <w:pPr>
        <w:pStyle w:val="5"/>
        <w:adjustRightInd w:val="0"/>
        <w:snapToGrid w:val="0"/>
        <w:spacing w:before="0" w:after="0" w:line="360" w:lineRule="auto"/>
        <w:rPr>
          <w:rFonts w:hint="eastAsia" w:ascii="宋体" w:hAnsi="宋体" w:eastAsia="宋体"/>
          <w:color w:val="auto"/>
        </w:rPr>
      </w:pPr>
      <w:bookmarkStart w:id="3018" w:name="_Toc262638031"/>
      <w:bookmarkStart w:id="3019" w:name="_Toc511636031"/>
      <w:bookmarkStart w:id="3020" w:name="_Toc17679"/>
      <w:bookmarkStart w:id="3021" w:name="_Toc8928"/>
      <w:r>
        <w:rPr>
          <w:rFonts w:hint="eastAsia" w:ascii="宋体" w:hAnsi="宋体" w:eastAsia="宋体"/>
          <w:color w:val="auto"/>
        </w:rPr>
        <w:t>1</w:t>
      </w:r>
      <w:r>
        <w:rPr>
          <w:rFonts w:ascii="宋体" w:hAnsi="宋体" w:eastAsia="宋体"/>
          <w:color w:val="auto"/>
        </w:rPr>
        <w:t>8</w:t>
      </w:r>
      <w:r>
        <w:rPr>
          <w:rFonts w:hint="eastAsia" w:ascii="宋体" w:hAnsi="宋体" w:eastAsia="宋体"/>
          <w:color w:val="auto"/>
        </w:rPr>
        <w:t>.3 单位工程验收</w:t>
      </w:r>
      <w:bookmarkEnd w:id="3018"/>
      <w:bookmarkEnd w:id="3019"/>
      <w:bookmarkEnd w:id="3020"/>
      <w:bookmarkEnd w:id="3021"/>
    </w:p>
    <w:p w14:paraId="655B299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w:t>
      </w:r>
      <w:r>
        <w:rPr>
          <w:rFonts w:ascii="宋体" w:hAnsi="宋体"/>
          <w:color w:val="auto"/>
          <w:szCs w:val="21"/>
        </w:rPr>
        <w:t>8</w:t>
      </w:r>
      <w:r>
        <w:rPr>
          <w:rFonts w:hint="eastAsia" w:ascii="宋体" w:hAnsi="宋体"/>
          <w:color w:val="auto"/>
          <w:szCs w:val="21"/>
        </w:rPr>
        <w:t>.3.</w:t>
      </w:r>
      <w:r>
        <w:rPr>
          <w:rFonts w:ascii="宋体" w:hAnsi="宋体"/>
          <w:color w:val="auto"/>
          <w:szCs w:val="21"/>
        </w:rPr>
        <w:t>4</w:t>
      </w:r>
      <w:r>
        <w:rPr>
          <w:rFonts w:hint="eastAsia" w:ascii="宋体" w:hAnsi="宋体"/>
          <w:color w:val="auto"/>
          <w:szCs w:val="21"/>
        </w:rPr>
        <w:t xml:space="preserve"> 提前投入使用的单位工程包括：</w:t>
      </w:r>
      <w:r>
        <w:rPr>
          <w:rFonts w:ascii="宋体" w:hAnsi="宋体"/>
          <w:color w:val="auto"/>
          <w:szCs w:val="21"/>
        </w:rPr>
        <w:t>______</w:t>
      </w:r>
      <w:r>
        <w:rPr>
          <w:rFonts w:hint="eastAsia" w:ascii="宋体" w:hAnsi="宋体"/>
          <w:color w:val="auto"/>
          <w:szCs w:val="21"/>
          <w:lang w:val="en-US" w:eastAsia="zh-CN"/>
        </w:rPr>
        <w:t>/</w:t>
      </w:r>
      <w:r>
        <w:rPr>
          <w:rFonts w:ascii="宋体" w:hAnsi="宋体"/>
          <w:color w:val="auto"/>
          <w:szCs w:val="21"/>
        </w:rPr>
        <w:t>______。</w:t>
      </w:r>
    </w:p>
    <w:p w14:paraId="08F87AE7">
      <w:pPr>
        <w:pStyle w:val="5"/>
        <w:adjustRightInd w:val="0"/>
        <w:snapToGrid w:val="0"/>
        <w:spacing w:before="0" w:after="0" w:line="360" w:lineRule="auto"/>
        <w:rPr>
          <w:rFonts w:hint="eastAsia" w:ascii="宋体" w:hAnsi="宋体" w:eastAsia="宋体"/>
          <w:color w:val="auto"/>
        </w:rPr>
      </w:pPr>
      <w:bookmarkStart w:id="3022" w:name="_Toc8660"/>
      <w:bookmarkStart w:id="3023" w:name="_Toc511636032"/>
      <w:bookmarkStart w:id="3024" w:name="_Toc26355"/>
      <w:bookmarkStart w:id="3025" w:name="_Toc262638032"/>
      <w:r>
        <w:rPr>
          <w:rFonts w:hint="eastAsia" w:ascii="宋体" w:hAnsi="宋体" w:eastAsia="宋体"/>
          <w:color w:val="auto"/>
        </w:rPr>
        <w:t>1</w:t>
      </w:r>
      <w:r>
        <w:rPr>
          <w:rFonts w:ascii="宋体" w:hAnsi="宋体" w:eastAsia="宋体"/>
          <w:color w:val="auto"/>
        </w:rPr>
        <w:t>8</w:t>
      </w:r>
      <w:r>
        <w:rPr>
          <w:rFonts w:hint="eastAsia" w:ascii="宋体" w:hAnsi="宋体" w:eastAsia="宋体"/>
          <w:color w:val="auto"/>
        </w:rPr>
        <w:t>.</w:t>
      </w:r>
      <w:r>
        <w:rPr>
          <w:rFonts w:ascii="宋体" w:hAnsi="宋体" w:eastAsia="宋体"/>
          <w:color w:val="auto"/>
        </w:rPr>
        <w:t>5</w:t>
      </w:r>
      <w:r>
        <w:rPr>
          <w:rFonts w:hint="eastAsia" w:ascii="宋体" w:hAnsi="宋体" w:eastAsia="宋体"/>
          <w:color w:val="auto"/>
        </w:rPr>
        <w:t xml:space="preserve"> 阶段验收</w:t>
      </w:r>
      <w:bookmarkEnd w:id="3022"/>
      <w:bookmarkEnd w:id="3023"/>
      <w:bookmarkEnd w:id="3024"/>
      <w:bookmarkEnd w:id="3025"/>
    </w:p>
    <w:p w14:paraId="1F4D5F9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w:t>
      </w:r>
      <w:r>
        <w:rPr>
          <w:rFonts w:ascii="宋体" w:hAnsi="宋体"/>
          <w:color w:val="auto"/>
          <w:szCs w:val="21"/>
        </w:rPr>
        <w:t>8</w:t>
      </w:r>
      <w:r>
        <w:rPr>
          <w:rFonts w:hint="eastAsia" w:ascii="宋体" w:hAnsi="宋体"/>
          <w:color w:val="auto"/>
          <w:szCs w:val="21"/>
        </w:rPr>
        <w:t>.</w:t>
      </w:r>
      <w:r>
        <w:rPr>
          <w:rFonts w:ascii="宋体" w:hAnsi="宋体"/>
          <w:color w:val="auto"/>
          <w:szCs w:val="21"/>
        </w:rPr>
        <w:t>5</w:t>
      </w:r>
      <w:r>
        <w:rPr>
          <w:rFonts w:hint="eastAsia" w:ascii="宋体" w:hAnsi="宋体"/>
          <w:color w:val="auto"/>
          <w:szCs w:val="21"/>
        </w:rPr>
        <w:t>.1 本合同工程阶段验收类别包括：</w:t>
      </w:r>
      <w:r>
        <w:rPr>
          <w:rFonts w:ascii="宋体" w:hAnsi="宋体"/>
          <w:color w:val="auto"/>
          <w:szCs w:val="21"/>
        </w:rPr>
        <w:t>_______</w:t>
      </w:r>
      <w:r>
        <w:rPr>
          <w:rFonts w:hint="eastAsia" w:ascii="宋体" w:hAnsi="宋体"/>
          <w:color w:val="auto"/>
          <w:szCs w:val="21"/>
          <w:lang w:val="en-US" w:eastAsia="zh-CN"/>
        </w:rPr>
        <w:t>/</w:t>
      </w:r>
      <w:r>
        <w:rPr>
          <w:rFonts w:ascii="宋体" w:hAnsi="宋体"/>
          <w:color w:val="auto"/>
          <w:szCs w:val="21"/>
        </w:rPr>
        <w:t>_____</w:t>
      </w:r>
      <w:r>
        <w:rPr>
          <w:rFonts w:hint="eastAsia" w:ascii="宋体" w:hAnsi="宋体"/>
          <w:color w:val="auto"/>
          <w:szCs w:val="21"/>
        </w:rPr>
        <w:t>。</w:t>
      </w:r>
    </w:p>
    <w:p w14:paraId="4B37ED9F">
      <w:pPr>
        <w:pStyle w:val="5"/>
        <w:adjustRightInd w:val="0"/>
        <w:snapToGrid w:val="0"/>
        <w:spacing w:before="0" w:after="0" w:line="360" w:lineRule="auto"/>
        <w:rPr>
          <w:rFonts w:hint="eastAsia" w:ascii="宋体" w:hAnsi="宋体" w:eastAsia="宋体"/>
          <w:color w:val="auto"/>
        </w:rPr>
      </w:pPr>
      <w:bookmarkStart w:id="3026" w:name="_Toc511636033"/>
      <w:bookmarkStart w:id="3027" w:name="_Toc3553"/>
      <w:bookmarkStart w:id="3028" w:name="_Toc981"/>
      <w:bookmarkStart w:id="3029" w:name="_Toc262638033"/>
      <w:r>
        <w:rPr>
          <w:rFonts w:hint="eastAsia" w:ascii="宋体" w:hAnsi="宋体" w:eastAsia="宋体"/>
          <w:color w:val="auto"/>
        </w:rPr>
        <w:t>1</w:t>
      </w:r>
      <w:r>
        <w:rPr>
          <w:rFonts w:ascii="宋体" w:hAnsi="宋体" w:eastAsia="宋体"/>
          <w:color w:val="auto"/>
        </w:rPr>
        <w:t>8</w:t>
      </w:r>
      <w:r>
        <w:rPr>
          <w:rFonts w:hint="eastAsia" w:ascii="宋体" w:hAnsi="宋体" w:eastAsia="宋体"/>
          <w:color w:val="auto"/>
        </w:rPr>
        <w:t>.</w:t>
      </w:r>
      <w:r>
        <w:rPr>
          <w:rFonts w:ascii="宋体" w:hAnsi="宋体" w:eastAsia="宋体"/>
          <w:color w:val="auto"/>
        </w:rPr>
        <w:t>6</w:t>
      </w:r>
      <w:r>
        <w:rPr>
          <w:rFonts w:hint="eastAsia" w:ascii="宋体" w:hAnsi="宋体" w:eastAsia="宋体"/>
          <w:color w:val="auto"/>
        </w:rPr>
        <w:t xml:space="preserve"> 专项验收</w:t>
      </w:r>
      <w:bookmarkEnd w:id="3026"/>
      <w:bookmarkEnd w:id="3027"/>
      <w:bookmarkEnd w:id="3028"/>
      <w:bookmarkEnd w:id="3029"/>
    </w:p>
    <w:p w14:paraId="30583B8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w:t>
      </w:r>
      <w:r>
        <w:rPr>
          <w:rFonts w:ascii="宋体" w:hAnsi="宋体"/>
          <w:color w:val="auto"/>
          <w:szCs w:val="21"/>
        </w:rPr>
        <w:t>8</w:t>
      </w:r>
      <w:r>
        <w:rPr>
          <w:rFonts w:hint="eastAsia" w:ascii="宋体" w:hAnsi="宋体"/>
          <w:color w:val="auto"/>
          <w:szCs w:val="21"/>
        </w:rPr>
        <w:t>.</w:t>
      </w:r>
      <w:r>
        <w:rPr>
          <w:rFonts w:ascii="宋体" w:hAnsi="宋体"/>
          <w:color w:val="auto"/>
          <w:szCs w:val="21"/>
        </w:rPr>
        <w:t>6</w:t>
      </w:r>
      <w:r>
        <w:rPr>
          <w:rFonts w:hint="eastAsia" w:ascii="宋体" w:hAnsi="宋体"/>
          <w:color w:val="auto"/>
          <w:szCs w:val="21"/>
        </w:rPr>
        <w:t>.</w:t>
      </w:r>
      <w:r>
        <w:rPr>
          <w:rFonts w:ascii="宋体" w:hAnsi="宋体"/>
          <w:color w:val="auto"/>
          <w:szCs w:val="21"/>
        </w:rPr>
        <w:t>2</w:t>
      </w:r>
      <w:r>
        <w:rPr>
          <w:rFonts w:hint="eastAsia" w:ascii="宋体" w:hAnsi="宋体"/>
          <w:color w:val="auto"/>
          <w:szCs w:val="21"/>
        </w:rPr>
        <w:t xml:space="preserve"> 本合同工程专项验收类别包括：</w:t>
      </w:r>
      <w:r>
        <w:rPr>
          <w:rFonts w:ascii="宋体" w:hAnsi="宋体"/>
          <w:color w:val="auto"/>
          <w:szCs w:val="21"/>
        </w:rPr>
        <w:t>____</w:t>
      </w:r>
      <w:r>
        <w:rPr>
          <w:rFonts w:hint="eastAsia" w:ascii="宋体" w:hAnsi="宋体"/>
          <w:color w:val="auto"/>
          <w:szCs w:val="21"/>
          <w:lang w:val="en-US" w:eastAsia="zh-CN"/>
        </w:rPr>
        <w:t>/</w:t>
      </w:r>
      <w:r>
        <w:rPr>
          <w:rFonts w:ascii="宋体" w:hAnsi="宋体"/>
          <w:color w:val="auto"/>
          <w:szCs w:val="21"/>
        </w:rPr>
        <w:t>________</w:t>
      </w:r>
      <w:r>
        <w:rPr>
          <w:rFonts w:hint="eastAsia" w:ascii="宋体" w:hAnsi="宋体"/>
          <w:color w:val="auto"/>
          <w:szCs w:val="21"/>
        </w:rPr>
        <w:t>。</w:t>
      </w:r>
    </w:p>
    <w:p w14:paraId="329B97D1">
      <w:pPr>
        <w:pStyle w:val="5"/>
        <w:adjustRightInd w:val="0"/>
        <w:snapToGrid w:val="0"/>
        <w:spacing w:before="0" w:after="0" w:line="360" w:lineRule="auto"/>
        <w:rPr>
          <w:rFonts w:hint="eastAsia" w:ascii="宋体" w:hAnsi="宋体" w:eastAsia="宋体"/>
          <w:color w:val="auto"/>
        </w:rPr>
      </w:pPr>
      <w:bookmarkStart w:id="3030" w:name="_Toc262638034"/>
      <w:bookmarkStart w:id="3031" w:name="_Toc511636034"/>
      <w:bookmarkStart w:id="3032" w:name="_Toc1257"/>
      <w:bookmarkStart w:id="3033" w:name="_Toc1332"/>
      <w:r>
        <w:rPr>
          <w:rFonts w:hint="eastAsia" w:ascii="宋体" w:hAnsi="宋体" w:eastAsia="宋体"/>
          <w:color w:val="auto"/>
        </w:rPr>
        <w:t>1</w:t>
      </w:r>
      <w:r>
        <w:rPr>
          <w:rFonts w:ascii="宋体" w:hAnsi="宋体" w:eastAsia="宋体"/>
          <w:color w:val="auto"/>
        </w:rPr>
        <w:t>8</w:t>
      </w:r>
      <w:r>
        <w:rPr>
          <w:rFonts w:hint="eastAsia" w:ascii="宋体" w:hAnsi="宋体" w:eastAsia="宋体"/>
          <w:color w:val="auto"/>
        </w:rPr>
        <w:t>.</w:t>
      </w:r>
      <w:r>
        <w:rPr>
          <w:rFonts w:ascii="宋体" w:hAnsi="宋体" w:eastAsia="宋体"/>
          <w:color w:val="auto"/>
        </w:rPr>
        <w:t>7</w:t>
      </w:r>
      <w:r>
        <w:rPr>
          <w:rFonts w:hint="eastAsia" w:ascii="宋体" w:hAnsi="宋体" w:eastAsia="宋体"/>
          <w:color w:val="auto"/>
        </w:rPr>
        <w:t xml:space="preserve"> 竣工验收</w:t>
      </w:r>
      <w:bookmarkEnd w:id="3030"/>
      <w:bookmarkEnd w:id="3031"/>
      <w:bookmarkEnd w:id="3032"/>
      <w:bookmarkEnd w:id="3033"/>
    </w:p>
    <w:p w14:paraId="37E15AF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w:t>
      </w:r>
      <w:r>
        <w:rPr>
          <w:rFonts w:ascii="宋体" w:hAnsi="宋体"/>
          <w:color w:val="auto"/>
          <w:szCs w:val="21"/>
        </w:rPr>
        <w:t>8</w:t>
      </w:r>
      <w:r>
        <w:rPr>
          <w:rFonts w:hint="eastAsia" w:ascii="宋体" w:hAnsi="宋体"/>
          <w:color w:val="auto"/>
          <w:szCs w:val="21"/>
        </w:rPr>
        <w:t>.</w:t>
      </w:r>
      <w:r>
        <w:rPr>
          <w:rFonts w:ascii="宋体" w:hAnsi="宋体"/>
          <w:color w:val="auto"/>
          <w:szCs w:val="21"/>
        </w:rPr>
        <w:t>7</w:t>
      </w:r>
      <w:r>
        <w:rPr>
          <w:rFonts w:hint="eastAsia" w:ascii="宋体" w:hAnsi="宋体"/>
          <w:color w:val="auto"/>
          <w:szCs w:val="21"/>
        </w:rPr>
        <w:t>.</w:t>
      </w:r>
      <w:r>
        <w:rPr>
          <w:rFonts w:ascii="宋体" w:hAnsi="宋体"/>
          <w:color w:val="auto"/>
          <w:szCs w:val="21"/>
        </w:rPr>
        <w:t>3</w:t>
      </w:r>
      <w:r>
        <w:rPr>
          <w:rFonts w:hint="eastAsia" w:ascii="宋体" w:hAnsi="宋体"/>
          <w:color w:val="auto"/>
          <w:szCs w:val="21"/>
        </w:rPr>
        <w:t xml:space="preserve"> 本工程</w:t>
      </w:r>
      <w:r>
        <w:rPr>
          <w:rFonts w:hint="eastAsia" w:ascii="宋体" w:hAnsi="宋体"/>
          <w:color w:val="auto"/>
          <w:szCs w:val="21"/>
          <w:u w:val="single"/>
        </w:rPr>
        <w:t>不需要</w:t>
      </w:r>
      <w:r>
        <w:rPr>
          <w:rFonts w:hint="eastAsia" w:ascii="宋体" w:hAnsi="宋体"/>
          <w:color w:val="auto"/>
          <w:szCs w:val="21"/>
        </w:rPr>
        <w:t>（需要/不需要）竣工验收技术鉴定（蓄水安全鉴定）。</w:t>
      </w:r>
    </w:p>
    <w:bookmarkEnd w:id="3017"/>
    <w:p w14:paraId="78214AE3">
      <w:pPr>
        <w:pStyle w:val="5"/>
        <w:adjustRightInd w:val="0"/>
        <w:snapToGrid w:val="0"/>
        <w:spacing w:before="0" w:after="0" w:line="360" w:lineRule="auto"/>
        <w:rPr>
          <w:rFonts w:hint="eastAsia" w:ascii="宋体" w:hAnsi="宋体" w:eastAsia="宋体"/>
          <w:color w:val="auto"/>
        </w:rPr>
      </w:pPr>
      <w:bookmarkStart w:id="3034" w:name="_Toc340"/>
      <w:bookmarkStart w:id="3035" w:name="_Toc262638035"/>
      <w:bookmarkStart w:id="3036" w:name="_Toc25877"/>
      <w:bookmarkStart w:id="3037" w:name="_Toc511636035"/>
      <w:bookmarkStart w:id="3038" w:name="_Toc221951282"/>
      <w:r>
        <w:rPr>
          <w:rFonts w:hint="eastAsia" w:ascii="宋体" w:hAnsi="宋体" w:eastAsia="宋体"/>
          <w:color w:val="auto"/>
        </w:rPr>
        <w:t>1</w:t>
      </w:r>
      <w:r>
        <w:rPr>
          <w:rFonts w:ascii="宋体" w:hAnsi="宋体" w:eastAsia="宋体"/>
          <w:color w:val="auto"/>
        </w:rPr>
        <w:t>8</w:t>
      </w:r>
      <w:r>
        <w:rPr>
          <w:rFonts w:hint="eastAsia" w:ascii="宋体" w:hAnsi="宋体" w:eastAsia="宋体"/>
          <w:color w:val="auto"/>
        </w:rPr>
        <w:t>.</w:t>
      </w:r>
      <w:r>
        <w:rPr>
          <w:rFonts w:ascii="宋体" w:hAnsi="宋体" w:eastAsia="宋体"/>
          <w:color w:val="auto"/>
        </w:rPr>
        <w:t>8</w:t>
      </w:r>
      <w:r>
        <w:rPr>
          <w:rFonts w:hint="eastAsia" w:ascii="宋体" w:hAnsi="宋体" w:eastAsia="宋体"/>
          <w:color w:val="auto"/>
        </w:rPr>
        <w:t xml:space="preserve"> 施工期运行</w:t>
      </w:r>
      <w:bookmarkEnd w:id="3034"/>
      <w:bookmarkEnd w:id="3035"/>
      <w:bookmarkEnd w:id="3036"/>
      <w:bookmarkEnd w:id="3037"/>
      <w:bookmarkEnd w:id="3038"/>
    </w:p>
    <w:p w14:paraId="155F3699">
      <w:pPr>
        <w:widowControl/>
        <w:shd w:val="clear" w:color="auto" w:fill="FFFFFF"/>
        <w:snapToGrid w:val="0"/>
        <w:spacing w:line="360" w:lineRule="auto"/>
        <w:ind w:firstLine="420" w:firstLineChars="200"/>
        <w:jc w:val="left"/>
        <w:rPr>
          <w:rFonts w:hint="eastAsia" w:ascii="宋体" w:hAnsi="宋体"/>
          <w:color w:val="auto"/>
          <w:szCs w:val="21"/>
        </w:rPr>
      </w:pPr>
      <w:bookmarkStart w:id="3039" w:name="_Toc221951283"/>
      <w:r>
        <w:rPr>
          <w:rFonts w:hint="eastAsia" w:ascii="宋体" w:hAnsi="宋体"/>
          <w:color w:val="auto"/>
          <w:szCs w:val="21"/>
        </w:rPr>
        <w:t>1</w:t>
      </w:r>
      <w:r>
        <w:rPr>
          <w:rFonts w:ascii="宋体" w:hAnsi="宋体"/>
          <w:color w:val="auto"/>
          <w:szCs w:val="21"/>
        </w:rPr>
        <w:t>8</w:t>
      </w:r>
      <w:r>
        <w:rPr>
          <w:rFonts w:hint="eastAsia" w:ascii="宋体" w:hAnsi="宋体"/>
          <w:color w:val="auto"/>
          <w:szCs w:val="21"/>
        </w:rPr>
        <w:t>.</w:t>
      </w:r>
      <w:r>
        <w:rPr>
          <w:rFonts w:ascii="宋体" w:hAnsi="宋体"/>
          <w:color w:val="auto"/>
          <w:szCs w:val="21"/>
        </w:rPr>
        <w:t>8</w:t>
      </w:r>
      <w:r>
        <w:rPr>
          <w:rFonts w:hint="eastAsia" w:ascii="宋体" w:hAnsi="宋体"/>
          <w:color w:val="auto"/>
          <w:szCs w:val="21"/>
        </w:rPr>
        <w:t>.1 需要在施工期运行的单位工程或工程设备为：</w:t>
      </w:r>
      <w:bookmarkEnd w:id="3039"/>
      <w:bookmarkStart w:id="3040" w:name="_Toc221951284"/>
      <w:r>
        <w:rPr>
          <w:rFonts w:hint="eastAsia" w:ascii="宋体" w:hAnsi="宋体"/>
          <w:color w:val="auto"/>
          <w:szCs w:val="21"/>
          <w:u w:val="single"/>
        </w:rPr>
        <w:t>合同工程的全部内容</w:t>
      </w:r>
      <w:r>
        <w:rPr>
          <w:rFonts w:hint="eastAsia" w:ascii="宋体" w:hAnsi="宋体"/>
          <w:color w:val="auto"/>
          <w:szCs w:val="21"/>
        </w:rPr>
        <w:t>。</w:t>
      </w:r>
      <w:bookmarkEnd w:id="3040"/>
    </w:p>
    <w:p w14:paraId="25D1F241">
      <w:pPr>
        <w:pStyle w:val="5"/>
        <w:adjustRightInd w:val="0"/>
        <w:snapToGrid w:val="0"/>
        <w:spacing w:before="0" w:after="0" w:line="360" w:lineRule="auto"/>
        <w:rPr>
          <w:rFonts w:hint="eastAsia" w:ascii="宋体" w:hAnsi="宋体" w:eastAsia="宋体"/>
          <w:color w:val="auto"/>
        </w:rPr>
      </w:pPr>
      <w:bookmarkStart w:id="3041" w:name="_Toc511636036"/>
      <w:bookmarkStart w:id="3042" w:name="_Toc5463"/>
      <w:bookmarkStart w:id="3043" w:name="_Toc262638036"/>
      <w:bookmarkStart w:id="3044" w:name="_Toc28239"/>
      <w:bookmarkStart w:id="3045" w:name="_Toc221951285"/>
      <w:r>
        <w:rPr>
          <w:rFonts w:hint="eastAsia" w:ascii="宋体" w:hAnsi="宋体" w:eastAsia="宋体"/>
          <w:color w:val="auto"/>
        </w:rPr>
        <w:t>1</w:t>
      </w:r>
      <w:r>
        <w:rPr>
          <w:rFonts w:ascii="宋体" w:hAnsi="宋体" w:eastAsia="宋体"/>
          <w:color w:val="auto"/>
        </w:rPr>
        <w:t>8</w:t>
      </w:r>
      <w:r>
        <w:rPr>
          <w:rFonts w:hint="eastAsia" w:ascii="宋体" w:hAnsi="宋体" w:eastAsia="宋体"/>
          <w:color w:val="auto"/>
        </w:rPr>
        <w:t>.</w:t>
      </w:r>
      <w:r>
        <w:rPr>
          <w:rFonts w:ascii="宋体" w:hAnsi="宋体" w:eastAsia="宋体"/>
          <w:color w:val="auto"/>
        </w:rPr>
        <w:t>9</w:t>
      </w:r>
      <w:r>
        <w:rPr>
          <w:rFonts w:hint="eastAsia" w:ascii="宋体" w:hAnsi="宋体" w:eastAsia="宋体"/>
          <w:color w:val="auto"/>
        </w:rPr>
        <w:t xml:space="preserve"> 试运行</w:t>
      </w:r>
      <w:bookmarkEnd w:id="3041"/>
      <w:bookmarkEnd w:id="3042"/>
      <w:bookmarkEnd w:id="3043"/>
      <w:bookmarkEnd w:id="3044"/>
      <w:bookmarkEnd w:id="3045"/>
    </w:p>
    <w:p w14:paraId="552EC034">
      <w:pPr>
        <w:widowControl/>
        <w:shd w:val="clear" w:color="auto" w:fill="FFFFFF"/>
        <w:snapToGrid w:val="0"/>
        <w:spacing w:line="360" w:lineRule="auto"/>
        <w:ind w:firstLine="420" w:firstLineChars="200"/>
        <w:jc w:val="left"/>
        <w:rPr>
          <w:rFonts w:hint="eastAsia" w:ascii="宋体" w:hAnsi="宋体"/>
          <w:color w:val="auto"/>
          <w:szCs w:val="21"/>
        </w:rPr>
      </w:pPr>
      <w:bookmarkStart w:id="3046" w:name="_Toc221951287"/>
      <w:r>
        <w:rPr>
          <w:rFonts w:hint="eastAsia" w:ascii="宋体" w:hAnsi="宋体"/>
          <w:color w:val="auto"/>
          <w:szCs w:val="21"/>
        </w:rPr>
        <w:t>1</w:t>
      </w:r>
      <w:r>
        <w:rPr>
          <w:rFonts w:ascii="宋体" w:hAnsi="宋体"/>
          <w:color w:val="auto"/>
          <w:szCs w:val="21"/>
        </w:rPr>
        <w:t>8</w:t>
      </w:r>
      <w:r>
        <w:rPr>
          <w:rFonts w:hint="eastAsia" w:ascii="宋体" w:hAnsi="宋体"/>
          <w:color w:val="auto"/>
          <w:szCs w:val="21"/>
        </w:rPr>
        <w:t>.</w:t>
      </w:r>
      <w:r>
        <w:rPr>
          <w:rFonts w:ascii="宋体" w:hAnsi="宋体"/>
          <w:color w:val="auto"/>
          <w:szCs w:val="21"/>
        </w:rPr>
        <w:t>9</w:t>
      </w:r>
      <w:r>
        <w:rPr>
          <w:rFonts w:hint="eastAsia" w:ascii="宋体" w:hAnsi="宋体"/>
          <w:color w:val="auto"/>
          <w:szCs w:val="21"/>
        </w:rPr>
        <w:t>.1 试运行的组织：</w:t>
      </w:r>
      <w:bookmarkEnd w:id="3046"/>
      <w:r>
        <w:rPr>
          <w:rFonts w:hint="eastAsia" w:ascii="宋体" w:hAnsi="宋体"/>
          <w:color w:val="auto"/>
          <w:szCs w:val="21"/>
          <w:u w:val="single"/>
        </w:rPr>
        <w:t>发包人</w:t>
      </w:r>
      <w:r>
        <w:rPr>
          <w:rFonts w:ascii="宋体" w:hAnsi="宋体"/>
          <w:color w:val="auto"/>
          <w:szCs w:val="21"/>
        </w:rPr>
        <w:t>_</w:t>
      </w:r>
      <w:r>
        <w:rPr>
          <w:rFonts w:hint="eastAsia" w:ascii="宋体" w:hAnsi="宋体"/>
          <w:color w:val="auto"/>
          <w:szCs w:val="21"/>
        </w:rPr>
        <w:t>；</w:t>
      </w:r>
      <w:bookmarkStart w:id="3047" w:name="_Toc221951288"/>
      <w:r>
        <w:rPr>
          <w:rFonts w:hint="eastAsia" w:ascii="宋体" w:hAnsi="宋体"/>
          <w:color w:val="auto"/>
          <w:szCs w:val="21"/>
        </w:rPr>
        <w:t>费用承担：</w:t>
      </w:r>
      <w:r>
        <w:rPr>
          <w:rFonts w:hint="eastAsia" w:ascii="宋体" w:hAnsi="宋体"/>
          <w:color w:val="auto"/>
          <w:szCs w:val="21"/>
          <w:u w:val="single"/>
        </w:rPr>
        <w:t>承包人</w:t>
      </w:r>
      <w:r>
        <w:rPr>
          <w:rFonts w:hint="eastAsia" w:ascii="宋体" w:hAnsi="宋体"/>
          <w:color w:val="auto"/>
          <w:szCs w:val="21"/>
        </w:rPr>
        <w:t>。</w:t>
      </w:r>
      <w:bookmarkEnd w:id="3047"/>
    </w:p>
    <w:p w14:paraId="1666B72F">
      <w:pPr>
        <w:pStyle w:val="4"/>
        <w:spacing w:line="360" w:lineRule="auto"/>
        <w:rPr>
          <w:rFonts w:hint="eastAsia"/>
          <w:color w:val="auto"/>
        </w:rPr>
      </w:pPr>
      <w:bookmarkStart w:id="3048" w:name="_Toc24094"/>
      <w:bookmarkStart w:id="3049" w:name="_Toc7010"/>
      <w:bookmarkStart w:id="3050" w:name="_Toc10735"/>
      <w:bookmarkStart w:id="3051" w:name="_Toc1206718083"/>
      <w:bookmarkStart w:id="3052" w:name="_Toc1885341840"/>
      <w:bookmarkStart w:id="3053" w:name="_Toc6715"/>
      <w:bookmarkStart w:id="3054" w:name="_Toc32537"/>
      <w:bookmarkStart w:id="3055" w:name="_Toc672609308"/>
      <w:bookmarkStart w:id="3056" w:name="_Toc9355"/>
      <w:bookmarkStart w:id="3057" w:name="_Toc524232625"/>
      <w:bookmarkStart w:id="3058" w:name="_Toc7185623"/>
      <w:bookmarkStart w:id="3059" w:name="_Toc585315599"/>
      <w:bookmarkStart w:id="3060" w:name="_Toc101407861"/>
      <w:bookmarkStart w:id="3061" w:name="_Toc1125105514"/>
      <w:bookmarkStart w:id="3062" w:name="_Toc487489992"/>
      <w:bookmarkStart w:id="3063" w:name="_Toc1741794677"/>
      <w:bookmarkStart w:id="3064" w:name="_Toc1418153676"/>
      <w:bookmarkStart w:id="3065" w:name="_Toc2062727539"/>
      <w:bookmarkStart w:id="3066" w:name="_Toc28823"/>
      <w:bookmarkStart w:id="3067" w:name="_Toc4169"/>
      <w:bookmarkStart w:id="3068" w:name="_Toc1203032772"/>
      <w:bookmarkStart w:id="3069" w:name="_Toc5260"/>
      <w:bookmarkStart w:id="3070" w:name="_Toc2713"/>
      <w:bookmarkStart w:id="3071" w:name="_Toc23878"/>
      <w:bookmarkStart w:id="3072" w:name="_Toc13279"/>
      <w:bookmarkStart w:id="3073" w:name="_Toc7450"/>
      <w:bookmarkStart w:id="3074" w:name="_Toc209155111"/>
      <w:bookmarkStart w:id="3075" w:name="_Toc2146307046"/>
      <w:bookmarkStart w:id="3076" w:name="_Toc6319"/>
      <w:bookmarkStart w:id="3077" w:name="_Toc24024"/>
      <w:bookmarkStart w:id="3078" w:name="_Toc59249573"/>
      <w:bookmarkStart w:id="3079" w:name="_Toc31429"/>
      <w:bookmarkStart w:id="3080" w:name="_Toc461364932"/>
      <w:bookmarkStart w:id="3081" w:name="_Toc1002837905"/>
      <w:bookmarkStart w:id="3082" w:name="_Toc2166"/>
      <w:bookmarkStart w:id="3083" w:name="_Toc31839"/>
      <w:bookmarkStart w:id="3084" w:name="_Toc1913350917"/>
      <w:bookmarkStart w:id="3085" w:name="_Toc515441178"/>
      <w:bookmarkStart w:id="3086" w:name="_Toc25"/>
      <w:bookmarkStart w:id="3087" w:name="_Toc18373"/>
      <w:bookmarkStart w:id="3088" w:name="_Toc4522"/>
      <w:bookmarkStart w:id="3089" w:name="_Toc24552"/>
      <w:bookmarkStart w:id="3090" w:name="_Toc1845292165"/>
      <w:bookmarkStart w:id="3091" w:name="_Toc1979554027"/>
      <w:bookmarkStart w:id="3092" w:name="_Toc804245643"/>
      <w:bookmarkStart w:id="3093" w:name="_Toc1568"/>
      <w:bookmarkStart w:id="3094" w:name="_Toc106"/>
      <w:bookmarkStart w:id="3095" w:name="_Toc538515240"/>
      <w:bookmarkStart w:id="3096" w:name="_Toc511636037"/>
      <w:bookmarkStart w:id="3097" w:name="_Toc516816181"/>
      <w:bookmarkStart w:id="3098" w:name="_Toc1059819628"/>
      <w:r>
        <w:rPr>
          <w:rFonts w:hint="eastAsia"/>
          <w:color w:val="auto"/>
        </w:rPr>
        <w:t>1</w:t>
      </w:r>
      <w:r>
        <w:rPr>
          <w:color w:val="auto"/>
        </w:rPr>
        <w:t>9</w:t>
      </w:r>
      <w:r>
        <w:rPr>
          <w:rFonts w:hint="eastAsia"/>
          <w:color w:val="auto"/>
        </w:rPr>
        <w:t xml:space="preserve"> 缺陷责任与保修责任</w:t>
      </w:r>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p>
    <w:p w14:paraId="7E745DE7">
      <w:pPr>
        <w:pStyle w:val="5"/>
        <w:adjustRightInd w:val="0"/>
        <w:snapToGrid w:val="0"/>
        <w:spacing w:before="0" w:after="0" w:line="360" w:lineRule="auto"/>
        <w:rPr>
          <w:rFonts w:hint="eastAsia" w:ascii="宋体" w:hAnsi="宋体" w:eastAsia="宋体"/>
          <w:color w:val="auto"/>
        </w:rPr>
      </w:pPr>
      <w:bookmarkStart w:id="3099" w:name="_Toc6711"/>
      <w:bookmarkStart w:id="3100" w:name="_Toc511636038"/>
      <w:bookmarkStart w:id="3101" w:name="_Toc18354"/>
      <w:bookmarkStart w:id="3102" w:name="_Toc262638038"/>
      <w:r>
        <w:rPr>
          <w:rFonts w:hint="eastAsia" w:ascii="宋体" w:hAnsi="宋体" w:eastAsia="宋体"/>
          <w:color w:val="auto"/>
        </w:rPr>
        <w:t>1</w:t>
      </w:r>
      <w:r>
        <w:rPr>
          <w:rFonts w:ascii="宋体" w:hAnsi="宋体" w:eastAsia="宋体"/>
          <w:color w:val="auto"/>
        </w:rPr>
        <w:t>9</w:t>
      </w:r>
      <w:r>
        <w:rPr>
          <w:rFonts w:hint="eastAsia" w:ascii="宋体" w:hAnsi="宋体" w:eastAsia="宋体"/>
          <w:color w:val="auto"/>
        </w:rPr>
        <w:t>.1 缺陷责任期（工程质量保修期）的起算时间</w:t>
      </w:r>
      <w:bookmarkEnd w:id="3099"/>
      <w:bookmarkEnd w:id="3100"/>
      <w:bookmarkEnd w:id="3101"/>
      <w:bookmarkEnd w:id="3102"/>
    </w:p>
    <w:p w14:paraId="3F9B365B">
      <w:pPr>
        <w:widowControl/>
        <w:shd w:val="clear" w:color="auto" w:fill="FFFFFF"/>
        <w:snapToGrid w:val="0"/>
        <w:spacing w:line="360" w:lineRule="auto"/>
        <w:ind w:firstLine="420" w:firstLineChars="200"/>
        <w:jc w:val="left"/>
        <w:rPr>
          <w:rFonts w:hint="eastAsia" w:ascii="宋体" w:hAnsi="宋体"/>
          <w:color w:val="auto"/>
          <w:szCs w:val="21"/>
          <w:u w:val="single"/>
        </w:rPr>
      </w:pPr>
      <w:r>
        <w:rPr>
          <w:rFonts w:hint="eastAsia" w:ascii="宋体" w:hAnsi="宋体"/>
          <w:color w:val="auto"/>
          <w:szCs w:val="21"/>
        </w:rPr>
        <w:t>本工程缺陷责任期（工程质量保修期）计算如下：</w:t>
      </w:r>
      <w:r>
        <w:rPr>
          <w:rFonts w:hint="eastAsia" w:ascii="宋体" w:hAnsi="宋体"/>
          <w:color w:val="auto"/>
          <w:szCs w:val="21"/>
          <w:u w:val="single"/>
        </w:rPr>
        <w:t>自本合同工程全部完工验收合格并签发移交证书起</w:t>
      </w:r>
      <w:r>
        <w:rPr>
          <w:rFonts w:hint="eastAsia" w:ascii="宋体" w:hAnsi="宋体" w:eastAsia="宋体"/>
          <w:color w:val="auto"/>
          <w:szCs w:val="21"/>
          <w:u w:val="single"/>
          <w:lang w:val="en-US" w:eastAsia="zh-CN"/>
        </w:rPr>
        <w:t>12个月</w:t>
      </w:r>
      <w:r>
        <w:rPr>
          <w:rFonts w:hint="eastAsia" w:ascii="宋体" w:hAnsi="宋体"/>
          <w:color w:val="auto"/>
          <w:szCs w:val="21"/>
          <w:u w:val="single"/>
        </w:rPr>
        <w:t>。</w:t>
      </w:r>
    </w:p>
    <w:p w14:paraId="0E9F0C69">
      <w:pPr>
        <w:pStyle w:val="4"/>
        <w:spacing w:line="360" w:lineRule="auto"/>
        <w:rPr>
          <w:rFonts w:hint="eastAsia"/>
          <w:color w:val="auto"/>
        </w:rPr>
      </w:pPr>
      <w:bookmarkStart w:id="3103" w:name="_Toc1268731841"/>
      <w:bookmarkStart w:id="3104" w:name="_Toc221951299"/>
      <w:bookmarkStart w:id="3105" w:name="_Toc222032711"/>
      <w:bookmarkStart w:id="3106" w:name="_Toc7185624"/>
      <w:bookmarkStart w:id="3107" w:name="_Toc1547872465"/>
      <w:bookmarkStart w:id="3108" w:name="_Toc28284"/>
      <w:bookmarkStart w:id="3109" w:name="_Toc21332"/>
      <w:bookmarkStart w:id="3110" w:name="_Toc222031044"/>
      <w:bookmarkStart w:id="3111" w:name="_Toc16996"/>
      <w:bookmarkStart w:id="3112" w:name="_Toc4998"/>
      <w:bookmarkStart w:id="3113" w:name="_Toc2014070828"/>
      <w:bookmarkStart w:id="3114" w:name="_Toc10817"/>
      <w:bookmarkStart w:id="3115" w:name="_Toc21686"/>
      <w:bookmarkStart w:id="3116" w:name="_Toc28760"/>
      <w:bookmarkStart w:id="3117" w:name="_Toc5676"/>
      <w:bookmarkStart w:id="3118" w:name="_Toc7052"/>
      <w:bookmarkStart w:id="3119" w:name="_Toc28095"/>
      <w:bookmarkStart w:id="3120" w:name="_Toc1159119578"/>
      <w:bookmarkStart w:id="3121" w:name="_Toc1433234452"/>
      <w:bookmarkStart w:id="3122" w:name="_Toc20580"/>
      <w:bookmarkStart w:id="3123" w:name="_Toc1619"/>
      <w:bookmarkStart w:id="3124" w:name="_Toc1986704085"/>
      <w:bookmarkStart w:id="3125" w:name="_Toc222033893"/>
      <w:bookmarkStart w:id="3126" w:name="_Toc24812"/>
      <w:bookmarkStart w:id="3127" w:name="_Toc475258713"/>
      <w:bookmarkStart w:id="3128" w:name="_Toc15240"/>
      <w:bookmarkStart w:id="3129" w:name="_Toc487489993"/>
      <w:bookmarkStart w:id="3130" w:name="_Toc1054861963"/>
      <w:bookmarkStart w:id="3131" w:name="_Toc1245007679"/>
      <w:bookmarkStart w:id="3132" w:name="_Toc8351"/>
      <w:bookmarkStart w:id="3133" w:name="_Toc30363"/>
      <w:bookmarkStart w:id="3134" w:name="_Toc1699703463"/>
      <w:bookmarkStart w:id="3135" w:name="_Toc1993544082"/>
      <w:bookmarkStart w:id="3136" w:name="_Toc1924169133"/>
      <w:bookmarkStart w:id="3137" w:name="_Toc7759"/>
      <w:bookmarkStart w:id="3138" w:name="_Toc1487"/>
      <w:bookmarkStart w:id="3139" w:name="_Toc1407387756"/>
      <w:bookmarkStart w:id="3140" w:name="_Toc190721748"/>
      <w:bookmarkStart w:id="3141" w:name="_Toc9146"/>
      <w:bookmarkStart w:id="3142" w:name="_Toc515441179"/>
      <w:bookmarkStart w:id="3143" w:name="_Toc222029542"/>
      <w:bookmarkStart w:id="3144" w:name="_Toc229305400"/>
      <w:bookmarkStart w:id="3145" w:name="_Toc694447683"/>
      <w:bookmarkStart w:id="3146" w:name="_Toc819093395"/>
      <w:bookmarkStart w:id="3147" w:name="_Toc1329550222"/>
      <w:bookmarkStart w:id="3148" w:name="_Toc29611"/>
      <w:bookmarkStart w:id="3149" w:name="_Toc13479"/>
      <w:bookmarkStart w:id="3150" w:name="_Toc511636039"/>
      <w:bookmarkStart w:id="3151" w:name="_Toc7874"/>
      <w:bookmarkStart w:id="3152" w:name="_Toc2135318126"/>
      <w:bookmarkStart w:id="3153" w:name="_Toc1744446454"/>
      <w:bookmarkStart w:id="3154" w:name="_Toc1522644850"/>
      <w:bookmarkStart w:id="3155" w:name="_Toc18751"/>
      <w:bookmarkStart w:id="3156" w:name="_Toc813262499"/>
      <w:bookmarkStart w:id="3157" w:name="_Toc24180"/>
      <w:bookmarkStart w:id="3158" w:name="_Toc516816182"/>
      <w:bookmarkStart w:id="3159" w:name="_Toc1799808381"/>
      <w:r>
        <w:rPr>
          <w:color w:val="auto"/>
        </w:rPr>
        <w:t>20</w:t>
      </w:r>
      <w:r>
        <w:rPr>
          <w:rFonts w:hint="eastAsia"/>
          <w:color w:val="auto"/>
        </w:rPr>
        <w:t xml:space="preserve"> 保险</w:t>
      </w:r>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p>
    <w:p w14:paraId="48EA000D">
      <w:pPr>
        <w:pStyle w:val="5"/>
        <w:adjustRightInd w:val="0"/>
        <w:snapToGrid w:val="0"/>
        <w:spacing w:before="0" w:after="0" w:line="360" w:lineRule="auto"/>
        <w:rPr>
          <w:rFonts w:hint="eastAsia" w:ascii="宋体" w:hAnsi="宋体" w:eastAsia="宋体"/>
          <w:color w:val="auto"/>
        </w:rPr>
      </w:pPr>
      <w:bookmarkStart w:id="3160" w:name="_Toc22488"/>
      <w:bookmarkStart w:id="3161" w:name="_Toc262638040"/>
      <w:bookmarkStart w:id="3162" w:name="_Toc221951321"/>
      <w:bookmarkStart w:id="3163" w:name="_Toc8259"/>
      <w:bookmarkStart w:id="3164" w:name="_Toc511636040"/>
      <w:r>
        <w:rPr>
          <w:rFonts w:ascii="宋体" w:hAnsi="宋体" w:eastAsia="宋体"/>
          <w:color w:val="auto"/>
        </w:rPr>
        <w:t>20</w:t>
      </w:r>
      <w:r>
        <w:rPr>
          <w:rFonts w:hint="eastAsia" w:ascii="宋体" w:hAnsi="宋体" w:eastAsia="宋体"/>
          <w:color w:val="auto"/>
        </w:rPr>
        <w:t>.1 工程保险</w:t>
      </w:r>
      <w:bookmarkEnd w:id="3160"/>
      <w:bookmarkEnd w:id="3161"/>
      <w:bookmarkEnd w:id="3162"/>
      <w:bookmarkEnd w:id="3163"/>
      <w:bookmarkEnd w:id="3164"/>
    </w:p>
    <w:p w14:paraId="132F75DB">
      <w:pPr>
        <w:widowControl/>
        <w:shd w:val="clear" w:color="auto" w:fill="FFFFFF"/>
        <w:snapToGrid w:val="0"/>
        <w:spacing w:line="360" w:lineRule="auto"/>
        <w:ind w:firstLine="420" w:firstLineChars="200"/>
        <w:jc w:val="left"/>
        <w:rPr>
          <w:rFonts w:hint="eastAsia" w:ascii="宋体" w:hAnsi="宋体"/>
          <w:color w:val="auto"/>
          <w:szCs w:val="21"/>
        </w:rPr>
      </w:pPr>
      <w:bookmarkStart w:id="3165" w:name="_Toc221951323"/>
      <w:r>
        <w:rPr>
          <w:rFonts w:hint="eastAsia" w:ascii="宋体" w:hAnsi="宋体"/>
          <w:color w:val="auto"/>
          <w:szCs w:val="21"/>
        </w:rPr>
        <w:t>建筑工程一切险和（或）安装工程一切险投保人</w:t>
      </w:r>
      <w:r>
        <w:rPr>
          <w:rFonts w:hint="eastAsia" w:ascii="宋体" w:hAnsi="宋体"/>
          <w:color w:val="auto"/>
          <w:szCs w:val="21"/>
          <w:u w:val="single"/>
        </w:rPr>
        <w:t>承包人</w:t>
      </w:r>
      <w:r>
        <w:rPr>
          <w:rFonts w:hint="eastAsia" w:ascii="宋体" w:hAnsi="宋体"/>
          <w:color w:val="auto"/>
          <w:szCs w:val="21"/>
        </w:rPr>
        <w:t>；投保内容：</w:t>
      </w:r>
      <w:r>
        <w:rPr>
          <w:rFonts w:hint="eastAsia" w:ascii="宋体" w:hAnsi="宋体"/>
          <w:color w:val="auto"/>
          <w:szCs w:val="21"/>
          <w:u w:val="single"/>
        </w:rPr>
        <w:t>本项目施工范围内涉及所有工程</w:t>
      </w:r>
      <w:r>
        <w:rPr>
          <w:rFonts w:hint="eastAsia" w:ascii="宋体" w:hAnsi="宋体"/>
          <w:color w:val="auto"/>
          <w:szCs w:val="21"/>
        </w:rPr>
        <w:t>；保险金额、保险费率和保险期限：</w:t>
      </w:r>
      <w:r>
        <w:rPr>
          <w:rFonts w:hint="eastAsia" w:ascii="宋体" w:hAnsi="宋体"/>
          <w:color w:val="auto"/>
          <w:szCs w:val="21"/>
          <w:u w:val="single"/>
        </w:rPr>
        <w:t>按照行业及主管部门的要求购买相关保险</w:t>
      </w:r>
      <w:r>
        <w:rPr>
          <w:rFonts w:hint="eastAsia" w:ascii="宋体" w:hAnsi="宋体"/>
          <w:color w:val="auto"/>
          <w:szCs w:val="21"/>
        </w:rPr>
        <w:t>。</w:t>
      </w:r>
    </w:p>
    <w:p w14:paraId="6BEB1A84">
      <w:pPr>
        <w:pStyle w:val="5"/>
        <w:adjustRightInd w:val="0"/>
        <w:snapToGrid w:val="0"/>
        <w:spacing w:before="0" w:after="0" w:line="360" w:lineRule="auto"/>
        <w:rPr>
          <w:rFonts w:hint="eastAsia" w:ascii="宋体" w:hAnsi="宋体" w:eastAsia="宋体"/>
          <w:color w:val="auto"/>
        </w:rPr>
      </w:pPr>
      <w:bookmarkStart w:id="3166" w:name="_Toc511636041"/>
      <w:bookmarkStart w:id="3167" w:name="_Toc262638041"/>
      <w:bookmarkStart w:id="3168" w:name="_Toc5695"/>
      <w:bookmarkStart w:id="3169" w:name="_Toc8494"/>
      <w:r>
        <w:rPr>
          <w:rFonts w:ascii="宋体" w:hAnsi="宋体" w:eastAsia="宋体"/>
          <w:color w:val="auto"/>
        </w:rPr>
        <w:t>20</w:t>
      </w:r>
      <w:r>
        <w:rPr>
          <w:rFonts w:hint="eastAsia" w:ascii="宋体" w:hAnsi="宋体" w:eastAsia="宋体"/>
          <w:color w:val="auto"/>
        </w:rPr>
        <w:t>.</w:t>
      </w:r>
      <w:r>
        <w:rPr>
          <w:rFonts w:ascii="宋体" w:hAnsi="宋体" w:eastAsia="宋体"/>
          <w:color w:val="auto"/>
        </w:rPr>
        <w:t>4</w:t>
      </w:r>
      <w:r>
        <w:rPr>
          <w:rFonts w:hint="eastAsia" w:ascii="宋体" w:hAnsi="宋体" w:eastAsia="宋体"/>
          <w:color w:val="auto"/>
        </w:rPr>
        <w:t xml:space="preserve"> 第三者责任险</w:t>
      </w:r>
      <w:bookmarkEnd w:id="3165"/>
      <w:bookmarkEnd w:id="3166"/>
      <w:bookmarkEnd w:id="3167"/>
      <w:bookmarkEnd w:id="3168"/>
      <w:bookmarkEnd w:id="3169"/>
    </w:p>
    <w:p w14:paraId="34F1F3FB">
      <w:pPr>
        <w:widowControl/>
        <w:shd w:val="clear" w:color="auto" w:fill="FFFFFF"/>
        <w:snapToGrid w:val="0"/>
        <w:spacing w:line="360" w:lineRule="auto"/>
        <w:ind w:firstLine="420" w:firstLineChars="200"/>
        <w:jc w:val="left"/>
        <w:rPr>
          <w:rFonts w:hint="eastAsia" w:ascii="宋体" w:hAnsi="宋体"/>
          <w:color w:val="auto"/>
          <w:szCs w:val="21"/>
        </w:rPr>
      </w:pPr>
      <w:bookmarkStart w:id="3170" w:name="_Toc221951325"/>
      <w:r>
        <w:rPr>
          <w:rFonts w:ascii="宋体" w:hAnsi="宋体"/>
          <w:color w:val="auto"/>
          <w:szCs w:val="21"/>
        </w:rPr>
        <w:t>20</w:t>
      </w:r>
      <w:r>
        <w:rPr>
          <w:rFonts w:hint="eastAsia" w:ascii="宋体" w:hAnsi="宋体"/>
          <w:color w:val="auto"/>
          <w:szCs w:val="21"/>
        </w:rPr>
        <w:t>.</w:t>
      </w:r>
      <w:r>
        <w:rPr>
          <w:rFonts w:ascii="宋体" w:hAnsi="宋体"/>
          <w:color w:val="auto"/>
          <w:szCs w:val="21"/>
        </w:rPr>
        <w:t>4</w:t>
      </w:r>
      <w:r>
        <w:rPr>
          <w:rFonts w:hint="eastAsia" w:ascii="宋体" w:hAnsi="宋体"/>
          <w:color w:val="auto"/>
          <w:szCs w:val="21"/>
        </w:rPr>
        <w:t>.</w:t>
      </w:r>
      <w:r>
        <w:rPr>
          <w:rFonts w:ascii="宋体" w:hAnsi="宋体"/>
          <w:color w:val="auto"/>
          <w:szCs w:val="21"/>
        </w:rPr>
        <w:t>2</w:t>
      </w:r>
      <w:r>
        <w:rPr>
          <w:rFonts w:hint="eastAsia" w:ascii="宋体" w:hAnsi="宋体"/>
          <w:color w:val="auto"/>
          <w:szCs w:val="21"/>
        </w:rPr>
        <w:t xml:space="preserve"> 第三者责任险保险费率：</w:t>
      </w:r>
      <w:r>
        <w:rPr>
          <w:rFonts w:hint="eastAsia" w:ascii="宋体" w:hAnsi="宋体"/>
          <w:color w:val="auto"/>
          <w:szCs w:val="21"/>
          <w:u w:val="single"/>
        </w:rPr>
        <w:t>由承包人按照行业及主管部门的要求购买相关保险</w:t>
      </w:r>
      <w:r>
        <w:rPr>
          <w:rFonts w:hint="eastAsia" w:ascii="宋体" w:hAnsi="宋体"/>
          <w:color w:val="auto"/>
          <w:szCs w:val="21"/>
        </w:rPr>
        <w:t>；第三者责任险保险金额：</w:t>
      </w:r>
      <w:bookmarkEnd w:id="3170"/>
      <w:bookmarkStart w:id="3171" w:name="_Toc221951327"/>
      <w:r>
        <w:rPr>
          <w:rFonts w:hint="eastAsia" w:ascii="宋体" w:hAnsi="宋体"/>
          <w:color w:val="auto"/>
          <w:szCs w:val="21"/>
          <w:u w:val="single"/>
        </w:rPr>
        <w:t>由承包人按照行业及主管部门的要求购买相关保险</w:t>
      </w:r>
      <w:r>
        <w:rPr>
          <w:rFonts w:hint="eastAsia" w:ascii="宋体" w:hAnsi="宋体"/>
          <w:color w:val="auto"/>
          <w:szCs w:val="21"/>
        </w:rPr>
        <w:t>。</w:t>
      </w:r>
    </w:p>
    <w:p w14:paraId="6399CB63">
      <w:pPr>
        <w:widowControl/>
        <w:shd w:val="clear" w:color="auto" w:fill="FFFFFF"/>
        <w:snapToGrid w:val="0"/>
        <w:spacing w:line="360" w:lineRule="auto"/>
        <w:jc w:val="left"/>
        <w:rPr>
          <w:rFonts w:hint="default"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20.5其他保险</w:t>
      </w:r>
    </w:p>
    <w:p w14:paraId="7B70471B">
      <w:pPr>
        <w:widowControl/>
        <w:shd w:val="clear" w:color="auto" w:fill="FFFFFF"/>
        <w:snapToGrid w:val="0"/>
        <w:spacing w:line="360" w:lineRule="auto"/>
        <w:ind w:firstLine="562" w:firstLineChars="200"/>
        <w:jc w:val="left"/>
        <w:rPr>
          <w:rFonts w:hint="eastAsia"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需要投保的其他内容：</w:t>
      </w:r>
    </w:p>
    <w:p w14:paraId="3890F2EE">
      <w:pPr>
        <w:widowControl/>
        <w:shd w:val="clear" w:color="auto" w:fill="FFFFFF"/>
        <w:snapToGrid w:val="0"/>
        <w:spacing w:line="360" w:lineRule="auto"/>
        <w:ind w:firstLine="420" w:firstLineChars="200"/>
        <w:jc w:val="left"/>
        <w:rPr>
          <w:rFonts w:hint="eastAsia" w:ascii="宋体" w:hAnsi="宋体"/>
          <w:color w:val="auto"/>
          <w:szCs w:val="21"/>
          <w:u w:val="single"/>
        </w:rPr>
      </w:pPr>
      <w:r>
        <w:rPr>
          <w:rFonts w:hint="eastAsia" w:ascii="宋体" w:hAnsi="宋体"/>
          <w:color w:val="auto"/>
          <w:szCs w:val="21"/>
          <w:u w:val="single"/>
        </w:rPr>
        <w:t xml:space="preserve">1.承包人应为其施工设备、进场的材料和工程设备等办理保险。同时承包人应按相关要求办理安责 险；2.根据《水利部关于推进水利工程建设安全生产责任保险工作的指导意见》(水监督[2023]347 号)， </w:t>
      </w:r>
      <w:r>
        <w:rPr>
          <w:rFonts w:hint="eastAsia" w:ascii="宋体" w:hAnsi="宋体"/>
          <w:color w:val="auto"/>
          <w:szCs w:val="21"/>
        </w:rPr>
        <w:t>承包人依法投保安责险；保险金额、保险费率和保险期限：</w:t>
      </w:r>
      <w:r>
        <w:rPr>
          <w:rFonts w:hint="eastAsia" w:ascii="宋体" w:hAnsi="宋体"/>
          <w:color w:val="auto"/>
          <w:szCs w:val="21"/>
          <w:u w:val="single"/>
        </w:rPr>
        <w:t>由承包人按照行业及主管部门的要求购买相关保险。</w:t>
      </w:r>
    </w:p>
    <w:p w14:paraId="588F671C">
      <w:pPr>
        <w:pStyle w:val="5"/>
        <w:adjustRightInd w:val="0"/>
        <w:snapToGrid w:val="0"/>
        <w:spacing w:before="0" w:after="0" w:line="360" w:lineRule="auto"/>
        <w:rPr>
          <w:rFonts w:hint="eastAsia" w:ascii="宋体" w:hAnsi="宋体" w:eastAsia="宋体"/>
          <w:color w:val="auto"/>
        </w:rPr>
      </w:pPr>
      <w:bookmarkStart w:id="3172" w:name="_Toc262638043"/>
      <w:bookmarkStart w:id="3173" w:name="_Toc9119"/>
      <w:bookmarkStart w:id="3174" w:name="_Toc11286"/>
      <w:bookmarkStart w:id="3175" w:name="_Toc511636043"/>
      <w:r>
        <w:rPr>
          <w:rFonts w:ascii="宋体" w:hAnsi="宋体" w:eastAsia="宋体"/>
          <w:color w:val="auto"/>
        </w:rPr>
        <w:t>20</w:t>
      </w:r>
      <w:r>
        <w:rPr>
          <w:rFonts w:hint="eastAsia" w:ascii="宋体" w:hAnsi="宋体" w:eastAsia="宋体"/>
          <w:color w:val="auto"/>
        </w:rPr>
        <w:t>.</w:t>
      </w:r>
      <w:r>
        <w:rPr>
          <w:rFonts w:ascii="宋体" w:hAnsi="宋体" w:eastAsia="宋体"/>
          <w:color w:val="auto"/>
        </w:rPr>
        <w:t>6</w:t>
      </w:r>
      <w:r>
        <w:rPr>
          <w:rFonts w:hint="eastAsia" w:ascii="宋体" w:hAnsi="宋体" w:eastAsia="宋体"/>
          <w:color w:val="auto"/>
        </w:rPr>
        <w:t xml:space="preserve"> 对各项保险的一般要求</w:t>
      </w:r>
      <w:bookmarkEnd w:id="3171"/>
      <w:bookmarkEnd w:id="3172"/>
      <w:bookmarkEnd w:id="3173"/>
      <w:bookmarkEnd w:id="3174"/>
      <w:bookmarkEnd w:id="3175"/>
    </w:p>
    <w:p w14:paraId="4B722CD5">
      <w:pPr>
        <w:widowControl/>
        <w:shd w:val="clear" w:color="auto" w:fill="FFFFFF"/>
        <w:snapToGrid w:val="0"/>
        <w:spacing w:line="360" w:lineRule="auto"/>
        <w:ind w:firstLine="420" w:firstLineChars="200"/>
        <w:jc w:val="left"/>
        <w:rPr>
          <w:rFonts w:hint="eastAsia" w:ascii="宋体" w:hAnsi="宋体"/>
          <w:color w:val="auto"/>
          <w:szCs w:val="21"/>
        </w:rPr>
      </w:pPr>
      <w:bookmarkStart w:id="3176" w:name="_Toc221951328"/>
      <w:r>
        <w:rPr>
          <w:rFonts w:ascii="宋体" w:hAnsi="宋体"/>
          <w:color w:val="auto"/>
          <w:szCs w:val="21"/>
        </w:rPr>
        <w:t>20</w:t>
      </w:r>
      <w:r>
        <w:rPr>
          <w:rFonts w:hint="eastAsia" w:ascii="宋体" w:hAnsi="宋体"/>
          <w:color w:val="auto"/>
          <w:szCs w:val="21"/>
        </w:rPr>
        <w:t>.</w:t>
      </w:r>
      <w:r>
        <w:rPr>
          <w:rFonts w:ascii="宋体" w:hAnsi="宋体"/>
          <w:color w:val="auto"/>
          <w:szCs w:val="21"/>
        </w:rPr>
        <w:t>6</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 xml:space="preserve"> 保险凭证</w:t>
      </w:r>
      <w:bookmarkEnd w:id="3176"/>
    </w:p>
    <w:p w14:paraId="4F7E0ED3">
      <w:pPr>
        <w:widowControl/>
        <w:shd w:val="clear" w:color="auto" w:fill="FFFFFF"/>
        <w:snapToGrid w:val="0"/>
        <w:spacing w:line="360" w:lineRule="auto"/>
        <w:ind w:firstLine="420" w:firstLineChars="200"/>
        <w:jc w:val="left"/>
        <w:rPr>
          <w:rFonts w:hint="eastAsia" w:ascii="宋体" w:hAnsi="宋体"/>
          <w:color w:val="auto"/>
          <w:szCs w:val="21"/>
          <w:u w:val="single"/>
        </w:rPr>
      </w:pPr>
      <w:bookmarkStart w:id="3177" w:name="_Toc221951329"/>
      <w:r>
        <w:rPr>
          <w:rFonts w:hint="eastAsia" w:ascii="宋体" w:hAnsi="宋体"/>
          <w:color w:val="auto"/>
          <w:szCs w:val="21"/>
        </w:rPr>
        <w:t>承包人提交保险凭证的期限：</w:t>
      </w:r>
      <w:bookmarkEnd w:id="3177"/>
      <w:r>
        <w:rPr>
          <w:rFonts w:hint="eastAsia" w:ascii="宋体" w:hAnsi="宋体"/>
          <w:color w:val="auto"/>
          <w:szCs w:val="21"/>
          <w:u w:val="single"/>
        </w:rPr>
        <w:t>承包人应按要求进行投保，并在开工后56天内将投保的有效凭证提供给监理人和发包人，作为支付进度结算款必要条件；</w:t>
      </w:r>
      <w:r>
        <w:rPr>
          <w:rFonts w:hint="eastAsia" w:ascii="宋体" w:hAnsi="宋体"/>
          <w:color w:val="auto"/>
          <w:szCs w:val="21"/>
        </w:rPr>
        <w:t>保险条件：</w:t>
      </w:r>
      <w:r>
        <w:rPr>
          <w:rFonts w:hint="eastAsia" w:ascii="宋体" w:hAnsi="宋体"/>
          <w:color w:val="auto"/>
          <w:szCs w:val="21"/>
          <w:u w:val="single"/>
        </w:rPr>
        <w:t>国家和行业要求。</w:t>
      </w:r>
    </w:p>
    <w:p w14:paraId="27F0C0B2">
      <w:pPr>
        <w:widowControl/>
        <w:shd w:val="clear" w:color="auto" w:fill="FFFFFF"/>
        <w:snapToGrid w:val="0"/>
        <w:spacing w:line="360" w:lineRule="auto"/>
        <w:ind w:firstLine="420" w:firstLineChars="200"/>
        <w:jc w:val="left"/>
        <w:rPr>
          <w:rFonts w:hint="eastAsia" w:ascii="宋体" w:hAnsi="宋体"/>
          <w:color w:val="auto"/>
          <w:szCs w:val="21"/>
        </w:rPr>
      </w:pPr>
      <w:bookmarkStart w:id="3178" w:name="_Toc221951331"/>
      <w:r>
        <w:rPr>
          <w:rFonts w:ascii="宋体" w:hAnsi="宋体"/>
          <w:color w:val="auto"/>
          <w:szCs w:val="21"/>
        </w:rPr>
        <w:t>20</w:t>
      </w:r>
      <w:r>
        <w:rPr>
          <w:rFonts w:hint="eastAsia" w:ascii="宋体" w:hAnsi="宋体"/>
          <w:color w:val="auto"/>
          <w:szCs w:val="21"/>
        </w:rPr>
        <w:t>.</w:t>
      </w:r>
      <w:r>
        <w:rPr>
          <w:rFonts w:ascii="宋体" w:hAnsi="宋体"/>
          <w:color w:val="auto"/>
          <w:szCs w:val="21"/>
        </w:rPr>
        <w:t>6</w:t>
      </w:r>
      <w:r>
        <w:rPr>
          <w:rFonts w:hint="eastAsia" w:ascii="宋体" w:hAnsi="宋体"/>
          <w:color w:val="auto"/>
          <w:szCs w:val="21"/>
        </w:rPr>
        <w:t>.</w:t>
      </w:r>
      <w:r>
        <w:rPr>
          <w:rFonts w:ascii="宋体" w:hAnsi="宋体"/>
          <w:color w:val="auto"/>
          <w:szCs w:val="21"/>
        </w:rPr>
        <w:t>4</w:t>
      </w:r>
      <w:r>
        <w:rPr>
          <w:rFonts w:hint="eastAsia" w:ascii="宋体" w:hAnsi="宋体"/>
          <w:color w:val="auto"/>
          <w:szCs w:val="21"/>
        </w:rPr>
        <w:t xml:space="preserve"> 保险金不足的补偿</w:t>
      </w:r>
      <w:bookmarkEnd w:id="3178"/>
      <w:bookmarkStart w:id="3179" w:name="_Toc221951332"/>
    </w:p>
    <w:p w14:paraId="1F03AA0B">
      <w:pPr>
        <w:widowControl/>
        <w:shd w:val="clear" w:color="auto" w:fill="FFFFFF"/>
        <w:snapToGrid w:val="0"/>
        <w:spacing w:afterAutospacing="0" w:line="360" w:lineRule="auto"/>
        <w:ind w:firstLine="420" w:firstLineChars="200"/>
        <w:jc w:val="left"/>
        <w:rPr>
          <w:rFonts w:hint="eastAsia" w:ascii="宋体" w:hAnsi="宋体"/>
          <w:color w:val="auto"/>
          <w:szCs w:val="21"/>
        </w:rPr>
      </w:pPr>
      <w:r>
        <w:rPr>
          <w:rFonts w:hint="eastAsia" w:ascii="宋体" w:hAnsi="宋体"/>
          <w:color w:val="auto"/>
          <w:szCs w:val="21"/>
        </w:rPr>
        <w:t>承包人负责补偿的范围与金额：</w:t>
      </w:r>
      <w:bookmarkEnd w:id="3179"/>
      <w:r>
        <w:rPr>
          <w:rFonts w:hint="eastAsia" w:ascii="宋体" w:hAnsi="宋体"/>
          <w:color w:val="auto"/>
          <w:szCs w:val="21"/>
          <w:u w:val="single"/>
        </w:rPr>
        <w:t>保险金不足以补偿损失的，由承包人负责补偿投保险种的保险金不足以补偿损失的部分</w:t>
      </w:r>
      <w:r>
        <w:rPr>
          <w:rFonts w:hint="eastAsia" w:ascii="宋体" w:hAnsi="宋体"/>
          <w:color w:val="auto"/>
          <w:szCs w:val="21"/>
        </w:rPr>
        <w:t>；发包人负责补偿的范围与金额：</w:t>
      </w:r>
      <w:r>
        <w:rPr>
          <w:rFonts w:hint="eastAsia" w:ascii="宋体" w:hAnsi="宋体"/>
          <w:color w:val="auto"/>
          <w:szCs w:val="21"/>
          <w:u w:val="single"/>
        </w:rPr>
        <w:t>依据有关规定和通用条款执行。</w:t>
      </w:r>
    </w:p>
    <w:p w14:paraId="637CA3E0">
      <w:pPr>
        <w:pStyle w:val="4"/>
        <w:spacing w:before="0" w:beforeLines="0" w:beforeAutospacing="0" w:line="360" w:lineRule="auto"/>
        <w:rPr>
          <w:rFonts w:hint="eastAsia"/>
          <w:color w:val="auto"/>
        </w:rPr>
      </w:pPr>
      <w:bookmarkStart w:id="3180" w:name="_Toc13477"/>
      <w:bookmarkStart w:id="3181" w:name="_Toc1464803534"/>
      <w:bookmarkStart w:id="3182" w:name="_Toc2544"/>
      <w:bookmarkStart w:id="3183" w:name="_Toc22668"/>
      <w:bookmarkStart w:id="3184" w:name="_Toc13599"/>
      <w:bookmarkStart w:id="3185" w:name="_Toc13777"/>
      <w:bookmarkStart w:id="3186" w:name="_Toc515441180"/>
      <w:bookmarkStart w:id="3187" w:name="_Toc7185625"/>
      <w:bookmarkStart w:id="3188" w:name="_Toc24315"/>
      <w:bookmarkStart w:id="3189" w:name="_Toc1088630247"/>
      <w:bookmarkStart w:id="3190" w:name="_Toc1940"/>
      <w:bookmarkStart w:id="3191" w:name="_Toc221951334"/>
      <w:bookmarkStart w:id="3192" w:name="_Toc2072291472"/>
      <w:bookmarkStart w:id="3193" w:name="_Toc1676856298"/>
      <w:bookmarkStart w:id="3194" w:name="_Toc511636044"/>
      <w:bookmarkStart w:id="3195" w:name="_Toc487489994"/>
      <w:bookmarkStart w:id="3196" w:name="_Toc15466"/>
      <w:bookmarkStart w:id="3197" w:name="_Toc20570"/>
      <w:bookmarkStart w:id="3198" w:name="_Toc1210920624"/>
      <w:bookmarkStart w:id="3199" w:name="_Toc475619497"/>
      <w:bookmarkStart w:id="3200" w:name="_Toc1587506156"/>
      <w:bookmarkStart w:id="3201" w:name="_Toc7245"/>
      <w:bookmarkStart w:id="3202" w:name="_Toc1414817312"/>
      <w:bookmarkStart w:id="3203" w:name="_Toc8997"/>
      <w:bookmarkStart w:id="3204" w:name="_Toc1916891185"/>
      <w:bookmarkStart w:id="3205" w:name="_Toc222032712"/>
      <w:bookmarkStart w:id="3206" w:name="_Toc20451"/>
      <w:bookmarkStart w:id="3207" w:name="_Toc8032"/>
      <w:bookmarkStart w:id="3208" w:name="_Toc222029543"/>
      <w:bookmarkStart w:id="3209" w:name="_Toc455525680"/>
      <w:bookmarkStart w:id="3210" w:name="_Toc222031045"/>
      <w:bookmarkStart w:id="3211" w:name="_Toc222033894"/>
      <w:bookmarkStart w:id="3212" w:name="_Toc2451"/>
      <w:bookmarkStart w:id="3213" w:name="_Toc9774"/>
      <w:bookmarkStart w:id="3214" w:name="_Toc229305401"/>
      <w:bookmarkStart w:id="3215" w:name="_Toc2434"/>
      <w:bookmarkStart w:id="3216" w:name="_Toc1181506198"/>
      <w:bookmarkStart w:id="3217" w:name="_Toc1132512495"/>
      <w:bookmarkStart w:id="3218" w:name="_Toc27091"/>
      <w:bookmarkStart w:id="3219" w:name="_Toc1692518665"/>
      <w:bookmarkStart w:id="3220" w:name="_Toc24728"/>
      <w:bookmarkStart w:id="3221" w:name="_Toc8586736"/>
      <w:bookmarkStart w:id="3222" w:name="_Toc516816183"/>
      <w:bookmarkStart w:id="3223" w:name="_Toc1498585509"/>
      <w:bookmarkStart w:id="3224" w:name="_Toc1459813039"/>
      <w:bookmarkStart w:id="3225" w:name="_Toc27412"/>
      <w:bookmarkStart w:id="3226" w:name="_Toc1183234119"/>
      <w:bookmarkStart w:id="3227" w:name="_Toc1581127034"/>
      <w:bookmarkStart w:id="3228" w:name="_Toc2192"/>
      <w:bookmarkStart w:id="3229" w:name="_Toc1851162182"/>
      <w:bookmarkStart w:id="3230" w:name="_Toc554378158"/>
      <w:bookmarkStart w:id="3231" w:name="_Toc10834"/>
      <w:bookmarkStart w:id="3232" w:name="_Toc23539"/>
      <w:bookmarkStart w:id="3233" w:name="_Toc47366365"/>
      <w:bookmarkStart w:id="3234" w:name="_Toc1910888232"/>
      <w:bookmarkStart w:id="3235" w:name="_Toc17335"/>
      <w:bookmarkStart w:id="3236" w:name="_Toc1052"/>
      <w:r>
        <w:rPr>
          <w:color w:val="auto"/>
        </w:rPr>
        <w:t>24</w:t>
      </w:r>
      <w:r>
        <w:rPr>
          <w:rFonts w:hint="eastAsia"/>
          <w:color w:val="auto"/>
        </w:rPr>
        <w:t xml:space="preserve"> 争议的解决</w:t>
      </w:r>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p>
    <w:p w14:paraId="5F59DC15">
      <w:pPr>
        <w:pStyle w:val="5"/>
        <w:adjustRightInd w:val="0"/>
        <w:snapToGrid w:val="0"/>
        <w:spacing w:before="0" w:after="0" w:line="360" w:lineRule="auto"/>
        <w:rPr>
          <w:rFonts w:hint="eastAsia" w:ascii="宋体" w:hAnsi="宋体" w:eastAsia="宋体"/>
          <w:color w:val="auto"/>
        </w:rPr>
      </w:pPr>
      <w:bookmarkStart w:id="3237" w:name="_Toc262638045"/>
      <w:bookmarkStart w:id="3238" w:name="_Toc30652"/>
      <w:bookmarkStart w:id="3239" w:name="_Toc511636045"/>
      <w:bookmarkStart w:id="3240" w:name="_Toc30342"/>
      <w:r>
        <w:rPr>
          <w:rFonts w:hint="eastAsia" w:ascii="宋体" w:hAnsi="宋体" w:eastAsia="宋体"/>
          <w:color w:val="auto"/>
        </w:rPr>
        <w:t>2</w:t>
      </w:r>
      <w:r>
        <w:rPr>
          <w:rFonts w:ascii="宋体" w:hAnsi="宋体" w:eastAsia="宋体"/>
          <w:color w:val="auto"/>
        </w:rPr>
        <w:t>4</w:t>
      </w:r>
      <w:r>
        <w:rPr>
          <w:rFonts w:hint="eastAsia" w:ascii="宋体" w:hAnsi="宋体" w:eastAsia="宋体"/>
          <w:color w:val="auto"/>
        </w:rPr>
        <w:t>.1 争议的解决方式</w:t>
      </w:r>
      <w:bookmarkEnd w:id="3237"/>
      <w:bookmarkEnd w:id="3238"/>
      <w:bookmarkEnd w:id="3239"/>
      <w:bookmarkEnd w:id="3240"/>
    </w:p>
    <w:p w14:paraId="0686F89C">
      <w:pPr>
        <w:widowControl/>
        <w:shd w:val="clear" w:color="auto" w:fill="FFFFFF"/>
        <w:snapToGrid w:val="0"/>
        <w:spacing w:line="360" w:lineRule="auto"/>
        <w:ind w:firstLine="420" w:firstLineChars="200"/>
        <w:jc w:val="left"/>
        <w:rPr>
          <w:rFonts w:hint="eastAsia" w:ascii="宋体" w:hAnsi="宋体"/>
          <w:color w:val="auto"/>
          <w:szCs w:val="21"/>
          <w:u w:val="single"/>
        </w:rPr>
      </w:pPr>
      <w:r>
        <w:rPr>
          <w:rFonts w:hint="eastAsia" w:ascii="宋体" w:hAnsi="宋体"/>
          <w:color w:val="auto"/>
          <w:szCs w:val="21"/>
        </w:rPr>
        <w:t>合同当事人友好协商解决不成、不愿提请争议评审或不接受争议评审组意见的，约定的合同争议解决方式：</w:t>
      </w:r>
      <w:r>
        <w:rPr>
          <w:rFonts w:hint="eastAsia" w:ascii="宋体" w:hAnsi="宋体"/>
          <w:color w:val="auto"/>
          <w:szCs w:val="21"/>
          <w:u w:val="single"/>
        </w:rPr>
        <w:t>向工程所在地有管辖权的人民法院提起诉讼。</w:t>
      </w:r>
    </w:p>
    <w:p w14:paraId="43C24A00">
      <w:pPr>
        <w:widowControl/>
        <w:shd w:val="clear" w:color="auto" w:fill="FFFFFF"/>
        <w:snapToGrid w:val="0"/>
        <w:spacing w:line="360" w:lineRule="auto"/>
        <w:ind w:firstLine="420" w:firstLineChars="200"/>
        <w:jc w:val="left"/>
        <w:rPr>
          <w:rFonts w:hint="eastAsia" w:ascii="宋体" w:hAnsi="宋体"/>
          <w:color w:val="auto"/>
          <w:szCs w:val="21"/>
          <w:u w:val="none"/>
        </w:rPr>
      </w:pPr>
      <w:r>
        <w:rPr>
          <w:rFonts w:hint="eastAsia" w:ascii="宋体" w:hAnsi="宋体"/>
          <w:color w:val="auto"/>
          <w:szCs w:val="21"/>
          <w:u w:val="none"/>
        </w:rPr>
        <w:t>守约方为维权产生的全部费用(包括但不限于产生的诉讼费、律师费、差旅费、保全费、保全保险费、拍卖费、执行费等)由 违约方承担。法院所作判决对双方具有法律约束力。 双方向彼此送达的书面通知、信函、法律文书等送达到对方的经营场地或对方负责人、工作人员签收即视为已送达。出现因 送达书面通知、信函、法律文书等联系不到一方当事人的情形时，送达书面通知、信函、法律文书以双方当事人身份证上的 地址或营业执照上的地址为准邮寄送达，签收后以回执上签收日为有效送达日。若收件人未签收或故意推迟签收，在寄出 (以邮戳为 凭)后的第 3 日为有效送达日。若因一方当事人未按时签收，致送达文书被退回，则以文书退回 之日视为送达之日; 对此发生的一切法律后果由一方当事人自行承担，双方对此无异议。</w:t>
      </w:r>
    </w:p>
    <w:p w14:paraId="3D5FC988">
      <w:pPr>
        <w:widowControl/>
        <w:shd w:val="clear" w:color="auto" w:fill="FFFFFF"/>
        <w:snapToGrid w:val="0"/>
        <w:spacing w:line="360" w:lineRule="auto"/>
        <w:jc w:val="left"/>
        <w:rPr>
          <w:rFonts w:hint="eastAsia" w:ascii="宋体" w:hAnsi="宋体"/>
          <w:color w:val="auto"/>
          <w:szCs w:val="21"/>
          <w:u w:val="none"/>
        </w:rPr>
      </w:pPr>
      <w:r>
        <w:rPr>
          <w:rFonts w:hint="eastAsia" w:ascii="宋体" w:hAnsi="宋体"/>
          <w:color w:val="auto"/>
          <w:szCs w:val="21"/>
          <w:u w:val="none"/>
        </w:rPr>
        <w:t>任何一方变更联系电话、送达地址等信息的，应自变更之日起叁日内，以书面形式通知对方，并经对方书面确认。否则，视为没有变更，并由变更方承担由此而引起的不利后果。</w:t>
      </w:r>
    </w:p>
    <w:p w14:paraId="3E423DEA">
      <w:pPr>
        <w:pStyle w:val="4"/>
        <w:spacing w:line="360" w:lineRule="auto"/>
        <w:rPr>
          <w:rFonts w:hint="eastAsia" w:ascii="宋体" w:hAnsi="宋体" w:eastAsia="宋体" w:cs="Times New Roman"/>
          <w:color w:val="auto"/>
        </w:rPr>
      </w:pPr>
      <w:r>
        <w:rPr>
          <w:rFonts w:hint="eastAsia" w:ascii="宋体" w:hAnsi="宋体" w:eastAsia="宋体" w:cs="Times New Roman"/>
          <w:color w:val="auto"/>
        </w:rPr>
        <w:t>补充：第25款农民工工资</w:t>
      </w:r>
    </w:p>
    <w:p w14:paraId="1B713349">
      <w:pPr>
        <w:pStyle w:val="4"/>
        <w:spacing w:line="360" w:lineRule="auto"/>
        <w:rPr>
          <w:rFonts w:hint="eastAsia" w:ascii="宋体" w:hAnsi="宋体" w:eastAsia="宋体" w:cs="Times New Roman"/>
          <w:color w:val="auto"/>
        </w:rPr>
      </w:pPr>
      <w:r>
        <w:rPr>
          <w:rFonts w:hint="eastAsia" w:ascii="宋体" w:hAnsi="宋体" w:eastAsia="宋体" w:cs="Times New Roman"/>
          <w:color w:val="auto"/>
        </w:rPr>
        <w:t>25 农民工工资</w:t>
      </w:r>
    </w:p>
    <w:p w14:paraId="0D1D14E7">
      <w:pPr>
        <w:widowControl/>
        <w:shd w:val="clear" w:color="auto" w:fill="FFFFFF"/>
        <w:snapToGrid w:val="0"/>
        <w:spacing w:line="360" w:lineRule="auto"/>
        <w:ind w:firstLine="562" w:firstLineChars="200"/>
        <w:jc w:val="left"/>
        <w:rPr>
          <w:rFonts w:hint="eastAsia"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25.1 农民工投入</w:t>
      </w:r>
    </w:p>
    <w:p w14:paraId="16020F48">
      <w:pPr>
        <w:widowControl/>
        <w:shd w:val="clear" w:color="auto" w:fill="FFFFFF"/>
        <w:snapToGrid w:val="0"/>
        <w:spacing w:line="360" w:lineRule="auto"/>
        <w:ind w:firstLine="420" w:firstLineChars="200"/>
        <w:jc w:val="left"/>
        <w:rPr>
          <w:rFonts w:hint="eastAsia" w:ascii="宋体" w:hAnsi="宋体"/>
          <w:color w:val="auto"/>
          <w:szCs w:val="21"/>
          <w:u w:val="none"/>
        </w:rPr>
      </w:pPr>
      <w:r>
        <w:rPr>
          <w:rFonts w:hint="eastAsia" w:ascii="宋体" w:hAnsi="宋体"/>
          <w:color w:val="auto"/>
          <w:szCs w:val="21"/>
          <w:u w:val="none"/>
        </w:rPr>
        <w:t>依据新水办建管(2017)32 号文关于在我区水利工程建设中使用新疆籍劳动力有关问题的通知、 新水办建管(2018)7 号文关于新 疆水利工程建设与管护就业岗位向建档立卡贫困劳动力倾斜的实施意见。</w:t>
      </w:r>
    </w:p>
    <w:p w14:paraId="0F73A7F4">
      <w:pPr>
        <w:widowControl/>
        <w:shd w:val="clear" w:color="auto" w:fill="FFFFFF"/>
        <w:snapToGrid w:val="0"/>
        <w:spacing w:line="360" w:lineRule="auto"/>
        <w:ind w:firstLine="562" w:firstLineChars="200"/>
        <w:jc w:val="left"/>
        <w:rPr>
          <w:rFonts w:hint="eastAsia" w:ascii="宋体" w:hAnsi="宋体" w:eastAsia="宋体" w:cs="Times New Roman"/>
          <w:b/>
          <w:bCs/>
          <w:color w:val="auto"/>
          <w:kern w:val="2"/>
          <w:sz w:val="28"/>
          <w:szCs w:val="28"/>
          <w:u w:val="none"/>
          <w:lang w:val="en-US" w:eastAsia="zh-CN" w:bidi="ar-SA"/>
        </w:rPr>
      </w:pPr>
      <w:r>
        <w:rPr>
          <w:rFonts w:hint="eastAsia" w:ascii="宋体" w:hAnsi="宋体" w:eastAsia="宋体" w:cs="Times New Roman"/>
          <w:b/>
          <w:bCs/>
          <w:color w:val="auto"/>
          <w:kern w:val="2"/>
          <w:sz w:val="28"/>
          <w:szCs w:val="28"/>
          <w:u w:val="none"/>
          <w:lang w:val="en-US" w:eastAsia="zh-CN" w:bidi="ar-SA"/>
        </w:rPr>
        <w:t>25.2 农民工工资发放</w:t>
      </w:r>
    </w:p>
    <w:p w14:paraId="10953735">
      <w:pPr>
        <w:widowControl/>
        <w:shd w:val="clear" w:color="auto" w:fill="FFFFFF"/>
        <w:snapToGrid w:val="0"/>
        <w:spacing w:line="360" w:lineRule="auto"/>
        <w:ind w:firstLine="420" w:firstLineChars="200"/>
        <w:jc w:val="left"/>
        <w:rPr>
          <w:rFonts w:hint="eastAsia" w:ascii="宋体" w:hAnsi="宋体"/>
          <w:color w:val="auto"/>
          <w:szCs w:val="21"/>
          <w:u w:val="none"/>
        </w:rPr>
      </w:pPr>
      <w:r>
        <w:rPr>
          <w:rFonts w:hint="eastAsia" w:ascii="宋体" w:hAnsi="宋体"/>
          <w:color w:val="auto"/>
          <w:szCs w:val="21"/>
          <w:u w:val="none"/>
        </w:rPr>
        <w:t>承包人应根据国家和省有关法律、法规、规定，认真贯彻《工程建设领域农民工工资保证金规定 》的通知（人社部发 〔2021〕65 号）、《新疆维吾尔自治区农民工工资保证金管理暂行办法》 、自治区人力资源和社会保障厅等十部门关于印发 《新疆维吾尔自治区工程建设领域农民工工资专用账户管理实施细则》的通知（新人社规【2022】2 号）、自治区人力资源 和社会保障厅等七部门关于印发《新疆维吾尔自治区工程建设领域农民工工资保证金管理实施细则》的通知（ 新人社规 【2022】3 号）。农民工工资保证金按照《新疆维吾尔自治区工程建设领域农民工工资保证金管理实施细则》的通知（新人 社规【2022】3 号）相关的规定执行。</w:t>
      </w:r>
    </w:p>
    <w:p w14:paraId="57848636">
      <w:pPr>
        <w:widowControl/>
        <w:shd w:val="clear" w:color="auto" w:fill="FFFFFF"/>
        <w:snapToGrid w:val="0"/>
        <w:spacing w:line="360" w:lineRule="auto"/>
        <w:ind w:firstLine="420" w:firstLineChars="200"/>
        <w:jc w:val="left"/>
        <w:rPr>
          <w:rFonts w:hint="eastAsia" w:ascii="宋体" w:hAnsi="宋体"/>
          <w:b/>
          <w:color w:val="auto"/>
          <w:sz w:val="28"/>
          <w:szCs w:val="28"/>
        </w:rPr>
      </w:pPr>
      <w:r>
        <w:rPr>
          <w:rFonts w:hint="eastAsia" w:ascii="宋体" w:hAnsi="宋体"/>
          <w:color w:val="auto"/>
          <w:szCs w:val="21"/>
        </w:rPr>
        <w:t xml:space="preserve"> </w:t>
      </w:r>
    </w:p>
    <w:p w14:paraId="26259087">
      <w:pPr>
        <w:widowControl/>
        <w:shd w:val="clear" w:color="auto" w:fill="FFFFFF"/>
        <w:snapToGrid w:val="0"/>
        <w:spacing w:line="360" w:lineRule="auto"/>
        <w:ind w:firstLine="560" w:firstLineChars="200"/>
        <w:jc w:val="center"/>
        <w:rPr>
          <w:rFonts w:hint="eastAsia" w:ascii="宋体" w:hAnsi="宋体"/>
          <w:b/>
          <w:color w:val="auto"/>
          <w:sz w:val="28"/>
          <w:szCs w:val="28"/>
        </w:rPr>
      </w:pPr>
    </w:p>
    <w:p w14:paraId="180F795F">
      <w:pPr>
        <w:widowControl/>
        <w:shd w:val="clear" w:color="auto" w:fill="FFFFFF"/>
        <w:snapToGrid w:val="0"/>
        <w:spacing w:line="360" w:lineRule="auto"/>
        <w:ind w:firstLine="560" w:firstLineChars="200"/>
        <w:jc w:val="center"/>
        <w:rPr>
          <w:rFonts w:hint="eastAsia" w:ascii="宋体" w:hAnsi="宋体"/>
          <w:b/>
          <w:color w:val="auto"/>
          <w:sz w:val="28"/>
          <w:szCs w:val="28"/>
        </w:rPr>
      </w:pPr>
    </w:p>
    <w:p w14:paraId="708F96FB">
      <w:pPr>
        <w:widowControl/>
        <w:shd w:val="clear" w:color="auto" w:fill="FFFFFF"/>
        <w:snapToGrid w:val="0"/>
        <w:spacing w:line="360" w:lineRule="auto"/>
        <w:ind w:firstLine="560" w:firstLineChars="200"/>
        <w:jc w:val="center"/>
        <w:rPr>
          <w:rFonts w:hint="eastAsia" w:ascii="宋体" w:hAnsi="宋体"/>
          <w:b/>
          <w:color w:val="auto"/>
          <w:sz w:val="28"/>
          <w:szCs w:val="28"/>
        </w:rPr>
      </w:pPr>
    </w:p>
    <w:p w14:paraId="65E27278">
      <w:pPr>
        <w:widowControl/>
        <w:shd w:val="clear" w:color="auto" w:fill="FFFFFF"/>
        <w:snapToGrid w:val="0"/>
        <w:spacing w:line="360" w:lineRule="auto"/>
        <w:ind w:firstLine="560" w:firstLineChars="200"/>
        <w:jc w:val="center"/>
        <w:rPr>
          <w:rFonts w:hint="eastAsia" w:ascii="宋体" w:hAnsi="宋体"/>
          <w:b/>
          <w:color w:val="auto"/>
          <w:sz w:val="28"/>
          <w:szCs w:val="28"/>
        </w:rPr>
      </w:pPr>
    </w:p>
    <w:p w14:paraId="46911B46">
      <w:pPr>
        <w:widowControl/>
        <w:shd w:val="clear" w:color="auto" w:fill="FFFFFF"/>
        <w:snapToGrid w:val="0"/>
        <w:spacing w:line="360" w:lineRule="auto"/>
        <w:ind w:firstLine="560" w:firstLineChars="200"/>
        <w:jc w:val="center"/>
        <w:rPr>
          <w:rFonts w:hint="eastAsia" w:ascii="宋体" w:hAnsi="宋体"/>
          <w:b/>
          <w:color w:val="auto"/>
          <w:sz w:val="28"/>
          <w:szCs w:val="28"/>
        </w:rPr>
      </w:pPr>
    </w:p>
    <w:p w14:paraId="7103DF37">
      <w:pPr>
        <w:widowControl/>
        <w:shd w:val="clear" w:color="auto" w:fill="FFFFFF"/>
        <w:snapToGrid w:val="0"/>
        <w:spacing w:line="360" w:lineRule="auto"/>
        <w:ind w:firstLine="560" w:firstLineChars="200"/>
        <w:jc w:val="center"/>
        <w:rPr>
          <w:rFonts w:hint="eastAsia" w:ascii="宋体" w:hAnsi="宋体"/>
          <w:b/>
          <w:color w:val="auto"/>
          <w:sz w:val="28"/>
          <w:szCs w:val="28"/>
        </w:rPr>
      </w:pPr>
    </w:p>
    <w:p w14:paraId="391837D4">
      <w:pPr>
        <w:widowControl/>
        <w:shd w:val="clear" w:color="auto" w:fill="FFFFFF"/>
        <w:snapToGrid w:val="0"/>
        <w:spacing w:line="360" w:lineRule="auto"/>
        <w:ind w:firstLine="560" w:firstLineChars="200"/>
        <w:jc w:val="center"/>
        <w:rPr>
          <w:rFonts w:hint="eastAsia" w:ascii="宋体" w:hAnsi="宋体"/>
          <w:b/>
          <w:color w:val="auto"/>
          <w:sz w:val="28"/>
          <w:szCs w:val="28"/>
        </w:rPr>
      </w:pPr>
    </w:p>
    <w:p w14:paraId="385D2F7B">
      <w:pPr>
        <w:widowControl/>
        <w:shd w:val="clear" w:color="auto" w:fill="FFFFFF"/>
        <w:snapToGrid w:val="0"/>
        <w:spacing w:line="360" w:lineRule="auto"/>
        <w:ind w:firstLine="560" w:firstLineChars="200"/>
        <w:jc w:val="center"/>
        <w:rPr>
          <w:rFonts w:hint="eastAsia" w:ascii="宋体" w:hAnsi="宋体"/>
          <w:b/>
          <w:color w:val="auto"/>
          <w:sz w:val="28"/>
          <w:szCs w:val="28"/>
        </w:rPr>
      </w:pPr>
    </w:p>
    <w:p w14:paraId="79C9C899">
      <w:pPr>
        <w:widowControl/>
        <w:shd w:val="clear" w:color="auto" w:fill="FFFFFF"/>
        <w:snapToGrid w:val="0"/>
        <w:spacing w:line="360" w:lineRule="auto"/>
        <w:ind w:firstLine="560" w:firstLineChars="200"/>
        <w:jc w:val="center"/>
        <w:rPr>
          <w:rFonts w:hint="eastAsia" w:ascii="宋体" w:hAnsi="宋体"/>
          <w:b/>
          <w:color w:val="auto"/>
          <w:sz w:val="28"/>
          <w:szCs w:val="28"/>
        </w:rPr>
      </w:pPr>
    </w:p>
    <w:p w14:paraId="1B0F8952">
      <w:pPr>
        <w:widowControl/>
        <w:shd w:val="clear" w:color="auto" w:fill="FFFFFF"/>
        <w:snapToGrid w:val="0"/>
        <w:spacing w:line="360" w:lineRule="auto"/>
        <w:ind w:firstLine="560" w:firstLineChars="200"/>
        <w:jc w:val="center"/>
        <w:rPr>
          <w:rFonts w:hint="eastAsia" w:ascii="宋体" w:hAnsi="宋体"/>
          <w:b/>
          <w:color w:val="auto"/>
          <w:sz w:val="28"/>
          <w:szCs w:val="28"/>
        </w:rPr>
      </w:pPr>
    </w:p>
    <w:p w14:paraId="5130D140">
      <w:pPr>
        <w:widowControl/>
        <w:shd w:val="clear" w:color="auto" w:fill="FFFFFF"/>
        <w:snapToGrid w:val="0"/>
        <w:spacing w:line="360" w:lineRule="auto"/>
        <w:ind w:firstLine="560" w:firstLineChars="200"/>
        <w:jc w:val="center"/>
        <w:rPr>
          <w:rFonts w:hint="eastAsia" w:ascii="宋体" w:hAnsi="宋体"/>
          <w:b/>
          <w:color w:val="auto"/>
          <w:sz w:val="28"/>
          <w:szCs w:val="28"/>
        </w:rPr>
      </w:pPr>
    </w:p>
    <w:p w14:paraId="1B28E4DD">
      <w:pPr>
        <w:widowControl/>
        <w:shd w:val="clear" w:color="auto" w:fill="FFFFFF"/>
        <w:snapToGrid w:val="0"/>
        <w:spacing w:line="360" w:lineRule="auto"/>
        <w:ind w:firstLine="560" w:firstLineChars="200"/>
        <w:jc w:val="center"/>
        <w:rPr>
          <w:rFonts w:hint="eastAsia" w:ascii="宋体" w:hAnsi="宋体"/>
          <w:b/>
          <w:color w:val="auto"/>
          <w:sz w:val="28"/>
          <w:szCs w:val="28"/>
        </w:rPr>
      </w:pPr>
    </w:p>
    <w:p w14:paraId="0F4A5ED5">
      <w:pPr>
        <w:widowControl/>
        <w:shd w:val="clear" w:color="auto" w:fill="FFFFFF"/>
        <w:snapToGrid w:val="0"/>
        <w:spacing w:line="360" w:lineRule="auto"/>
        <w:ind w:firstLine="560" w:firstLineChars="200"/>
        <w:jc w:val="center"/>
        <w:rPr>
          <w:rFonts w:hint="eastAsia" w:ascii="宋体" w:hAnsi="宋体"/>
          <w:b/>
          <w:color w:val="auto"/>
          <w:sz w:val="28"/>
          <w:szCs w:val="28"/>
        </w:rPr>
      </w:pPr>
    </w:p>
    <w:p w14:paraId="3230A3F5">
      <w:pPr>
        <w:widowControl/>
        <w:shd w:val="clear" w:color="auto" w:fill="FFFFFF"/>
        <w:snapToGrid w:val="0"/>
        <w:spacing w:line="360" w:lineRule="auto"/>
        <w:ind w:firstLine="560" w:firstLineChars="200"/>
        <w:jc w:val="center"/>
        <w:rPr>
          <w:rFonts w:hint="eastAsia" w:ascii="宋体" w:hAnsi="宋体"/>
          <w:b/>
          <w:color w:val="auto"/>
          <w:sz w:val="28"/>
          <w:szCs w:val="28"/>
        </w:rPr>
      </w:pPr>
    </w:p>
    <w:p w14:paraId="6B0091C5">
      <w:pPr>
        <w:widowControl/>
        <w:shd w:val="clear" w:color="auto" w:fill="FFFFFF"/>
        <w:snapToGrid w:val="0"/>
        <w:spacing w:line="360" w:lineRule="auto"/>
        <w:ind w:firstLine="560" w:firstLineChars="200"/>
        <w:jc w:val="center"/>
        <w:rPr>
          <w:rFonts w:hint="eastAsia" w:ascii="宋体" w:hAnsi="宋体"/>
          <w:b/>
          <w:color w:val="auto"/>
          <w:sz w:val="28"/>
          <w:szCs w:val="28"/>
        </w:rPr>
      </w:pPr>
    </w:p>
    <w:p w14:paraId="68900AB3">
      <w:pPr>
        <w:widowControl/>
        <w:shd w:val="clear" w:color="auto" w:fill="FFFFFF"/>
        <w:snapToGrid w:val="0"/>
        <w:spacing w:line="360" w:lineRule="auto"/>
        <w:ind w:firstLine="560" w:firstLineChars="200"/>
        <w:jc w:val="center"/>
        <w:rPr>
          <w:rFonts w:hint="eastAsia" w:ascii="宋体" w:hAnsi="宋体"/>
          <w:b/>
          <w:color w:val="auto"/>
          <w:sz w:val="28"/>
          <w:szCs w:val="28"/>
        </w:rPr>
      </w:pPr>
    </w:p>
    <w:p w14:paraId="60221246">
      <w:pPr>
        <w:widowControl/>
        <w:shd w:val="clear" w:color="auto" w:fill="FFFFFF"/>
        <w:snapToGrid w:val="0"/>
        <w:spacing w:line="360" w:lineRule="auto"/>
        <w:ind w:firstLine="560" w:firstLineChars="200"/>
        <w:jc w:val="center"/>
        <w:rPr>
          <w:rFonts w:hint="eastAsia" w:ascii="宋体" w:hAnsi="宋体"/>
          <w:b/>
          <w:color w:val="auto"/>
          <w:sz w:val="28"/>
          <w:szCs w:val="28"/>
        </w:rPr>
      </w:pPr>
    </w:p>
    <w:p w14:paraId="09D1876F">
      <w:pPr>
        <w:widowControl/>
        <w:shd w:val="clear" w:color="auto" w:fill="FFFFFF"/>
        <w:snapToGrid w:val="0"/>
        <w:spacing w:line="360" w:lineRule="auto"/>
        <w:ind w:firstLine="560" w:firstLineChars="200"/>
        <w:jc w:val="center"/>
        <w:rPr>
          <w:rFonts w:hint="eastAsia" w:ascii="宋体" w:hAnsi="宋体"/>
          <w:b/>
          <w:color w:val="auto"/>
          <w:sz w:val="28"/>
          <w:szCs w:val="28"/>
        </w:rPr>
      </w:pPr>
    </w:p>
    <w:p w14:paraId="09AA05F6">
      <w:pPr>
        <w:widowControl/>
        <w:shd w:val="clear" w:color="auto" w:fill="FFFFFF"/>
        <w:snapToGrid w:val="0"/>
        <w:spacing w:line="360" w:lineRule="auto"/>
        <w:ind w:firstLine="560" w:firstLineChars="200"/>
        <w:jc w:val="center"/>
        <w:rPr>
          <w:rFonts w:hint="eastAsia" w:ascii="宋体" w:hAnsi="宋体"/>
          <w:b/>
          <w:color w:val="auto"/>
          <w:sz w:val="28"/>
          <w:szCs w:val="28"/>
        </w:rPr>
      </w:pPr>
    </w:p>
    <w:p w14:paraId="247CE855">
      <w:pPr>
        <w:widowControl/>
        <w:shd w:val="clear" w:color="auto" w:fill="FFFFFF"/>
        <w:snapToGrid w:val="0"/>
        <w:spacing w:line="360" w:lineRule="auto"/>
        <w:ind w:firstLine="560" w:firstLineChars="200"/>
        <w:jc w:val="center"/>
        <w:rPr>
          <w:rFonts w:hint="eastAsia" w:ascii="宋体" w:hAnsi="宋体"/>
          <w:b/>
          <w:color w:val="auto"/>
          <w:sz w:val="28"/>
          <w:szCs w:val="28"/>
        </w:rPr>
      </w:pPr>
    </w:p>
    <w:p w14:paraId="063AD768">
      <w:pPr>
        <w:pStyle w:val="3"/>
        <w:adjustRightInd w:val="0"/>
        <w:snapToGrid w:val="0"/>
        <w:spacing w:before="0" w:after="0" w:line="240" w:lineRule="auto"/>
        <w:jc w:val="center"/>
        <w:rPr>
          <w:rFonts w:hint="eastAsia" w:ascii="宋体" w:hAnsi="宋体" w:eastAsia="宋体"/>
          <w:color w:val="auto"/>
          <w:sz w:val="36"/>
          <w:szCs w:val="36"/>
        </w:rPr>
      </w:pPr>
      <w:bookmarkStart w:id="3241" w:name="_Toc592814493"/>
      <w:bookmarkStart w:id="3242" w:name="_Toc879133564"/>
      <w:bookmarkStart w:id="3243" w:name="_Toc1039412460"/>
      <w:bookmarkStart w:id="3244" w:name="_Toc47888889"/>
      <w:bookmarkStart w:id="3245" w:name="_Toc31404"/>
      <w:bookmarkStart w:id="3246" w:name="_Toc1649640820"/>
      <w:bookmarkStart w:id="3247" w:name="_Toc23898"/>
      <w:bookmarkStart w:id="3248" w:name="_Toc21600"/>
      <w:bookmarkStart w:id="3249" w:name="_Toc11496"/>
      <w:bookmarkStart w:id="3250" w:name="_Toc25475"/>
      <w:bookmarkStart w:id="3251" w:name="_Toc240902205"/>
      <w:bookmarkStart w:id="3252" w:name="_Toc515441181"/>
      <w:bookmarkStart w:id="3253" w:name="_Toc511636046"/>
      <w:bookmarkStart w:id="3254" w:name="_Toc640474001"/>
      <w:bookmarkStart w:id="3255" w:name="_Toc516816184"/>
      <w:bookmarkStart w:id="3256" w:name="_Toc23272"/>
      <w:bookmarkStart w:id="3257" w:name="_Toc7185626"/>
      <w:bookmarkStart w:id="3258" w:name="_Toc917266813"/>
      <w:bookmarkStart w:id="3259" w:name="_Toc989940104"/>
      <w:bookmarkStart w:id="3260" w:name="_Toc31009"/>
      <w:bookmarkStart w:id="3261" w:name="_Toc680574339"/>
      <w:bookmarkStart w:id="3262" w:name="_Toc1112982858"/>
      <w:bookmarkStart w:id="3263" w:name="_Toc28160"/>
      <w:bookmarkStart w:id="3264" w:name="_Toc77079498"/>
      <w:bookmarkStart w:id="3265" w:name="_Toc3600"/>
      <w:bookmarkStart w:id="3266" w:name="_Toc435867603"/>
      <w:bookmarkStart w:id="3267" w:name="_Toc32514"/>
      <w:bookmarkStart w:id="3268" w:name="_Toc1895623200"/>
      <w:bookmarkStart w:id="3269" w:name="_Toc1517547165"/>
      <w:bookmarkStart w:id="3270" w:name="_Toc1495900905"/>
      <w:bookmarkStart w:id="3271" w:name="_Toc32615"/>
      <w:bookmarkStart w:id="3272" w:name="_Toc4248"/>
      <w:bookmarkStart w:id="3273" w:name="_Toc409"/>
      <w:bookmarkStart w:id="3274" w:name="_Toc19891"/>
      <w:bookmarkStart w:id="3275" w:name="_Toc1038437747"/>
      <w:bookmarkStart w:id="3276" w:name="_Toc12446"/>
      <w:bookmarkStart w:id="3277" w:name="_Toc802751945"/>
      <w:bookmarkStart w:id="3278" w:name="_Toc2775"/>
      <w:bookmarkStart w:id="3279" w:name="_Toc25629"/>
      <w:bookmarkStart w:id="3280" w:name="_Toc1887198785"/>
      <w:bookmarkStart w:id="3281" w:name="_Toc4813"/>
      <w:bookmarkStart w:id="3282" w:name="_Toc15443"/>
      <w:bookmarkStart w:id="3283" w:name="_Toc31187"/>
      <w:bookmarkStart w:id="3284" w:name="_Toc1940869624"/>
      <w:bookmarkStart w:id="3285" w:name="_Toc15145"/>
      <w:bookmarkStart w:id="3286" w:name="_Toc26149"/>
      <w:bookmarkStart w:id="3287" w:name="_Toc200466730"/>
      <w:bookmarkStart w:id="3288" w:name="_Toc240404949"/>
      <w:bookmarkStart w:id="3289" w:name="_Toc26664"/>
      <w:bookmarkStart w:id="3290" w:name="_Toc2856"/>
      <w:r>
        <w:rPr>
          <w:rFonts w:hint="eastAsia" w:ascii="宋体" w:hAnsi="宋体" w:eastAsia="宋体"/>
          <w:color w:val="auto"/>
          <w:sz w:val="36"/>
          <w:szCs w:val="36"/>
        </w:rPr>
        <w:t>第三节 合同附件格式</w:t>
      </w:r>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p>
    <w:p w14:paraId="054D1BEF">
      <w:pPr>
        <w:pStyle w:val="4"/>
        <w:spacing w:line="240" w:lineRule="auto"/>
        <w:rPr>
          <w:rFonts w:hint="eastAsia" w:ascii="宋体" w:hAnsi="宋体"/>
          <w:b/>
          <w:color w:val="auto"/>
          <w:sz w:val="36"/>
          <w:szCs w:val="36"/>
        </w:rPr>
      </w:pPr>
      <w:bookmarkStart w:id="3291" w:name="_Toc1899410383"/>
      <w:bookmarkStart w:id="3292" w:name="_Toc9877"/>
      <w:bookmarkStart w:id="3293" w:name="_Toc2066656285"/>
      <w:bookmarkStart w:id="3294" w:name="_Toc3424"/>
      <w:bookmarkStart w:id="3295" w:name="_Toc4174"/>
      <w:bookmarkStart w:id="3296" w:name="_Toc542483745"/>
      <w:bookmarkStart w:id="3297" w:name="_Toc5623"/>
      <w:bookmarkStart w:id="3298" w:name="_Toc28505"/>
      <w:bookmarkStart w:id="3299" w:name="_Toc1709673445"/>
      <w:bookmarkStart w:id="3300" w:name="_Toc1442"/>
      <w:bookmarkStart w:id="3301" w:name="_Toc423614660"/>
      <w:bookmarkStart w:id="3302" w:name="_Toc21926"/>
      <w:bookmarkStart w:id="3303" w:name="_Toc1773230522"/>
      <w:bookmarkStart w:id="3304" w:name="_Toc1258496043"/>
      <w:bookmarkStart w:id="3305" w:name="_Toc21552"/>
      <w:bookmarkStart w:id="3306" w:name="_Toc1015454906"/>
      <w:bookmarkStart w:id="3307" w:name="_Toc14343"/>
      <w:bookmarkStart w:id="3308" w:name="_Toc22926"/>
      <w:bookmarkStart w:id="3309" w:name="_Toc25027"/>
      <w:bookmarkStart w:id="3310" w:name="_Toc1819219155"/>
      <w:bookmarkStart w:id="3311" w:name="_Toc560083704"/>
      <w:bookmarkStart w:id="3312" w:name="_Toc1989972614"/>
      <w:bookmarkStart w:id="3313" w:name="_Toc910318788"/>
      <w:bookmarkStart w:id="3314" w:name="_Toc24325"/>
      <w:bookmarkStart w:id="3315" w:name="_Toc19246"/>
      <w:bookmarkStart w:id="3316" w:name="_Toc515441182"/>
      <w:bookmarkStart w:id="3317" w:name="_Toc24931"/>
      <w:bookmarkStart w:id="3318" w:name="_Toc15182"/>
      <w:bookmarkStart w:id="3319" w:name="_Toc1359669161"/>
      <w:bookmarkStart w:id="3320" w:name="_Toc1865707925"/>
      <w:bookmarkStart w:id="3321" w:name="_Toc12043"/>
      <w:bookmarkStart w:id="3322" w:name="_Toc3670"/>
      <w:bookmarkStart w:id="3323" w:name="_Toc511636047"/>
      <w:bookmarkStart w:id="3324" w:name="_Toc836684840"/>
      <w:bookmarkStart w:id="3325" w:name="_Toc15432"/>
      <w:bookmarkStart w:id="3326" w:name="_Toc17108"/>
      <w:bookmarkStart w:id="3327" w:name="_Toc915011651"/>
      <w:bookmarkStart w:id="3328" w:name="_Toc1963996952"/>
      <w:bookmarkStart w:id="3329" w:name="_Toc516816185"/>
      <w:bookmarkStart w:id="3330" w:name="_Toc1320329036"/>
      <w:bookmarkStart w:id="3331" w:name="_Toc31407"/>
      <w:bookmarkStart w:id="3332" w:name="_Toc15545"/>
      <w:bookmarkStart w:id="3333" w:name="_Toc7185627"/>
      <w:bookmarkStart w:id="3334" w:name="_Toc2909"/>
      <w:bookmarkStart w:id="3335" w:name="_Toc1367514619"/>
      <w:bookmarkStart w:id="3336" w:name="_Toc4639"/>
      <w:bookmarkStart w:id="3337" w:name="_Toc1256545418"/>
      <w:bookmarkStart w:id="3338" w:name="_Toc1499378970"/>
      <w:bookmarkStart w:id="3339" w:name="_Toc1069237836"/>
      <w:bookmarkStart w:id="3340" w:name="_Toc5402"/>
      <w:r>
        <w:rPr>
          <w:rFonts w:hint="eastAsia"/>
          <w:color w:val="auto"/>
        </w:rPr>
        <w:t>附件一：合同协议书（格式）</w:t>
      </w:r>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p>
    <w:p w14:paraId="1E19EA24">
      <w:pPr>
        <w:widowControl/>
        <w:shd w:val="clear" w:color="auto" w:fill="FFFFFF"/>
        <w:snapToGrid w:val="0"/>
        <w:spacing w:line="240" w:lineRule="auto"/>
        <w:jc w:val="center"/>
        <w:rPr>
          <w:rFonts w:hint="eastAsia" w:ascii="宋体" w:hAnsi="宋体"/>
          <w:b/>
          <w:color w:val="auto"/>
          <w:sz w:val="36"/>
          <w:szCs w:val="36"/>
        </w:rPr>
      </w:pPr>
      <w:r>
        <w:rPr>
          <w:rFonts w:hint="eastAsia" w:ascii="宋体" w:hAnsi="宋体"/>
          <w:b/>
          <w:color w:val="auto"/>
          <w:sz w:val="36"/>
          <w:szCs w:val="36"/>
        </w:rPr>
        <w:t>合同协议书</w:t>
      </w:r>
    </w:p>
    <w:p w14:paraId="0F713AF2">
      <w:pPr>
        <w:widowControl/>
        <w:shd w:val="clear" w:color="auto" w:fill="FFFFFF"/>
        <w:snapToGrid w:val="0"/>
        <w:spacing w:line="360" w:lineRule="auto"/>
        <w:ind w:firstLine="420" w:firstLineChars="200"/>
        <w:jc w:val="left"/>
        <w:rPr>
          <w:rFonts w:hint="eastAsia" w:ascii="宋体" w:hAnsi="宋体"/>
          <w:color w:val="auto"/>
          <w:szCs w:val="21"/>
        </w:rPr>
      </w:pPr>
      <w:r>
        <w:rPr>
          <w:color w:val="auto"/>
          <w:szCs w:val="21"/>
          <w:u w:val="single"/>
        </w:rPr>
        <w:t xml:space="preserve">      </w:t>
      </w:r>
      <w:r>
        <w:rPr>
          <w:rFonts w:hint="eastAsia"/>
          <w:color w:val="auto"/>
          <w:szCs w:val="21"/>
          <w:u w:val="single"/>
          <w:lang w:eastAsia="zh-Hans"/>
        </w:rPr>
        <w:t>（发包人名称）</w:t>
      </w:r>
      <w:r>
        <w:rPr>
          <w:color w:val="auto"/>
          <w:szCs w:val="21"/>
          <w:u w:val="single"/>
        </w:rPr>
        <w:t xml:space="preserve">       </w:t>
      </w:r>
      <w:r>
        <w:rPr>
          <w:rFonts w:hint="eastAsia" w:ascii="宋体" w:hAnsi="宋体"/>
          <w:color w:val="auto"/>
          <w:szCs w:val="21"/>
        </w:rPr>
        <w:t>（以下简称“发包人”）为实施</w:t>
      </w:r>
      <w:r>
        <w:rPr>
          <w:color w:val="auto"/>
          <w:szCs w:val="21"/>
          <w:u w:val="single"/>
        </w:rPr>
        <w:t xml:space="preserve">      </w:t>
      </w:r>
      <w:r>
        <w:rPr>
          <w:rFonts w:hint="eastAsia"/>
          <w:color w:val="auto"/>
          <w:szCs w:val="21"/>
          <w:u w:val="single"/>
          <w:lang w:eastAsia="zh-Hans"/>
        </w:rPr>
        <w:t>（项目名称及标段）</w:t>
      </w:r>
      <w:r>
        <w:rPr>
          <w:color w:val="auto"/>
          <w:szCs w:val="21"/>
          <w:u w:val="single"/>
        </w:rPr>
        <w:t xml:space="preserve">       </w:t>
      </w:r>
      <w:r>
        <w:rPr>
          <w:rFonts w:hint="eastAsia" w:ascii="宋体" w:hAnsi="宋体"/>
          <w:color w:val="auto"/>
          <w:szCs w:val="21"/>
        </w:rPr>
        <w:t>，已接受</w:t>
      </w:r>
      <w:r>
        <w:rPr>
          <w:color w:val="auto"/>
          <w:szCs w:val="21"/>
          <w:u w:val="single"/>
        </w:rPr>
        <w:t xml:space="preserve">      </w:t>
      </w:r>
      <w:r>
        <w:rPr>
          <w:rFonts w:hint="eastAsia"/>
          <w:color w:val="auto"/>
          <w:szCs w:val="21"/>
          <w:u w:val="single"/>
          <w:lang w:eastAsia="zh-Hans"/>
        </w:rPr>
        <w:t>（承包人名称）</w:t>
      </w:r>
      <w:r>
        <w:rPr>
          <w:color w:val="auto"/>
          <w:szCs w:val="21"/>
          <w:u w:val="single"/>
        </w:rPr>
        <w:t xml:space="preserve">       </w:t>
      </w:r>
      <w:r>
        <w:rPr>
          <w:rFonts w:hint="eastAsia" w:ascii="宋体" w:hAnsi="宋体"/>
          <w:color w:val="auto"/>
          <w:szCs w:val="21"/>
        </w:rPr>
        <w:t>（以下简称“承包人”）对</w:t>
      </w:r>
      <w:r>
        <w:rPr>
          <w:color w:val="auto"/>
          <w:szCs w:val="21"/>
          <w:u w:val="single"/>
        </w:rPr>
        <w:t xml:space="preserve">      </w:t>
      </w:r>
      <w:r>
        <w:rPr>
          <w:rFonts w:hint="eastAsia"/>
          <w:color w:val="auto"/>
          <w:szCs w:val="21"/>
          <w:u w:val="single"/>
          <w:lang w:eastAsia="zh-Hans"/>
        </w:rPr>
        <w:t>（项目名称及标段）</w:t>
      </w:r>
      <w:r>
        <w:rPr>
          <w:color w:val="auto"/>
          <w:szCs w:val="21"/>
          <w:u w:val="single"/>
        </w:rPr>
        <w:t xml:space="preserve">          </w:t>
      </w:r>
      <w:r>
        <w:rPr>
          <w:rFonts w:hint="eastAsia" w:ascii="宋体" w:hAnsi="宋体"/>
          <w:color w:val="auto"/>
          <w:szCs w:val="21"/>
        </w:rPr>
        <w:t>的投标，并确定其为中标人。发包人和承包人共同达成如下协议。</w:t>
      </w:r>
    </w:p>
    <w:p w14:paraId="1BD4C75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 本协议书与下列文件一起构成合同文件：</w:t>
      </w:r>
    </w:p>
    <w:p w14:paraId="2DFFA1B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（1）中标通知书；</w:t>
      </w:r>
    </w:p>
    <w:p w14:paraId="53F204DC">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（2）投标函及投标函附录；</w:t>
      </w:r>
    </w:p>
    <w:p w14:paraId="0BC55D71">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（3）专用合同条款；</w:t>
      </w:r>
    </w:p>
    <w:p w14:paraId="54455431">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（4）通用合同条款；</w:t>
      </w:r>
    </w:p>
    <w:p w14:paraId="33CC3D2A">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（5）技术标准和要求；</w:t>
      </w:r>
    </w:p>
    <w:p w14:paraId="2D47C47D">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（6）图纸；</w:t>
      </w:r>
    </w:p>
    <w:p w14:paraId="3335D7CD">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（7）已标价工程量清单；</w:t>
      </w:r>
    </w:p>
    <w:p w14:paraId="0B33F111">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（8）其他合同文件。</w:t>
      </w:r>
    </w:p>
    <w:p w14:paraId="339FDBA0">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 上述文件互相补充和解释，如有不明确或不一致之处，以合同约定次序在先者为准。</w:t>
      </w:r>
    </w:p>
    <w:p w14:paraId="4E670A1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 签约合同价：人民币（大写）______________（¥______________）。</w:t>
      </w:r>
    </w:p>
    <w:p w14:paraId="2B93458F">
      <w:pPr>
        <w:widowControl/>
        <w:shd w:val="clear" w:color="auto" w:fill="FFFFFF"/>
        <w:snapToGrid w:val="0"/>
        <w:spacing w:line="360" w:lineRule="auto"/>
        <w:ind w:firstLine="420" w:firstLineChars="200"/>
        <w:jc w:val="left"/>
        <w:rPr>
          <w:rFonts w:hint="default" w:ascii="宋体" w:hAnsi="宋体" w:eastAsia="宋体"/>
          <w:color w:val="auto"/>
          <w:szCs w:val="21"/>
          <w:lang w:val="en-US" w:eastAsia="zh-CN"/>
        </w:rPr>
      </w:pPr>
      <w:r>
        <w:rPr>
          <w:rFonts w:hint="eastAsia" w:ascii="宋体" w:hAnsi="宋体"/>
          <w:color w:val="auto"/>
          <w:szCs w:val="21"/>
        </w:rPr>
        <w:t>4. 承包人项目经理：______________</w:t>
      </w:r>
      <w:r>
        <w:rPr>
          <w:rFonts w:hint="eastAsia" w:ascii="宋体" w:hAnsi="宋体"/>
          <w:color w:val="auto"/>
          <w:szCs w:val="21"/>
          <w:lang w:eastAsia="zh-CN"/>
        </w:rPr>
        <w:t>，</w:t>
      </w:r>
      <w:r>
        <w:rPr>
          <w:rFonts w:hint="eastAsia" w:ascii="宋体" w:hAnsi="宋体"/>
          <w:color w:val="auto"/>
          <w:szCs w:val="21"/>
          <w:lang w:val="en-US" w:eastAsia="zh-CN"/>
        </w:rPr>
        <w:t>项目副经理：</w:t>
      </w:r>
      <w:r>
        <w:rPr>
          <w:rFonts w:hint="eastAsia" w:ascii="宋体" w:hAnsi="宋体"/>
          <w:color w:val="auto"/>
          <w:szCs w:val="21"/>
        </w:rPr>
        <w:t>_________</w:t>
      </w:r>
      <w:r>
        <w:rPr>
          <w:rFonts w:hint="eastAsia" w:ascii="宋体" w:hAnsi="宋体"/>
          <w:color w:val="auto"/>
          <w:szCs w:val="21"/>
          <w:lang w:eastAsia="zh-CN"/>
        </w:rPr>
        <w:t>，</w:t>
      </w:r>
      <w:r>
        <w:rPr>
          <w:rFonts w:hint="eastAsia" w:ascii="宋体" w:hAnsi="宋体"/>
          <w:color w:val="auto"/>
          <w:szCs w:val="21"/>
          <w:lang w:val="en-US" w:eastAsia="zh-CN"/>
        </w:rPr>
        <w:t>技术负责人：</w:t>
      </w:r>
      <w:r>
        <w:rPr>
          <w:rFonts w:hint="eastAsia" w:ascii="宋体" w:hAnsi="宋体"/>
          <w:color w:val="auto"/>
          <w:szCs w:val="21"/>
        </w:rPr>
        <w:t>___________。</w:t>
      </w:r>
    </w:p>
    <w:p w14:paraId="37805C09">
      <w:pPr>
        <w:keepNext w:val="0"/>
        <w:keepLines w:val="0"/>
        <w:pageBreakBefore w:val="0"/>
        <w:widowControl/>
        <w:wordWrap/>
        <w:overflowPunct/>
        <w:topLinePunct w:val="0"/>
        <w:bidi w:val="0"/>
        <w:spacing w:line="240" w:lineRule="auto"/>
        <w:ind w:left="0" w:right="0" w:firstLine="420" w:firstLineChars="200"/>
        <w:rPr>
          <w:rFonts w:hint="eastAsia" w:ascii="宋体" w:hAnsi="宋体"/>
          <w:color w:val="auto"/>
          <w:szCs w:val="21"/>
        </w:rPr>
      </w:pPr>
      <w:r>
        <w:rPr>
          <w:rFonts w:hint="eastAsia" w:ascii="宋体" w:hAnsi="宋体"/>
          <w:color w:val="auto"/>
          <w:szCs w:val="21"/>
        </w:rPr>
        <w:t>5. 工程质量符合</w:t>
      </w:r>
      <w:r>
        <w:rPr>
          <w:rFonts w:hint="eastAsia" w:ascii="宋体" w:hAnsi="宋体"/>
          <w:color w:val="auto"/>
          <w:sz w:val="21"/>
          <w:szCs w:val="21"/>
          <w:u w:val="single"/>
        </w:rPr>
        <w:t>___</w:t>
      </w:r>
      <w:r>
        <w:rPr>
          <w:rFonts w:hint="eastAsia" w:ascii="仿宋" w:hAnsi="仿宋" w:eastAsia="仿宋" w:cs="仿宋"/>
          <w:color w:val="auto"/>
          <w:spacing w:val="15"/>
          <w:sz w:val="21"/>
          <w:szCs w:val="21"/>
          <w:u w:val="single"/>
          <w:lang w:val="en-US" w:eastAsia="en-US"/>
        </w:rPr>
        <w:t>国家行业</w:t>
      </w:r>
      <w:r>
        <w:rPr>
          <w:rFonts w:hint="eastAsia" w:ascii="宋体" w:hAnsi="宋体"/>
          <w:color w:val="auto"/>
          <w:sz w:val="21"/>
          <w:szCs w:val="21"/>
          <w:u w:val="single"/>
        </w:rPr>
        <w:t>__</w:t>
      </w:r>
      <w:r>
        <w:rPr>
          <w:rFonts w:hint="eastAsia" w:ascii="宋体" w:hAnsi="宋体"/>
          <w:color w:val="auto"/>
          <w:szCs w:val="21"/>
        </w:rPr>
        <w:t>标准。</w:t>
      </w:r>
    </w:p>
    <w:p w14:paraId="7D665E1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6. 承包人承诺按合同约定承担工程的实施、完成及缺陷修复。</w:t>
      </w:r>
    </w:p>
    <w:p w14:paraId="165FE4B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7. 发包人承诺按合同约定的条件、时间和方式向承包人支付合同价款。</w:t>
      </w:r>
    </w:p>
    <w:p w14:paraId="5065539B">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8. 承包人应按照监理人指示开工，合同工期为______天。</w:t>
      </w:r>
    </w:p>
    <w:p w14:paraId="3C360CA5">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 本协议书一式______份，合同双方各执______份。</w:t>
      </w:r>
    </w:p>
    <w:p w14:paraId="401B02C4">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10. 合同未尽事宜，双方另行签订补充协议。补充协议是合同的组成部分。</w:t>
      </w:r>
    </w:p>
    <w:p w14:paraId="4B9885ED">
      <w:pPr>
        <w:widowControl/>
        <w:shd w:val="clear" w:color="auto" w:fill="FFFFFF"/>
        <w:snapToGrid w:val="0"/>
        <w:spacing w:line="360" w:lineRule="auto"/>
        <w:ind w:firstLine="420" w:firstLineChars="200"/>
        <w:jc w:val="right"/>
        <w:rPr>
          <w:rFonts w:hint="eastAsia" w:ascii="宋体" w:hAnsi="宋体"/>
          <w:color w:val="auto"/>
          <w:szCs w:val="21"/>
        </w:rPr>
      </w:pPr>
      <w:r>
        <w:rPr>
          <w:rFonts w:hint="eastAsia" w:ascii="宋体" w:hAnsi="宋体"/>
          <w:color w:val="auto"/>
          <w:szCs w:val="21"/>
        </w:rPr>
        <w:t>发包人：_______________________________（盖单位章）</w:t>
      </w:r>
    </w:p>
    <w:p w14:paraId="3DD02684">
      <w:pPr>
        <w:widowControl/>
        <w:shd w:val="clear" w:color="auto" w:fill="FFFFFF"/>
        <w:snapToGrid w:val="0"/>
        <w:spacing w:line="360" w:lineRule="auto"/>
        <w:ind w:firstLine="420" w:firstLineChars="200"/>
        <w:jc w:val="right"/>
        <w:rPr>
          <w:rFonts w:hint="eastAsia" w:ascii="宋体" w:hAnsi="宋体"/>
          <w:color w:val="auto"/>
          <w:szCs w:val="21"/>
        </w:rPr>
      </w:pPr>
      <w:r>
        <w:rPr>
          <w:rFonts w:hint="eastAsia" w:ascii="宋体" w:hAnsi="宋体"/>
          <w:color w:val="auto"/>
          <w:szCs w:val="21"/>
        </w:rPr>
        <w:t>法定代表人或其委托代理人：___________________________________（签字）</w:t>
      </w:r>
    </w:p>
    <w:p w14:paraId="11655890">
      <w:pPr>
        <w:widowControl/>
        <w:shd w:val="clear" w:color="auto" w:fill="FFFFFF"/>
        <w:snapToGrid w:val="0"/>
        <w:spacing w:line="360" w:lineRule="auto"/>
        <w:ind w:firstLine="420" w:firstLineChars="200"/>
        <w:jc w:val="right"/>
        <w:rPr>
          <w:rFonts w:hint="eastAsia" w:ascii="宋体" w:hAnsi="宋体"/>
          <w:color w:val="auto"/>
          <w:szCs w:val="21"/>
        </w:rPr>
      </w:pPr>
      <w:r>
        <w:rPr>
          <w:rFonts w:hint="eastAsia" w:ascii="宋体" w:hAnsi="宋体"/>
          <w:color w:val="auto"/>
          <w:szCs w:val="21"/>
        </w:rPr>
        <w:t>_________年______月_____日</w:t>
      </w:r>
    </w:p>
    <w:p w14:paraId="5D2BCCEE">
      <w:pPr>
        <w:widowControl/>
        <w:shd w:val="clear" w:color="auto" w:fill="FFFFFF"/>
        <w:snapToGrid w:val="0"/>
        <w:spacing w:line="360" w:lineRule="auto"/>
        <w:ind w:firstLine="420" w:firstLineChars="200"/>
        <w:jc w:val="right"/>
        <w:rPr>
          <w:rFonts w:hint="eastAsia" w:ascii="宋体" w:hAnsi="宋体"/>
          <w:color w:val="auto"/>
          <w:szCs w:val="21"/>
        </w:rPr>
      </w:pPr>
      <w:r>
        <w:rPr>
          <w:rFonts w:hint="eastAsia" w:ascii="宋体" w:hAnsi="宋体"/>
          <w:color w:val="auto"/>
          <w:szCs w:val="21"/>
        </w:rPr>
        <w:t>承包人：_______________________________（盖单位章）</w:t>
      </w:r>
    </w:p>
    <w:p w14:paraId="6FFF0322">
      <w:pPr>
        <w:widowControl/>
        <w:shd w:val="clear" w:color="auto" w:fill="FFFFFF"/>
        <w:snapToGrid w:val="0"/>
        <w:spacing w:line="360" w:lineRule="auto"/>
        <w:ind w:firstLine="420" w:firstLineChars="200"/>
        <w:jc w:val="right"/>
        <w:rPr>
          <w:rFonts w:hint="eastAsia" w:ascii="宋体" w:hAnsi="宋体"/>
          <w:color w:val="auto"/>
          <w:szCs w:val="21"/>
        </w:rPr>
      </w:pPr>
      <w:r>
        <w:rPr>
          <w:rFonts w:hint="eastAsia" w:ascii="宋体" w:hAnsi="宋体"/>
          <w:color w:val="auto"/>
          <w:szCs w:val="21"/>
        </w:rPr>
        <w:t>法定代表人或其委托代理人：___________________________________（签字）</w:t>
      </w:r>
    </w:p>
    <w:p w14:paraId="1A67C597">
      <w:pPr>
        <w:widowControl/>
        <w:shd w:val="clear" w:color="auto" w:fill="FFFFFF"/>
        <w:snapToGrid w:val="0"/>
        <w:spacing w:line="360" w:lineRule="auto"/>
        <w:ind w:firstLine="420" w:firstLineChars="200"/>
        <w:jc w:val="right"/>
        <w:rPr>
          <w:rFonts w:hint="eastAsia" w:ascii="宋体" w:hAnsi="宋体"/>
          <w:color w:val="auto"/>
          <w:szCs w:val="21"/>
        </w:rPr>
      </w:pPr>
      <w:r>
        <w:rPr>
          <w:rFonts w:hint="eastAsia" w:ascii="宋体" w:hAnsi="宋体"/>
          <w:color w:val="auto"/>
          <w:szCs w:val="21"/>
        </w:rPr>
        <w:t>_________年______月_____日</w:t>
      </w:r>
    </w:p>
    <w:p w14:paraId="638D7650">
      <w:pPr>
        <w:pStyle w:val="4"/>
        <w:spacing w:line="360" w:lineRule="auto"/>
        <w:rPr>
          <w:rFonts w:hint="eastAsia"/>
          <w:color w:val="auto"/>
        </w:rPr>
      </w:pPr>
      <w:bookmarkStart w:id="3341" w:name="_Toc1045894426"/>
      <w:bookmarkStart w:id="3342" w:name="_Toc23098"/>
      <w:bookmarkStart w:id="3343" w:name="_Toc8773"/>
      <w:bookmarkStart w:id="3344" w:name="_Toc586101200"/>
      <w:bookmarkStart w:id="3345" w:name="_Toc27141"/>
      <w:bookmarkStart w:id="3346" w:name="_Toc1448211339"/>
      <w:bookmarkStart w:id="3347" w:name="_Toc470422190"/>
      <w:bookmarkStart w:id="3348" w:name="_Toc516816186"/>
      <w:bookmarkStart w:id="3349" w:name="_Toc511636048"/>
      <w:bookmarkStart w:id="3350" w:name="_Toc26285"/>
      <w:bookmarkStart w:id="3351" w:name="_Toc1456220700"/>
      <w:bookmarkStart w:id="3352" w:name="_Toc537151556"/>
      <w:bookmarkStart w:id="3353" w:name="_Toc26698"/>
      <w:bookmarkStart w:id="3354" w:name="_Toc21933"/>
      <w:bookmarkStart w:id="3355" w:name="_Toc16600"/>
      <w:bookmarkStart w:id="3356" w:name="_Toc3224"/>
      <w:bookmarkStart w:id="3357" w:name="_Toc1489234892"/>
      <w:bookmarkStart w:id="3358" w:name="_Toc1544365628"/>
      <w:bookmarkStart w:id="3359" w:name="_Toc14568"/>
      <w:bookmarkStart w:id="3360" w:name="_Toc2054813835"/>
      <w:bookmarkStart w:id="3361" w:name="_Toc1811"/>
      <w:bookmarkStart w:id="3362" w:name="_Toc8404"/>
      <w:bookmarkStart w:id="3363" w:name="_Toc404655728"/>
      <w:bookmarkStart w:id="3364" w:name="_Toc7185628"/>
      <w:bookmarkStart w:id="3365" w:name="_Toc3378"/>
      <w:bookmarkStart w:id="3366" w:name="_Toc23720"/>
      <w:bookmarkStart w:id="3367" w:name="_Toc1054368688"/>
      <w:bookmarkStart w:id="3368" w:name="_Toc1150393255"/>
      <w:bookmarkStart w:id="3369" w:name="_Toc5248"/>
      <w:bookmarkStart w:id="3370" w:name="_Toc13352"/>
      <w:bookmarkStart w:id="3371" w:name="_Toc19252"/>
      <w:bookmarkStart w:id="3372" w:name="_Toc905988327"/>
      <w:bookmarkStart w:id="3373" w:name="_Toc2073117874"/>
      <w:bookmarkStart w:id="3374" w:name="_Toc16123"/>
      <w:bookmarkStart w:id="3375" w:name="_Toc515441183"/>
      <w:bookmarkStart w:id="3376" w:name="_Toc30762"/>
      <w:bookmarkStart w:id="3377" w:name="_Toc698062433"/>
      <w:bookmarkStart w:id="3378" w:name="_Toc8100"/>
      <w:bookmarkStart w:id="3379" w:name="_Toc976555398"/>
      <w:bookmarkStart w:id="3380" w:name="_Toc559405120"/>
      <w:bookmarkStart w:id="3381" w:name="_Toc891675417"/>
      <w:bookmarkStart w:id="3382" w:name="_Toc32062"/>
      <w:bookmarkStart w:id="3383" w:name="_Toc9939"/>
      <w:bookmarkStart w:id="3384" w:name="_Toc20418"/>
      <w:bookmarkStart w:id="3385" w:name="_Toc783300815"/>
      <w:bookmarkStart w:id="3386" w:name="_Toc16038"/>
      <w:bookmarkStart w:id="3387" w:name="_Toc821583601"/>
      <w:bookmarkStart w:id="3388" w:name="_Toc1891655746"/>
      <w:bookmarkStart w:id="3389" w:name="_Toc439185324"/>
      <w:bookmarkStart w:id="3390" w:name="_Toc1821"/>
      <w:r>
        <w:rPr>
          <w:rFonts w:hint="eastAsia"/>
          <w:color w:val="auto"/>
        </w:rPr>
        <w:t>附件二：履约</w:t>
      </w:r>
      <w:r>
        <w:rPr>
          <w:rFonts w:hint="eastAsia"/>
          <w:color w:val="auto"/>
          <w:lang w:eastAsia="zh-Hans"/>
        </w:rPr>
        <w:t>保证金</w:t>
      </w:r>
      <w:r>
        <w:rPr>
          <w:rFonts w:hint="eastAsia"/>
          <w:color w:val="auto"/>
        </w:rPr>
        <w:t>（格式）</w:t>
      </w:r>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p>
    <w:p w14:paraId="0BBD8E0D">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如采用银行保函，格式如下。</w:t>
      </w:r>
    </w:p>
    <w:p w14:paraId="0F2797C2">
      <w:pPr>
        <w:widowControl/>
        <w:shd w:val="clear" w:color="auto" w:fill="FFFFFF"/>
        <w:snapToGrid w:val="0"/>
        <w:spacing w:line="360" w:lineRule="auto"/>
        <w:ind w:firstLine="640" w:firstLineChars="200"/>
        <w:jc w:val="center"/>
        <w:rPr>
          <w:rFonts w:hint="eastAsia" w:ascii="宋体" w:hAnsi="宋体"/>
          <w:b/>
          <w:color w:val="auto"/>
          <w:sz w:val="32"/>
          <w:szCs w:val="32"/>
          <w:lang w:eastAsia="zh-Hans"/>
        </w:rPr>
      </w:pPr>
      <w:r>
        <w:rPr>
          <w:rFonts w:hint="eastAsia" w:ascii="宋体" w:hAnsi="宋体"/>
          <w:b/>
          <w:color w:val="auto"/>
          <w:sz w:val="32"/>
          <w:szCs w:val="32"/>
        </w:rPr>
        <w:t>履约</w:t>
      </w:r>
      <w:r>
        <w:rPr>
          <w:rFonts w:hint="eastAsia" w:ascii="宋体" w:hAnsi="宋体"/>
          <w:b/>
          <w:color w:val="auto"/>
          <w:sz w:val="32"/>
          <w:szCs w:val="32"/>
          <w:lang w:eastAsia="zh-Hans"/>
        </w:rPr>
        <w:t>保函</w:t>
      </w:r>
    </w:p>
    <w:p w14:paraId="68991AD3">
      <w:pPr>
        <w:widowControl/>
        <w:shd w:val="clear" w:color="auto" w:fill="FFFFFF"/>
        <w:snapToGrid w:val="0"/>
        <w:spacing w:line="360" w:lineRule="auto"/>
        <w:ind w:firstLine="420" w:firstLineChars="200"/>
        <w:jc w:val="right"/>
        <w:rPr>
          <w:rFonts w:hint="eastAsia" w:ascii="宋体" w:hAnsi="宋体"/>
          <w:color w:val="auto"/>
          <w:szCs w:val="21"/>
        </w:rPr>
      </w:pPr>
      <w:r>
        <w:rPr>
          <w:rFonts w:hint="eastAsia" w:ascii="宋体" w:hAnsi="宋体"/>
          <w:color w:val="auto"/>
          <w:szCs w:val="21"/>
          <w:lang w:eastAsia="zh-Hans"/>
        </w:rPr>
        <w:t>编号：</w:t>
      </w:r>
      <w:r>
        <w:rPr>
          <w:rFonts w:ascii="宋体" w:hAnsi="宋体"/>
          <w:color w:val="auto"/>
          <w:szCs w:val="21"/>
          <w:lang w:eastAsia="zh-Hans"/>
        </w:rPr>
        <w:t>__________</w:t>
      </w:r>
    </w:p>
    <w:p w14:paraId="38D1780B">
      <w:pPr>
        <w:widowControl/>
        <w:shd w:val="clear" w:color="auto" w:fill="FFFFFF"/>
        <w:snapToGrid w:val="0"/>
        <w:spacing w:line="360" w:lineRule="auto"/>
        <w:jc w:val="left"/>
        <w:rPr>
          <w:rFonts w:hint="eastAsia" w:ascii="宋体" w:hAnsi="宋体"/>
          <w:color w:val="auto"/>
          <w:szCs w:val="21"/>
        </w:rPr>
      </w:pPr>
      <w:r>
        <w:rPr>
          <w:color w:val="auto"/>
          <w:szCs w:val="21"/>
          <w:u w:val="single"/>
        </w:rPr>
        <w:t xml:space="preserve">      </w:t>
      </w:r>
      <w:r>
        <w:rPr>
          <w:rFonts w:hint="eastAsia"/>
          <w:color w:val="auto"/>
          <w:szCs w:val="21"/>
          <w:u w:val="single"/>
          <w:lang w:eastAsia="zh-Hans"/>
        </w:rPr>
        <w:t>（发包人名称）</w:t>
      </w:r>
      <w:r>
        <w:rPr>
          <w:color w:val="auto"/>
          <w:szCs w:val="21"/>
          <w:u w:val="single"/>
        </w:rPr>
        <w:t xml:space="preserve">       </w:t>
      </w:r>
      <w:r>
        <w:rPr>
          <w:rFonts w:hint="eastAsia" w:ascii="宋体" w:hAnsi="宋体"/>
          <w:color w:val="auto"/>
          <w:szCs w:val="21"/>
        </w:rPr>
        <w:t>：</w:t>
      </w:r>
    </w:p>
    <w:p w14:paraId="3A60350F">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鉴于</w:t>
      </w:r>
      <w:r>
        <w:rPr>
          <w:color w:val="auto"/>
          <w:szCs w:val="21"/>
          <w:u w:val="single"/>
        </w:rPr>
        <w:t xml:space="preserve">      </w:t>
      </w:r>
      <w:r>
        <w:rPr>
          <w:rFonts w:hint="eastAsia"/>
          <w:color w:val="auto"/>
          <w:szCs w:val="21"/>
          <w:u w:val="single"/>
          <w:lang w:eastAsia="zh-Hans"/>
        </w:rPr>
        <w:t>（发包人名称）</w:t>
      </w:r>
      <w:r>
        <w:rPr>
          <w:color w:val="auto"/>
          <w:szCs w:val="21"/>
          <w:u w:val="single"/>
        </w:rPr>
        <w:t xml:space="preserve">       </w:t>
      </w:r>
      <w:r>
        <w:rPr>
          <w:rFonts w:hint="eastAsia" w:ascii="宋体" w:hAnsi="宋体"/>
          <w:color w:val="auto"/>
          <w:szCs w:val="21"/>
        </w:rPr>
        <w:t>（以下简称“发包人”）已接受</w:t>
      </w:r>
      <w:r>
        <w:rPr>
          <w:color w:val="auto"/>
          <w:szCs w:val="21"/>
          <w:u w:val="single"/>
        </w:rPr>
        <w:t xml:space="preserve">      </w:t>
      </w:r>
      <w:r>
        <w:rPr>
          <w:rFonts w:hint="eastAsia"/>
          <w:color w:val="auto"/>
          <w:szCs w:val="21"/>
          <w:u w:val="single"/>
          <w:lang w:eastAsia="zh-Hans"/>
        </w:rPr>
        <w:t>（承包人名称）</w:t>
      </w:r>
      <w:r>
        <w:rPr>
          <w:color w:val="auto"/>
          <w:szCs w:val="21"/>
          <w:u w:val="single"/>
        </w:rPr>
        <w:t xml:space="preserve">       </w:t>
      </w:r>
      <w:r>
        <w:rPr>
          <w:rFonts w:hint="eastAsia" w:ascii="宋体" w:hAnsi="宋体"/>
          <w:color w:val="auto"/>
          <w:szCs w:val="21"/>
        </w:rPr>
        <w:t>（以下称“承包人”）于_____年_____月_____日递交的</w:t>
      </w:r>
      <w:r>
        <w:rPr>
          <w:color w:val="auto"/>
          <w:szCs w:val="21"/>
          <w:u w:val="single"/>
        </w:rPr>
        <w:t xml:space="preserve">            </w:t>
      </w:r>
      <w:r>
        <w:rPr>
          <w:rFonts w:hint="eastAsia"/>
          <w:color w:val="auto"/>
          <w:szCs w:val="21"/>
          <w:u w:val="single"/>
          <w:lang w:eastAsia="zh-Hans"/>
        </w:rPr>
        <w:t>（项目名称及标段）</w:t>
      </w:r>
      <w:r>
        <w:rPr>
          <w:color w:val="auto"/>
          <w:szCs w:val="21"/>
          <w:u w:val="single"/>
        </w:rPr>
        <w:t xml:space="preserve">         </w:t>
      </w:r>
      <w:r>
        <w:rPr>
          <w:rFonts w:hint="eastAsia" w:ascii="宋体" w:hAnsi="宋体"/>
          <w:color w:val="auto"/>
          <w:szCs w:val="21"/>
        </w:rPr>
        <w:t>的投标文件。我方愿意无条件地、不可撤销地就承包人履行与你方订立的合同，向你方提供担保。</w:t>
      </w:r>
    </w:p>
    <w:p w14:paraId="0BE4CFC3">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 担保金额人民币（大写）________________（¥________________）。</w:t>
      </w:r>
    </w:p>
    <w:p w14:paraId="4D70EF0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 担保有效期自发包人与承包人签订的合同生效之日起至发包人签发合同工程完工证书之日止。</w:t>
      </w:r>
    </w:p>
    <w:p w14:paraId="18B8B69F">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 在本担保有效期内，因承包人违反合同约定的义务给你方造成经济损失时，我方在收到你方以书面形式提出的在担保金额内的赔偿要求后，无条件地在7天内予以支付。</w:t>
      </w:r>
    </w:p>
    <w:p w14:paraId="1410E4C6">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 发包人和承包人按《通用合同条款》第15条变更合同时，我方承担本担保规定的义务不变。</w:t>
      </w:r>
    </w:p>
    <w:p w14:paraId="5E47B664">
      <w:pPr>
        <w:widowControl/>
        <w:shd w:val="clear" w:color="auto" w:fill="FFFFFF"/>
        <w:snapToGrid w:val="0"/>
        <w:spacing w:line="360" w:lineRule="auto"/>
        <w:ind w:firstLine="420" w:firstLineChars="200"/>
        <w:jc w:val="left"/>
        <w:rPr>
          <w:rFonts w:hint="eastAsia" w:ascii="宋体" w:hAnsi="宋体"/>
          <w:color w:val="auto"/>
          <w:szCs w:val="21"/>
        </w:rPr>
      </w:pPr>
    </w:p>
    <w:p w14:paraId="092625F1">
      <w:pPr>
        <w:widowControl/>
        <w:shd w:val="clear" w:color="auto" w:fill="FFFFFF"/>
        <w:snapToGrid w:val="0"/>
        <w:spacing w:line="360" w:lineRule="auto"/>
        <w:ind w:firstLine="420" w:firstLineChars="200"/>
        <w:jc w:val="right"/>
        <w:rPr>
          <w:rFonts w:hint="eastAsia" w:ascii="宋体" w:hAnsi="宋体"/>
          <w:color w:val="auto"/>
          <w:szCs w:val="21"/>
        </w:rPr>
      </w:pPr>
      <w:r>
        <w:rPr>
          <w:rFonts w:hint="eastAsia" w:ascii="宋体" w:hAnsi="宋体"/>
          <w:color w:val="auto"/>
          <w:szCs w:val="21"/>
        </w:rPr>
        <w:t>担保人名称 ：________________________________（盖单位章）</w:t>
      </w:r>
    </w:p>
    <w:p w14:paraId="6FC9BF56">
      <w:pPr>
        <w:widowControl/>
        <w:shd w:val="clear" w:color="auto" w:fill="FFFFFF"/>
        <w:snapToGrid w:val="0"/>
        <w:spacing w:line="360" w:lineRule="auto"/>
        <w:ind w:firstLine="420" w:firstLineChars="200"/>
        <w:jc w:val="right"/>
        <w:rPr>
          <w:rFonts w:hint="eastAsia" w:ascii="宋体" w:hAnsi="宋体"/>
          <w:color w:val="auto"/>
          <w:szCs w:val="21"/>
        </w:rPr>
      </w:pPr>
      <w:r>
        <w:rPr>
          <w:rFonts w:hint="eastAsia" w:ascii="宋体" w:hAnsi="宋体"/>
          <w:color w:val="auto"/>
          <w:szCs w:val="21"/>
        </w:rPr>
        <w:t>法定代表人（单位负责人）或其委托代理人：_________（签字）</w:t>
      </w:r>
    </w:p>
    <w:p w14:paraId="7EB88743">
      <w:pPr>
        <w:widowControl/>
        <w:shd w:val="clear" w:color="auto" w:fill="FFFFFF"/>
        <w:snapToGrid w:val="0"/>
        <w:spacing w:line="360" w:lineRule="auto"/>
        <w:ind w:firstLine="420" w:firstLineChars="200"/>
        <w:jc w:val="right"/>
        <w:rPr>
          <w:rFonts w:hint="eastAsia" w:ascii="宋体" w:hAnsi="宋体"/>
          <w:color w:val="auto"/>
          <w:szCs w:val="21"/>
        </w:rPr>
      </w:pPr>
      <w:r>
        <w:rPr>
          <w:rFonts w:hint="eastAsia" w:ascii="宋体" w:hAnsi="宋体"/>
          <w:color w:val="auto"/>
          <w:szCs w:val="21"/>
        </w:rPr>
        <w:t>地    址：____________________________________________</w:t>
      </w:r>
    </w:p>
    <w:p w14:paraId="167829B5">
      <w:pPr>
        <w:widowControl/>
        <w:shd w:val="clear" w:color="auto" w:fill="FFFFFF"/>
        <w:snapToGrid w:val="0"/>
        <w:spacing w:line="360" w:lineRule="auto"/>
        <w:ind w:firstLine="420" w:firstLineChars="200"/>
        <w:jc w:val="right"/>
        <w:rPr>
          <w:rFonts w:hint="eastAsia" w:ascii="宋体" w:hAnsi="宋体"/>
          <w:color w:val="auto"/>
          <w:szCs w:val="21"/>
        </w:rPr>
      </w:pPr>
      <w:r>
        <w:rPr>
          <w:rFonts w:hint="eastAsia" w:ascii="宋体" w:hAnsi="宋体"/>
          <w:color w:val="auto"/>
          <w:szCs w:val="21"/>
        </w:rPr>
        <w:t>邮政编码：____________________________________________</w:t>
      </w:r>
    </w:p>
    <w:p w14:paraId="3F7F4739">
      <w:pPr>
        <w:widowControl/>
        <w:shd w:val="clear" w:color="auto" w:fill="FFFFFF"/>
        <w:snapToGrid w:val="0"/>
        <w:spacing w:line="360" w:lineRule="auto"/>
        <w:ind w:firstLine="420" w:firstLineChars="200"/>
        <w:jc w:val="right"/>
        <w:rPr>
          <w:rFonts w:hint="eastAsia" w:ascii="宋体" w:hAnsi="宋体"/>
          <w:color w:val="auto"/>
          <w:szCs w:val="21"/>
        </w:rPr>
      </w:pPr>
      <w:r>
        <w:rPr>
          <w:rFonts w:hint="eastAsia" w:ascii="宋体" w:hAnsi="宋体"/>
          <w:color w:val="auto"/>
          <w:szCs w:val="21"/>
        </w:rPr>
        <w:t>电    话：____________________________________________</w:t>
      </w:r>
    </w:p>
    <w:p w14:paraId="6DF3EF83">
      <w:pPr>
        <w:widowControl/>
        <w:shd w:val="clear" w:color="auto" w:fill="FFFFFF"/>
        <w:snapToGrid w:val="0"/>
        <w:spacing w:line="360" w:lineRule="auto"/>
        <w:ind w:firstLine="420" w:firstLineChars="200"/>
        <w:jc w:val="right"/>
        <w:rPr>
          <w:rFonts w:hint="eastAsia" w:ascii="宋体" w:hAnsi="宋体"/>
          <w:color w:val="auto"/>
          <w:szCs w:val="21"/>
        </w:rPr>
      </w:pPr>
      <w:r>
        <w:rPr>
          <w:rFonts w:hint="eastAsia" w:ascii="宋体" w:hAnsi="宋体"/>
          <w:color w:val="auto"/>
          <w:szCs w:val="21"/>
        </w:rPr>
        <w:t>________年_____月____日</w:t>
      </w:r>
    </w:p>
    <w:p w14:paraId="5C1CF007">
      <w:pPr>
        <w:widowControl/>
        <w:shd w:val="clear" w:color="auto" w:fill="FFFFFF"/>
        <w:snapToGrid w:val="0"/>
        <w:spacing w:line="360" w:lineRule="auto"/>
        <w:ind w:firstLine="420" w:firstLineChars="200"/>
        <w:jc w:val="left"/>
        <w:rPr>
          <w:rFonts w:hint="eastAsia" w:ascii="宋体" w:hAnsi="宋体"/>
          <w:color w:val="auto"/>
          <w:szCs w:val="21"/>
        </w:rPr>
      </w:pPr>
    </w:p>
    <w:p w14:paraId="2E3E0FB1">
      <w:pPr>
        <w:spacing w:line="360" w:lineRule="auto"/>
        <w:ind w:right="150" w:firstLine="420" w:firstLineChars="200"/>
        <w:rPr>
          <w:rFonts w:hint="eastAsia" w:ascii="宋体" w:hAnsi="宋体" w:cs="宋体"/>
          <w:color w:val="auto"/>
          <w:szCs w:val="21"/>
        </w:rPr>
      </w:pPr>
      <w:r>
        <w:rPr>
          <w:rFonts w:hint="eastAsia" w:ascii="宋体" w:hAnsi="宋体" w:cs="宋体"/>
          <w:color w:val="auto"/>
          <w:szCs w:val="21"/>
        </w:rPr>
        <w:t>备注：本履约担保格式可以采用经</w:t>
      </w:r>
      <w:r>
        <w:rPr>
          <w:rFonts w:hint="eastAsia" w:ascii="宋体" w:hAnsi="宋体" w:cs="宋体"/>
          <w:color w:val="auto"/>
          <w:szCs w:val="21"/>
          <w:lang w:eastAsia="zh-Hans"/>
        </w:rPr>
        <w:t>发</w:t>
      </w:r>
      <w:r>
        <w:rPr>
          <w:rFonts w:hint="eastAsia" w:ascii="宋体" w:hAnsi="宋体" w:cs="宋体"/>
          <w:color w:val="auto"/>
          <w:szCs w:val="21"/>
        </w:rPr>
        <w:t>包人同意的其他格式，但相关内容不得违背合同约定的实质性内容。</w:t>
      </w:r>
      <w:bookmarkStart w:id="3391" w:name="_Toc63471503"/>
    </w:p>
    <w:bookmarkEnd w:id="3391"/>
    <w:p w14:paraId="367F4BDD">
      <w:pPr>
        <w:widowControl/>
        <w:shd w:val="clear" w:color="auto" w:fill="FFFFFF"/>
        <w:snapToGrid w:val="0"/>
        <w:spacing w:line="360" w:lineRule="auto"/>
        <w:ind w:firstLine="420" w:firstLineChars="200"/>
        <w:jc w:val="left"/>
        <w:rPr>
          <w:rFonts w:hint="eastAsia" w:ascii="宋体" w:hAnsi="宋体"/>
          <w:color w:val="auto"/>
          <w:szCs w:val="21"/>
        </w:rPr>
      </w:pPr>
    </w:p>
    <w:p w14:paraId="4E7BEDE7">
      <w:pPr>
        <w:widowControl/>
        <w:shd w:val="clear" w:color="auto" w:fill="FFFFFF"/>
        <w:snapToGrid w:val="0"/>
        <w:spacing w:line="360" w:lineRule="auto"/>
        <w:ind w:firstLine="420" w:firstLineChars="200"/>
        <w:jc w:val="left"/>
        <w:rPr>
          <w:rFonts w:hint="eastAsia" w:ascii="宋体" w:hAnsi="宋体"/>
          <w:color w:val="auto"/>
          <w:szCs w:val="21"/>
        </w:rPr>
      </w:pPr>
    </w:p>
    <w:p w14:paraId="6D1DACC4">
      <w:pPr>
        <w:widowControl/>
        <w:shd w:val="clear" w:color="auto" w:fill="FFFFFF"/>
        <w:snapToGrid w:val="0"/>
        <w:spacing w:line="360" w:lineRule="auto"/>
        <w:ind w:firstLine="420" w:firstLineChars="200"/>
        <w:jc w:val="left"/>
        <w:rPr>
          <w:rFonts w:hint="eastAsia" w:ascii="宋体" w:hAnsi="宋体"/>
          <w:color w:val="auto"/>
          <w:szCs w:val="21"/>
        </w:rPr>
      </w:pPr>
    </w:p>
    <w:p w14:paraId="41C0E03A">
      <w:pPr>
        <w:widowControl/>
        <w:shd w:val="clear" w:color="auto" w:fill="FFFFFF"/>
        <w:snapToGrid w:val="0"/>
        <w:spacing w:line="360" w:lineRule="auto"/>
        <w:ind w:firstLine="420" w:firstLineChars="200"/>
        <w:jc w:val="left"/>
        <w:rPr>
          <w:rFonts w:hint="eastAsia" w:ascii="宋体" w:hAnsi="宋体"/>
          <w:color w:val="auto"/>
          <w:szCs w:val="21"/>
        </w:rPr>
      </w:pPr>
    </w:p>
    <w:p w14:paraId="1C58F317">
      <w:pPr>
        <w:pStyle w:val="4"/>
        <w:spacing w:line="360" w:lineRule="auto"/>
        <w:rPr>
          <w:rFonts w:hint="eastAsia"/>
          <w:color w:val="auto"/>
        </w:rPr>
      </w:pPr>
      <w:bookmarkStart w:id="3392" w:name="_Toc13296"/>
      <w:bookmarkStart w:id="3393" w:name="_Toc2115594094"/>
      <w:bookmarkStart w:id="3394" w:name="_Toc19227"/>
      <w:bookmarkStart w:id="3395" w:name="_Toc1286754659"/>
      <w:bookmarkStart w:id="3396" w:name="_Toc1665752154"/>
      <w:bookmarkStart w:id="3397" w:name="_Toc516816187"/>
      <w:bookmarkStart w:id="3398" w:name="_Toc1710212834"/>
      <w:bookmarkStart w:id="3399" w:name="_Toc486445729"/>
      <w:bookmarkStart w:id="3400" w:name="_Toc22352"/>
      <w:bookmarkStart w:id="3401" w:name="_Toc95379611"/>
      <w:bookmarkStart w:id="3402" w:name="_Toc29470"/>
      <w:bookmarkStart w:id="3403" w:name="_Toc27025"/>
      <w:bookmarkStart w:id="3404" w:name="_Toc19832"/>
      <w:bookmarkStart w:id="3405" w:name="_Toc2271"/>
      <w:bookmarkStart w:id="3406" w:name="_Toc35731797"/>
      <w:bookmarkStart w:id="3407" w:name="_Toc1571597438"/>
      <w:bookmarkStart w:id="3408" w:name="_Toc1498442723"/>
      <w:bookmarkStart w:id="3409" w:name="_Toc10956"/>
      <w:bookmarkStart w:id="3410" w:name="_Toc18945"/>
      <w:bookmarkStart w:id="3411" w:name="_Toc1896543812"/>
      <w:bookmarkStart w:id="3412" w:name="_Toc7185629"/>
      <w:bookmarkStart w:id="3413" w:name="_Toc11614"/>
      <w:bookmarkStart w:id="3414" w:name="_Toc862041595"/>
      <w:bookmarkStart w:id="3415" w:name="_Toc2117419390"/>
      <w:bookmarkStart w:id="3416" w:name="_Toc238445274"/>
      <w:bookmarkStart w:id="3417" w:name="_Toc14282"/>
      <w:bookmarkStart w:id="3418" w:name="_Toc21334"/>
      <w:bookmarkStart w:id="3419" w:name="_Toc1247844753"/>
      <w:bookmarkStart w:id="3420" w:name="_Toc28941"/>
      <w:bookmarkStart w:id="3421" w:name="_Toc515441184"/>
      <w:bookmarkStart w:id="3422" w:name="_Toc30321"/>
      <w:bookmarkStart w:id="3423" w:name="_Toc648924059"/>
      <w:bookmarkStart w:id="3424" w:name="_Toc9840"/>
      <w:bookmarkStart w:id="3425" w:name="_Toc1886967819"/>
      <w:bookmarkStart w:id="3426" w:name="_Toc20490"/>
      <w:bookmarkStart w:id="3427" w:name="_Toc508319475"/>
      <w:bookmarkStart w:id="3428" w:name="_Toc32015"/>
      <w:bookmarkStart w:id="3429" w:name="_Toc22059"/>
      <w:bookmarkStart w:id="3430" w:name="_Toc511636049"/>
      <w:bookmarkStart w:id="3431" w:name="_Toc27231"/>
      <w:bookmarkStart w:id="3432" w:name="_Toc1977663688"/>
      <w:bookmarkStart w:id="3433" w:name="_Toc864162844"/>
      <w:bookmarkStart w:id="3434" w:name="_Toc30443"/>
      <w:bookmarkStart w:id="3435" w:name="_Toc31396"/>
      <w:bookmarkStart w:id="3436" w:name="_Toc2032433351"/>
      <w:bookmarkStart w:id="3437" w:name="_Toc17739"/>
      <w:bookmarkStart w:id="3438" w:name="_Toc21796"/>
      <w:bookmarkStart w:id="3439" w:name="_Toc10682"/>
      <w:bookmarkStart w:id="3440" w:name="_Toc632147870"/>
      <w:bookmarkStart w:id="3441" w:name="_Toc1193967087"/>
      <w:r>
        <w:rPr>
          <w:rFonts w:hint="eastAsia"/>
          <w:color w:val="auto"/>
        </w:rPr>
        <w:t>附件三：预付款担保函（格式）</w:t>
      </w:r>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p>
    <w:p w14:paraId="78F826EE">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如采用银行保函，格式如下。</w:t>
      </w:r>
    </w:p>
    <w:p w14:paraId="31C4FF56">
      <w:pPr>
        <w:widowControl/>
        <w:shd w:val="clear" w:color="auto" w:fill="FFFFFF"/>
        <w:snapToGrid w:val="0"/>
        <w:spacing w:line="360" w:lineRule="auto"/>
        <w:ind w:firstLine="640" w:firstLineChars="200"/>
        <w:jc w:val="center"/>
        <w:rPr>
          <w:rFonts w:hint="eastAsia" w:ascii="宋体" w:hAnsi="宋体"/>
          <w:b/>
          <w:color w:val="auto"/>
          <w:sz w:val="32"/>
          <w:szCs w:val="32"/>
        </w:rPr>
      </w:pPr>
      <w:r>
        <w:rPr>
          <w:rFonts w:hint="eastAsia" w:ascii="宋体" w:hAnsi="宋体"/>
          <w:b/>
          <w:color w:val="auto"/>
          <w:sz w:val="32"/>
          <w:szCs w:val="32"/>
        </w:rPr>
        <w:t>预付款担保函</w:t>
      </w:r>
    </w:p>
    <w:p w14:paraId="2A63F13B">
      <w:pPr>
        <w:widowControl/>
        <w:shd w:val="clear" w:color="auto" w:fill="FFFFFF"/>
        <w:snapToGrid w:val="0"/>
        <w:spacing w:line="360" w:lineRule="auto"/>
        <w:ind w:firstLine="420" w:firstLineChars="200"/>
        <w:jc w:val="right"/>
        <w:rPr>
          <w:rFonts w:hint="eastAsia" w:ascii="宋体" w:hAnsi="宋体"/>
          <w:color w:val="auto"/>
          <w:szCs w:val="21"/>
          <w:lang w:eastAsia="zh-Hans"/>
        </w:rPr>
      </w:pPr>
      <w:r>
        <w:rPr>
          <w:rFonts w:hint="eastAsia" w:ascii="宋体" w:hAnsi="宋体"/>
          <w:color w:val="auto"/>
          <w:szCs w:val="21"/>
          <w:lang w:eastAsia="zh-Hans"/>
        </w:rPr>
        <w:t>编号：</w:t>
      </w:r>
      <w:r>
        <w:rPr>
          <w:rFonts w:ascii="宋体" w:hAnsi="宋体"/>
          <w:color w:val="auto"/>
          <w:szCs w:val="21"/>
          <w:lang w:eastAsia="zh-Hans"/>
        </w:rPr>
        <w:t>__________</w:t>
      </w:r>
    </w:p>
    <w:p w14:paraId="60046F9E">
      <w:pPr>
        <w:widowControl/>
        <w:shd w:val="clear" w:color="auto" w:fill="FFFFFF"/>
        <w:snapToGrid w:val="0"/>
        <w:spacing w:line="360" w:lineRule="auto"/>
        <w:jc w:val="left"/>
        <w:rPr>
          <w:rFonts w:hint="eastAsia" w:ascii="宋体" w:hAnsi="宋体"/>
          <w:color w:val="auto"/>
          <w:szCs w:val="21"/>
        </w:rPr>
      </w:pPr>
      <w:r>
        <w:rPr>
          <w:color w:val="auto"/>
          <w:szCs w:val="21"/>
          <w:u w:val="single"/>
        </w:rPr>
        <w:t xml:space="preserve">      </w:t>
      </w:r>
      <w:r>
        <w:rPr>
          <w:rFonts w:hint="eastAsia"/>
          <w:color w:val="auto"/>
          <w:szCs w:val="21"/>
          <w:u w:val="single"/>
          <w:lang w:eastAsia="zh-Hans"/>
        </w:rPr>
        <w:t>（发包人名称）</w:t>
      </w:r>
      <w:r>
        <w:rPr>
          <w:color w:val="auto"/>
          <w:szCs w:val="21"/>
          <w:u w:val="single"/>
        </w:rPr>
        <w:t xml:space="preserve">       </w:t>
      </w:r>
      <w:r>
        <w:rPr>
          <w:rFonts w:hint="eastAsia" w:ascii="宋体" w:hAnsi="宋体"/>
          <w:color w:val="auto"/>
          <w:szCs w:val="21"/>
        </w:rPr>
        <w:t>：</w:t>
      </w:r>
    </w:p>
    <w:p w14:paraId="09B07AA7">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根据</w:t>
      </w:r>
      <w:r>
        <w:rPr>
          <w:color w:val="auto"/>
          <w:szCs w:val="21"/>
          <w:u w:val="single"/>
        </w:rPr>
        <w:t xml:space="preserve">      </w:t>
      </w:r>
      <w:r>
        <w:rPr>
          <w:rFonts w:hint="eastAsia"/>
          <w:color w:val="auto"/>
          <w:szCs w:val="21"/>
          <w:u w:val="single"/>
          <w:lang w:eastAsia="zh-Hans"/>
        </w:rPr>
        <w:t>（承包人名称）</w:t>
      </w:r>
      <w:r>
        <w:rPr>
          <w:color w:val="auto"/>
          <w:szCs w:val="21"/>
          <w:u w:val="single"/>
        </w:rPr>
        <w:t xml:space="preserve">       </w:t>
      </w:r>
      <w:r>
        <w:rPr>
          <w:rFonts w:hint="eastAsia" w:ascii="宋体" w:hAnsi="宋体"/>
          <w:color w:val="auto"/>
          <w:szCs w:val="21"/>
        </w:rPr>
        <w:t>（以下简称“承包人”）与</w:t>
      </w:r>
      <w:r>
        <w:rPr>
          <w:color w:val="auto"/>
          <w:szCs w:val="21"/>
          <w:u w:val="single"/>
        </w:rPr>
        <w:t xml:space="preserve">      </w:t>
      </w:r>
      <w:r>
        <w:rPr>
          <w:rFonts w:hint="eastAsia"/>
          <w:color w:val="auto"/>
          <w:szCs w:val="21"/>
          <w:u w:val="single"/>
          <w:lang w:eastAsia="zh-Hans"/>
        </w:rPr>
        <w:t>（发包人名称）</w:t>
      </w:r>
      <w:r>
        <w:rPr>
          <w:color w:val="auto"/>
          <w:szCs w:val="21"/>
          <w:u w:val="single"/>
        </w:rPr>
        <w:t xml:space="preserve">       </w:t>
      </w:r>
      <w:r>
        <w:rPr>
          <w:rFonts w:hint="eastAsia" w:ascii="宋体" w:hAnsi="宋体"/>
          <w:color w:val="auto"/>
          <w:szCs w:val="21"/>
        </w:rPr>
        <w:t>（以下简称“发包人”）于_____年_____月_____日签订的</w:t>
      </w:r>
      <w:r>
        <w:rPr>
          <w:color w:val="auto"/>
          <w:szCs w:val="21"/>
          <w:u w:val="single"/>
        </w:rPr>
        <w:t xml:space="preserve">            </w:t>
      </w:r>
      <w:r>
        <w:rPr>
          <w:rFonts w:hint="eastAsia"/>
          <w:color w:val="auto"/>
          <w:szCs w:val="21"/>
          <w:u w:val="single"/>
          <w:lang w:eastAsia="zh-Hans"/>
        </w:rPr>
        <w:t>（项目名称及标段）</w:t>
      </w:r>
      <w:r>
        <w:rPr>
          <w:color w:val="auto"/>
          <w:szCs w:val="21"/>
          <w:u w:val="single"/>
        </w:rPr>
        <w:t xml:space="preserve">      </w:t>
      </w:r>
      <w:r>
        <w:rPr>
          <w:rFonts w:hint="eastAsia" w:ascii="宋体" w:hAnsi="宋体"/>
          <w:color w:val="auto"/>
          <w:szCs w:val="21"/>
        </w:rPr>
        <w:t>合同协议书，承包人按约定的金额向发包人提交一份预付款担保，即有权得到发包人支付相等金额的预付款。我方愿意就你方提供给承包人的预付款提供担保。</w:t>
      </w:r>
    </w:p>
    <w:p w14:paraId="13B93DA8">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 担保金额人民币（大写）________________（¥________________）。</w:t>
      </w:r>
    </w:p>
    <w:p w14:paraId="1EDD1EE8">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 担保有效期自预付款支付给承包人起生效，至发包人签发的进度付款证书说明预付款已完全扣清止。</w:t>
      </w:r>
    </w:p>
    <w:p w14:paraId="7543A2F4">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 在本担保有效期内，因承包人违反合同约定的义务而要求收回预付款时，我方在收到你方的书面通知后，无条件地在７天内予以支付。但本担保的担保金额，在任何时候不应超过预付款金额减去发包人按合同约定在向承包人签发的进度付款证书中已扣回的金额。</w:t>
      </w:r>
    </w:p>
    <w:p w14:paraId="2C732399">
      <w:pPr>
        <w:widowControl/>
        <w:shd w:val="clear" w:color="auto" w:fill="FFFFFF"/>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 发包人和承包人按《通用合同条款》第15条变更合同时，我方承担本担保规定的义务不变。</w:t>
      </w:r>
    </w:p>
    <w:p w14:paraId="6171B888">
      <w:pPr>
        <w:widowControl/>
        <w:shd w:val="clear" w:color="auto" w:fill="FFFFFF"/>
        <w:snapToGrid w:val="0"/>
        <w:spacing w:line="360" w:lineRule="auto"/>
        <w:ind w:firstLine="420" w:firstLineChars="200"/>
        <w:jc w:val="left"/>
        <w:rPr>
          <w:rFonts w:hint="eastAsia" w:ascii="宋体" w:hAnsi="宋体"/>
          <w:color w:val="auto"/>
          <w:szCs w:val="21"/>
        </w:rPr>
      </w:pPr>
    </w:p>
    <w:p w14:paraId="0DDC6ADF">
      <w:pPr>
        <w:widowControl/>
        <w:shd w:val="clear" w:color="auto" w:fill="FFFFFF"/>
        <w:snapToGrid w:val="0"/>
        <w:spacing w:line="360" w:lineRule="auto"/>
        <w:ind w:firstLine="420" w:firstLineChars="200"/>
        <w:jc w:val="right"/>
        <w:rPr>
          <w:rFonts w:hint="eastAsia" w:ascii="宋体" w:hAnsi="宋体"/>
          <w:color w:val="auto"/>
          <w:szCs w:val="21"/>
        </w:rPr>
      </w:pPr>
      <w:r>
        <w:rPr>
          <w:rFonts w:hint="eastAsia" w:ascii="宋体" w:hAnsi="宋体"/>
          <w:color w:val="auto"/>
          <w:szCs w:val="21"/>
        </w:rPr>
        <w:t>担保人名称 ：________________________________（盖单位章）</w:t>
      </w:r>
    </w:p>
    <w:p w14:paraId="74F3DCE9">
      <w:pPr>
        <w:widowControl/>
        <w:shd w:val="clear" w:color="auto" w:fill="FFFFFF"/>
        <w:snapToGrid w:val="0"/>
        <w:spacing w:line="360" w:lineRule="auto"/>
        <w:ind w:firstLine="420" w:firstLineChars="200"/>
        <w:jc w:val="right"/>
        <w:rPr>
          <w:rFonts w:hint="eastAsia" w:ascii="宋体" w:hAnsi="宋体"/>
          <w:color w:val="auto"/>
          <w:szCs w:val="21"/>
        </w:rPr>
      </w:pPr>
      <w:r>
        <w:rPr>
          <w:rFonts w:hint="eastAsia" w:ascii="宋体" w:hAnsi="宋体"/>
          <w:color w:val="auto"/>
          <w:szCs w:val="21"/>
        </w:rPr>
        <w:t>法定代表人（单位负责人）或其委托代理人：________签字）</w:t>
      </w:r>
    </w:p>
    <w:p w14:paraId="38AC8CFF">
      <w:pPr>
        <w:widowControl/>
        <w:shd w:val="clear" w:color="auto" w:fill="FFFFFF"/>
        <w:snapToGrid w:val="0"/>
        <w:spacing w:line="360" w:lineRule="auto"/>
        <w:ind w:firstLine="420" w:firstLineChars="200"/>
        <w:jc w:val="right"/>
        <w:rPr>
          <w:rFonts w:hint="eastAsia" w:ascii="宋体" w:hAnsi="宋体"/>
          <w:color w:val="auto"/>
          <w:szCs w:val="21"/>
        </w:rPr>
      </w:pPr>
      <w:r>
        <w:rPr>
          <w:rFonts w:hint="eastAsia" w:ascii="宋体" w:hAnsi="宋体"/>
          <w:color w:val="auto"/>
          <w:szCs w:val="21"/>
        </w:rPr>
        <w:t>地    址：____________________________________________</w:t>
      </w:r>
    </w:p>
    <w:p w14:paraId="6545844F">
      <w:pPr>
        <w:widowControl/>
        <w:shd w:val="clear" w:color="auto" w:fill="FFFFFF"/>
        <w:snapToGrid w:val="0"/>
        <w:spacing w:line="360" w:lineRule="auto"/>
        <w:ind w:firstLine="420" w:firstLineChars="200"/>
        <w:jc w:val="right"/>
        <w:rPr>
          <w:rFonts w:hint="eastAsia" w:ascii="宋体" w:hAnsi="宋体"/>
          <w:color w:val="auto"/>
          <w:szCs w:val="21"/>
        </w:rPr>
      </w:pPr>
      <w:r>
        <w:rPr>
          <w:rFonts w:hint="eastAsia" w:ascii="宋体" w:hAnsi="宋体"/>
          <w:color w:val="auto"/>
          <w:szCs w:val="21"/>
        </w:rPr>
        <w:t>邮政编码：____________________________________________</w:t>
      </w:r>
    </w:p>
    <w:p w14:paraId="18C99B07">
      <w:pPr>
        <w:widowControl/>
        <w:shd w:val="clear" w:color="auto" w:fill="FFFFFF"/>
        <w:snapToGrid w:val="0"/>
        <w:spacing w:line="360" w:lineRule="auto"/>
        <w:ind w:firstLine="420" w:firstLineChars="200"/>
        <w:jc w:val="right"/>
        <w:rPr>
          <w:rFonts w:hint="eastAsia" w:ascii="宋体" w:hAnsi="宋体"/>
          <w:color w:val="auto"/>
          <w:szCs w:val="21"/>
        </w:rPr>
      </w:pPr>
      <w:r>
        <w:rPr>
          <w:rFonts w:hint="eastAsia" w:ascii="宋体" w:hAnsi="宋体"/>
          <w:color w:val="auto"/>
          <w:szCs w:val="21"/>
        </w:rPr>
        <w:t>电    话：____________________________________________</w:t>
      </w:r>
    </w:p>
    <w:p w14:paraId="1D9D2F34">
      <w:pPr>
        <w:widowControl/>
        <w:shd w:val="clear" w:color="auto" w:fill="FFFFFF"/>
        <w:snapToGrid w:val="0"/>
        <w:spacing w:line="360" w:lineRule="auto"/>
        <w:ind w:firstLine="420" w:firstLineChars="200"/>
        <w:jc w:val="right"/>
        <w:rPr>
          <w:rFonts w:hint="eastAsia" w:ascii="宋体" w:hAnsi="宋体"/>
          <w:color w:val="auto"/>
          <w:szCs w:val="21"/>
        </w:rPr>
      </w:pPr>
      <w:r>
        <w:rPr>
          <w:rFonts w:hint="eastAsia" w:ascii="宋体" w:hAnsi="宋体"/>
          <w:color w:val="auto"/>
          <w:szCs w:val="21"/>
        </w:rPr>
        <w:t>________年_____月____日</w:t>
      </w:r>
    </w:p>
    <w:p w14:paraId="0A1DBAD5">
      <w:pPr>
        <w:spacing w:line="360" w:lineRule="auto"/>
        <w:ind w:right="150" w:firstLine="420" w:firstLineChars="200"/>
        <w:rPr>
          <w:rFonts w:hint="eastAsia" w:ascii="宋体" w:hAnsi="宋体" w:cs="宋体"/>
          <w:color w:val="auto"/>
          <w:szCs w:val="21"/>
        </w:rPr>
      </w:pPr>
      <w:r>
        <w:rPr>
          <w:rFonts w:hint="eastAsia" w:ascii="宋体" w:hAnsi="宋体" w:cs="宋体"/>
          <w:color w:val="auto"/>
          <w:szCs w:val="21"/>
        </w:rPr>
        <w:t>备注：本担保格式可以采用经</w:t>
      </w:r>
      <w:r>
        <w:rPr>
          <w:rFonts w:hint="eastAsia" w:ascii="宋体" w:hAnsi="宋体" w:cs="宋体"/>
          <w:color w:val="auto"/>
          <w:szCs w:val="21"/>
          <w:lang w:eastAsia="zh-Hans"/>
        </w:rPr>
        <w:t>发</w:t>
      </w:r>
      <w:r>
        <w:rPr>
          <w:rFonts w:hint="eastAsia" w:ascii="宋体" w:hAnsi="宋体" w:cs="宋体"/>
          <w:color w:val="auto"/>
          <w:szCs w:val="21"/>
        </w:rPr>
        <w:t>包人同意的其他格式，但相关内容不得违背合同约定的实质性内容。</w:t>
      </w:r>
    </w:p>
    <w:p w14:paraId="56E95EE8">
      <w:pPr>
        <w:pStyle w:val="4"/>
        <w:spacing w:line="360" w:lineRule="auto"/>
        <w:rPr>
          <w:rFonts w:hint="eastAsia"/>
          <w:color w:val="auto"/>
        </w:rPr>
      </w:pPr>
      <w:r>
        <w:rPr>
          <w:color w:val="auto"/>
          <w:sz w:val="52"/>
          <w:szCs w:val="52"/>
        </w:rPr>
        <w:br w:type="page"/>
      </w:r>
      <w:bookmarkStart w:id="3442" w:name="_Toc1699629986"/>
      <w:bookmarkStart w:id="3443" w:name="_Toc24838"/>
      <w:bookmarkStart w:id="3444" w:name="_Toc1408404503"/>
      <w:bookmarkStart w:id="3445" w:name="_Toc17700"/>
      <w:bookmarkStart w:id="3446" w:name="_Toc16036"/>
      <w:bookmarkStart w:id="3447" w:name="_Toc229635037"/>
      <w:bookmarkStart w:id="3448" w:name="_Toc1325228523"/>
      <w:bookmarkStart w:id="3449" w:name="_Toc8115"/>
      <w:bookmarkStart w:id="3450" w:name="_Toc18862"/>
      <w:bookmarkStart w:id="3451" w:name="_Toc1544700147"/>
      <w:bookmarkStart w:id="3452" w:name="_Toc13246"/>
      <w:bookmarkStart w:id="3453" w:name="_Toc917633641"/>
      <w:bookmarkStart w:id="3454" w:name="_Toc18620"/>
      <w:bookmarkStart w:id="3455" w:name="_Toc13389"/>
      <w:bookmarkStart w:id="3456" w:name="_Toc30437"/>
      <w:bookmarkStart w:id="3457" w:name="_Toc29671"/>
      <w:bookmarkStart w:id="3458" w:name="_Toc10301"/>
      <w:bookmarkStart w:id="3459" w:name="_Toc345234816"/>
      <w:bookmarkStart w:id="3460" w:name="_Toc30881"/>
      <w:bookmarkStart w:id="3461" w:name="_Toc1989199597"/>
      <w:bookmarkStart w:id="3462" w:name="_Toc20623"/>
      <w:bookmarkStart w:id="3463" w:name="_Toc635468559"/>
      <w:bookmarkStart w:id="3464" w:name="_Toc1516173293"/>
      <w:bookmarkStart w:id="3465" w:name="_Toc25382"/>
      <w:bookmarkStart w:id="3466" w:name="_Toc30811"/>
      <w:bookmarkStart w:id="3467" w:name="_Toc201467069"/>
      <w:bookmarkStart w:id="3468" w:name="_Toc18207"/>
      <w:bookmarkStart w:id="3469" w:name="_Toc13292"/>
      <w:bookmarkStart w:id="3470" w:name="_Toc1265"/>
      <w:bookmarkStart w:id="3471" w:name="_Toc1232441075"/>
      <w:bookmarkStart w:id="3472" w:name="_Toc1396374666"/>
      <w:bookmarkStart w:id="3473" w:name="_Toc1936766013"/>
      <w:bookmarkStart w:id="3474" w:name="_Toc16214"/>
      <w:bookmarkStart w:id="3475" w:name="_Toc907649381"/>
      <w:bookmarkStart w:id="3476" w:name="_Toc903194479"/>
      <w:bookmarkStart w:id="3477" w:name="_Toc21153"/>
      <w:bookmarkStart w:id="3478" w:name="_Toc223123174"/>
      <w:bookmarkStart w:id="3479" w:name="_Toc18311"/>
      <w:bookmarkStart w:id="3480" w:name="_Toc23725"/>
      <w:bookmarkStart w:id="3481" w:name="_Toc6448"/>
      <w:bookmarkStart w:id="3482" w:name="_Toc112075863"/>
      <w:bookmarkStart w:id="3483" w:name="_Toc786117092"/>
      <w:bookmarkStart w:id="3484" w:name="_Toc553014447"/>
      <w:bookmarkStart w:id="3485" w:name="_Toc24165"/>
      <w:bookmarkStart w:id="3486" w:name="_Toc1625969590"/>
      <w:bookmarkStart w:id="3487" w:name="_Toc7185630"/>
      <w:bookmarkStart w:id="3488" w:name="_Toc1022321415"/>
      <w:r>
        <w:rPr>
          <w:rFonts w:hint="eastAsia"/>
          <w:color w:val="auto"/>
        </w:rPr>
        <w:t>附件</w:t>
      </w:r>
      <w:r>
        <w:rPr>
          <w:rFonts w:hint="eastAsia"/>
          <w:color w:val="auto"/>
          <w:lang w:eastAsia="zh-Hans"/>
        </w:rPr>
        <w:t>四</w:t>
      </w:r>
      <w:r>
        <w:rPr>
          <w:rFonts w:hint="eastAsia"/>
          <w:color w:val="auto"/>
        </w:rPr>
        <w:t>：法定代表人授权书（格式）</w:t>
      </w:r>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p>
    <w:bookmarkEnd w:id="3486"/>
    <w:bookmarkEnd w:id="3487"/>
    <w:bookmarkEnd w:id="3488"/>
    <w:p w14:paraId="595883AF">
      <w:pPr>
        <w:spacing w:line="360" w:lineRule="auto"/>
        <w:jc w:val="center"/>
        <w:rPr>
          <w:rFonts w:hint="eastAsia" w:ascii="宋体" w:hAnsi="宋体"/>
          <w:b/>
          <w:color w:val="auto"/>
          <w:sz w:val="32"/>
          <w:szCs w:val="32"/>
        </w:rPr>
      </w:pPr>
    </w:p>
    <w:p w14:paraId="42A81D96">
      <w:pPr>
        <w:spacing w:line="360" w:lineRule="auto"/>
        <w:jc w:val="center"/>
        <w:rPr>
          <w:rFonts w:hint="eastAsia" w:ascii="宋体" w:hAnsi="宋体"/>
          <w:b/>
          <w:color w:val="auto"/>
          <w:sz w:val="32"/>
          <w:szCs w:val="32"/>
        </w:rPr>
      </w:pPr>
      <w:r>
        <w:rPr>
          <w:rFonts w:hint="eastAsia" w:ascii="宋体" w:hAnsi="宋体"/>
          <w:b/>
          <w:color w:val="auto"/>
          <w:sz w:val="32"/>
          <w:szCs w:val="32"/>
        </w:rPr>
        <w:t>法定代表人授权书</w:t>
      </w:r>
    </w:p>
    <w:p w14:paraId="4C70FCD2">
      <w:pPr>
        <w:spacing w:before="312" w:beforeLines="100" w:line="360" w:lineRule="auto"/>
        <w:ind w:firstLine="420" w:firstLineChars="200"/>
        <w:rPr>
          <w:rFonts w:hint="eastAsia" w:ascii="宋体" w:hAnsi="宋体"/>
          <w:color w:val="auto"/>
          <w:szCs w:val="21"/>
        </w:rPr>
      </w:pPr>
      <w:r>
        <w:rPr>
          <w:rFonts w:hint="eastAsia" w:ascii="宋体" w:hAnsi="宋体"/>
          <w:color w:val="auto"/>
          <w:szCs w:val="21"/>
        </w:rPr>
        <w:t>兹授权我单位</w:t>
      </w:r>
      <w:r>
        <w:rPr>
          <w:rFonts w:hint="eastAsia" w:ascii="宋体" w:hAnsi="宋体"/>
          <w:color w:val="auto"/>
          <w:szCs w:val="21"/>
          <w:u w:val="single"/>
        </w:rPr>
        <w:t xml:space="preserve">     （姓名）</w:t>
      </w:r>
      <w:r>
        <w:rPr>
          <w:rFonts w:ascii="宋体" w:hAnsi="宋体"/>
          <w:color w:val="auto"/>
          <w:szCs w:val="21"/>
          <w:u w:val="single"/>
        </w:rPr>
        <w:t xml:space="preserve">      </w:t>
      </w:r>
      <w:r>
        <w:rPr>
          <w:rFonts w:hint="eastAsia" w:ascii="宋体" w:hAnsi="宋体"/>
          <w:color w:val="auto"/>
          <w:szCs w:val="21"/>
        </w:rPr>
        <w:t>担任</w:t>
      </w:r>
      <w:r>
        <w:rPr>
          <w:rFonts w:hint="eastAsia" w:ascii="宋体" w:hAnsi="宋体"/>
          <w:color w:val="auto"/>
          <w:szCs w:val="21"/>
          <w:u w:val="single"/>
        </w:rPr>
        <w:t xml:space="preserve">                                    </w:t>
      </w:r>
      <w:r>
        <w:rPr>
          <w:rFonts w:hint="eastAsia" w:ascii="宋体" w:hAnsi="宋体"/>
          <w:color w:val="auto"/>
          <w:szCs w:val="21"/>
        </w:rPr>
        <w:t>工程项目的(施工)项目负责人，对该工程项目的(施工)工作实施组织管理，依据国家有关法律法规及标准规范履行职责，并依法对设计使用年限内的工程质量承担相应终身责任。</w:t>
      </w:r>
    </w:p>
    <w:p w14:paraId="3F66F019">
      <w:pPr>
        <w:spacing w:line="360" w:lineRule="auto"/>
        <w:ind w:firstLine="420" w:firstLineChars="200"/>
        <w:rPr>
          <w:rFonts w:hint="eastAsia" w:ascii="宋体" w:hAnsi="宋体"/>
          <w:color w:val="auto"/>
          <w:szCs w:val="21"/>
        </w:rPr>
      </w:pPr>
      <w:r>
        <w:rPr>
          <w:rFonts w:hint="eastAsia" w:ascii="宋体" w:hAnsi="宋体"/>
          <w:color w:val="auto"/>
          <w:szCs w:val="21"/>
        </w:rPr>
        <w:t>本授权书自授权之日起生效。</w:t>
      </w:r>
    </w:p>
    <w:p w14:paraId="5AB112DB">
      <w:pPr>
        <w:spacing w:line="360" w:lineRule="auto"/>
        <w:ind w:firstLine="420" w:firstLineChars="200"/>
        <w:rPr>
          <w:rFonts w:hint="eastAsia" w:ascii="仿宋" w:hAnsi="仿宋" w:eastAsia="仿宋"/>
          <w:color w:val="auto"/>
          <w:szCs w:val="21"/>
        </w:rPr>
      </w:pPr>
    </w:p>
    <w:tbl>
      <w:tblPr>
        <w:tblStyle w:val="22"/>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011"/>
        <w:gridCol w:w="2100"/>
        <w:gridCol w:w="2281"/>
      </w:tblGrid>
      <w:tr w14:paraId="0537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4899F1FE">
            <w:pPr>
              <w:spacing w:line="360" w:lineRule="auto"/>
              <w:jc w:val="center"/>
              <w:rPr>
                <w:rFonts w:hint="eastAsia" w:ascii="宋体" w:hAnsi="宋体"/>
                <w:color w:val="auto"/>
                <w:szCs w:val="21"/>
              </w:rPr>
            </w:pPr>
            <w:r>
              <w:rPr>
                <w:rFonts w:hint="eastAsia" w:ascii="宋体" w:hAnsi="宋体"/>
                <w:b/>
                <w:bCs/>
                <w:color w:val="auto"/>
                <w:szCs w:val="21"/>
              </w:rPr>
              <w:t>被授权人基本情况</w:t>
            </w:r>
          </w:p>
        </w:tc>
      </w:tr>
      <w:tr w14:paraId="62329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9E18365">
            <w:pPr>
              <w:spacing w:line="360" w:lineRule="auto"/>
              <w:jc w:val="center"/>
              <w:rPr>
                <w:rFonts w:hint="eastAsia" w:ascii="仿宋" w:hAnsi="仿宋" w:eastAsia="仿宋"/>
                <w:color w:val="auto"/>
                <w:szCs w:val="21"/>
              </w:rPr>
            </w:pPr>
            <w:r>
              <w:rPr>
                <w:rFonts w:hint="eastAsia" w:ascii="仿宋" w:hAnsi="仿宋" w:eastAsia="仿宋"/>
                <w:color w:val="auto"/>
                <w:szCs w:val="21"/>
              </w:rPr>
              <w:t>姓  名</w:t>
            </w:r>
          </w:p>
        </w:tc>
        <w:tc>
          <w:tcPr>
            <w:tcW w:w="2011" w:type="dxa"/>
          </w:tcPr>
          <w:p w14:paraId="49432DB5">
            <w:pPr>
              <w:spacing w:line="360" w:lineRule="auto"/>
              <w:jc w:val="center"/>
              <w:rPr>
                <w:rFonts w:hint="eastAsia" w:ascii="宋体" w:hAnsi="宋体"/>
                <w:color w:val="auto"/>
                <w:szCs w:val="21"/>
              </w:rPr>
            </w:pPr>
          </w:p>
        </w:tc>
        <w:tc>
          <w:tcPr>
            <w:tcW w:w="2100" w:type="dxa"/>
          </w:tcPr>
          <w:p w14:paraId="148D354D">
            <w:pPr>
              <w:spacing w:line="360" w:lineRule="auto"/>
              <w:jc w:val="center"/>
              <w:rPr>
                <w:rFonts w:hint="eastAsia" w:ascii="宋体" w:hAnsi="宋体"/>
                <w:color w:val="auto"/>
                <w:szCs w:val="21"/>
              </w:rPr>
            </w:pPr>
            <w:r>
              <w:rPr>
                <w:rFonts w:hint="eastAsia" w:ascii="宋体" w:hAnsi="宋体"/>
                <w:color w:val="auto"/>
                <w:szCs w:val="21"/>
              </w:rPr>
              <w:t>身份证号</w:t>
            </w:r>
          </w:p>
        </w:tc>
        <w:tc>
          <w:tcPr>
            <w:tcW w:w="2281" w:type="dxa"/>
          </w:tcPr>
          <w:p w14:paraId="337F9892">
            <w:pPr>
              <w:spacing w:line="360" w:lineRule="auto"/>
              <w:rPr>
                <w:rFonts w:hint="eastAsia" w:ascii="仿宋" w:hAnsi="仿宋" w:eastAsia="仿宋"/>
                <w:color w:val="auto"/>
                <w:szCs w:val="21"/>
              </w:rPr>
            </w:pPr>
          </w:p>
        </w:tc>
      </w:tr>
      <w:tr w14:paraId="110BB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93E55BD">
            <w:pPr>
              <w:spacing w:line="360" w:lineRule="auto"/>
              <w:jc w:val="center"/>
              <w:rPr>
                <w:rFonts w:hint="eastAsia" w:ascii="仿宋" w:hAnsi="仿宋" w:eastAsia="仿宋"/>
                <w:color w:val="auto"/>
                <w:szCs w:val="21"/>
              </w:rPr>
            </w:pPr>
            <w:r>
              <w:rPr>
                <w:rFonts w:hint="eastAsia" w:ascii="仿宋" w:hAnsi="仿宋" w:eastAsia="仿宋"/>
                <w:color w:val="auto"/>
                <w:szCs w:val="21"/>
              </w:rPr>
              <w:t>技术职称</w:t>
            </w:r>
          </w:p>
        </w:tc>
        <w:tc>
          <w:tcPr>
            <w:tcW w:w="2011" w:type="dxa"/>
          </w:tcPr>
          <w:p w14:paraId="24DB57DF">
            <w:pPr>
              <w:spacing w:line="360" w:lineRule="auto"/>
              <w:jc w:val="center"/>
              <w:rPr>
                <w:rFonts w:hint="eastAsia" w:ascii="宋体" w:hAnsi="宋体"/>
                <w:color w:val="auto"/>
                <w:szCs w:val="21"/>
              </w:rPr>
            </w:pPr>
          </w:p>
        </w:tc>
        <w:tc>
          <w:tcPr>
            <w:tcW w:w="2100" w:type="dxa"/>
          </w:tcPr>
          <w:p w14:paraId="18B5E092">
            <w:pPr>
              <w:spacing w:line="360" w:lineRule="auto"/>
              <w:jc w:val="center"/>
              <w:rPr>
                <w:rFonts w:hint="eastAsia" w:ascii="宋体" w:hAnsi="宋体"/>
                <w:color w:val="auto"/>
                <w:szCs w:val="21"/>
              </w:rPr>
            </w:pPr>
            <w:r>
              <w:rPr>
                <w:rFonts w:hint="eastAsia" w:ascii="宋体" w:hAnsi="宋体"/>
                <w:color w:val="auto"/>
                <w:szCs w:val="21"/>
              </w:rPr>
              <w:t>职称证书号</w:t>
            </w:r>
          </w:p>
        </w:tc>
        <w:tc>
          <w:tcPr>
            <w:tcW w:w="2281" w:type="dxa"/>
          </w:tcPr>
          <w:p w14:paraId="1CCB2B1C">
            <w:pPr>
              <w:spacing w:line="360" w:lineRule="auto"/>
              <w:rPr>
                <w:rFonts w:hint="eastAsia" w:ascii="仿宋" w:hAnsi="仿宋" w:eastAsia="仿宋"/>
                <w:color w:val="auto"/>
                <w:szCs w:val="21"/>
              </w:rPr>
            </w:pPr>
          </w:p>
        </w:tc>
      </w:tr>
      <w:tr w14:paraId="23A5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A1C3AC3">
            <w:pPr>
              <w:spacing w:line="360" w:lineRule="auto"/>
              <w:jc w:val="center"/>
              <w:rPr>
                <w:rFonts w:hint="eastAsia" w:ascii="仿宋" w:hAnsi="仿宋" w:eastAsia="仿宋"/>
                <w:color w:val="auto"/>
                <w:szCs w:val="21"/>
              </w:rPr>
            </w:pPr>
            <w:r>
              <w:rPr>
                <w:rFonts w:hint="eastAsia" w:ascii="仿宋" w:hAnsi="仿宋" w:eastAsia="仿宋"/>
                <w:color w:val="auto"/>
                <w:szCs w:val="21"/>
              </w:rPr>
              <w:t>注册执业资格</w:t>
            </w:r>
          </w:p>
        </w:tc>
        <w:tc>
          <w:tcPr>
            <w:tcW w:w="2011" w:type="dxa"/>
          </w:tcPr>
          <w:p w14:paraId="55C4160B">
            <w:pPr>
              <w:spacing w:line="360" w:lineRule="auto"/>
              <w:jc w:val="center"/>
              <w:rPr>
                <w:rFonts w:hint="eastAsia" w:ascii="宋体" w:hAnsi="宋体"/>
                <w:color w:val="auto"/>
                <w:szCs w:val="21"/>
              </w:rPr>
            </w:pPr>
          </w:p>
        </w:tc>
        <w:tc>
          <w:tcPr>
            <w:tcW w:w="2100" w:type="dxa"/>
          </w:tcPr>
          <w:p w14:paraId="08DBF0AE">
            <w:pPr>
              <w:spacing w:line="360" w:lineRule="auto"/>
              <w:jc w:val="center"/>
              <w:rPr>
                <w:rFonts w:hint="eastAsia" w:ascii="宋体" w:hAnsi="宋体"/>
                <w:color w:val="auto"/>
                <w:szCs w:val="21"/>
              </w:rPr>
            </w:pPr>
            <w:r>
              <w:rPr>
                <w:rFonts w:hint="eastAsia" w:ascii="宋体" w:hAnsi="宋体"/>
                <w:color w:val="auto"/>
                <w:szCs w:val="21"/>
              </w:rPr>
              <w:t>注册执业证号</w:t>
            </w:r>
          </w:p>
        </w:tc>
        <w:tc>
          <w:tcPr>
            <w:tcW w:w="2281" w:type="dxa"/>
          </w:tcPr>
          <w:p w14:paraId="18754A48">
            <w:pPr>
              <w:spacing w:line="360" w:lineRule="auto"/>
              <w:rPr>
                <w:rFonts w:hint="eastAsia" w:ascii="仿宋" w:hAnsi="仿宋" w:eastAsia="仿宋"/>
                <w:color w:val="auto"/>
                <w:szCs w:val="21"/>
              </w:rPr>
            </w:pPr>
          </w:p>
        </w:tc>
      </w:tr>
      <w:tr w14:paraId="1B2C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7B6A2069">
            <w:pPr>
              <w:spacing w:line="360" w:lineRule="auto"/>
              <w:rPr>
                <w:rFonts w:hint="eastAsia" w:ascii="宋体" w:hAnsi="宋体"/>
                <w:color w:val="auto"/>
                <w:szCs w:val="21"/>
              </w:rPr>
            </w:pPr>
            <w:r>
              <w:rPr>
                <w:rFonts w:hint="eastAsia" w:ascii="宋体" w:hAnsi="宋体"/>
                <w:color w:val="auto"/>
                <w:szCs w:val="21"/>
              </w:rPr>
              <w:t xml:space="preserve">                              被授权人签字：</w:t>
            </w:r>
          </w:p>
        </w:tc>
      </w:tr>
    </w:tbl>
    <w:p w14:paraId="0BEAAE04">
      <w:pPr>
        <w:spacing w:line="360" w:lineRule="auto"/>
        <w:ind w:firstLine="420" w:firstLineChars="200"/>
        <w:rPr>
          <w:rFonts w:hint="eastAsia" w:ascii="仿宋" w:hAnsi="仿宋" w:eastAsia="仿宋"/>
          <w:color w:val="auto"/>
          <w:szCs w:val="21"/>
        </w:rPr>
      </w:pPr>
    </w:p>
    <w:p w14:paraId="73A5EFB4">
      <w:pPr>
        <w:spacing w:line="360" w:lineRule="auto"/>
        <w:ind w:firstLine="420" w:firstLineChars="200"/>
        <w:rPr>
          <w:rFonts w:hint="eastAsia" w:ascii="宋体" w:hAnsi="宋体"/>
          <w:color w:val="auto"/>
          <w:szCs w:val="21"/>
          <w:u w:val="single"/>
        </w:rPr>
      </w:pPr>
      <w:r>
        <w:rPr>
          <w:rFonts w:hint="eastAsia" w:ascii="仿宋" w:hAnsi="仿宋" w:eastAsia="仿宋"/>
          <w:color w:val="auto"/>
          <w:szCs w:val="21"/>
        </w:rPr>
        <w:t xml:space="preserve">        </w:t>
      </w:r>
      <w:r>
        <w:rPr>
          <w:rFonts w:hint="eastAsia" w:ascii="宋体" w:hAnsi="宋体"/>
          <w:color w:val="auto"/>
          <w:szCs w:val="21"/>
        </w:rPr>
        <w:t xml:space="preserve"> </w:t>
      </w:r>
      <w:r>
        <w:rPr>
          <w:rFonts w:hint="eastAsia" w:ascii="宋体" w:hAnsi="宋体"/>
          <w:color w:val="auto"/>
          <w:spacing w:val="21"/>
          <w:szCs w:val="21"/>
        </w:rPr>
        <w:t>授权单位（盖章）</w:t>
      </w:r>
      <w:r>
        <w:rPr>
          <w:rFonts w:hint="eastAsia" w:ascii="宋体" w:hAnsi="宋体"/>
          <w:color w:val="auto"/>
          <w:szCs w:val="21"/>
        </w:rPr>
        <w:t>：</w:t>
      </w:r>
      <w:r>
        <w:rPr>
          <w:rFonts w:hint="eastAsia" w:ascii="宋体" w:hAnsi="宋体"/>
          <w:color w:val="auto"/>
          <w:szCs w:val="21"/>
          <w:u w:val="single"/>
        </w:rPr>
        <w:t xml:space="preserve">                      </w:t>
      </w:r>
    </w:p>
    <w:p w14:paraId="5B5DBC31">
      <w:pPr>
        <w:spacing w:line="360" w:lineRule="auto"/>
        <w:ind w:firstLine="420" w:firstLineChars="200"/>
        <w:rPr>
          <w:rFonts w:hint="eastAsia" w:ascii="宋体" w:hAnsi="宋体"/>
          <w:color w:val="auto"/>
          <w:szCs w:val="21"/>
          <w:u w:val="single"/>
        </w:rPr>
      </w:pPr>
      <w:r>
        <w:rPr>
          <w:rFonts w:hint="eastAsia" w:ascii="宋体" w:hAnsi="宋体"/>
          <w:color w:val="auto"/>
          <w:szCs w:val="21"/>
        </w:rPr>
        <w:t xml:space="preserve">         法定代表人（签字）：</w:t>
      </w:r>
      <w:r>
        <w:rPr>
          <w:rFonts w:hint="eastAsia" w:ascii="宋体" w:hAnsi="宋体"/>
          <w:color w:val="auto"/>
          <w:szCs w:val="21"/>
          <w:u w:val="single"/>
        </w:rPr>
        <w:t xml:space="preserve">                    </w:t>
      </w:r>
    </w:p>
    <w:p w14:paraId="134A8141">
      <w:pPr>
        <w:spacing w:line="360" w:lineRule="auto"/>
        <w:ind w:firstLine="420" w:firstLineChars="200"/>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spacing w:val="21"/>
          <w:szCs w:val="21"/>
        </w:rPr>
        <w:t>授权日期：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77799646">
      <w:pPr>
        <w:pStyle w:val="4"/>
        <w:spacing w:line="360" w:lineRule="auto"/>
        <w:rPr>
          <w:rFonts w:hint="eastAsia"/>
          <w:color w:val="auto"/>
        </w:rPr>
      </w:pPr>
      <w:r>
        <w:rPr>
          <w:color w:val="auto"/>
          <w:sz w:val="21"/>
          <w:szCs w:val="21"/>
        </w:rPr>
        <w:br w:type="page"/>
      </w:r>
      <w:bookmarkStart w:id="3489" w:name="_Toc883894582"/>
      <w:bookmarkStart w:id="3490" w:name="_Toc1456"/>
      <w:bookmarkStart w:id="3491" w:name="_Toc25146"/>
      <w:bookmarkStart w:id="3492" w:name="_Toc4457"/>
      <w:bookmarkStart w:id="3493" w:name="_Toc9718"/>
      <w:bookmarkStart w:id="3494" w:name="_Toc1588535180"/>
      <w:bookmarkStart w:id="3495" w:name="_Toc16846"/>
      <w:bookmarkStart w:id="3496" w:name="_Toc28464"/>
      <w:bookmarkStart w:id="3497" w:name="_Toc27842"/>
      <w:bookmarkStart w:id="3498" w:name="_Toc447953200"/>
      <w:bookmarkStart w:id="3499" w:name="_Toc2159"/>
      <w:bookmarkStart w:id="3500" w:name="_Toc9257"/>
      <w:bookmarkStart w:id="3501" w:name="_Toc2394"/>
      <w:bookmarkStart w:id="3502" w:name="_Toc28811"/>
      <w:bookmarkStart w:id="3503" w:name="_Toc7454"/>
      <w:bookmarkStart w:id="3504" w:name="_Toc1816742912"/>
      <w:bookmarkStart w:id="3505" w:name="_Toc845562046"/>
      <w:bookmarkStart w:id="3506" w:name="_Toc315871022"/>
      <w:bookmarkStart w:id="3507" w:name="_Toc1622801011"/>
      <w:bookmarkStart w:id="3508" w:name="_Toc1167717046"/>
      <w:bookmarkStart w:id="3509" w:name="_Toc29281"/>
      <w:bookmarkStart w:id="3510" w:name="_Toc2001185955"/>
      <w:bookmarkStart w:id="3511" w:name="_Toc1157372210"/>
      <w:bookmarkStart w:id="3512" w:name="_Toc204586513"/>
      <w:bookmarkStart w:id="3513" w:name="_Toc1562883024"/>
      <w:bookmarkStart w:id="3514" w:name="_Toc8496"/>
      <w:bookmarkStart w:id="3515" w:name="_Toc2008221965"/>
      <w:bookmarkStart w:id="3516" w:name="_Toc8285"/>
      <w:bookmarkStart w:id="3517" w:name="_Toc22351"/>
      <w:bookmarkStart w:id="3518" w:name="_Toc452210283"/>
      <w:bookmarkStart w:id="3519" w:name="_Toc19795"/>
      <w:bookmarkStart w:id="3520" w:name="_Toc950568900"/>
      <w:bookmarkStart w:id="3521" w:name="_Toc1575191557"/>
      <w:bookmarkStart w:id="3522" w:name="_Toc1286801826"/>
      <w:bookmarkStart w:id="3523" w:name="_Toc283580149"/>
      <w:bookmarkStart w:id="3524" w:name="_Toc524737756"/>
      <w:bookmarkStart w:id="3525" w:name="_Toc23935"/>
      <w:bookmarkStart w:id="3526" w:name="_Toc15520"/>
      <w:bookmarkStart w:id="3527" w:name="_Toc9190"/>
      <w:bookmarkStart w:id="3528" w:name="_Toc1489724687"/>
      <w:bookmarkStart w:id="3529" w:name="_Toc21569"/>
      <w:bookmarkStart w:id="3530" w:name="_Toc3601"/>
      <w:bookmarkStart w:id="3531" w:name="_Toc10635"/>
      <w:bookmarkStart w:id="3532" w:name="_Toc23495"/>
      <w:bookmarkStart w:id="3533" w:name="_Toc941491055"/>
      <w:bookmarkStart w:id="3534" w:name="_Toc7185631"/>
      <w:bookmarkStart w:id="3535" w:name="_Toc139362258"/>
      <w:r>
        <w:rPr>
          <w:rFonts w:hint="eastAsia"/>
          <w:color w:val="auto"/>
        </w:rPr>
        <w:t>附件</w:t>
      </w:r>
      <w:r>
        <w:rPr>
          <w:rFonts w:hint="eastAsia"/>
          <w:color w:val="auto"/>
          <w:lang w:eastAsia="zh-Hans"/>
        </w:rPr>
        <w:t>五</w:t>
      </w:r>
      <w:r>
        <w:rPr>
          <w:rFonts w:hint="eastAsia"/>
          <w:color w:val="auto"/>
        </w:rPr>
        <w:t>：工程质量终身责任承诺书（格式）</w:t>
      </w:r>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p>
    <w:p w14:paraId="2AEA9B2C">
      <w:pPr>
        <w:spacing w:line="360" w:lineRule="auto"/>
        <w:rPr>
          <w:rFonts w:ascii="Arial" w:hAnsi="Arial"/>
          <w:color w:val="auto"/>
          <w:sz w:val="32"/>
          <w:szCs w:val="20"/>
        </w:rPr>
      </w:pPr>
    </w:p>
    <w:bookmarkEnd w:id="3533"/>
    <w:bookmarkEnd w:id="3534"/>
    <w:bookmarkEnd w:id="3535"/>
    <w:p w14:paraId="53C47604">
      <w:pPr>
        <w:spacing w:line="360" w:lineRule="auto"/>
        <w:jc w:val="center"/>
        <w:rPr>
          <w:rFonts w:hint="eastAsia" w:ascii="宋体" w:hAnsi="宋体"/>
          <w:b/>
          <w:color w:val="auto"/>
          <w:sz w:val="32"/>
          <w:szCs w:val="32"/>
        </w:rPr>
      </w:pPr>
    </w:p>
    <w:p w14:paraId="37C9E02D">
      <w:pPr>
        <w:spacing w:line="360" w:lineRule="auto"/>
        <w:jc w:val="center"/>
        <w:rPr>
          <w:rFonts w:hint="eastAsia" w:ascii="宋体" w:hAnsi="宋体"/>
          <w:b/>
          <w:color w:val="auto"/>
          <w:sz w:val="32"/>
          <w:szCs w:val="32"/>
        </w:rPr>
      </w:pPr>
      <w:r>
        <w:rPr>
          <w:rFonts w:hint="eastAsia" w:ascii="宋体" w:hAnsi="宋体"/>
          <w:b/>
          <w:color w:val="auto"/>
          <w:sz w:val="32"/>
          <w:szCs w:val="32"/>
        </w:rPr>
        <w:t>工程质量终身责任承诺书</w:t>
      </w:r>
    </w:p>
    <w:p w14:paraId="44B2B806">
      <w:pPr>
        <w:spacing w:line="360" w:lineRule="auto"/>
        <w:jc w:val="center"/>
        <w:rPr>
          <w:rFonts w:hint="eastAsia" w:ascii="宋体" w:hAnsi="宋体"/>
          <w:color w:val="auto"/>
          <w:sz w:val="32"/>
          <w:szCs w:val="32"/>
        </w:rPr>
      </w:pPr>
    </w:p>
    <w:p w14:paraId="164DCB01">
      <w:pPr>
        <w:spacing w:before="312" w:beforeLines="100" w:line="360" w:lineRule="auto"/>
        <w:ind w:firstLine="420" w:firstLineChars="200"/>
        <w:rPr>
          <w:rFonts w:hint="eastAsia" w:ascii="宋体" w:hAnsi="宋体"/>
          <w:color w:val="auto"/>
          <w:szCs w:val="21"/>
        </w:rPr>
      </w:pPr>
      <w:r>
        <w:rPr>
          <w:rFonts w:hint="eastAsia" w:ascii="宋体" w:hAnsi="宋体"/>
          <w:color w:val="auto"/>
          <w:szCs w:val="21"/>
        </w:rPr>
        <w:t>本人受</w:t>
      </w:r>
      <w:r>
        <w:rPr>
          <w:rFonts w:hint="eastAsia" w:ascii="宋体" w:hAnsi="宋体"/>
          <w:color w:val="auto"/>
          <w:szCs w:val="21"/>
          <w:u w:val="single"/>
        </w:rPr>
        <w:t xml:space="preserve">                                </w:t>
      </w:r>
      <w:r>
        <w:rPr>
          <w:rFonts w:hint="eastAsia" w:ascii="宋体" w:hAnsi="宋体"/>
          <w:color w:val="auto"/>
          <w:szCs w:val="21"/>
        </w:rPr>
        <w:t>单位（法定代表人</w:t>
      </w:r>
      <w:r>
        <w:rPr>
          <w:rFonts w:hint="eastAsia" w:ascii="宋体" w:hAnsi="宋体"/>
          <w:color w:val="auto"/>
          <w:szCs w:val="21"/>
          <w:u w:val="single"/>
        </w:rPr>
        <w:t xml:space="preserve">                        </w:t>
      </w:r>
      <w:r>
        <w:rPr>
          <w:rFonts w:hint="eastAsia" w:ascii="宋体" w:hAnsi="宋体"/>
          <w:color w:val="auto"/>
          <w:szCs w:val="21"/>
        </w:rPr>
        <w:t>）授权，担任</w:t>
      </w:r>
      <w:r>
        <w:rPr>
          <w:rFonts w:hint="eastAsia" w:ascii="宋体" w:hAnsi="宋体"/>
          <w:color w:val="auto"/>
          <w:szCs w:val="21"/>
          <w:u w:val="single"/>
        </w:rPr>
        <w:t xml:space="preserve">                                     </w:t>
      </w:r>
      <w:r>
        <w:rPr>
          <w:rFonts w:hint="eastAsia" w:ascii="宋体" w:hAnsi="宋体"/>
          <w:color w:val="auto"/>
          <w:szCs w:val="21"/>
        </w:rPr>
        <w:t>工程项目的(施工)项目负责人，对该工程项目的(施工)工作实施组织管理。本人承诺严格依据国家有关法律法规及标准规范履行职责，并对设计使用年限内的工程质量承担相应终身责任。</w:t>
      </w:r>
    </w:p>
    <w:p w14:paraId="4460E792">
      <w:pPr>
        <w:spacing w:line="360" w:lineRule="auto"/>
        <w:ind w:firstLine="420" w:firstLineChars="200"/>
        <w:rPr>
          <w:rFonts w:hint="eastAsia" w:ascii="宋体" w:hAnsi="宋体"/>
          <w:color w:val="auto"/>
          <w:szCs w:val="21"/>
        </w:rPr>
      </w:pPr>
    </w:p>
    <w:p w14:paraId="062E0EFF">
      <w:pPr>
        <w:spacing w:line="360" w:lineRule="auto"/>
        <w:ind w:firstLine="420" w:firstLineChars="200"/>
        <w:rPr>
          <w:rFonts w:hint="eastAsia" w:ascii="宋体" w:hAnsi="宋体"/>
          <w:color w:val="auto"/>
          <w:szCs w:val="21"/>
        </w:rPr>
      </w:pPr>
    </w:p>
    <w:p w14:paraId="0A9E9651">
      <w:pPr>
        <w:spacing w:line="360" w:lineRule="auto"/>
        <w:ind w:firstLine="420" w:firstLineChars="200"/>
        <w:rPr>
          <w:rFonts w:hint="eastAsia" w:ascii="宋体" w:hAnsi="宋体"/>
          <w:color w:val="auto"/>
          <w:szCs w:val="21"/>
          <w:u w:val="single"/>
        </w:rPr>
      </w:pPr>
      <w:r>
        <w:rPr>
          <w:rFonts w:hint="eastAsia" w:ascii="宋体" w:hAnsi="宋体"/>
          <w:color w:val="auto"/>
          <w:szCs w:val="21"/>
        </w:rPr>
        <w:t xml:space="preserve">                </w:t>
      </w:r>
      <w:r>
        <w:rPr>
          <w:rFonts w:hint="eastAsia" w:ascii="宋体" w:hAnsi="宋体"/>
          <w:color w:val="auto"/>
          <w:spacing w:val="30"/>
          <w:szCs w:val="21"/>
        </w:rPr>
        <w:t>承诺人签字</w:t>
      </w:r>
      <w:r>
        <w:rPr>
          <w:rFonts w:hint="eastAsia" w:ascii="宋体" w:hAnsi="宋体"/>
          <w:color w:val="auto"/>
          <w:szCs w:val="21"/>
        </w:rPr>
        <w:t>：</w:t>
      </w:r>
      <w:r>
        <w:rPr>
          <w:rFonts w:hint="eastAsia" w:ascii="宋体" w:hAnsi="宋体"/>
          <w:color w:val="auto"/>
          <w:szCs w:val="21"/>
          <w:u w:val="single"/>
        </w:rPr>
        <w:t xml:space="preserve">                   </w:t>
      </w:r>
    </w:p>
    <w:p w14:paraId="4CA67314">
      <w:pPr>
        <w:spacing w:line="360" w:lineRule="auto"/>
        <w:ind w:firstLine="420" w:firstLineChars="200"/>
        <w:rPr>
          <w:rFonts w:hint="eastAsia" w:ascii="宋体" w:hAnsi="宋体"/>
          <w:color w:val="auto"/>
          <w:szCs w:val="21"/>
          <w:u w:val="single"/>
        </w:rPr>
      </w:pPr>
      <w:r>
        <w:rPr>
          <w:rFonts w:hint="eastAsia" w:ascii="宋体" w:hAnsi="宋体"/>
          <w:color w:val="auto"/>
          <w:szCs w:val="21"/>
        </w:rPr>
        <w:t xml:space="preserve">                </w:t>
      </w:r>
      <w:r>
        <w:rPr>
          <w:rFonts w:hint="eastAsia" w:ascii="宋体" w:hAnsi="宋体"/>
          <w:color w:val="auto"/>
          <w:spacing w:val="28"/>
          <w:szCs w:val="21"/>
        </w:rPr>
        <w:t>身份证</w:t>
      </w:r>
      <w:r>
        <w:rPr>
          <w:rFonts w:hint="eastAsia" w:ascii="宋体" w:hAnsi="宋体"/>
          <w:color w:val="auto"/>
          <w:spacing w:val="28"/>
          <w:szCs w:val="21"/>
          <w:lang w:eastAsia="zh-Hans"/>
        </w:rPr>
        <w:t>号码</w:t>
      </w:r>
      <w:r>
        <w:rPr>
          <w:rFonts w:hint="eastAsia" w:ascii="宋体" w:hAnsi="宋体"/>
          <w:color w:val="auto"/>
          <w:szCs w:val="21"/>
        </w:rPr>
        <w:t>：</w:t>
      </w:r>
      <w:r>
        <w:rPr>
          <w:rFonts w:hint="eastAsia" w:ascii="宋体" w:hAnsi="宋体"/>
          <w:color w:val="auto"/>
          <w:szCs w:val="21"/>
          <w:u w:val="single"/>
        </w:rPr>
        <w:t xml:space="preserve">                   </w:t>
      </w:r>
    </w:p>
    <w:p w14:paraId="76893768">
      <w:pPr>
        <w:spacing w:line="360" w:lineRule="auto"/>
        <w:ind w:firstLine="420" w:firstLineChars="200"/>
        <w:rPr>
          <w:rFonts w:hint="eastAsia" w:ascii="宋体" w:hAnsi="宋体"/>
          <w:color w:val="auto"/>
          <w:szCs w:val="21"/>
          <w:u w:val="single"/>
        </w:rPr>
      </w:pPr>
      <w:r>
        <w:rPr>
          <w:rFonts w:hint="eastAsia" w:ascii="宋体" w:hAnsi="宋体"/>
          <w:color w:val="auto"/>
          <w:szCs w:val="21"/>
        </w:rPr>
        <w:t xml:space="preserve">                注册执业资格：</w:t>
      </w:r>
      <w:r>
        <w:rPr>
          <w:rFonts w:hint="eastAsia" w:ascii="宋体" w:hAnsi="宋体"/>
          <w:color w:val="auto"/>
          <w:szCs w:val="21"/>
          <w:u w:val="single"/>
        </w:rPr>
        <w:t xml:space="preserve">                   </w:t>
      </w:r>
    </w:p>
    <w:p w14:paraId="41ABBFB4">
      <w:pPr>
        <w:spacing w:line="360" w:lineRule="auto"/>
        <w:ind w:firstLine="420" w:firstLineChars="200"/>
        <w:rPr>
          <w:rFonts w:hint="eastAsia" w:ascii="宋体" w:hAnsi="宋体"/>
          <w:color w:val="auto"/>
          <w:szCs w:val="21"/>
          <w:u w:val="single"/>
        </w:rPr>
      </w:pPr>
      <w:r>
        <w:rPr>
          <w:rFonts w:hint="eastAsia" w:ascii="宋体" w:hAnsi="宋体"/>
          <w:color w:val="auto"/>
          <w:szCs w:val="21"/>
        </w:rPr>
        <w:t xml:space="preserve">                注册执业证号：</w:t>
      </w:r>
      <w:r>
        <w:rPr>
          <w:rFonts w:hint="eastAsia" w:ascii="宋体" w:hAnsi="宋体"/>
          <w:color w:val="auto"/>
          <w:szCs w:val="21"/>
          <w:u w:val="single"/>
        </w:rPr>
        <w:t xml:space="preserve">                   </w:t>
      </w:r>
    </w:p>
    <w:p w14:paraId="5CD1C846">
      <w:pPr>
        <w:spacing w:line="360" w:lineRule="auto"/>
        <w:ind w:firstLine="420" w:firstLineChars="200"/>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spacing w:val="28"/>
          <w:szCs w:val="21"/>
        </w:rPr>
        <w:t>签 字 日 期</w:t>
      </w: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798CA4F8">
      <w:pPr>
        <w:spacing w:line="360" w:lineRule="auto"/>
        <w:rPr>
          <w:rFonts w:ascii="Arial" w:hAnsi="Arial"/>
          <w:color w:val="auto"/>
          <w:sz w:val="32"/>
          <w:szCs w:val="20"/>
        </w:rPr>
      </w:pPr>
      <w:r>
        <w:rPr>
          <w:rFonts w:ascii="Arial" w:hAnsi="Arial"/>
          <w:color w:val="auto"/>
          <w:sz w:val="32"/>
          <w:szCs w:val="20"/>
        </w:rPr>
        <w:br w:type="page"/>
      </w:r>
    </w:p>
    <w:p w14:paraId="65FAD1BB"/>
    <w:p w14:paraId="2F80DF6F">
      <w:pPr>
        <w:pStyle w:val="8"/>
        <w:spacing w:line="335" w:lineRule="auto"/>
        <w:rPr>
          <w:color w:val="auto"/>
        </w:rPr>
      </w:pPr>
    </w:p>
    <w:p w14:paraId="371DF4AC">
      <w:pPr>
        <w:pStyle w:val="9"/>
        <w:rPr>
          <w:color w:val="auto"/>
        </w:rPr>
      </w:pPr>
    </w:p>
    <w:p w14:paraId="0C6EE209">
      <w:pPr>
        <w:pStyle w:val="8"/>
        <w:rPr>
          <w:color w:val="auto"/>
        </w:rPr>
      </w:pPr>
    </w:p>
    <w:p w14:paraId="6168A15E">
      <w:pPr>
        <w:pStyle w:val="9"/>
        <w:rPr>
          <w:color w:val="auto"/>
        </w:rPr>
      </w:pPr>
    </w:p>
    <w:p w14:paraId="0A5E468F">
      <w:pPr>
        <w:pStyle w:val="8"/>
        <w:rPr>
          <w:color w:val="auto"/>
        </w:rPr>
      </w:pPr>
    </w:p>
    <w:p w14:paraId="68BA13E6">
      <w:pPr>
        <w:pStyle w:val="9"/>
        <w:rPr>
          <w:color w:val="auto"/>
        </w:rPr>
      </w:pPr>
    </w:p>
    <w:p w14:paraId="5B16883E">
      <w:pPr>
        <w:pStyle w:val="8"/>
        <w:rPr>
          <w:color w:val="auto"/>
        </w:rPr>
      </w:pPr>
    </w:p>
    <w:p w14:paraId="5BFAAB57">
      <w:pPr>
        <w:pStyle w:val="9"/>
        <w:rPr>
          <w:color w:val="auto"/>
        </w:rPr>
      </w:pPr>
    </w:p>
    <w:p w14:paraId="2169C40B">
      <w:pPr>
        <w:pStyle w:val="8"/>
        <w:rPr>
          <w:color w:val="auto"/>
        </w:rPr>
      </w:pPr>
    </w:p>
    <w:p w14:paraId="7A7D14FE">
      <w:pPr>
        <w:pStyle w:val="9"/>
      </w:pPr>
    </w:p>
    <w:p w14:paraId="70BAC8B4">
      <w:pPr>
        <w:spacing w:before="114" w:line="224" w:lineRule="auto"/>
        <w:jc w:val="center"/>
        <w:outlineLvl w:val="1"/>
        <w:rPr>
          <w:rFonts w:ascii="宋体" w:hAnsi="宋体" w:eastAsia="宋体" w:cs="宋体"/>
          <w:color w:val="auto"/>
          <w:sz w:val="35"/>
          <w:szCs w:val="35"/>
        </w:rPr>
      </w:pPr>
      <w:bookmarkStart w:id="3536" w:name="_Toc17488"/>
      <w:r>
        <w:rPr>
          <w:rFonts w:ascii="宋体" w:hAnsi="宋体" w:eastAsia="宋体" w:cs="宋体"/>
          <w:color w:val="auto"/>
          <w:spacing w:val="8"/>
          <w:sz w:val="35"/>
          <w:szCs w:val="35"/>
          <w14:textOutline w14:w="6537" w14:cap="sq" w14:cmpd="sng">
            <w14:solidFill>
              <w14:srgbClr w14:val="000000"/>
            </w14:solidFill>
            <w14:prstDash w14:val="solid"/>
            <w14:bevel/>
          </w14:textOutline>
        </w:rPr>
        <w:t>第五章</w:t>
      </w:r>
      <w:r>
        <w:rPr>
          <w:rFonts w:ascii="宋体" w:hAnsi="宋体" w:eastAsia="宋体" w:cs="宋体"/>
          <w:color w:val="auto"/>
          <w:spacing w:val="8"/>
          <w:sz w:val="35"/>
          <w:szCs w:val="35"/>
        </w:rPr>
        <w:t xml:space="preserve">  </w:t>
      </w:r>
      <w:r>
        <w:rPr>
          <w:rFonts w:ascii="宋体" w:hAnsi="宋体" w:eastAsia="宋体" w:cs="宋体"/>
          <w:color w:val="auto"/>
          <w:spacing w:val="8"/>
          <w:sz w:val="35"/>
          <w:szCs w:val="35"/>
          <w14:textOutline w14:w="6537" w14:cap="sq" w14:cmpd="sng">
            <w14:solidFill>
              <w14:srgbClr w14:val="000000"/>
            </w14:solidFill>
            <w14:prstDash w14:val="solid"/>
            <w14:bevel/>
          </w14:textOutline>
        </w:rPr>
        <w:t>工程量清单</w:t>
      </w:r>
      <w:bookmarkEnd w:id="3536"/>
    </w:p>
    <w:p w14:paraId="06FFA7D0">
      <w:pPr>
        <w:spacing w:before="248" w:line="220" w:lineRule="auto"/>
        <w:jc w:val="center"/>
        <w:outlineLvl w:val="2"/>
        <w:rPr>
          <w:rFonts w:ascii="宋体" w:hAnsi="宋体" w:eastAsia="宋体" w:cs="宋体"/>
          <w:color w:val="0000FF"/>
          <w:sz w:val="28"/>
          <w:szCs w:val="28"/>
        </w:rPr>
      </w:pPr>
      <w:bookmarkStart w:id="3537" w:name="_Toc32574"/>
      <w:r>
        <w:rPr>
          <w:rFonts w:ascii="宋体" w:hAnsi="宋体" w:eastAsia="宋体" w:cs="宋体"/>
          <w:color w:val="0000FF"/>
          <w:spacing w:val="-1"/>
          <w:sz w:val="28"/>
          <w:szCs w:val="28"/>
          <w14:textOutline w14:w="5103" w14:cap="sq" w14:cmpd="sng">
            <w14:solidFill>
              <w14:srgbClr w14:val="000000"/>
            </w14:solidFill>
            <w14:prstDash w14:val="solid"/>
            <w14:bevel/>
          </w14:textOutline>
        </w:rPr>
        <w:t>一、工程量清单说明部分</w:t>
      </w:r>
      <w:bookmarkEnd w:id="3537"/>
    </w:p>
    <w:p w14:paraId="46DB7F02">
      <w:pPr>
        <w:pStyle w:val="7"/>
        <w:rPr>
          <w:rFonts w:hint="default" w:ascii="奈䅃坖⯋컌" w:hAnsi="奈䅃坖⯋컌" w:eastAsia="奈䅃坖⯋컌" w:cs="奈䅃坖⯋컌"/>
          <w:snapToGrid w:val="0"/>
          <w:color w:val="auto"/>
          <w:kern w:val="0"/>
          <w:sz w:val="21"/>
          <w:szCs w:val="21"/>
          <w:lang w:val="en-US" w:eastAsia="zh-CN" w:bidi="ar"/>
        </w:rPr>
      </w:pPr>
    </w:p>
    <w:p w14:paraId="3119BEF5">
      <w:pPr>
        <w:pStyle w:val="21"/>
      </w:pPr>
    </w:p>
    <w:p w14:paraId="30712688">
      <w:pPr>
        <w:rPr>
          <w:rFonts w:hint="default" w:ascii="奈䅃坖⯋컌" w:hAnsi="奈䅃坖⯋컌" w:eastAsia="奈䅃坖⯋컌" w:cs="奈䅃坖⯋컌"/>
          <w:snapToGrid w:val="0"/>
          <w:color w:val="auto"/>
          <w:kern w:val="0"/>
          <w:sz w:val="21"/>
          <w:szCs w:val="21"/>
          <w:lang w:val="en-US" w:eastAsia="zh-CN" w:bidi="ar"/>
        </w:rPr>
      </w:pPr>
    </w:p>
    <w:p w14:paraId="0E81885C">
      <w:pPr>
        <w:pStyle w:val="7"/>
        <w:rPr>
          <w:rFonts w:hint="default" w:ascii="奈䅃坖⯋컌" w:hAnsi="奈䅃坖⯋컌" w:eastAsia="奈䅃坖⯋컌" w:cs="奈䅃坖⯋컌"/>
          <w:snapToGrid w:val="0"/>
          <w:color w:val="auto"/>
          <w:kern w:val="0"/>
          <w:sz w:val="21"/>
          <w:szCs w:val="21"/>
          <w:lang w:val="en-US" w:eastAsia="zh-CN" w:bidi="ar"/>
        </w:rPr>
      </w:pPr>
    </w:p>
    <w:p w14:paraId="57C76BE3">
      <w:pPr>
        <w:rPr>
          <w:rFonts w:hint="default" w:ascii="奈䅃坖⯋컌" w:hAnsi="奈䅃坖⯋컌" w:eastAsia="奈䅃坖⯋컌" w:cs="奈䅃坖⯋컌"/>
          <w:snapToGrid w:val="0"/>
          <w:color w:val="auto"/>
          <w:kern w:val="0"/>
          <w:sz w:val="21"/>
          <w:szCs w:val="21"/>
          <w:lang w:val="en-US" w:eastAsia="zh-CN" w:bidi="ar"/>
        </w:rPr>
      </w:pPr>
    </w:p>
    <w:p w14:paraId="2E03D758">
      <w:pPr>
        <w:pStyle w:val="7"/>
        <w:rPr>
          <w:rFonts w:hint="default" w:ascii="奈䅃坖⯋컌" w:hAnsi="奈䅃坖⯋컌" w:eastAsia="奈䅃坖⯋컌" w:cs="奈䅃坖⯋컌"/>
          <w:snapToGrid w:val="0"/>
          <w:color w:val="auto"/>
          <w:kern w:val="0"/>
          <w:sz w:val="21"/>
          <w:szCs w:val="21"/>
          <w:lang w:val="en-US" w:eastAsia="zh-CN" w:bidi="ar"/>
        </w:rPr>
      </w:pPr>
    </w:p>
    <w:p w14:paraId="59BA8BD5">
      <w:pPr>
        <w:rPr>
          <w:rFonts w:hint="default" w:ascii="奈䅃坖⯋컌" w:hAnsi="奈䅃坖⯋컌" w:eastAsia="奈䅃坖⯋컌" w:cs="奈䅃坖⯋컌"/>
          <w:snapToGrid w:val="0"/>
          <w:color w:val="auto"/>
          <w:kern w:val="0"/>
          <w:sz w:val="21"/>
          <w:szCs w:val="21"/>
          <w:lang w:val="en-US" w:eastAsia="zh-CN" w:bidi="ar"/>
        </w:rPr>
      </w:pPr>
    </w:p>
    <w:p w14:paraId="1C59BE87">
      <w:pPr>
        <w:pStyle w:val="7"/>
        <w:rPr>
          <w:rFonts w:hint="default" w:ascii="奈䅃坖⯋컌" w:hAnsi="奈䅃坖⯋컌" w:eastAsia="奈䅃坖⯋컌" w:cs="奈䅃坖⯋컌"/>
          <w:snapToGrid w:val="0"/>
          <w:color w:val="auto"/>
          <w:kern w:val="0"/>
          <w:sz w:val="21"/>
          <w:szCs w:val="21"/>
          <w:lang w:val="en-US" w:eastAsia="zh-CN" w:bidi="ar"/>
        </w:rPr>
      </w:pPr>
    </w:p>
    <w:p w14:paraId="08FF399F">
      <w:pPr>
        <w:rPr>
          <w:rFonts w:hint="default" w:ascii="奈䅃坖⯋컌" w:hAnsi="奈䅃坖⯋컌" w:eastAsia="奈䅃坖⯋컌" w:cs="奈䅃坖⯋컌"/>
          <w:snapToGrid w:val="0"/>
          <w:color w:val="auto"/>
          <w:kern w:val="0"/>
          <w:sz w:val="21"/>
          <w:szCs w:val="21"/>
          <w:lang w:val="en-US" w:eastAsia="zh-CN" w:bidi="ar"/>
        </w:rPr>
      </w:pPr>
    </w:p>
    <w:p w14:paraId="55AC21EF">
      <w:pPr>
        <w:pStyle w:val="7"/>
        <w:rPr>
          <w:rFonts w:hint="default" w:ascii="奈䅃坖⯋컌" w:hAnsi="奈䅃坖⯋컌" w:eastAsia="奈䅃坖⯋컌" w:cs="奈䅃坖⯋컌"/>
          <w:snapToGrid w:val="0"/>
          <w:color w:val="auto"/>
          <w:kern w:val="0"/>
          <w:sz w:val="21"/>
          <w:szCs w:val="21"/>
          <w:lang w:val="en-US" w:eastAsia="zh-CN" w:bidi="ar"/>
        </w:rPr>
      </w:pPr>
    </w:p>
    <w:p w14:paraId="5C620C34">
      <w:pPr>
        <w:rPr>
          <w:rFonts w:hint="default" w:ascii="奈䅃坖⯋컌" w:hAnsi="奈䅃坖⯋컌" w:eastAsia="奈䅃坖⯋컌" w:cs="奈䅃坖⯋컌"/>
          <w:snapToGrid w:val="0"/>
          <w:color w:val="auto"/>
          <w:kern w:val="0"/>
          <w:sz w:val="21"/>
          <w:szCs w:val="21"/>
          <w:lang w:val="en-US" w:eastAsia="zh-CN" w:bidi="ar"/>
        </w:rPr>
      </w:pPr>
    </w:p>
    <w:p w14:paraId="3A371A59">
      <w:pPr>
        <w:pStyle w:val="7"/>
        <w:rPr>
          <w:rFonts w:hint="default" w:ascii="奈䅃坖⯋컌" w:hAnsi="奈䅃坖⯋컌" w:eastAsia="奈䅃坖⯋컌" w:cs="奈䅃坖⯋컌"/>
          <w:snapToGrid w:val="0"/>
          <w:color w:val="auto"/>
          <w:kern w:val="0"/>
          <w:sz w:val="21"/>
          <w:szCs w:val="21"/>
          <w:lang w:val="en-US" w:eastAsia="zh-CN" w:bidi="ar"/>
        </w:rPr>
      </w:pPr>
    </w:p>
    <w:p w14:paraId="05B1E951">
      <w:pPr>
        <w:rPr>
          <w:rFonts w:hint="default" w:ascii="奈䅃坖⯋컌" w:hAnsi="奈䅃坖⯋컌" w:eastAsia="奈䅃坖⯋컌" w:cs="奈䅃坖⯋컌"/>
          <w:snapToGrid w:val="0"/>
          <w:color w:val="auto"/>
          <w:kern w:val="0"/>
          <w:sz w:val="21"/>
          <w:szCs w:val="21"/>
          <w:lang w:val="en-US" w:eastAsia="zh-CN" w:bidi="ar"/>
        </w:rPr>
      </w:pPr>
    </w:p>
    <w:p w14:paraId="0C295F9F">
      <w:pPr>
        <w:pStyle w:val="7"/>
        <w:rPr>
          <w:rFonts w:hint="default" w:ascii="奈䅃坖⯋컌" w:hAnsi="奈䅃坖⯋컌" w:eastAsia="奈䅃坖⯋컌" w:cs="奈䅃坖⯋컌"/>
          <w:snapToGrid w:val="0"/>
          <w:color w:val="auto"/>
          <w:kern w:val="0"/>
          <w:sz w:val="21"/>
          <w:szCs w:val="21"/>
          <w:lang w:val="en-US" w:eastAsia="zh-CN" w:bidi="ar"/>
        </w:rPr>
      </w:pPr>
    </w:p>
    <w:p w14:paraId="63D18BC7">
      <w:pPr>
        <w:rPr>
          <w:rFonts w:hint="default" w:ascii="奈䅃坖⯋컌" w:hAnsi="奈䅃坖⯋컌" w:eastAsia="奈䅃坖⯋컌" w:cs="奈䅃坖⯋컌"/>
          <w:snapToGrid w:val="0"/>
          <w:color w:val="auto"/>
          <w:kern w:val="0"/>
          <w:sz w:val="21"/>
          <w:szCs w:val="21"/>
          <w:lang w:val="en-US" w:eastAsia="zh-CN" w:bidi="ar"/>
        </w:rPr>
      </w:pPr>
    </w:p>
    <w:p w14:paraId="70492DD7">
      <w:pPr>
        <w:pStyle w:val="7"/>
        <w:rPr>
          <w:rFonts w:hint="default" w:ascii="奈䅃坖⯋컌" w:hAnsi="奈䅃坖⯋컌" w:eastAsia="奈䅃坖⯋컌" w:cs="奈䅃坖⯋컌"/>
          <w:snapToGrid w:val="0"/>
          <w:color w:val="auto"/>
          <w:kern w:val="0"/>
          <w:sz w:val="21"/>
          <w:szCs w:val="21"/>
          <w:lang w:val="en-US" w:eastAsia="zh-CN" w:bidi="ar"/>
        </w:rPr>
      </w:pPr>
    </w:p>
    <w:p w14:paraId="48D96C60">
      <w:pPr>
        <w:rPr>
          <w:rFonts w:hint="default"/>
          <w:color w:val="auto"/>
          <w:lang w:val="en-US" w:eastAsia="zh-CN"/>
        </w:rPr>
      </w:pPr>
    </w:p>
    <w:p w14:paraId="58742A44">
      <w:pPr>
        <w:rPr>
          <w:rFonts w:hint="default" w:ascii="奈䅃坖⯋컌" w:hAnsi="奈䅃坖⯋컌" w:eastAsia="奈䅃坖⯋컌" w:cs="奈䅃坖⯋컌"/>
          <w:snapToGrid w:val="0"/>
          <w:color w:val="auto"/>
          <w:kern w:val="0"/>
          <w:sz w:val="21"/>
          <w:szCs w:val="21"/>
          <w:lang w:val="en-US" w:eastAsia="zh-CN" w:bidi="ar"/>
        </w:rPr>
      </w:pPr>
    </w:p>
    <w:p w14:paraId="7C7E9E80">
      <w:pPr>
        <w:pStyle w:val="21"/>
        <w:rPr>
          <w:rFonts w:hint="default" w:ascii="奈䅃坖⯋컌" w:hAnsi="奈䅃坖⯋컌" w:eastAsia="奈䅃坖⯋컌" w:cs="奈䅃坖⯋컌"/>
          <w:snapToGrid w:val="0"/>
          <w:color w:val="auto"/>
          <w:kern w:val="0"/>
          <w:sz w:val="21"/>
          <w:szCs w:val="21"/>
          <w:lang w:val="en-US" w:eastAsia="zh-CN" w:bidi="ar"/>
        </w:rPr>
      </w:pPr>
    </w:p>
    <w:p w14:paraId="7BC7D2BB">
      <w:pPr>
        <w:pStyle w:val="20"/>
        <w:rPr>
          <w:rFonts w:hint="default" w:ascii="奈䅃坖⯋컌" w:hAnsi="奈䅃坖⯋컌" w:eastAsia="奈䅃坖⯋컌" w:cs="奈䅃坖⯋컌"/>
          <w:snapToGrid w:val="0"/>
          <w:color w:val="auto"/>
          <w:kern w:val="0"/>
          <w:sz w:val="21"/>
          <w:szCs w:val="21"/>
          <w:lang w:val="en-US" w:eastAsia="zh-CN" w:bidi="ar"/>
        </w:rPr>
      </w:pPr>
    </w:p>
    <w:p w14:paraId="7CEC2002">
      <w:pPr>
        <w:pStyle w:val="21"/>
        <w:rPr>
          <w:rFonts w:hint="default" w:ascii="奈䅃坖⯋컌" w:hAnsi="奈䅃坖⯋컌" w:eastAsia="奈䅃坖⯋컌" w:cs="奈䅃坖⯋컌"/>
          <w:snapToGrid w:val="0"/>
          <w:color w:val="auto"/>
          <w:kern w:val="0"/>
          <w:sz w:val="21"/>
          <w:szCs w:val="21"/>
          <w:lang w:val="en-US" w:eastAsia="zh-CN" w:bidi="ar"/>
        </w:rPr>
      </w:pPr>
    </w:p>
    <w:p w14:paraId="20F0E7A6">
      <w:pPr>
        <w:pStyle w:val="20"/>
        <w:rPr>
          <w:rFonts w:hint="default" w:ascii="奈䅃坖⯋컌" w:hAnsi="奈䅃坖⯋컌" w:eastAsia="奈䅃坖⯋컌" w:cs="奈䅃坖⯋컌"/>
          <w:snapToGrid w:val="0"/>
          <w:color w:val="auto"/>
          <w:kern w:val="0"/>
          <w:sz w:val="21"/>
          <w:szCs w:val="21"/>
          <w:lang w:val="en-US" w:eastAsia="zh-CN" w:bidi="ar"/>
        </w:rPr>
      </w:pPr>
    </w:p>
    <w:p w14:paraId="265C9648">
      <w:pPr>
        <w:pStyle w:val="21"/>
        <w:rPr>
          <w:rFonts w:hint="default" w:ascii="奈䅃坖⯋컌" w:hAnsi="奈䅃坖⯋컌" w:eastAsia="奈䅃坖⯋컌" w:cs="奈䅃坖⯋컌"/>
          <w:snapToGrid w:val="0"/>
          <w:color w:val="auto"/>
          <w:kern w:val="0"/>
          <w:sz w:val="21"/>
          <w:szCs w:val="21"/>
          <w:lang w:val="en-US" w:eastAsia="zh-CN" w:bidi="ar"/>
        </w:rPr>
      </w:pPr>
    </w:p>
    <w:p w14:paraId="7C206C17">
      <w:pPr>
        <w:pStyle w:val="20"/>
        <w:rPr>
          <w:rFonts w:hint="default"/>
          <w:lang w:val="en-US" w:eastAsia="zh-CN"/>
        </w:rPr>
      </w:pPr>
    </w:p>
    <w:p w14:paraId="3CBFA03C">
      <w:pPr>
        <w:pStyle w:val="7"/>
        <w:rPr>
          <w:rFonts w:hint="default" w:ascii="奈䅃坖⯋컌" w:hAnsi="奈䅃坖⯋컌" w:eastAsia="奈䅃坖⯋컌" w:cs="奈䅃坖⯋컌"/>
          <w:snapToGrid w:val="0"/>
          <w:color w:val="auto"/>
          <w:kern w:val="0"/>
          <w:sz w:val="21"/>
          <w:szCs w:val="21"/>
          <w:lang w:val="en-US" w:eastAsia="zh-CN" w:bidi="ar"/>
        </w:rPr>
      </w:pPr>
    </w:p>
    <w:p w14:paraId="38194170">
      <w:pPr>
        <w:rPr>
          <w:rFonts w:hint="default" w:ascii="奈䅃坖⯋컌" w:hAnsi="奈䅃坖⯋컌" w:eastAsia="奈䅃坖⯋컌" w:cs="奈䅃坖⯋컌"/>
          <w:snapToGrid w:val="0"/>
          <w:color w:val="auto"/>
          <w:kern w:val="0"/>
          <w:sz w:val="21"/>
          <w:szCs w:val="21"/>
          <w:lang w:val="en-US" w:eastAsia="zh-CN" w:bidi="ar"/>
        </w:rPr>
      </w:pPr>
    </w:p>
    <w:p w14:paraId="01259C4B">
      <w:pPr>
        <w:pStyle w:val="7"/>
        <w:rPr>
          <w:rFonts w:hint="default" w:ascii="奈䅃坖⯋컌" w:hAnsi="奈䅃坖⯋컌" w:eastAsia="奈䅃坖⯋컌" w:cs="奈䅃坖⯋컌"/>
          <w:snapToGrid w:val="0"/>
          <w:color w:val="auto"/>
          <w:kern w:val="0"/>
          <w:sz w:val="21"/>
          <w:szCs w:val="21"/>
          <w:lang w:val="en-US" w:eastAsia="zh-CN" w:bidi="ar"/>
        </w:rPr>
      </w:pPr>
    </w:p>
    <w:p w14:paraId="3F90BEC2">
      <w:pPr>
        <w:rPr>
          <w:color w:val="auto"/>
        </w:rPr>
      </w:pPr>
    </w:p>
    <w:p w14:paraId="6FA3F356">
      <w:pPr>
        <w:keepNext w:val="0"/>
        <w:keepLines w:val="0"/>
        <w:widowControl/>
        <w:suppressLineNumbers w:val="0"/>
        <w:jc w:val="left"/>
        <w:rPr>
          <w:color w:val="auto"/>
        </w:rPr>
      </w:pPr>
    </w:p>
    <w:p w14:paraId="441A5FBF">
      <w:pPr>
        <w:spacing w:before="114" w:line="224" w:lineRule="auto"/>
        <w:ind w:left="3097"/>
        <w:outlineLvl w:val="1"/>
        <w:rPr>
          <w:rFonts w:ascii="宋体" w:hAnsi="宋体" w:eastAsia="宋体" w:cs="宋体"/>
          <w:color w:val="auto"/>
          <w:sz w:val="35"/>
          <w:szCs w:val="35"/>
        </w:rPr>
      </w:pPr>
      <w:bookmarkStart w:id="3538" w:name="_Toc4670"/>
      <w:r>
        <w:rPr>
          <w:rFonts w:ascii="宋体" w:hAnsi="宋体" w:eastAsia="宋体" w:cs="宋体"/>
          <w:color w:val="auto"/>
          <w:spacing w:val="-2"/>
          <w:sz w:val="35"/>
          <w:szCs w:val="35"/>
          <w14:textOutline w14:w="6537" w14:cap="sq" w14:cmpd="sng">
            <w14:solidFill>
              <w14:srgbClr w14:val="000000"/>
            </w14:solidFill>
            <w14:prstDash w14:val="solid"/>
            <w14:bevel/>
          </w14:textOutline>
        </w:rPr>
        <w:t>第六章</w:t>
      </w:r>
      <w:r>
        <w:rPr>
          <w:rFonts w:ascii="宋体" w:hAnsi="宋体" w:eastAsia="宋体" w:cs="宋体"/>
          <w:color w:val="auto"/>
          <w:spacing w:val="31"/>
          <w:sz w:val="35"/>
          <w:szCs w:val="35"/>
        </w:rPr>
        <w:t xml:space="preserve">  </w:t>
      </w:r>
      <w:r>
        <w:rPr>
          <w:rFonts w:ascii="宋体" w:hAnsi="宋体" w:eastAsia="宋体" w:cs="宋体"/>
          <w:color w:val="auto"/>
          <w:spacing w:val="-2"/>
          <w:sz w:val="35"/>
          <w:szCs w:val="35"/>
          <w14:textOutline w14:w="6537" w14:cap="sq" w14:cmpd="sng">
            <w14:solidFill>
              <w14:srgbClr w14:val="000000"/>
            </w14:solidFill>
            <w14:prstDash w14:val="solid"/>
            <w14:bevel/>
          </w14:textOutline>
        </w:rPr>
        <w:t>图纸</w:t>
      </w:r>
      <w:bookmarkEnd w:id="3538"/>
    </w:p>
    <w:p w14:paraId="595F682A">
      <w:pPr>
        <w:spacing w:before="220" w:line="226" w:lineRule="auto"/>
        <w:ind w:left="3548"/>
        <w:rPr>
          <w:rFonts w:ascii="宋体" w:hAnsi="宋体" w:eastAsia="宋体" w:cs="宋体"/>
          <w:color w:val="auto"/>
          <w:sz w:val="31"/>
          <w:szCs w:val="31"/>
        </w:rPr>
      </w:pPr>
      <w:r>
        <w:rPr>
          <w:rFonts w:ascii="宋体" w:hAnsi="宋体" w:eastAsia="宋体" w:cs="宋体"/>
          <w:color w:val="auto"/>
          <w:spacing w:val="1"/>
          <w:sz w:val="31"/>
          <w:szCs w:val="31"/>
          <w14:textOutline w14:w="5793" w14:cap="sq" w14:cmpd="sng">
            <w14:solidFill>
              <w14:srgbClr w14:val="000000"/>
            </w14:solidFill>
            <w14:prstDash w14:val="solid"/>
            <w14:bevel/>
          </w14:textOutline>
        </w:rPr>
        <w:t>（另卷）</w:t>
      </w:r>
    </w:p>
    <w:p w14:paraId="76F1787D">
      <w:pPr>
        <w:spacing w:line="226" w:lineRule="auto"/>
        <w:rPr>
          <w:rFonts w:ascii="宋体" w:hAnsi="宋体" w:eastAsia="宋体" w:cs="宋体"/>
          <w:color w:val="auto"/>
          <w:sz w:val="31"/>
          <w:szCs w:val="31"/>
        </w:rPr>
        <w:sectPr>
          <w:footerReference r:id="rId12" w:type="default"/>
          <w:pgSz w:w="11906" w:h="16839"/>
          <w:pgMar w:top="1440" w:right="1800" w:bottom="1440" w:left="1800" w:header="0" w:footer="1006" w:gutter="0"/>
          <w:pgNumType w:fmt="decimal"/>
          <w:cols w:space="720" w:num="1"/>
        </w:sectPr>
      </w:pPr>
    </w:p>
    <w:p w14:paraId="320B4652">
      <w:pPr>
        <w:pStyle w:val="2"/>
        <w:pageBreakBefore/>
        <w:jc w:val="center"/>
        <w:outlineLvl w:val="1"/>
        <w:rPr>
          <w:rFonts w:hint="eastAsia" w:ascii="宋体" w:hAnsi="宋体" w:eastAsia="宋体" w:cs="宋体"/>
          <w:color w:val="auto"/>
          <w:sz w:val="36"/>
          <w:szCs w:val="36"/>
        </w:rPr>
      </w:pPr>
      <w:bookmarkStart w:id="3539" w:name="_Toc9609"/>
      <w:r>
        <w:rPr>
          <w:rFonts w:ascii="宋体" w:hAnsi="宋体" w:eastAsia="宋体" w:cs="宋体"/>
          <w:color w:val="auto"/>
          <w:spacing w:val="9"/>
          <w:sz w:val="36"/>
          <w:szCs w:val="36"/>
          <w14:textOutline w14:w="6719" w14:cap="sq" w14:cmpd="sng">
            <w14:solidFill>
              <w14:srgbClr w14:val="010000"/>
            </w14:solidFill>
            <w14:prstDash w14:val="solid"/>
            <w14:bevel/>
          </w14:textOutline>
        </w:rPr>
        <w:t>第七章</w:t>
      </w:r>
      <w:r>
        <w:rPr>
          <w:rFonts w:ascii="宋体" w:hAnsi="宋体" w:eastAsia="宋体" w:cs="宋体"/>
          <w:color w:val="auto"/>
          <w:spacing w:val="9"/>
          <w:sz w:val="36"/>
          <w:szCs w:val="36"/>
        </w:rPr>
        <w:t xml:space="preserve"> </w:t>
      </w:r>
      <w:r>
        <w:rPr>
          <w:rFonts w:hint="eastAsia" w:ascii="宋体" w:hAnsi="宋体" w:eastAsia="宋体" w:cs="宋体"/>
          <w:color w:val="auto"/>
          <w:sz w:val="36"/>
          <w:szCs w:val="36"/>
          <w:highlight w:val="white"/>
        </w:rPr>
        <w:t>招标人提供的资料</w:t>
      </w:r>
      <w:bookmarkEnd w:id="3539"/>
    </w:p>
    <w:p w14:paraId="3962531C">
      <w:pPr>
        <w:rPr>
          <w:color w:val="auto"/>
          <w:highlight w:val="red"/>
        </w:rPr>
      </w:pPr>
    </w:p>
    <w:p w14:paraId="6A694981">
      <w:pPr>
        <w:numPr>
          <w:ilvl w:val="0"/>
          <w:numId w:val="0"/>
        </w:numPr>
        <w:spacing w:before="91" w:line="222" w:lineRule="auto"/>
        <w:outlineLvl w:val="1"/>
        <w:rPr>
          <w:rFonts w:ascii="黑体" w:hAnsi="黑体" w:eastAsia="黑体" w:cs="黑体"/>
          <w:color w:val="auto"/>
          <w:spacing w:val="-2"/>
          <w:sz w:val="28"/>
          <w:szCs w:val="28"/>
        </w:rPr>
      </w:pPr>
      <w:r>
        <w:rPr>
          <w:rFonts w:hint="eastAsia" w:ascii="黑体" w:hAnsi="黑体" w:eastAsia="黑体" w:cs="黑体"/>
          <w:color w:val="auto"/>
          <w:spacing w:val="-2"/>
          <w:sz w:val="28"/>
          <w:szCs w:val="28"/>
          <w:lang w:val="en-US" w:eastAsia="zh-CN"/>
        </w:rPr>
        <w:t>一、</w:t>
      </w:r>
      <w:r>
        <w:rPr>
          <w:rFonts w:ascii="黑体" w:hAnsi="黑体" w:eastAsia="黑体" w:cs="黑体"/>
          <w:color w:val="auto"/>
          <w:spacing w:val="-2"/>
          <w:sz w:val="28"/>
          <w:szCs w:val="28"/>
        </w:rPr>
        <w:t>项目基本情况</w:t>
      </w:r>
    </w:p>
    <w:p w14:paraId="6FA1D1D1">
      <w:pPr>
        <w:numPr>
          <w:ilvl w:val="0"/>
          <w:numId w:val="0"/>
        </w:numPr>
        <w:spacing w:before="91" w:line="222" w:lineRule="auto"/>
        <w:outlineLvl w:val="1"/>
        <w:rPr>
          <w:rFonts w:ascii="黑体" w:hAnsi="黑体" w:eastAsia="黑体" w:cs="黑体"/>
          <w:color w:val="auto"/>
          <w:spacing w:val="-2"/>
          <w:sz w:val="28"/>
          <w:szCs w:val="28"/>
        </w:rPr>
      </w:pPr>
    </w:p>
    <w:p w14:paraId="73D3A13F">
      <w:pPr>
        <w:spacing w:before="1" w:line="360" w:lineRule="auto"/>
        <w:ind w:left="0" w:leftChars="0" w:firstLine="544" w:firstLineChars="200"/>
        <w:rPr>
          <w:rFonts w:hint="default"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项目编号：ALTZFCG2026-005</w:t>
      </w:r>
    </w:p>
    <w:p w14:paraId="66644D25">
      <w:pPr>
        <w:spacing w:before="1" w:line="360" w:lineRule="auto"/>
        <w:ind w:left="0" w:leftChars="0" w:firstLine="544" w:firstLineChars="20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项目名称：富蕴县2026年农村饮水工程维修养护项目</w:t>
      </w:r>
    </w:p>
    <w:p w14:paraId="414AA3C0">
      <w:pPr>
        <w:spacing w:before="1" w:line="360" w:lineRule="auto"/>
        <w:ind w:firstLine="544" w:firstLineChars="200"/>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rPr>
        <w:t>采购方式：竞</w:t>
      </w:r>
      <w:r>
        <w:rPr>
          <w:rFonts w:hint="eastAsia" w:ascii="仿宋" w:hAnsi="仿宋" w:eastAsia="仿宋" w:cs="仿宋"/>
          <w:color w:val="auto"/>
          <w:spacing w:val="-4"/>
          <w:sz w:val="28"/>
          <w:szCs w:val="28"/>
          <w:lang w:eastAsia="zh-CN"/>
        </w:rPr>
        <w:t>争性磋商</w:t>
      </w:r>
    </w:p>
    <w:p w14:paraId="38688212">
      <w:pPr>
        <w:spacing w:before="1" w:line="360" w:lineRule="auto"/>
        <w:ind w:firstLine="544" w:firstLineChars="200"/>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eastAsia="zh-CN"/>
        </w:rPr>
        <w:t>预算金额：1175954.66元</w:t>
      </w:r>
    </w:p>
    <w:p w14:paraId="23AB89C1">
      <w:pPr>
        <w:spacing w:before="1" w:line="360" w:lineRule="auto"/>
        <w:ind w:firstLine="544" w:firstLineChars="200"/>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eastAsia="zh-CN"/>
        </w:rPr>
        <w:t>最高限价：1175954.66</w:t>
      </w:r>
      <w:r>
        <w:rPr>
          <w:rFonts w:hint="eastAsia" w:ascii="仿宋" w:hAnsi="仿宋" w:eastAsia="仿宋" w:cs="仿宋"/>
          <w:color w:val="auto"/>
          <w:spacing w:val="-4"/>
          <w:sz w:val="28"/>
          <w:szCs w:val="28"/>
          <w:lang w:val="en-US" w:eastAsia="zh-CN"/>
        </w:rPr>
        <w:t>元</w:t>
      </w:r>
    </w:p>
    <w:p w14:paraId="0B334BC9">
      <w:pPr>
        <w:spacing w:before="1" w:line="360" w:lineRule="auto"/>
        <w:ind w:firstLine="544" w:firstLineChars="200"/>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rPr>
        <w:t>采购需求：</w:t>
      </w:r>
      <w:r>
        <w:rPr>
          <w:rFonts w:hint="eastAsia" w:ascii="仿宋" w:hAnsi="仿宋" w:eastAsia="仿宋" w:cs="仿宋"/>
          <w:color w:val="auto"/>
          <w:spacing w:val="-4"/>
          <w:sz w:val="28"/>
          <w:szCs w:val="28"/>
          <w:lang w:eastAsia="zh-CN"/>
        </w:rPr>
        <w:t>1、白杨沟村水厂增设1套10T/h的RO反渗透净水系统、1套10T/h的石英砂过滤器，配套净水车间1座(地上建筑面积16㎡，地下建筑面积70㎡)及围墙、地坪、安防等其他配套设施;</w:t>
      </w:r>
    </w:p>
    <w:p w14:paraId="2A142595">
      <w:pPr>
        <w:spacing w:before="1" w:line="360" w:lineRule="auto"/>
        <w:ind w:firstLine="544" w:firstLineChars="200"/>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lang w:eastAsia="zh-CN"/>
        </w:rPr>
        <w:t>2、克孜勒希力克乡8座水厂、恰库尔图镇3座水厂、喀拉布勒根乡5座水厂、杜热镇7座水厂、铁买克乡9座水厂、库尔特乡5座水厂和吐尔洪乡7座水厂购买钢制闸阀570套，球墨铸铁井盖87套。等</w:t>
      </w:r>
      <w:r>
        <w:rPr>
          <w:rFonts w:hint="eastAsia" w:ascii="仿宋" w:hAnsi="仿宋" w:eastAsia="仿宋" w:cs="仿宋"/>
          <w:color w:val="auto"/>
          <w:spacing w:val="-4"/>
          <w:sz w:val="28"/>
          <w:szCs w:val="28"/>
          <w:lang w:val="en-US" w:eastAsia="zh-CN"/>
        </w:rPr>
        <w:t>（详见磋商文件及工程量清单）</w:t>
      </w:r>
    </w:p>
    <w:p w14:paraId="2F9F0B83">
      <w:pPr>
        <w:spacing w:before="1" w:line="360" w:lineRule="auto"/>
        <w:ind w:firstLine="544" w:firstLineChars="20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rPr>
        <w:t>合同履行期限：</w:t>
      </w:r>
      <w:r>
        <w:rPr>
          <w:rFonts w:hint="eastAsia" w:ascii="仿宋" w:hAnsi="仿宋" w:eastAsia="仿宋" w:cs="仿宋"/>
          <w:color w:val="auto"/>
          <w:spacing w:val="-4"/>
          <w:sz w:val="28"/>
          <w:szCs w:val="28"/>
          <w:lang w:eastAsia="zh-CN"/>
        </w:rPr>
        <w:t>计划开工日期2026年06月01日计划竣工时间2026年09月30日。总工期122日历天</w:t>
      </w:r>
    </w:p>
    <w:p w14:paraId="07602A84">
      <w:pPr>
        <w:spacing w:before="1" w:line="360" w:lineRule="auto"/>
        <w:ind w:left="0" w:leftChars="0" w:firstLine="544" w:firstLineChars="200"/>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rPr>
        <w:t>本项目（不）接受联合体投标。</w:t>
      </w:r>
    </w:p>
    <w:p w14:paraId="60122CAD">
      <w:pPr>
        <w:spacing w:before="1" w:line="360" w:lineRule="auto"/>
        <w:ind w:left="650"/>
        <w:rPr>
          <w:rFonts w:hint="default" w:ascii="仿宋" w:hAnsi="仿宋" w:eastAsia="仿宋" w:cs="仿宋"/>
          <w:color w:val="auto"/>
          <w:spacing w:val="-4"/>
          <w:sz w:val="28"/>
          <w:szCs w:val="28"/>
          <w:lang w:val="en-US"/>
        </w:rPr>
      </w:pPr>
    </w:p>
    <w:p w14:paraId="03A5B6F5">
      <w:pPr>
        <w:pStyle w:val="64"/>
        <w:rPr>
          <w:rFonts w:hint="eastAsia" w:ascii="方正仿宋_GB2312" w:hAnsi="方正仿宋_GB2312" w:eastAsia="方正仿宋_GB2312" w:cs="方正仿宋_GB2312"/>
          <w:color w:val="auto"/>
          <w:sz w:val="24"/>
        </w:rPr>
      </w:pPr>
    </w:p>
    <w:p w14:paraId="562EB2C3">
      <w:pPr>
        <w:pStyle w:val="64"/>
        <w:rPr>
          <w:rFonts w:hint="eastAsia" w:ascii="方正仿宋_GB2312" w:hAnsi="方正仿宋_GB2312" w:eastAsia="方正仿宋_GB2312" w:cs="方正仿宋_GB2312"/>
          <w:color w:val="auto"/>
          <w:sz w:val="24"/>
        </w:rPr>
      </w:pPr>
    </w:p>
    <w:p w14:paraId="6567E7D1">
      <w:pPr>
        <w:pStyle w:val="64"/>
        <w:rPr>
          <w:rFonts w:hint="eastAsia" w:ascii="方正仿宋_GB2312" w:hAnsi="方正仿宋_GB2312" w:eastAsia="方正仿宋_GB2312" w:cs="方正仿宋_GB2312"/>
          <w:color w:val="auto"/>
          <w:sz w:val="24"/>
        </w:rPr>
      </w:pPr>
    </w:p>
    <w:p w14:paraId="6F7358C3">
      <w:pPr>
        <w:pStyle w:val="64"/>
        <w:rPr>
          <w:rFonts w:hint="eastAsia" w:ascii="方正仿宋_GB2312" w:hAnsi="方正仿宋_GB2312" w:eastAsia="方正仿宋_GB2312" w:cs="方正仿宋_GB2312"/>
          <w:color w:val="auto"/>
          <w:sz w:val="24"/>
        </w:rPr>
      </w:pPr>
    </w:p>
    <w:p w14:paraId="4FAA5AB7">
      <w:pPr>
        <w:pStyle w:val="64"/>
        <w:rPr>
          <w:rFonts w:hint="eastAsia" w:ascii="方正仿宋_GB2312" w:hAnsi="方正仿宋_GB2312" w:eastAsia="方正仿宋_GB2312" w:cs="方正仿宋_GB2312"/>
          <w:color w:val="auto"/>
          <w:sz w:val="24"/>
        </w:rPr>
      </w:pPr>
    </w:p>
    <w:p w14:paraId="214A1BE1">
      <w:pPr>
        <w:pStyle w:val="64"/>
        <w:rPr>
          <w:rFonts w:hint="eastAsia" w:ascii="方正仿宋_GB2312" w:hAnsi="方正仿宋_GB2312" w:eastAsia="方正仿宋_GB2312" w:cs="方正仿宋_GB2312"/>
          <w:color w:val="auto"/>
          <w:sz w:val="24"/>
        </w:rPr>
      </w:pPr>
    </w:p>
    <w:p w14:paraId="58058FCF">
      <w:pPr>
        <w:pStyle w:val="64"/>
        <w:rPr>
          <w:rFonts w:hint="eastAsia" w:ascii="方正仿宋_GB2312" w:hAnsi="方正仿宋_GB2312" w:eastAsia="方正仿宋_GB2312" w:cs="方正仿宋_GB2312"/>
          <w:color w:val="auto"/>
          <w:sz w:val="24"/>
        </w:rPr>
      </w:pPr>
    </w:p>
    <w:p w14:paraId="2A8336ED">
      <w:pPr>
        <w:spacing w:before="114" w:line="224" w:lineRule="auto"/>
        <w:ind w:left="2012"/>
        <w:outlineLvl w:val="1"/>
        <w:rPr>
          <w:rFonts w:ascii="宋体" w:hAnsi="宋体" w:eastAsia="宋体" w:cs="宋体"/>
          <w:color w:val="auto"/>
          <w:sz w:val="35"/>
          <w:szCs w:val="35"/>
        </w:rPr>
      </w:pPr>
      <w:bookmarkStart w:id="3540" w:name="_Toc19354"/>
      <w:r>
        <w:rPr>
          <w:rFonts w:ascii="宋体" w:hAnsi="宋体" w:eastAsia="宋体" w:cs="宋体"/>
          <w:color w:val="auto"/>
          <w:spacing w:val="9"/>
          <w:sz w:val="35"/>
          <w:szCs w:val="35"/>
          <w14:textOutline w14:w="6537" w14:cap="sq" w14:cmpd="sng">
            <w14:solidFill>
              <w14:srgbClr w14:val="000000"/>
            </w14:solidFill>
            <w14:prstDash w14:val="solid"/>
            <w14:bevel/>
          </w14:textOutline>
        </w:rPr>
        <w:t>第八章</w:t>
      </w:r>
      <w:r>
        <w:rPr>
          <w:rFonts w:ascii="宋体" w:hAnsi="宋体" w:eastAsia="宋体" w:cs="宋体"/>
          <w:color w:val="auto"/>
          <w:spacing w:val="9"/>
          <w:sz w:val="35"/>
          <w:szCs w:val="35"/>
        </w:rPr>
        <w:t xml:space="preserve">  </w:t>
      </w:r>
      <w:r>
        <w:rPr>
          <w:rFonts w:ascii="宋体" w:hAnsi="宋体" w:eastAsia="宋体" w:cs="宋体"/>
          <w:color w:val="auto"/>
          <w:spacing w:val="9"/>
          <w:sz w:val="35"/>
          <w:szCs w:val="35"/>
          <w14:textOutline w14:w="6537" w14:cap="sq" w14:cmpd="sng">
            <w14:solidFill>
              <w14:srgbClr w14:val="000000"/>
            </w14:solidFill>
            <w14:prstDash w14:val="solid"/>
            <w14:bevel/>
          </w14:textOutline>
        </w:rPr>
        <w:t>磋商响应文件格式</w:t>
      </w:r>
      <w:bookmarkEnd w:id="3540"/>
    </w:p>
    <w:p w14:paraId="6832F461">
      <w:pPr>
        <w:pStyle w:val="8"/>
        <w:spacing w:line="269" w:lineRule="auto"/>
        <w:rPr>
          <w:color w:val="auto"/>
        </w:rPr>
      </w:pPr>
    </w:p>
    <w:p w14:paraId="25C81E77">
      <w:pPr>
        <w:pStyle w:val="8"/>
        <w:spacing w:line="269" w:lineRule="auto"/>
        <w:rPr>
          <w:color w:val="auto"/>
        </w:rPr>
      </w:pPr>
    </w:p>
    <w:p w14:paraId="3BC447A5">
      <w:pPr>
        <w:pStyle w:val="8"/>
        <w:spacing w:line="270" w:lineRule="auto"/>
        <w:rPr>
          <w:color w:val="auto"/>
        </w:rPr>
      </w:pPr>
    </w:p>
    <w:p w14:paraId="04BC4FA2">
      <w:pPr>
        <w:pStyle w:val="8"/>
        <w:spacing w:line="270" w:lineRule="auto"/>
        <w:rPr>
          <w:color w:val="auto"/>
        </w:rPr>
      </w:pPr>
    </w:p>
    <w:p w14:paraId="6A669FBC">
      <w:pPr>
        <w:tabs>
          <w:tab w:val="left" w:pos="2925"/>
        </w:tabs>
        <w:spacing w:before="91" w:line="221" w:lineRule="auto"/>
        <w:ind w:left="1086"/>
        <w:outlineLvl w:val="2"/>
        <w:rPr>
          <w:rFonts w:ascii="宋体" w:hAnsi="宋体" w:eastAsia="宋体" w:cs="宋体"/>
          <w:color w:val="auto"/>
          <w:sz w:val="28"/>
          <w:szCs w:val="28"/>
        </w:rPr>
      </w:pPr>
      <w:r>
        <w:rPr>
          <w:rFonts w:ascii="宋体" w:hAnsi="宋体" w:eastAsia="宋体" w:cs="宋体"/>
          <w:color w:val="auto"/>
          <w:sz w:val="28"/>
          <w:szCs w:val="28"/>
          <w:u w:val="single" w:color="auto"/>
        </w:rPr>
        <w:tab/>
      </w:r>
      <w:bookmarkStart w:id="3541" w:name="_Toc20308"/>
      <w:r>
        <w:rPr>
          <w:rFonts w:ascii="宋体" w:hAnsi="宋体" w:eastAsia="宋体" w:cs="宋体"/>
          <w:color w:val="auto"/>
          <w:spacing w:val="-17"/>
          <w:sz w:val="28"/>
          <w:szCs w:val="28"/>
          <w:u w:val="single" w:color="auto"/>
        </w:rPr>
        <w:t>（项目名称）</w:t>
      </w:r>
      <w:r>
        <w:rPr>
          <w:rFonts w:ascii="宋体" w:hAnsi="宋体" w:eastAsia="宋体" w:cs="宋体"/>
          <w:color w:val="auto"/>
          <w:spacing w:val="12"/>
          <w:sz w:val="28"/>
          <w:szCs w:val="28"/>
          <w:u w:val="single" w:color="auto"/>
        </w:rPr>
        <w:t xml:space="preserve">           </w:t>
      </w:r>
      <w:r>
        <w:rPr>
          <w:rFonts w:ascii="宋体" w:hAnsi="宋体" w:eastAsia="宋体" w:cs="宋体"/>
          <w:color w:val="auto"/>
          <w:spacing w:val="-121"/>
          <w:sz w:val="28"/>
          <w:szCs w:val="28"/>
        </w:rPr>
        <w:t xml:space="preserve"> </w:t>
      </w:r>
      <w:r>
        <w:rPr>
          <w:rFonts w:ascii="宋体" w:hAnsi="宋体" w:eastAsia="宋体" w:cs="宋体"/>
          <w:color w:val="auto"/>
          <w:spacing w:val="-17"/>
          <w:sz w:val="28"/>
          <w:szCs w:val="28"/>
        </w:rPr>
        <w:t>施工招标</w:t>
      </w:r>
      <w:bookmarkEnd w:id="3541"/>
    </w:p>
    <w:p w14:paraId="75914B8B">
      <w:pPr>
        <w:pStyle w:val="8"/>
        <w:spacing w:line="261" w:lineRule="auto"/>
        <w:rPr>
          <w:color w:val="auto"/>
        </w:rPr>
      </w:pPr>
    </w:p>
    <w:p w14:paraId="7F27A293">
      <w:pPr>
        <w:pStyle w:val="8"/>
        <w:spacing w:line="262" w:lineRule="auto"/>
        <w:rPr>
          <w:color w:val="auto"/>
        </w:rPr>
      </w:pPr>
    </w:p>
    <w:p w14:paraId="09BA9159">
      <w:pPr>
        <w:pStyle w:val="8"/>
        <w:spacing w:line="262" w:lineRule="auto"/>
        <w:rPr>
          <w:color w:val="auto"/>
        </w:rPr>
      </w:pPr>
    </w:p>
    <w:p w14:paraId="4D55A673">
      <w:pPr>
        <w:pStyle w:val="8"/>
        <w:spacing w:line="262" w:lineRule="auto"/>
        <w:rPr>
          <w:color w:val="auto"/>
        </w:rPr>
      </w:pPr>
    </w:p>
    <w:p w14:paraId="5C64574E">
      <w:pPr>
        <w:pStyle w:val="8"/>
        <w:spacing w:line="262" w:lineRule="auto"/>
        <w:rPr>
          <w:color w:val="auto"/>
        </w:rPr>
      </w:pPr>
    </w:p>
    <w:p w14:paraId="1FF12BEC">
      <w:pPr>
        <w:spacing w:before="140" w:line="223" w:lineRule="auto"/>
        <w:ind w:left="2642"/>
        <w:rPr>
          <w:rFonts w:ascii="宋体" w:hAnsi="宋体" w:eastAsia="宋体" w:cs="宋体"/>
          <w:color w:val="auto"/>
          <w:sz w:val="43"/>
          <w:szCs w:val="43"/>
        </w:rPr>
      </w:pPr>
      <w:r>
        <w:rPr>
          <w:rFonts w:hint="eastAsia" w:ascii="宋体" w:hAnsi="宋体" w:eastAsia="宋体" w:cs="宋体"/>
          <w:color w:val="auto"/>
          <w:spacing w:val="-9"/>
          <w:sz w:val="43"/>
          <w:szCs w:val="43"/>
          <w:lang w:val="en-US" w:eastAsia="zh-CN"/>
          <w14:textOutline w14:w="7972" w14:cap="sq" w14:cmpd="sng">
            <w14:solidFill>
              <w14:srgbClr w14:val="000000"/>
            </w14:solidFill>
            <w14:prstDash w14:val="solid"/>
            <w14:bevel/>
          </w14:textOutline>
        </w:rPr>
        <w:t>响   应</w:t>
      </w:r>
      <w:r>
        <w:rPr>
          <w:rFonts w:ascii="宋体" w:hAnsi="宋体" w:eastAsia="宋体" w:cs="宋体"/>
          <w:color w:val="auto"/>
          <w:spacing w:val="18"/>
          <w:sz w:val="43"/>
          <w:szCs w:val="43"/>
        </w:rPr>
        <w:t xml:space="preserve">  </w:t>
      </w:r>
      <w:r>
        <w:rPr>
          <w:rFonts w:ascii="宋体" w:hAnsi="宋体" w:eastAsia="宋体" w:cs="宋体"/>
          <w:color w:val="auto"/>
          <w:spacing w:val="-9"/>
          <w:sz w:val="43"/>
          <w:szCs w:val="43"/>
          <w14:textOutline w14:w="7972" w14:cap="sq" w14:cmpd="sng">
            <w14:solidFill>
              <w14:srgbClr w14:val="000000"/>
            </w14:solidFill>
            <w14:prstDash w14:val="solid"/>
            <w14:bevel/>
          </w14:textOutline>
        </w:rPr>
        <w:t>文</w:t>
      </w:r>
      <w:r>
        <w:rPr>
          <w:rFonts w:ascii="宋体" w:hAnsi="宋体" w:eastAsia="宋体" w:cs="宋体"/>
          <w:color w:val="auto"/>
          <w:spacing w:val="14"/>
          <w:sz w:val="43"/>
          <w:szCs w:val="43"/>
        </w:rPr>
        <w:t xml:space="preserve">  </w:t>
      </w:r>
      <w:r>
        <w:rPr>
          <w:rFonts w:ascii="宋体" w:hAnsi="宋体" w:eastAsia="宋体" w:cs="宋体"/>
          <w:color w:val="auto"/>
          <w:spacing w:val="-9"/>
          <w:sz w:val="43"/>
          <w:szCs w:val="43"/>
          <w14:textOutline w14:w="7972" w14:cap="sq" w14:cmpd="sng">
            <w14:solidFill>
              <w14:srgbClr w14:val="000000"/>
            </w14:solidFill>
            <w14:prstDash w14:val="solid"/>
            <w14:bevel/>
          </w14:textOutline>
        </w:rPr>
        <w:t>件</w:t>
      </w:r>
    </w:p>
    <w:p w14:paraId="3578AF0C">
      <w:pPr>
        <w:pStyle w:val="8"/>
        <w:spacing w:line="264" w:lineRule="auto"/>
        <w:rPr>
          <w:color w:val="auto"/>
        </w:rPr>
      </w:pPr>
    </w:p>
    <w:p w14:paraId="53C02442">
      <w:pPr>
        <w:pStyle w:val="8"/>
        <w:spacing w:line="264" w:lineRule="auto"/>
        <w:rPr>
          <w:color w:val="auto"/>
        </w:rPr>
      </w:pPr>
    </w:p>
    <w:p w14:paraId="548DCFF6">
      <w:pPr>
        <w:pStyle w:val="8"/>
        <w:spacing w:line="264" w:lineRule="auto"/>
        <w:rPr>
          <w:color w:val="auto"/>
        </w:rPr>
      </w:pPr>
    </w:p>
    <w:p w14:paraId="0C04512A">
      <w:pPr>
        <w:pStyle w:val="8"/>
        <w:spacing w:line="264" w:lineRule="auto"/>
        <w:rPr>
          <w:color w:val="auto"/>
        </w:rPr>
      </w:pPr>
    </w:p>
    <w:p w14:paraId="697034F0">
      <w:pPr>
        <w:pStyle w:val="8"/>
        <w:spacing w:line="264" w:lineRule="auto"/>
        <w:rPr>
          <w:color w:val="auto"/>
        </w:rPr>
      </w:pPr>
    </w:p>
    <w:p w14:paraId="4EF6C956">
      <w:pPr>
        <w:pStyle w:val="8"/>
        <w:spacing w:line="264" w:lineRule="auto"/>
        <w:rPr>
          <w:color w:val="auto"/>
        </w:rPr>
      </w:pPr>
    </w:p>
    <w:p w14:paraId="67E2E91C">
      <w:pPr>
        <w:spacing w:before="91" w:line="411" w:lineRule="auto"/>
        <w:ind w:left="681"/>
        <w:rPr>
          <w:rFonts w:ascii="宋体" w:hAnsi="宋体" w:eastAsia="宋体" w:cs="宋体"/>
          <w:color w:val="auto"/>
          <w:sz w:val="28"/>
          <w:szCs w:val="28"/>
        </w:rPr>
      </w:pPr>
      <w:r>
        <w:rPr>
          <w:rFonts w:ascii="宋体" w:hAnsi="宋体" w:eastAsia="宋体" w:cs="宋体"/>
          <w:color w:val="auto"/>
          <w:spacing w:val="3"/>
          <w:sz w:val="28"/>
          <w:szCs w:val="28"/>
        </w:rPr>
        <w:t>投标人</w:t>
      </w:r>
      <w:r>
        <w:rPr>
          <w:rFonts w:ascii="宋体" w:hAnsi="宋体" w:eastAsia="宋体" w:cs="宋体"/>
          <w:color w:val="auto"/>
          <w:spacing w:val="-19"/>
          <w:sz w:val="28"/>
          <w:szCs w:val="28"/>
        </w:rPr>
        <w:t>：</w:t>
      </w:r>
      <w:r>
        <w:rPr>
          <w:rFonts w:ascii="宋体" w:hAnsi="宋体" w:eastAsia="宋体" w:cs="宋体"/>
          <w:color w:val="auto"/>
          <w:spacing w:val="5"/>
          <w:sz w:val="28"/>
          <w:szCs w:val="28"/>
          <w:u w:val="single" w:color="auto"/>
        </w:rPr>
        <w:t xml:space="preserve">                        </w:t>
      </w:r>
      <w:r>
        <w:rPr>
          <w:rFonts w:ascii="宋体" w:hAnsi="宋体" w:eastAsia="宋体" w:cs="宋体"/>
          <w:color w:val="auto"/>
          <w:spacing w:val="4"/>
          <w:sz w:val="28"/>
          <w:szCs w:val="28"/>
          <w:u w:val="single" w:color="auto"/>
        </w:rPr>
        <w:t xml:space="preserve">     </w:t>
      </w:r>
      <w:r>
        <w:rPr>
          <w:rFonts w:ascii="宋体" w:hAnsi="宋体" w:eastAsia="宋体" w:cs="宋体"/>
          <w:color w:val="auto"/>
          <w:spacing w:val="-19"/>
          <w:sz w:val="28"/>
          <w:szCs w:val="28"/>
        </w:rPr>
        <w:t>（</w:t>
      </w:r>
      <w:r>
        <w:rPr>
          <w:rFonts w:ascii="宋体" w:hAnsi="宋体" w:eastAsia="宋体" w:cs="宋体"/>
          <w:color w:val="auto"/>
          <w:spacing w:val="3"/>
          <w:sz w:val="28"/>
          <w:szCs w:val="28"/>
        </w:rPr>
        <w:t>盖单位章）</w:t>
      </w:r>
    </w:p>
    <w:p w14:paraId="43324FF3">
      <w:pPr>
        <w:spacing w:before="1" w:line="219" w:lineRule="auto"/>
        <w:ind w:left="678"/>
        <w:rPr>
          <w:rFonts w:ascii="宋体" w:hAnsi="宋体" w:eastAsia="宋体" w:cs="宋体"/>
          <w:color w:val="auto"/>
          <w:sz w:val="28"/>
          <w:szCs w:val="28"/>
        </w:rPr>
      </w:pPr>
      <w:r>
        <w:rPr>
          <w:rFonts w:ascii="宋体" w:hAnsi="宋体" w:eastAsia="宋体" w:cs="宋体"/>
          <w:color w:val="auto"/>
          <w:spacing w:val="1"/>
          <w:sz w:val="28"/>
          <w:szCs w:val="28"/>
        </w:rPr>
        <w:t>法定代表人或其委托代理人</w:t>
      </w:r>
      <w:r>
        <w:rPr>
          <w:rFonts w:ascii="宋体" w:hAnsi="宋体" w:eastAsia="宋体" w:cs="宋体"/>
          <w:color w:val="auto"/>
          <w:spacing w:val="-14"/>
          <w:sz w:val="28"/>
          <w:szCs w:val="28"/>
        </w:rPr>
        <w:t>：</w:t>
      </w:r>
      <w:r>
        <w:rPr>
          <w:rFonts w:ascii="宋体" w:hAnsi="宋体" w:eastAsia="宋体" w:cs="宋体"/>
          <w:color w:val="auto"/>
          <w:spacing w:val="9"/>
          <w:sz w:val="28"/>
          <w:szCs w:val="28"/>
          <w:u w:val="single" w:color="auto"/>
        </w:rPr>
        <w:t xml:space="preserve">               </w:t>
      </w:r>
      <w:r>
        <w:rPr>
          <w:rFonts w:ascii="宋体" w:hAnsi="宋体" w:eastAsia="宋体" w:cs="宋体"/>
          <w:color w:val="auto"/>
          <w:spacing w:val="-14"/>
          <w:sz w:val="28"/>
          <w:szCs w:val="28"/>
        </w:rPr>
        <w:t>（</w:t>
      </w:r>
      <w:r>
        <w:rPr>
          <w:rFonts w:ascii="宋体" w:hAnsi="宋体" w:eastAsia="宋体" w:cs="宋体"/>
          <w:color w:val="auto"/>
          <w:spacing w:val="1"/>
          <w:sz w:val="28"/>
          <w:szCs w:val="28"/>
        </w:rPr>
        <w:t>签字）</w:t>
      </w:r>
    </w:p>
    <w:p w14:paraId="027A4D71">
      <w:pPr>
        <w:tabs>
          <w:tab w:val="left" w:pos="3117"/>
        </w:tabs>
        <w:spacing w:before="290" w:line="220" w:lineRule="auto"/>
        <w:ind w:left="2138"/>
        <w:rPr>
          <w:rFonts w:ascii="宋体" w:hAnsi="宋体" w:eastAsia="宋体" w:cs="宋体"/>
          <w:color w:val="auto"/>
          <w:sz w:val="28"/>
          <w:szCs w:val="28"/>
        </w:rPr>
      </w:pPr>
      <w:r>
        <w:rPr>
          <w:rFonts w:ascii="宋体" w:hAnsi="宋体" w:eastAsia="宋体" w:cs="宋体"/>
          <w:color w:val="auto"/>
          <w:sz w:val="28"/>
          <w:szCs w:val="28"/>
          <w:u w:val="single" w:color="auto"/>
        </w:rPr>
        <w:tab/>
      </w:r>
      <w:r>
        <w:rPr>
          <w:rFonts w:ascii="宋体" w:hAnsi="宋体" w:eastAsia="宋体" w:cs="宋体"/>
          <w:color w:val="auto"/>
          <w:spacing w:val="-127"/>
          <w:sz w:val="28"/>
          <w:szCs w:val="28"/>
        </w:rPr>
        <w:t xml:space="preserve"> </w:t>
      </w:r>
      <w:r>
        <w:rPr>
          <w:rFonts w:ascii="宋体" w:hAnsi="宋体" w:eastAsia="宋体" w:cs="宋体"/>
          <w:color w:val="auto"/>
          <w:spacing w:val="-10"/>
          <w:sz w:val="28"/>
          <w:szCs w:val="28"/>
        </w:rPr>
        <w:t>年</w:t>
      </w:r>
      <w:r>
        <w:rPr>
          <w:rFonts w:ascii="宋体" w:hAnsi="宋体" w:eastAsia="宋体" w:cs="宋体"/>
          <w:color w:val="auto"/>
          <w:spacing w:val="19"/>
          <w:sz w:val="28"/>
          <w:szCs w:val="28"/>
          <w:u w:val="single" w:color="auto"/>
        </w:rPr>
        <w:t xml:space="preserve">       </w:t>
      </w:r>
      <w:r>
        <w:rPr>
          <w:rFonts w:ascii="宋体" w:hAnsi="宋体" w:eastAsia="宋体" w:cs="宋体"/>
          <w:color w:val="auto"/>
          <w:spacing w:val="-117"/>
          <w:sz w:val="28"/>
          <w:szCs w:val="28"/>
        </w:rPr>
        <w:t xml:space="preserve"> </w:t>
      </w:r>
      <w:r>
        <w:rPr>
          <w:rFonts w:ascii="宋体" w:hAnsi="宋体" w:eastAsia="宋体" w:cs="宋体"/>
          <w:color w:val="auto"/>
          <w:spacing w:val="-10"/>
          <w:sz w:val="28"/>
          <w:szCs w:val="28"/>
        </w:rPr>
        <w:t>月</w:t>
      </w:r>
      <w:r>
        <w:rPr>
          <w:rFonts w:ascii="宋体" w:hAnsi="宋体" w:eastAsia="宋体" w:cs="宋体"/>
          <w:color w:val="auto"/>
          <w:sz w:val="28"/>
          <w:szCs w:val="28"/>
          <w:u w:val="single" w:color="auto"/>
        </w:rPr>
        <w:t xml:space="preserve">        </w:t>
      </w:r>
      <w:r>
        <w:rPr>
          <w:rFonts w:ascii="宋体" w:hAnsi="宋体" w:eastAsia="宋体" w:cs="宋体"/>
          <w:color w:val="auto"/>
          <w:spacing w:val="-80"/>
          <w:sz w:val="28"/>
          <w:szCs w:val="28"/>
        </w:rPr>
        <w:t xml:space="preserve"> </w:t>
      </w:r>
      <w:r>
        <w:rPr>
          <w:rFonts w:ascii="宋体" w:hAnsi="宋体" w:eastAsia="宋体" w:cs="宋体"/>
          <w:color w:val="auto"/>
          <w:spacing w:val="-10"/>
          <w:sz w:val="28"/>
          <w:szCs w:val="28"/>
        </w:rPr>
        <w:t>日</w:t>
      </w:r>
    </w:p>
    <w:p w14:paraId="151DB23A">
      <w:pPr>
        <w:spacing w:line="220" w:lineRule="auto"/>
        <w:rPr>
          <w:rFonts w:ascii="宋体" w:hAnsi="宋体" w:eastAsia="宋体" w:cs="宋体"/>
          <w:color w:val="auto"/>
          <w:sz w:val="28"/>
          <w:szCs w:val="28"/>
        </w:rPr>
        <w:sectPr>
          <w:footerReference r:id="rId13" w:type="default"/>
          <w:pgSz w:w="11906" w:h="16839"/>
          <w:pgMar w:top="1440" w:right="1800" w:bottom="1440" w:left="1800" w:header="0" w:footer="1006" w:gutter="0"/>
          <w:pgNumType w:fmt="decimal"/>
          <w:cols w:space="720" w:num="1"/>
        </w:sectPr>
      </w:pPr>
    </w:p>
    <w:p w14:paraId="503CBE8B">
      <w:pPr>
        <w:spacing w:before="162" w:line="227" w:lineRule="auto"/>
        <w:ind w:left="3601"/>
        <w:rPr>
          <w:rFonts w:ascii="宋体" w:hAnsi="宋体" w:eastAsia="宋体" w:cs="宋体"/>
          <w:color w:val="auto"/>
          <w:sz w:val="31"/>
          <w:szCs w:val="31"/>
        </w:rPr>
      </w:pPr>
      <w:r>
        <w:rPr>
          <w:rFonts w:ascii="宋体" w:hAnsi="宋体" w:eastAsia="宋体" w:cs="宋体"/>
          <w:color w:val="auto"/>
          <w:spacing w:val="-33"/>
          <w:sz w:val="31"/>
          <w:szCs w:val="31"/>
        </w:rPr>
        <w:t>目</w:t>
      </w:r>
      <w:r>
        <w:rPr>
          <w:rFonts w:ascii="宋体" w:hAnsi="宋体" w:eastAsia="宋体" w:cs="宋体"/>
          <w:color w:val="auto"/>
          <w:spacing w:val="8"/>
          <w:sz w:val="31"/>
          <w:szCs w:val="31"/>
        </w:rPr>
        <w:t xml:space="preserve">    </w:t>
      </w:r>
      <w:r>
        <w:rPr>
          <w:rFonts w:ascii="宋体" w:hAnsi="宋体" w:eastAsia="宋体" w:cs="宋体"/>
          <w:color w:val="auto"/>
          <w:spacing w:val="-33"/>
          <w:sz w:val="31"/>
          <w:szCs w:val="31"/>
        </w:rPr>
        <w:t>录</w:t>
      </w:r>
    </w:p>
    <w:p w14:paraId="086EED11">
      <w:pPr>
        <w:pStyle w:val="8"/>
        <w:spacing w:line="260" w:lineRule="auto"/>
        <w:rPr>
          <w:color w:val="auto"/>
        </w:rPr>
      </w:pPr>
    </w:p>
    <w:p w14:paraId="6134C107">
      <w:pPr>
        <w:pStyle w:val="8"/>
        <w:spacing w:line="260" w:lineRule="auto"/>
        <w:rPr>
          <w:color w:val="auto"/>
        </w:rPr>
      </w:pPr>
    </w:p>
    <w:p w14:paraId="231C0A84">
      <w:pPr>
        <w:pStyle w:val="8"/>
        <w:spacing w:line="260" w:lineRule="auto"/>
        <w:rPr>
          <w:color w:val="auto"/>
        </w:rPr>
      </w:pPr>
    </w:p>
    <w:p w14:paraId="7C855AE5">
      <w:pPr>
        <w:spacing w:before="232" w:line="240" w:lineRule="auto"/>
        <w:ind w:left="780"/>
        <w:rPr>
          <w:rFonts w:ascii="宋体" w:hAnsi="宋体" w:eastAsia="宋体" w:cs="宋体"/>
          <w:b w:val="0"/>
          <w:bCs w:val="0"/>
          <w:color w:val="000000" w:themeColor="text1"/>
          <w:spacing w:val="7"/>
          <w:position w:val="21"/>
          <w:sz w:val="19"/>
          <w:szCs w:val="19"/>
          <w14:textFill>
            <w14:solidFill>
              <w14:schemeClr w14:val="tx1"/>
            </w14:solidFill>
          </w14:textFill>
        </w:rPr>
      </w:pPr>
      <w:r>
        <w:rPr>
          <w:rFonts w:ascii="宋体" w:hAnsi="宋体" w:eastAsia="宋体" w:cs="宋体"/>
          <w:b w:val="0"/>
          <w:bCs w:val="0"/>
          <w:color w:val="000000" w:themeColor="text1"/>
          <w:spacing w:val="7"/>
          <w:position w:val="21"/>
          <w:sz w:val="19"/>
          <w:szCs w:val="19"/>
          <w14:textFill>
            <w14:solidFill>
              <w14:schemeClr w14:val="tx1"/>
            </w14:solidFill>
          </w14:textFill>
        </w:rPr>
        <w:t>（1）投标函；</w:t>
      </w:r>
    </w:p>
    <w:p w14:paraId="48C000A4">
      <w:pPr>
        <w:spacing w:before="232" w:line="240" w:lineRule="auto"/>
        <w:ind w:left="780"/>
        <w:rPr>
          <w:rFonts w:ascii="宋体" w:hAnsi="宋体" w:eastAsia="宋体" w:cs="宋体"/>
          <w:b w:val="0"/>
          <w:bCs w:val="0"/>
          <w:color w:val="000000" w:themeColor="text1"/>
          <w:spacing w:val="7"/>
          <w:position w:val="21"/>
          <w:sz w:val="19"/>
          <w:szCs w:val="19"/>
          <w14:textFill>
            <w14:solidFill>
              <w14:schemeClr w14:val="tx1"/>
            </w14:solidFill>
          </w14:textFill>
        </w:rPr>
      </w:pPr>
      <w:r>
        <w:rPr>
          <w:rFonts w:ascii="宋体" w:hAnsi="宋体" w:eastAsia="宋体" w:cs="宋体"/>
          <w:b w:val="0"/>
          <w:bCs w:val="0"/>
          <w:color w:val="000000" w:themeColor="text1"/>
          <w:spacing w:val="7"/>
          <w:position w:val="21"/>
          <w:sz w:val="19"/>
          <w:szCs w:val="19"/>
          <w14:textFill>
            <w14:solidFill>
              <w14:schemeClr w14:val="tx1"/>
            </w14:solidFill>
          </w14:textFill>
        </w:rPr>
        <w:t>（2）投标报价表</w:t>
      </w:r>
    </w:p>
    <w:p w14:paraId="03A0E7F6">
      <w:pPr>
        <w:spacing w:before="232" w:line="240" w:lineRule="auto"/>
        <w:ind w:left="780"/>
        <w:rPr>
          <w:rFonts w:ascii="宋体" w:hAnsi="宋体" w:eastAsia="宋体" w:cs="宋体"/>
          <w:b w:val="0"/>
          <w:bCs w:val="0"/>
          <w:color w:val="000000" w:themeColor="text1"/>
          <w:spacing w:val="7"/>
          <w:position w:val="21"/>
          <w:sz w:val="19"/>
          <w:szCs w:val="19"/>
          <w14:textFill>
            <w14:solidFill>
              <w14:schemeClr w14:val="tx1"/>
            </w14:solidFill>
          </w14:textFill>
        </w:rPr>
      </w:pPr>
      <w:r>
        <w:rPr>
          <w:rFonts w:ascii="宋体" w:hAnsi="宋体" w:eastAsia="宋体" w:cs="宋体"/>
          <w:b w:val="0"/>
          <w:bCs w:val="0"/>
          <w:color w:val="000000" w:themeColor="text1"/>
          <w:spacing w:val="7"/>
          <w:position w:val="21"/>
          <w:sz w:val="19"/>
          <w:szCs w:val="19"/>
          <w14:textFill>
            <w14:solidFill>
              <w14:schemeClr w14:val="tx1"/>
            </w14:solidFill>
          </w14:textFill>
        </w:rPr>
        <w:t>（3）投标函附录</w:t>
      </w:r>
    </w:p>
    <w:p w14:paraId="5B829FB8">
      <w:pPr>
        <w:spacing w:before="232" w:line="240" w:lineRule="auto"/>
        <w:ind w:left="780"/>
        <w:rPr>
          <w:rFonts w:ascii="宋体" w:hAnsi="宋体" w:eastAsia="宋体" w:cs="宋体"/>
          <w:b w:val="0"/>
          <w:bCs w:val="0"/>
          <w:color w:val="000000" w:themeColor="text1"/>
          <w:spacing w:val="7"/>
          <w:position w:val="21"/>
          <w:sz w:val="19"/>
          <w:szCs w:val="19"/>
          <w14:textFill>
            <w14:solidFill>
              <w14:schemeClr w14:val="tx1"/>
            </w14:solidFill>
          </w14:textFill>
        </w:rPr>
      </w:pPr>
      <w:r>
        <w:rPr>
          <w:rFonts w:ascii="宋体" w:hAnsi="宋体" w:eastAsia="宋体" w:cs="宋体"/>
          <w:b w:val="0"/>
          <w:bCs w:val="0"/>
          <w:color w:val="000000" w:themeColor="text1"/>
          <w:spacing w:val="7"/>
          <w:position w:val="21"/>
          <w:sz w:val="19"/>
          <w:szCs w:val="19"/>
          <w14:textFill>
            <w14:solidFill>
              <w14:schemeClr w14:val="tx1"/>
            </w14:solidFill>
          </w14:textFill>
        </w:rPr>
        <w:t>（4）法定代表人身份证明或附有法定代表人身份证明的授权委托书；</w:t>
      </w:r>
    </w:p>
    <w:p w14:paraId="2A5F1C9B">
      <w:pPr>
        <w:spacing w:before="232" w:line="240" w:lineRule="auto"/>
        <w:ind w:left="780"/>
        <w:rPr>
          <w:rFonts w:ascii="宋体" w:hAnsi="宋体" w:eastAsia="宋体" w:cs="宋体"/>
          <w:b w:val="0"/>
          <w:bCs w:val="0"/>
          <w:color w:val="000000" w:themeColor="text1"/>
          <w:spacing w:val="7"/>
          <w:position w:val="21"/>
          <w:sz w:val="19"/>
          <w:szCs w:val="19"/>
          <w14:textFill>
            <w14:solidFill>
              <w14:schemeClr w14:val="tx1"/>
            </w14:solidFill>
          </w14:textFill>
        </w:rPr>
      </w:pPr>
      <w:r>
        <w:rPr>
          <w:rFonts w:ascii="宋体" w:hAnsi="宋体" w:eastAsia="宋体" w:cs="宋体"/>
          <w:b w:val="0"/>
          <w:bCs w:val="0"/>
          <w:color w:val="000000" w:themeColor="text1"/>
          <w:spacing w:val="7"/>
          <w:position w:val="21"/>
          <w:sz w:val="19"/>
          <w:szCs w:val="19"/>
          <w14:textFill>
            <w14:solidFill>
              <w14:schemeClr w14:val="tx1"/>
            </w14:solidFill>
          </w14:textFill>
        </w:rPr>
        <w:t>（5）投标保证金；</w:t>
      </w:r>
    </w:p>
    <w:p w14:paraId="47A56AEA">
      <w:pPr>
        <w:spacing w:before="232" w:line="240" w:lineRule="auto"/>
        <w:ind w:left="780"/>
        <w:rPr>
          <w:rFonts w:ascii="宋体" w:hAnsi="宋体" w:eastAsia="宋体" w:cs="宋体"/>
          <w:b w:val="0"/>
          <w:bCs w:val="0"/>
          <w:color w:val="000000" w:themeColor="text1"/>
          <w:spacing w:val="7"/>
          <w:position w:val="21"/>
          <w:sz w:val="19"/>
          <w:szCs w:val="19"/>
          <w14:textFill>
            <w14:solidFill>
              <w14:schemeClr w14:val="tx1"/>
            </w14:solidFill>
          </w14:textFill>
        </w:rPr>
      </w:pPr>
      <w:r>
        <w:rPr>
          <w:rFonts w:ascii="宋体" w:hAnsi="宋体" w:eastAsia="宋体" w:cs="宋体"/>
          <w:b w:val="0"/>
          <w:bCs w:val="0"/>
          <w:color w:val="000000" w:themeColor="text1"/>
          <w:spacing w:val="7"/>
          <w:position w:val="21"/>
          <w:sz w:val="19"/>
          <w:szCs w:val="19"/>
          <w14:textFill>
            <w14:solidFill>
              <w14:schemeClr w14:val="tx1"/>
            </w14:solidFill>
          </w14:textFill>
        </w:rPr>
        <w:t>（6）信用中国信用报告和中国政府采购网查询结果</w:t>
      </w:r>
    </w:p>
    <w:p w14:paraId="0B0507D8">
      <w:pPr>
        <w:spacing w:before="232" w:line="240" w:lineRule="auto"/>
        <w:ind w:left="780"/>
        <w:rPr>
          <w:rFonts w:ascii="宋体" w:hAnsi="宋体" w:eastAsia="宋体" w:cs="宋体"/>
          <w:b w:val="0"/>
          <w:bCs w:val="0"/>
          <w:color w:val="000000" w:themeColor="text1"/>
          <w:spacing w:val="7"/>
          <w:position w:val="21"/>
          <w:sz w:val="19"/>
          <w:szCs w:val="19"/>
          <w14:textFill>
            <w14:solidFill>
              <w14:schemeClr w14:val="tx1"/>
            </w14:solidFill>
          </w14:textFill>
        </w:rPr>
      </w:pPr>
      <w:r>
        <w:rPr>
          <w:rFonts w:ascii="宋体" w:hAnsi="宋体" w:eastAsia="宋体" w:cs="宋体"/>
          <w:b w:val="0"/>
          <w:bCs w:val="0"/>
          <w:color w:val="000000" w:themeColor="text1"/>
          <w:spacing w:val="7"/>
          <w:position w:val="21"/>
          <w:sz w:val="19"/>
          <w:szCs w:val="19"/>
          <w14:textFill>
            <w14:solidFill>
              <w14:schemeClr w14:val="tx1"/>
            </w14:solidFill>
          </w14:textFill>
        </w:rPr>
        <w:t>（7） 已标价工程量清单</w:t>
      </w:r>
    </w:p>
    <w:p w14:paraId="63514848">
      <w:pPr>
        <w:spacing w:before="232" w:line="240" w:lineRule="auto"/>
        <w:ind w:left="780"/>
        <w:rPr>
          <w:rFonts w:ascii="宋体" w:hAnsi="宋体" w:eastAsia="宋体" w:cs="宋体"/>
          <w:b w:val="0"/>
          <w:bCs w:val="0"/>
          <w:color w:val="000000" w:themeColor="text1"/>
          <w:spacing w:val="7"/>
          <w:position w:val="21"/>
          <w:sz w:val="19"/>
          <w:szCs w:val="19"/>
          <w14:textFill>
            <w14:solidFill>
              <w14:schemeClr w14:val="tx1"/>
            </w14:solidFill>
          </w14:textFill>
        </w:rPr>
      </w:pPr>
      <w:r>
        <w:rPr>
          <w:rFonts w:ascii="宋体" w:hAnsi="宋体" w:eastAsia="宋体" w:cs="宋体"/>
          <w:b w:val="0"/>
          <w:bCs w:val="0"/>
          <w:color w:val="000000" w:themeColor="text1"/>
          <w:spacing w:val="7"/>
          <w:position w:val="21"/>
          <w:sz w:val="19"/>
          <w:szCs w:val="19"/>
          <w14:textFill>
            <w14:solidFill>
              <w14:schemeClr w14:val="tx1"/>
            </w14:solidFill>
          </w14:textFill>
        </w:rPr>
        <w:t>（8）项目管理机构；</w:t>
      </w:r>
    </w:p>
    <w:p w14:paraId="239AFA0F">
      <w:pPr>
        <w:spacing w:before="232" w:line="240" w:lineRule="auto"/>
        <w:ind w:left="780"/>
        <w:rPr>
          <w:rFonts w:ascii="宋体" w:hAnsi="宋体" w:eastAsia="宋体" w:cs="宋体"/>
          <w:b w:val="0"/>
          <w:bCs w:val="0"/>
          <w:color w:val="000000" w:themeColor="text1"/>
          <w:spacing w:val="7"/>
          <w:position w:val="21"/>
          <w:sz w:val="19"/>
          <w:szCs w:val="19"/>
          <w14:textFill>
            <w14:solidFill>
              <w14:schemeClr w14:val="tx1"/>
            </w14:solidFill>
          </w14:textFill>
        </w:rPr>
      </w:pPr>
      <w:r>
        <w:rPr>
          <w:rFonts w:ascii="宋体" w:hAnsi="宋体" w:eastAsia="宋体" w:cs="宋体"/>
          <w:b w:val="0"/>
          <w:bCs w:val="0"/>
          <w:color w:val="000000" w:themeColor="text1"/>
          <w:spacing w:val="7"/>
          <w:position w:val="21"/>
          <w:sz w:val="19"/>
          <w:szCs w:val="19"/>
          <w14:textFill>
            <w14:solidFill>
              <w14:schemeClr w14:val="tx1"/>
            </w14:solidFill>
          </w14:textFill>
        </w:rPr>
        <w:t>（9）拟分包项目情况表；</w:t>
      </w:r>
    </w:p>
    <w:p w14:paraId="4ED9488E">
      <w:pPr>
        <w:spacing w:before="232" w:line="240" w:lineRule="auto"/>
        <w:ind w:left="780"/>
        <w:rPr>
          <w:rFonts w:ascii="宋体" w:hAnsi="宋体" w:eastAsia="宋体" w:cs="宋体"/>
          <w:b w:val="0"/>
          <w:bCs w:val="0"/>
          <w:color w:val="000000" w:themeColor="text1"/>
          <w:spacing w:val="7"/>
          <w:position w:val="21"/>
          <w:sz w:val="19"/>
          <w:szCs w:val="19"/>
          <w14:textFill>
            <w14:solidFill>
              <w14:schemeClr w14:val="tx1"/>
            </w14:solidFill>
          </w14:textFill>
        </w:rPr>
      </w:pPr>
      <w:r>
        <w:rPr>
          <w:rFonts w:ascii="宋体" w:hAnsi="宋体" w:eastAsia="宋体" w:cs="宋体"/>
          <w:b w:val="0"/>
          <w:bCs w:val="0"/>
          <w:color w:val="000000" w:themeColor="text1"/>
          <w:spacing w:val="7"/>
          <w:position w:val="21"/>
          <w:sz w:val="19"/>
          <w:szCs w:val="19"/>
          <w14:textFill>
            <w14:solidFill>
              <w14:schemeClr w14:val="tx1"/>
            </w14:solidFill>
          </w14:textFill>
        </w:rPr>
        <w:t>（10）资格审查资料</w:t>
      </w:r>
    </w:p>
    <w:p w14:paraId="173E55AA">
      <w:pPr>
        <w:spacing w:before="232" w:line="240" w:lineRule="auto"/>
        <w:ind w:left="780"/>
        <w:rPr>
          <w:rFonts w:ascii="宋体" w:hAnsi="宋体" w:eastAsia="宋体" w:cs="宋体"/>
          <w:b w:val="0"/>
          <w:bCs w:val="0"/>
          <w:color w:val="000000" w:themeColor="text1"/>
          <w:spacing w:val="7"/>
          <w:position w:val="21"/>
          <w:sz w:val="19"/>
          <w:szCs w:val="19"/>
          <w14:textFill>
            <w14:solidFill>
              <w14:schemeClr w14:val="tx1"/>
            </w14:solidFill>
          </w14:textFill>
        </w:rPr>
      </w:pPr>
      <w:r>
        <w:rPr>
          <w:rFonts w:ascii="宋体" w:hAnsi="宋体" w:eastAsia="宋体" w:cs="宋体"/>
          <w:b w:val="0"/>
          <w:bCs w:val="0"/>
          <w:color w:val="000000" w:themeColor="text1"/>
          <w:spacing w:val="7"/>
          <w:position w:val="21"/>
          <w:sz w:val="19"/>
          <w:szCs w:val="19"/>
          <w14:textFill>
            <w14:solidFill>
              <w14:schemeClr w14:val="tx1"/>
            </w14:solidFill>
          </w14:textFill>
        </w:rPr>
        <w:t>（11）其他投标资料</w:t>
      </w:r>
    </w:p>
    <w:p w14:paraId="0CCEC8EC">
      <w:pPr>
        <w:spacing w:before="232" w:line="240" w:lineRule="auto"/>
        <w:ind w:left="780"/>
        <w:rPr>
          <w:rFonts w:ascii="宋体" w:hAnsi="宋体" w:eastAsia="宋体" w:cs="宋体"/>
          <w:b w:val="0"/>
          <w:bCs w:val="0"/>
          <w:color w:val="000000" w:themeColor="text1"/>
          <w:spacing w:val="7"/>
          <w:position w:val="21"/>
          <w:sz w:val="19"/>
          <w:szCs w:val="19"/>
          <w14:textFill>
            <w14:solidFill>
              <w14:schemeClr w14:val="tx1"/>
            </w14:solidFill>
          </w14:textFill>
        </w:rPr>
      </w:pPr>
      <w:r>
        <w:rPr>
          <w:rFonts w:ascii="宋体" w:hAnsi="宋体" w:eastAsia="宋体" w:cs="宋体"/>
          <w:b w:val="0"/>
          <w:bCs w:val="0"/>
          <w:color w:val="000000" w:themeColor="text1"/>
          <w:spacing w:val="7"/>
          <w:position w:val="21"/>
          <w:sz w:val="19"/>
          <w:szCs w:val="19"/>
          <w14:textFill>
            <w14:solidFill>
              <w14:schemeClr w14:val="tx1"/>
            </w14:solidFill>
          </w14:textFill>
        </w:rPr>
        <w:t>（12） 中小企业声明函（工程、服务）</w:t>
      </w:r>
    </w:p>
    <w:p w14:paraId="4CD17E1C">
      <w:pPr>
        <w:spacing w:before="232" w:line="240" w:lineRule="auto"/>
        <w:ind w:left="780"/>
        <w:rPr>
          <w:rFonts w:ascii="宋体" w:hAnsi="宋体" w:eastAsia="宋体" w:cs="宋体"/>
          <w:b w:val="0"/>
          <w:bCs w:val="0"/>
          <w:color w:val="000000" w:themeColor="text1"/>
          <w:spacing w:val="7"/>
          <w:position w:val="21"/>
          <w:sz w:val="19"/>
          <w:szCs w:val="19"/>
          <w14:textFill>
            <w14:solidFill>
              <w14:schemeClr w14:val="tx1"/>
            </w14:solidFill>
          </w14:textFill>
        </w:rPr>
      </w:pPr>
      <w:bookmarkStart w:id="3542" w:name="_Toc5414"/>
      <w:r>
        <w:rPr>
          <w:rFonts w:ascii="宋体" w:hAnsi="宋体" w:eastAsia="宋体" w:cs="宋体"/>
          <w:b w:val="0"/>
          <w:bCs w:val="0"/>
          <w:color w:val="000000" w:themeColor="text1"/>
          <w:spacing w:val="7"/>
          <w:position w:val="21"/>
          <w:sz w:val="19"/>
          <w:szCs w:val="19"/>
          <w14:textFill>
            <w14:solidFill>
              <w14:schemeClr w14:val="tx1"/>
            </w14:solidFill>
          </w14:textFill>
        </w:rPr>
        <w:t>（13） 技术内容</w:t>
      </w:r>
      <w:bookmarkEnd w:id="3542"/>
    </w:p>
    <w:p w14:paraId="6E4461F0">
      <w:pPr>
        <w:spacing w:before="232" w:line="240" w:lineRule="auto"/>
        <w:ind w:left="780"/>
        <w:rPr>
          <w:rFonts w:ascii="宋体" w:hAnsi="宋体" w:eastAsia="宋体" w:cs="宋体"/>
          <w:b w:val="0"/>
          <w:bCs w:val="0"/>
          <w:color w:val="000000" w:themeColor="text1"/>
          <w:spacing w:val="7"/>
          <w:position w:val="21"/>
          <w:sz w:val="19"/>
          <w:szCs w:val="19"/>
          <w14:textFill>
            <w14:solidFill>
              <w14:schemeClr w14:val="tx1"/>
            </w14:solidFill>
          </w14:textFill>
        </w:rPr>
        <w:sectPr>
          <w:footerReference r:id="rId14" w:type="default"/>
          <w:pgSz w:w="11906" w:h="16839"/>
          <w:pgMar w:top="1440" w:right="1800" w:bottom="1440" w:left="1800" w:header="0" w:footer="1006" w:gutter="0"/>
          <w:pgNumType w:fmt="decimal"/>
          <w:cols w:space="720" w:num="1"/>
        </w:sectPr>
      </w:pPr>
    </w:p>
    <w:p w14:paraId="074D810C">
      <w:pPr>
        <w:spacing w:before="162" w:line="666" w:lineRule="exact"/>
        <w:jc w:val="center"/>
        <w:rPr>
          <w:rFonts w:ascii="宋体" w:hAnsi="宋体" w:eastAsia="宋体" w:cs="宋体"/>
          <w:color w:val="auto"/>
          <w:sz w:val="31"/>
          <w:szCs w:val="31"/>
        </w:rPr>
      </w:pPr>
      <w:r>
        <w:rPr>
          <w:rFonts w:ascii="宋体" w:hAnsi="宋体" w:eastAsia="宋体" w:cs="宋体"/>
          <w:color w:val="auto"/>
          <w:spacing w:val="6"/>
          <w:position w:val="26"/>
          <w:sz w:val="31"/>
          <w:szCs w:val="31"/>
        </w:rPr>
        <w:t>一、投标函</w:t>
      </w:r>
    </w:p>
    <w:p w14:paraId="64034CA5">
      <w:pPr>
        <w:tabs>
          <w:tab w:val="left" w:pos="2880"/>
        </w:tabs>
        <w:spacing w:line="240" w:lineRule="auto"/>
        <w:rPr>
          <w:rFonts w:ascii="宋体" w:hAnsi="宋体" w:eastAsia="宋体" w:cs="宋体"/>
          <w:color w:val="auto"/>
          <w:sz w:val="24"/>
          <w:szCs w:val="24"/>
        </w:rPr>
      </w:pPr>
      <w:r>
        <w:rPr>
          <w:rFonts w:ascii="宋体" w:hAnsi="宋体" w:eastAsia="宋体" w:cs="宋体"/>
          <w:color w:val="auto"/>
          <w:sz w:val="24"/>
          <w:szCs w:val="24"/>
          <w:u w:val="single" w:color="auto"/>
        </w:rPr>
        <w:tab/>
      </w:r>
      <w:r>
        <w:rPr>
          <w:rFonts w:ascii="宋体" w:hAnsi="宋体" w:eastAsia="宋体" w:cs="宋体"/>
          <w:color w:val="auto"/>
          <w:sz w:val="24"/>
          <w:szCs w:val="24"/>
        </w:rPr>
        <w:t>（招标人名称）：</w:t>
      </w:r>
    </w:p>
    <w:p w14:paraId="29D3AE19">
      <w:pPr>
        <w:spacing w:before="212" w:line="240" w:lineRule="auto"/>
        <w:ind w:right="18"/>
        <w:jc w:val="both"/>
        <w:rPr>
          <w:rFonts w:ascii="宋体" w:hAnsi="宋体" w:eastAsia="宋体" w:cs="宋体"/>
          <w:color w:val="auto"/>
          <w:sz w:val="24"/>
          <w:szCs w:val="24"/>
        </w:rPr>
      </w:pPr>
      <w:r>
        <w:rPr>
          <w:rFonts w:ascii="宋体" w:hAnsi="宋体" w:eastAsia="宋体" w:cs="宋体"/>
          <w:color w:val="auto"/>
          <w:spacing w:val="-6"/>
          <w:sz w:val="24"/>
          <w:szCs w:val="24"/>
        </w:rPr>
        <w:t>1．我方已仔细研究了</w:t>
      </w:r>
      <w:r>
        <w:rPr>
          <w:rFonts w:ascii="宋体" w:hAnsi="宋体" w:eastAsia="宋体" w:cs="宋体"/>
          <w:color w:val="auto"/>
          <w:spacing w:val="-6"/>
          <w:sz w:val="24"/>
          <w:szCs w:val="24"/>
          <w:u w:val="single" w:color="auto"/>
        </w:rPr>
        <w:t xml:space="preserve">          </w:t>
      </w:r>
      <w:r>
        <w:rPr>
          <w:rFonts w:ascii="宋体" w:hAnsi="宋体" w:eastAsia="宋体" w:cs="宋体"/>
          <w:color w:val="auto"/>
          <w:spacing w:val="-6"/>
          <w:sz w:val="24"/>
          <w:szCs w:val="24"/>
        </w:rPr>
        <w:t>（项目名称</w:t>
      </w:r>
      <w:r>
        <w:rPr>
          <w:rFonts w:ascii="宋体" w:hAnsi="宋体" w:eastAsia="宋体" w:cs="宋体"/>
          <w:color w:val="auto"/>
          <w:spacing w:val="-7"/>
          <w:sz w:val="24"/>
          <w:szCs w:val="24"/>
        </w:rPr>
        <w:t>）</w:t>
      </w:r>
      <w:r>
        <w:rPr>
          <w:rFonts w:ascii="宋体" w:hAnsi="宋体" w:eastAsia="宋体" w:cs="宋体"/>
          <w:color w:val="auto"/>
          <w:spacing w:val="-7"/>
          <w:sz w:val="24"/>
          <w:szCs w:val="24"/>
          <w:u w:val="single" w:color="auto"/>
        </w:rPr>
        <w:t xml:space="preserve">     </w:t>
      </w:r>
      <w:r>
        <w:rPr>
          <w:rFonts w:ascii="宋体" w:hAnsi="宋体" w:eastAsia="宋体" w:cs="宋体"/>
          <w:color w:val="auto"/>
          <w:spacing w:val="-110"/>
          <w:sz w:val="24"/>
          <w:szCs w:val="24"/>
        </w:rPr>
        <w:t xml:space="preserve"> </w:t>
      </w:r>
      <w:r>
        <w:rPr>
          <w:rFonts w:ascii="宋体" w:hAnsi="宋体" w:eastAsia="宋体" w:cs="宋体"/>
          <w:color w:val="auto"/>
          <w:spacing w:val="-7"/>
          <w:sz w:val="24"/>
          <w:szCs w:val="24"/>
        </w:rPr>
        <w:t>标段施工竞争性磋商文件的全部内容，</w:t>
      </w:r>
      <w:r>
        <w:rPr>
          <w:rFonts w:ascii="宋体" w:hAnsi="宋体" w:eastAsia="宋体" w:cs="宋体"/>
          <w:color w:val="auto"/>
          <w:sz w:val="24"/>
          <w:szCs w:val="24"/>
        </w:rPr>
        <w:t xml:space="preserve"> </w:t>
      </w:r>
      <w:r>
        <w:rPr>
          <w:rFonts w:ascii="宋体" w:hAnsi="宋体" w:eastAsia="宋体" w:cs="宋体"/>
          <w:color w:val="auto"/>
          <w:spacing w:val="-2"/>
          <w:sz w:val="24"/>
          <w:szCs w:val="24"/>
        </w:rPr>
        <w:t>愿意以人民币（大写）</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108"/>
          <w:sz w:val="24"/>
          <w:szCs w:val="24"/>
        </w:rPr>
        <w:t xml:space="preserve"> </w:t>
      </w:r>
      <w:r>
        <w:rPr>
          <w:rFonts w:ascii="宋体" w:hAnsi="宋体" w:eastAsia="宋体" w:cs="宋体"/>
          <w:color w:val="auto"/>
          <w:spacing w:val="-2"/>
          <w:sz w:val="24"/>
          <w:szCs w:val="24"/>
        </w:rPr>
        <w:t>元(¥</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35"/>
          <w:sz w:val="24"/>
          <w:szCs w:val="24"/>
        </w:rPr>
        <w:t xml:space="preserve"> </w:t>
      </w:r>
      <w:r>
        <w:rPr>
          <w:rFonts w:ascii="宋体" w:hAnsi="宋体" w:eastAsia="宋体" w:cs="宋体"/>
          <w:color w:val="auto"/>
          <w:spacing w:val="-2"/>
          <w:sz w:val="24"/>
          <w:szCs w:val="24"/>
        </w:rPr>
        <w:t>)</w:t>
      </w:r>
      <w:r>
        <w:rPr>
          <w:rFonts w:ascii="宋体" w:hAnsi="宋体" w:eastAsia="宋体" w:cs="宋体"/>
          <w:color w:val="auto"/>
          <w:spacing w:val="30"/>
          <w:sz w:val="24"/>
          <w:szCs w:val="24"/>
        </w:rPr>
        <w:t xml:space="preserve"> </w:t>
      </w:r>
      <w:r>
        <w:rPr>
          <w:rFonts w:ascii="宋体" w:hAnsi="宋体" w:eastAsia="宋体" w:cs="宋体"/>
          <w:color w:val="auto"/>
          <w:spacing w:val="-2"/>
          <w:sz w:val="24"/>
          <w:szCs w:val="24"/>
        </w:rPr>
        <w:t>的投标总报价，以工期</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52"/>
          <w:sz w:val="24"/>
          <w:szCs w:val="24"/>
        </w:rPr>
        <w:t xml:space="preserve"> </w:t>
      </w:r>
      <w:r>
        <w:rPr>
          <w:rFonts w:ascii="宋体" w:hAnsi="宋体" w:eastAsia="宋体" w:cs="宋体"/>
          <w:color w:val="auto"/>
          <w:spacing w:val="-2"/>
          <w:sz w:val="24"/>
          <w:szCs w:val="24"/>
        </w:rPr>
        <w:t>日历天，按</w:t>
      </w:r>
      <w:r>
        <w:rPr>
          <w:rFonts w:ascii="宋体" w:hAnsi="宋体" w:eastAsia="宋体" w:cs="宋体"/>
          <w:color w:val="auto"/>
          <w:sz w:val="24"/>
          <w:szCs w:val="24"/>
        </w:rPr>
        <w:t>合同约定实施和完成承包工程，修补工程中的任何缺陷，工程质量达到</w:t>
      </w:r>
      <w:r>
        <w:rPr>
          <w:rFonts w:ascii="宋体" w:hAnsi="宋体" w:eastAsia="宋体" w:cs="宋体"/>
          <w:color w:val="auto"/>
          <w:spacing w:val="-120"/>
          <w:sz w:val="24"/>
          <w:szCs w:val="24"/>
        </w:rPr>
        <w:t xml:space="preserve"> </w:t>
      </w:r>
      <w:r>
        <w:rPr>
          <w:rFonts w:ascii="宋体" w:hAnsi="宋体" w:eastAsia="宋体" w:cs="宋体"/>
          <w:color w:val="auto"/>
          <w:sz w:val="24"/>
          <w:szCs w:val="24"/>
          <w:u w:val="single" w:color="auto"/>
        </w:rPr>
        <w:t xml:space="preserve"> </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
          <w:sz w:val="24"/>
          <w:szCs w:val="24"/>
        </w:rPr>
        <w:t xml:space="preserve"> 。</w:t>
      </w:r>
    </w:p>
    <w:p w14:paraId="39932BBB">
      <w:pPr>
        <w:spacing w:before="214" w:line="240" w:lineRule="auto"/>
        <w:rPr>
          <w:rFonts w:ascii="宋体" w:hAnsi="宋体" w:eastAsia="宋体" w:cs="宋体"/>
          <w:color w:val="auto"/>
          <w:sz w:val="24"/>
          <w:szCs w:val="24"/>
        </w:rPr>
      </w:pPr>
      <w:r>
        <w:rPr>
          <w:rFonts w:ascii="宋体" w:hAnsi="宋体" w:eastAsia="宋体" w:cs="宋体"/>
          <w:color w:val="auto"/>
          <w:spacing w:val="-1"/>
          <w:sz w:val="24"/>
          <w:szCs w:val="24"/>
        </w:rPr>
        <w:t>2．我方承诺在投标有效期内不修改、撤销磋商响应文件。</w:t>
      </w:r>
    </w:p>
    <w:p w14:paraId="522CE3F3">
      <w:pPr>
        <w:spacing w:before="214" w:line="240" w:lineRule="auto"/>
        <w:jc w:val="both"/>
        <w:rPr>
          <w:rFonts w:ascii="宋体" w:hAnsi="宋体" w:eastAsia="宋体" w:cs="宋体"/>
          <w:color w:val="auto"/>
          <w:sz w:val="24"/>
          <w:szCs w:val="24"/>
        </w:rPr>
      </w:pPr>
      <w:r>
        <w:rPr>
          <w:rFonts w:ascii="宋体" w:hAnsi="宋体" w:eastAsia="宋体" w:cs="宋体"/>
          <w:color w:val="auto"/>
          <w:spacing w:val="-1"/>
          <w:sz w:val="24"/>
          <w:szCs w:val="24"/>
        </w:rPr>
        <w:t>3．随同本投标函提交投标保证金一份，金</w:t>
      </w:r>
      <w:r>
        <w:rPr>
          <w:rFonts w:ascii="宋体" w:hAnsi="宋体" w:eastAsia="宋体" w:cs="宋体"/>
          <w:color w:val="auto"/>
          <w:spacing w:val="-2"/>
          <w:sz w:val="24"/>
          <w:szCs w:val="24"/>
        </w:rPr>
        <w:t>额为人民币（大写）</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108"/>
          <w:sz w:val="24"/>
          <w:szCs w:val="24"/>
        </w:rPr>
        <w:t xml:space="preserve"> </w:t>
      </w:r>
      <w:r>
        <w:rPr>
          <w:rFonts w:ascii="宋体" w:hAnsi="宋体" w:eastAsia="宋体" w:cs="宋体"/>
          <w:color w:val="auto"/>
          <w:spacing w:val="-2"/>
          <w:sz w:val="24"/>
          <w:szCs w:val="24"/>
        </w:rPr>
        <w:t>元(¥</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2"/>
          <w:sz w:val="24"/>
          <w:szCs w:val="24"/>
        </w:rPr>
        <w:t>)。</w:t>
      </w:r>
    </w:p>
    <w:p w14:paraId="5EFC2EEF">
      <w:pPr>
        <w:spacing w:before="1" w:line="240" w:lineRule="auto"/>
        <w:rPr>
          <w:rFonts w:hint="eastAsia" w:ascii="宋体" w:hAnsi="宋体" w:eastAsia="宋体" w:cs="宋体"/>
          <w:snapToGrid/>
          <w:color w:val="auto"/>
          <w:kern w:val="0"/>
          <w:sz w:val="24"/>
          <w:szCs w:val="24"/>
          <w:lang w:val="en-US" w:eastAsia="zh-CN"/>
        </w:rPr>
      </w:pPr>
      <w:r>
        <w:rPr>
          <w:rFonts w:ascii="宋体" w:hAnsi="宋体" w:eastAsia="宋体" w:cs="宋体"/>
          <w:color w:val="auto"/>
          <w:spacing w:val="-2"/>
          <w:sz w:val="24"/>
          <w:szCs w:val="24"/>
        </w:rPr>
        <w:t>4</w:t>
      </w:r>
      <w:r>
        <w:rPr>
          <w:rFonts w:hint="eastAsia" w:ascii="宋体" w:hAnsi="宋体" w:eastAsia="宋体" w:cs="宋体"/>
          <w:snapToGrid/>
          <w:color w:val="auto"/>
          <w:kern w:val="0"/>
          <w:sz w:val="24"/>
          <w:szCs w:val="24"/>
          <w:lang w:val="en-US" w:eastAsia="zh-CN"/>
        </w:rPr>
        <w:t>．如我方中标：</w:t>
      </w:r>
    </w:p>
    <w:p w14:paraId="5B00746C">
      <w:pPr>
        <w:spacing w:before="1" w:line="240" w:lineRule="auto"/>
        <w:ind w:firstLine="240" w:firstLineChars="100"/>
        <w:rPr>
          <w:rFonts w:hint="eastAsia" w:ascii="宋体" w:hAnsi="宋体" w:eastAsia="宋体" w:cs="宋体"/>
          <w:snapToGrid/>
          <w:color w:val="auto"/>
          <w:kern w:val="0"/>
          <w:sz w:val="24"/>
          <w:szCs w:val="24"/>
          <w:lang w:val="en-US" w:eastAsia="zh-CN"/>
        </w:rPr>
      </w:pPr>
      <w:r>
        <w:rPr>
          <w:rFonts w:hint="eastAsia" w:ascii="宋体" w:hAnsi="宋体" w:eastAsia="宋体" w:cs="宋体"/>
          <w:snapToGrid/>
          <w:color w:val="auto"/>
          <w:kern w:val="0"/>
          <w:sz w:val="24"/>
          <w:szCs w:val="24"/>
          <w:lang w:val="en-US" w:eastAsia="zh-CN"/>
        </w:rPr>
        <w:t>（1）我方承诺在收到中标通知书后，在中标通知书规定的期限内与你方签订合同。</w:t>
      </w:r>
    </w:p>
    <w:p w14:paraId="4270531C">
      <w:pPr>
        <w:spacing w:before="1" w:line="240" w:lineRule="auto"/>
        <w:ind w:firstLine="240" w:firstLineChars="100"/>
        <w:rPr>
          <w:rFonts w:hint="eastAsia" w:ascii="宋体" w:hAnsi="宋体" w:eastAsia="宋体" w:cs="宋体"/>
          <w:snapToGrid/>
          <w:color w:val="auto"/>
          <w:kern w:val="0"/>
          <w:sz w:val="24"/>
          <w:szCs w:val="24"/>
          <w:lang w:val="en-US" w:eastAsia="zh-CN"/>
        </w:rPr>
      </w:pPr>
      <w:r>
        <w:rPr>
          <w:rFonts w:hint="eastAsia" w:ascii="宋体" w:hAnsi="宋体" w:eastAsia="宋体" w:cs="宋体"/>
          <w:snapToGrid/>
          <w:color w:val="auto"/>
          <w:kern w:val="0"/>
          <w:sz w:val="24"/>
          <w:szCs w:val="24"/>
          <w:lang w:val="en-US" w:eastAsia="zh-CN"/>
        </w:rPr>
        <w:t>（2）随同本投标函递交的投标函附录属于合同文件的组成部分。</w:t>
      </w:r>
    </w:p>
    <w:p w14:paraId="53A70457">
      <w:pPr>
        <w:spacing w:before="1" w:line="240" w:lineRule="auto"/>
        <w:ind w:firstLine="240" w:firstLineChars="100"/>
        <w:rPr>
          <w:rFonts w:hint="eastAsia" w:ascii="宋体" w:hAnsi="宋体" w:eastAsia="宋体" w:cs="宋体"/>
          <w:snapToGrid/>
          <w:color w:val="auto"/>
          <w:kern w:val="0"/>
          <w:sz w:val="24"/>
          <w:szCs w:val="24"/>
          <w:lang w:val="en-US" w:eastAsia="zh-CN"/>
        </w:rPr>
      </w:pPr>
      <w:r>
        <w:rPr>
          <w:rFonts w:hint="eastAsia" w:ascii="宋体" w:hAnsi="宋体" w:eastAsia="宋体" w:cs="宋体"/>
          <w:snapToGrid/>
          <w:color w:val="auto"/>
          <w:kern w:val="0"/>
          <w:sz w:val="24"/>
          <w:szCs w:val="24"/>
          <w:lang w:val="en-US" w:eastAsia="zh-CN"/>
        </w:rPr>
        <w:t>（3）我方承诺按照竞争性磋商文件规定向你方递交履约担保。</w:t>
      </w:r>
    </w:p>
    <w:p w14:paraId="5AB56257">
      <w:pPr>
        <w:spacing w:before="1" w:line="240" w:lineRule="auto"/>
        <w:ind w:firstLine="240" w:firstLineChars="100"/>
        <w:rPr>
          <w:rFonts w:hint="eastAsia" w:ascii="宋体" w:hAnsi="宋体" w:eastAsia="宋体" w:cs="宋体"/>
          <w:snapToGrid/>
          <w:color w:val="auto"/>
          <w:kern w:val="0"/>
          <w:sz w:val="24"/>
          <w:szCs w:val="24"/>
          <w:lang w:val="en-US" w:eastAsia="zh-CN"/>
        </w:rPr>
      </w:pPr>
      <w:r>
        <w:rPr>
          <w:rFonts w:hint="eastAsia" w:ascii="宋体" w:hAnsi="宋体" w:eastAsia="宋体" w:cs="宋体"/>
          <w:snapToGrid/>
          <w:color w:val="auto"/>
          <w:kern w:val="0"/>
          <w:sz w:val="24"/>
          <w:szCs w:val="24"/>
          <w:lang w:val="en-US" w:eastAsia="zh-CN"/>
        </w:rPr>
        <w:t>（4）我方承诺在合同约定的期限内完成并移交全部合同工程。</w:t>
      </w:r>
    </w:p>
    <w:p w14:paraId="7BB8576C">
      <w:pPr>
        <w:spacing w:before="1" w:line="240" w:lineRule="auto"/>
        <w:rPr>
          <w:rFonts w:hint="eastAsia" w:ascii="宋体" w:hAnsi="宋体" w:eastAsia="宋体" w:cs="宋体"/>
          <w:snapToGrid/>
          <w:color w:val="auto"/>
          <w:kern w:val="0"/>
          <w:sz w:val="24"/>
          <w:szCs w:val="24"/>
          <w:lang w:val="en-US" w:eastAsia="zh-CN"/>
        </w:rPr>
      </w:pPr>
      <w:r>
        <w:rPr>
          <w:rFonts w:hint="eastAsia" w:ascii="宋体" w:hAnsi="宋体" w:eastAsia="宋体" w:cs="宋体"/>
          <w:snapToGrid/>
          <w:color w:val="auto"/>
          <w:kern w:val="0"/>
          <w:sz w:val="24"/>
          <w:szCs w:val="24"/>
          <w:lang w:val="en-US" w:eastAsia="zh-CN"/>
        </w:rPr>
        <w:t>5.我方在此声明，所递交的磋商响应文件及有关资料内容完整、真实和准确，且不存在第二章“投标人须知 ”第 1.4.3 项规定的任何一种情形。</w:t>
      </w:r>
    </w:p>
    <w:p w14:paraId="4E646A86">
      <w:pPr>
        <w:spacing w:before="216" w:line="240" w:lineRule="auto"/>
        <w:rPr>
          <w:rFonts w:ascii="宋体" w:hAnsi="宋体" w:eastAsia="宋体" w:cs="宋体"/>
          <w:color w:val="auto"/>
          <w:sz w:val="24"/>
          <w:szCs w:val="24"/>
        </w:rPr>
      </w:pPr>
      <w:r>
        <w:rPr>
          <w:rFonts w:ascii="宋体" w:hAnsi="宋体" w:eastAsia="宋体" w:cs="宋体"/>
          <w:color w:val="auto"/>
          <w:spacing w:val="6"/>
          <w:sz w:val="24"/>
          <w:szCs w:val="24"/>
        </w:rPr>
        <w:t>6</w:t>
      </w:r>
      <w:r>
        <w:rPr>
          <w:rFonts w:ascii="宋体" w:hAnsi="宋体" w:eastAsia="宋体" w:cs="宋体"/>
          <w:color w:val="auto"/>
          <w:spacing w:val="-34"/>
          <w:sz w:val="24"/>
          <w:szCs w:val="24"/>
        </w:rPr>
        <w:t>．</w:t>
      </w:r>
      <w:r>
        <w:rPr>
          <w:rFonts w:ascii="宋体" w:hAnsi="宋体" w:eastAsia="宋体" w:cs="宋体"/>
          <w:color w:val="auto"/>
          <w:sz w:val="24"/>
          <w:szCs w:val="24"/>
          <w:u w:val="single" w:color="auto"/>
        </w:rPr>
        <w:t xml:space="preserve">                                       </w:t>
      </w:r>
      <w:r>
        <w:rPr>
          <w:rFonts w:ascii="宋体" w:hAnsi="宋体" w:eastAsia="宋体" w:cs="宋体"/>
          <w:color w:val="auto"/>
          <w:spacing w:val="-34"/>
          <w:sz w:val="24"/>
          <w:szCs w:val="24"/>
        </w:rPr>
        <w:t>（</w:t>
      </w:r>
      <w:r>
        <w:rPr>
          <w:rFonts w:ascii="宋体" w:hAnsi="宋体" w:eastAsia="宋体" w:cs="宋体"/>
          <w:color w:val="auto"/>
          <w:spacing w:val="6"/>
          <w:sz w:val="24"/>
          <w:szCs w:val="24"/>
        </w:rPr>
        <w:t>其他补充说明）。</w:t>
      </w:r>
    </w:p>
    <w:p w14:paraId="31A6BA92">
      <w:pPr>
        <w:pStyle w:val="8"/>
        <w:spacing w:line="240" w:lineRule="auto"/>
        <w:rPr>
          <w:color w:val="auto"/>
        </w:rPr>
      </w:pPr>
    </w:p>
    <w:p w14:paraId="0E54D404">
      <w:pPr>
        <w:pStyle w:val="8"/>
        <w:spacing w:line="240" w:lineRule="auto"/>
        <w:rPr>
          <w:color w:val="auto"/>
        </w:rPr>
      </w:pPr>
    </w:p>
    <w:p w14:paraId="6B76C505">
      <w:pPr>
        <w:spacing w:before="79" w:line="240" w:lineRule="auto"/>
        <w:ind w:right="1207"/>
        <w:rPr>
          <w:rFonts w:ascii="宋体" w:hAnsi="宋体" w:eastAsia="宋体" w:cs="宋体"/>
          <w:color w:val="auto"/>
          <w:sz w:val="24"/>
          <w:szCs w:val="24"/>
        </w:rPr>
      </w:pPr>
      <w:r>
        <w:rPr>
          <w:rFonts w:ascii="宋体" w:hAnsi="宋体" w:eastAsia="宋体" w:cs="宋体"/>
          <w:color w:val="auto"/>
          <w:spacing w:val="-2"/>
          <w:sz w:val="24"/>
          <w:szCs w:val="24"/>
        </w:rPr>
        <w:t>投 标</w:t>
      </w:r>
      <w:r>
        <w:rPr>
          <w:rFonts w:ascii="宋体" w:hAnsi="宋体" w:eastAsia="宋体" w:cs="宋体"/>
          <w:color w:val="auto"/>
          <w:spacing w:val="11"/>
          <w:sz w:val="24"/>
          <w:szCs w:val="24"/>
        </w:rPr>
        <w:t xml:space="preserve"> </w:t>
      </w:r>
      <w:r>
        <w:rPr>
          <w:rFonts w:ascii="宋体" w:hAnsi="宋体" w:eastAsia="宋体" w:cs="宋体"/>
          <w:color w:val="auto"/>
          <w:spacing w:val="-2"/>
          <w:sz w:val="24"/>
          <w:szCs w:val="24"/>
        </w:rPr>
        <w:t>人</w:t>
      </w:r>
      <w:r>
        <w:rPr>
          <w:rFonts w:ascii="宋体" w:hAnsi="宋体" w:eastAsia="宋体" w:cs="宋体"/>
          <w:color w:val="auto"/>
          <w:spacing w:val="-14"/>
          <w:sz w:val="24"/>
          <w:szCs w:val="24"/>
        </w:rPr>
        <w:t>：</w:t>
      </w:r>
      <w:r>
        <w:rPr>
          <w:rFonts w:ascii="宋体" w:hAnsi="宋体" w:eastAsia="宋体" w:cs="宋体"/>
          <w:color w:val="auto"/>
          <w:sz w:val="24"/>
          <w:szCs w:val="24"/>
          <w:u w:val="single" w:color="auto"/>
        </w:rPr>
        <w:t xml:space="preserve">                     </w:t>
      </w:r>
      <w:r>
        <w:rPr>
          <w:rFonts w:ascii="宋体" w:hAnsi="宋体" w:eastAsia="宋体" w:cs="宋体"/>
          <w:color w:val="auto"/>
          <w:spacing w:val="-14"/>
          <w:sz w:val="24"/>
          <w:szCs w:val="24"/>
        </w:rPr>
        <w:t>（</w:t>
      </w:r>
      <w:r>
        <w:rPr>
          <w:rFonts w:ascii="宋体" w:hAnsi="宋体" w:eastAsia="宋体" w:cs="宋体"/>
          <w:color w:val="auto"/>
          <w:spacing w:val="-2"/>
          <w:sz w:val="24"/>
          <w:szCs w:val="24"/>
        </w:rPr>
        <w:t>盖单位章）</w:t>
      </w:r>
      <w:r>
        <w:rPr>
          <w:rFonts w:ascii="宋体" w:hAnsi="宋体" w:eastAsia="宋体" w:cs="宋体"/>
          <w:color w:val="auto"/>
          <w:sz w:val="24"/>
          <w:szCs w:val="24"/>
        </w:rPr>
        <w:t xml:space="preserve"> </w:t>
      </w:r>
    </w:p>
    <w:p w14:paraId="3BC342B5">
      <w:pPr>
        <w:spacing w:before="79" w:line="240" w:lineRule="auto"/>
        <w:ind w:right="1207"/>
        <w:rPr>
          <w:rFonts w:ascii="宋体" w:hAnsi="宋体" w:eastAsia="宋体" w:cs="宋体"/>
          <w:color w:val="auto"/>
          <w:sz w:val="24"/>
          <w:szCs w:val="24"/>
        </w:rPr>
      </w:pPr>
      <w:r>
        <w:rPr>
          <w:rFonts w:ascii="宋体" w:hAnsi="宋体" w:eastAsia="宋体" w:cs="宋体"/>
          <w:color w:val="auto"/>
          <w:sz w:val="24"/>
          <w:szCs w:val="24"/>
        </w:rPr>
        <w:t>法定代表人或其委托代理人</w:t>
      </w:r>
      <w:r>
        <w:rPr>
          <w:rFonts w:ascii="宋体" w:hAnsi="宋体" w:eastAsia="宋体" w:cs="宋体"/>
          <w:color w:val="auto"/>
          <w:spacing w:val="-17"/>
          <w:sz w:val="24"/>
          <w:szCs w:val="24"/>
        </w:rPr>
        <w:t>：</w:t>
      </w:r>
      <w:r>
        <w:rPr>
          <w:rFonts w:ascii="宋体" w:hAnsi="宋体" w:eastAsia="宋体" w:cs="宋体"/>
          <w:color w:val="auto"/>
          <w:sz w:val="24"/>
          <w:szCs w:val="24"/>
          <w:u w:val="single" w:color="auto"/>
        </w:rPr>
        <w:t xml:space="preserve">         </w:t>
      </w:r>
      <w:r>
        <w:rPr>
          <w:rFonts w:ascii="宋体" w:hAnsi="宋体" w:eastAsia="宋体" w:cs="宋体"/>
          <w:color w:val="auto"/>
          <w:spacing w:val="-17"/>
          <w:sz w:val="24"/>
          <w:szCs w:val="24"/>
        </w:rPr>
        <w:t>（</w:t>
      </w:r>
      <w:r>
        <w:rPr>
          <w:rFonts w:ascii="宋体" w:hAnsi="宋体" w:eastAsia="宋体" w:cs="宋体"/>
          <w:color w:val="auto"/>
          <w:sz w:val="24"/>
          <w:szCs w:val="24"/>
        </w:rPr>
        <w:t>签章）</w:t>
      </w:r>
    </w:p>
    <w:p w14:paraId="2C27D020">
      <w:pPr>
        <w:spacing w:before="1" w:line="240" w:lineRule="auto"/>
        <w:rPr>
          <w:rFonts w:ascii="宋体" w:hAnsi="宋体" w:eastAsia="宋体" w:cs="宋体"/>
          <w:color w:val="auto"/>
          <w:sz w:val="24"/>
          <w:szCs w:val="24"/>
        </w:rPr>
      </w:pPr>
      <w:r>
        <w:rPr>
          <w:rFonts w:ascii="宋体" w:hAnsi="宋体" w:eastAsia="宋体" w:cs="宋体"/>
          <w:color w:val="auto"/>
          <w:spacing w:val="-4"/>
          <w:sz w:val="24"/>
          <w:szCs w:val="24"/>
        </w:rPr>
        <w:t>地址：</w:t>
      </w:r>
      <w:r>
        <w:rPr>
          <w:rFonts w:ascii="宋体" w:hAnsi="宋体" w:eastAsia="宋体" w:cs="宋体"/>
          <w:color w:val="auto"/>
          <w:sz w:val="24"/>
          <w:szCs w:val="24"/>
          <w:u w:val="single" w:color="auto"/>
        </w:rPr>
        <w:t xml:space="preserve">                                  </w:t>
      </w:r>
    </w:p>
    <w:p w14:paraId="57E2908E">
      <w:pPr>
        <w:spacing w:before="202" w:line="240" w:lineRule="auto"/>
        <w:ind w:right="1546"/>
        <w:rPr>
          <w:rFonts w:ascii="宋体" w:hAnsi="宋体" w:eastAsia="宋体" w:cs="宋体"/>
          <w:color w:val="auto"/>
          <w:sz w:val="24"/>
          <w:szCs w:val="24"/>
        </w:rPr>
      </w:pPr>
      <w:r>
        <w:rPr>
          <w:rFonts w:ascii="宋体" w:hAnsi="宋体" w:eastAsia="宋体" w:cs="宋体"/>
          <w:color w:val="auto"/>
          <w:spacing w:val="-4"/>
          <w:sz w:val="24"/>
          <w:szCs w:val="24"/>
        </w:rPr>
        <w:t>网址：</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2"/>
          <w:sz w:val="24"/>
          <w:szCs w:val="24"/>
        </w:rPr>
        <w:t xml:space="preserve"> </w:t>
      </w:r>
      <w:r>
        <w:rPr>
          <w:rFonts w:ascii="宋体" w:hAnsi="宋体" w:eastAsia="宋体" w:cs="宋体"/>
          <w:color w:val="auto"/>
          <w:sz w:val="24"/>
          <w:szCs w:val="24"/>
        </w:rPr>
        <w:t>电话：</w:t>
      </w:r>
      <w:r>
        <w:rPr>
          <w:rFonts w:ascii="宋体" w:hAnsi="宋体" w:eastAsia="宋体" w:cs="宋体"/>
          <w:color w:val="auto"/>
          <w:sz w:val="24"/>
          <w:szCs w:val="24"/>
          <w:u w:val="single" w:color="auto"/>
        </w:rPr>
        <w:t xml:space="preserve">                         </w:t>
      </w:r>
      <w:r>
        <w:rPr>
          <w:rFonts w:ascii="宋体" w:hAnsi="宋体" w:eastAsia="宋体" w:cs="宋体"/>
          <w:color w:val="auto"/>
          <w:spacing w:val="-1"/>
          <w:sz w:val="24"/>
          <w:szCs w:val="24"/>
          <w:u w:val="single" w:color="auto"/>
        </w:rPr>
        <w:t xml:space="preserve">         </w:t>
      </w:r>
      <w:r>
        <w:rPr>
          <w:rFonts w:ascii="宋体" w:hAnsi="宋体" w:eastAsia="宋体" w:cs="宋体"/>
          <w:color w:val="auto"/>
          <w:sz w:val="24"/>
          <w:szCs w:val="24"/>
        </w:rPr>
        <w:t xml:space="preserve"> </w:t>
      </w:r>
      <w:r>
        <w:rPr>
          <w:rFonts w:ascii="宋体" w:hAnsi="宋体" w:eastAsia="宋体" w:cs="宋体"/>
          <w:color w:val="auto"/>
          <w:spacing w:val="-3"/>
          <w:sz w:val="24"/>
          <w:szCs w:val="24"/>
        </w:rPr>
        <w:t>传真：</w:t>
      </w:r>
      <w:r>
        <w:rPr>
          <w:rFonts w:ascii="宋体" w:hAnsi="宋体" w:eastAsia="宋体" w:cs="宋体"/>
          <w:color w:val="auto"/>
          <w:sz w:val="24"/>
          <w:szCs w:val="24"/>
          <w:u w:val="single" w:color="auto"/>
        </w:rPr>
        <w:t xml:space="preserve">                                  </w:t>
      </w:r>
    </w:p>
    <w:p w14:paraId="25E508FA">
      <w:pPr>
        <w:spacing w:before="1" w:line="240" w:lineRule="auto"/>
        <w:rPr>
          <w:rFonts w:ascii="宋体" w:hAnsi="宋体" w:eastAsia="宋体" w:cs="宋体"/>
          <w:color w:val="auto"/>
          <w:sz w:val="24"/>
          <w:szCs w:val="24"/>
        </w:rPr>
      </w:pPr>
      <w:r>
        <w:rPr>
          <w:rFonts w:ascii="宋体" w:hAnsi="宋体" w:eastAsia="宋体" w:cs="宋体"/>
          <w:color w:val="auto"/>
          <w:spacing w:val="-4"/>
          <w:sz w:val="24"/>
          <w:szCs w:val="24"/>
        </w:rPr>
        <w:t>邮政编码：</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5"/>
          <w:sz w:val="24"/>
          <w:szCs w:val="24"/>
          <w:u w:val="single" w:color="auto"/>
        </w:rPr>
        <w:t xml:space="preserve">     </w:t>
      </w:r>
    </w:p>
    <w:p w14:paraId="275664A8">
      <w:pPr>
        <w:tabs>
          <w:tab w:val="left" w:pos="7177"/>
        </w:tabs>
        <w:spacing w:before="214" w:line="240" w:lineRule="auto"/>
        <w:ind w:firstLine="48" w:firstLineChars="200"/>
        <w:outlineLvl w:val="1"/>
        <w:rPr>
          <w:rFonts w:ascii="宋体" w:hAnsi="宋体" w:eastAsia="宋体" w:cs="宋体"/>
          <w:color w:val="auto"/>
          <w:sz w:val="24"/>
          <w:szCs w:val="24"/>
        </w:rPr>
      </w:pPr>
      <w:r>
        <w:rPr>
          <w:rFonts w:ascii="宋体" w:hAnsi="宋体" w:eastAsia="宋体" w:cs="宋体"/>
          <w:color w:val="auto"/>
          <w:spacing w:val="-108"/>
          <w:sz w:val="24"/>
          <w:szCs w:val="24"/>
        </w:rPr>
        <w:t xml:space="preserve"> </w:t>
      </w:r>
      <w:bookmarkStart w:id="3543" w:name="_Toc20698"/>
      <w:r>
        <w:rPr>
          <w:rFonts w:ascii="宋体" w:hAnsi="宋体" w:eastAsia="宋体" w:cs="宋体"/>
          <w:color w:val="auto"/>
          <w:spacing w:val="-9"/>
          <w:sz w:val="24"/>
          <w:szCs w:val="24"/>
        </w:rPr>
        <w:t>年</w:t>
      </w:r>
      <w:r>
        <w:rPr>
          <w:rFonts w:ascii="宋体" w:hAnsi="宋体" w:eastAsia="宋体" w:cs="宋体"/>
          <w:color w:val="auto"/>
          <w:spacing w:val="23"/>
          <w:sz w:val="24"/>
          <w:szCs w:val="24"/>
          <w:u w:val="single" w:color="auto"/>
        </w:rPr>
        <w:t xml:space="preserve">     </w:t>
      </w:r>
      <w:r>
        <w:rPr>
          <w:rFonts w:ascii="宋体" w:hAnsi="宋体" w:eastAsia="宋体" w:cs="宋体"/>
          <w:color w:val="auto"/>
          <w:spacing w:val="-100"/>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pacing w:val="39"/>
          <w:sz w:val="24"/>
          <w:szCs w:val="24"/>
          <w:u w:val="single" w:color="auto"/>
        </w:rPr>
        <w:t xml:space="preserve">   </w:t>
      </w:r>
      <w:r>
        <w:rPr>
          <w:rFonts w:ascii="宋体" w:hAnsi="宋体" w:eastAsia="宋体" w:cs="宋体"/>
          <w:color w:val="auto"/>
          <w:spacing w:val="-66"/>
          <w:sz w:val="24"/>
          <w:szCs w:val="24"/>
        </w:rPr>
        <w:t xml:space="preserve"> </w:t>
      </w:r>
      <w:r>
        <w:rPr>
          <w:rFonts w:ascii="宋体" w:hAnsi="宋体" w:eastAsia="宋体" w:cs="宋体"/>
          <w:color w:val="auto"/>
          <w:spacing w:val="-9"/>
          <w:sz w:val="24"/>
          <w:szCs w:val="24"/>
        </w:rPr>
        <w:t>日</w:t>
      </w:r>
      <w:bookmarkEnd w:id="3543"/>
    </w:p>
    <w:p w14:paraId="2B27FDC3">
      <w:pPr>
        <w:spacing w:line="240" w:lineRule="auto"/>
        <w:rPr>
          <w:rFonts w:ascii="宋体" w:hAnsi="宋体" w:eastAsia="宋体" w:cs="宋体"/>
          <w:color w:val="auto"/>
          <w:sz w:val="24"/>
          <w:szCs w:val="24"/>
        </w:rPr>
        <w:sectPr>
          <w:footerReference r:id="rId15" w:type="default"/>
          <w:pgSz w:w="11906" w:h="16839"/>
          <w:pgMar w:top="1440" w:right="1800" w:bottom="1440" w:left="1800" w:header="0" w:footer="1006" w:gutter="0"/>
          <w:pgNumType w:fmt="decimal"/>
          <w:cols w:space="720" w:num="1"/>
        </w:sectPr>
      </w:pPr>
    </w:p>
    <w:p w14:paraId="54C0F36C">
      <w:pPr>
        <w:spacing w:before="163" w:line="223" w:lineRule="auto"/>
        <w:jc w:val="center"/>
        <w:rPr>
          <w:rFonts w:ascii="宋体" w:hAnsi="宋体" w:eastAsia="宋体" w:cs="宋体"/>
          <w:color w:val="auto"/>
          <w:sz w:val="31"/>
          <w:szCs w:val="31"/>
        </w:rPr>
      </w:pPr>
      <w:r>
        <w:rPr>
          <w:rFonts w:ascii="宋体" w:hAnsi="宋体" w:eastAsia="宋体" w:cs="宋体"/>
          <w:color w:val="auto"/>
          <w:spacing w:val="7"/>
          <w:sz w:val="31"/>
          <w:szCs w:val="31"/>
        </w:rPr>
        <w:t>二、投标报价表</w:t>
      </w:r>
    </w:p>
    <w:p w14:paraId="2DC639EF">
      <w:pPr>
        <w:spacing w:before="26"/>
        <w:rPr>
          <w:color w:val="auto"/>
        </w:rPr>
      </w:pPr>
    </w:p>
    <w:p w14:paraId="1D772D6C">
      <w:pPr>
        <w:spacing w:before="26"/>
        <w:rPr>
          <w:color w:val="auto"/>
        </w:rPr>
      </w:pPr>
    </w:p>
    <w:tbl>
      <w:tblPr>
        <w:tblStyle w:val="26"/>
        <w:tblW w:w="502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96"/>
        <w:gridCol w:w="2209"/>
        <w:gridCol w:w="952"/>
        <w:gridCol w:w="1636"/>
        <w:gridCol w:w="762"/>
        <w:gridCol w:w="1151"/>
        <w:gridCol w:w="1148"/>
      </w:tblGrid>
      <w:tr w14:paraId="1A954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297" w:type="pct"/>
            <w:textDirection w:val="tbRlV"/>
            <w:vAlign w:val="top"/>
          </w:tcPr>
          <w:p w14:paraId="77C31932">
            <w:pPr>
              <w:spacing w:before="227" w:line="218" w:lineRule="auto"/>
              <w:ind w:left="269"/>
              <w:rPr>
                <w:rFonts w:ascii="宋体" w:hAnsi="宋体" w:eastAsia="宋体" w:cs="宋体"/>
                <w:color w:val="auto"/>
                <w:sz w:val="20"/>
                <w:szCs w:val="20"/>
              </w:rPr>
            </w:pPr>
            <w:r>
              <w:rPr>
                <w:rFonts w:ascii="宋体" w:hAnsi="宋体" w:eastAsia="宋体" w:cs="宋体"/>
                <w:color w:val="auto"/>
                <w:spacing w:val="8"/>
                <w:sz w:val="20"/>
                <w:szCs w:val="20"/>
                <w14:textOutline w14:w="3795" w14:cap="sq" w14:cmpd="sng">
                  <w14:solidFill>
                    <w14:srgbClr w14:val="000000"/>
                  </w14:solidFill>
                  <w14:prstDash w14:val="solid"/>
                  <w14:bevel/>
                </w14:textOutline>
              </w:rPr>
              <w:t>序</w:t>
            </w:r>
            <w:r>
              <w:rPr>
                <w:rFonts w:ascii="宋体" w:hAnsi="宋体" w:eastAsia="宋体" w:cs="宋体"/>
                <w:color w:val="auto"/>
                <w:spacing w:val="15"/>
                <w:sz w:val="20"/>
                <w:szCs w:val="20"/>
              </w:rPr>
              <w:t xml:space="preserve">  </w:t>
            </w:r>
            <w:r>
              <w:rPr>
                <w:rFonts w:ascii="宋体" w:hAnsi="宋体" w:eastAsia="宋体" w:cs="宋体"/>
                <w:color w:val="auto"/>
                <w:spacing w:val="8"/>
                <w:sz w:val="20"/>
                <w:szCs w:val="20"/>
                <w14:textOutline w14:w="3795" w14:cap="sq" w14:cmpd="sng">
                  <w14:solidFill>
                    <w14:srgbClr w14:val="000000"/>
                  </w14:solidFill>
                  <w14:prstDash w14:val="solid"/>
                  <w14:bevel/>
                </w14:textOutline>
              </w:rPr>
              <w:t>号</w:t>
            </w:r>
          </w:p>
        </w:tc>
        <w:tc>
          <w:tcPr>
            <w:tcW w:w="1322" w:type="pct"/>
            <w:vAlign w:val="top"/>
          </w:tcPr>
          <w:p w14:paraId="29C44DEB">
            <w:pPr>
              <w:spacing w:line="422" w:lineRule="auto"/>
              <w:jc w:val="center"/>
              <w:rPr>
                <w:rFonts w:ascii="Arial"/>
                <w:color w:val="auto"/>
                <w:sz w:val="21"/>
              </w:rPr>
            </w:pPr>
          </w:p>
          <w:p w14:paraId="0F1EF245">
            <w:pPr>
              <w:spacing w:before="65" w:line="228" w:lineRule="auto"/>
              <w:ind w:left="114"/>
              <w:jc w:val="center"/>
              <w:rPr>
                <w:rFonts w:ascii="宋体" w:hAnsi="宋体" w:eastAsia="宋体" w:cs="宋体"/>
                <w:color w:val="auto"/>
                <w:sz w:val="20"/>
                <w:szCs w:val="20"/>
              </w:rPr>
            </w:pPr>
            <w:r>
              <w:rPr>
                <w:rFonts w:ascii="宋体" w:hAnsi="宋体" w:eastAsia="宋体" w:cs="宋体"/>
                <w:color w:val="auto"/>
                <w:spacing w:val="7"/>
                <w:sz w:val="20"/>
                <w:szCs w:val="20"/>
                <w14:textOutline w14:w="3795" w14:cap="sq" w14:cmpd="sng">
                  <w14:solidFill>
                    <w14:srgbClr w14:val="000000"/>
                  </w14:solidFill>
                  <w14:prstDash w14:val="solid"/>
                  <w14:bevel/>
                </w14:textOutline>
              </w:rPr>
              <w:t>项目名称</w:t>
            </w:r>
          </w:p>
        </w:tc>
        <w:tc>
          <w:tcPr>
            <w:tcW w:w="570" w:type="pct"/>
            <w:vAlign w:val="top"/>
          </w:tcPr>
          <w:p w14:paraId="2430D28A">
            <w:pPr>
              <w:spacing w:line="422" w:lineRule="auto"/>
              <w:jc w:val="center"/>
              <w:rPr>
                <w:rFonts w:ascii="Arial"/>
                <w:color w:val="auto"/>
                <w:sz w:val="21"/>
              </w:rPr>
            </w:pPr>
          </w:p>
          <w:p w14:paraId="444282E6">
            <w:pPr>
              <w:spacing w:before="65" w:line="228" w:lineRule="auto"/>
              <w:ind w:left="115"/>
              <w:jc w:val="center"/>
              <w:rPr>
                <w:rFonts w:ascii="宋体" w:hAnsi="宋体" w:eastAsia="宋体" w:cs="宋体"/>
                <w:color w:val="auto"/>
                <w:sz w:val="20"/>
                <w:szCs w:val="20"/>
              </w:rPr>
            </w:pPr>
            <w:r>
              <w:rPr>
                <w:rFonts w:ascii="宋体" w:hAnsi="宋体" w:eastAsia="宋体" w:cs="宋体"/>
                <w:color w:val="auto"/>
                <w:spacing w:val="3"/>
                <w:sz w:val="20"/>
                <w:szCs w:val="20"/>
                <w14:textOutline w14:w="3795" w14:cap="sq" w14:cmpd="sng">
                  <w14:solidFill>
                    <w14:srgbClr w14:val="000000"/>
                  </w14:solidFill>
                  <w14:prstDash w14:val="solid"/>
                  <w14:bevel/>
                </w14:textOutline>
              </w:rPr>
              <w:t>建筑面积（㎡）</w:t>
            </w:r>
            <w:r>
              <w:rPr>
                <w:rFonts w:hint="eastAsia" w:ascii="宋体" w:hAnsi="宋体" w:eastAsia="宋体" w:cs="宋体"/>
                <w:color w:val="auto"/>
                <w:spacing w:val="3"/>
                <w:sz w:val="20"/>
                <w:szCs w:val="20"/>
                <w:lang w:val="en-US" w:eastAsia="zh-CN"/>
                <w14:textOutline w14:w="3795" w14:cap="sq" w14:cmpd="sng">
                  <w14:solidFill>
                    <w14:srgbClr w14:val="000000"/>
                  </w14:solidFill>
                  <w14:prstDash w14:val="solid"/>
                  <w14:bevel/>
                </w14:textOutline>
              </w:rPr>
              <w:t>或施工内容</w:t>
            </w:r>
          </w:p>
        </w:tc>
        <w:tc>
          <w:tcPr>
            <w:tcW w:w="979" w:type="pct"/>
            <w:vAlign w:val="top"/>
          </w:tcPr>
          <w:p w14:paraId="4018662D">
            <w:pPr>
              <w:spacing w:line="422" w:lineRule="auto"/>
              <w:jc w:val="center"/>
              <w:rPr>
                <w:rFonts w:ascii="Arial"/>
                <w:color w:val="auto"/>
                <w:sz w:val="21"/>
              </w:rPr>
            </w:pPr>
          </w:p>
          <w:p w14:paraId="63DF0BF0">
            <w:pPr>
              <w:spacing w:before="65" w:line="226" w:lineRule="auto"/>
              <w:ind w:left="116"/>
              <w:jc w:val="center"/>
              <w:rPr>
                <w:rFonts w:ascii="宋体" w:hAnsi="宋体" w:eastAsia="宋体" w:cs="宋体"/>
                <w:color w:val="auto"/>
                <w:sz w:val="20"/>
                <w:szCs w:val="20"/>
              </w:rPr>
            </w:pPr>
            <w:r>
              <w:rPr>
                <w:rFonts w:ascii="宋体" w:hAnsi="宋体" w:eastAsia="宋体" w:cs="宋体"/>
                <w:color w:val="auto"/>
                <w:spacing w:val="7"/>
                <w:sz w:val="20"/>
                <w:szCs w:val="20"/>
                <w14:textOutline w14:w="3795" w14:cap="sq" w14:cmpd="sng">
                  <w14:solidFill>
                    <w14:srgbClr w14:val="000000"/>
                  </w14:solidFill>
                  <w14:prstDash w14:val="solid"/>
                  <w14:bevel/>
                </w14:textOutline>
              </w:rPr>
              <w:t>投标总价（元）</w:t>
            </w:r>
          </w:p>
        </w:tc>
        <w:tc>
          <w:tcPr>
            <w:tcW w:w="456" w:type="pct"/>
            <w:vAlign w:val="top"/>
          </w:tcPr>
          <w:p w14:paraId="4B1EF6A0">
            <w:pPr>
              <w:spacing w:before="269" w:line="439" w:lineRule="exact"/>
              <w:ind w:left="219"/>
              <w:jc w:val="center"/>
              <w:rPr>
                <w:rFonts w:ascii="宋体" w:hAnsi="宋体" w:eastAsia="宋体" w:cs="宋体"/>
                <w:color w:val="auto"/>
                <w:sz w:val="20"/>
                <w:szCs w:val="20"/>
              </w:rPr>
            </w:pPr>
            <w:r>
              <w:rPr>
                <w:rFonts w:ascii="宋体" w:hAnsi="宋体" w:eastAsia="宋体" w:cs="宋体"/>
                <w:color w:val="auto"/>
                <w:spacing w:val="4"/>
                <w:position w:val="18"/>
                <w:sz w:val="20"/>
                <w:szCs w:val="20"/>
                <w14:textOutline w14:w="3795" w14:cap="sq" w14:cmpd="sng">
                  <w14:solidFill>
                    <w14:srgbClr w14:val="000000"/>
                  </w14:solidFill>
                  <w14:prstDash w14:val="solid"/>
                  <w14:bevel/>
                </w14:textOutline>
              </w:rPr>
              <w:t>工程</w:t>
            </w:r>
          </w:p>
          <w:p w14:paraId="1E285CCD">
            <w:pPr>
              <w:spacing w:line="228" w:lineRule="auto"/>
              <w:ind w:left="217"/>
              <w:jc w:val="center"/>
              <w:rPr>
                <w:rFonts w:ascii="宋体" w:hAnsi="宋体" w:eastAsia="宋体" w:cs="宋体"/>
                <w:color w:val="auto"/>
                <w:sz w:val="20"/>
                <w:szCs w:val="20"/>
              </w:rPr>
            </w:pPr>
            <w:r>
              <w:rPr>
                <w:rFonts w:ascii="宋体" w:hAnsi="宋体" w:eastAsia="宋体" w:cs="宋体"/>
                <w:color w:val="auto"/>
                <w:spacing w:val="5"/>
                <w:sz w:val="20"/>
                <w:szCs w:val="20"/>
                <w14:textOutline w14:w="3795" w14:cap="sq" w14:cmpd="sng">
                  <w14:solidFill>
                    <w14:srgbClr w14:val="000000"/>
                  </w14:solidFill>
                  <w14:prstDash w14:val="solid"/>
                  <w14:bevel/>
                </w14:textOutline>
              </w:rPr>
              <w:t>质量</w:t>
            </w:r>
          </w:p>
        </w:tc>
        <w:tc>
          <w:tcPr>
            <w:tcW w:w="689" w:type="pct"/>
            <w:vAlign w:val="top"/>
          </w:tcPr>
          <w:p w14:paraId="6191F416">
            <w:pPr>
              <w:spacing w:before="269" w:line="439" w:lineRule="exact"/>
              <w:ind w:left="217"/>
              <w:jc w:val="center"/>
              <w:rPr>
                <w:rFonts w:ascii="宋体" w:hAnsi="宋体" w:eastAsia="宋体" w:cs="宋体"/>
                <w:color w:val="auto"/>
                <w:sz w:val="20"/>
                <w:szCs w:val="20"/>
              </w:rPr>
            </w:pPr>
            <w:r>
              <w:rPr>
                <w:rFonts w:hint="eastAsia" w:ascii="宋体" w:hAnsi="宋体" w:eastAsia="宋体" w:cs="宋体"/>
                <w:color w:val="auto"/>
                <w:spacing w:val="5"/>
                <w:position w:val="18"/>
                <w:sz w:val="20"/>
                <w:szCs w:val="20"/>
                <w:lang w:val="en-US" w:eastAsia="zh-CN"/>
                <w14:textOutline w14:w="3795" w14:cap="sq" w14:cmpd="sng">
                  <w14:solidFill>
                    <w14:srgbClr w14:val="000000"/>
                  </w14:solidFill>
                  <w14:prstDash w14:val="solid"/>
                  <w14:bevel/>
                </w14:textOutline>
              </w:rPr>
              <w:t>计划</w:t>
            </w:r>
            <w:r>
              <w:rPr>
                <w:rFonts w:ascii="宋体" w:hAnsi="宋体" w:eastAsia="宋体" w:cs="宋体"/>
                <w:color w:val="auto"/>
                <w:spacing w:val="5"/>
                <w:position w:val="18"/>
                <w:sz w:val="20"/>
                <w:szCs w:val="20"/>
                <w14:textOutline w14:w="3795" w14:cap="sq" w14:cmpd="sng">
                  <w14:solidFill>
                    <w14:srgbClr w14:val="000000"/>
                  </w14:solidFill>
                  <w14:prstDash w14:val="solid"/>
                  <w14:bevel/>
                </w14:textOutline>
              </w:rPr>
              <w:t>开工</w:t>
            </w:r>
          </w:p>
          <w:p w14:paraId="4D22B0BB">
            <w:pPr>
              <w:spacing w:line="228" w:lineRule="auto"/>
              <w:ind w:left="253"/>
              <w:jc w:val="center"/>
              <w:rPr>
                <w:rFonts w:ascii="宋体" w:hAnsi="宋体" w:eastAsia="宋体" w:cs="宋体"/>
                <w:color w:val="auto"/>
                <w:sz w:val="20"/>
                <w:szCs w:val="20"/>
              </w:rPr>
            </w:pPr>
            <w:r>
              <w:rPr>
                <w:rFonts w:ascii="宋体" w:hAnsi="宋体" w:eastAsia="宋体" w:cs="宋体"/>
                <w:color w:val="auto"/>
                <w:spacing w:val="-12"/>
                <w:sz w:val="20"/>
                <w:szCs w:val="20"/>
                <w14:textOutline w14:w="3795" w14:cap="sq" w14:cmpd="sng">
                  <w14:solidFill>
                    <w14:srgbClr w14:val="000000"/>
                  </w14:solidFill>
                  <w14:prstDash w14:val="solid"/>
                  <w14:bevel/>
                </w14:textOutline>
              </w:rPr>
              <w:t>日期</w:t>
            </w:r>
          </w:p>
        </w:tc>
        <w:tc>
          <w:tcPr>
            <w:tcW w:w="682" w:type="pct"/>
            <w:vAlign w:val="top"/>
          </w:tcPr>
          <w:p w14:paraId="793B0547">
            <w:pPr>
              <w:spacing w:before="269" w:line="439" w:lineRule="exact"/>
              <w:ind w:left="217"/>
              <w:jc w:val="center"/>
              <w:rPr>
                <w:rFonts w:ascii="宋体" w:hAnsi="宋体" w:eastAsia="宋体" w:cs="宋体"/>
                <w:color w:val="auto"/>
                <w:sz w:val="20"/>
                <w:szCs w:val="20"/>
              </w:rPr>
            </w:pPr>
            <w:r>
              <w:rPr>
                <w:rFonts w:hint="eastAsia" w:ascii="宋体" w:hAnsi="宋体" w:eastAsia="宋体" w:cs="宋体"/>
                <w:color w:val="auto"/>
                <w:spacing w:val="5"/>
                <w:position w:val="18"/>
                <w:sz w:val="20"/>
                <w:szCs w:val="20"/>
                <w:lang w:val="en-US" w:eastAsia="zh-CN"/>
                <w14:textOutline w14:w="3795" w14:cap="sq" w14:cmpd="sng">
                  <w14:solidFill>
                    <w14:srgbClr w14:val="000000"/>
                  </w14:solidFill>
                  <w14:prstDash w14:val="solid"/>
                  <w14:bevel/>
                </w14:textOutline>
              </w:rPr>
              <w:t>计划竣工日期</w:t>
            </w:r>
          </w:p>
        </w:tc>
      </w:tr>
      <w:tr w14:paraId="37E6A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297" w:type="pct"/>
            <w:vAlign w:val="top"/>
          </w:tcPr>
          <w:p w14:paraId="14820B0F">
            <w:pPr>
              <w:spacing w:before="205" w:line="189" w:lineRule="auto"/>
              <w:ind w:left="131"/>
              <w:rPr>
                <w:rFonts w:ascii="宋体" w:hAnsi="宋体" w:eastAsia="宋体" w:cs="宋体"/>
                <w:color w:val="auto"/>
                <w:sz w:val="20"/>
                <w:szCs w:val="20"/>
              </w:rPr>
            </w:pPr>
            <w:r>
              <w:rPr>
                <w:rFonts w:ascii="宋体" w:hAnsi="宋体" w:eastAsia="宋体" w:cs="宋体"/>
                <w:color w:val="auto"/>
                <w:sz w:val="20"/>
                <w:szCs w:val="20"/>
              </w:rPr>
              <w:t>1</w:t>
            </w:r>
          </w:p>
        </w:tc>
        <w:tc>
          <w:tcPr>
            <w:tcW w:w="1322" w:type="pct"/>
            <w:vAlign w:val="top"/>
          </w:tcPr>
          <w:p w14:paraId="40DC2B67">
            <w:pPr>
              <w:rPr>
                <w:rFonts w:ascii="Arial"/>
                <w:color w:val="auto"/>
                <w:sz w:val="21"/>
              </w:rPr>
            </w:pPr>
          </w:p>
        </w:tc>
        <w:tc>
          <w:tcPr>
            <w:tcW w:w="570" w:type="pct"/>
            <w:vAlign w:val="top"/>
          </w:tcPr>
          <w:p w14:paraId="3A3F5429">
            <w:pPr>
              <w:rPr>
                <w:rFonts w:ascii="Arial"/>
                <w:color w:val="auto"/>
                <w:sz w:val="21"/>
              </w:rPr>
            </w:pPr>
          </w:p>
        </w:tc>
        <w:tc>
          <w:tcPr>
            <w:tcW w:w="979" w:type="pct"/>
            <w:vAlign w:val="top"/>
          </w:tcPr>
          <w:p w14:paraId="56161D52">
            <w:pPr>
              <w:rPr>
                <w:rFonts w:ascii="Arial"/>
                <w:color w:val="auto"/>
                <w:sz w:val="21"/>
              </w:rPr>
            </w:pPr>
          </w:p>
        </w:tc>
        <w:tc>
          <w:tcPr>
            <w:tcW w:w="456" w:type="pct"/>
            <w:vMerge w:val="restart"/>
            <w:tcBorders>
              <w:bottom w:val="nil"/>
            </w:tcBorders>
            <w:vAlign w:val="top"/>
          </w:tcPr>
          <w:p w14:paraId="0A0488BF">
            <w:pPr>
              <w:rPr>
                <w:rFonts w:ascii="Arial"/>
                <w:color w:val="auto"/>
                <w:sz w:val="21"/>
              </w:rPr>
            </w:pPr>
          </w:p>
        </w:tc>
        <w:tc>
          <w:tcPr>
            <w:tcW w:w="689" w:type="pct"/>
            <w:vMerge w:val="restart"/>
            <w:tcBorders>
              <w:bottom w:val="nil"/>
            </w:tcBorders>
            <w:vAlign w:val="top"/>
          </w:tcPr>
          <w:p w14:paraId="484E673F">
            <w:pPr>
              <w:rPr>
                <w:rFonts w:ascii="Arial"/>
                <w:color w:val="auto"/>
                <w:sz w:val="21"/>
              </w:rPr>
            </w:pPr>
          </w:p>
        </w:tc>
        <w:tc>
          <w:tcPr>
            <w:tcW w:w="682" w:type="pct"/>
            <w:vMerge w:val="restart"/>
            <w:tcBorders>
              <w:bottom w:val="nil"/>
            </w:tcBorders>
            <w:vAlign w:val="top"/>
          </w:tcPr>
          <w:p w14:paraId="2DBF46C1">
            <w:pPr>
              <w:rPr>
                <w:rFonts w:ascii="Arial"/>
                <w:color w:val="auto"/>
                <w:sz w:val="21"/>
              </w:rPr>
            </w:pPr>
          </w:p>
        </w:tc>
      </w:tr>
      <w:tr w14:paraId="402A8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297" w:type="pct"/>
            <w:vAlign w:val="top"/>
          </w:tcPr>
          <w:p w14:paraId="4053AA4E">
            <w:pPr>
              <w:spacing w:before="206" w:line="189" w:lineRule="auto"/>
              <w:ind w:left="118"/>
              <w:rPr>
                <w:rFonts w:ascii="宋体" w:hAnsi="宋体" w:eastAsia="宋体" w:cs="宋体"/>
                <w:color w:val="auto"/>
                <w:sz w:val="20"/>
                <w:szCs w:val="20"/>
              </w:rPr>
            </w:pPr>
            <w:r>
              <w:rPr>
                <w:rFonts w:ascii="宋体" w:hAnsi="宋体" w:eastAsia="宋体" w:cs="宋体"/>
                <w:color w:val="auto"/>
                <w:sz w:val="20"/>
                <w:szCs w:val="20"/>
              </w:rPr>
              <w:t>2</w:t>
            </w:r>
          </w:p>
        </w:tc>
        <w:tc>
          <w:tcPr>
            <w:tcW w:w="1322" w:type="pct"/>
            <w:vAlign w:val="top"/>
          </w:tcPr>
          <w:p w14:paraId="67C76EE4">
            <w:pPr>
              <w:rPr>
                <w:rFonts w:ascii="Arial"/>
                <w:color w:val="auto"/>
                <w:sz w:val="21"/>
              </w:rPr>
            </w:pPr>
          </w:p>
        </w:tc>
        <w:tc>
          <w:tcPr>
            <w:tcW w:w="570" w:type="pct"/>
            <w:vAlign w:val="top"/>
          </w:tcPr>
          <w:p w14:paraId="4EBB686C">
            <w:pPr>
              <w:rPr>
                <w:rFonts w:ascii="Arial"/>
                <w:color w:val="auto"/>
                <w:sz w:val="21"/>
              </w:rPr>
            </w:pPr>
          </w:p>
        </w:tc>
        <w:tc>
          <w:tcPr>
            <w:tcW w:w="979" w:type="pct"/>
            <w:vAlign w:val="top"/>
          </w:tcPr>
          <w:p w14:paraId="09A3AA81">
            <w:pPr>
              <w:rPr>
                <w:rFonts w:ascii="Arial"/>
                <w:color w:val="auto"/>
                <w:sz w:val="21"/>
              </w:rPr>
            </w:pPr>
          </w:p>
        </w:tc>
        <w:tc>
          <w:tcPr>
            <w:tcW w:w="456" w:type="pct"/>
            <w:vMerge w:val="continue"/>
            <w:tcBorders>
              <w:top w:val="nil"/>
              <w:bottom w:val="nil"/>
            </w:tcBorders>
            <w:vAlign w:val="top"/>
          </w:tcPr>
          <w:p w14:paraId="29FA12D8">
            <w:pPr>
              <w:rPr>
                <w:rFonts w:ascii="Arial"/>
                <w:color w:val="auto"/>
                <w:sz w:val="21"/>
              </w:rPr>
            </w:pPr>
          </w:p>
        </w:tc>
        <w:tc>
          <w:tcPr>
            <w:tcW w:w="689" w:type="pct"/>
            <w:vMerge w:val="continue"/>
            <w:tcBorders>
              <w:top w:val="nil"/>
              <w:bottom w:val="nil"/>
            </w:tcBorders>
            <w:vAlign w:val="top"/>
          </w:tcPr>
          <w:p w14:paraId="56A0BD8C">
            <w:pPr>
              <w:rPr>
                <w:rFonts w:ascii="Arial"/>
                <w:color w:val="auto"/>
                <w:sz w:val="21"/>
              </w:rPr>
            </w:pPr>
          </w:p>
        </w:tc>
        <w:tc>
          <w:tcPr>
            <w:tcW w:w="682" w:type="pct"/>
            <w:vMerge w:val="continue"/>
            <w:tcBorders>
              <w:top w:val="nil"/>
              <w:bottom w:val="nil"/>
            </w:tcBorders>
            <w:vAlign w:val="top"/>
          </w:tcPr>
          <w:p w14:paraId="6E70C47F">
            <w:pPr>
              <w:rPr>
                <w:rFonts w:ascii="Arial"/>
                <w:color w:val="auto"/>
                <w:sz w:val="21"/>
              </w:rPr>
            </w:pPr>
          </w:p>
        </w:tc>
      </w:tr>
      <w:tr w14:paraId="7880A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297" w:type="pct"/>
            <w:vAlign w:val="top"/>
          </w:tcPr>
          <w:p w14:paraId="79AC232D">
            <w:pPr>
              <w:spacing w:before="208" w:line="189" w:lineRule="auto"/>
              <w:ind w:left="120"/>
              <w:rPr>
                <w:rFonts w:ascii="宋体" w:hAnsi="宋体" w:eastAsia="宋体" w:cs="宋体"/>
                <w:color w:val="auto"/>
                <w:sz w:val="20"/>
                <w:szCs w:val="20"/>
              </w:rPr>
            </w:pPr>
            <w:r>
              <w:rPr>
                <w:rFonts w:ascii="宋体" w:hAnsi="宋体" w:eastAsia="宋体" w:cs="宋体"/>
                <w:color w:val="auto"/>
                <w:sz w:val="20"/>
                <w:szCs w:val="20"/>
              </w:rPr>
              <w:t>3</w:t>
            </w:r>
          </w:p>
        </w:tc>
        <w:tc>
          <w:tcPr>
            <w:tcW w:w="1322" w:type="pct"/>
            <w:vAlign w:val="top"/>
          </w:tcPr>
          <w:p w14:paraId="42DAFFBE">
            <w:pPr>
              <w:rPr>
                <w:rFonts w:ascii="Arial"/>
                <w:color w:val="auto"/>
                <w:sz w:val="21"/>
              </w:rPr>
            </w:pPr>
          </w:p>
        </w:tc>
        <w:tc>
          <w:tcPr>
            <w:tcW w:w="570" w:type="pct"/>
            <w:vAlign w:val="top"/>
          </w:tcPr>
          <w:p w14:paraId="3267A284">
            <w:pPr>
              <w:rPr>
                <w:rFonts w:ascii="Arial"/>
                <w:color w:val="auto"/>
                <w:sz w:val="21"/>
              </w:rPr>
            </w:pPr>
          </w:p>
        </w:tc>
        <w:tc>
          <w:tcPr>
            <w:tcW w:w="979" w:type="pct"/>
            <w:vAlign w:val="top"/>
          </w:tcPr>
          <w:p w14:paraId="5DF21CCA">
            <w:pPr>
              <w:rPr>
                <w:rFonts w:ascii="Arial"/>
                <w:color w:val="auto"/>
                <w:sz w:val="21"/>
              </w:rPr>
            </w:pPr>
          </w:p>
        </w:tc>
        <w:tc>
          <w:tcPr>
            <w:tcW w:w="456" w:type="pct"/>
            <w:vMerge w:val="continue"/>
            <w:tcBorders>
              <w:top w:val="nil"/>
              <w:bottom w:val="nil"/>
            </w:tcBorders>
            <w:vAlign w:val="top"/>
          </w:tcPr>
          <w:p w14:paraId="287F3F39">
            <w:pPr>
              <w:rPr>
                <w:rFonts w:ascii="Arial"/>
                <w:color w:val="auto"/>
                <w:sz w:val="21"/>
              </w:rPr>
            </w:pPr>
          </w:p>
        </w:tc>
        <w:tc>
          <w:tcPr>
            <w:tcW w:w="689" w:type="pct"/>
            <w:vMerge w:val="continue"/>
            <w:tcBorders>
              <w:top w:val="nil"/>
              <w:bottom w:val="nil"/>
            </w:tcBorders>
            <w:vAlign w:val="top"/>
          </w:tcPr>
          <w:p w14:paraId="5649AB23">
            <w:pPr>
              <w:rPr>
                <w:rFonts w:ascii="Arial"/>
                <w:color w:val="auto"/>
                <w:sz w:val="21"/>
              </w:rPr>
            </w:pPr>
          </w:p>
        </w:tc>
        <w:tc>
          <w:tcPr>
            <w:tcW w:w="682" w:type="pct"/>
            <w:vMerge w:val="continue"/>
            <w:tcBorders>
              <w:top w:val="nil"/>
              <w:bottom w:val="nil"/>
            </w:tcBorders>
            <w:vAlign w:val="top"/>
          </w:tcPr>
          <w:p w14:paraId="3EC321D9">
            <w:pPr>
              <w:rPr>
                <w:rFonts w:ascii="Arial"/>
                <w:color w:val="auto"/>
                <w:sz w:val="21"/>
              </w:rPr>
            </w:pPr>
          </w:p>
        </w:tc>
      </w:tr>
      <w:tr w14:paraId="7197A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297" w:type="pct"/>
            <w:vAlign w:val="top"/>
          </w:tcPr>
          <w:p w14:paraId="7F07125F">
            <w:pPr>
              <w:spacing w:before="209" w:line="189" w:lineRule="auto"/>
              <w:ind w:left="115"/>
              <w:rPr>
                <w:rFonts w:ascii="宋体" w:hAnsi="宋体" w:eastAsia="宋体" w:cs="宋体"/>
                <w:color w:val="auto"/>
                <w:sz w:val="20"/>
                <w:szCs w:val="20"/>
              </w:rPr>
            </w:pPr>
            <w:r>
              <w:rPr>
                <w:rFonts w:ascii="宋体" w:hAnsi="宋体" w:eastAsia="宋体" w:cs="宋体"/>
                <w:color w:val="auto"/>
                <w:sz w:val="20"/>
                <w:szCs w:val="20"/>
              </w:rPr>
              <w:t>4</w:t>
            </w:r>
          </w:p>
        </w:tc>
        <w:tc>
          <w:tcPr>
            <w:tcW w:w="1322" w:type="pct"/>
            <w:vAlign w:val="top"/>
          </w:tcPr>
          <w:p w14:paraId="77EF1394">
            <w:pPr>
              <w:rPr>
                <w:rFonts w:ascii="Arial"/>
                <w:color w:val="auto"/>
                <w:sz w:val="21"/>
              </w:rPr>
            </w:pPr>
          </w:p>
        </w:tc>
        <w:tc>
          <w:tcPr>
            <w:tcW w:w="570" w:type="pct"/>
            <w:vAlign w:val="top"/>
          </w:tcPr>
          <w:p w14:paraId="7C1A6FEA">
            <w:pPr>
              <w:rPr>
                <w:rFonts w:ascii="Arial"/>
                <w:color w:val="auto"/>
                <w:sz w:val="21"/>
              </w:rPr>
            </w:pPr>
          </w:p>
        </w:tc>
        <w:tc>
          <w:tcPr>
            <w:tcW w:w="979" w:type="pct"/>
            <w:vAlign w:val="top"/>
          </w:tcPr>
          <w:p w14:paraId="6B495D54">
            <w:pPr>
              <w:rPr>
                <w:rFonts w:ascii="Arial"/>
                <w:color w:val="auto"/>
                <w:sz w:val="21"/>
              </w:rPr>
            </w:pPr>
          </w:p>
        </w:tc>
        <w:tc>
          <w:tcPr>
            <w:tcW w:w="456" w:type="pct"/>
            <w:vMerge w:val="continue"/>
            <w:tcBorders>
              <w:top w:val="nil"/>
              <w:bottom w:val="nil"/>
            </w:tcBorders>
            <w:vAlign w:val="top"/>
          </w:tcPr>
          <w:p w14:paraId="04E61BFE">
            <w:pPr>
              <w:rPr>
                <w:rFonts w:ascii="Arial"/>
                <w:color w:val="auto"/>
                <w:sz w:val="21"/>
              </w:rPr>
            </w:pPr>
          </w:p>
        </w:tc>
        <w:tc>
          <w:tcPr>
            <w:tcW w:w="689" w:type="pct"/>
            <w:vMerge w:val="continue"/>
            <w:tcBorders>
              <w:top w:val="nil"/>
              <w:bottom w:val="nil"/>
            </w:tcBorders>
            <w:vAlign w:val="top"/>
          </w:tcPr>
          <w:p w14:paraId="3AF03601">
            <w:pPr>
              <w:rPr>
                <w:rFonts w:ascii="Arial"/>
                <w:color w:val="auto"/>
                <w:sz w:val="21"/>
              </w:rPr>
            </w:pPr>
          </w:p>
        </w:tc>
        <w:tc>
          <w:tcPr>
            <w:tcW w:w="682" w:type="pct"/>
            <w:vMerge w:val="continue"/>
            <w:tcBorders>
              <w:top w:val="nil"/>
              <w:bottom w:val="nil"/>
            </w:tcBorders>
            <w:vAlign w:val="top"/>
          </w:tcPr>
          <w:p w14:paraId="311B8D7D">
            <w:pPr>
              <w:rPr>
                <w:rFonts w:ascii="Arial"/>
                <w:color w:val="auto"/>
                <w:sz w:val="21"/>
              </w:rPr>
            </w:pPr>
          </w:p>
        </w:tc>
      </w:tr>
      <w:tr w14:paraId="727FC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1619" w:type="pct"/>
            <w:gridSpan w:val="2"/>
            <w:vAlign w:val="top"/>
          </w:tcPr>
          <w:p w14:paraId="023C0984">
            <w:pPr>
              <w:spacing w:before="177" w:line="229" w:lineRule="auto"/>
              <w:ind w:left="116"/>
              <w:rPr>
                <w:rFonts w:ascii="宋体" w:hAnsi="宋体" w:eastAsia="宋体" w:cs="宋体"/>
                <w:color w:val="auto"/>
                <w:sz w:val="20"/>
                <w:szCs w:val="20"/>
              </w:rPr>
            </w:pPr>
            <w:r>
              <w:rPr>
                <w:rFonts w:ascii="宋体" w:hAnsi="宋体" w:eastAsia="宋体" w:cs="宋体"/>
                <w:color w:val="auto"/>
                <w:spacing w:val="4"/>
                <w:sz w:val="20"/>
                <w:szCs w:val="20"/>
              </w:rPr>
              <w:t>合计</w:t>
            </w:r>
          </w:p>
        </w:tc>
        <w:tc>
          <w:tcPr>
            <w:tcW w:w="570" w:type="pct"/>
            <w:vAlign w:val="top"/>
          </w:tcPr>
          <w:p w14:paraId="0BB7809B">
            <w:pPr>
              <w:rPr>
                <w:rFonts w:ascii="Arial"/>
                <w:color w:val="auto"/>
                <w:sz w:val="21"/>
              </w:rPr>
            </w:pPr>
          </w:p>
        </w:tc>
        <w:tc>
          <w:tcPr>
            <w:tcW w:w="979" w:type="pct"/>
            <w:vAlign w:val="top"/>
          </w:tcPr>
          <w:p w14:paraId="7D43CD78">
            <w:pPr>
              <w:rPr>
                <w:rFonts w:ascii="Arial"/>
                <w:color w:val="auto"/>
                <w:sz w:val="21"/>
              </w:rPr>
            </w:pPr>
          </w:p>
        </w:tc>
        <w:tc>
          <w:tcPr>
            <w:tcW w:w="456" w:type="pct"/>
            <w:vMerge w:val="continue"/>
            <w:tcBorders>
              <w:top w:val="nil"/>
            </w:tcBorders>
            <w:vAlign w:val="top"/>
          </w:tcPr>
          <w:p w14:paraId="33BE268B">
            <w:pPr>
              <w:rPr>
                <w:rFonts w:ascii="Arial"/>
                <w:color w:val="auto"/>
                <w:sz w:val="21"/>
              </w:rPr>
            </w:pPr>
          </w:p>
        </w:tc>
        <w:tc>
          <w:tcPr>
            <w:tcW w:w="689" w:type="pct"/>
            <w:vMerge w:val="continue"/>
            <w:tcBorders>
              <w:top w:val="nil"/>
            </w:tcBorders>
            <w:vAlign w:val="top"/>
          </w:tcPr>
          <w:p w14:paraId="27DEA27E">
            <w:pPr>
              <w:rPr>
                <w:rFonts w:ascii="Arial"/>
                <w:color w:val="auto"/>
                <w:sz w:val="21"/>
              </w:rPr>
            </w:pPr>
          </w:p>
        </w:tc>
        <w:tc>
          <w:tcPr>
            <w:tcW w:w="682" w:type="pct"/>
            <w:vMerge w:val="continue"/>
            <w:tcBorders>
              <w:top w:val="nil"/>
            </w:tcBorders>
            <w:vAlign w:val="top"/>
          </w:tcPr>
          <w:p w14:paraId="1C2B8C36">
            <w:pPr>
              <w:rPr>
                <w:rFonts w:ascii="Arial"/>
                <w:color w:val="auto"/>
                <w:sz w:val="21"/>
              </w:rPr>
            </w:pPr>
          </w:p>
        </w:tc>
      </w:tr>
      <w:tr w14:paraId="19F21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5000" w:type="pct"/>
            <w:gridSpan w:val="7"/>
            <w:vAlign w:val="top"/>
          </w:tcPr>
          <w:p w14:paraId="3301CA38">
            <w:pPr>
              <w:spacing w:before="176" w:line="226" w:lineRule="auto"/>
              <w:ind w:left="118"/>
              <w:rPr>
                <w:rFonts w:ascii="宋体" w:hAnsi="宋体" w:eastAsia="宋体" w:cs="宋体"/>
                <w:color w:val="auto"/>
                <w:sz w:val="20"/>
                <w:szCs w:val="20"/>
              </w:rPr>
            </w:pPr>
            <w:r>
              <w:rPr>
                <w:rFonts w:ascii="宋体" w:hAnsi="宋体" w:eastAsia="宋体" w:cs="宋体"/>
                <w:color w:val="auto"/>
                <w:spacing w:val="8"/>
                <w:sz w:val="20"/>
                <w:szCs w:val="20"/>
              </w:rPr>
              <w:t>投标总价大写（人民币</w:t>
            </w:r>
            <w:r>
              <w:rPr>
                <w:rFonts w:ascii="宋体" w:hAnsi="宋体" w:eastAsia="宋体" w:cs="宋体"/>
                <w:color w:val="auto"/>
                <w:spacing w:val="3"/>
                <w:sz w:val="20"/>
                <w:szCs w:val="20"/>
              </w:rPr>
              <w:t>）：</w:t>
            </w:r>
          </w:p>
        </w:tc>
      </w:tr>
    </w:tbl>
    <w:p w14:paraId="74583192">
      <w:pPr>
        <w:spacing w:before="194" w:line="218" w:lineRule="auto"/>
        <w:rPr>
          <w:rFonts w:ascii="宋体" w:hAnsi="宋体" w:eastAsia="宋体" w:cs="宋体"/>
          <w:color w:val="auto"/>
          <w:sz w:val="24"/>
          <w:szCs w:val="24"/>
        </w:rPr>
      </w:pPr>
      <w:r>
        <w:rPr>
          <w:rFonts w:ascii="宋体" w:hAnsi="宋体" w:eastAsia="宋体" w:cs="宋体"/>
          <w:color w:val="auto"/>
          <w:spacing w:val="-2"/>
          <w:sz w:val="24"/>
          <w:szCs w:val="24"/>
        </w:rPr>
        <w:t>注：投标总价应与已标价工程清单中“投标总报价</w:t>
      </w:r>
      <w:r>
        <w:rPr>
          <w:rFonts w:ascii="宋体" w:hAnsi="宋体" w:eastAsia="宋体" w:cs="宋体"/>
          <w:color w:val="auto"/>
          <w:spacing w:val="-73"/>
          <w:sz w:val="24"/>
          <w:szCs w:val="24"/>
        </w:rPr>
        <w:t xml:space="preserve"> </w:t>
      </w:r>
      <w:r>
        <w:rPr>
          <w:rFonts w:ascii="宋体" w:hAnsi="宋体" w:eastAsia="宋体" w:cs="宋体"/>
          <w:color w:val="auto"/>
          <w:spacing w:val="-2"/>
          <w:sz w:val="24"/>
          <w:szCs w:val="24"/>
        </w:rPr>
        <w:t>”的金额一致。</w:t>
      </w:r>
    </w:p>
    <w:p w14:paraId="1ED9BA28">
      <w:pPr>
        <w:pStyle w:val="8"/>
        <w:spacing w:line="269" w:lineRule="auto"/>
        <w:rPr>
          <w:color w:val="auto"/>
        </w:rPr>
      </w:pPr>
    </w:p>
    <w:p w14:paraId="769968ED">
      <w:pPr>
        <w:pStyle w:val="8"/>
        <w:spacing w:line="269" w:lineRule="auto"/>
        <w:rPr>
          <w:color w:val="auto"/>
        </w:rPr>
      </w:pPr>
    </w:p>
    <w:p w14:paraId="4B69A34A">
      <w:pPr>
        <w:pStyle w:val="8"/>
        <w:spacing w:line="269" w:lineRule="auto"/>
        <w:rPr>
          <w:color w:val="auto"/>
        </w:rPr>
      </w:pPr>
    </w:p>
    <w:p w14:paraId="79EC814B">
      <w:pPr>
        <w:pStyle w:val="8"/>
        <w:spacing w:line="270" w:lineRule="auto"/>
        <w:rPr>
          <w:color w:val="auto"/>
        </w:rPr>
      </w:pPr>
    </w:p>
    <w:p w14:paraId="0E0EB5A0">
      <w:pPr>
        <w:pStyle w:val="8"/>
        <w:spacing w:line="270" w:lineRule="auto"/>
        <w:rPr>
          <w:color w:val="auto"/>
        </w:rPr>
      </w:pPr>
    </w:p>
    <w:p w14:paraId="0BE14E99">
      <w:pPr>
        <w:pStyle w:val="8"/>
        <w:spacing w:line="270" w:lineRule="auto"/>
        <w:rPr>
          <w:color w:val="auto"/>
        </w:rPr>
      </w:pPr>
    </w:p>
    <w:p w14:paraId="0A773E6C">
      <w:pPr>
        <w:pStyle w:val="8"/>
        <w:spacing w:line="270" w:lineRule="auto"/>
        <w:rPr>
          <w:color w:val="auto"/>
        </w:rPr>
      </w:pPr>
    </w:p>
    <w:p w14:paraId="71463CC8">
      <w:pPr>
        <w:spacing w:before="78" w:line="384" w:lineRule="auto"/>
        <w:ind w:right="823"/>
        <w:rPr>
          <w:rFonts w:ascii="宋体" w:hAnsi="宋体" w:eastAsia="宋体" w:cs="宋体"/>
          <w:color w:val="auto"/>
          <w:sz w:val="24"/>
          <w:szCs w:val="24"/>
        </w:rPr>
      </w:pPr>
      <w:r>
        <w:rPr>
          <w:rFonts w:ascii="宋体" w:hAnsi="宋体" w:eastAsia="宋体" w:cs="宋体"/>
          <w:color w:val="auto"/>
          <w:spacing w:val="-2"/>
          <w:sz w:val="24"/>
          <w:szCs w:val="24"/>
        </w:rPr>
        <w:t>投 标</w:t>
      </w:r>
      <w:r>
        <w:rPr>
          <w:rFonts w:ascii="宋体" w:hAnsi="宋体" w:eastAsia="宋体" w:cs="宋体"/>
          <w:color w:val="auto"/>
          <w:spacing w:val="11"/>
          <w:sz w:val="24"/>
          <w:szCs w:val="24"/>
        </w:rPr>
        <w:t xml:space="preserve"> </w:t>
      </w:r>
      <w:r>
        <w:rPr>
          <w:rFonts w:ascii="宋体" w:hAnsi="宋体" w:eastAsia="宋体" w:cs="宋体"/>
          <w:color w:val="auto"/>
          <w:spacing w:val="-2"/>
          <w:sz w:val="24"/>
          <w:szCs w:val="24"/>
        </w:rPr>
        <w:t>人</w:t>
      </w:r>
      <w:r>
        <w:rPr>
          <w:rFonts w:ascii="宋体" w:hAnsi="宋体" w:eastAsia="宋体" w:cs="宋体"/>
          <w:color w:val="auto"/>
          <w:spacing w:val="-14"/>
          <w:sz w:val="24"/>
          <w:szCs w:val="24"/>
        </w:rPr>
        <w:t>：</w:t>
      </w:r>
      <w:r>
        <w:rPr>
          <w:rFonts w:ascii="宋体" w:hAnsi="宋体" w:eastAsia="宋体" w:cs="宋体"/>
          <w:color w:val="auto"/>
          <w:sz w:val="24"/>
          <w:szCs w:val="24"/>
          <w:u w:val="single" w:color="auto"/>
        </w:rPr>
        <w:t xml:space="preserve">                     </w:t>
      </w:r>
      <w:r>
        <w:rPr>
          <w:rFonts w:ascii="宋体" w:hAnsi="宋体" w:eastAsia="宋体" w:cs="宋体"/>
          <w:color w:val="auto"/>
          <w:spacing w:val="-14"/>
          <w:sz w:val="24"/>
          <w:szCs w:val="24"/>
        </w:rPr>
        <w:t>（</w:t>
      </w:r>
      <w:r>
        <w:rPr>
          <w:rFonts w:ascii="宋体" w:hAnsi="宋体" w:eastAsia="宋体" w:cs="宋体"/>
          <w:color w:val="auto"/>
          <w:spacing w:val="-2"/>
          <w:sz w:val="24"/>
          <w:szCs w:val="24"/>
        </w:rPr>
        <w:t>盖单位章）</w:t>
      </w:r>
      <w:r>
        <w:rPr>
          <w:rFonts w:ascii="宋体" w:hAnsi="宋体" w:eastAsia="宋体" w:cs="宋体"/>
          <w:color w:val="auto"/>
          <w:sz w:val="24"/>
          <w:szCs w:val="24"/>
        </w:rPr>
        <w:t xml:space="preserve"> </w:t>
      </w:r>
    </w:p>
    <w:p w14:paraId="7CF620EA">
      <w:pPr>
        <w:spacing w:before="78" w:line="384" w:lineRule="auto"/>
        <w:ind w:right="823"/>
        <w:rPr>
          <w:rFonts w:ascii="宋体" w:hAnsi="宋体" w:eastAsia="宋体" w:cs="宋体"/>
          <w:color w:val="auto"/>
          <w:sz w:val="24"/>
          <w:szCs w:val="24"/>
        </w:rPr>
      </w:pPr>
      <w:r>
        <w:rPr>
          <w:rFonts w:ascii="宋体" w:hAnsi="宋体" w:eastAsia="宋体" w:cs="宋体"/>
          <w:color w:val="auto"/>
          <w:sz w:val="24"/>
          <w:szCs w:val="24"/>
        </w:rPr>
        <w:t>法定代表人或其委托代理人</w:t>
      </w:r>
      <w:r>
        <w:rPr>
          <w:rFonts w:ascii="宋体" w:hAnsi="宋体" w:eastAsia="宋体" w:cs="宋体"/>
          <w:color w:val="auto"/>
          <w:spacing w:val="-17"/>
          <w:sz w:val="24"/>
          <w:szCs w:val="24"/>
        </w:rPr>
        <w:t>：</w:t>
      </w:r>
      <w:r>
        <w:rPr>
          <w:rFonts w:ascii="宋体" w:hAnsi="宋体" w:eastAsia="宋体" w:cs="宋体"/>
          <w:color w:val="auto"/>
          <w:sz w:val="24"/>
          <w:szCs w:val="24"/>
          <w:u w:val="single" w:color="auto"/>
        </w:rPr>
        <w:t xml:space="preserve">         </w:t>
      </w:r>
      <w:r>
        <w:rPr>
          <w:rFonts w:ascii="宋体" w:hAnsi="宋体" w:eastAsia="宋体" w:cs="宋体"/>
          <w:color w:val="auto"/>
          <w:spacing w:val="-17"/>
          <w:sz w:val="24"/>
          <w:szCs w:val="24"/>
        </w:rPr>
        <w:t>（</w:t>
      </w:r>
      <w:r>
        <w:rPr>
          <w:rFonts w:ascii="宋体" w:hAnsi="宋体" w:eastAsia="宋体" w:cs="宋体"/>
          <w:color w:val="auto"/>
          <w:sz w:val="24"/>
          <w:szCs w:val="24"/>
        </w:rPr>
        <w:t>签章）</w:t>
      </w:r>
    </w:p>
    <w:p w14:paraId="51681352">
      <w:pPr>
        <w:spacing w:line="228" w:lineRule="auto"/>
        <w:rPr>
          <w:rFonts w:ascii="宋体" w:hAnsi="宋体" w:eastAsia="宋体" w:cs="宋体"/>
          <w:color w:val="auto"/>
          <w:sz w:val="24"/>
          <w:szCs w:val="24"/>
        </w:rPr>
      </w:pPr>
      <w:r>
        <w:rPr>
          <w:rFonts w:ascii="宋体" w:hAnsi="宋体" w:eastAsia="宋体" w:cs="宋体"/>
          <w:color w:val="auto"/>
          <w:spacing w:val="-4"/>
          <w:sz w:val="24"/>
          <w:szCs w:val="24"/>
        </w:rPr>
        <w:t>地址：</w:t>
      </w:r>
      <w:r>
        <w:rPr>
          <w:rFonts w:ascii="宋体" w:hAnsi="宋体" w:eastAsia="宋体" w:cs="宋体"/>
          <w:color w:val="auto"/>
          <w:sz w:val="24"/>
          <w:szCs w:val="24"/>
          <w:u w:val="single" w:color="auto"/>
        </w:rPr>
        <w:t xml:space="preserve">                                  </w:t>
      </w:r>
    </w:p>
    <w:p w14:paraId="23E2765C">
      <w:pPr>
        <w:spacing w:before="203" w:line="385" w:lineRule="auto"/>
        <w:ind w:right="1162"/>
        <w:rPr>
          <w:rFonts w:ascii="宋体" w:hAnsi="宋体" w:eastAsia="宋体" w:cs="宋体"/>
          <w:color w:val="auto"/>
          <w:sz w:val="24"/>
          <w:szCs w:val="24"/>
        </w:rPr>
      </w:pPr>
      <w:r>
        <w:rPr>
          <w:rFonts w:ascii="宋体" w:hAnsi="宋体" w:eastAsia="宋体" w:cs="宋体"/>
          <w:color w:val="auto"/>
          <w:spacing w:val="-4"/>
          <w:sz w:val="24"/>
          <w:szCs w:val="24"/>
        </w:rPr>
        <w:t>网址：</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2"/>
          <w:sz w:val="24"/>
          <w:szCs w:val="24"/>
        </w:rPr>
        <w:t xml:space="preserve"> </w:t>
      </w:r>
      <w:r>
        <w:rPr>
          <w:rFonts w:ascii="宋体" w:hAnsi="宋体" w:eastAsia="宋体" w:cs="宋体"/>
          <w:color w:val="auto"/>
          <w:sz w:val="24"/>
          <w:szCs w:val="24"/>
        </w:rPr>
        <w:t>电话：</w:t>
      </w:r>
      <w:r>
        <w:rPr>
          <w:rFonts w:ascii="宋体" w:hAnsi="宋体" w:eastAsia="宋体" w:cs="宋体"/>
          <w:color w:val="auto"/>
          <w:sz w:val="24"/>
          <w:szCs w:val="24"/>
          <w:u w:val="single" w:color="auto"/>
        </w:rPr>
        <w:t xml:space="preserve">                         </w:t>
      </w:r>
      <w:r>
        <w:rPr>
          <w:rFonts w:ascii="宋体" w:hAnsi="宋体" w:eastAsia="宋体" w:cs="宋体"/>
          <w:color w:val="auto"/>
          <w:spacing w:val="-1"/>
          <w:sz w:val="24"/>
          <w:szCs w:val="24"/>
          <w:u w:val="single" w:color="auto"/>
        </w:rPr>
        <w:t xml:space="preserve">         </w:t>
      </w:r>
      <w:r>
        <w:rPr>
          <w:rFonts w:ascii="宋体" w:hAnsi="宋体" w:eastAsia="宋体" w:cs="宋体"/>
          <w:color w:val="auto"/>
          <w:sz w:val="24"/>
          <w:szCs w:val="24"/>
        </w:rPr>
        <w:t xml:space="preserve"> </w:t>
      </w:r>
      <w:r>
        <w:rPr>
          <w:rFonts w:ascii="宋体" w:hAnsi="宋体" w:eastAsia="宋体" w:cs="宋体"/>
          <w:color w:val="auto"/>
          <w:spacing w:val="-3"/>
          <w:sz w:val="24"/>
          <w:szCs w:val="24"/>
        </w:rPr>
        <w:t>传真：</w:t>
      </w:r>
      <w:r>
        <w:rPr>
          <w:rFonts w:ascii="宋体" w:hAnsi="宋体" w:eastAsia="宋体" w:cs="宋体"/>
          <w:color w:val="auto"/>
          <w:sz w:val="24"/>
          <w:szCs w:val="24"/>
          <w:u w:val="single" w:color="auto"/>
        </w:rPr>
        <w:t xml:space="preserve">                                  </w:t>
      </w:r>
    </w:p>
    <w:p w14:paraId="08A3BFA3">
      <w:pPr>
        <w:spacing w:before="1" w:line="219" w:lineRule="auto"/>
        <w:rPr>
          <w:rFonts w:ascii="宋体" w:hAnsi="宋体" w:eastAsia="宋体" w:cs="宋体"/>
          <w:color w:val="auto"/>
          <w:sz w:val="24"/>
          <w:szCs w:val="24"/>
        </w:rPr>
      </w:pPr>
      <w:r>
        <w:rPr>
          <w:rFonts w:ascii="宋体" w:hAnsi="宋体" w:eastAsia="宋体" w:cs="宋体"/>
          <w:color w:val="auto"/>
          <w:spacing w:val="-4"/>
          <w:sz w:val="24"/>
          <w:szCs w:val="24"/>
        </w:rPr>
        <w:t>邮政编码：</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5"/>
          <w:sz w:val="24"/>
          <w:szCs w:val="24"/>
          <w:u w:val="single" w:color="auto"/>
        </w:rPr>
        <w:t xml:space="preserve">     </w:t>
      </w:r>
    </w:p>
    <w:p w14:paraId="51B5A216">
      <w:pPr>
        <w:pStyle w:val="8"/>
        <w:spacing w:line="315" w:lineRule="auto"/>
        <w:rPr>
          <w:color w:val="auto"/>
        </w:rPr>
      </w:pPr>
    </w:p>
    <w:p w14:paraId="2BD973EB">
      <w:pPr>
        <w:tabs>
          <w:tab w:val="left" w:pos="5630"/>
        </w:tabs>
        <w:spacing w:before="78" w:line="219" w:lineRule="auto"/>
        <w:rPr>
          <w:rFonts w:ascii="宋体" w:hAnsi="宋体" w:eastAsia="宋体" w:cs="宋体"/>
          <w:color w:val="auto"/>
          <w:sz w:val="24"/>
          <w:szCs w:val="24"/>
        </w:rPr>
      </w:pPr>
      <w:r>
        <w:rPr>
          <w:rFonts w:ascii="宋体" w:hAnsi="宋体" w:eastAsia="宋体" w:cs="宋体"/>
          <w:color w:val="auto"/>
          <w:spacing w:val="-109"/>
          <w:sz w:val="24"/>
          <w:szCs w:val="24"/>
        </w:rPr>
        <w:t xml:space="preserve"> </w:t>
      </w:r>
      <w:r>
        <w:rPr>
          <w:rFonts w:ascii="宋体" w:hAnsi="宋体" w:eastAsia="宋体" w:cs="宋体"/>
          <w:color w:val="auto"/>
          <w:spacing w:val="-9"/>
          <w:sz w:val="24"/>
          <w:szCs w:val="24"/>
        </w:rPr>
        <w:t>年</w:t>
      </w:r>
      <w:r>
        <w:rPr>
          <w:rFonts w:ascii="宋体" w:hAnsi="宋体" w:eastAsia="宋体" w:cs="宋体"/>
          <w:color w:val="auto"/>
          <w:sz w:val="24"/>
          <w:szCs w:val="24"/>
          <w:u w:val="single" w:color="auto"/>
        </w:rPr>
        <w:t xml:space="preserve">        </w:t>
      </w:r>
      <w:r>
        <w:rPr>
          <w:rFonts w:ascii="宋体" w:hAnsi="宋体" w:eastAsia="宋体" w:cs="宋体"/>
          <w:color w:val="auto"/>
          <w:spacing w:val="-105"/>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z w:val="24"/>
          <w:szCs w:val="24"/>
          <w:u w:val="single" w:color="auto"/>
        </w:rPr>
        <w:t xml:space="preserve">        </w:t>
      </w:r>
      <w:r>
        <w:rPr>
          <w:rFonts w:ascii="宋体" w:hAnsi="宋体" w:eastAsia="宋体" w:cs="宋体"/>
          <w:color w:val="auto"/>
          <w:spacing w:val="-69"/>
          <w:sz w:val="24"/>
          <w:szCs w:val="24"/>
        </w:rPr>
        <w:t xml:space="preserve"> </w:t>
      </w:r>
      <w:r>
        <w:rPr>
          <w:rFonts w:ascii="宋体" w:hAnsi="宋体" w:eastAsia="宋体" w:cs="宋体"/>
          <w:color w:val="auto"/>
          <w:spacing w:val="-9"/>
          <w:sz w:val="24"/>
          <w:szCs w:val="24"/>
        </w:rPr>
        <w:t>日</w:t>
      </w:r>
    </w:p>
    <w:p w14:paraId="79C7A8A7">
      <w:pPr>
        <w:spacing w:line="219" w:lineRule="auto"/>
        <w:rPr>
          <w:rFonts w:ascii="宋体" w:hAnsi="宋体" w:eastAsia="宋体" w:cs="宋体"/>
          <w:color w:val="auto"/>
          <w:sz w:val="24"/>
          <w:szCs w:val="24"/>
        </w:rPr>
        <w:sectPr>
          <w:footerReference r:id="rId16" w:type="default"/>
          <w:pgSz w:w="11906" w:h="16839"/>
          <w:pgMar w:top="1440" w:right="1800" w:bottom="1440" w:left="1800" w:header="0" w:footer="1006" w:gutter="0"/>
          <w:pgNumType w:fmt="decimal"/>
          <w:cols w:space="720" w:num="1"/>
        </w:sectPr>
      </w:pPr>
    </w:p>
    <w:p w14:paraId="0DD53AB5">
      <w:pPr>
        <w:spacing w:before="162" w:line="224" w:lineRule="auto"/>
        <w:outlineLvl w:val="1"/>
        <w:rPr>
          <w:rFonts w:ascii="宋体" w:hAnsi="宋体" w:eastAsia="宋体" w:cs="宋体"/>
          <w:color w:val="auto"/>
          <w:sz w:val="31"/>
          <w:szCs w:val="31"/>
        </w:rPr>
      </w:pPr>
      <w:bookmarkStart w:id="3544" w:name="_Toc13746"/>
      <w:r>
        <w:rPr>
          <w:rFonts w:ascii="宋体" w:hAnsi="宋体" w:eastAsia="宋体" w:cs="宋体"/>
          <w:color w:val="auto"/>
          <w:spacing w:val="8"/>
          <w:sz w:val="31"/>
          <w:szCs w:val="31"/>
        </w:rPr>
        <w:t>三、投标函附录</w:t>
      </w:r>
      <w:bookmarkEnd w:id="3544"/>
    </w:p>
    <w:p w14:paraId="30A0C2B1">
      <w:pPr>
        <w:spacing w:line="191" w:lineRule="exact"/>
        <w:rPr>
          <w:color w:val="auto"/>
        </w:rPr>
      </w:pPr>
    </w:p>
    <w:tbl>
      <w:tblPr>
        <w:tblStyle w:val="26"/>
        <w:tblW w:w="83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8"/>
        <w:gridCol w:w="2650"/>
        <w:gridCol w:w="2207"/>
        <w:gridCol w:w="1628"/>
        <w:gridCol w:w="594"/>
      </w:tblGrid>
      <w:tr w14:paraId="29248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1228" w:type="dxa"/>
            <w:vAlign w:val="top"/>
          </w:tcPr>
          <w:p w14:paraId="7740AEC6">
            <w:pPr>
              <w:spacing w:before="153" w:line="220" w:lineRule="auto"/>
              <w:ind w:left="278"/>
              <w:rPr>
                <w:rFonts w:ascii="宋体" w:hAnsi="宋体" w:eastAsia="宋体" w:cs="宋体"/>
                <w:color w:val="auto"/>
                <w:sz w:val="24"/>
                <w:szCs w:val="24"/>
              </w:rPr>
            </w:pPr>
            <w:r>
              <w:rPr>
                <w:rFonts w:ascii="宋体" w:hAnsi="宋体" w:eastAsia="宋体" w:cs="宋体"/>
                <w:color w:val="auto"/>
                <w:spacing w:val="-5"/>
                <w:sz w:val="24"/>
                <w:szCs w:val="24"/>
                <w14:textOutline w14:w="4358" w14:cap="sq" w14:cmpd="sng">
                  <w14:solidFill>
                    <w14:srgbClr w14:val="000000"/>
                  </w14:solidFill>
                  <w14:prstDash w14:val="solid"/>
                  <w14:bevel/>
                </w14:textOutline>
              </w:rPr>
              <w:t>序号</w:t>
            </w:r>
          </w:p>
        </w:tc>
        <w:tc>
          <w:tcPr>
            <w:tcW w:w="2650" w:type="dxa"/>
            <w:vAlign w:val="top"/>
          </w:tcPr>
          <w:p w14:paraId="07A6D813">
            <w:pPr>
              <w:spacing w:before="153" w:line="219" w:lineRule="auto"/>
              <w:ind w:left="840"/>
              <w:rPr>
                <w:rFonts w:ascii="宋体" w:hAnsi="宋体" w:eastAsia="宋体" w:cs="宋体"/>
                <w:color w:val="auto"/>
                <w:sz w:val="24"/>
                <w:szCs w:val="24"/>
              </w:rPr>
            </w:pPr>
            <w:r>
              <w:rPr>
                <w:rFonts w:ascii="宋体" w:hAnsi="宋体" w:eastAsia="宋体" w:cs="宋体"/>
                <w:color w:val="auto"/>
                <w:spacing w:val="-3"/>
                <w:sz w:val="24"/>
                <w:szCs w:val="24"/>
                <w14:textOutline w14:w="4358" w14:cap="sq" w14:cmpd="sng">
                  <w14:solidFill>
                    <w14:srgbClr w14:val="000000"/>
                  </w14:solidFill>
                  <w14:prstDash w14:val="solid"/>
                  <w14:bevel/>
                </w14:textOutline>
              </w:rPr>
              <w:t>条款内容</w:t>
            </w:r>
          </w:p>
        </w:tc>
        <w:tc>
          <w:tcPr>
            <w:tcW w:w="2207" w:type="dxa"/>
            <w:vAlign w:val="top"/>
          </w:tcPr>
          <w:p w14:paraId="76819184">
            <w:pPr>
              <w:spacing w:before="152" w:line="220" w:lineRule="auto"/>
              <w:ind w:left="512"/>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招标人要求</w:t>
            </w:r>
          </w:p>
        </w:tc>
        <w:tc>
          <w:tcPr>
            <w:tcW w:w="1628" w:type="dxa"/>
            <w:vAlign w:val="top"/>
          </w:tcPr>
          <w:p w14:paraId="64E253F7">
            <w:pPr>
              <w:spacing w:before="153" w:line="219" w:lineRule="auto"/>
              <w:ind w:left="552"/>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投标人承诺</w:t>
            </w:r>
          </w:p>
        </w:tc>
        <w:tc>
          <w:tcPr>
            <w:tcW w:w="594" w:type="dxa"/>
            <w:vAlign w:val="top"/>
          </w:tcPr>
          <w:p w14:paraId="2662993C">
            <w:pPr>
              <w:spacing w:before="153" w:line="220" w:lineRule="auto"/>
              <w:rPr>
                <w:rFonts w:ascii="宋体" w:hAnsi="宋体" w:eastAsia="宋体" w:cs="宋体"/>
                <w:color w:val="auto"/>
                <w:sz w:val="24"/>
                <w:szCs w:val="24"/>
              </w:rPr>
            </w:pPr>
            <w:r>
              <w:rPr>
                <w:rFonts w:ascii="宋体" w:hAnsi="宋体" w:eastAsia="宋体" w:cs="宋体"/>
                <w:color w:val="auto"/>
                <w:spacing w:val="-7"/>
                <w:sz w:val="24"/>
                <w:szCs w:val="24"/>
                <w14:textOutline w14:w="4358" w14:cap="sq" w14:cmpd="sng">
                  <w14:solidFill>
                    <w14:srgbClr w14:val="000000"/>
                  </w14:solidFill>
                  <w14:prstDash w14:val="solid"/>
                  <w14:bevel/>
                </w14:textOutline>
              </w:rPr>
              <w:t>备注</w:t>
            </w:r>
          </w:p>
        </w:tc>
      </w:tr>
      <w:tr w14:paraId="53455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228" w:type="dxa"/>
            <w:vAlign w:val="top"/>
          </w:tcPr>
          <w:p w14:paraId="543BB17A">
            <w:pPr>
              <w:spacing w:before="110" w:line="180" w:lineRule="auto"/>
              <w:jc w:val="center"/>
              <w:rPr>
                <w:rFonts w:ascii="宋体" w:hAnsi="宋体" w:eastAsia="宋体" w:cs="宋体"/>
                <w:color w:val="auto"/>
                <w:sz w:val="20"/>
                <w:szCs w:val="20"/>
              </w:rPr>
            </w:pPr>
            <w:r>
              <w:rPr>
                <w:rFonts w:ascii="宋体" w:hAnsi="宋体" w:eastAsia="宋体" w:cs="宋体"/>
                <w:color w:val="auto"/>
                <w:sz w:val="20"/>
                <w:szCs w:val="20"/>
              </w:rPr>
              <w:t>1</w:t>
            </w:r>
          </w:p>
        </w:tc>
        <w:tc>
          <w:tcPr>
            <w:tcW w:w="2650" w:type="dxa"/>
            <w:vAlign w:val="top"/>
          </w:tcPr>
          <w:p w14:paraId="75159D21">
            <w:pPr>
              <w:spacing w:before="78" w:line="209" w:lineRule="auto"/>
              <w:jc w:val="center"/>
              <w:rPr>
                <w:rFonts w:hint="default" w:ascii="宋体" w:hAnsi="宋体" w:eastAsia="宋体" w:cs="宋体"/>
                <w:color w:val="auto"/>
                <w:sz w:val="20"/>
                <w:szCs w:val="20"/>
                <w:lang w:val="en-US" w:eastAsia="zh-CN"/>
              </w:rPr>
            </w:pPr>
            <w:r>
              <w:rPr>
                <w:rFonts w:ascii="宋体" w:hAnsi="宋体" w:eastAsia="宋体" w:cs="宋体"/>
                <w:color w:val="auto"/>
                <w:spacing w:val="6"/>
                <w:sz w:val="20"/>
                <w:szCs w:val="20"/>
              </w:rPr>
              <w:t>项目经理</w:t>
            </w:r>
          </w:p>
        </w:tc>
        <w:tc>
          <w:tcPr>
            <w:tcW w:w="2207" w:type="dxa"/>
            <w:vAlign w:val="top"/>
          </w:tcPr>
          <w:p w14:paraId="5C810405">
            <w:pPr>
              <w:spacing w:before="78" w:line="209" w:lineRule="auto"/>
              <w:jc w:val="center"/>
              <w:rPr>
                <w:rFonts w:ascii="宋体" w:hAnsi="宋体" w:eastAsia="宋体" w:cs="宋体"/>
                <w:color w:val="auto"/>
                <w:sz w:val="20"/>
                <w:szCs w:val="20"/>
              </w:rPr>
            </w:pPr>
            <w:r>
              <w:rPr>
                <w:rFonts w:ascii="宋体" w:hAnsi="宋体" w:eastAsia="宋体" w:cs="宋体"/>
                <w:color w:val="auto"/>
                <w:spacing w:val="3"/>
                <w:sz w:val="20"/>
                <w:szCs w:val="20"/>
              </w:rPr>
              <w:t>投标人须知</w:t>
            </w:r>
            <w:r>
              <w:rPr>
                <w:rFonts w:hint="eastAsia" w:ascii="宋体" w:hAnsi="宋体" w:eastAsia="宋体" w:cs="宋体"/>
                <w:color w:val="auto"/>
                <w:spacing w:val="3"/>
                <w:sz w:val="20"/>
                <w:szCs w:val="20"/>
                <w:lang w:val="en-US" w:eastAsia="zh-CN"/>
              </w:rPr>
              <w:t>前附表</w:t>
            </w:r>
            <w:r>
              <w:rPr>
                <w:rFonts w:ascii="宋体" w:hAnsi="宋体" w:eastAsia="宋体" w:cs="宋体"/>
                <w:color w:val="auto"/>
                <w:spacing w:val="-16"/>
                <w:sz w:val="20"/>
                <w:szCs w:val="20"/>
              </w:rPr>
              <w:t xml:space="preserve"> </w:t>
            </w:r>
            <w:r>
              <w:rPr>
                <w:rFonts w:ascii="宋体" w:hAnsi="宋体" w:eastAsia="宋体" w:cs="宋体"/>
                <w:color w:val="auto"/>
                <w:spacing w:val="3"/>
                <w:sz w:val="20"/>
                <w:szCs w:val="20"/>
              </w:rPr>
              <w:t>1.4.1</w:t>
            </w:r>
          </w:p>
        </w:tc>
        <w:tc>
          <w:tcPr>
            <w:tcW w:w="1628" w:type="dxa"/>
            <w:vAlign w:val="top"/>
          </w:tcPr>
          <w:p w14:paraId="1F2E53EF">
            <w:pPr>
              <w:spacing w:before="78" w:line="209" w:lineRule="auto"/>
              <w:ind w:left="113"/>
              <w:rPr>
                <w:rFonts w:ascii="宋体" w:hAnsi="宋体" w:eastAsia="宋体" w:cs="宋体"/>
                <w:color w:val="auto"/>
                <w:sz w:val="20"/>
                <w:szCs w:val="20"/>
              </w:rPr>
            </w:pPr>
            <w:r>
              <w:rPr>
                <w:rFonts w:ascii="宋体" w:hAnsi="宋体" w:eastAsia="宋体" w:cs="宋体"/>
                <w:color w:val="auto"/>
                <w:spacing w:val="3"/>
                <w:sz w:val="20"/>
                <w:szCs w:val="20"/>
              </w:rPr>
              <w:t>姓名：</w:t>
            </w:r>
          </w:p>
        </w:tc>
        <w:tc>
          <w:tcPr>
            <w:tcW w:w="594" w:type="dxa"/>
            <w:vAlign w:val="top"/>
          </w:tcPr>
          <w:p w14:paraId="28E524DE">
            <w:pPr>
              <w:rPr>
                <w:rFonts w:ascii="Arial"/>
                <w:color w:val="auto"/>
                <w:sz w:val="21"/>
              </w:rPr>
            </w:pPr>
          </w:p>
        </w:tc>
      </w:tr>
      <w:tr w14:paraId="697E9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228" w:type="dxa"/>
            <w:vAlign w:val="top"/>
          </w:tcPr>
          <w:p w14:paraId="4B50AD10">
            <w:pPr>
              <w:spacing w:before="120" w:line="180" w:lineRule="auto"/>
              <w:jc w:val="center"/>
              <w:rPr>
                <w:rFonts w:ascii="宋体" w:hAnsi="宋体" w:eastAsia="宋体" w:cs="宋体"/>
                <w:color w:val="auto"/>
                <w:sz w:val="20"/>
                <w:szCs w:val="20"/>
              </w:rPr>
            </w:pPr>
            <w:r>
              <w:rPr>
                <w:rFonts w:ascii="宋体" w:hAnsi="宋体" w:eastAsia="宋体" w:cs="宋体"/>
                <w:color w:val="auto"/>
                <w:sz w:val="20"/>
                <w:szCs w:val="20"/>
              </w:rPr>
              <w:t>2</w:t>
            </w:r>
          </w:p>
        </w:tc>
        <w:tc>
          <w:tcPr>
            <w:tcW w:w="2650" w:type="dxa"/>
            <w:vAlign w:val="top"/>
          </w:tcPr>
          <w:p w14:paraId="4EC831E6">
            <w:pPr>
              <w:spacing w:before="86" w:line="211" w:lineRule="auto"/>
              <w:jc w:val="center"/>
              <w:rPr>
                <w:rFonts w:ascii="宋体" w:hAnsi="宋体" w:eastAsia="宋体" w:cs="宋体"/>
                <w:color w:val="auto"/>
                <w:sz w:val="20"/>
                <w:szCs w:val="20"/>
              </w:rPr>
            </w:pPr>
            <w:r>
              <w:rPr>
                <w:rFonts w:ascii="宋体" w:hAnsi="宋体" w:eastAsia="宋体" w:cs="宋体"/>
                <w:color w:val="auto"/>
                <w:spacing w:val="3"/>
                <w:sz w:val="20"/>
                <w:szCs w:val="20"/>
              </w:rPr>
              <w:t>工期</w:t>
            </w:r>
          </w:p>
        </w:tc>
        <w:tc>
          <w:tcPr>
            <w:tcW w:w="2207" w:type="dxa"/>
            <w:vAlign w:val="top"/>
          </w:tcPr>
          <w:p w14:paraId="6B71AA9C">
            <w:pPr>
              <w:spacing w:before="86" w:line="211" w:lineRule="auto"/>
              <w:jc w:val="center"/>
              <w:rPr>
                <w:rFonts w:ascii="宋体" w:hAnsi="宋体" w:eastAsia="宋体" w:cs="宋体"/>
                <w:color w:val="auto"/>
                <w:sz w:val="20"/>
                <w:szCs w:val="20"/>
              </w:rPr>
            </w:pPr>
            <w:r>
              <w:rPr>
                <w:rFonts w:ascii="宋体" w:hAnsi="宋体" w:eastAsia="宋体" w:cs="宋体"/>
                <w:color w:val="auto"/>
                <w:spacing w:val="3"/>
                <w:sz w:val="20"/>
                <w:szCs w:val="20"/>
              </w:rPr>
              <w:t>投标人须知</w:t>
            </w:r>
            <w:r>
              <w:rPr>
                <w:rFonts w:hint="eastAsia" w:ascii="宋体" w:hAnsi="宋体" w:eastAsia="宋体" w:cs="宋体"/>
                <w:color w:val="auto"/>
                <w:spacing w:val="3"/>
                <w:sz w:val="20"/>
                <w:szCs w:val="20"/>
                <w:lang w:val="en-US" w:eastAsia="zh-CN"/>
              </w:rPr>
              <w:t>前附表</w:t>
            </w:r>
            <w:r>
              <w:rPr>
                <w:rFonts w:ascii="宋体" w:hAnsi="宋体" w:eastAsia="宋体" w:cs="宋体"/>
                <w:color w:val="auto"/>
                <w:spacing w:val="-16"/>
                <w:sz w:val="20"/>
                <w:szCs w:val="20"/>
              </w:rPr>
              <w:t xml:space="preserve"> </w:t>
            </w:r>
            <w:r>
              <w:rPr>
                <w:rFonts w:ascii="宋体" w:hAnsi="宋体" w:eastAsia="宋体" w:cs="宋体"/>
                <w:color w:val="auto"/>
                <w:spacing w:val="3"/>
                <w:sz w:val="20"/>
                <w:szCs w:val="20"/>
              </w:rPr>
              <w:t>1.3.2</w:t>
            </w:r>
          </w:p>
        </w:tc>
        <w:tc>
          <w:tcPr>
            <w:tcW w:w="1628" w:type="dxa"/>
            <w:vAlign w:val="top"/>
          </w:tcPr>
          <w:p w14:paraId="44F6AEC2">
            <w:pPr>
              <w:spacing w:before="86" w:line="211" w:lineRule="auto"/>
              <w:ind w:left="117"/>
              <w:rPr>
                <w:rFonts w:hint="eastAsia" w:ascii="宋体" w:hAnsi="宋体" w:eastAsia="宋体" w:cs="宋体"/>
                <w:color w:val="auto"/>
                <w:spacing w:val="-2"/>
                <w:sz w:val="20"/>
                <w:szCs w:val="20"/>
                <w:lang w:val="en-US" w:eastAsia="zh-CN"/>
              </w:rPr>
            </w:pPr>
            <w:r>
              <w:rPr>
                <w:rFonts w:ascii="宋体" w:hAnsi="宋体" w:eastAsia="宋体" w:cs="宋体"/>
                <w:color w:val="auto"/>
                <w:spacing w:val="-2"/>
                <w:sz w:val="20"/>
                <w:szCs w:val="20"/>
              </w:rPr>
              <w:t>天数：</w:t>
            </w:r>
            <w:r>
              <w:rPr>
                <w:rFonts w:hint="eastAsia" w:ascii="宋体" w:hAnsi="宋体" w:eastAsia="宋体" w:cs="宋体"/>
                <w:color w:val="auto"/>
                <w:spacing w:val="-2"/>
                <w:sz w:val="20"/>
                <w:szCs w:val="20"/>
                <w:lang w:val="en-US" w:eastAsia="zh-CN"/>
              </w:rPr>
              <w:t xml:space="preserve">  </w:t>
            </w:r>
            <w:r>
              <w:rPr>
                <w:rFonts w:ascii="宋体" w:hAnsi="宋体" w:eastAsia="宋体" w:cs="宋体"/>
                <w:color w:val="auto"/>
                <w:spacing w:val="-2"/>
                <w:sz w:val="20"/>
                <w:szCs w:val="20"/>
              </w:rPr>
              <w:t>日历天</w:t>
            </w:r>
          </w:p>
        </w:tc>
        <w:tc>
          <w:tcPr>
            <w:tcW w:w="594" w:type="dxa"/>
            <w:vAlign w:val="top"/>
          </w:tcPr>
          <w:p w14:paraId="6E61B0CD">
            <w:pPr>
              <w:rPr>
                <w:rFonts w:ascii="Arial"/>
                <w:color w:val="auto"/>
                <w:sz w:val="21"/>
              </w:rPr>
            </w:pPr>
          </w:p>
        </w:tc>
      </w:tr>
      <w:tr w14:paraId="00B4E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228" w:type="dxa"/>
            <w:vAlign w:val="top"/>
          </w:tcPr>
          <w:p w14:paraId="50378B02">
            <w:pPr>
              <w:spacing w:before="121" w:line="187" w:lineRule="auto"/>
              <w:jc w:val="center"/>
              <w:rPr>
                <w:rFonts w:ascii="宋体" w:hAnsi="宋体" w:eastAsia="宋体" w:cs="宋体"/>
                <w:color w:val="auto"/>
                <w:sz w:val="20"/>
                <w:szCs w:val="20"/>
              </w:rPr>
            </w:pPr>
            <w:r>
              <w:rPr>
                <w:rFonts w:ascii="宋体" w:hAnsi="宋体" w:eastAsia="宋体" w:cs="宋体"/>
                <w:color w:val="auto"/>
                <w:sz w:val="20"/>
                <w:szCs w:val="20"/>
              </w:rPr>
              <w:t>3</w:t>
            </w:r>
          </w:p>
        </w:tc>
        <w:tc>
          <w:tcPr>
            <w:tcW w:w="2650" w:type="dxa"/>
            <w:vAlign w:val="top"/>
          </w:tcPr>
          <w:p w14:paraId="56C75E33">
            <w:pPr>
              <w:spacing w:before="78" w:line="218" w:lineRule="auto"/>
              <w:jc w:val="center"/>
              <w:rPr>
                <w:rFonts w:hint="default" w:ascii="宋体" w:hAnsi="宋体" w:eastAsia="宋体" w:cs="宋体"/>
                <w:color w:val="auto"/>
                <w:spacing w:val="3"/>
                <w:sz w:val="20"/>
                <w:szCs w:val="20"/>
                <w:lang w:val="en-US"/>
              </w:rPr>
            </w:pPr>
            <w:r>
              <w:rPr>
                <w:rFonts w:hint="eastAsia" w:ascii="宋体" w:hAnsi="宋体" w:eastAsia="宋体" w:cs="宋体"/>
                <w:color w:val="auto"/>
                <w:spacing w:val="3"/>
                <w:sz w:val="20"/>
                <w:szCs w:val="20"/>
                <w:lang w:val="en-US" w:eastAsia="zh-CN"/>
              </w:rPr>
              <w:t>质量保证金</w:t>
            </w:r>
          </w:p>
        </w:tc>
        <w:tc>
          <w:tcPr>
            <w:tcW w:w="2207" w:type="dxa"/>
            <w:vAlign w:val="top"/>
          </w:tcPr>
          <w:p w14:paraId="27AD1A73">
            <w:pPr>
              <w:spacing w:before="78" w:line="218" w:lineRule="auto"/>
              <w:jc w:val="center"/>
              <w:rPr>
                <w:rFonts w:ascii="宋体" w:hAnsi="宋体" w:eastAsia="宋体" w:cs="宋体"/>
                <w:color w:val="auto"/>
                <w:spacing w:val="3"/>
                <w:sz w:val="20"/>
                <w:szCs w:val="20"/>
              </w:rPr>
            </w:pPr>
            <w:r>
              <w:rPr>
                <w:rFonts w:ascii="宋体" w:hAnsi="宋体" w:eastAsia="宋体" w:cs="宋体"/>
                <w:color w:val="auto"/>
                <w:spacing w:val="3"/>
                <w:sz w:val="20"/>
                <w:szCs w:val="20"/>
              </w:rPr>
              <w:t>专用合同</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lang w:val="en-US" w:eastAsia="zh-CN"/>
              </w:rPr>
              <w:t>本项目无质量保证金）</w:t>
            </w:r>
          </w:p>
        </w:tc>
        <w:tc>
          <w:tcPr>
            <w:tcW w:w="1628" w:type="dxa"/>
            <w:vAlign w:val="top"/>
          </w:tcPr>
          <w:p w14:paraId="00079EBC">
            <w:pPr>
              <w:rPr>
                <w:rFonts w:ascii="Arial"/>
                <w:color w:val="auto"/>
                <w:sz w:val="21"/>
              </w:rPr>
            </w:pPr>
          </w:p>
        </w:tc>
        <w:tc>
          <w:tcPr>
            <w:tcW w:w="594" w:type="dxa"/>
            <w:vAlign w:val="top"/>
          </w:tcPr>
          <w:p w14:paraId="7B25EF36">
            <w:pPr>
              <w:rPr>
                <w:rFonts w:ascii="Arial"/>
                <w:color w:val="auto"/>
                <w:sz w:val="21"/>
              </w:rPr>
            </w:pPr>
          </w:p>
        </w:tc>
      </w:tr>
      <w:tr w14:paraId="28534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228" w:type="dxa"/>
            <w:vAlign w:val="top"/>
          </w:tcPr>
          <w:p w14:paraId="641F5DDE">
            <w:pPr>
              <w:spacing w:before="111" w:line="188" w:lineRule="auto"/>
              <w:jc w:val="center"/>
              <w:rPr>
                <w:rFonts w:ascii="宋体" w:hAnsi="宋体" w:eastAsia="宋体" w:cs="宋体"/>
                <w:color w:val="auto"/>
                <w:sz w:val="20"/>
                <w:szCs w:val="20"/>
              </w:rPr>
            </w:pPr>
            <w:r>
              <w:rPr>
                <w:rFonts w:ascii="宋体" w:hAnsi="宋体" w:eastAsia="宋体" w:cs="宋体"/>
                <w:color w:val="auto"/>
                <w:sz w:val="20"/>
                <w:szCs w:val="20"/>
              </w:rPr>
              <w:t>4</w:t>
            </w:r>
          </w:p>
        </w:tc>
        <w:tc>
          <w:tcPr>
            <w:tcW w:w="2650" w:type="dxa"/>
            <w:vAlign w:val="top"/>
          </w:tcPr>
          <w:p w14:paraId="2D1D7F9E">
            <w:pPr>
              <w:spacing w:before="77" w:line="219" w:lineRule="auto"/>
              <w:jc w:val="center"/>
              <w:rPr>
                <w:rFonts w:ascii="宋体" w:hAnsi="宋体" w:eastAsia="宋体" w:cs="宋体"/>
                <w:color w:val="auto"/>
                <w:sz w:val="20"/>
                <w:szCs w:val="20"/>
              </w:rPr>
            </w:pPr>
            <w:r>
              <w:rPr>
                <w:rFonts w:ascii="宋体" w:hAnsi="宋体" w:eastAsia="宋体" w:cs="宋体"/>
                <w:color w:val="auto"/>
                <w:spacing w:val="3"/>
                <w:sz w:val="20"/>
                <w:szCs w:val="20"/>
              </w:rPr>
              <w:t>分包</w:t>
            </w:r>
          </w:p>
        </w:tc>
        <w:tc>
          <w:tcPr>
            <w:tcW w:w="2207" w:type="dxa"/>
            <w:vAlign w:val="top"/>
          </w:tcPr>
          <w:p w14:paraId="10B5E366">
            <w:pPr>
              <w:spacing w:before="77" w:line="219" w:lineRule="auto"/>
              <w:jc w:val="center"/>
              <w:rPr>
                <w:rFonts w:ascii="宋体" w:hAnsi="宋体" w:eastAsia="宋体" w:cs="宋体"/>
                <w:color w:val="auto"/>
                <w:sz w:val="20"/>
                <w:szCs w:val="20"/>
              </w:rPr>
            </w:pPr>
            <w:r>
              <w:rPr>
                <w:rFonts w:ascii="宋体" w:hAnsi="宋体" w:eastAsia="宋体" w:cs="宋体"/>
                <w:color w:val="auto"/>
                <w:spacing w:val="3"/>
                <w:sz w:val="20"/>
                <w:szCs w:val="20"/>
              </w:rPr>
              <w:t>投标人须知</w:t>
            </w:r>
            <w:r>
              <w:rPr>
                <w:rFonts w:ascii="宋体" w:hAnsi="宋体" w:eastAsia="宋体" w:cs="宋体"/>
                <w:color w:val="auto"/>
                <w:spacing w:val="-19"/>
                <w:sz w:val="20"/>
                <w:szCs w:val="20"/>
              </w:rPr>
              <w:t xml:space="preserve"> </w:t>
            </w:r>
            <w:r>
              <w:rPr>
                <w:rFonts w:ascii="宋体" w:hAnsi="宋体" w:eastAsia="宋体" w:cs="宋体"/>
                <w:color w:val="auto"/>
                <w:spacing w:val="3"/>
                <w:sz w:val="20"/>
                <w:szCs w:val="20"/>
              </w:rPr>
              <w:t>1.11</w:t>
            </w:r>
          </w:p>
        </w:tc>
        <w:tc>
          <w:tcPr>
            <w:tcW w:w="1628" w:type="dxa"/>
            <w:vAlign w:val="top"/>
          </w:tcPr>
          <w:p w14:paraId="27508B19">
            <w:pPr>
              <w:rPr>
                <w:rFonts w:ascii="Arial"/>
                <w:color w:val="auto"/>
                <w:sz w:val="21"/>
              </w:rPr>
            </w:pPr>
          </w:p>
        </w:tc>
        <w:tc>
          <w:tcPr>
            <w:tcW w:w="594" w:type="dxa"/>
            <w:vAlign w:val="top"/>
          </w:tcPr>
          <w:p w14:paraId="07A52C05">
            <w:pPr>
              <w:rPr>
                <w:rFonts w:ascii="Arial"/>
                <w:color w:val="auto"/>
                <w:sz w:val="21"/>
              </w:rPr>
            </w:pPr>
          </w:p>
        </w:tc>
      </w:tr>
      <w:tr w14:paraId="47B0A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228" w:type="dxa"/>
            <w:vAlign w:val="top"/>
          </w:tcPr>
          <w:p w14:paraId="1585AC80">
            <w:pPr>
              <w:spacing w:before="113" w:line="186" w:lineRule="auto"/>
              <w:jc w:val="center"/>
              <w:rPr>
                <w:rFonts w:ascii="宋体" w:hAnsi="宋体" w:eastAsia="宋体" w:cs="宋体"/>
                <w:color w:val="auto"/>
                <w:sz w:val="20"/>
                <w:szCs w:val="20"/>
              </w:rPr>
            </w:pPr>
            <w:r>
              <w:rPr>
                <w:rFonts w:ascii="宋体" w:hAnsi="宋体" w:eastAsia="宋体" w:cs="宋体"/>
                <w:color w:val="auto"/>
                <w:sz w:val="20"/>
                <w:szCs w:val="20"/>
              </w:rPr>
              <w:t>5</w:t>
            </w:r>
          </w:p>
        </w:tc>
        <w:tc>
          <w:tcPr>
            <w:tcW w:w="2650" w:type="dxa"/>
            <w:vAlign w:val="top"/>
          </w:tcPr>
          <w:p w14:paraId="13E83677">
            <w:pPr>
              <w:spacing w:before="78" w:line="218" w:lineRule="auto"/>
              <w:jc w:val="center"/>
              <w:rPr>
                <w:rFonts w:ascii="宋体" w:hAnsi="宋体" w:eastAsia="宋体" w:cs="宋体"/>
                <w:color w:val="auto"/>
                <w:sz w:val="20"/>
                <w:szCs w:val="20"/>
              </w:rPr>
            </w:pPr>
            <w:r>
              <w:rPr>
                <w:rFonts w:ascii="宋体" w:hAnsi="宋体" w:eastAsia="宋体" w:cs="宋体"/>
                <w:color w:val="auto"/>
                <w:spacing w:val="8"/>
                <w:sz w:val="20"/>
                <w:szCs w:val="20"/>
              </w:rPr>
              <w:t>逾期竣工违约</w:t>
            </w:r>
            <w:bookmarkStart w:id="3555" w:name="_GoBack"/>
            <w:bookmarkEnd w:id="3555"/>
            <w:r>
              <w:rPr>
                <w:rFonts w:ascii="宋体" w:hAnsi="宋体" w:eastAsia="宋体" w:cs="宋体"/>
                <w:color w:val="auto"/>
                <w:spacing w:val="8"/>
                <w:sz w:val="20"/>
                <w:szCs w:val="20"/>
              </w:rPr>
              <w:t>金</w:t>
            </w:r>
          </w:p>
        </w:tc>
        <w:tc>
          <w:tcPr>
            <w:tcW w:w="2207" w:type="dxa"/>
            <w:vAlign w:val="top"/>
          </w:tcPr>
          <w:p w14:paraId="2B167687">
            <w:pPr>
              <w:spacing w:before="78" w:line="218" w:lineRule="auto"/>
              <w:jc w:val="center"/>
              <w:rPr>
                <w:rFonts w:ascii="宋体" w:hAnsi="宋体" w:eastAsia="宋体" w:cs="宋体"/>
                <w:color w:val="auto"/>
                <w:sz w:val="20"/>
                <w:szCs w:val="20"/>
              </w:rPr>
            </w:pPr>
            <w:r>
              <w:rPr>
                <w:rFonts w:ascii="宋体" w:hAnsi="宋体" w:eastAsia="宋体" w:cs="宋体"/>
                <w:color w:val="auto"/>
                <w:spacing w:val="7"/>
                <w:sz w:val="20"/>
                <w:szCs w:val="20"/>
              </w:rPr>
              <w:t>专</w:t>
            </w:r>
            <w:r>
              <w:rPr>
                <w:rFonts w:ascii="宋体" w:hAnsi="宋体" w:eastAsia="宋体" w:cs="宋体"/>
                <w:color w:val="auto"/>
                <w:spacing w:val="3"/>
                <w:sz w:val="20"/>
                <w:szCs w:val="20"/>
              </w:rPr>
              <w:t>用合同</w:t>
            </w:r>
          </w:p>
        </w:tc>
        <w:tc>
          <w:tcPr>
            <w:tcW w:w="1628" w:type="dxa"/>
            <w:vAlign w:val="top"/>
          </w:tcPr>
          <w:p w14:paraId="0D58432E">
            <w:pPr>
              <w:tabs>
                <w:tab w:val="left" w:pos="1050"/>
              </w:tabs>
              <w:spacing w:before="78" w:line="218" w:lineRule="auto"/>
              <w:ind w:left="104"/>
              <w:rPr>
                <w:rFonts w:ascii="宋体" w:hAnsi="宋体" w:eastAsia="宋体" w:cs="宋体"/>
                <w:color w:val="auto"/>
                <w:sz w:val="20"/>
                <w:szCs w:val="20"/>
              </w:rPr>
            </w:pPr>
            <w:r>
              <w:rPr>
                <w:rFonts w:ascii="宋体" w:hAnsi="宋体" w:eastAsia="宋体" w:cs="宋体"/>
                <w:color w:val="auto"/>
                <w:sz w:val="20"/>
                <w:szCs w:val="20"/>
                <w:u w:val="single" w:color="auto"/>
              </w:rPr>
              <w:tab/>
            </w:r>
            <w:r>
              <w:rPr>
                <w:rFonts w:ascii="宋体" w:hAnsi="宋体" w:eastAsia="宋体" w:cs="宋体"/>
                <w:color w:val="auto"/>
                <w:spacing w:val="-89"/>
                <w:sz w:val="20"/>
                <w:szCs w:val="20"/>
              </w:rPr>
              <w:t xml:space="preserve"> </w:t>
            </w:r>
            <w:r>
              <w:rPr>
                <w:rFonts w:hint="eastAsia" w:ascii="宋体" w:hAnsi="宋体" w:eastAsia="宋体" w:cs="宋体"/>
                <w:color w:val="auto"/>
                <w:spacing w:val="-89"/>
                <w:sz w:val="20"/>
                <w:szCs w:val="20"/>
                <w:lang w:val="en-US" w:eastAsia="zh-CN"/>
              </w:rPr>
              <w:t>%</w:t>
            </w:r>
            <w:r>
              <w:rPr>
                <w:rFonts w:ascii="宋体" w:hAnsi="宋体" w:eastAsia="宋体" w:cs="宋体"/>
                <w:color w:val="auto"/>
                <w:spacing w:val="4"/>
                <w:sz w:val="20"/>
                <w:szCs w:val="20"/>
              </w:rPr>
              <w:t>/</w:t>
            </w:r>
            <w:r>
              <w:rPr>
                <w:rFonts w:hint="eastAsia" w:ascii="宋体" w:hAnsi="宋体" w:eastAsia="宋体" w:cs="宋体"/>
                <w:color w:val="auto"/>
                <w:spacing w:val="4"/>
                <w:sz w:val="20"/>
                <w:szCs w:val="20"/>
                <w:lang w:val="en-US" w:eastAsia="zh-CN"/>
              </w:rPr>
              <w:t>/</w:t>
            </w:r>
            <w:r>
              <w:rPr>
                <w:rFonts w:ascii="宋体" w:hAnsi="宋体" w:eastAsia="宋体" w:cs="宋体"/>
                <w:color w:val="auto"/>
                <w:spacing w:val="4"/>
                <w:sz w:val="20"/>
                <w:szCs w:val="20"/>
              </w:rPr>
              <w:t>天</w:t>
            </w:r>
          </w:p>
        </w:tc>
        <w:tc>
          <w:tcPr>
            <w:tcW w:w="594" w:type="dxa"/>
            <w:vAlign w:val="top"/>
          </w:tcPr>
          <w:p w14:paraId="0964EC62">
            <w:pPr>
              <w:rPr>
                <w:rFonts w:ascii="Arial"/>
                <w:color w:val="auto"/>
                <w:sz w:val="21"/>
              </w:rPr>
            </w:pPr>
          </w:p>
        </w:tc>
      </w:tr>
      <w:tr w14:paraId="78A38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1228" w:type="dxa"/>
            <w:vAlign w:val="top"/>
          </w:tcPr>
          <w:p w14:paraId="06D89C8D">
            <w:pPr>
              <w:spacing w:before="111" w:line="188" w:lineRule="auto"/>
              <w:jc w:val="center"/>
              <w:rPr>
                <w:rFonts w:ascii="宋体" w:hAnsi="宋体" w:eastAsia="宋体" w:cs="宋体"/>
                <w:color w:val="auto"/>
                <w:sz w:val="20"/>
                <w:szCs w:val="20"/>
              </w:rPr>
            </w:pPr>
            <w:r>
              <w:rPr>
                <w:rFonts w:ascii="宋体" w:hAnsi="宋体" w:eastAsia="宋体" w:cs="宋体"/>
                <w:color w:val="auto"/>
                <w:sz w:val="20"/>
                <w:szCs w:val="20"/>
              </w:rPr>
              <w:t>6</w:t>
            </w:r>
          </w:p>
        </w:tc>
        <w:tc>
          <w:tcPr>
            <w:tcW w:w="2650" w:type="dxa"/>
            <w:vAlign w:val="top"/>
          </w:tcPr>
          <w:p w14:paraId="5572E45F">
            <w:pPr>
              <w:spacing w:before="77" w:line="219" w:lineRule="auto"/>
              <w:jc w:val="center"/>
              <w:rPr>
                <w:rFonts w:ascii="宋体" w:hAnsi="宋体" w:eastAsia="宋体" w:cs="宋体"/>
                <w:color w:val="auto"/>
                <w:sz w:val="20"/>
                <w:szCs w:val="20"/>
              </w:rPr>
            </w:pPr>
            <w:r>
              <w:rPr>
                <w:rFonts w:ascii="宋体" w:hAnsi="宋体" w:eastAsia="宋体" w:cs="宋体"/>
                <w:color w:val="auto"/>
                <w:spacing w:val="9"/>
                <w:sz w:val="20"/>
                <w:szCs w:val="20"/>
              </w:rPr>
              <w:t>逾期竣工违约金最高限额</w:t>
            </w:r>
          </w:p>
        </w:tc>
        <w:tc>
          <w:tcPr>
            <w:tcW w:w="2207" w:type="dxa"/>
            <w:vAlign w:val="top"/>
          </w:tcPr>
          <w:p w14:paraId="2E10BA7C">
            <w:pPr>
              <w:spacing w:before="77" w:line="219" w:lineRule="auto"/>
              <w:jc w:val="center"/>
              <w:rPr>
                <w:rFonts w:ascii="宋体" w:hAnsi="宋体" w:eastAsia="宋体" w:cs="宋体"/>
                <w:color w:val="auto"/>
                <w:sz w:val="20"/>
                <w:szCs w:val="20"/>
              </w:rPr>
            </w:pPr>
            <w:r>
              <w:rPr>
                <w:rFonts w:ascii="宋体" w:hAnsi="宋体" w:eastAsia="宋体" w:cs="宋体"/>
                <w:color w:val="auto"/>
                <w:spacing w:val="7"/>
                <w:sz w:val="20"/>
                <w:szCs w:val="20"/>
              </w:rPr>
              <w:t>专用合同</w:t>
            </w:r>
          </w:p>
        </w:tc>
        <w:tc>
          <w:tcPr>
            <w:tcW w:w="1628" w:type="dxa"/>
            <w:vAlign w:val="top"/>
          </w:tcPr>
          <w:p w14:paraId="28048C83">
            <w:pPr>
              <w:rPr>
                <w:rFonts w:ascii="Arial"/>
                <w:color w:val="auto"/>
                <w:sz w:val="21"/>
              </w:rPr>
            </w:pPr>
            <w:r>
              <w:rPr>
                <w:color w:val="auto"/>
              </w:rPr>
              <w:pict>
                <v:rect id="_x0000_s1031" o:spid="_x0000_s1031" o:spt="1" style="position:absolute;left:0pt;margin-left:5.4pt;margin-top:14.1pt;height:0.5pt;width:63pt;mso-position-horizontal-relative:page;mso-position-vertical-relative:page;z-index:251659264;mso-width-relative:page;mso-height-relative:page;" fillcolor="#000000" filled="t" stroked="f" coordsize="21600,21600">
                  <v:path/>
                  <v:fill on="t" focussize="0,0"/>
                  <v:stroke on="f"/>
                  <v:imagedata o:title=""/>
                  <o:lock v:ext="edit"/>
                </v:rect>
              </w:pict>
            </w:r>
          </w:p>
        </w:tc>
        <w:tc>
          <w:tcPr>
            <w:tcW w:w="594" w:type="dxa"/>
            <w:vAlign w:val="top"/>
          </w:tcPr>
          <w:p w14:paraId="16328107">
            <w:pPr>
              <w:rPr>
                <w:rFonts w:ascii="Arial"/>
                <w:color w:val="auto"/>
                <w:sz w:val="21"/>
              </w:rPr>
            </w:pPr>
          </w:p>
        </w:tc>
      </w:tr>
      <w:tr w14:paraId="202B4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228" w:type="dxa"/>
            <w:vAlign w:val="top"/>
          </w:tcPr>
          <w:p w14:paraId="14BE1A15">
            <w:pPr>
              <w:spacing w:before="113" w:line="186" w:lineRule="auto"/>
              <w:jc w:val="center"/>
              <w:rPr>
                <w:rFonts w:ascii="宋体" w:hAnsi="宋体" w:eastAsia="宋体" w:cs="宋体"/>
                <w:color w:val="auto"/>
                <w:sz w:val="20"/>
                <w:szCs w:val="20"/>
              </w:rPr>
            </w:pPr>
            <w:r>
              <w:rPr>
                <w:rFonts w:ascii="宋体" w:hAnsi="宋体" w:eastAsia="宋体" w:cs="宋体"/>
                <w:color w:val="auto"/>
                <w:sz w:val="20"/>
                <w:szCs w:val="20"/>
              </w:rPr>
              <w:t>7</w:t>
            </w:r>
          </w:p>
        </w:tc>
        <w:tc>
          <w:tcPr>
            <w:tcW w:w="2650" w:type="dxa"/>
            <w:vAlign w:val="top"/>
          </w:tcPr>
          <w:p w14:paraId="44119BBA">
            <w:pPr>
              <w:spacing w:before="78" w:line="218" w:lineRule="auto"/>
              <w:jc w:val="center"/>
              <w:rPr>
                <w:rFonts w:ascii="宋体" w:hAnsi="宋体" w:eastAsia="宋体" w:cs="宋体"/>
                <w:color w:val="auto"/>
                <w:sz w:val="20"/>
                <w:szCs w:val="20"/>
              </w:rPr>
            </w:pPr>
            <w:r>
              <w:rPr>
                <w:rFonts w:ascii="宋体" w:hAnsi="宋体" w:eastAsia="宋体" w:cs="宋体"/>
                <w:color w:val="auto"/>
                <w:spacing w:val="7"/>
                <w:sz w:val="20"/>
                <w:szCs w:val="20"/>
              </w:rPr>
              <w:t>质量标准</w:t>
            </w:r>
          </w:p>
        </w:tc>
        <w:tc>
          <w:tcPr>
            <w:tcW w:w="2207" w:type="dxa"/>
            <w:vAlign w:val="top"/>
          </w:tcPr>
          <w:p w14:paraId="28E424F1">
            <w:pPr>
              <w:spacing w:before="78" w:line="218" w:lineRule="auto"/>
              <w:jc w:val="center"/>
              <w:rPr>
                <w:rFonts w:ascii="宋体" w:hAnsi="宋体" w:eastAsia="宋体" w:cs="宋体"/>
                <w:color w:val="auto"/>
                <w:sz w:val="20"/>
                <w:szCs w:val="20"/>
              </w:rPr>
            </w:pPr>
            <w:r>
              <w:rPr>
                <w:rFonts w:ascii="宋体" w:hAnsi="宋体" w:eastAsia="宋体" w:cs="宋体"/>
                <w:color w:val="auto"/>
                <w:spacing w:val="3"/>
                <w:sz w:val="20"/>
                <w:szCs w:val="20"/>
              </w:rPr>
              <w:t>投标人须知</w:t>
            </w:r>
            <w:r>
              <w:rPr>
                <w:rFonts w:ascii="宋体" w:hAnsi="宋体" w:eastAsia="宋体" w:cs="宋体"/>
                <w:color w:val="auto"/>
                <w:spacing w:val="-16"/>
                <w:sz w:val="20"/>
                <w:szCs w:val="20"/>
              </w:rPr>
              <w:t xml:space="preserve"> </w:t>
            </w:r>
            <w:r>
              <w:rPr>
                <w:rFonts w:ascii="宋体" w:hAnsi="宋体" w:eastAsia="宋体" w:cs="宋体"/>
                <w:color w:val="auto"/>
                <w:spacing w:val="3"/>
                <w:sz w:val="20"/>
                <w:szCs w:val="20"/>
              </w:rPr>
              <w:t>1.3.3</w:t>
            </w:r>
          </w:p>
        </w:tc>
        <w:tc>
          <w:tcPr>
            <w:tcW w:w="1628" w:type="dxa"/>
            <w:vAlign w:val="top"/>
          </w:tcPr>
          <w:p w14:paraId="6330E525">
            <w:pPr>
              <w:rPr>
                <w:rFonts w:ascii="Arial"/>
                <w:color w:val="auto"/>
                <w:sz w:val="21"/>
              </w:rPr>
            </w:pPr>
          </w:p>
        </w:tc>
        <w:tc>
          <w:tcPr>
            <w:tcW w:w="594" w:type="dxa"/>
            <w:vAlign w:val="top"/>
          </w:tcPr>
          <w:p w14:paraId="2758CEA2">
            <w:pPr>
              <w:rPr>
                <w:rFonts w:ascii="Arial"/>
                <w:color w:val="auto"/>
                <w:sz w:val="21"/>
              </w:rPr>
            </w:pPr>
          </w:p>
        </w:tc>
      </w:tr>
      <w:tr w14:paraId="58127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228" w:type="dxa"/>
            <w:vAlign w:val="top"/>
          </w:tcPr>
          <w:p w14:paraId="64B754E7">
            <w:pPr>
              <w:spacing w:before="111" w:line="188" w:lineRule="auto"/>
              <w:jc w:val="center"/>
              <w:rPr>
                <w:rFonts w:ascii="宋体" w:hAnsi="宋体" w:eastAsia="宋体" w:cs="宋体"/>
                <w:color w:val="auto"/>
                <w:sz w:val="20"/>
                <w:szCs w:val="20"/>
              </w:rPr>
            </w:pPr>
            <w:r>
              <w:rPr>
                <w:rFonts w:ascii="宋体" w:hAnsi="宋体" w:eastAsia="宋体" w:cs="宋体"/>
                <w:color w:val="auto"/>
                <w:sz w:val="20"/>
                <w:szCs w:val="20"/>
              </w:rPr>
              <w:t>8</w:t>
            </w:r>
          </w:p>
        </w:tc>
        <w:tc>
          <w:tcPr>
            <w:tcW w:w="2650" w:type="dxa"/>
            <w:vAlign w:val="top"/>
          </w:tcPr>
          <w:p w14:paraId="58DDC721">
            <w:pPr>
              <w:spacing w:before="77" w:line="219" w:lineRule="auto"/>
              <w:jc w:val="center"/>
              <w:rPr>
                <w:rFonts w:ascii="宋体" w:hAnsi="宋体" w:eastAsia="宋体" w:cs="宋体"/>
                <w:color w:val="auto"/>
                <w:sz w:val="20"/>
                <w:szCs w:val="20"/>
              </w:rPr>
            </w:pPr>
            <w:r>
              <w:rPr>
                <w:rFonts w:ascii="宋体" w:hAnsi="宋体" w:eastAsia="宋体" w:cs="宋体"/>
                <w:color w:val="auto"/>
                <w:spacing w:val="8"/>
                <w:sz w:val="20"/>
                <w:szCs w:val="20"/>
              </w:rPr>
              <w:t>价格调整的差额计算</w:t>
            </w:r>
          </w:p>
        </w:tc>
        <w:tc>
          <w:tcPr>
            <w:tcW w:w="2207" w:type="dxa"/>
            <w:vAlign w:val="top"/>
          </w:tcPr>
          <w:p w14:paraId="4F5611DC">
            <w:pPr>
              <w:spacing w:before="77" w:line="219" w:lineRule="auto"/>
              <w:jc w:val="center"/>
              <w:rPr>
                <w:rFonts w:ascii="宋体" w:hAnsi="宋体" w:eastAsia="宋体" w:cs="宋体"/>
                <w:color w:val="auto"/>
                <w:sz w:val="20"/>
                <w:szCs w:val="20"/>
              </w:rPr>
            </w:pPr>
            <w:r>
              <w:rPr>
                <w:rFonts w:ascii="宋体" w:hAnsi="宋体" w:eastAsia="宋体" w:cs="宋体"/>
                <w:color w:val="auto"/>
                <w:spacing w:val="7"/>
                <w:sz w:val="20"/>
                <w:szCs w:val="20"/>
              </w:rPr>
              <w:t>专用合同</w:t>
            </w:r>
          </w:p>
        </w:tc>
        <w:tc>
          <w:tcPr>
            <w:tcW w:w="1628" w:type="dxa"/>
            <w:vAlign w:val="top"/>
          </w:tcPr>
          <w:p w14:paraId="52123A23">
            <w:pPr>
              <w:rPr>
                <w:rFonts w:ascii="Arial"/>
                <w:color w:val="auto"/>
                <w:sz w:val="21"/>
              </w:rPr>
            </w:pPr>
          </w:p>
        </w:tc>
        <w:tc>
          <w:tcPr>
            <w:tcW w:w="594" w:type="dxa"/>
            <w:vAlign w:val="top"/>
          </w:tcPr>
          <w:p w14:paraId="6174E210">
            <w:pPr>
              <w:rPr>
                <w:rFonts w:ascii="Arial"/>
                <w:color w:val="auto"/>
                <w:sz w:val="21"/>
              </w:rPr>
            </w:pPr>
          </w:p>
        </w:tc>
      </w:tr>
      <w:tr w14:paraId="60B9C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228" w:type="dxa"/>
            <w:vAlign w:val="top"/>
          </w:tcPr>
          <w:p w14:paraId="0472D3A6">
            <w:pPr>
              <w:spacing w:before="112" w:line="187" w:lineRule="auto"/>
              <w:jc w:val="center"/>
              <w:rPr>
                <w:rFonts w:ascii="宋体" w:hAnsi="宋体" w:eastAsia="宋体" w:cs="宋体"/>
                <w:color w:val="auto"/>
                <w:sz w:val="20"/>
                <w:szCs w:val="20"/>
              </w:rPr>
            </w:pPr>
            <w:r>
              <w:rPr>
                <w:rFonts w:ascii="宋体" w:hAnsi="宋体" w:eastAsia="宋体" w:cs="宋体"/>
                <w:color w:val="auto"/>
                <w:sz w:val="20"/>
                <w:szCs w:val="20"/>
              </w:rPr>
              <w:t>9</w:t>
            </w:r>
          </w:p>
        </w:tc>
        <w:tc>
          <w:tcPr>
            <w:tcW w:w="2650" w:type="dxa"/>
            <w:vAlign w:val="top"/>
          </w:tcPr>
          <w:p w14:paraId="444283B6">
            <w:pPr>
              <w:spacing w:before="78" w:line="218" w:lineRule="auto"/>
              <w:jc w:val="center"/>
              <w:rPr>
                <w:rFonts w:ascii="宋体" w:hAnsi="宋体" w:eastAsia="宋体" w:cs="宋体"/>
                <w:color w:val="auto"/>
                <w:sz w:val="20"/>
                <w:szCs w:val="20"/>
              </w:rPr>
            </w:pPr>
            <w:r>
              <w:rPr>
                <w:rFonts w:ascii="宋体" w:hAnsi="宋体" w:eastAsia="宋体" w:cs="宋体"/>
                <w:color w:val="auto"/>
                <w:spacing w:val="7"/>
                <w:sz w:val="20"/>
                <w:szCs w:val="20"/>
              </w:rPr>
              <w:t>预付款额度</w:t>
            </w:r>
          </w:p>
        </w:tc>
        <w:tc>
          <w:tcPr>
            <w:tcW w:w="2207" w:type="dxa"/>
            <w:vAlign w:val="top"/>
          </w:tcPr>
          <w:p w14:paraId="7492E506">
            <w:pPr>
              <w:spacing w:before="78" w:line="218" w:lineRule="auto"/>
              <w:jc w:val="center"/>
              <w:rPr>
                <w:rFonts w:ascii="宋体" w:hAnsi="宋体" w:eastAsia="宋体" w:cs="宋体"/>
                <w:color w:val="auto"/>
                <w:sz w:val="20"/>
                <w:szCs w:val="20"/>
              </w:rPr>
            </w:pPr>
            <w:r>
              <w:rPr>
                <w:rFonts w:ascii="宋体" w:hAnsi="宋体" w:eastAsia="宋体" w:cs="宋体"/>
                <w:color w:val="auto"/>
                <w:spacing w:val="7"/>
                <w:sz w:val="20"/>
                <w:szCs w:val="20"/>
              </w:rPr>
              <w:t>专用合同</w:t>
            </w:r>
          </w:p>
        </w:tc>
        <w:tc>
          <w:tcPr>
            <w:tcW w:w="1628" w:type="dxa"/>
            <w:vAlign w:val="top"/>
          </w:tcPr>
          <w:p w14:paraId="2FB0829C">
            <w:pPr>
              <w:rPr>
                <w:rFonts w:ascii="Arial"/>
                <w:color w:val="auto"/>
                <w:sz w:val="21"/>
              </w:rPr>
            </w:pPr>
          </w:p>
        </w:tc>
        <w:tc>
          <w:tcPr>
            <w:tcW w:w="594" w:type="dxa"/>
            <w:vAlign w:val="top"/>
          </w:tcPr>
          <w:p w14:paraId="01DBA560">
            <w:pPr>
              <w:rPr>
                <w:rFonts w:ascii="Arial"/>
                <w:color w:val="auto"/>
                <w:sz w:val="21"/>
              </w:rPr>
            </w:pPr>
          </w:p>
        </w:tc>
      </w:tr>
      <w:tr w14:paraId="0D690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228" w:type="dxa"/>
            <w:vAlign w:val="top"/>
          </w:tcPr>
          <w:p w14:paraId="46F16864">
            <w:pPr>
              <w:spacing w:before="111" w:line="188" w:lineRule="auto"/>
              <w:jc w:val="center"/>
              <w:rPr>
                <w:rFonts w:hint="default" w:ascii="宋体" w:hAnsi="宋体" w:eastAsia="宋体" w:cs="宋体"/>
                <w:color w:val="auto"/>
                <w:spacing w:val="-1"/>
                <w:sz w:val="20"/>
                <w:szCs w:val="20"/>
                <w:lang w:val="en-US" w:eastAsia="zh-CN"/>
              </w:rPr>
            </w:pPr>
            <w:r>
              <w:rPr>
                <w:rFonts w:hint="eastAsia" w:ascii="宋体" w:hAnsi="宋体" w:eastAsia="宋体" w:cs="宋体"/>
                <w:color w:val="auto"/>
                <w:spacing w:val="-1"/>
                <w:sz w:val="20"/>
                <w:szCs w:val="20"/>
                <w:lang w:val="en-US" w:eastAsia="zh-CN"/>
              </w:rPr>
              <w:t>10</w:t>
            </w:r>
          </w:p>
        </w:tc>
        <w:tc>
          <w:tcPr>
            <w:tcW w:w="2650" w:type="dxa"/>
            <w:vAlign w:val="top"/>
          </w:tcPr>
          <w:p w14:paraId="7C774770">
            <w:pPr>
              <w:spacing w:before="78" w:line="218" w:lineRule="auto"/>
              <w:jc w:val="center"/>
              <w:rPr>
                <w:rFonts w:ascii="宋体" w:hAnsi="宋体" w:eastAsia="宋体" w:cs="宋体"/>
                <w:color w:val="auto"/>
                <w:spacing w:val="7"/>
                <w:sz w:val="20"/>
                <w:szCs w:val="20"/>
              </w:rPr>
            </w:pPr>
            <w:r>
              <w:rPr>
                <w:rFonts w:hint="eastAsia" w:ascii="宋体" w:hAnsi="宋体"/>
                <w:color w:val="auto"/>
                <w:szCs w:val="21"/>
              </w:rPr>
              <w:t>工程质量保修期</w:t>
            </w:r>
          </w:p>
        </w:tc>
        <w:tc>
          <w:tcPr>
            <w:tcW w:w="2207" w:type="dxa"/>
            <w:vAlign w:val="top"/>
          </w:tcPr>
          <w:p w14:paraId="27286ECA">
            <w:pPr>
              <w:jc w:val="center"/>
              <w:rPr>
                <w:rFonts w:hint="eastAsia" w:ascii="宋体" w:hAnsi="宋体" w:eastAsia="宋体" w:cs="宋体"/>
                <w:color w:val="auto"/>
                <w:spacing w:val="7"/>
                <w:sz w:val="20"/>
                <w:szCs w:val="20"/>
                <w:lang w:val="en-US" w:eastAsia="zh-CN"/>
              </w:rPr>
            </w:pPr>
            <w:r>
              <w:rPr>
                <w:rFonts w:ascii="宋体" w:hAnsi="宋体" w:eastAsia="宋体" w:cs="宋体"/>
                <w:color w:val="auto"/>
                <w:spacing w:val="7"/>
                <w:sz w:val="20"/>
                <w:szCs w:val="20"/>
              </w:rPr>
              <w:t>专用合同</w:t>
            </w:r>
          </w:p>
        </w:tc>
        <w:tc>
          <w:tcPr>
            <w:tcW w:w="1628" w:type="dxa"/>
            <w:vAlign w:val="top"/>
          </w:tcPr>
          <w:p w14:paraId="5F85D9F6">
            <w:pPr>
              <w:rPr>
                <w:rFonts w:hint="eastAsia" w:ascii="宋体" w:hAnsi="宋体" w:eastAsia="宋体" w:cs="宋体"/>
                <w:color w:val="auto"/>
                <w:spacing w:val="7"/>
                <w:sz w:val="20"/>
                <w:szCs w:val="20"/>
              </w:rPr>
            </w:pPr>
          </w:p>
        </w:tc>
        <w:tc>
          <w:tcPr>
            <w:tcW w:w="594" w:type="dxa"/>
            <w:vAlign w:val="top"/>
          </w:tcPr>
          <w:p w14:paraId="21B9C2CF">
            <w:pPr>
              <w:rPr>
                <w:rFonts w:ascii="Arial"/>
                <w:color w:val="auto"/>
                <w:sz w:val="21"/>
              </w:rPr>
            </w:pPr>
          </w:p>
        </w:tc>
      </w:tr>
      <w:tr w14:paraId="6D88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228" w:type="dxa"/>
            <w:vAlign w:val="top"/>
          </w:tcPr>
          <w:p w14:paraId="7FB8A7FA">
            <w:pPr>
              <w:spacing w:before="113" w:line="186" w:lineRule="auto"/>
              <w:jc w:val="center"/>
              <w:rPr>
                <w:rFonts w:hint="default" w:ascii="宋体" w:hAnsi="宋体" w:eastAsia="宋体" w:cs="宋体"/>
                <w:color w:val="auto"/>
                <w:spacing w:val="-1"/>
                <w:sz w:val="20"/>
                <w:szCs w:val="20"/>
                <w:lang w:val="en-US" w:eastAsia="zh-CN"/>
              </w:rPr>
            </w:pPr>
            <w:r>
              <w:rPr>
                <w:rFonts w:hint="eastAsia" w:ascii="宋体" w:hAnsi="宋体" w:eastAsia="宋体" w:cs="宋体"/>
                <w:color w:val="auto"/>
                <w:spacing w:val="-1"/>
                <w:sz w:val="20"/>
                <w:szCs w:val="20"/>
                <w:lang w:val="en-US" w:eastAsia="zh-CN"/>
              </w:rPr>
              <w:t>11</w:t>
            </w:r>
          </w:p>
        </w:tc>
        <w:tc>
          <w:tcPr>
            <w:tcW w:w="2650" w:type="dxa"/>
            <w:vAlign w:val="top"/>
          </w:tcPr>
          <w:p w14:paraId="0F24D1EB">
            <w:pPr>
              <w:spacing w:before="78" w:line="218" w:lineRule="auto"/>
              <w:jc w:val="center"/>
              <w:rPr>
                <w:rFonts w:ascii="宋体" w:hAnsi="宋体" w:eastAsia="宋体" w:cs="宋体"/>
                <w:color w:val="auto"/>
                <w:spacing w:val="7"/>
                <w:sz w:val="20"/>
                <w:szCs w:val="20"/>
              </w:rPr>
            </w:pPr>
            <w:r>
              <w:rPr>
                <w:rFonts w:ascii="宋体" w:hAnsi="宋体" w:eastAsia="宋体" w:cs="宋体"/>
                <w:color w:val="auto"/>
                <w:spacing w:val="7"/>
                <w:sz w:val="20"/>
                <w:szCs w:val="20"/>
              </w:rPr>
              <w:t>缺陷责任期</w:t>
            </w:r>
          </w:p>
          <w:p w14:paraId="64E4A103">
            <w:pPr>
              <w:spacing w:before="78" w:line="218" w:lineRule="auto"/>
              <w:ind w:left="114" w:leftChars="0"/>
              <w:jc w:val="center"/>
              <w:rPr>
                <w:rFonts w:ascii="宋体" w:hAnsi="宋体" w:eastAsia="宋体" w:cs="宋体"/>
                <w:color w:val="auto"/>
                <w:spacing w:val="8"/>
                <w:sz w:val="20"/>
                <w:szCs w:val="20"/>
              </w:rPr>
            </w:pPr>
          </w:p>
        </w:tc>
        <w:tc>
          <w:tcPr>
            <w:tcW w:w="2207" w:type="dxa"/>
            <w:vAlign w:val="top"/>
          </w:tcPr>
          <w:p w14:paraId="644059EA">
            <w:pPr>
              <w:spacing w:before="78" w:line="218" w:lineRule="auto"/>
              <w:jc w:val="center"/>
              <w:rPr>
                <w:rFonts w:ascii="宋体" w:hAnsi="宋体" w:eastAsia="宋体" w:cs="宋体"/>
                <w:color w:val="auto"/>
                <w:spacing w:val="2"/>
                <w:sz w:val="20"/>
                <w:szCs w:val="20"/>
              </w:rPr>
            </w:pPr>
            <w:r>
              <w:rPr>
                <w:rFonts w:hint="eastAsia" w:ascii="宋体" w:hAnsi="宋体" w:eastAsia="宋体" w:cs="宋体"/>
                <w:color w:val="auto"/>
                <w:spacing w:val="7"/>
                <w:sz w:val="20"/>
                <w:szCs w:val="20"/>
                <w:lang w:val="en-US" w:eastAsia="zh-CN"/>
              </w:rPr>
              <w:t>专用合同：</w:t>
            </w:r>
            <w:r>
              <w:rPr>
                <w:rFonts w:hint="eastAsia" w:ascii="宋体" w:hAnsi="宋体"/>
                <w:color w:val="auto"/>
                <w:szCs w:val="21"/>
                <w:u w:val="single"/>
              </w:rPr>
              <w:t>自本合同工程全部完工验收合格并签发移交证书起</w:t>
            </w:r>
            <w:r>
              <w:rPr>
                <w:rFonts w:hint="eastAsia" w:ascii="宋体" w:hAnsi="宋体" w:eastAsia="宋体"/>
                <w:color w:val="auto"/>
                <w:szCs w:val="21"/>
                <w:u w:val="single"/>
                <w:lang w:val="en-US" w:eastAsia="zh-CN"/>
              </w:rPr>
              <w:t>12个月</w:t>
            </w:r>
          </w:p>
        </w:tc>
        <w:tc>
          <w:tcPr>
            <w:tcW w:w="1628" w:type="dxa"/>
            <w:vAlign w:val="top"/>
          </w:tcPr>
          <w:p w14:paraId="36E2AF69">
            <w:pPr>
              <w:rPr>
                <w:rFonts w:ascii="宋体" w:hAnsi="宋体" w:eastAsia="宋体" w:cs="宋体"/>
                <w:color w:val="auto"/>
                <w:spacing w:val="5"/>
                <w:sz w:val="20"/>
                <w:szCs w:val="20"/>
              </w:rPr>
            </w:pPr>
            <w:r>
              <w:rPr>
                <w:rFonts w:hint="eastAsia" w:ascii="宋体" w:hAnsi="宋体"/>
                <w:color w:val="auto"/>
                <w:szCs w:val="21"/>
                <w:u w:val="none"/>
              </w:rPr>
              <w:t>自本合同工程全部完工验收合格并签发移交证书起</w:t>
            </w:r>
            <w:r>
              <w:rPr>
                <w:rFonts w:hint="eastAsia" w:ascii="宋体" w:hAnsi="宋体" w:eastAsia="宋体"/>
                <w:color w:val="auto"/>
                <w:szCs w:val="21"/>
                <w:u w:val="single"/>
                <w:lang w:val="en-US" w:eastAsia="zh-CN"/>
              </w:rPr>
              <w:t xml:space="preserve">    </w:t>
            </w:r>
            <w:r>
              <w:rPr>
                <w:rFonts w:hint="eastAsia" w:ascii="宋体" w:hAnsi="宋体" w:eastAsia="宋体" w:cs="宋体"/>
                <w:color w:val="auto"/>
                <w:spacing w:val="7"/>
                <w:sz w:val="20"/>
                <w:szCs w:val="20"/>
              </w:rPr>
              <w:t>个月</w:t>
            </w:r>
            <w:r>
              <w:rPr>
                <w:rFonts w:ascii="宋体" w:hAnsi="宋体" w:eastAsia="宋体" w:cs="宋体"/>
                <w:color w:val="auto"/>
                <w:spacing w:val="7"/>
                <w:sz w:val="20"/>
                <w:szCs w:val="20"/>
              </w:rPr>
              <w:t xml:space="preserve">  </w:t>
            </w:r>
          </w:p>
        </w:tc>
        <w:tc>
          <w:tcPr>
            <w:tcW w:w="594" w:type="dxa"/>
            <w:vAlign w:val="top"/>
          </w:tcPr>
          <w:p w14:paraId="2C698D99">
            <w:pPr>
              <w:spacing w:before="113" w:line="186" w:lineRule="auto"/>
              <w:ind w:left="322" w:leftChars="0"/>
              <w:rPr>
                <w:rFonts w:ascii="Arial"/>
                <w:color w:val="auto"/>
                <w:sz w:val="21"/>
              </w:rPr>
            </w:pPr>
          </w:p>
        </w:tc>
      </w:tr>
      <w:tr w14:paraId="4AA92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228" w:type="dxa"/>
            <w:vAlign w:val="top"/>
          </w:tcPr>
          <w:p w14:paraId="2FFEE455">
            <w:pPr>
              <w:spacing w:before="113" w:line="186" w:lineRule="auto"/>
              <w:ind w:left="322" w:leftChars="0"/>
              <w:rPr>
                <w:rFonts w:hint="eastAsia" w:ascii="宋体" w:hAnsi="宋体" w:eastAsia="宋体" w:cs="宋体"/>
                <w:color w:val="auto"/>
                <w:spacing w:val="-1"/>
                <w:sz w:val="20"/>
                <w:szCs w:val="20"/>
                <w:lang w:val="en-US" w:eastAsia="zh-CN"/>
              </w:rPr>
            </w:pPr>
            <w:r>
              <w:rPr>
                <w:rFonts w:ascii="宋体" w:hAnsi="宋体" w:eastAsia="宋体" w:cs="宋体"/>
                <w:color w:val="auto"/>
                <w:spacing w:val="-1"/>
                <w:sz w:val="20"/>
                <w:szCs w:val="20"/>
              </w:rPr>
              <w:t>1</w:t>
            </w:r>
            <w:r>
              <w:rPr>
                <w:rFonts w:hint="eastAsia" w:ascii="宋体" w:hAnsi="宋体" w:eastAsia="宋体" w:cs="宋体"/>
                <w:color w:val="auto"/>
                <w:spacing w:val="-1"/>
                <w:sz w:val="20"/>
                <w:szCs w:val="20"/>
                <w:lang w:val="en-US" w:eastAsia="zh-CN"/>
              </w:rPr>
              <w:t>2</w:t>
            </w:r>
          </w:p>
        </w:tc>
        <w:tc>
          <w:tcPr>
            <w:tcW w:w="2650" w:type="dxa"/>
            <w:vAlign w:val="top"/>
          </w:tcPr>
          <w:p w14:paraId="72FF32A7">
            <w:pPr>
              <w:spacing w:before="81" w:line="216" w:lineRule="auto"/>
              <w:ind w:left="114" w:leftChars="0"/>
              <w:jc w:val="center"/>
              <w:rPr>
                <w:rFonts w:ascii="宋体" w:hAnsi="宋体" w:eastAsia="宋体" w:cs="宋体"/>
                <w:color w:val="auto"/>
                <w:spacing w:val="8"/>
                <w:sz w:val="20"/>
                <w:szCs w:val="20"/>
              </w:rPr>
            </w:pPr>
            <w:r>
              <w:rPr>
                <w:rFonts w:ascii="宋体" w:hAnsi="宋体" w:eastAsia="宋体" w:cs="宋体"/>
                <w:color w:val="auto"/>
                <w:spacing w:val="7"/>
                <w:sz w:val="20"/>
                <w:szCs w:val="20"/>
              </w:rPr>
              <w:t>投标有效期</w:t>
            </w:r>
          </w:p>
        </w:tc>
        <w:tc>
          <w:tcPr>
            <w:tcW w:w="2207" w:type="dxa"/>
            <w:vAlign w:val="top"/>
          </w:tcPr>
          <w:p w14:paraId="13DA6A6E">
            <w:pPr>
              <w:jc w:val="center"/>
              <w:rPr>
                <w:rFonts w:hint="eastAsia" w:ascii="宋体" w:hAnsi="宋体" w:eastAsia="宋体" w:cs="宋体"/>
                <w:color w:val="auto"/>
                <w:spacing w:val="7"/>
                <w:sz w:val="20"/>
                <w:szCs w:val="20"/>
                <w:lang w:val="en-US" w:eastAsia="zh-CN"/>
              </w:rPr>
            </w:pPr>
            <w:r>
              <w:rPr>
                <w:rFonts w:hint="eastAsia" w:ascii="宋体" w:hAnsi="宋体" w:eastAsia="宋体" w:cs="宋体"/>
                <w:color w:val="auto"/>
                <w:spacing w:val="5"/>
                <w:sz w:val="20"/>
                <w:szCs w:val="20"/>
                <w:lang w:val="en-US" w:eastAsia="zh-CN"/>
              </w:rPr>
              <w:t>60天</w:t>
            </w:r>
          </w:p>
        </w:tc>
        <w:tc>
          <w:tcPr>
            <w:tcW w:w="1628" w:type="dxa"/>
            <w:vAlign w:val="top"/>
          </w:tcPr>
          <w:p w14:paraId="598ABF02">
            <w:pPr>
              <w:rPr>
                <w:rFonts w:hint="eastAsia" w:ascii="宋体" w:hAnsi="宋体" w:eastAsia="宋体" w:cs="宋体"/>
                <w:color w:val="auto"/>
                <w:spacing w:val="7"/>
                <w:sz w:val="20"/>
                <w:szCs w:val="20"/>
                <w:lang w:eastAsia="zh-CN"/>
              </w:rPr>
            </w:pPr>
            <w:r>
              <w:rPr>
                <w:rFonts w:ascii="宋体" w:hAnsi="宋体" w:eastAsia="宋体" w:cs="宋体"/>
                <w:color w:val="auto"/>
                <w:spacing w:val="7"/>
                <w:sz w:val="20"/>
                <w:szCs w:val="20"/>
              </w:rPr>
              <w:t>投标有效期</w:t>
            </w:r>
          </w:p>
        </w:tc>
        <w:tc>
          <w:tcPr>
            <w:tcW w:w="594" w:type="dxa"/>
            <w:vAlign w:val="top"/>
          </w:tcPr>
          <w:p w14:paraId="795F901A">
            <w:pPr>
              <w:spacing w:before="113" w:line="186" w:lineRule="auto"/>
              <w:ind w:left="322" w:leftChars="0"/>
              <w:rPr>
                <w:rFonts w:hint="eastAsia" w:ascii="宋体" w:hAnsi="宋体" w:eastAsia="宋体" w:cs="宋体"/>
                <w:color w:val="auto"/>
                <w:spacing w:val="-1"/>
                <w:sz w:val="20"/>
                <w:szCs w:val="20"/>
                <w:lang w:val="en-US" w:eastAsia="zh-CN"/>
              </w:rPr>
            </w:pPr>
          </w:p>
        </w:tc>
      </w:tr>
      <w:tr w14:paraId="2708B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8307" w:type="dxa"/>
            <w:gridSpan w:val="5"/>
            <w:vAlign w:val="top"/>
          </w:tcPr>
          <w:p w14:paraId="797C9256">
            <w:pPr>
              <w:spacing w:before="82" w:line="257" w:lineRule="auto"/>
              <w:ind w:left="115" w:right="92" w:firstLine="1"/>
              <w:rPr>
                <w:rFonts w:ascii="宋体" w:hAnsi="宋体" w:eastAsia="宋体" w:cs="宋体"/>
                <w:color w:val="auto"/>
                <w:sz w:val="20"/>
                <w:szCs w:val="20"/>
              </w:rPr>
            </w:pPr>
            <w:r>
              <w:rPr>
                <w:rFonts w:ascii="宋体" w:hAnsi="宋体" w:eastAsia="宋体" w:cs="宋体"/>
                <w:color w:val="auto"/>
                <w:spacing w:val="9"/>
                <w:sz w:val="20"/>
                <w:szCs w:val="20"/>
              </w:rPr>
              <w:t>备注：投标人在响应招标文件中规定的实质性要求和条件的基础上，可做出其他有利于招标人的</w:t>
            </w:r>
            <w:r>
              <w:rPr>
                <w:rFonts w:ascii="宋体" w:hAnsi="宋体" w:eastAsia="宋体" w:cs="宋体"/>
                <w:color w:val="auto"/>
                <w:spacing w:val="8"/>
                <w:sz w:val="20"/>
                <w:szCs w:val="20"/>
              </w:rPr>
              <w:t>承诺。</w:t>
            </w:r>
            <w:r>
              <w:rPr>
                <w:rFonts w:ascii="宋体" w:hAnsi="宋体" w:eastAsia="宋体" w:cs="宋体"/>
                <w:color w:val="auto"/>
                <w:sz w:val="20"/>
                <w:szCs w:val="20"/>
              </w:rPr>
              <w:t xml:space="preserve"> </w:t>
            </w:r>
            <w:r>
              <w:rPr>
                <w:rFonts w:ascii="宋体" w:hAnsi="宋体" w:eastAsia="宋体" w:cs="宋体"/>
                <w:color w:val="auto"/>
                <w:spacing w:val="8"/>
                <w:sz w:val="20"/>
                <w:szCs w:val="20"/>
              </w:rPr>
              <w:t>此类承诺可在本表中予以补充填写。</w:t>
            </w:r>
          </w:p>
        </w:tc>
      </w:tr>
    </w:tbl>
    <w:p w14:paraId="0B127254">
      <w:pPr>
        <w:pStyle w:val="8"/>
        <w:spacing w:line="278" w:lineRule="auto"/>
        <w:rPr>
          <w:color w:val="auto"/>
        </w:rPr>
      </w:pPr>
    </w:p>
    <w:p w14:paraId="0A8C6ADC">
      <w:pPr>
        <w:spacing w:before="78" w:line="384" w:lineRule="auto"/>
        <w:rPr>
          <w:rFonts w:ascii="宋体" w:hAnsi="宋体" w:eastAsia="宋体" w:cs="宋体"/>
          <w:color w:val="auto"/>
          <w:sz w:val="24"/>
          <w:szCs w:val="24"/>
        </w:rPr>
      </w:pPr>
      <w:r>
        <w:rPr>
          <w:rFonts w:ascii="宋体" w:hAnsi="宋体" w:eastAsia="宋体" w:cs="宋体"/>
          <w:color w:val="auto"/>
          <w:spacing w:val="1"/>
          <w:sz w:val="24"/>
          <w:szCs w:val="24"/>
        </w:rPr>
        <w:t>投 标</w:t>
      </w:r>
      <w:r>
        <w:rPr>
          <w:rFonts w:ascii="宋体" w:hAnsi="宋体" w:eastAsia="宋体" w:cs="宋体"/>
          <w:color w:val="auto"/>
          <w:spacing w:val="11"/>
          <w:sz w:val="24"/>
          <w:szCs w:val="24"/>
        </w:rPr>
        <w:t xml:space="preserve"> </w:t>
      </w:r>
      <w:r>
        <w:rPr>
          <w:rFonts w:ascii="宋体" w:hAnsi="宋体" w:eastAsia="宋体" w:cs="宋体"/>
          <w:color w:val="auto"/>
          <w:spacing w:val="1"/>
          <w:sz w:val="24"/>
          <w:szCs w:val="24"/>
        </w:rPr>
        <w:t>人</w:t>
      </w:r>
      <w:r>
        <w:rPr>
          <w:rFonts w:ascii="宋体" w:hAnsi="宋体" w:eastAsia="宋体" w:cs="宋体"/>
          <w:color w:val="auto"/>
          <w:spacing w:val="-17"/>
          <w:sz w:val="24"/>
          <w:szCs w:val="24"/>
        </w:rPr>
        <w:t>：</w:t>
      </w:r>
      <w:r>
        <w:rPr>
          <w:rFonts w:ascii="宋体" w:hAnsi="宋体" w:eastAsia="宋体" w:cs="宋体"/>
          <w:color w:val="auto"/>
          <w:sz w:val="24"/>
          <w:szCs w:val="24"/>
          <w:u w:val="single" w:color="auto"/>
        </w:rPr>
        <w:t xml:space="preserve">                      </w:t>
      </w:r>
      <w:r>
        <w:rPr>
          <w:rFonts w:ascii="宋体" w:hAnsi="宋体" w:eastAsia="宋体" w:cs="宋体"/>
          <w:color w:val="auto"/>
          <w:spacing w:val="-17"/>
          <w:sz w:val="24"/>
          <w:szCs w:val="24"/>
        </w:rPr>
        <w:t>（</w:t>
      </w:r>
      <w:r>
        <w:rPr>
          <w:rFonts w:ascii="宋体" w:hAnsi="宋体" w:eastAsia="宋体" w:cs="宋体"/>
          <w:color w:val="auto"/>
          <w:spacing w:val="1"/>
          <w:sz w:val="24"/>
          <w:szCs w:val="24"/>
        </w:rPr>
        <w:t>盖单位章）</w:t>
      </w:r>
    </w:p>
    <w:p w14:paraId="0155AB28">
      <w:pPr>
        <w:spacing w:before="1" w:line="218" w:lineRule="auto"/>
        <w:rPr>
          <w:rFonts w:ascii="宋体" w:hAnsi="宋体" w:eastAsia="宋体" w:cs="宋体"/>
          <w:color w:val="auto"/>
          <w:sz w:val="24"/>
          <w:szCs w:val="24"/>
        </w:rPr>
      </w:pPr>
      <w:r>
        <w:rPr>
          <w:rFonts w:ascii="宋体" w:hAnsi="宋体" w:eastAsia="宋体" w:cs="宋体"/>
          <w:color w:val="auto"/>
          <w:spacing w:val="1"/>
          <w:sz w:val="24"/>
          <w:szCs w:val="24"/>
        </w:rPr>
        <w:t>法定代表人或其委托代理人</w:t>
      </w:r>
      <w:r>
        <w:rPr>
          <w:rFonts w:ascii="宋体" w:hAnsi="宋体" w:eastAsia="宋体" w:cs="宋体"/>
          <w:color w:val="auto"/>
          <w:spacing w:val="-14"/>
          <w:sz w:val="24"/>
          <w:szCs w:val="24"/>
        </w:rPr>
        <w:t>：</w:t>
      </w:r>
      <w:r>
        <w:rPr>
          <w:rFonts w:ascii="宋体" w:hAnsi="宋体" w:eastAsia="宋体" w:cs="宋体"/>
          <w:color w:val="auto"/>
          <w:sz w:val="24"/>
          <w:szCs w:val="24"/>
          <w:u w:val="single" w:color="auto"/>
        </w:rPr>
        <w:t xml:space="preserve">          </w:t>
      </w:r>
      <w:r>
        <w:rPr>
          <w:rFonts w:ascii="宋体" w:hAnsi="宋体" w:eastAsia="宋体" w:cs="宋体"/>
          <w:color w:val="auto"/>
          <w:spacing w:val="-14"/>
          <w:sz w:val="24"/>
          <w:szCs w:val="24"/>
        </w:rPr>
        <w:t>（</w:t>
      </w:r>
      <w:r>
        <w:rPr>
          <w:rFonts w:ascii="宋体" w:hAnsi="宋体" w:eastAsia="宋体" w:cs="宋体"/>
          <w:color w:val="auto"/>
          <w:spacing w:val="1"/>
          <w:sz w:val="24"/>
          <w:szCs w:val="24"/>
        </w:rPr>
        <w:t>签章）</w:t>
      </w:r>
    </w:p>
    <w:p w14:paraId="03CB70D0">
      <w:pPr>
        <w:spacing w:before="214" w:line="229" w:lineRule="auto"/>
        <w:rPr>
          <w:rFonts w:ascii="宋体" w:hAnsi="宋体" w:eastAsia="宋体" w:cs="宋体"/>
          <w:color w:val="auto"/>
          <w:sz w:val="24"/>
          <w:szCs w:val="24"/>
        </w:rPr>
      </w:pPr>
      <w:r>
        <w:rPr>
          <w:rFonts w:ascii="宋体" w:hAnsi="宋体" w:eastAsia="宋体" w:cs="宋体"/>
          <w:color w:val="auto"/>
          <w:spacing w:val="-4"/>
          <w:sz w:val="24"/>
          <w:szCs w:val="24"/>
        </w:rPr>
        <w:t>地址：</w:t>
      </w:r>
      <w:r>
        <w:rPr>
          <w:rFonts w:ascii="宋体" w:hAnsi="宋体" w:eastAsia="宋体" w:cs="宋体"/>
          <w:color w:val="auto"/>
          <w:sz w:val="24"/>
          <w:szCs w:val="24"/>
          <w:u w:val="single" w:color="auto"/>
        </w:rPr>
        <w:t xml:space="preserve">                                  </w:t>
      </w:r>
    </w:p>
    <w:p w14:paraId="49A50A9F">
      <w:pPr>
        <w:spacing w:before="205" w:line="384" w:lineRule="auto"/>
        <w:rPr>
          <w:rFonts w:ascii="宋体" w:hAnsi="宋体" w:eastAsia="宋体" w:cs="宋体"/>
          <w:color w:val="auto"/>
          <w:sz w:val="24"/>
          <w:szCs w:val="24"/>
        </w:rPr>
      </w:pPr>
      <w:r>
        <w:rPr>
          <w:rFonts w:ascii="宋体" w:hAnsi="宋体" w:eastAsia="宋体" w:cs="宋体"/>
          <w:color w:val="auto"/>
          <w:spacing w:val="-10"/>
          <w:sz w:val="24"/>
          <w:szCs w:val="24"/>
        </w:rPr>
        <w:t>网址：</w:t>
      </w:r>
      <w:r>
        <w:rPr>
          <w:rFonts w:ascii="宋体" w:hAnsi="宋体" w:eastAsia="宋体" w:cs="宋体"/>
          <w:color w:val="auto"/>
          <w:sz w:val="24"/>
          <w:szCs w:val="24"/>
          <w:u w:val="single" w:color="auto"/>
        </w:rPr>
        <w:t xml:space="preserve">                                  </w:t>
      </w:r>
    </w:p>
    <w:p w14:paraId="586BEB7F">
      <w:pPr>
        <w:spacing w:line="221" w:lineRule="auto"/>
        <w:rPr>
          <w:rFonts w:ascii="宋体" w:hAnsi="宋体" w:eastAsia="宋体" w:cs="宋体"/>
          <w:color w:val="auto"/>
          <w:sz w:val="24"/>
          <w:szCs w:val="24"/>
        </w:rPr>
      </w:pPr>
      <w:r>
        <w:rPr>
          <w:rFonts w:ascii="宋体" w:hAnsi="宋体" w:eastAsia="宋体" w:cs="宋体"/>
          <w:color w:val="auto"/>
          <w:spacing w:val="-7"/>
          <w:sz w:val="24"/>
          <w:szCs w:val="24"/>
        </w:rPr>
        <w:t>电话：</w:t>
      </w:r>
      <w:r>
        <w:rPr>
          <w:rFonts w:ascii="宋体" w:hAnsi="宋体" w:eastAsia="宋体" w:cs="宋体"/>
          <w:color w:val="auto"/>
          <w:spacing w:val="-7"/>
          <w:sz w:val="24"/>
          <w:szCs w:val="24"/>
          <w:u w:val="single" w:color="auto"/>
        </w:rPr>
        <w:t xml:space="preserve">                              </w:t>
      </w:r>
      <w:r>
        <w:rPr>
          <w:rFonts w:ascii="宋体" w:hAnsi="宋体" w:eastAsia="宋体" w:cs="宋体"/>
          <w:color w:val="auto"/>
          <w:spacing w:val="-8"/>
          <w:sz w:val="24"/>
          <w:szCs w:val="24"/>
          <w:u w:val="single" w:color="auto"/>
        </w:rPr>
        <w:t xml:space="preserve">      </w:t>
      </w:r>
    </w:p>
    <w:p w14:paraId="30E95F9D">
      <w:pPr>
        <w:spacing w:before="211" w:line="219" w:lineRule="auto"/>
        <w:rPr>
          <w:rFonts w:ascii="宋体" w:hAnsi="宋体" w:eastAsia="宋体" w:cs="宋体"/>
          <w:color w:val="auto"/>
          <w:sz w:val="24"/>
          <w:szCs w:val="24"/>
        </w:rPr>
      </w:pPr>
      <w:r>
        <w:rPr>
          <w:rFonts w:ascii="宋体" w:hAnsi="宋体" w:eastAsia="宋体" w:cs="宋体"/>
          <w:color w:val="auto"/>
          <w:spacing w:val="-3"/>
          <w:sz w:val="24"/>
          <w:szCs w:val="24"/>
        </w:rPr>
        <w:t>传真：</w:t>
      </w:r>
      <w:r>
        <w:rPr>
          <w:rFonts w:ascii="宋体" w:hAnsi="宋体" w:eastAsia="宋体" w:cs="宋体"/>
          <w:color w:val="auto"/>
          <w:sz w:val="24"/>
          <w:szCs w:val="24"/>
          <w:u w:val="single" w:color="auto"/>
        </w:rPr>
        <w:t xml:space="preserve">                                  </w:t>
      </w:r>
    </w:p>
    <w:p w14:paraId="6316CCBF">
      <w:pPr>
        <w:spacing w:before="170" w:line="219" w:lineRule="auto"/>
        <w:rPr>
          <w:rFonts w:ascii="宋体" w:hAnsi="宋体" w:eastAsia="宋体" w:cs="宋体"/>
          <w:color w:val="auto"/>
          <w:sz w:val="24"/>
          <w:szCs w:val="24"/>
        </w:rPr>
      </w:pPr>
      <w:r>
        <w:rPr>
          <w:rFonts w:ascii="宋体" w:hAnsi="宋体" w:eastAsia="宋体" w:cs="宋体"/>
          <w:color w:val="auto"/>
          <w:spacing w:val="-4"/>
          <w:sz w:val="24"/>
          <w:szCs w:val="24"/>
        </w:rPr>
        <w:t>邮政编码：</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5"/>
          <w:sz w:val="24"/>
          <w:szCs w:val="24"/>
          <w:u w:val="single" w:color="auto"/>
        </w:rPr>
        <w:t xml:space="preserve">     </w:t>
      </w:r>
    </w:p>
    <w:p w14:paraId="20B6C0D8">
      <w:pPr>
        <w:tabs>
          <w:tab w:val="left" w:pos="5337"/>
        </w:tabs>
        <w:spacing w:before="44" w:line="219" w:lineRule="auto"/>
        <w:ind w:left="4498"/>
        <w:rPr>
          <w:rFonts w:ascii="宋体" w:hAnsi="宋体" w:eastAsia="宋体" w:cs="宋体"/>
          <w:color w:val="auto"/>
          <w:sz w:val="24"/>
          <w:szCs w:val="24"/>
        </w:rPr>
      </w:pPr>
      <w:r>
        <w:rPr>
          <w:rFonts w:ascii="宋体" w:hAnsi="宋体" w:eastAsia="宋体" w:cs="宋体"/>
          <w:color w:val="auto"/>
          <w:sz w:val="24"/>
          <w:szCs w:val="24"/>
          <w:u w:val="single" w:color="auto"/>
        </w:rPr>
        <w:tab/>
      </w:r>
      <w:r>
        <w:rPr>
          <w:rFonts w:ascii="宋体" w:hAnsi="宋体" w:eastAsia="宋体" w:cs="宋体"/>
          <w:color w:val="auto"/>
          <w:spacing w:val="-109"/>
          <w:sz w:val="24"/>
          <w:szCs w:val="24"/>
        </w:rPr>
        <w:t xml:space="preserve"> </w:t>
      </w:r>
      <w:r>
        <w:rPr>
          <w:rFonts w:ascii="宋体" w:hAnsi="宋体" w:eastAsia="宋体" w:cs="宋体"/>
          <w:color w:val="auto"/>
          <w:spacing w:val="-9"/>
          <w:sz w:val="24"/>
          <w:szCs w:val="24"/>
        </w:rPr>
        <w:t>年</w:t>
      </w:r>
      <w:r>
        <w:rPr>
          <w:rFonts w:ascii="宋体" w:hAnsi="宋体" w:eastAsia="宋体" w:cs="宋体"/>
          <w:color w:val="auto"/>
          <w:sz w:val="24"/>
          <w:szCs w:val="24"/>
          <w:u w:val="single" w:color="auto"/>
        </w:rPr>
        <w:t xml:space="preserve">        </w:t>
      </w:r>
      <w:r>
        <w:rPr>
          <w:rFonts w:ascii="宋体" w:hAnsi="宋体" w:eastAsia="宋体" w:cs="宋体"/>
          <w:color w:val="auto"/>
          <w:spacing w:val="-105"/>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z w:val="24"/>
          <w:szCs w:val="24"/>
          <w:u w:val="single" w:color="auto"/>
        </w:rPr>
        <w:t xml:space="preserve">        </w:t>
      </w:r>
      <w:r>
        <w:rPr>
          <w:rFonts w:ascii="宋体" w:hAnsi="宋体" w:eastAsia="宋体" w:cs="宋体"/>
          <w:color w:val="auto"/>
          <w:spacing w:val="-69"/>
          <w:sz w:val="24"/>
          <w:szCs w:val="24"/>
        </w:rPr>
        <w:t xml:space="preserve"> </w:t>
      </w:r>
      <w:r>
        <w:rPr>
          <w:rFonts w:ascii="宋体" w:hAnsi="宋体" w:eastAsia="宋体" w:cs="宋体"/>
          <w:color w:val="auto"/>
          <w:spacing w:val="-9"/>
          <w:sz w:val="24"/>
          <w:szCs w:val="24"/>
        </w:rPr>
        <w:t>日</w:t>
      </w:r>
    </w:p>
    <w:p w14:paraId="2E9AD7F9">
      <w:pPr>
        <w:spacing w:line="219" w:lineRule="auto"/>
        <w:rPr>
          <w:rFonts w:ascii="宋体" w:hAnsi="宋体" w:eastAsia="宋体" w:cs="宋体"/>
          <w:color w:val="auto"/>
          <w:sz w:val="24"/>
          <w:szCs w:val="24"/>
        </w:rPr>
        <w:sectPr>
          <w:footerReference r:id="rId17" w:type="default"/>
          <w:pgSz w:w="11906" w:h="16839"/>
          <w:pgMar w:top="1440" w:right="1800" w:bottom="1440" w:left="1800" w:header="0" w:footer="1006" w:gutter="0"/>
          <w:pgNumType w:fmt="decimal"/>
          <w:cols w:space="720" w:num="1"/>
        </w:sectPr>
      </w:pPr>
    </w:p>
    <w:p w14:paraId="0462DBE9">
      <w:pPr>
        <w:spacing w:before="162" w:line="225" w:lineRule="auto"/>
        <w:ind w:left="2665"/>
        <w:outlineLvl w:val="1"/>
        <w:rPr>
          <w:rFonts w:ascii="宋体" w:hAnsi="宋体" w:eastAsia="宋体" w:cs="宋体"/>
          <w:color w:val="auto"/>
          <w:sz w:val="31"/>
          <w:szCs w:val="31"/>
        </w:rPr>
      </w:pPr>
      <w:bookmarkStart w:id="3545" w:name="_Toc16636"/>
      <w:r>
        <w:rPr>
          <w:rFonts w:ascii="宋体" w:hAnsi="宋体" w:eastAsia="宋体" w:cs="宋体"/>
          <w:color w:val="auto"/>
          <w:spacing w:val="5"/>
          <w:sz w:val="31"/>
          <w:szCs w:val="31"/>
        </w:rPr>
        <w:t>四、法定代表人身份证明</w:t>
      </w:r>
      <w:bookmarkEnd w:id="3545"/>
    </w:p>
    <w:p w14:paraId="6EE34122">
      <w:pPr>
        <w:pStyle w:val="8"/>
        <w:spacing w:line="380" w:lineRule="auto"/>
        <w:rPr>
          <w:color w:val="auto"/>
        </w:rPr>
      </w:pPr>
    </w:p>
    <w:p w14:paraId="467F6EAB">
      <w:pPr>
        <w:spacing w:before="101" w:line="225" w:lineRule="auto"/>
        <w:ind w:left="2951"/>
        <w:rPr>
          <w:rFonts w:hint="default" w:ascii="宋体" w:hAnsi="宋体" w:eastAsia="宋体" w:cs="宋体"/>
          <w:color w:val="auto"/>
          <w:sz w:val="31"/>
          <w:szCs w:val="31"/>
          <w:lang w:val="en-US" w:eastAsia="zh-CN"/>
        </w:rPr>
      </w:pPr>
      <w:r>
        <w:rPr>
          <w:rFonts w:ascii="宋体" w:hAnsi="宋体" w:eastAsia="宋体" w:cs="宋体"/>
          <w:color w:val="auto"/>
          <w:spacing w:val="9"/>
          <w:sz w:val="31"/>
          <w:szCs w:val="31"/>
          <w14:textOutline w14:w="5793" w14:cap="sq" w14:cmpd="sng">
            <w14:solidFill>
              <w14:srgbClr w14:val="000000"/>
            </w14:solidFill>
            <w14:prstDash w14:val="solid"/>
            <w14:bevel/>
          </w14:textOutline>
        </w:rPr>
        <w:t>法定代表人身份证明</w:t>
      </w:r>
    </w:p>
    <w:p w14:paraId="1EACE877">
      <w:pPr>
        <w:spacing w:before="177" w:line="384" w:lineRule="auto"/>
        <w:ind w:left="2"/>
        <w:rPr>
          <w:rFonts w:ascii="宋体" w:hAnsi="宋体" w:eastAsia="宋体" w:cs="宋体"/>
          <w:color w:val="auto"/>
          <w:sz w:val="24"/>
          <w:szCs w:val="24"/>
        </w:rPr>
      </w:pPr>
      <w:r>
        <w:rPr>
          <w:rFonts w:ascii="宋体" w:hAnsi="宋体" w:eastAsia="宋体" w:cs="宋体"/>
          <w:color w:val="auto"/>
          <w:spacing w:val="-3"/>
          <w:sz w:val="24"/>
          <w:szCs w:val="24"/>
        </w:rPr>
        <w:t>投标人名称：</w:t>
      </w:r>
      <w:r>
        <w:rPr>
          <w:rFonts w:ascii="宋体" w:hAnsi="宋体" w:eastAsia="宋体" w:cs="宋体"/>
          <w:color w:val="auto"/>
          <w:sz w:val="24"/>
          <w:szCs w:val="24"/>
          <w:u w:val="single" w:color="auto"/>
        </w:rPr>
        <w:t xml:space="preserve">                                             </w:t>
      </w:r>
    </w:p>
    <w:p w14:paraId="23386B78">
      <w:pPr>
        <w:spacing w:line="220" w:lineRule="auto"/>
        <w:ind w:left="1"/>
        <w:rPr>
          <w:rFonts w:ascii="宋体" w:hAnsi="宋体" w:eastAsia="宋体" w:cs="宋体"/>
          <w:color w:val="auto"/>
          <w:sz w:val="24"/>
          <w:szCs w:val="24"/>
        </w:rPr>
      </w:pPr>
      <w:r>
        <w:rPr>
          <w:rFonts w:ascii="宋体" w:hAnsi="宋体" w:eastAsia="宋体" w:cs="宋体"/>
          <w:color w:val="auto"/>
          <w:spacing w:val="-3"/>
          <w:sz w:val="24"/>
          <w:szCs w:val="24"/>
        </w:rPr>
        <w:t>单位性质：</w:t>
      </w:r>
      <w:r>
        <w:rPr>
          <w:rFonts w:ascii="宋体" w:hAnsi="宋体" w:eastAsia="宋体" w:cs="宋体"/>
          <w:color w:val="auto"/>
          <w:sz w:val="24"/>
          <w:szCs w:val="24"/>
          <w:u w:val="single" w:color="auto"/>
        </w:rPr>
        <w:t xml:space="preserve">                                               </w:t>
      </w:r>
    </w:p>
    <w:p w14:paraId="7CA8EAAD">
      <w:pPr>
        <w:spacing w:before="215" w:line="229" w:lineRule="auto"/>
        <w:rPr>
          <w:rFonts w:ascii="宋体" w:hAnsi="宋体" w:eastAsia="宋体" w:cs="宋体"/>
          <w:color w:val="auto"/>
          <w:sz w:val="24"/>
          <w:szCs w:val="24"/>
        </w:rPr>
      </w:pPr>
      <w:r>
        <w:rPr>
          <w:rFonts w:ascii="宋体" w:hAnsi="宋体" w:eastAsia="宋体" w:cs="宋体"/>
          <w:color w:val="auto"/>
          <w:spacing w:val="-7"/>
          <w:sz w:val="24"/>
          <w:szCs w:val="24"/>
        </w:rPr>
        <w:t>地</w:t>
      </w:r>
      <w:r>
        <w:rPr>
          <w:rFonts w:ascii="宋体" w:hAnsi="宋体" w:eastAsia="宋体" w:cs="宋体"/>
          <w:color w:val="auto"/>
          <w:spacing w:val="2"/>
          <w:sz w:val="24"/>
          <w:szCs w:val="24"/>
        </w:rPr>
        <w:t xml:space="preserve">     </w:t>
      </w:r>
      <w:r>
        <w:rPr>
          <w:rFonts w:ascii="宋体" w:hAnsi="宋体" w:eastAsia="宋体" w:cs="宋体"/>
          <w:color w:val="auto"/>
          <w:spacing w:val="-7"/>
          <w:sz w:val="24"/>
          <w:szCs w:val="24"/>
        </w:rPr>
        <w:t>址：</w:t>
      </w:r>
      <w:r>
        <w:rPr>
          <w:rFonts w:ascii="宋体" w:hAnsi="宋体" w:eastAsia="宋体" w:cs="宋体"/>
          <w:color w:val="auto"/>
          <w:sz w:val="24"/>
          <w:szCs w:val="24"/>
          <w:u w:val="single" w:color="auto"/>
        </w:rPr>
        <w:t xml:space="preserve">                                              </w:t>
      </w:r>
    </w:p>
    <w:p w14:paraId="79096DBC">
      <w:pPr>
        <w:spacing w:before="201" w:line="384" w:lineRule="auto"/>
        <w:ind w:left="1"/>
        <w:rPr>
          <w:rFonts w:ascii="宋体" w:hAnsi="宋体" w:eastAsia="宋体" w:cs="宋体"/>
          <w:color w:val="auto"/>
          <w:sz w:val="24"/>
          <w:szCs w:val="24"/>
        </w:rPr>
      </w:pPr>
      <w:r>
        <w:rPr>
          <w:rFonts w:ascii="宋体" w:hAnsi="宋体" w:eastAsia="宋体" w:cs="宋体"/>
          <w:color w:val="auto"/>
          <w:spacing w:val="-2"/>
          <w:sz w:val="24"/>
          <w:szCs w:val="24"/>
        </w:rPr>
        <w:t>成立时间：</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12"/>
          <w:sz w:val="24"/>
          <w:szCs w:val="24"/>
        </w:rPr>
        <w:t xml:space="preserve"> </w:t>
      </w:r>
      <w:r>
        <w:rPr>
          <w:rFonts w:ascii="宋体" w:hAnsi="宋体" w:eastAsia="宋体" w:cs="宋体"/>
          <w:color w:val="auto"/>
          <w:spacing w:val="-2"/>
          <w:sz w:val="24"/>
          <w:szCs w:val="24"/>
        </w:rPr>
        <w:t>年</w:t>
      </w:r>
      <w:r>
        <w:rPr>
          <w:rFonts w:ascii="宋体" w:hAnsi="宋体" w:eastAsia="宋体" w:cs="宋体"/>
          <w:color w:val="auto"/>
          <w:sz w:val="24"/>
          <w:szCs w:val="24"/>
          <w:u w:val="single" w:color="auto"/>
        </w:rPr>
        <w:t xml:space="preserve">       </w:t>
      </w:r>
      <w:r>
        <w:rPr>
          <w:rFonts w:ascii="宋体" w:hAnsi="宋体" w:eastAsia="宋体" w:cs="宋体"/>
          <w:color w:val="auto"/>
          <w:spacing w:val="15"/>
          <w:sz w:val="24"/>
          <w:szCs w:val="24"/>
        </w:rPr>
        <w:t xml:space="preserve"> </w:t>
      </w:r>
      <w:r>
        <w:rPr>
          <w:rFonts w:ascii="宋体" w:hAnsi="宋体" w:eastAsia="宋体" w:cs="宋体"/>
          <w:color w:val="auto"/>
          <w:spacing w:val="-2"/>
          <w:sz w:val="24"/>
          <w:szCs w:val="24"/>
        </w:rPr>
        <w:t>月</w:t>
      </w:r>
      <w:r>
        <w:rPr>
          <w:rFonts w:ascii="宋体" w:hAnsi="宋体" w:eastAsia="宋体" w:cs="宋体"/>
          <w:color w:val="auto"/>
          <w:sz w:val="24"/>
          <w:szCs w:val="24"/>
          <w:u w:val="single" w:color="auto"/>
        </w:rPr>
        <w:t xml:space="preserve">       </w:t>
      </w:r>
      <w:r>
        <w:rPr>
          <w:rFonts w:ascii="宋体" w:hAnsi="宋体" w:eastAsia="宋体" w:cs="宋体"/>
          <w:color w:val="auto"/>
          <w:spacing w:val="51"/>
          <w:sz w:val="24"/>
          <w:szCs w:val="24"/>
        </w:rPr>
        <w:t xml:space="preserve"> </w:t>
      </w:r>
      <w:r>
        <w:rPr>
          <w:rFonts w:ascii="宋体" w:hAnsi="宋体" w:eastAsia="宋体" w:cs="宋体"/>
          <w:color w:val="auto"/>
          <w:spacing w:val="-2"/>
          <w:sz w:val="24"/>
          <w:szCs w:val="24"/>
        </w:rPr>
        <w:t>日</w:t>
      </w:r>
    </w:p>
    <w:p w14:paraId="14E4F3BA">
      <w:pPr>
        <w:spacing w:line="220" w:lineRule="auto"/>
        <w:ind w:left="1"/>
        <w:rPr>
          <w:rFonts w:ascii="宋体" w:hAnsi="宋体" w:eastAsia="宋体" w:cs="宋体"/>
          <w:color w:val="auto"/>
          <w:sz w:val="24"/>
          <w:szCs w:val="24"/>
        </w:rPr>
      </w:pPr>
      <w:r>
        <w:rPr>
          <w:rFonts w:ascii="宋体" w:hAnsi="宋体" w:eastAsia="宋体" w:cs="宋体"/>
          <w:color w:val="auto"/>
          <w:spacing w:val="-3"/>
          <w:sz w:val="24"/>
          <w:szCs w:val="24"/>
        </w:rPr>
        <w:t>经营期限：</w:t>
      </w:r>
      <w:r>
        <w:rPr>
          <w:rFonts w:ascii="宋体" w:hAnsi="宋体" w:eastAsia="宋体" w:cs="宋体"/>
          <w:color w:val="auto"/>
          <w:sz w:val="24"/>
          <w:szCs w:val="24"/>
          <w:u w:val="single" w:color="auto"/>
        </w:rPr>
        <w:t xml:space="preserve">                               </w:t>
      </w:r>
    </w:p>
    <w:p w14:paraId="024CD697">
      <w:pPr>
        <w:spacing w:before="216" w:line="219" w:lineRule="auto"/>
        <w:rPr>
          <w:rFonts w:ascii="宋体" w:hAnsi="宋体" w:eastAsia="宋体" w:cs="宋体"/>
          <w:color w:val="auto"/>
          <w:sz w:val="24"/>
          <w:szCs w:val="24"/>
        </w:rPr>
      </w:pPr>
      <w:r>
        <w:rPr>
          <w:rFonts w:ascii="宋体" w:hAnsi="宋体" w:eastAsia="宋体" w:cs="宋体"/>
          <w:color w:val="auto"/>
          <w:spacing w:val="-6"/>
          <w:sz w:val="24"/>
          <w:szCs w:val="24"/>
        </w:rPr>
        <w:t>姓</w:t>
      </w:r>
      <w:r>
        <w:rPr>
          <w:rFonts w:ascii="宋体" w:hAnsi="宋体" w:eastAsia="宋体" w:cs="宋体"/>
          <w:color w:val="auto"/>
          <w:spacing w:val="3"/>
          <w:sz w:val="24"/>
          <w:szCs w:val="24"/>
        </w:rPr>
        <w:t xml:space="preserve">    </w:t>
      </w:r>
      <w:r>
        <w:rPr>
          <w:rFonts w:ascii="宋体" w:hAnsi="宋体" w:eastAsia="宋体" w:cs="宋体"/>
          <w:color w:val="auto"/>
          <w:spacing w:val="-6"/>
          <w:sz w:val="24"/>
          <w:szCs w:val="24"/>
        </w:rPr>
        <w:t>名：</w:t>
      </w:r>
      <w:r>
        <w:rPr>
          <w:rFonts w:ascii="宋体" w:hAnsi="宋体" w:eastAsia="宋体" w:cs="宋体"/>
          <w:color w:val="auto"/>
          <w:sz w:val="24"/>
          <w:szCs w:val="24"/>
          <w:u w:val="single" w:color="auto"/>
        </w:rPr>
        <w:t xml:space="preserve">                        </w:t>
      </w:r>
      <w:r>
        <w:rPr>
          <w:rFonts w:ascii="宋体" w:hAnsi="宋体" w:eastAsia="宋体" w:cs="宋体"/>
          <w:color w:val="auto"/>
          <w:spacing w:val="13"/>
          <w:sz w:val="24"/>
          <w:szCs w:val="24"/>
        </w:rPr>
        <w:t xml:space="preserve"> </w:t>
      </w:r>
      <w:r>
        <w:rPr>
          <w:rFonts w:ascii="宋体" w:hAnsi="宋体" w:eastAsia="宋体" w:cs="宋体"/>
          <w:color w:val="auto"/>
          <w:spacing w:val="-6"/>
          <w:sz w:val="24"/>
          <w:szCs w:val="24"/>
        </w:rPr>
        <w:t>性别：</w:t>
      </w:r>
      <w:r>
        <w:rPr>
          <w:rFonts w:ascii="宋体" w:hAnsi="宋体" w:eastAsia="宋体" w:cs="宋体"/>
          <w:color w:val="auto"/>
          <w:sz w:val="24"/>
          <w:szCs w:val="24"/>
          <w:u w:val="single" w:color="auto"/>
        </w:rPr>
        <w:t xml:space="preserve">                 </w:t>
      </w:r>
    </w:p>
    <w:p w14:paraId="629F4B5C">
      <w:pPr>
        <w:spacing w:before="215" w:line="219" w:lineRule="auto"/>
        <w:rPr>
          <w:rFonts w:ascii="宋体" w:hAnsi="宋体" w:eastAsia="宋体" w:cs="宋体"/>
          <w:color w:val="auto"/>
          <w:sz w:val="24"/>
          <w:szCs w:val="24"/>
        </w:rPr>
      </w:pPr>
      <w:r>
        <w:rPr>
          <w:rFonts w:ascii="宋体" w:hAnsi="宋体" w:eastAsia="宋体" w:cs="宋体"/>
          <w:color w:val="auto"/>
          <w:spacing w:val="-5"/>
          <w:sz w:val="24"/>
          <w:szCs w:val="24"/>
        </w:rPr>
        <w:t>年</w:t>
      </w:r>
      <w:r>
        <w:rPr>
          <w:rFonts w:ascii="宋体" w:hAnsi="宋体" w:eastAsia="宋体" w:cs="宋体"/>
          <w:color w:val="auto"/>
          <w:spacing w:val="2"/>
          <w:sz w:val="24"/>
          <w:szCs w:val="24"/>
        </w:rPr>
        <w:t xml:space="preserve">    </w:t>
      </w:r>
      <w:r>
        <w:rPr>
          <w:rFonts w:ascii="宋体" w:hAnsi="宋体" w:eastAsia="宋体" w:cs="宋体"/>
          <w:color w:val="auto"/>
          <w:spacing w:val="-5"/>
          <w:sz w:val="24"/>
          <w:szCs w:val="24"/>
        </w:rPr>
        <w:t>龄：</w:t>
      </w:r>
      <w:r>
        <w:rPr>
          <w:rFonts w:ascii="宋体" w:hAnsi="宋体" w:eastAsia="宋体" w:cs="宋体"/>
          <w:color w:val="auto"/>
          <w:sz w:val="24"/>
          <w:szCs w:val="24"/>
          <w:u w:val="single" w:color="auto"/>
        </w:rPr>
        <w:t xml:space="preserve">                         </w:t>
      </w:r>
      <w:r>
        <w:rPr>
          <w:rFonts w:ascii="宋体" w:hAnsi="宋体" w:eastAsia="宋体" w:cs="宋体"/>
          <w:color w:val="auto"/>
          <w:spacing w:val="-110"/>
          <w:sz w:val="24"/>
          <w:szCs w:val="24"/>
        </w:rPr>
        <w:t xml:space="preserve"> </w:t>
      </w:r>
      <w:r>
        <w:rPr>
          <w:rFonts w:ascii="宋体" w:hAnsi="宋体" w:eastAsia="宋体" w:cs="宋体"/>
          <w:color w:val="auto"/>
          <w:spacing w:val="-5"/>
          <w:sz w:val="24"/>
          <w:szCs w:val="24"/>
        </w:rPr>
        <w:t>职务：</w:t>
      </w:r>
      <w:r>
        <w:rPr>
          <w:rFonts w:ascii="宋体" w:hAnsi="宋体" w:eastAsia="宋体" w:cs="宋体"/>
          <w:color w:val="auto"/>
          <w:sz w:val="24"/>
          <w:szCs w:val="24"/>
          <w:u w:val="single" w:color="auto"/>
        </w:rPr>
        <w:t xml:space="preserve">                 </w:t>
      </w:r>
    </w:p>
    <w:p w14:paraId="64792D01">
      <w:pPr>
        <w:spacing w:before="214" w:line="386" w:lineRule="auto"/>
        <w:ind w:left="4"/>
        <w:rPr>
          <w:rFonts w:ascii="宋体" w:hAnsi="宋体" w:eastAsia="宋体" w:cs="宋体"/>
          <w:color w:val="auto"/>
          <w:sz w:val="24"/>
          <w:szCs w:val="24"/>
        </w:rPr>
      </w:pPr>
      <w:r>
        <w:rPr>
          <w:rFonts w:ascii="宋体" w:hAnsi="宋体" w:eastAsia="宋体" w:cs="宋体"/>
          <w:color w:val="auto"/>
          <w:sz w:val="24"/>
          <w:szCs w:val="24"/>
        </w:rPr>
        <w:t>系</w:t>
      </w:r>
      <w:r>
        <w:rPr>
          <w:rFonts w:ascii="宋体" w:hAnsi="宋体" w:eastAsia="宋体" w:cs="宋体"/>
          <w:color w:val="auto"/>
          <w:sz w:val="24"/>
          <w:szCs w:val="24"/>
          <w:u w:val="single" w:color="auto"/>
        </w:rPr>
        <w:t xml:space="preserve">                         </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
          <w:sz w:val="24"/>
          <w:szCs w:val="24"/>
        </w:rPr>
        <w:t xml:space="preserve"> （投标人名称）的法定代表人。</w:t>
      </w:r>
    </w:p>
    <w:p w14:paraId="3BD493B1">
      <w:pPr>
        <w:spacing w:line="219" w:lineRule="auto"/>
        <w:ind w:left="480"/>
        <w:rPr>
          <w:rFonts w:ascii="宋体" w:hAnsi="宋体" w:eastAsia="宋体" w:cs="宋体"/>
          <w:color w:val="auto"/>
          <w:spacing w:val="-2"/>
          <w:sz w:val="24"/>
          <w:szCs w:val="24"/>
        </w:rPr>
      </w:pPr>
      <w:r>
        <w:rPr>
          <w:rFonts w:ascii="宋体" w:hAnsi="宋体" w:eastAsia="宋体" w:cs="宋体"/>
          <w:color w:val="auto"/>
          <w:spacing w:val="-2"/>
          <w:sz w:val="24"/>
          <w:szCs w:val="24"/>
        </w:rPr>
        <w:t>特此证明。</w:t>
      </w:r>
    </w:p>
    <w:p w14:paraId="2903BB32">
      <w:pPr>
        <w:spacing w:line="219" w:lineRule="auto"/>
        <w:ind w:left="480"/>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注：附法定代表人身份证证明。</w:t>
      </w:r>
    </w:p>
    <w:p w14:paraId="165AB08F">
      <w:pPr>
        <w:pStyle w:val="8"/>
        <w:spacing w:line="271" w:lineRule="auto"/>
        <w:rPr>
          <w:color w:val="auto"/>
        </w:rPr>
      </w:pPr>
    </w:p>
    <w:p w14:paraId="7432CF3C">
      <w:pPr>
        <w:pStyle w:val="8"/>
        <w:spacing w:line="271" w:lineRule="auto"/>
        <w:rPr>
          <w:color w:val="auto"/>
        </w:rPr>
      </w:pPr>
    </w:p>
    <w:p w14:paraId="6C34CE7D">
      <w:pPr>
        <w:pStyle w:val="8"/>
        <w:spacing w:line="271" w:lineRule="auto"/>
        <w:rPr>
          <w:color w:val="auto"/>
        </w:rPr>
      </w:pPr>
    </w:p>
    <w:p w14:paraId="7F36288D">
      <w:pPr>
        <w:pStyle w:val="8"/>
        <w:spacing w:line="271" w:lineRule="auto"/>
        <w:rPr>
          <w:color w:val="auto"/>
        </w:rPr>
      </w:pPr>
    </w:p>
    <w:p w14:paraId="161DF7E9">
      <w:pPr>
        <w:pStyle w:val="8"/>
        <w:spacing w:line="271" w:lineRule="auto"/>
        <w:rPr>
          <w:color w:val="auto"/>
        </w:rPr>
      </w:pPr>
    </w:p>
    <w:p w14:paraId="2A4FAA42">
      <w:pPr>
        <w:pStyle w:val="8"/>
        <w:spacing w:line="271" w:lineRule="auto"/>
        <w:rPr>
          <w:color w:val="auto"/>
        </w:rPr>
      </w:pPr>
    </w:p>
    <w:p w14:paraId="2DEDCA8F">
      <w:pPr>
        <w:spacing w:before="78" w:line="384" w:lineRule="auto"/>
        <w:jc w:val="right"/>
        <w:rPr>
          <w:rFonts w:ascii="宋体" w:hAnsi="宋体" w:eastAsia="宋体" w:cs="宋体"/>
          <w:color w:val="auto"/>
          <w:sz w:val="24"/>
          <w:szCs w:val="24"/>
        </w:rPr>
      </w:pPr>
      <w:r>
        <w:rPr>
          <w:rFonts w:ascii="宋体" w:hAnsi="宋体" w:eastAsia="宋体" w:cs="宋体"/>
          <w:color w:val="auto"/>
          <w:spacing w:val="2"/>
          <w:sz w:val="24"/>
          <w:szCs w:val="24"/>
        </w:rPr>
        <w:t>投标人</w:t>
      </w:r>
      <w:r>
        <w:rPr>
          <w:rFonts w:ascii="宋体" w:hAnsi="宋体" w:eastAsia="宋体" w:cs="宋体"/>
          <w:color w:val="auto"/>
          <w:spacing w:val="-15"/>
          <w:sz w:val="24"/>
          <w:szCs w:val="24"/>
        </w:rPr>
        <w:t>：</w:t>
      </w:r>
      <w:r>
        <w:rPr>
          <w:rFonts w:ascii="宋体" w:hAnsi="宋体" w:eastAsia="宋体" w:cs="宋体"/>
          <w:color w:val="auto"/>
          <w:sz w:val="24"/>
          <w:szCs w:val="24"/>
          <w:u w:val="single" w:color="auto"/>
        </w:rPr>
        <w:t xml:space="preserve">                 </w:t>
      </w:r>
      <w:r>
        <w:rPr>
          <w:rFonts w:ascii="宋体" w:hAnsi="宋体" w:eastAsia="宋体" w:cs="宋体"/>
          <w:color w:val="auto"/>
          <w:spacing w:val="-15"/>
          <w:sz w:val="24"/>
          <w:szCs w:val="24"/>
        </w:rPr>
        <w:t>（</w:t>
      </w:r>
      <w:r>
        <w:rPr>
          <w:rFonts w:ascii="宋体" w:hAnsi="宋体" w:eastAsia="宋体" w:cs="宋体"/>
          <w:color w:val="auto"/>
          <w:spacing w:val="2"/>
          <w:sz w:val="24"/>
          <w:szCs w:val="24"/>
        </w:rPr>
        <w:t>盖单位章）</w:t>
      </w:r>
    </w:p>
    <w:p w14:paraId="53501498">
      <w:pPr>
        <w:spacing w:before="1" w:line="218" w:lineRule="auto"/>
        <w:jc w:val="right"/>
        <w:rPr>
          <w:rFonts w:ascii="宋体" w:hAnsi="宋体" w:eastAsia="宋体" w:cs="宋体"/>
          <w:color w:val="auto"/>
          <w:sz w:val="24"/>
          <w:szCs w:val="24"/>
        </w:rPr>
      </w:pPr>
      <w:r>
        <w:rPr>
          <w:rFonts w:ascii="宋体" w:hAnsi="宋体" w:eastAsia="宋体" w:cs="宋体"/>
          <w:color w:val="auto"/>
          <w:spacing w:val="-1"/>
          <w:sz w:val="24"/>
          <w:szCs w:val="24"/>
        </w:rPr>
        <w:t>法定代表人（签字或盖章）</w:t>
      </w:r>
    </w:p>
    <w:p w14:paraId="692523AA">
      <w:pPr>
        <w:spacing w:before="218" w:line="219" w:lineRule="auto"/>
        <w:jc w:val="right"/>
        <w:rPr>
          <w:rFonts w:ascii="宋体" w:hAnsi="宋体" w:eastAsia="宋体" w:cs="宋体"/>
          <w:color w:val="auto"/>
          <w:sz w:val="24"/>
          <w:szCs w:val="24"/>
        </w:rPr>
      </w:pPr>
      <w:r>
        <w:rPr>
          <w:rFonts w:ascii="宋体" w:hAnsi="宋体" w:eastAsia="宋体" w:cs="宋体"/>
          <w:color w:val="auto"/>
          <w:spacing w:val="-13"/>
          <w:sz w:val="24"/>
          <w:szCs w:val="24"/>
        </w:rPr>
        <w:t>日期：</w:t>
      </w:r>
      <w:r>
        <w:rPr>
          <w:rFonts w:ascii="宋体" w:hAnsi="宋体" w:eastAsia="宋体" w:cs="宋体"/>
          <w:color w:val="auto"/>
          <w:sz w:val="24"/>
          <w:szCs w:val="24"/>
          <w:u w:val="single" w:color="auto"/>
        </w:rPr>
        <w:t xml:space="preserve">      </w:t>
      </w:r>
      <w:r>
        <w:rPr>
          <w:rFonts w:ascii="宋体" w:hAnsi="宋体" w:eastAsia="宋体" w:cs="宋体"/>
          <w:color w:val="auto"/>
          <w:spacing w:val="-109"/>
          <w:sz w:val="24"/>
          <w:szCs w:val="24"/>
        </w:rPr>
        <w:t xml:space="preserve"> </w:t>
      </w:r>
      <w:r>
        <w:rPr>
          <w:rFonts w:ascii="宋体" w:hAnsi="宋体" w:eastAsia="宋体" w:cs="宋体"/>
          <w:color w:val="auto"/>
          <w:spacing w:val="-13"/>
          <w:sz w:val="24"/>
          <w:szCs w:val="24"/>
        </w:rPr>
        <w:t>年</w:t>
      </w:r>
      <w:r>
        <w:rPr>
          <w:rFonts w:ascii="宋体" w:hAnsi="宋体" w:eastAsia="宋体" w:cs="宋体"/>
          <w:color w:val="auto"/>
          <w:sz w:val="24"/>
          <w:szCs w:val="24"/>
          <w:u w:val="single" w:color="auto"/>
        </w:rPr>
        <w:t xml:space="preserve">      </w:t>
      </w:r>
      <w:r>
        <w:rPr>
          <w:rFonts w:ascii="宋体" w:hAnsi="宋体" w:eastAsia="宋体" w:cs="宋体"/>
          <w:color w:val="auto"/>
          <w:spacing w:val="-105"/>
          <w:sz w:val="24"/>
          <w:szCs w:val="24"/>
        </w:rPr>
        <w:t xml:space="preserve"> </w:t>
      </w:r>
      <w:r>
        <w:rPr>
          <w:rFonts w:ascii="宋体" w:hAnsi="宋体" w:eastAsia="宋体" w:cs="宋体"/>
          <w:color w:val="auto"/>
          <w:spacing w:val="-13"/>
          <w:sz w:val="24"/>
          <w:szCs w:val="24"/>
        </w:rPr>
        <w:t>月</w:t>
      </w:r>
      <w:r>
        <w:rPr>
          <w:rFonts w:ascii="宋体" w:hAnsi="宋体" w:eastAsia="宋体" w:cs="宋体"/>
          <w:color w:val="auto"/>
          <w:sz w:val="24"/>
          <w:szCs w:val="24"/>
          <w:u w:val="single" w:color="auto"/>
        </w:rPr>
        <w:t xml:space="preserve">     </w:t>
      </w:r>
      <w:r>
        <w:rPr>
          <w:rFonts w:ascii="宋体" w:hAnsi="宋体" w:eastAsia="宋体" w:cs="宋体"/>
          <w:color w:val="auto"/>
          <w:spacing w:val="-69"/>
          <w:sz w:val="24"/>
          <w:szCs w:val="24"/>
        </w:rPr>
        <w:t xml:space="preserve"> </w:t>
      </w:r>
      <w:r>
        <w:rPr>
          <w:rFonts w:ascii="宋体" w:hAnsi="宋体" w:eastAsia="宋体" w:cs="宋体"/>
          <w:color w:val="auto"/>
          <w:spacing w:val="-13"/>
          <w:sz w:val="24"/>
          <w:szCs w:val="24"/>
        </w:rPr>
        <w:t>日</w:t>
      </w:r>
    </w:p>
    <w:p w14:paraId="523A850F">
      <w:pPr>
        <w:spacing w:line="219" w:lineRule="auto"/>
        <w:rPr>
          <w:rFonts w:ascii="宋体" w:hAnsi="宋体" w:eastAsia="宋体" w:cs="宋体"/>
          <w:color w:val="auto"/>
          <w:sz w:val="24"/>
          <w:szCs w:val="24"/>
        </w:rPr>
        <w:sectPr>
          <w:footerReference r:id="rId18" w:type="default"/>
          <w:pgSz w:w="11906" w:h="16839"/>
          <w:pgMar w:top="1440" w:right="1800" w:bottom="1440" w:left="1800" w:header="0" w:footer="1006" w:gutter="0"/>
          <w:pgNumType w:fmt="decimal"/>
          <w:cols w:space="720" w:num="1"/>
        </w:sectPr>
      </w:pPr>
    </w:p>
    <w:p w14:paraId="26ADCDC5">
      <w:pPr>
        <w:spacing w:before="47" w:line="219" w:lineRule="auto"/>
        <w:jc w:val="center"/>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法定代表人的授权委托书</w:t>
      </w:r>
    </w:p>
    <w:p w14:paraId="737C6DDD">
      <w:pPr>
        <w:pStyle w:val="8"/>
        <w:spacing w:line="330" w:lineRule="auto"/>
        <w:rPr>
          <w:color w:val="auto"/>
        </w:rPr>
      </w:pPr>
    </w:p>
    <w:p w14:paraId="45DA5D5B">
      <w:pPr>
        <w:pStyle w:val="8"/>
        <w:spacing w:line="331" w:lineRule="auto"/>
        <w:rPr>
          <w:color w:val="auto"/>
        </w:rPr>
      </w:pPr>
    </w:p>
    <w:p w14:paraId="33328C9A">
      <w:pPr>
        <w:spacing w:before="78" w:line="385" w:lineRule="auto"/>
        <w:ind w:left="1" w:firstLine="478"/>
        <w:jc w:val="both"/>
        <w:rPr>
          <w:rFonts w:ascii="宋体" w:hAnsi="宋体" w:eastAsia="宋体" w:cs="宋体"/>
          <w:color w:val="auto"/>
          <w:sz w:val="24"/>
          <w:szCs w:val="24"/>
        </w:rPr>
      </w:pPr>
      <w:r>
        <w:rPr>
          <w:rFonts w:ascii="宋体" w:hAnsi="宋体" w:eastAsia="宋体" w:cs="宋体"/>
          <w:color w:val="auto"/>
          <w:spacing w:val="-21"/>
          <w:sz w:val="24"/>
          <w:szCs w:val="24"/>
        </w:rPr>
        <w:t>本人</w:t>
      </w:r>
      <w:r>
        <w:rPr>
          <w:rFonts w:ascii="宋体" w:hAnsi="宋体" w:eastAsia="宋体" w:cs="宋体"/>
          <w:color w:val="auto"/>
          <w:sz w:val="24"/>
          <w:szCs w:val="24"/>
          <w:u w:val="single" w:color="auto"/>
        </w:rPr>
        <w:t xml:space="preserve">               </w:t>
      </w:r>
      <w:r>
        <w:rPr>
          <w:rFonts w:ascii="宋体" w:hAnsi="宋体" w:eastAsia="宋体" w:cs="宋体"/>
          <w:color w:val="auto"/>
          <w:spacing w:val="-21"/>
          <w:sz w:val="24"/>
          <w:szCs w:val="24"/>
        </w:rPr>
        <w:t>（姓名）系</w:t>
      </w:r>
      <w:r>
        <w:rPr>
          <w:rFonts w:ascii="宋体" w:hAnsi="宋体" w:eastAsia="宋体" w:cs="宋体"/>
          <w:color w:val="auto"/>
          <w:spacing w:val="-21"/>
          <w:sz w:val="24"/>
          <w:szCs w:val="24"/>
          <w:u w:val="single" w:color="auto"/>
        </w:rPr>
        <w:t xml:space="preserve">             </w:t>
      </w:r>
      <w:r>
        <w:rPr>
          <w:rFonts w:ascii="宋体" w:hAnsi="宋体" w:eastAsia="宋体" w:cs="宋体"/>
          <w:color w:val="auto"/>
          <w:spacing w:val="-21"/>
          <w:sz w:val="24"/>
          <w:szCs w:val="24"/>
        </w:rPr>
        <w:t>（投标</w:t>
      </w:r>
      <w:r>
        <w:rPr>
          <w:rFonts w:ascii="宋体" w:hAnsi="宋体" w:eastAsia="宋体" w:cs="宋体"/>
          <w:color w:val="auto"/>
          <w:spacing w:val="-22"/>
          <w:sz w:val="24"/>
          <w:szCs w:val="24"/>
        </w:rPr>
        <w:t>人名称）的法定代表人，现委托</w:t>
      </w:r>
      <w:r>
        <w:rPr>
          <w:rFonts w:ascii="宋体" w:hAnsi="宋体" w:eastAsia="宋体" w:cs="宋体"/>
          <w:color w:val="auto"/>
          <w:spacing w:val="-22"/>
          <w:sz w:val="24"/>
          <w:szCs w:val="24"/>
          <w:u w:val="single" w:color="auto"/>
        </w:rPr>
        <w:t xml:space="preserve">     </w:t>
      </w:r>
      <w:r>
        <w:rPr>
          <w:rFonts w:ascii="宋体" w:hAnsi="宋体" w:eastAsia="宋体" w:cs="宋体"/>
          <w:color w:val="auto"/>
          <w:spacing w:val="-22"/>
          <w:sz w:val="24"/>
          <w:szCs w:val="24"/>
        </w:rPr>
        <w:t>（姓</w:t>
      </w:r>
      <w:r>
        <w:rPr>
          <w:rFonts w:ascii="宋体" w:hAnsi="宋体" w:eastAsia="宋体" w:cs="宋体"/>
          <w:color w:val="auto"/>
          <w:sz w:val="24"/>
          <w:szCs w:val="24"/>
        </w:rPr>
        <w:t xml:space="preserve"> </w:t>
      </w:r>
      <w:r>
        <w:rPr>
          <w:rFonts w:ascii="宋体" w:hAnsi="宋体" w:eastAsia="宋体" w:cs="宋体"/>
          <w:color w:val="auto"/>
          <w:spacing w:val="-3"/>
          <w:sz w:val="24"/>
          <w:szCs w:val="24"/>
        </w:rPr>
        <w:t>名）为我方代理人。代理人根据授权，以我方名义签署、澄清、说明、补正、递交、撤回、修</w:t>
      </w:r>
      <w:r>
        <w:rPr>
          <w:rFonts w:ascii="宋体" w:hAnsi="宋体" w:eastAsia="宋体" w:cs="宋体"/>
          <w:color w:val="auto"/>
          <w:spacing w:val="16"/>
          <w:sz w:val="24"/>
          <w:szCs w:val="24"/>
        </w:rPr>
        <w:t xml:space="preserve"> </w:t>
      </w:r>
      <w:r>
        <w:rPr>
          <w:rFonts w:ascii="宋体" w:hAnsi="宋体" w:eastAsia="宋体" w:cs="宋体"/>
          <w:color w:val="auto"/>
          <w:spacing w:val="-1"/>
          <w:sz w:val="24"/>
          <w:szCs w:val="24"/>
        </w:rPr>
        <w:t>改</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
          <w:sz w:val="24"/>
          <w:szCs w:val="24"/>
        </w:rPr>
        <w:t>（项目名称）</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109"/>
          <w:sz w:val="24"/>
          <w:szCs w:val="24"/>
        </w:rPr>
        <w:t xml:space="preserve"> </w:t>
      </w:r>
      <w:r>
        <w:rPr>
          <w:rFonts w:ascii="宋体" w:hAnsi="宋体" w:eastAsia="宋体" w:cs="宋体"/>
          <w:color w:val="auto"/>
          <w:spacing w:val="-2"/>
          <w:sz w:val="24"/>
          <w:szCs w:val="24"/>
        </w:rPr>
        <w:t>标段施工磋商响应文件、签订合同和处理有关事宜，</w:t>
      </w:r>
    </w:p>
    <w:p w14:paraId="5A4EE775">
      <w:pPr>
        <w:spacing w:line="219" w:lineRule="auto"/>
        <w:rPr>
          <w:rFonts w:ascii="宋体" w:hAnsi="宋体" w:eastAsia="宋体" w:cs="宋体"/>
          <w:color w:val="auto"/>
          <w:sz w:val="24"/>
          <w:szCs w:val="24"/>
        </w:rPr>
      </w:pPr>
      <w:r>
        <w:rPr>
          <w:rFonts w:ascii="宋体" w:hAnsi="宋体" w:eastAsia="宋体" w:cs="宋体"/>
          <w:color w:val="auto"/>
          <w:spacing w:val="-1"/>
          <w:sz w:val="24"/>
          <w:szCs w:val="24"/>
        </w:rPr>
        <w:t>其法律后果由我方承担。</w:t>
      </w:r>
    </w:p>
    <w:p w14:paraId="78B5D3C8">
      <w:pPr>
        <w:pStyle w:val="8"/>
        <w:spacing w:line="316" w:lineRule="auto"/>
        <w:rPr>
          <w:color w:val="auto"/>
        </w:rPr>
      </w:pPr>
    </w:p>
    <w:p w14:paraId="023AA158">
      <w:pPr>
        <w:pStyle w:val="8"/>
        <w:spacing w:line="317" w:lineRule="auto"/>
        <w:rPr>
          <w:color w:val="auto"/>
        </w:rPr>
      </w:pPr>
    </w:p>
    <w:p w14:paraId="215CD935">
      <w:pPr>
        <w:spacing w:before="78" w:line="384" w:lineRule="auto"/>
        <w:ind w:left="422"/>
        <w:rPr>
          <w:rFonts w:ascii="宋体" w:hAnsi="宋体" w:eastAsia="宋体" w:cs="宋体"/>
          <w:color w:val="auto"/>
          <w:sz w:val="24"/>
          <w:szCs w:val="24"/>
        </w:rPr>
      </w:pPr>
      <w:r>
        <w:rPr>
          <w:rFonts w:ascii="宋体" w:hAnsi="宋体" w:eastAsia="宋体" w:cs="宋体"/>
          <w:color w:val="auto"/>
          <w:spacing w:val="-1"/>
          <w:sz w:val="24"/>
          <w:szCs w:val="24"/>
        </w:rPr>
        <w:t>委托期限：</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
          <w:sz w:val="24"/>
          <w:szCs w:val="24"/>
        </w:rPr>
        <w:t>。</w:t>
      </w:r>
    </w:p>
    <w:p w14:paraId="230E03B0">
      <w:pPr>
        <w:spacing w:line="219" w:lineRule="auto"/>
        <w:ind w:left="422"/>
        <w:rPr>
          <w:rFonts w:ascii="宋体" w:hAnsi="宋体" w:eastAsia="宋体" w:cs="宋体"/>
          <w:color w:val="auto"/>
          <w:sz w:val="24"/>
          <w:szCs w:val="24"/>
        </w:rPr>
      </w:pPr>
      <w:r>
        <w:rPr>
          <w:rFonts w:ascii="宋体" w:hAnsi="宋体" w:eastAsia="宋体" w:cs="宋体"/>
          <w:color w:val="auto"/>
          <w:spacing w:val="-1"/>
          <w:sz w:val="24"/>
          <w:szCs w:val="24"/>
        </w:rPr>
        <w:t>代理人无转委托权。</w:t>
      </w:r>
    </w:p>
    <w:p w14:paraId="39F803D7">
      <w:pPr>
        <w:pStyle w:val="8"/>
        <w:spacing w:line="316" w:lineRule="auto"/>
        <w:rPr>
          <w:color w:val="auto"/>
        </w:rPr>
      </w:pPr>
    </w:p>
    <w:p w14:paraId="6A5A68B7">
      <w:pPr>
        <w:pStyle w:val="8"/>
        <w:spacing w:line="317" w:lineRule="auto"/>
        <w:rPr>
          <w:color w:val="auto"/>
        </w:rPr>
      </w:pPr>
    </w:p>
    <w:p w14:paraId="11C9EDB1">
      <w:pPr>
        <w:spacing w:before="79" w:line="219" w:lineRule="auto"/>
        <w:ind w:left="442"/>
        <w:rPr>
          <w:rFonts w:ascii="宋体" w:hAnsi="宋体" w:eastAsia="宋体" w:cs="宋体"/>
          <w:color w:val="auto"/>
          <w:sz w:val="24"/>
          <w:szCs w:val="24"/>
        </w:rPr>
      </w:pPr>
      <w:r>
        <w:rPr>
          <w:rFonts w:ascii="宋体" w:hAnsi="宋体" w:eastAsia="宋体" w:cs="宋体"/>
          <w:color w:val="auto"/>
          <w:spacing w:val="-2"/>
          <w:sz w:val="24"/>
          <w:szCs w:val="24"/>
        </w:rPr>
        <w:t>附：法定代表人身份证明、委托代理人身份证明</w:t>
      </w:r>
    </w:p>
    <w:p w14:paraId="6BCA65EE">
      <w:pPr>
        <w:pStyle w:val="8"/>
        <w:spacing w:line="271" w:lineRule="auto"/>
        <w:rPr>
          <w:color w:val="auto"/>
        </w:rPr>
      </w:pPr>
    </w:p>
    <w:p w14:paraId="42ABB755">
      <w:pPr>
        <w:pStyle w:val="8"/>
        <w:spacing w:line="271" w:lineRule="auto"/>
        <w:rPr>
          <w:color w:val="auto"/>
        </w:rPr>
      </w:pPr>
    </w:p>
    <w:p w14:paraId="03B0227C">
      <w:pPr>
        <w:pStyle w:val="8"/>
        <w:spacing w:line="271" w:lineRule="auto"/>
        <w:rPr>
          <w:color w:val="auto"/>
        </w:rPr>
      </w:pPr>
    </w:p>
    <w:p w14:paraId="750F02D9">
      <w:pPr>
        <w:pStyle w:val="8"/>
        <w:spacing w:line="271" w:lineRule="auto"/>
        <w:rPr>
          <w:color w:val="auto"/>
        </w:rPr>
      </w:pPr>
    </w:p>
    <w:p w14:paraId="7E728B96">
      <w:pPr>
        <w:pStyle w:val="8"/>
        <w:spacing w:line="271" w:lineRule="auto"/>
        <w:rPr>
          <w:color w:val="auto"/>
        </w:rPr>
      </w:pPr>
    </w:p>
    <w:p w14:paraId="7757A772">
      <w:pPr>
        <w:pStyle w:val="8"/>
        <w:spacing w:line="271" w:lineRule="auto"/>
        <w:rPr>
          <w:color w:val="auto"/>
        </w:rPr>
      </w:pPr>
    </w:p>
    <w:p w14:paraId="33DAFEA5">
      <w:pPr>
        <w:spacing w:before="78" w:line="219" w:lineRule="auto"/>
        <w:ind w:left="426"/>
        <w:rPr>
          <w:rFonts w:ascii="宋体" w:hAnsi="宋体" w:eastAsia="宋体" w:cs="宋体"/>
          <w:color w:val="auto"/>
          <w:sz w:val="24"/>
          <w:szCs w:val="24"/>
        </w:rPr>
      </w:pPr>
      <w:r>
        <w:rPr>
          <w:rFonts w:ascii="宋体" w:hAnsi="宋体" w:eastAsia="宋体" w:cs="宋体"/>
          <w:color w:val="auto"/>
          <w:spacing w:val="2"/>
          <w:sz w:val="24"/>
          <w:szCs w:val="24"/>
        </w:rPr>
        <w:t>投标人</w:t>
      </w:r>
      <w:r>
        <w:rPr>
          <w:rFonts w:ascii="宋体" w:hAnsi="宋体" w:eastAsia="宋体" w:cs="宋体"/>
          <w:color w:val="auto"/>
          <w:spacing w:val="-15"/>
          <w:sz w:val="24"/>
          <w:szCs w:val="24"/>
        </w:rPr>
        <w:t>：</w:t>
      </w:r>
      <w:r>
        <w:rPr>
          <w:rFonts w:ascii="宋体" w:hAnsi="宋体" w:eastAsia="宋体" w:cs="宋体"/>
          <w:color w:val="auto"/>
          <w:sz w:val="24"/>
          <w:szCs w:val="24"/>
          <w:u w:val="single" w:color="auto"/>
        </w:rPr>
        <w:t xml:space="preserve">                                 </w:t>
      </w:r>
      <w:r>
        <w:rPr>
          <w:rFonts w:ascii="宋体" w:hAnsi="宋体" w:eastAsia="宋体" w:cs="宋体"/>
          <w:color w:val="auto"/>
          <w:spacing w:val="-15"/>
          <w:sz w:val="24"/>
          <w:szCs w:val="24"/>
        </w:rPr>
        <w:t>（</w:t>
      </w:r>
      <w:r>
        <w:rPr>
          <w:rFonts w:ascii="宋体" w:hAnsi="宋体" w:eastAsia="宋体" w:cs="宋体"/>
          <w:color w:val="auto"/>
          <w:spacing w:val="2"/>
          <w:sz w:val="24"/>
          <w:szCs w:val="24"/>
        </w:rPr>
        <w:t>盖单位章）</w:t>
      </w:r>
    </w:p>
    <w:p w14:paraId="77BCBCEB">
      <w:pPr>
        <w:pStyle w:val="8"/>
        <w:spacing w:line="317" w:lineRule="auto"/>
        <w:rPr>
          <w:color w:val="auto"/>
        </w:rPr>
      </w:pPr>
    </w:p>
    <w:p w14:paraId="0A79F1D0">
      <w:pPr>
        <w:pStyle w:val="8"/>
        <w:spacing w:line="317" w:lineRule="auto"/>
        <w:rPr>
          <w:color w:val="auto"/>
        </w:rPr>
      </w:pPr>
    </w:p>
    <w:p w14:paraId="272DBAD7">
      <w:pPr>
        <w:spacing w:before="78" w:line="219" w:lineRule="auto"/>
        <w:ind w:left="424"/>
        <w:rPr>
          <w:rFonts w:ascii="宋体" w:hAnsi="宋体" w:eastAsia="宋体" w:cs="宋体"/>
          <w:color w:val="auto"/>
          <w:sz w:val="24"/>
          <w:szCs w:val="24"/>
        </w:rPr>
      </w:pPr>
      <w:r>
        <w:rPr>
          <w:rFonts w:ascii="宋体" w:hAnsi="宋体" w:eastAsia="宋体" w:cs="宋体"/>
          <w:color w:val="auto"/>
          <w:spacing w:val="3"/>
          <w:sz w:val="24"/>
          <w:szCs w:val="24"/>
        </w:rPr>
        <w:t>法定代表人</w:t>
      </w:r>
      <w:r>
        <w:rPr>
          <w:rFonts w:ascii="宋体" w:hAnsi="宋体" w:eastAsia="宋体" w:cs="宋体"/>
          <w:color w:val="auto"/>
          <w:spacing w:val="-18"/>
          <w:sz w:val="24"/>
          <w:szCs w:val="24"/>
        </w:rPr>
        <w:t>：</w:t>
      </w:r>
      <w:r>
        <w:rPr>
          <w:rFonts w:ascii="宋体" w:hAnsi="宋体" w:eastAsia="宋体" w:cs="宋体"/>
          <w:color w:val="auto"/>
          <w:sz w:val="24"/>
          <w:szCs w:val="24"/>
          <w:u w:val="single" w:color="auto"/>
        </w:rPr>
        <w:t xml:space="preserve">                                 </w:t>
      </w:r>
      <w:r>
        <w:rPr>
          <w:rFonts w:ascii="宋体" w:hAnsi="宋体" w:eastAsia="宋体" w:cs="宋体"/>
          <w:color w:val="auto"/>
          <w:spacing w:val="-18"/>
          <w:sz w:val="24"/>
          <w:szCs w:val="24"/>
        </w:rPr>
        <w:t>（</w:t>
      </w:r>
      <w:r>
        <w:rPr>
          <w:rFonts w:ascii="宋体" w:hAnsi="宋体" w:eastAsia="宋体" w:cs="宋体"/>
          <w:color w:val="auto"/>
          <w:spacing w:val="3"/>
          <w:sz w:val="24"/>
          <w:szCs w:val="24"/>
        </w:rPr>
        <w:t>签章</w:t>
      </w:r>
      <w:r>
        <w:rPr>
          <w:rFonts w:hint="eastAsia" w:ascii="宋体" w:hAnsi="宋体" w:eastAsia="宋体" w:cs="宋体"/>
          <w:color w:val="auto"/>
          <w:spacing w:val="3"/>
          <w:sz w:val="24"/>
          <w:szCs w:val="24"/>
          <w:lang w:val="en-US" w:eastAsia="zh-CN"/>
        </w:rPr>
        <w:t>或签字</w:t>
      </w:r>
      <w:r>
        <w:rPr>
          <w:rFonts w:ascii="宋体" w:hAnsi="宋体" w:eastAsia="宋体" w:cs="宋体"/>
          <w:color w:val="auto"/>
          <w:spacing w:val="3"/>
          <w:sz w:val="24"/>
          <w:szCs w:val="24"/>
        </w:rPr>
        <w:t>）</w:t>
      </w:r>
    </w:p>
    <w:p w14:paraId="52D47F7A">
      <w:pPr>
        <w:pStyle w:val="8"/>
        <w:spacing w:line="316" w:lineRule="auto"/>
        <w:rPr>
          <w:color w:val="auto"/>
        </w:rPr>
      </w:pPr>
    </w:p>
    <w:p w14:paraId="5590CDDD">
      <w:pPr>
        <w:pStyle w:val="8"/>
        <w:spacing w:line="316" w:lineRule="auto"/>
        <w:rPr>
          <w:color w:val="auto"/>
        </w:rPr>
      </w:pPr>
    </w:p>
    <w:p w14:paraId="27D68B6C">
      <w:pPr>
        <w:spacing w:before="79" w:line="219" w:lineRule="auto"/>
        <w:ind w:left="430"/>
        <w:rPr>
          <w:rFonts w:ascii="宋体" w:hAnsi="宋体" w:eastAsia="宋体" w:cs="宋体"/>
          <w:color w:val="auto"/>
          <w:sz w:val="24"/>
          <w:szCs w:val="24"/>
        </w:rPr>
      </w:pPr>
      <w:r>
        <w:rPr>
          <w:rFonts w:ascii="宋体" w:hAnsi="宋体" w:eastAsia="宋体" w:cs="宋体"/>
          <w:color w:val="auto"/>
          <w:spacing w:val="-3"/>
          <w:sz w:val="24"/>
          <w:szCs w:val="24"/>
        </w:rPr>
        <w:t>身份证号码：</w:t>
      </w:r>
      <w:r>
        <w:rPr>
          <w:rFonts w:ascii="宋体" w:hAnsi="宋体" w:eastAsia="宋体" w:cs="宋体"/>
          <w:color w:val="auto"/>
          <w:sz w:val="24"/>
          <w:szCs w:val="24"/>
          <w:u w:val="single" w:color="auto"/>
        </w:rPr>
        <w:t xml:space="preserve">                                         </w:t>
      </w:r>
    </w:p>
    <w:p w14:paraId="654755E4">
      <w:pPr>
        <w:pStyle w:val="8"/>
        <w:spacing w:line="317" w:lineRule="auto"/>
        <w:rPr>
          <w:color w:val="auto"/>
        </w:rPr>
      </w:pPr>
    </w:p>
    <w:p w14:paraId="7866424E">
      <w:pPr>
        <w:pStyle w:val="8"/>
        <w:spacing w:line="317" w:lineRule="auto"/>
        <w:rPr>
          <w:color w:val="auto"/>
        </w:rPr>
      </w:pPr>
    </w:p>
    <w:p w14:paraId="6CF79AD6">
      <w:pPr>
        <w:spacing w:before="78" w:line="219" w:lineRule="auto"/>
        <w:ind w:left="422"/>
        <w:rPr>
          <w:rFonts w:ascii="宋体" w:hAnsi="宋体" w:eastAsia="宋体" w:cs="宋体"/>
          <w:color w:val="auto"/>
          <w:sz w:val="24"/>
          <w:szCs w:val="24"/>
        </w:rPr>
      </w:pPr>
      <w:r>
        <w:rPr>
          <w:rFonts w:ascii="宋体" w:hAnsi="宋体" w:eastAsia="宋体" w:cs="宋体"/>
          <w:color w:val="auto"/>
          <w:spacing w:val="3"/>
          <w:sz w:val="24"/>
          <w:szCs w:val="24"/>
        </w:rPr>
        <w:t>委托代理人</w:t>
      </w:r>
      <w:r>
        <w:rPr>
          <w:rFonts w:ascii="宋体" w:hAnsi="宋体" w:eastAsia="宋体" w:cs="宋体"/>
          <w:color w:val="auto"/>
          <w:spacing w:val="-17"/>
          <w:sz w:val="24"/>
          <w:szCs w:val="24"/>
        </w:rPr>
        <w:t>：</w:t>
      </w:r>
      <w:r>
        <w:rPr>
          <w:rFonts w:ascii="宋体" w:hAnsi="宋体" w:eastAsia="宋体" w:cs="宋体"/>
          <w:color w:val="auto"/>
          <w:sz w:val="24"/>
          <w:szCs w:val="24"/>
          <w:u w:val="single" w:color="auto"/>
        </w:rPr>
        <w:t xml:space="preserve">                                   </w:t>
      </w:r>
      <w:r>
        <w:rPr>
          <w:rFonts w:ascii="宋体" w:hAnsi="宋体" w:eastAsia="宋体" w:cs="宋体"/>
          <w:color w:val="auto"/>
          <w:spacing w:val="-17"/>
          <w:sz w:val="24"/>
          <w:szCs w:val="24"/>
        </w:rPr>
        <w:t>（</w:t>
      </w:r>
      <w:r>
        <w:rPr>
          <w:rFonts w:ascii="宋体" w:hAnsi="宋体" w:eastAsia="宋体" w:cs="宋体"/>
          <w:color w:val="auto"/>
          <w:spacing w:val="3"/>
          <w:sz w:val="24"/>
          <w:szCs w:val="24"/>
        </w:rPr>
        <w:t>签字）</w:t>
      </w:r>
    </w:p>
    <w:p w14:paraId="159BAC73">
      <w:pPr>
        <w:pStyle w:val="8"/>
        <w:spacing w:line="317" w:lineRule="auto"/>
        <w:rPr>
          <w:color w:val="auto"/>
        </w:rPr>
      </w:pPr>
    </w:p>
    <w:p w14:paraId="18B57AAD">
      <w:pPr>
        <w:pStyle w:val="8"/>
        <w:spacing w:line="317" w:lineRule="auto"/>
        <w:rPr>
          <w:color w:val="auto"/>
        </w:rPr>
      </w:pPr>
    </w:p>
    <w:p w14:paraId="4975E48A">
      <w:pPr>
        <w:spacing w:before="78" w:line="219" w:lineRule="auto"/>
        <w:ind w:left="430"/>
        <w:rPr>
          <w:rFonts w:ascii="宋体" w:hAnsi="宋体" w:eastAsia="宋体" w:cs="宋体"/>
          <w:color w:val="auto"/>
          <w:sz w:val="24"/>
          <w:szCs w:val="24"/>
        </w:rPr>
      </w:pPr>
      <w:r>
        <w:rPr>
          <w:rFonts w:ascii="宋体" w:hAnsi="宋体" w:eastAsia="宋体" w:cs="宋体"/>
          <w:color w:val="auto"/>
          <w:spacing w:val="-3"/>
          <w:sz w:val="24"/>
          <w:szCs w:val="24"/>
        </w:rPr>
        <w:t>身份证号码：</w:t>
      </w:r>
      <w:r>
        <w:rPr>
          <w:rFonts w:ascii="宋体" w:hAnsi="宋体" w:eastAsia="宋体" w:cs="宋体"/>
          <w:color w:val="auto"/>
          <w:sz w:val="24"/>
          <w:szCs w:val="24"/>
          <w:u w:val="single" w:color="auto"/>
        </w:rPr>
        <w:t xml:space="preserve">                                           </w:t>
      </w:r>
    </w:p>
    <w:p w14:paraId="44767EB3">
      <w:pPr>
        <w:tabs>
          <w:tab w:val="left" w:pos="6709"/>
        </w:tabs>
        <w:spacing w:before="79" w:line="219" w:lineRule="auto"/>
        <w:outlineLvl w:val="9"/>
        <w:rPr>
          <w:rFonts w:ascii="宋体" w:hAnsi="宋体" w:eastAsia="宋体" w:cs="宋体"/>
          <w:color w:val="auto"/>
          <w:sz w:val="24"/>
          <w:szCs w:val="24"/>
          <w:u w:val="single" w:color="auto"/>
        </w:rPr>
      </w:pPr>
    </w:p>
    <w:p w14:paraId="055318CD">
      <w:pPr>
        <w:tabs>
          <w:tab w:val="left" w:pos="6709"/>
        </w:tabs>
        <w:spacing w:before="79" w:line="219" w:lineRule="auto"/>
        <w:outlineLvl w:val="9"/>
        <w:rPr>
          <w:rFonts w:ascii="宋体" w:hAnsi="宋体" w:eastAsia="宋体" w:cs="宋体"/>
          <w:color w:val="auto"/>
          <w:sz w:val="24"/>
          <w:szCs w:val="24"/>
          <w:u w:val="single" w:color="auto"/>
        </w:rPr>
      </w:pPr>
    </w:p>
    <w:p w14:paraId="096D2736">
      <w:pPr>
        <w:tabs>
          <w:tab w:val="left" w:pos="6709"/>
        </w:tabs>
        <w:spacing w:before="79" w:line="219" w:lineRule="auto"/>
        <w:jc w:val="right"/>
        <w:outlineLvl w:val="1"/>
        <w:rPr>
          <w:rFonts w:ascii="宋体" w:hAnsi="宋体" w:eastAsia="宋体" w:cs="宋体"/>
          <w:color w:val="auto"/>
          <w:sz w:val="24"/>
          <w:szCs w:val="24"/>
        </w:rPr>
      </w:pPr>
      <w:bookmarkStart w:id="3546" w:name="_Toc11416"/>
      <w:r>
        <w:rPr>
          <w:rFonts w:ascii="宋体" w:hAnsi="宋体" w:eastAsia="宋体" w:cs="宋体"/>
          <w:color w:val="auto"/>
          <w:spacing w:val="-9"/>
          <w:sz w:val="24"/>
          <w:szCs w:val="24"/>
        </w:rPr>
        <w:t>年</w:t>
      </w:r>
      <w:r>
        <w:rPr>
          <w:rFonts w:ascii="宋体" w:hAnsi="宋体" w:eastAsia="宋体" w:cs="宋体"/>
          <w:color w:val="auto"/>
          <w:sz w:val="24"/>
          <w:szCs w:val="24"/>
          <w:u w:val="single" w:color="auto"/>
        </w:rPr>
        <w:t xml:space="preserve">       </w:t>
      </w:r>
      <w:r>
        <w:rPr>
          <w:rFonts w:ascii="宋体" w:hAnsi="宋体" w:eastAsia="宋体" w:cs="宋体"/>
          <w:color w:val="auto"/>
          <w:spacing w:val="-105"/>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z w:val="24"/>
          <w:szCs w:val="24"/>
          <w:u w:val="single" w:color="auto"/>
        </w:rPr>
        <w:t xml:space="preserve">       </w:t>
      </w:r>
      <w:r>
        <w:rPr>
          <w:rFonts w:ascii="宋体" w:hAnsi="宋体" w:eastAsia="宋体" w:cs="宋体"/>
          <w:color w:val="auto"/>
          <w:spacing w:val="-69"/>
          <w:sz w:val="24"/>
          <w:szCs w:val="24"/>
        </w:rPr>
        <w:t xml:space="preserve"> </w:t>
      </w:r>
      <w:r>
        <w:rPr>
          <w:rFonts w:ascii="宋体" w:hAnsi="宋体" w:eastAsia="宋体" w:cs="宋体"/>
          <w:color w:val="auto"/>
          <w:spacing w:val="-9"/>
          <w:sz w:val="24"/>
          <w:szCs w:val="24"/>
        </w:rPr>
        <w:t>日</w:t>
      </w:r>
      <w:bookmarkEnd w:id="3546"/>
    </w:p>
    <w:p w14:paraId="0745337D">
      <w:pPr>
        <w:spacing w:line="219" w:lineRule="auto"/>
        <w:rPr>
          <w:rFonts w:ascii="宋体" w:hAnsi="宋体" w:eastAsia="宋体" w:cs="宋体"/>
          <w:color w:val="auto"/>
          <w:sz w:val="24"/>
          <w:szCs w:val="24"/>
        </w:rPr>
        <w:sectPr>
          <w:footerReference r:id="rId19" w:type="default"/>
          <w:pgSz w:w="11906" w:h="16839"/>
          <w:pgMar w:top="1440" w:right="1800" w:bottom="1440" w:left="1800" w:header="0" w:footer="1006" w:gutter="0"/>
          <w:pgNumType w:fmt="decimal"/>
          <w:cols w:space="720" w:num="1"/>
        </w:sectPr>
      </w:pPr>
    </w:p>
    <w:p w14:paraId="130B92F7">
      <w:pPr>
        <w:spacing w:before="163" w:line="225" w:lineRule="auto"/>
        <w:jc w:val="center"/>
        <w:rPr>
          <w:rFonts w:ascii="宋体" w:hAnsi="宋体" w:eastAsia="宋体" w:cs="宋体"/>
          <w:color w:val="auto"/>
          <w:sz w:val="31"/>
          <w:szCs w:val="31"/>
        </w:rPr>
      </w:pPr>
      <w:r>
        <w:rPr>
          <w:rFonts w:ascii="宋体" w:hAnsi="宋体" w:eastAsia="宋体" w:cs="宋体"/>
          <w:color w:val="auto"/>
          <w:spacing w:val="7"/>
          <w:sz w:val="31"/>
          <w:szCs w:val="31"/>
        </w:rPr>
        <w:t>五、投标保证金</w:t>
      </w:r>
    </w:p>
    <w:p w14:paraId="2A376658">
      <w:pPr>
        <w:spacing w:before="161"/>
        <w:rPr>
          <w:color w:val="auto"/>
        </w:rPr>
      </w:pPr>
    </w:p>
    <w:tbl>
      <w:tblPr>
        <w:tblStyle w:val="26"/>
        <w:tblW w:w="5000" w:type="pct"/>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autofit"/>
        <w:tblCellMar>
          <w:top w:w="0" w:type="dxa"/>
          <w:left w:w="0" w:type="dxa"/>
          <w:bottom w:w="0" w:type="dxa"/>
          <w:right w:w="0" w:type="dxa"/>
        </w:tblCellMar>
      </w:tblPr>
      <w:tblGrid>
        <w:gridCol w:w="8312"/>
      </w:tblGrid>
      <w:tr w14:paraId="0243C2B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0951" w:hRule="atLeast"/>
        </w:trPr>
        <w:tc>
          <w:tcPr>
            <w:tcW w:w="5000" w:type="pct"/>
            <w:vAlign w:val="top"/>
          </w:tcPr>
          <w:p w14:paraId="36DA8427">
            <w:pPr>
              <w:spacing w:line="248" w:lineRule="auto"/>
              <w:rPr>
                <w:rFonts w:ascii="Arial"/>
                <w:color w:val="auto"/>
                <w:sz w:val="21"/>
              </w:rPr>
            </w:pPr>
          </w:p>
          <w:p w14:paraId="6C22FA73">
            <w:pPr>
              <w:spacing w:line="249" w:lineRule="auto"/>
              <w:rPr>
                <w:rFonts w:ascii="Arial"/>
                <w:color w:val="auto"/>
                <w:sz w:val="21"/>
              </w:rPr>
            </w:pPr>
          </w:p>
          <w:p w14:paraId="56C98FCA">
            <w:pPr>
              <w:spacing w:line="249" w:lineRule="auto"/>
              <w:rPr>
                <w:rFonts w:ascii="Arial"/>
                <w:color w:val="auto"/>
                <w:sz w:val="21"/>
              </w:rPr>
            </w:pPr>
          </w:p>
          <w:p w14:paraId="358884F9">
            <w:pPr>
              <w:spacing w:line="249" w:lineRule="auto"/>
              <w:rPr>
                <w:rFonts w:ascii="Arial"/>
                <w:color w:val="auto"/>
                <w:sz w:val="21"/>
              </w:rPr>
            </w:pPr>
          </w:p>
          <w:p w14:paraId="0120827A">
            <w:pPr>
              <w:spacing w:line="249" w:lineRule="auto"/>
              <w:rPr>
                <w:rFonts w:ascii="Arial"/>
                <w:color w:val="auto"/>
                <w:sz w:val="21"/>
              </w:rPr>
            </w:pPr>
          </w:p>
          <w:p w14:paraId="2769CCC7">
            <w:pPr>
              <w:spacing w:line="249" w:lineRule="auto"/>
              <w:rPr>
                <w:rFonts w:ascii="Arial"/>
                <w:color w:val="auto"/>
                <w:sz w:val="21"/>
              </w:rPr>
            </w:pPr>
          </w:p>
          <w:p w14:paraId="6183F4C2">
            <w:pPr>
              <w:spacing w:line="249" w:lineRule="auto"/>
              <w:rPr>
                <w:rFonts w:ascii="Arial"/>
                <w:color w:val="auto"/>
                <w:sz w:val="21"/>
              </w:rPr>
            </w:pPr>
          </w:p>
          <w:p w14:paraId="6A505F17">
            <w:pPr>
              <w:spacing w:line="249" w:lineRule="auto"/>
              <w:rPr>
                <w:rFonts w:ascii="Arial"/>
                <w:color w:val="auto"/>
                <w:sz w:val="21"/>
              </w:rPr>
            </w:pPr>
          </w:p>
          <w:p w14:paraId="20553517">
            <w:pPr>
              <w:spacing w:line="249" w:lineRule="auto"/>
              <w:rPr>
                <w:rFonts w:ascii="Arial"/>
                <w:color w:val="auto"/>
                <w:sz w:val="21"/>
              </w:rPr>
            </w:pPr>
          </w:p>
          <w:p w14:paraId="63C780BF">
            <w:pPr>
              <w:spacing w:line="249" w:lineRule="auto"/>
              <w:rPr>
                <w:rFonts w:ascii="Arial"/>
                <w:color w:val="auto"/>
                <w:sz w:val="21"/>
              </w:rPr>
            </w:pPr>
          </w:p>
          <w:p w14:paraId="57CBBE99">
            <w:pPr>
              <w:spacing w:line="249" w:lineRule="auto"/>
              <w:rPr>
                <w:rFonts w:ascii="Arial"/>
                <w:color w:val="auto"/>
                <w:sz w:val="21"/>
              </w:rPr>
            </w:pPr>
          </w:p>
          <w:p w14:paraId="2D0D924F">
            <w:pPr>
              <w:spacing w:line="249" w:lineRule="auto"/>
              <w:rPr>
                <w:rFonts w:ascii="Arial"/>
                <w:color w:val="auto"/>
                <w:sz w:val="21"/>
              </w:rPr>
            </w:pPr>
          </w:p>
          <w:p w14:paraId="14E447ED">
            <w:pPr>
              <w:spacing w:line="249" w:lineRule="auto"/>
              <w:rPr>
                <w:rFonts w:ascii="Arial"/>
                <w:color w:val="auto"/>
                <w:sz w:val="21"/>
              </w:rPr>
            </w:pPr>
          </w:p>
          <w:p w14:paraId="0BD944E7">
            <w:pPr>
              <w:spacing w:line="249" w:lineRule="auto"/>
              <w:rPr>
                <w:rFonts w:ascii="Arial"/>
                <w:color w:val="auto"/>
                <w:sz w:val="21"/>
              </w:rPr>
            </w:pPr>
          </w:p>
          <w:p w14:paraId="19AF32C3">
            <w:pPr>
              <w:spacing w:line="249" w:lineRule="auto"/>
              <w:rPr>
                <w:rFonts w:ascii="Arial"/>
                <w:color w:val="auto"/>
                <w:sz w:val="21"/>
              </w:rPr>
            </w:pPr>
          </w:p>
          <w:p w14:paraId="1FDE14D4">
            <w:pPr>
              <w:spacing w:line="249" w:lineRule="auto"/>
              <w:rPr>
                <w:rFonts w:ascii="Arial"/>
                <w:color w:val="auto"/>
                <w:sz w:val="21"/>
              </w:rPr>
            </w:pPr>
          </w:p>
          <w:p w14:paraId="51ADC634">
            <w:pPr>
              <w:spacing w:line="249" w:lineRule="auto"/>
              <w:rPr>
                <w:rFonts w:ascii="Arial"/>
                <w:color w:val="auto"/>
                <w:sz w:val="21"/>
              </w:rPr>
            </w:pPr>
          </w:p>
          <w:p w14:paraId="00B56E34">
            <w:pPr>
              <w:spacing w:line="249" w:lineRule="auto"/>
              <w:rPr>
                <w:rFonts w:ascii="Arial"/>
                <w:color w:val="auto"/>
                <w:sz w:val="21"/>
              </w:rPr>
            </w:pPr>
          </w:p>
          <w:p w14:paraId="02DCC3E1">
            <w:pPr>
              <w:spacing w:line="249" w:lineRule="auto"/>
              <w:rPr>
                <w:rFonts w:ascii="Arial"/>
                <w:color w:val="auto"/>
                <w:sz w:val="21"/>
              </w:rPr>
            </w:pPr>
          </w:p>
          <w:p w14:paraId="2785A720">
            <w:pPr>
              <w:spacing w:line="249" w:lineRule="auto"/>
              <w:rPr>
                <w:rFonts w:ascii="Arial"/>
                <w:color w:val="auto"/>
                <w:sz w:val="21"/>
              </w:rPr>
            </w:pPr>
          </w:p>
          <w:p w14:paraId="749AC5B3">
            <w:pPr>
              <w:spacing w:before="100" w:line="249" w:lineRule="auto"/>
              <w:ind w:left="1939" w:right="169" w:hanging="1755"/>
              <w:jc w:val="center"/>
              <w:rPr>
                <w:rFonts w:hint="default" w:ascii="宋体" w:hAnsi="宋体" w:eastAsia="宋体" w:cs="宋体"/>
                <w:color w:val="auto"/>
                <w:sz w:val="31"/>
                <w:szCs w:val="31"/>
                <w:lang w:val="en-US" w:eastAsia="zh-CN"/>
              </w:rPr>
            </w:pPr>
            <w:r>
              <w:rPr>
                <w:rFonts w:hint="eastAsia" w:ascii="宋体" w:hAnsi="宋体" w:eastAsia="宋体" w:cs="宋体"/>
                <w:color w:val="auto"/>
                <w:spacing w:val="9"/>
                <w:sz w:val="31"/>
                <w:szCs w:val="31"/>
                <w:lang w:eastAsia="zh-CN"/>
              </w:rPr>
              <w:t>（</w:t>
            </w:r>
            <w:r>
              <w:rPr>
                <w:rFonts w:ascii="宋体" w:hAnsi="宋体" w:eastAsia="宋体" w:cs="宋体"/>
                <w:color w:val="auto"/>
                <w:spacing w:val="9"/>
                <w:sz w:val="31"/>
                <w:szCs w:val="31"/>
              </w:rPr>
              <w:t>投标保证金汇款凭证</w:t>
            </w:r>
            <w:r>
              <w:rPr>
                <w:rFonts w:hint="eastAsia" w:ascii="宋体" w:hAnsi="宋体" w:eastAsia="宋体" w:cs="宋体"/>
                <w:color w:val="auto"/>
                <w:spacing w:val="9"/>
                <w:sz w:val="31"/>
                <w:szCs w:val="31"/>
                <w:lang w:val="en-US" w:eastAsia="zh-CN"/>
              </w:rPr>
              <w:t>或</w:t>
            </w:r>
            <w:r>
              <w:rPr>
                <w:rFonts w:hint="eastAsia" w:ascii="宋体" w:hAnsi="宋体" w:eastAsia="宋体" w:cs="宋体"/>
                <w:color w:val="auto"/>
                <w:spacing w:val="10"/>
                <w:sz w:val="31"/>
                <w:szCs w:val="31"/>
                <w:lang w:val="en-US" w:eastAsia="zh-CN"/>
              </w:rPr>
              <w:t>保</w:t>
            </w:r>
            <w:r>
              <w:rPr>
                <w:rFonts w:ascii="宋体" w:hAnsi="宋体" w:eastAsia="宋体" w:cs="宋体"/>
                <w:color w:val="auto"/>
                <w:spacing w:val="9"/>
                <w:sz w:val="31"/>
                <w:szCs w:val="31"/>
              </w:rPr>
              <w:t>函</w:t>
            </w:r>
            <w:r>
              <w:rPr>
                <w:rFonts w:hint="eastAsia" w:ascii="宋体" w:hAnsi="宋体" w:eastAsia="宋体" w:cs="宋体"/>
                <w:color w:val="auto"/>
                <w:spacing w:val="9"/>
                <w:sz w:val="31"/>
                <w:szCs w:val="31"/>
                <w:lang w:eastAsia="zh-CN"/>
              </w:rPr>
              <w:t>）</w:t>
            </w:r>
            <w:r>
              <w:rPr>
                <w:rFonts w:hint="eastAsia" w:ascii="宋体" w:hAnsi="宋体" w:eastAsia="宋体" w:cs="宋体"/>
                <w:color w:val="auto"/>
                <w:spacing w:val="9"/>
                <w:sz w:val="31"/>
                <w:szCs w:val="31"/>
                <w:lang w:val="en-US" w:eastAsia="zh-CN"/>
              </w:rPr>
              <w:t>及开户许可证</w:t>
            </w:r>
          </w:p>
        </w:tc>
      </w:tr>
    </w:tbl>
    <w:p w14:paraId="54A45F5E">
      <w:pPr>
        <w:rPr>
          <w:color w:val="auto"/>
        </w:rPr>
        <w:sectPr>
          <w:footerReference r:id="rId20" w:type="default"/>
          <w:pgSz w:w="11906" w:h="16839"/>
          <w:pgMar w:top="1440" w:right="1800" w:bottom="1440" w:left="1800" w:header="0" w:footer="1006" w:gutter="0"/>
          <w:pgNumType w:fmt="decimal"/>
          <w:cols w:space="720" w:num="1"/>
        </w:sectPr>
      </w:pPr>
    </w:p>
    <w:p w14:paraId="49D9CBB6">
      <w:pPr>
        <w:spacing w:before="101" w:line="223" w:lineRule="auto"/>
        <w:jc w:val="left"/>
        <w:outlineLvl w:val="1"/>
        <w:rPr>
          <w:rFonts w:ascii="宋体" w:hAnsi="宋体" w:eastAsia="宋体" w:cs="宋体"/>
          <w:color w:val="auto"/>
          <w:spacing w:val="9"/>
          <w:sz w:val="31"/>
          <w:szCs w:val="31"/>
        </w:rPr>
      </w:pPr>
      <w:bookmarkStart w:id="3547" w:name="_Toc20615"/>
      <w:r>
        <w:rPr>
          <w:rFonts w:ascii="宋体" w:hAnsi="宋体" w:eastAsia="宋体" w:cs="宋体"/>
          <w:color w:val="auto"/>
          <w:spacing w:val="9"/>
          <w:sz w:val="31"/>
          <w:szCs w:val="31"/>
        </w:rPr>
        <w:t>六、信用中国信用报告和中国政府采购网“政府采购严重违</w:t>
      </w:r>
      <w:bookmarkEnd w:id="3547"/>
    </w:p>
    <w:p w14:paraId="18753649">
      <w:pPr>
        <w:spacing w:before="101" w:line="223" w:lineRule="auto"/>
        <w:jc w:val="left"/>
        <w:outlineLvl w:val="1"/>
        <w:rPr>
          <w:rFonts w:ascii="宋体" w:hAnsi="宋体" w:eastAsia="宋体" w:cs="宋体"/>
          <w:color w:val="auto"/>
          <w:sz w:val="31"/>
          <w:szCs w:val="31"/>
        </w:rPr>
      </w:pPr>
      <w:bookmarkStart w:id="3548" w:name="_Toc17125"/>
      <w:r>
        <w:rPr>
          <w:rFonts w:ascii="宋体" w:hAnsi="宋体" w:eastAsia="宋体" w:cs="宋体"/>
          <w:color w:val="auto"/>
          <w:spacing w:val="9"/>
          <w:sz w:val="31"/>
          <w:szCs w:val="31"/>
        </w:rPr>
        <w:t>法失信</w:t>
      </w:r>
      <w:r>
        <w:rPr>
          <w:rFonts w:ascii="宋体" w:hAnsi="宋体" w:eastAsia="宋体" w:cs="宋体"/>
          <w:color w:val="auto"/>
          <w:spacing w:val="4"/>
          <w:sz w:val="31"/>
          <w:szCs w:val="31"/>
        </w:rPr>
        <w:t>信息记录</w:t>
      </w:r>
      <w:r>
        <w:rPr>
          <w:rFonts w:ascii="宋体" w:hAnsi="宋体" w:eastAsia="宋体" w:cs="宋体"/>
          <w:color w:val="auto"/>
          <w:spacing w:val="-102"/>
          <w:sz w:val="31"/>
          <w:szCs w:val="31"/>
        </w:rPr>
        <w:t xml:space="preserve"> </w:t>
      </w:r>
      <w:r>
        <w:rPr>
          <w:rFonts w:ascii="宋体" w:hAnsi="宋体" w:eastAsia="宋体" w:cs="宋体"/>
          <w:color w:val="auto"/>
          <w:spacing w:val="4"/>
          <w:sz w:val="31"/>
          <w:szCs w:val="31"/>
        </w:rPr>
        <w:t>”结果影印件</w:t>
      </w:r>
      <w:bookmarkEnd w:id="3548"/>
    </w:p>
    <w:p w14:paraId="395CB8C4">
      <w:pPr>
        <w:spacing w:line="225" w:lineRule="auto"/>
        <w:rPr>
          <w:rFonts w:ascii="宋体" w:hAnsi="宋体" w:eastAsia="宋体" w:cs="宋体"/>
          <w:color w:val="auto"/>
          <w:sz w:val="31"/>
          <w:szCs w:val="31"/>
        </w:rPr>
      </w:pPr>
    </w:p>
    <w:p w14:paraId="400B10B8">
      <w:pPr>
        <w:pStyle w:val="10"/>
        <w:rPr>
          <w:rFonts w:hint="eastAsia" w:eastAsia="宋体"/>
          <w:lang w:val="en-US" w:eastAsia="zh-CN"/>
        </w:rPr>
        <w:sectPr>
          <w:footerReference r:id="rId21" w:type="default"/>
          <w:pgSz w:w="11906" w:h="16839"/>
          <w:pgMar w:top="1440" w:right="1800" w:bottom="1440" w:left="1800" w:header="0" w:footer="1006" w:gutter="0"/>
          <w:pgNumType w:fmt="decimal"/>
          <w:cols w:space="720" w:num="1"/>
        </w:sectPr>
      </w:pPr>
      <w:r>
        <w:rPr>
          <w:rFonts w:hint="eastAsia" w:ascii="宋体" w:hAnsi="宋体" w:cs="宋体"/>
          <w:color w:val="auto"/>
          <w:sz w:val="31"/>
          <w:szCs w:val="31"/>
          <w:lang w:val="en-US" w:eastAsia="zh-CN"/>
        </w:rPr>
        <w:t>注：</w:t>
      </w:r>
      <w:r>
        <w:rPr>
          <w:rFonts w:hint="eastAsia" w:ascii="宋体" w:hAnsi="宋体" w:eastAsia="宋体" w:cs="宋体"/>
          <w:color w:val="auto"/>
          <w:spacing w:val="9"/>
          <w:sz w:val="18"/>
          <w:szCs w:val="18"/>
          <w:lang w:val="en-US" w:eastAsia="zh-CN"/>
        </w:rPr>
        <w:t>企业信誉满足竞争性磋商文件的要求：投标人的信用行为在投标截止时间前，未被列入“信用中国”网站（www.creditchina.gov.cn）的“失信被执行名单”、“重大税收违法案件当事人名单”及中国政府采购网（www.ccgp.gov.cn）“政府采购严重违法失信行为记录名单”其中之一，被财政部门禁止参加政府采购活动的投标人（处罚决定规定的时间和地域范围内）</w:t>
      </w:r>
    </w:p>
    <w:p w14:paraId="4B7419C8">
      <w:pPr>
        <w:pStyle w:val="8"/>
        <w:spacing w:line="341" w:lineRule="auto"/>
        <w:rPr>
          <w:color w:val="auto"/>
        </w:rPr>
      </w:pPr>
    </w:p>
    <w:p w14:paraId="1742B3F9">
      <w:pPr>
        <w:spacing w:before="101" w:line="223" w:lineRule="auto"/>
        <w:jc w:val="center"/>
        <w:outlineLvl w:val="1"/>
        <w:rPr>
          <w:rFonts w:ascii="宋体" w:hAnsi="宋体" w:eastAsia="宋体" w:cs="宋体"/>
          <w:color w:val="auto"/>
          <w:sz w:val="31"/>
          <w:szCs w:val="31"/>
        </w:rPr>
      </w:pPr>
      <w:bookmarkStart w:id="3549" w:name="_Toc23036"/>
      <w:r>
        <w:rPr>
          <w:rFonts w:ascii="宋体" w:hAnsi="宋体" w:eastAsia="宋体" w:cs="宋体"/>
          <w:color w:val="auto"/>
          <w:spacing w:val="8"/>
          <w:sz w:val="31"/>
          <w:szCs w:val="31"/>
        </w:rPr>
        <w:t>七、已标价工程量清单</w:t>
      </w:r>
      <w:bookmarkEnd w:id="3549"/>
    </w:p>
    <w:p w14:paraId="610990BB">
      <w:pPr>
        <w:spacing w:line="223" w:lineRule="auto"/>
        <w:rPr>
          <w:rFonts w:ascii="宋体" w:hAnsi="宋体" w:eastAsia="宋体" w:cs="宋体"/>
          <w:color w:val="auto"/>
          <w:sz w:val="31"/>
          <w:szCs w:val="31"/>
        </w:rPr>
        <w:sectPr>
          <w:footerReference r:id="rId22" w:type="default"/>
          <w:pgSz w:w="11906" w:h="16839"/>
          <w:pgMar w:top="1440" w:right="1800" w:bottom="1440" w:left="1800" w:header="0" w:footer="1006" w:gutter="0"/>
          <w:pgNumType w:fmt="decimal"/>
          <w:cols w:space="720" w:num="1"/>
        </w:sectPr>
      </w:pPr>
    </w:p>
    <w:p w14:paraId="1B881698">
      <w:pPr>
        <w:spacing w:before="162" w:line="224" w:lineRule="auto"/>
        <w:jc w:val="center"/>
        <w:outlineLvl w:val="1"/>
        <w:rPr>
          <w:rFonts w:ascii="宋体" w:hAnsi="宋体" w:eastAsia="宋体" w:cs="宋体"/>
          <w:color w:val="auto"/>
          <w:sz w:val="31"/>
          <w:szCs w:val="31"/>
        </w:rPr>
      </w:pPr>
      <w:bookmarkStart w:id="3550" w:name="_Toc28693"/>
      <w:r>
        <w:rPr>
          <w:rFonts w:ascii="宋体" w:hAnsi="宋体" w:eastAsia="宋体" w:cs="宋体"/>
          <w:color w:val="auto"/>
          <w:spacing w:val="8"/>
          <w:sz w:val="31"/>
          <w:szCs w:val="31"/>
        </w:rPr>
        <w:t>八、项目管理机构资料</w:t>
      </w:r>
      <w:bookmarkEnd w:id="3550"/>
    </w:p>
    <w:p w14:paraId="678B8D98">
      <w:pPr>
        <w:pStyle w:val="8"/>
        <w:spacing w:line="277" w:lineRule="auto"/>
        <w:rPr>
          <w:color w:val="auto"/>
        </w:rPr>
      </w:pPr>
    </w:p>
    <w:p w14:paraId="41559FAF">
      <w:pPr>
        <w:spacing w:before="101" w:line="224" w:lineRule="auto"/>
        <w:jc w:val="center"/>
        <w:rPr>
          <w:rFonts w:ascii="宋体" w:hAnsi="宋体" w:eastAsia="宋体" w:cs="宋体"/>
          <w:color w:val="auto"/>
          <w:sz w:val="31"/>
          <w:szCs w:val="31"/>
        </w:rPr>
      </w:pPr>
      <w:r>
        <w:rPr>
          <w:rFonts w:ascii="宋体" w:hAnsi="宋体" w:eastAsia="宋体" w:cs="宋体"/>
          <w:color w:val="auto"/>
          <w:spacing w:val="9"/>
          <w:sz w:val="31"/>
          <w:szCs w:val="31"/>
          <w14:textOutline w14:w="5793" w14:cap="sq" w14:cmpd="sng">
            <w14:solidFill>
              <w14:srgbClr w14:val="000000"/>
            </w14:solidFill>
            <w14:prstDash w14:val="solid"/>
            <w14:bevel/>
          </w14:textOutline>
        </w:rPr>
        <w:t>项目管理机构组成表</w:t>
      </w:r>
    </w:p>
    <w:p w14:paraId="31459E6F">
      <w:pPr>
        <w:spacing w:line="217" w:lineRule="exact"/>
        <w:rPr>
          <w:color w:val="auto"/>
        </w:rPr>
      </w:pPr>
    </w:p>
    <w:tbl>
      <w:tblPr>
        <w:tblStyle w:val="26"/>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6"/>
        <w:gridCol w:w="784"/>
        <w:gridCol w:w="674"/>
        <w:gridCol w:w="1331"/>
        <w:gridCol w:w="704"/>
        <w:gridCol w:w="1442"/>
        <w:gridCol w:w="1143"/>
        <w:gridCol w:w="623"/>
        <w:gridCol w:w="623"/>
      </w:tblGrid>
      <w:tr w14:paraId="454EB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946" w:type="dxa"/>
            <w:vMerge w:val="restart"/>
            <w:tcBorders>
              <w:bottom w:val="nil"/>
            </w:tcBorders>
            <w:vAlign w:val="top"/>
          </w:tcPr>
          <w:p w14:paraId="02D043B5">
            <w:pPr>
              <w:spacing w:line="335" w:lineRule="auto"/>
              <w:rPr>
                <w:rFonts w:ascii="Arial"/>
                <w:color w:val="auto"/>
                <w:sz w:val="21"/>
              </w:rPr>
            </w:pPr>
          </w:p>
          <w:p w14:paraId="25405735">
            <w:pPr>
              <w:spacing w:before="65" w:line="228" w:lineRule="auto"/>
              <w:ind w:left="532"/>
              <w:rPr>
                <w:rFonts w:ascii="宋体" w:hAnsi="宋体" w:eastAsia="宋体" w:cs="宋体"/>
                <w:color w:val="auto"/>
                <w:sz w:val="20"/>
                <w:szCs w:val="20"/>
              </w:rPr>
            </w:pPr>
            <w:r>
              <w:rPr>
                <w:rFonts w:ascii="宋体" w:hAnsi="宋体" w:eastAsia="宋体" w:cs="宋体"/>
                <w:color w:val="auto"/>
                <w:spacing w:val="4"/>
                <w:sz w:val="20"/>
                <w:szCs w:val="20"/>
              </w:rPr>
              <w:t>职务</w:t>
            </w:r>
          </w:p>
        </w:tc>
        <w:tc>
          <w:tcPr>
            <w:tcW w:w="784" w:type="dxa"/>
            <w:vMerge w:val="restart"/>
            <w:tcBorders>
              <w:bottom w:val="nil"/>
            </w:tcBorders>
            <w:vAlign w:val="top"/>
          </w:tcPr>
          <w:p w14:paraId="03853241">
            <w:pPr>
              <w:spacing w:line="335" w:lineRule="auto"/>
              <w:rPr>
                <w:rFonts w:ascii="Arial"/>
                <w:color w:val="auto"/>
                <w:sz w:val="21"/>
              </w:rPr>
            </w:pPr>
          </w:p>
          <w:p w14:paraId="009A1F1F">
            <w:pPr>
              <w:spacing w:before="65" w:line="228" w:lineRule="auto"/>
              <w:ind w:left="370"/>
              <w:rPr>
                <w:rFonts w:ascii="宋体" w:hAnsi="宋体" w:eastAsia="宋体" w:cs="宋体"/>
                <w:color w:val="auto"/>
                <w:sz w:val="20"/>
                <w:szCs w:val="20"/>
              </w:rPr>
            </w:pPr>
            <w:r>
              <w:rPr>
                <w:rFonts w:ascii="宋体" w:hAnsi="宋体" w:eastAsia="宋体" w:cs="宋体"/>
                <w:color w:val="auto"/>
                <w:spacing w:val="4"/>
                <w:sz w:val="20"/>
                <w:szCs w:val="20"/>
              </w:rPr>
              <w:t>姓名</w:t>
            </w:r>
          </w:p>
        </w:tc>
        <w:tc>
          <w:tcPr>
            <w:tcW w:w="674" w:type="dxa"/>
            <w:vMerge w:val="restart"/>
            <w:tcBorders>
              <w:bottom w:val="nil"/>
            </w:tcBorders>
            <w:vAlign w:val="top"/>
          </w:tcPr>
          <w:p w14:paraId="5FA78A0D">
            <w:pPr>
              <w:spacing w:line="335" w:lineRule="auto"/>
              <w:rPr>
                <w:rFonts w:ascii="Arial"/>
                <w:color w:val="auto"/>
                <w:sz w:val="21"/>
              </w:rPr>
            </w:pPr>
          </w:p>
          <w:p w14:paraId="52501439">
            <w:pPr>
              <w:spacing w:before="65" w:line="230" w:lineRule="auto"/>
              <w:ind w:left="260"/>
              <w:rPr>
                <w:rFonts w:ascii="宋体" w:hAnsi="宋体" w:eastAsia="宋体" w:cs="宋体"/>
                <w:color w:val="auto"/>
                <w:sz w:val="20"/>
                <w:szCs w:val="20"/>
              </w:rPr>
            </w:pPr>
            <w:r>
              <w:rPr>
                <w:rFonts w:ascii="宋体" w:hAnsi="宋体" w:eastAsia="宋体" w:cs="宋体"/>
                <w:color w:val="auto"/>
                <w:spacing w:val="4"/>
                <w:sz w:val="20"/>
                <w:szCs w:val="20"/>
              </w:rPr>
              <w:t>职称</w:t>
            </w:r>
          </w:p>
        </w:tc>
        <w:tc>
          <w:tcPr>
            <w:tcW w:w="5243" w:type="dxa"/>
            <w:gridSpan w:val="5"/>
            <w:vAlign w:val="top"/>
          </w:tcPr>
          <w:p w14:paraId="36A5550A">
            <w:pPr>
              <w:spacing w:before="176" w:line="228" w:lineRule="auto"/>
              <w:ind w:left="1682"/>
              <w:rPr>
                <w:rFonts w:ascii="宋体" w:hAnsi="宋体" w:eastAsia="宋体" w:cs="宋体"/>
                <w:color w:val="auto"/>
                <w:sz w:val="20"/>
                <w:szCs w:val="20"/>
              </w:rPr>
            </w:pPr>
            <w:r>
              <w:rPr>
                <w:rFonts w:ascii="宋体" w:hAnsi="宋体" w:eastAsia="宋体" w:cs="宋体"/>
                <w:color w:val="auto"/>
                <w:spacing w:val="8"/>
                <w:sz w:val="20"/>
                <w:szCs w:val="20"/>
              </w:rPr>
              <w:t>执业或职业资格证明</w:t>
            </w:r>
          </w:p>
        </w:tc>
        <w:tc>
          <w:tcPr>
            <w:tcW w:w="623" w:type="dxa"/>
            <w:vAlign w:val="top"/>
          </w:tcPr>
          <w:p w14:paraId="47980D00">
            <w:pPr>
              <w:spacing w:before="177" w:line="229" w:lineRule="auto"/>
              <w:ind w:left="171"/>
              <w:rPr>
                <w:rFonts w:ascii="宋体" w:hAnsi="宋体" w:eastAsia="宋体" w:cs="宋体"/>
                <w:color w:val="auto"/>
                <w:sz w:val="20"/>
                <w:szCs w:val="20"/>
              </w:rPr>
            </w:pPr>
            <w:r>
              <w:rPr>
                <w:rFonts w:ascii="宋体" w:hAnsi="宋体" w:eastAsia="宋体" w:cs="宋体"/>
                <w:color w:val="auto"/>
                <w:spacing w:val="3"/>
                <w:sz w:val="20"/>
                <w:szCs w:val="20"/>
              </w:rPr>
              <w:t>备注</w:t>
            </w:r>
          </w:p>
        </w:tc>
      </w:tr>
      <w:tr w14:paraId="5BB40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46" w:type="dxa"/>
            <w:vMerge w:val="continue"/>
            <w:tcBorders>
              <w:top w:val="nil"/>
            </w:tcBorders>
            <w:vAlign w:val="top"/>
          </w:tcPr>
          <w:p w14:paraId="42DF05E1">
            <w:pPr>
              <w:rPr>
                <w:rFonts w:ascii="Arial"/>
                <w:color w:val="auto"/>
                <w:sz w:val="21"/>
              </w:rPr>
            </w:pPr>
          </w:p>
        </w:tc>
        <w:tc>
          <w:tcPr>
            <w:tcW w:w="784" w:type="dxa"/>
            <w:vMerge w:val="continue"/>
            <w:tcBorders>
              <w:top w:val="nil"/>
            </w:tcBorders>
            <w:vAlign w:val="top"/>
          </w:tcPr>
          <w:p w14:paraId="36D0EDD3">
            <w:pPr>
              <w:rPr>
                <w:rFonts w:ascii="Arial"/>
                <w:color w:val="auto"/>
                <w:sz w:val="21"/>
              </w:rPr>
            </w:pPr>
          </w:p>
        </w:tc>
        <w:tc>
          <w:tcPr>
            <w:tcW w:w="674" w:type="dxa"/>
            <w:vMerge w:val="continue"/>
            <w:tcBorders>
              <w:top w:val="nil"/>
            </w:tcBorders>
            <w:vAlign w:val="top"/>
          </w:tcPr>
          <w:p w14:paraId="717FBCE8">
            <w:pPr>
              <w:rPr>
                <w:rFonts w:ascii="Arial"/>
                <w:color w:val="auto"/>
                <w:sz w:val="21"/>
              </w:rPr>
            </w:pPr>
          </w:p>
        </w:tc>
        <w:tc>
          <w:tcPr>
            <w:tcW w:w="1331" w:type="dxa"/>
            <w:vAlign w:val="top"/>
          </w:tcPr>
          <w:p w14:paraId="34310867">
            <w:pPr>
              <w:spacing w:before="174" w:line="227" w:lineRule="auto"/>
              <w:ind w:left="163"/>
              <w:rPr>
                <w:rFonts w:ascii="宋体" w:hAnsi="宋体" w:eastAsia="宋体" w:cs="宋体"/>
                <w:color w:val="auto"/>
                <w:sz w:val="20"/>
                <w:szCs w:val="20"/>
              </w:rPr>
            </w:pPr>
            <w:r>
              <w:rPr>
                <w:rFonts w:ascii="宋体" w:hAnsi="宋体" w:eastAsia="宋体" w:cs="宋体"/>
                <w:color w:val="auto"/>
                <w:spacing w:val="7"/>
                <w:sz w:val="20"/>
                <w:szCs w:val="20"/>
              </w:rPr>
              <w:t>证书名称</w:t>
            </w:r>
          </w:p>
        </w:tc>
        <w:tc>
          <w:tcPr>
            <w:tcW w:w="704" w:type="dxa"/>
            <w:vAlign w:val="top"/>
          </w:tcPr>
          <w:p w14:paraId="59028A43">
            <w:pPr>
              <w:spacing w:before="174" w:line="228" w:lineRule="auto"/>
              <w:ind w:left="201"/>
              <w:rPr>
                <w:rFonts w:ascii="宋体" w:hAnsi="宋体" w:eastAsia="宋体" w:cs="宋体"/>
                <w:color w:val="auto"/>
                <w:sz w:val="20"/>
                <w:szCs w:val="20"/>
              </w:rPr>
            </w:pPr>
            <w:r>
              <w:rPr>
                <w:rFonts w:ascii="宋体" w:hAnsi="宋体" w:eastAsia="宋体" w:cs="宋体"/>
                <w:color w:val="auto"/>
                <w:spacing w:val="3"/>
                <w:sz w:val="20"/>
                <w:szCs w:val="20"/>
              </w:rPr>
              <w:t>级别</w:t>
            </w:r>
          </w:p>
        </w:tc>
        <w:tc>
          <w:tcPr>
            <w:tcW w:w="1442" w:type="dxa"/>
            <w:vAlign w:val="top"/>
          </w:tcPr>
          <w:p w14:paraId="33619475">
            <w:pPr>
              <w:spacing w:before="174" w:line="229" w:lineRule="auto"/>
              <w:ind w:left="453"/>
              <w:rPr>
                <w:rFonts w:ascii="宋体" w:hAnsi="宋体" w:eastAsia="宋体" w:cs="宋体"/>
                <w:color w:val="auto"/>
                <w:sz w:val="20"/>
                <w:szCs w:val="20"/>
              </w:rPr>
            </w:pPr>
            <w:r>
              <w:rPr>
                <w:rFonts w:ascii="宋体" w:hAnsi="宋体" w:eastAsia="宋体" w:cs="宋体"/>
                <w:color w:val="auto"/>
                <w:spacing w:val="4"/>
                <w:sz w:val="20"/>
                <w:szCs w:val="20"/>
              </w:rPr>
              <w:t>证号</w:t>
            </w:r>
          </w:p>
        </w:tc>
        <w:tc>
          <w:tcPr>
            <w:tcW w:w="1143" w:type="dxa"/>
            <w:vAlign w:val="top"/>
          </w:tcPr>
          <w:p w14:paraId="2A24C197">
            <w:pPr>
              <w:spacing w:before="174" w:line="228" w:lineRule="auto"/>
              <w:ind w:left="196"/>
              <w:rPr>
                <w:rFonts w:ascii="宋体" w:hAnsi="宋体" w:eastAsia="宋体" w:cs="宋体"/>
                <w:color w:val="auto"/>
                <w:sz w:val="20"/>
                <w:szCs w:val="20"/>
              </w:rPr>
            </w:pPr>
            <w:r>
              <w:rPr>
                <w:rFonts w:ascii="宋体" w:hAnsi="宋体" w:eastAsia="宋体" w:cs="宋体"/>
                <w:color w:val="auto"/>
                <w:spacing w:val="4"/>
                <w:sz w:val="20"/>
                <w:szCs w:val="20"/>
              </w:rPr>
              <w:t>专业</w:t>
            </w:r>
          </w:p>
        </w:tc>
        <w:tc>
          <w:tcPr>
            <w:tcW w:w="623" w:type="dxa"/>
            <w:vAlign w:val="top"/>
          </w:tcPr>
          <w:p w14:paraId="773FF11B">
            <w:pPr>
              <w:spacing w:before="174" w:line="228" w:lineRule="auto"/>
              <w:ind w:left="115"/>
              <w:rPr>
                <w:rFonts w:ascii="宋体" w:hAnsi="宋体" w:eastAsia="宋体" w:cs="宋体"/>
                <w:color w:val="auto"/>
                <w:sz w:val="20"/>
                <w:szCs w:val="20"/>
              </w:rPr>
            </w:pPr>
            <w:r>
              <w:rPr>
                <w:rFonts w:ascii="宋体" w:hAnsi="宋体" w:eastAsia="宋体" w:cs="宋体"/>
                <w:color w:val="auto"/>
                <w:spacing w:val="7"/>
                <w:sz w:val="20"/>
                <w:szCs w:val="20"/>
              </w:rPr>
              <w:t>养老保险</w:t>
            </w:r>
          </w:p>
        </w:tc>
        <w:tc>
          <w:tcPr>
            <w:tcW w:w="623" w:type="dxa"/>
            <w:vAlign w:val="top"/>
          </w:tcPr>
          <w:p w14:paraId="102AFCCB">
            <w:pPr>
              <w:rPr>
                <w:rFonts w:ascii="Arial"/>
                <w:color w:val="auto"/>
                <w:sz w:val="21"/>
              </w:rPr>
            </w:pPr>
          </w:p>
        </w:tc>
      </w:tr>
      <w:tr w14:paraId="49A48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46" w:type="dxa"/>
            <w:vAlign w:val="top"/>
          </w:tcPr>
          <w:p w14:paraId="42B7DBFE">
            <w:pPr>
              <w:rPr>
                <w:rFonts w:ascii="Arial"/>
                <w:color w:val="auto"/>
                <w:sz w:val="21"/>
              </w:rPr>
            </w:pPr>
          </w:p>
        </w:tc>
        <w:tc>
          <w:tcPr>
            <w:tcW w:w="784" w:type="dxa"/>
            <w:vAlign w:val="top"/>
          </w:tcPr>
          <w:p w14:paraId="4725C0CC">
            <w:pPr>
              <w:rPr>
                <w:rFonts w:ascii="Arial"/>
                <w:color w:val="auto"/>
                <w:sz w:val="21"/>
              </w:rPr>
            </w:pPr>
          </w:p>
        </w:tc>
        <w:tc>
          <w:tcPr>
            <w:tcW w:w="674" w:type="dxa"/>
            <w:vAlign w:val="top"/>
          </w:tcPr>
          <w:p w14:paraId="7F44548D">
            <w:pPr>
              <w:rPr>
                <w:rFonts w:ascii="Arial"/>
                <w:color w:val="auto"/>
                <w:sz w:val="21"/>
              </w:rPr>
            </w:pPr>
          </w:p>
        </w:tc>
        <w:tc>
          <w:tcPr>
            <w:tcW w:w="1331" w:type="dxa"/>
            <w:vAlign w:val="top"/>
          </w:tcPr>
          <w:p w14:paraId="2EBC4CDE">
            <w:pPr>
              <w:rPr>
                <w:rFonts w:ascii="Arial"/>
                <w:color w:val="auto"/>
                <w:sz w:val="21"/>
              </w:rPr>
            </w:pPr>
          </w:p>
        </w:tc>
        <w:tc>
          <w:tcPr>
            <w:tcW w:w="704" w:type="dxa"/>
            <w:vAlign w:val="top"/>
          </w:tcPr>
          <w:p w14:paraId="5080373A">
            <w:pPr>
              <w:rPr>
                <w:rFonts w:ascii="Arial"/>
                <w:color w:val="auto"/>
                <w:sz w:val="21"/>
              </w:rPr>
            </w:pPr>
          </w:p>
        </w:tc>
        <w:tc>
          <w:tcPr>
            <w:tcW w:w="1442" w:type="dxa"/>
            <w:vAlign w:val="top"/>
          </w:tcPr>
          <w:p w14:paraId="5719D02B">
            <w:pPr>
              <w:rPr>
                <w:rFonts w:ascii="Arial"/>
                <w:color w:val="auto"/>
                <w:sz w:val="21"/>
              </w:rPr>
            </w:pPr>
          </w:p>
        </w:tc>
        <w:tc>
          <w:tcPr>
            <w:tcW w:w="1143" w:type="dxa"/>
            <w:vAlign w:val="top"/>
          </w:tcPr>
          <w:p w14:paraId="6F91A95A">
            <w:pPr>
              <w:rPr>
                <w:rFonts w:ascii="Arial"/>
                <w:color w:val="auto"/>
                <w:sz w:val="21"/>
              </w:rPr>
            </w:pPr>
          </w:p>
        </w:tc>
        <w:tc>
          <w:tcPr>
            <w:tcW w:w="623" w:type="dxa"/>
            <w:vAlign w:val="top"/>
          </w:tcPr>
          <w:p w14:paraId="45B31B5B">
            <w:pPr>
              <w:rPr>
                <w:rFonts w:ascii="Arial"/>
                <w:color w:val="auto"/>
                <w:sz w:val="21"/>
              </w:rPr>
            </w:pPr>
          </w:p>
        </w:tc>
        <w:tc>
          <w:tcPr>
            <w:tcW w:w="623" w:type="dxa"/>
            <w:vAlign w:val="top"/>
          </w:tcPr>
          <w:p w14:paraId="1B224987">
            <w:pPr>
              <w:rPr>
                <w:rFonts w:ascii="Arial"/>
                <w:color w:val="auto"/>
                <w:sz w:val="21"/>
              </w:rPr>
            </w:pPr>
          </w:p>
        </w:tc>
      </w:tr>
      <w:tr w14:paraId="3E28F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46" w:type="dxa"/>
            <w:vAlign w:val="top"/>
          </w:tcPr>
          <w:p w14:paraId="450EFFAA">
            <w:pPr>
              <w:rPr>
                <w:rFonts w:ascii="Arial"/>
                <w:color w:val="auto"/>
                <w:sz w:val="21"/>
              </w:rPr>
            </w:pPr>
          </w:p>
        </w:tc>
        <w:tc>
          <w:tcPr>
            <w:tcW w:w="784" w:type="dxa"/>
            <w:vAlign w:val="top"/>
          </w:tcPr>
          <w:p w14:paraId="0401BD5C">
            <w:pPr>
              <w:rPr>
                <w:rFonts w:ascii="Arial"/>
                <w:color w:val="auto"/>
                <w:sz w:val="21"/>
              </w:rPr>
            </w:pPr>
          </w:p>
        </w:tc>
        <w:tc>
          <w:tcPr>
            <w:tcW w:w="674" w:type="dxa"/>
            <w:vAlign w:val="top"/>
          </w:tcPr>
          <w:p w14:paraId="4145D218">
            <w:pPr>
              <w:rPr>
                <w:rFonts w:ascii="Arial"/>
                <w:color w:val="auto"/>
                <w:sz w:val="21"/>
              </w:rPr>
            </w:pPr>
          </w:p>
        </w:tc>
        <w:tc>
          <w:tcPr>
            <w:tcW w:w="1331" w:type="dxa"/>
            <w:vAlign w:val="top"/>
          </w:tcPr>
          <w:p w14:paraId="0BEA1E78">
            <w:pPr>
              <w:rPr>
                <w:rFonts w:ascii="Arial"/>
                <w:color w:val="auto"/>
                <w:sz w:val="21"/>
              </w:rPr>
            </w:pPr>
          </w:p>
        </w:tc>
        <w:tc>
          <w:tcPr>
            <w:tcW w:w="704" w:type="dxa"/>
            <w:vAlign w:val="top"/>
          </w:tcPr>
          <w:p w14:paraId="770990C9">
            <w:pPr>
              <w:rPr>
                <w:rFonts w:ascii="Arial"/>
                <w:color w:val="auto"/>
                <w:sz w:val="21"/>
              </w:rPr>
            </w:pPr>
          </w:p>
        </w:tc>
        <w:tc>
          <w:tcPr>
            <w:tcW w:w="1442" w:type="dxa"/>
            <w:vAlign w:val="top"/>
          </w:tcPr>
          <w:p w14:paraId="0C3E9972">
            <w:pPr>
              <w:rPr>
                <w:rFonts w:ascii="Arial"/>
                <w:color w:val="auto"/>
                <w:sz w:val="21"/>
              </w:rPr>
            </w:pPr>
          </w:p>
        </w:tc>
        <w:tc>
          <w:tcPr>
            <w:tcW w:w="1143" w:type="dxa"/>
            <w:vAlign w:val="top"/>
          </w:tcPr>
          <w:p w14:paraId="3CAC8628">
            <w:pPr>
              <w:rPr>
                <w:rFonts w:ascii="Arial"/>
                <w:color w:val="auto"/>
                <w:sz w:val="21"/>
              </w:rPr>
            </w:pPr>
          </w:p>
        </w:tc>
        <w:tc>
          <w:tcPr>
            <w:tcW w:w="623" w:type="dxa"/>
            <w:vAlign w:val="top"/>
          </w:tcPr>
          <w:p w14:paraId="74E3D73B">
            <w:pPr>
              <w:rPr>
                <w:rFonts w:ascii="Arial"/>
                <w:color w:val="auto"/>
                <w:sz w:val="21"/>
              </w:rPr>
            </w:pPr>
          </w:p>
        </w:tc>
        <w:tc>
          <w:tcPr>
            <w:tcW w:w="623" w:type="dxa"/>
            <w:vAlign w:val="top"/>
          </w:tcPr>
          <w:p w14:paraId="36951BE1">
            <w:pPr>
              <w:rPr>
                <w:rFonts w:ascii="Arial"/>
                <w:color w:val="auto"/>
                <w:sz w:val="21"/>
              </w:rPr>
            </w:pPr>
          </w:p>
        </w:tc>
      </w:tr>
      <w:tr w14:paraId="56E24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46" w:type="dxa"/>
            <w:vAlign w:val="top"/>
          </w:tcPr>
          <w:p w14:paraId="0783D6BC">
            <w:pPr>
              <w:rPr>
                <w:rFonts w:ascii="Arial"/>
                <w:color w:val="auto"/>
                <w:sz w:val="21"/>
              </w:rPr>
            </w:pPr>
          </w:p>
        </w:tc>
        <w:tc>
          <w:tcPr>
            <w:tcW w:w="784" w:type="dxa"/>
            <w:vAlign w:val="top"/>
          </w:tcPr>
          <w:p w14:paraId="5B7B0670">
            <w:pPr>
              <w:rPr>
                <w:rFonts w:ascii="Arial"/>
                <w:color w:val="auto"/>
                <w:sz w:val="21"/>
              </w:rPr>
            </w:pPr>
          </w:p>
        </w:tc>
        <w:tc>
          <w:tcPr>
            <w:tcW w:w="674" w:type="dxa"/>
            <w:vAlign w:val="top"/>
          </w:tcPr>
          <w:p w14:paraId="2C7BC52E">
            <w:pPr>
              <w:rPr>
                <w:rFonts w:ascii="Arial"/>
                <w:color w:val="auto"/>
                <w:sz w:val="21"/>
              </w:rPr>
            </w:pPr>
          </w:p>
        </w:tc>
        <w:tc>
          <w:tcPr>
            <w:tcW w:w="1331" w:type="dxa"/>
            <w:vAlign w:val="top"/>
          </w:tcPr>
          <w:p w14:paraId="2B3C4C57">
            <w:pPr>
              <w:rPr>
                <w:rFonts w:ascii="Arial"/>
                <w:color w:val="auto"/>
                <w:sz w:val="21"/>
              </w:rPr>
            </w:pPr>
          </w:p>
        </w:tc>
        <w:tc>
          <w:tcPr>
            <w:tcW w:w="704" w:type="dxa"/>
            <w:vAlign w:val="top"/>
          </w:tcPr>
          <w:p w14:paraId="306A8B24">
            <w:pPr>
              <w:rPr>
                <w:rFonts w:ascii="Arial"/>
                <w:color w:val="auto"/>
                <w:sz w:val="21"/>
              </w:rPr>
            </w:pPr>
          </w:p>
        </w:tc>
        <w:tc>
          <w:tcPr>
            <w:tcW w:w="1442" w:type="dxa"/>
            <w:vAlign w:val="top"/>
          </w:tcPr>
          <w:p w14:paraId="41836E35">
            <w:pPr>
              <w:rPr>
                <w:rFonts w:ascii="Arial"/>
                <w:color w:val="auto"/>
                <w:sz w:val="21"/>
              </w:rPr>
            </w:pPr>
          </w:p>
        </w:tc>
        <w:tc>
          <w:tcPr>
            <w:tcW w:w="1143" w:type="dxa"/>
            <w:vAlign w:val="top"/>
          </w:tcPr>
          <w:p w14:paraId="159CAC23">
            <w:pPr>
              <w:rPr>
                <w:rFonts w:ascii="Arial"/>
                <w:color w:val="auto"/>
                <w:sz w:val="21"/>
              </w:rPr>
            </w:pPr>
          </w:p>
        </w:tc>
        <w:tc>
          <w:tcPr>
            <w:tcW w:w="623" w:type="dxa"/>
            <w:vAlign w:val="top"/>
          </w:tcPr>
          <w:p w14:paraId="1C006993">
            <w:pPr>
              <w:rPr>
                <w:rFonts w:ascii="Arial"/>
                <w:color w:val="auto"/>
                <w:sz w:val="21"/>
              </w:rPr>
            </w:pPr>
          </w:p>
        </w:tc>
        <w:tc>
          <w:tcPr>
            <w:tcW w:w="623" w:type="dxa"/>
            <w:vAlign w:val="top"/>
          </w:tcPr>
          <w:p w14:paraId="0A9FC4A4">
            <w:pPr>
              <w:rPr>
                <w:rFonts w:ascii="Arial"/>
                <w:color w:val="auto"/>
                <w:sz w:val="21"/>
              </w:rPr>
            </w:pPr>
          </w:p>
        </w:tc>
      </w:tr>
      <w:tr w14:paraId="5DC0C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46" w:type="dxa"/>
            <w:vAlign w:val="top"/>
          </w:tcPr>
          <w:p w14:paraId="3770580A">
            <w:pPr>
              <w:rPr>
                <w:rFonts w:ascii="Arial"/>
                <w:color w:val="auto"/>
                <w:sz w:val="21"/>
              </w:rPr>
            </w:pPr>
          </w:p>
        </w:tc>
        <w:tc>
          <w:tcPr>
            <w:tcW w:w="784" w:type="dxa"/>
            <w:vAlign w:val="top"/>
          </w:tcPr>
          <w:p w14:paraId="48491BA2">
            <w:pPr>
              <w:rPr>
                <w:rFonts w:ascii="Arial"/>
                <w:color w:val="auto"/>
                <w:sz w:val="21"/>
              </w:rPr>
            </w:pPr>
          </w:p>
        </w:tc>
        <w:tc>
          <w:tcPr>
            <w:tcW w:w="674" w:type="dxa"/>
            <w:vAlign w:val="top"/>
          </w:tcPr>
          <w:p w14:paraId="1BBEED62">
            <w:pPr>
              <w:rPr>
                <w:rFonts w:ascii="Arial"/>
                <w:color w:val="auto"/>
                <w:sz w:val="21"/>
              </w:rPr>
            </w:pPr>
          </w:p>
        </w:tc>
        <w:tc>
          <w:tcPr>
            <w:tcW w:w="1331" w:type="dxa"/>
            <w:vAlign w:val="top"/>
          </w:tcPr>
          <w:p w14:paraId="2F3AEF8B">
            <w:pPr>
              <w:rPr>
                <w:rFonts w:ascii="Arial"/>
                <w:color w:val="auto"/>
                <w:sz w:val="21"/>
              </w:rPr>
            </w:pPr>
          </w:p>
        </w:tc>
        <w:tc>
          <w:tcPr>
            <w:tcW w:w="704" w:type="dxa"/>
            <w:vAlign w:val="top"/>
          </w:tcPr>
          <w:p w14:paraId="73C4F232">
            <w:pPr>
              <w:rPr>
                <w:rFonts w:ascii="Arial"/>
                <w:color w:val="auto"/>
                <w:sz w:val="21"/>
              </w:rPr>
            </w:pPr>
          </w:p>
        </w:tc>
        <w:tc>
          <w:tcPr>
            <w:tcW w:w="1442" w:type="dxa"/>
            <w:vAlign w:val="top"/>
          </w:tcPr>
          <w:p w14:paraId="1DE095CB">
            <w:pPr>
              <w:rPr>
                <w:rFonts w:ascii="Arial"/>
                <w:color w:val="auto"/>
                <w:sz w:val="21"/>
              </w:rPr>
            </w:pPr>
          </w:p>
        </w:tc>
        <w:tc>
          <w:tcPr>
            <w:tcW w:w="1143" w:type="dxa"/>
            <w:vAlign w:val="top"/>
          </w:tcPr>
          <w:p w14:paraId="5E4EEDD6">
            <w:pPr>
              <w:rPr>
                <w:rFonts w:ascii="Arial"/>
                <w:color w:val="auto"/>
                <w:sz w:val="21"/>
              </w:rPr>
            </w:pPr>
          </w:p>
        </w:tc>
        <w:tc>
          <w:tcPr>
            <w:tcW w:w="623" w:type="dxa"/>
            <w:vAlign w:val="top"/>
          </w:tcPr>
          <w:p w14:paraId="2B1D756A">
            <w:pPr>
              <w:rPr>
                <w:rFonts w:ascii="Arial"/>
                <w:color w:val="auto"/>
                <w:sz w:val="21"/>
              </w:rPr>
            </w:pPr>
          </w:p>
        </w:tc>
        <w:tc>
          <w:tcPr>
            <w:tcW w:w="623" w:type="dxa"/>
            <w:vAlign w:val="top"/>
          </w:tcPr>
          <w:p w14:paraId="3264DED0">
            <w:pPr>
              <w:rPr>
                <w:rFonts w:ascii="Arial"/>
                <w:color w:val="auto"/>
                <w:sz w:val="21"/>
              </w:rPr>
            </w:pPr>
          </w:p>
        </w:tc>
      </w:tr>
      <w:tr w14:paraId="47ED7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46" w:type="dxa"/>
            <w:vAlign w:val="top"/>
          </w:tcPr>
          <w:p w14:paraId="278933E0">
            <w:pPr>
              <w:rPr>
                <w:rFonts w:ascii="Arial"/>
                <w:color w:val="auto"/>
                <w:sz w:val="21"/>
              </w:rPr>
            </w:pPr>
          </w:p>
        </w:tc>
        <w:tc>
          <w:tcPr>
            <w:tcW w:w="784" w:type="dxa"/>
            <w:vAlign w:val="top"/>
          </w:tcPr>
          <w:p w14:paraId="6A3619F9">
            <w:pPr>
              <w:rPr>
                <w:rFonts w:ascii="Arial"/>
                <w:color w:val="auto"/>
                <w:sz w:val="21"/>
              </w:rPr>
            </w:pPr>
          </w:p>
        </w:tc>
        <w:tc>
          <w:tcPr>
            <w:tcW w:w="674" w:type="dxa"/>
            <w:vAlign w:val="top"/>
          </w:tcPr>
          <w:p w14:paraId="36540352">
            <w:pPr>
              <w:rPr>
                <w:rFonts w:ascii="Arial"/>
                <w:color w:val="auto"/>
                <w:sz w:val="21"/>
              </w:rPr>
            </w:pPr>
          </w:p>
        </w:tc>
        <w:tc>
          <w:tcPr>
            <w:tcW w:w="1331" w:type="dxa"/>
            <w:vAlign w:val="top"/>
          </w:tcPr>
          <w:p w14:paraId="3AC31B96">
            <w:pPr>
              <w:rPr>
                <w:rFonts w:ascii="Arial"/>
                <w:color w:val="auto"/>
                <w:sz w:val="21"/>
              </w:rPr>
            </w:pPr>
          </w:p>
        </w:tc>
        <w:tc>
          <w:tcPr>
            <w:tcW w:w="704" w:type="dxa"/>
            <w:vAlign w:val="top"/>
          </w:tcPr>
          <w:p w14:paraId="291C4998">
            <w:pPr>
              <w:rPr>
                <w:rFonts w:ascii="Arial"/>
                <w:color w:val="auto"/>
                <w:sz w:val="21"/>
              </w:rPr>
            </w:pPr>
          </w:p>
        </w:tc>
        <w:tc>
          <w:tcPr>
            <w:tcW w:w="1442" w:type="dxa"/>
            <w:vAlign w:val="top"/>
          </w:tcPr>
          <w:p w14:paraId="634E014E">
            <w:pPr>
              <w:rPr>
                <w:rFonts w:ascii="Arial"/>
                <w:color w:val="auto"/>
                <w:sz w:val="21"/>
              </w:rPr>
            </w:pPr>
          </w:p>
        </w:tc>
        <w:tc>
          <w:tcPr>
            <w:tcW w:w="1143" w:type="dxa"/>
            <w:vAlign w:val="top"/>
          </w:tcPr>
          <w:p w14:paraId="2830B605">
            <w:pPr>
              <w:rPr>
                <w:rFonts w:ascii="Arial"/>
                <w:color w:val="auto"/>
                <w:sz w:val="21"/>
              </w:rPr>
            </w:pPr>
          </w:p>
        </w:tc>
        <w:tc>
          <w:tcPr>
            <w:tcW w:w="623" w:type="dxa"/>
            <w:vAlign w:val="top"/>
          </w:tcPr>
          <w:p w14:paraId="1A9D9057">
            <w:pPr>
              <w:rPr>
                <w:rFonts w:ascii="Arial"/>
                <w:color w:val="auto"/>
                <w:sz w:val="21"/>
              </w:rPr>
            </w:pPr>
          </w:p>
        </w:tc>
        <w:tc>
          <w:tcPr>
            <w:tcW w:w="623" w:type="dxa"/>
            <w:vAlign w:val="top"/>
          </w:tcPr>
          <w:p w14:paraId="3909F94B">
            <w:pPr>
              <w:rPr>
                <w:rFonts w:ascii="Arial"/>
                <w:color w:val="auto"/>
                <w:sz w:val="21"/>
              </w:rPr>
            </w:pPr>
          </w:p>
        </w:tc>
      </w:tr>
      <w:tr w14:paraId="4DDB3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46" w:type="dxa"/>
            <w:vAlign w:val="top"/>
          </w:tcPr>
          <w:p w14:paraId="6182F0D7">
            <w:pPr>
              <w:rPr>
                <w:rFonts w:ascii="Arial"/>
                <w:color w:val="auto"/>
                <w:sz w:val="21"/>
              </w:rPr>
            </w:pPr>
          </w:p>
        </w:tc>
        <w:tc>
          <w:tcPr>
            <w:tcW w:w="784" w:type="dxa"/>
            <w:vAlign w:val="top"/>
          </w:tcPr>
          <w:p w14:paraId="6E0CC84A">
            <w:pPr>
              <w:rPr>
                <w:rFonts w:ascii="Arial"/>
                <w:color w:val="auto"/>
                <w:sz w:val="21"/>
              </w:rPr>
            </w:pPr>
          </w:p>
        </w:tc>
        <w:tc>
          <w:tcPr>
            <w:tcW w:w="674" w:type="dxa"/>
            <w:vAlign w:val="top"/>
          </w:tcPr>
          <w:p w14:paraId="3BCBE78A">
            <w:pPr>
              <w:rPr>
                <w:rFonts w:ascii="Arial"/>
                <w:color w:val="auto"/>
                <w:sz w:val="21"/>
              </w:rPr>
            </w:pPr>
          </w:p>
        </w:tc>
        <w:tc>
          <w:tcPr>
            <w:tcW w:w="1331" w:type="dxa"/>
            <w:vAlign w:val="top"/>
          </w:tcPr>
          <w:p w14:paraId="1CC2FFBA">
            <w:pPr>
              <w:rPr>
                <w:rFonts w:ascii="Arial"/>
                <w:color w:val="auto"/>
                <w:sz w:val="21"/>
              </w:rPr>
            </w:pPr>
          </w:p>
        </w:tc>
        <w:tc>
          <w:tcPr>
            <w:tcW w:w="704" w:type="dxa"/>
            <w:vAlign w:val="top"/>
          </w:tcPr>
          <w:p w14:paraId="52405C83">
            <w:pPr>
              <w:rPr>
                <w:rFonts w:ascii="Arial"/>
                <w:color w:val="auto"/>
                <w:sz w:val="21"/>
              </w:rPr>
            </w:pPr>
          </w:p>
        </w:tc>
        <w:tc>
          <w:tcPr>
            <w:tcW w:w="1442" w:type="dxa"/>
            <w:vAlign w:val="top"/>
          </w:tcPr>
          <w:p w14:paraId="49A3ADF6">
            <w:pPr>
              <w:rPr>
                <w:rFonts w:ascii="Arial"/>
                <w:color w:val="auto"/>
                <w:sz w:val="21"/>
              </w:rPr>
            </w:pPr>
          </w:p>
        </w:tc>
        <w:tc>
          <w:tcPr>
            <w:tcW w:w="1143" w:type="dxa"/>
            <w:vAlign w:val="top"/>
          </w:tcPr>
          <w:p w14:paraId="11BA4E45">
            <w:pPr>
              <w:rPr>
                <w:rFonts w:ascii="Arial"/>
                <w:color w:val="auto"/>
                <w:sz w:val="21"/>
              </w:rPr>
            </w:pPr>
          </w:p>
        </w:tc>
        <w:tc>
          <w:tcPr>
            <w:tcW w:w="623" w:type="dxa"/>
            <w:vAlign w:val="top"/>
          </w:tcPr>
          <w:p w14:paraId="11FA9734">
            <w:pPr>
              <w:rPr>
                <w:rFonts w:ascii="Arial"/>
                <w:color w:val="auto"/>
                <w:sz w:val="21"/>
              </w:rPr>
            </w:pPr>
          </w:p>
        </w:tc>
        <w:tc>
          <w:tcPr>
            <w:tcW w:w="623" w:type="dxa"/>
            <w:vAlign w:val="top"/>
          </w:tcPr>
          <w:p w14:paraId="3D9AAFA9">
            <w:pPr>
              <w:rPr>
                <w:rFonts w:ascii="Arial"/>
                <w:color w:val="auto"/>
                <w:sz w:val="21"/>
              </w:rPr>
            </w:pPr>
          </w:p>
        </w:tc>
      </w:tr>
      <w:tr w14:paraId="552ED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46" w:type="dxa"/>
            <w:vAlign w:val="top"/>
          </w:tcPr>
          <w:p w14:paraId="237E67F0">
            <w:pPr>
              <w:rPr>
                <w:rFonts w:ascii="Arial"/>
                <w:color w:val="auto"/>
                <w:sz w:val="21"/>
              </w:rPr>
            </w:pPr>
          </w:p>
        </w:tc>
        <w:tc>
          <w:tcPr>
            <w:tcW w:w="784" w:type="dxa"/>
            <w:vAlign w:val="top"/>
          </w:tcPr>
          <w:p w14:paraId="0FE2C388">
            <w:pPr>
              <w:rPr>
                <w:rFonts w:ascii="Arial"/>
                <w:color w:val="auto"/>
                <w:sz w:val="21"/>
              </w:rPr>
            </w:pPr>
          </w:p>
        </w:tc>
        <w:tc>
          <w:tcPr>
            <w:tcW w:w="674" w:type="dxa"/>
            <w:vAlign w:val="top"/>
          </w:tcPr>
          <w:p w14:paraId="138E2519">
            <w:pPr>
              <w:rPr>
                <w:rFonts w:ascii="Arial"/>
                <w:color w:val="auto"/>
                <w:sz w:val="21"/>
              </w:rPr>
            </w:pPr>
          </w:p>
        </w:tc>
        <w:tc>
          <w:tcPr>
            <w:tcW w:w="1331" w:type="dxa"/>
            <w:vAlign w:val="top"/>
          </w:tcPr>
          <w:p w14:paraId="3AC30210">
            <w:pPr>
              <w:rPr>
                <w:rFonts w:ascii="Arial"/>
                <w:color w:val="auto"/>
                <w:sz w:val="21"/>
              </w:rPr>
            </w:pPr>
          </w:p>
        </w:tc>
        <w:tc>
          <w:tcPr>
            <w:tcW w:w="704" w:type="dxa"/>
            <w:vAlign w:val="top"/>
          </w:tcPr>
          <w:p w14:paraId="40DF6F44">
            <w:pPr>
              <w:rPr>
                <w:rFonts w:ascii="Arial"/>
                <w:color w:val="auto"/>
                <w:sz w:val="21"/>
              </w:rPr>
            </w:pPr>
          </w:p>
        </w:tc>
        <w:tc>
          <w:tcPr>
            <w:tcW w:w="1442" w:type="dxa"/>
            <w:vAlign w:val="top"/>
          </w:tcPr>
          <w:p w14:paraId="1624ACC1">
            <w:pPr>
              <w:rPr>
                <w:rFonts w:ascii="Arial"/>
                <w:color w:val="auto"/>
                <w:sz w:val="21"/>
              </w:rPr>
            </w:pPr>
          </w:p>
        </w:tc>
        <w:tc>
          <w:tcPr>
            <w:tcW w:w="1143" w:type="dxa"/>
            <w:vAlign w:val="top"/>
          </w:tcPr>
          <w:p w14:paraId="72FB6989">
            <w:pPr>
              <w:rPr>
                <w:rFonts w:ascii="Arial"/>
                <w:color w:val="auto"/>
                <w:sz w:val="21"/>
              </w:rPr>
            </w:pPr>
          </w:p>
        </w:tc>
        <w:tc>
          <w:tcPr>
            <w:tcW w:w="623" w:type="dxa"/>
            <w:vAlign w:val="top"/>
          </w:tcPr>
          <w:p w14:paraId="30BBEE90">
            <w:pPr>
              <w:rPr>
                <w:rFonts w:ascii="Arial"/>
                <w:color w:val="auto"/>
                <w:sz w:val="21"/>
              </w:rPr>
            </w:pPr>
          </w:p>
        </w:tc>
        <w:tc>
          <w:tcPr>
            <w:tcW w:w="623" w:type="dxa"/>
            <w:vAlign w:val="top"/>
          </w:tcPr>
          <w:p w14:paraId="3A1D42DD">
            <w:pPr>
              <w:rPr>
                <w:rFonts w:ascii="Arial"/>
                <w:color w:val="auto"/>
                <w:sz w:val="21"/>
              </w:rPr>
            </w:pPr>
          </w:p>
        </w:tc>
      </w:tr>
      <w:tr w14:paraId="65C6B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46" w:type="dxa"/>
            <w:vAlign w:val="top"/>
          </w:tcPr>
          <w:p w14:paraId="52EB774F">
            <w:pPr>
              <w:rPr>
                <w:rFonts w:ascii="Arial"/>
                <w:color w:val="auto"/>
                <w:sz w:val="21"/>
              </w:rPr>
            </w:pPr>
          </w:p>
        </w:tc>
        <w:tc>
          <w:tcPr>
            <w:tcW w:w="784" w:type="dxa"/>
            <w:vAlign w:val="top"/>
          </w:tcPr>
          <w:p w14:paraId="3D07F0F2">
            <w:pPr>
              <w:rPr>
                <w:rFonts w:ascii="Arial"/>
                <w:color w:val="auto"/>
                <w:sz w:val="21"/>
              </w:rPr>
            </w:pPr>
          </w:p>
        </w:tc>
        <w:tc>
          <w:tcPr>
            <w:tcW w:w="674" w:type="dxa"/>
            <w:vAlign w:val="top"/>
          </w:tcPr>
          <w:p w14:paraId="7691D1E5">
            <w:pPr>
              <w:rPr>
                <w:rFonts w:ascii="Arial"/>
                <w:color w:val="auto"/>
                <w:sz w:val="21"/>
              </w:rPr>
            </w:pPr>
          </w:p>
        </w:tc>
        <w:tc>
          <w:tcPr>
            <w:tcW w:w="1331" w:type="dxa"/>
            <w:vAlign w:val="top"/>
          </w:tcPr>
          <w:p w14:paraId="2461A258">
            <w:pPr>
              <w:rPr>
                <w:rFonts w:ascii="Arial"/>
                <w:color w:val="auto"/>
                <w:sz w:val="21"/>
              </w:rPr>
            </w:pPr>
          </w:p>
        </w:tc>
        <w:tc>
          <w:tcPr>
            <w:tcW w:w="704" w:type="dxa"/>
            <w:vAlign w:val="top"/>
          </w:tcPr>
          <w:p w14:paraId="3C89F074">
            <w:pPr>
              <w:rPr>
                <w:rFonts w:ascii="Arial"/>
                <w:color w:val="auto"/>
                <w:sz w:val="21"/>
              </w:rPr>
            </w:pPr>
          </w:p>
        </w:tc>
        <w:tc>
          <w:tcPr>
            <w:tcW w:w="1442" w:type="dxa"/>
            <w:vAlign w:val="top"/>
          </w:tcPr>
          <w:p w14:paraId="714315D8">
            <w:pPr>
              <w:rPr>
                <w:rFonts w:ascii="Arial"/>
                <w:color w:val="auto"/>
                <w:sz w:val="21"/>
              </w:rPr>
            </w:pPr>
          </w:p>
        </w:tc>
        <w:tc>
          <w:tcPr>
            <w:tcW w:w="1143" w:type="dxa"/>
            <w:vAlign w:val="top"/>
          </w:tcPr>
          <w:p w14:paraId="3C40F2CE">
            <w:pPr>
              <w:rPr>
                <w:rFonts w:ascii="Arial"/>
                <w:color w:val="auto"/>
                <w:sz w:val="21"/>
              </w:rPr>
            </w:pPr>
          </w:p>
        </w:tc>
        <w:tc>
          <w:tcPr>
            <w:tcW w:w="623" w:type="dxa"/>
            <w:vAlign w:val="top"/>
          </w:tcPr>
          <w:p w14:paraId="4B2CDB8B">
            <w:pPr>
              <w:rPr>
                <w:rFonts w:ascii="Arial"/>
                <w:color w:val="auto"/>
                <w:sz w:val="21"/>
              </w:rPr>
            </w:pPr>
          </w:p>
        </w:tc>
        <w:tc>
          <w:tcPr>
            <w:tcW w:w="623" w:type="dxa"/>
            <w:vAlign w:val="top"/>
          </w:tcPr>
          <w:p w14:paraId="352B8BDD">
            <w:pPr>
              <w:rPr>
                <w:rFonts w:ascii="Arial"/>
                <w:color w:val="auto"/>
                <w:sz w:val="21"/>
              </w:rPr>
            </w:pPr>
          </w:p>
        </w:tc>
      </w:tr>
      <w:tr w14:paraId="757F9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46" w:type="dxa"/>
            <w:vAlign w:val="top"/>
          </w:tcPr>
          <w:p w14:paraId="112B3F50">
            <w:pPr>
              <w:rPr>
                <w:rFonts w:ascii="Arial"/>
                <w:color w:val="auto"/>
                <w:sz w:val="21"/>
              </w:rPr>
            </w:pPr>
          </w:p>
        </w:tc>
        <w:tc>
          <w:tcPr>
            <w:tcW w:w="784" w:type="dxa"/>
            <w:vAlign w:val="top"/>
          </w:tcPr>
          <w:p w14:paraId="51976ADD">
            <w:pPr>
              <w:rPr>
                <w:rFonts w:ascii="Arial"/>
                <w:color w:val="auto"/>
                <w:sz w:val="21"/>
              </w:rPr>
            </w:pPr>
          </w:p>
        </w:tc>
        <w:tc>
          <w:tcPr>
            <w:tcW w:w="674" w:type="dxa"/>
            <w:vAlign w:val="top"/>
          </w:tcPr>
          <w:p w14:paraId="69EECC59">
            <w:pPr>
              <w:rPr>
                <w:rFonts w:ascii="Arial"/>
                <w:color w:val="auto"/>
                <w:sz w:val="21"/>
              </w:rPr>
            </w:pPr>
          </w:p>
        </w:tc>
        <w:tc>
          <w:tcPr>
            <w:tcW w:w="1331" w:type="dxa"/>
            <w:vAlign w:val="top"/>
          </w:tcPr>
          <w:p w14:paraId="7CF97B85">
            <w:pPr>
              <w:rPr>
                <w:rFonts w:ascii="Arial"/>
                <w:color w:val="auto"/>
                <w:sz w:val="21"/>
              </w:rPr>
            </w:pPr>
          </w:p>
        </w:tc>
        <w:tc>
          <w:tcPr>
            <w:tcW w:w="704" w:type="dxa"/>
            <w:vAlign w:val="top"/>
          </w:tcPr>
          <w:p w14:paraId="71AF1DBC">
            <w:pPr>
              <w:rPr>
                <w:rFonts w:ascii="Arial"/>
                <w:color w:val="auto"/>
                <w:sz w:val="21"/>
              </w:rPr>
            </w:pPr>
          </w:p>
        </w:tc>
        <w:tc>
          <w:tcPr>
            <w:tcW w:w="1442" w:type="dxa"/>
            <w:vAlign w:val="top"/>
          </w:tcPr>
          <w:p w14:paraId="4891F6A2">
            <w:pPr>
              <w:rPr>
                <w:rFonts w:ascii="Arial"/>
                <w:color w:val="auto"/>
                <w:sz w:val="21"/>
              </w:rPr>
            </w:pPr>
          </w:p>
        </w:tc>
        <w:tc>
          <w:tcPr>
            <w:tcW w:w="1143" w:type="dxa"/>
            <w:vAlign w:val="top"/>
          </w:tcPr>
          <w:p w14:paraId="57F3D97F">
            <w:pPr>
              <w:rPr>
                <w:rFonts w:ascii="Arial"/>
                <w:color w:val="auto"/>
                <w:sz w:val="21"/>
              </w:rPr>
            </w:pPr>
          </w:p>
        </w:tc>
        <w:tc>
          <w:tcPr>
            <w:tcW w:w="623" w:type="dxa"/>
            <w:vAlign w:val="top"/>
          </w:tcPr>
          <w:p w14:paraId="552B9747">
            <w:pPr>
              <w:rPr>
                <w:rFonts w:ascii="Arial"/>
                <w:color w:val="auto"/>
                <w:sz w:val="21"/>
              </w:rPr>
            </w:pPr>
          </w:p>
        </w:tc>
        <w:tc>
          <w:tcPr>
            <w:tcW w:w="623" w:type="dxa"/>
            <w:vAlign w:val="top"/>
          </w:tcPr>
          <w:p w14:paraId="02B84661">
            <w:pPr>
              <w:rPr>
                <w:rFonts w:ascii="Arial"/>
                <w:color w:val="auto"/>
                <w:sz w:val="21"/>
              </w:rPr>
            </w:pPr>
          </w:p>
        </w:tc>
      </w:tr>
      <w:tr w14:paraId="00902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46" w:type="dxa"/>
            <w:vAlign w:val="top"/>
          </w:tcPr>
          <w:p w14:paraId="0C1C6675">
            <w:pPr>
              <w:rPr>
                <w:rFonts w:ascii="Arial"/>
                <w:color w:val="auto"/>
                <w:sz w:val="21"/>
              </w:rPr>
            </w:pPr>
          </w:p>
        </w:tc>
        <w:tc>
          <w:tcPr>
            <w:tcW w:w="784" w:type="dxa"/>
            <w:vAlign w:val="top"/>
          </w:tcPr>
          <w:p w14:paraId="05B1E8A2">
            <w:pPr>
              <w:rPr>
                <w:rFonts w:ascii="Arial"/>
                <w:color w:val="auto"/>
                <w:sz w:val="21"/>
              </w:rPr>
            </w:pPr>
          </w:p>
        </w:tc>
        <w:tc>
          <w:tcPr>
            <w:tcW w:w="674" w:type="dxa"/>
            <w:vAlign w:val="top"/>
          </w:tcPr>
          <w:p w14:paraId="33077588">
            <w:pPr>
              <w:rPr>
                <w:rFonts w:ascii="Arial"/>
                <w:color w:val="auto"/>
                <w:sz w:val="21"/>
              </w:rPr>
            </w:pPr>
          </w:p>
        </w:tc>
        <w:tc>
          <w:tcPr>
            <w:tcW w:w="1331" w:type="dxa"/>
            <w:vAlign w:val="top"/>
          </w:tcPr>
          <w:p w14:paraId="3A11B56B">
            <w:pPr>
              <w:rPr>
                <w:rFonts w:ascii="Arial"/>
                <w:color w:val="auto"/>
                <w:sz w:val="21"/>
              </w:rPr>
            </w:pPr>
          </w:p>
        </w:tc>
        <w:tc>
          <w:tcPr>
            <w:tcW w:w="704" w:type="dxa"/>
            <w:vAlign w:val="top"/>
          </w:tcPr>
          <w:p w14:paraId="559A96F3">
            <w:pPr>
              <w:rPr>
                <w:rFonts w:ascii="Arial"/>
                <w:color w:val="auto"/>
                <w:sz w:val="21"/>
              </w:rPr>
            </w:pPr>
          </w:p>
        </w:tc>
        <w:tc>
          <w:tcPr>
            <w:tcW w:w="1442" w:type="dxa"/>
            <w:vAlign w:val="top"/>
          </w:tcPr>
          <w:p w14:paraId="696DEEDF">
            <w:pPr>
              <w:rPr>
                <w:rFonts w:ascii="Arial"/>
                <w:color w:val="auto"/>
                <w:sz w:val="21"/>
              </w:rPr>
            </w:pPr>
          </w:p>
        </w:tc>
        <w:tc>
          <w:tcPr>
            <w:tcW w:w="1143" w:type="dxa"/>
            <w:vAlign w:val="top"/>
          </w:tcPr>
          <w:p w14:paraId="11B47B52">
            <w:pPr>
              <w:rPr>
                <w:rFonts w:ascii="Arial"/>
                <w:color w:val="auto"/>
                <w:sz w:val="21"/>
              </w:rPr>
            </w:pPr>
          </w:p>
        </w:tc>
        <w:tc>
          <w:tcPr>
            <w:tcW w:w="623" w:type="dxa"/>
            <w:vAlign w:val="top"/>
          </w:tcPr>
          <w:p w14:paraId="08B018BA">
            <w:pPr>
              <w:rPr>
                <w:rFonts w:ascii="Arial"/>
                <w:color w:val="auto"/>
                <w:sz w:val="21"/>
              </w:rPr>
            </w:pPr>
          </w:p>
        </w:tc>
        <w:tc>
          <w:tcPr>
            <w:tcW w:w="623" w:type="dxa"/>
            <w:vAlign w:val="top"/>
          </w:tcPr>
          <w:p w14:paraId="27ABBDB8">
            <w:pPr>
              <w:rPr>
                <w:rFonts w:ascii="Arial"/>
                <w:color w:val="auto"/>
                <w:sz w:val="21"/>
              </w:rPr>
            </w:pPr>
          </w:p>
        </w:tc>
      </w:tr>
      <w:tr w14:paraId="4D936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46" w:type="dxa"/>
            <w:vAlign w:val="top"/>
          </w:tcPr>
          <w:p w14:paraId="6EFCCF4B">
            <w:pPr>
              <w:rPr>
                <w:rFonts w:ascii="Arial"/>
                <w:color w:val="auto"/>
                <w:sz w:val="21"/>
              </w:rPr>
            </w:pPr>
          </w:p>
        </w:tc>
        <w:tc>
          <w:tcPr>
            <w:tcW w:w="784" w:type="dxa"/>
            <w:vAlign w:val="top"/>
          </w:tcPr>
          <w:p w14:paraId="49BE57EF">
            <w:pPr>
              <w:rPr>
                <w:rFonts w:ascii="Arial"/>
                <w:color w:val="auto"/>
                <w:sz w:val="21"/>
              </w:rPr>
            </w:pPr>
          </w:p>
        </w:tc>
        <w:tc>
          <w:tcPr>
            <w:tcW w:w="674" w:type="dxa"/>
            <w:vAlign w:val="top"/>
          </w:tcPr>
          <w:p w14:paraId="22735B73">
            <w:pPr>
              <w:rPr>
                <w:rFonts w:ascii="Arial"/>
                <w:color w:val="auto"/>
                <w:sz w:val="21"/>
              </w:rPr>
            </w:pPr>
          </w:p>
        </w:tc>
        <w:tc>
          <w:tcPr>
            <w:tcW w:w="1331" w:type="dxa"/>
            <w:vAlign w:val="top"/>
          </w:tcPr>
          <w:p w14:paraId="1681F96A">
            <w:pPr>
              <w:rPr>
                <w:rFonts w:ascii="Arial"/>
                <w:color w:val="auto"/>
                <w:sz w:val="21"/>
              </w:rPr>
            </w:pPr>
          </w:p>
        </w:tc>
        <w:tc>
          <w:tcPr>
            <w:tcW w:w="704" w:type="dxa"/>
            <w:vAlign w:val="top"/>
          </w:tcPr>
          <w:p w14:paraId="3DAFD9D2">
            <w:pPr>
              <w:rPr>
                <w:rFonts w:ascii="Arial"/>
                <w:color w:val="auto"/>
                <w:sz w:val="21"/>
              </w:rPr>
            </w:pPr>
          </w:p>
        </w:tc>
        <w:tc>
          <w:tcPr>
            <w:tcW w:w="1442" w:type="dxa"/>
            <w:vAlign w:val="top"/>
          </w:tcPr>
          <w:p w14:paraId="3808FEC5">
            <w:pPr>
              <w:rPr>
                <w:rFonts w:ascii="Arial"/>
                <w:color w:val="auto"/>
                <w:sz w:val="21"/>
              </w:rPr>
            </w:pPr>
          </w:p>
        </w:tc>
        <w:tc>
          <w:tcPr>
            <w:tcW w:w="1143" w:type="dxa"/>
            <w:vAlign w:val="top"/>
          </w:tcPr>
          <w:p w14:paraId="55B4A476">
            <w:pPr>
              <w:rPr>
                <w:rFonts w:ascii="Arial"/>
                <w:color w:val="auto"/>
                <w:sz w:val="21"/>
              </w:rPr>
            </w:pPr>
          </w:p>
        </w:tc>
        <w:tc>
          <w:tcPr>
            <w:tcW w:w="623" w:type="dxa"/>
            <w:vAlign w:val="top"/>
          </w:tcPr>
          <w:p w14:paraId="75EA2419">
            <w:pPr>
              <w:rPr>
                <w:rFonts w:ascii="Arial"/>
                <w:color w:val="auto"/>
                <w:sz w:val="21"/>
              </w:rPr>
            </w:pPr>
          </w:p>
        </w:tc>
        <w:tc>
          <w:tcPr>
            <w:tcW w:w="623" w:type="dxa"/>
            <w:vAlign w:val="top"/>
          </w:tcPr>
          <w:p w14:paraId="404A6A86">
            <w:pPr>
              <w:rPr>
                <w:rFonts w:ascii="Arial"/>
                <w:color w:val="auto"/>
                <w:sz w:val="21"/>
              </w:rPr>
            </w:pPr>
          </w:p>
        </w:tc>
      </w:tr>
      <w:tr w14:paraId="2E197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46" w:type="dxa"/>
            <w:vAlign w:val="top"/>
          </w:tcPr>
          <w:p w14:paraId="2C621BF6">
            <w:pPr>
              <w:rPr>
                <w:rFonts w:ascii="Arial"/>
                <w:color w:val="auto"/>
                <w:sz w:val="21"/>
              </w:rPr>
            </w:pPr>
          </w:p>
        </w:tc>
        <w:tc>
          <w:tcPr>
            <w:tcW w:w="784" w:type="dxa"/>
            <w:vAlign w:val="top"/>
          </w:tcPr>
          <w:p w14:paraId="4C1F08CF">
            <w:pPr>
              <w:rPr>
                <w:rFonts w:ascii="Arial"/>
                <w:color w:val="auto"/>
                <w:sz w:val="21"/>
              </w:rPr>
            </w:pPr>
          </w:p>
        </w:tc>
        <w:tc>
          <w:tcPr>
            <w:tcW w:w="674" w:type="dxa"/>
            <w:vAlign w:val="top"/>
          </w:tcPr>
          <w:p w14:paraId="4F9F7F65">
            <w:pPr>
              <w:rPr>
                <w:rFonts w:ascii="Arial"/>
                <w:color w:val="auto"/>
                <w:sz w:val="21"/>
              </w:rPr>
            </w:pPr>
          </w:p>
        </w:tc>
        <w:tc>
          <w:tcPr>
            <w:tcW w:w="1331" w:type="dxa"/>
            <w:vAlign w:val="top"/>
          </w:tcPr>
          <w:p w14:paraId="242ECF84">
            <w:pPr>
              <w:rPr>
                <w:rFonts w:ascii="Arial"/>
                <w:color w:val="auto"/>
                <w:sz w:val="21"/>
              </w:rPr>
            </w:pPr>
          </w:p>
        </w:tc>
        <w:tc>
          <w:tcPr>
            <w:tcW w:w="704" w:type="dxa"/>
            <w:vAlign w:val="top"/>
          </w:tcPr>
          <w:p w14:paraId="193338CB">
            <w:pPr>
              <w:rPr>
                <w:rFonts w:ascii="Arial"/>
                <w:color w:val="auto"/>
                <w:sz w:val="21"/>
              </w:rPr>
            </w:pPr>
          </w:p>
        </w:tc>
        <w:tc>
          <w:tcPr>
            <w:tcW w:w="1442" w:type="dxa"/>
            <w:vAlign w:val="top"/>
          </w:tcPr>
          <w:p w14:paraId="18D2F18E">
            <w:pPr>
              <w:rPr>
                <w:rFonts w:ascii="Arial"/>
                <w:color w:val="auto"/>
                <w:sz w:val="21"/>
              </w:rPr>
            </w:pPr>
          </w:p>
        </w:tc>
        <w:tc>
          <w:tcPr>
            <w:tcW w:w="1143" w:type="dxa"/>
            <w:vAlign w:val="top"/>
          </w:tcPr>
          <w:p w14:paraId="60CE31BF">
            <w:pPr>
              <w:rPr>
                <w:rFonts w:ascii="Arial"/>
                <w:color w:val="auto"/>
                <w:sz w:val="21"/>
              </w:rPr>
            </w:pPr>
          </w:p>
        </w:tc>
        <w:tc>
          <w:tcPr>
            <w:tcW w:w="623" w:type="dxa"/>
            <w:vAlign w:val="top"/>
          </w:tcPr>
          <w:p w14:paraId="119C182D">
            <w:pPr>
              <w:rPr>
                <w:rFonts w:ascii="Arial"/>
                <w:color w:val="auto"/>
                <w:sz w:val="21"/>
              </w:rPr>
            </w:pPr>
          </w:p>
        </w:tc>
        <w:tc>
          <w:tcPr>
            <w:tcW w:w="623" w:type="dxa"/>
            <w:vAlign w:val="top"/>
          </w:tcPr>
          <w:p w14:paraId="1BAAFD1B">
            <w:pPr>
              <w:rPr>
                <w:rFonts w:ascii="Arial"/>
                <w:color w:val="auto"/>
                <w:sz w:val="21"/>
              </w:rPr>
            </w:pPr>
          </w:p>
        </w:tc>
      </w:tr>
      <w:tr w14:paraId="014D5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46" w:type="dxa"/>
            <w:vAlign w:val="top"/>
          </w:tcPr>
          <w:p w14:paraId="0C6DFDBF">
            <w:pPr>
              <w:rPr>
                <w:rFonts w:ascii="Arial"/>
                <w:color w:val="auto"/>
                <w:sz w:val="21"/>
              </w:rPr>
            </w:pPr>
          </w:p>
        </w:tc>
        <w:tc>
          <w:tcPr>
            <w:tcW w:w="784" w:type="dxa"/>
            <w:vAlign w:val="top"/>
          </w:tcPr>
          <w:p w14:paraId="23E1BCF4">
            <w:pPr>
              <w:rPr>
                <w:rFonts w:ascii="Arial"/>
                <w:color w:val="auto"/>
                <w:sz w:val="21"/>
              </w:rPr>
            </w:pPr>
          </w:p>
        </w:tc>
        <w:tc>
          <w:tcPr>
            <w:tcW w:w="674" w:type="dxa"/>
            <w:vAlign w:val="top"/>
          </w:tcPr>
          <w:p w14:paraId="28E37AF9">
            <w:pPr>
              <w:rPr>
                <w:rFonts w:ascii="Arial"/>
                <w:color w:val="auto"/>
                <w:sz w:val="21"/>
              </w:rPr>
            </w:pPr>
          </w:p>
        </w:tc>
        <w:tc>
          <w:tcPr>
            <w:tcW w:w="1331" w:type="dxa"/>
            <w:vAlign w:val="top"/>
          </w:tcPr>
          <w:p w14:paraId="6DEE4ABD">
            <w:pPr>
              <w:rPr>
                <w:rFonts w:ascii="Arial"/>
                <w:color w:val="auto"/>
                <w:sz w:val="21"/>
              </w:rPr>
            </w:pPr>
          </w:p>
        </w:tc>
        <w:tc>
          <w:tcPr>
            <w:tcW w:w="704" w:type="dxa"/>
            <w:vAlign w:val="top"/>
          </w:tcPr>
          <w:p w14:paraId="4A49FE9E">
            <w:pPr>
              <w:rPr>
                <w:rFonts w:ascii="Arial"/>
                <w:color w:val="auto"/>
                <w:sz w:val="21"/>
              </w:rPr>
            </w:pPr>
          </w:p>
        </w:tc>
        <w:tc>
          <w:tcPr>
            <w:tcW w:w="1442" w:type="dxa"/>
            <w:vAlign w:val="top"/>
          </w:tcPr>
          <w:p w14:paraId="159D59CF">
            <w:pPr>
              <w:rPr>
                <w:rFonts w:ascii="Arial"/>
                <w:color w:val="auto"/>
                <w:sz w:val="21"/>
              </w:rPr>
            </w:pPr>
          </w:p>
        </w:tc>
        <w:tc>
          <w:tcPr>
            <w:tcW w:w="1143" w:type="dxa"/>
            <w:vAlign w:val="top"/>
          </w:tcPr>
          <w:p w14:paraId="5976A0E7">
            <w:pPr>
              <w:rPr>
                <w:rFonts w:ascii="Arial"/>
                <w:color w:val="auto"/>
                <w:sz w:val="21"/>
              </w:rPr>
            </w:pPr>
          </w:p>
        </w:tc>
        <w:tc>
          <w:tcPr>
            <w:tcW w:w="623" w:type="dxa"/>
            <w:vAlign w:val="top"/>
          </w:tcPr>
          <w:p w14:paraId="32AFF855">
            <w:pPr>
              <w:rPr>
                <w:rFonts w:ascii="Arial"/>
                <w:color w:val="auto"/>
                <w:sz w:val="21"/>
              </w:rPr>
            </w:pPr>
          </w:p>
        </w:tc>
        <w:tc>
          <w:tcPr>
            <w:tcW w:w="623" w:type="dxa"/>
            <w:vAlign w:val="top"/>
          </w:tcPr>
          <w:p w14:paraId="49EAC544">
            <w:pPr>
              <w:rPr>
                <w:rFonts w:ascii="Arial"/>
                <w:color w:val="auto"/>
                <w:sz w:val="21"/>
              </w:rPr>
            </w:pPr>
          </w:p>
        </w:tc>
      </w:tr>
      <w:tr w14:paraId="4221C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46" w:type="dxa"/>
            <w:vAlign w:val="top"/>
          </w:tcPr>
          <w:p w14:paraId="38A48956">
            <w:pPr>
              <w:rPr>
                <w:rFonts w:ascii="Arial"/>
                <w:color w:val="auto"/>
                <w:sz w:val="21"/>
              </w:rPr>
            </w:pPr>
          </w:p>
        </w:tc>
        <w:tc>
          <w:tcPr>
            <w:tcW w:w="784" w:type="dxa"/>
            <w:vAlign w:val="top"/>
          </w:tcPr>
          <w:p w14:paraId="5E75B4B2">
            <w:pPr>
              <w:rPr>
                <w:rFonts w:ascii="Arial"/>
                <w:color w:val="auto"/>
                <w:sz w:val="21"/>
              </w:rPr>
            </w:pPr>
          </w:p>
        </w:tc>
        <w:tc>
          <w:tcPr>
            <w:tcW w:w="674" w:type="dxa"/>
            <w:vAlign w:val="top"/>
          </w:tcPr>
          <w:p w14:paraId="04D80436">
            <w:pPr>
              <w:rPr>
                <w:rFonts w:ascii="Arial"/>
                <w:color w:val="auto"/>
                <w:sz w:val="21"/>
              </w:rPr>
            </w:pPr>
          </w:p>
        </w:tc>
        <w:tc>
          <w:tcPr>
            <w:tcW w:w="1331" w:type="dxa"/>
            <w:vAlign w:val="top"/>
          </w:tcPr>
          <w:p w14:paraId="0D43252E">
            <w:pPr>
              <w:rPr>
                <w:rFonts w:ascii="Arial"/>
                <w:color w:val="auto"/>
                <w:sz w:val="21"/>
              </w:rPr>
            </w:pPr>
          </w:p>
        </w:tc>
        <w:tc>
          <w:tcPr>
            <w:tcW w:w="704" w:type="dxa"/>
            <w:vAlign w:val="top"/>
          </w:tcPr>
          <w:p w14:paraId="117BC985">
            <w:pPr>
              <w:rPr>
                <w:rFonts w:ascii="Arial"/>
                <w:color w:val="auto"/>
                <w:sz w:val="21"/>
              </w:rPr>
            </w:pPr>
          </w:p>
        </w:tc>
        <w:tc>
          <w:tcPr>
            <w:tcW w:w="1442" w:type="dxa"/>
            <w:vAlign w:val="top"/>
          </w:tcPr>
          <w:p w14:paraId="7C4AD301">
            <w:pPr>
              <w:rPr>
                <w:rFonts w:ascii="Arial"/>
                <w:color w:val="auto"/>
                <w:sz w:val="21"/>
              </w:rPr>
            </w:pPr>
          </w:p>
        </w:tc>
        <w:tc>
          <w:tcPr>
            <w:tcW w:w="1143" w:type="dxa"/>
            <w:vAlign w:val="top"/>
          </w:tcPr>
          <w:p w14:paraId="341AD5D4">
            <w:pPr>
              <w:rPr>
                <w:rFonts w:ascii="Arial"/>
                <w:color w:val="auto"/>
                <w:sz w:val="21"/>
              </w:rPr>
            </w:pPr>
          </w:p>
        </w:tc>
        <w:tc>
          <w:tcPr>
            <w:tcW w:w="623" w:type="dxa"/>
            <w:vAlign w:val="top"/>
          </w:tcPr>
          <w:p w14:paraId="528E4D95">
            <w:pPr>
              <w:rPr>
                <w:rFonts w:ascii="Arial"/>
                <w:color w:val="auto"/>
                <w:sz w:val="21"/>
              </w:rPr>
            </w:pPr>
          </w:p>
        </w:tc>
        <w:tc>
          <w:tcPr>
            <w:tcW w:w="623" w:type="dxa"/>
            <w:vAlign w:val="top"/>
          </w:tcPr>
          <w:p w14:paraId="0C2518B3">
            <w:pPr>
              <w:rPr>
                <w:rFonts w:ascii="Arial"/>
                <w:color w:val="auto"/>
                <w:sz w:val="21"/>
              </w:rPr>
            </w:pPr>
          </w:p>
        </w:tc>
      </w:tr>
    </w:tbl>
    <w:p w14:paraId="420D695E">
      <w:pPr>
        <w:rPr>
          <w:rFonts w:hint="default" w:eastAsia="宋体"/>
          <w:color w:val="auto"/>
          <w:lang w:val="en-US" w:eastAsia="zh-CN"/>
        </w:rPr>
        <w:sectPr>
          <w:footerReference r:id="rId23" w:type="default"/>
          <w:pgSz w:w="11906" w:h="16839"/>
          <w:pgMar w:top="1440" w:right="1800" w:bottom="1440" w:left="1800" w:header="0" w:footer="1006" w:gutter="0"/>
          <w:pgNumType w:fmt="decimal"/>
          <w:cols w:space="720" w:num="1"/>
        </w:sectPr>
      </w:pPr>
      <w:r>
        <w:rPr>
          <w:rFonts w:hint="eastAsia" w:eastAsia="宋体"/>
          <w:color w:val="auto"/>
          <w:lang w:val="en-US" w:eastAsia="zh-CN"/>
        </w:rPr>
        <w:t>注：需附材料，详见商务技术打分表。</w:t>
      </w:r>
    </w:p>
    <w:p w14:paraId="293294E4">
      <w:pPr>
        <w:pStyle w:val="8"/>
        <w:spacing w:line="341" w:lineRule="auto"/>
        <w:rPr>
          <w:color w:val="auto"/>
        </w:rPr>
      </w:pPr>
    </w:p>
    <w:p w14:paraId="3322CC92">
      <w:pPr>
        <w:spacing w:before="101" w:line="224" w:lineRule="auto"/>
        <w:ind w:left="3756"/>
        <w:rPr>
          <w:rFonts w:ascii="宋体" w:hAnsi="宋体" w:eastAsia="宋体" w:cs="宋体"/>
          <w:color w:val="auto"/>
          <w:sz w:val="31"/>
          <w:szCs w:val="31"/>
        </w:rPr>
      </w:pPr>
      <w:r>
        <w:rPr>
          <w:rFonts w:ascii="宋体" w:hAnsi="宋体" w:eastAsia="宋体" w:cs="宋体"/>
          <w:color w:val="auto"/>
          <w:spacing w:val="8"/>
          <w:sz w:val="31"/>
          <w:szCs w:val="31"/>
          <w14:textOutline w14:w="5793" w14:cap="sq" w14:cmpd="sng">
            <w14:solidFill>
              <w14:srgbClr w14:val="000000"/>
            </w14:solidFill>
            <w14:prstDash w14:val="solid"/>
            <w14:bevel/>
          </w14:textOutline>
        </w:rPr>
        <w:t>项目经理简历表</w:t>
      </w:r>
    </w:p>
    <w:p w14:paraId="300955BC">
      <w:pPr>
        <w:spacing w:line="93" w:lineRule="exact"/>
        <w:rPr>
          <w:color w:val="auto"/>
        </w:rPr>
      </w:pPr>
    </w:p>
    <w:tbl>
      <w:tblPr>
        <w:tblStyle w:val="26"/>
        <w:tblW w:w="0" w:type="auto"/>
        <w:tblInd w:w="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761"/>
        <w:gridCol w:w="22"/>
        <w:gridCol w:w="1543"/>
        <w:gridCol w:w="1025"/>
        <w:gridCol w:w="1955"/>
        <w:gridCol w:w="1980"/>
      </w:tblGrid>
      <w:tr w14:paraId="6DCA7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0" w:type="auto"/>
            <w:vAlign w:val="top"/>
          </w:tcPr>
          <w:p w14:paraId="0303CA12">
            <w:pPr>
              <w:spacing w:before="114" w:line="219" w:lineRule="auto"/>
              <w:ind w:left="499"/>
              <w:rPr>
                <w:rFonts w:ascii="宋体" w:hAnsi="宋体" w:eastAsia="宋体" w:cs="宋体"/>
                <w:color w:val="auto"/>
                <w:sz w:val="24"/>
                <w:szCs w:val="24"/>
              </w:rPr>
            </w:pPr>
            <w:r>
              <w:rPr>
                <w:rFonts w:ascii="宋体" w:hAnsi="宋体" w:eastAsia="宋体" w:cs="宋体"/>
                <w:color w:val="auto"/>
                <w:spacing w:val="-5"/>
                <w:sz w:val="24"/>
                <w:szCs w:val="24"/>
              </w:rPr>
              <w:t>姓</w:t>
            </w:r>
            <w:r>
              <w:rPr>
                <w:rFonts w:ascii="宋体" w:hAnsi="宋体" w:eastAsia="宋体" w:cs="宋体"/>
                <w:color w:val="auto"/>
                <w:spacing w:val="6"/>
                <w:sz w:val="24"/>
                <w:szCs w:val="24"/>
              </w:rPr>
              <w:t xml:space="preserve">  </w:t>
            </w:r>
            <w:r>
              <w:rPr>
                <w:rFonts w:ascii="宋体" w:hAnsi="宋体" w:eastAsia="宋体" w:cs="宋体"/>
                <w:color w:val="auto"/>
                <w:spacing w:val="-5"/>
                <w:sz w:val="24"/>
                <w:szCs w:val="24"/>
              </w:rPr>
              <w:t>名</w:t>
            </w:r>
          </w:p>
        </w:tc>
        <w:tc>
          <w:tcPr>
            <w:tcW w:w="0" w:type="auto"/>
            <w:vAlign w:val="top"/>
          </w:tcPr>
          <w:p w14:paraId="557A2435">
            <w:pPr>
              <w:rPr>
                <w:rFonts w:ascii="Arial"/>
                <w:color w:val="auto"/>
                <w:sz w:val="21"/>
              </w:rPr>
            </w:pPr>
          </w:p>
        </w:tc>
        <w:tc>
          <w:tcPr>
            <w:tcW w:w="0" w:type="auto"/>
            <w:vAlign w:val="top"/>
          </w:tcPr>
          <w:p w14:paraId="1A7AEFC3">
            <w:pPr>
              <w:spacing w:before="114" w:line="219" w:lineRule="auto"/>
              <w:ind w:left="171"/>
              <w:rPr>
                <w:rFonts w:ascii="宋体" w:hAnsi="宋体" w:eastAsia="宋体" w:cs="宋体"/>
                <w:color w:val="auto"/>
                <w:sz w:val="24"/>
                <w:szCs w:val="24"/>
              </w:rPr>
            </w:pPr>
            <w:r>
              <w:rPr>
                <w:rFonts w:ascii="宋体" w:hAnsi="宋体" w:eastAsia="宋体" w:cs="宋体"/>
                <w:color w:val="auto"/>
                <w:spacing w:val="-6"/>
                <w:sz w:val="24"/>
                <w:szCs w:val="24"/>
              </w:rPr>
              <w:t>年</w:t>
            </w:r>
            <w:r>
              <w:rPr>
                <w:rFonts w:ascii="宋体" w:hAnsi="宋体" w:eastAsia="宋体" w:cs="宋体"/>
                <w:color w:val="auto"/>
                <w:spacing w:val="4"/>
                <w:sz w:val="24"/>
                <w:szCs w:val="24"/>
              </w:rPr>
              <w:t xml:space="preserve">  </w:t>
            </w:r>
            <w:r>
              <w:rPr>
                <w:rFonts w:ascii="宋体" w:hAnsi="宋体" w:eastAsia="宋体" w:cs="宋体"/>
                <w:color w:val="auto"/>
                <w:spacing w:val="-6"/>
                <w:sz w:val="24"/>
                <w:szCs w:val="24"/>
              </w:rPr>
              <w:t>龄</w:t>
            </w:r>
          </w:p>
        </w:tc>
        <w:tc>
          <w:tcPr>
            <w:tcW w:w="0" w:type="auto"/>
            <w:vAlign w:val="top"/>
          </w:tcPr>
          <w:p w14:paraId="375592F0">
            <w:pPr>
              <w:rPr>
                <w:rFonts w:ascii="Arial"/>
                <w:color w:val="auto"/>
                <w:sz w:val="21"/>
              </w:rPr>
            </w:pPr>
          </w:p>
        </w:tc>
        <w:tc>
          <w:tcPr>
            <w:tcW w:w="0" w:type="auto"/>
            <w:vAlign w:val="top"/>
          </w:tcPr>
          <w:p w14:paraId="41150054">
            <w:pPr>
              <w:spacing w:before="113" w:line="221" w:lineRule="auto"/>
              <w:ind w:left="649"/>
              <w:rPr>
                <w:rFonts w:ascii="宋体" w:hAnsi="宋体" w:eastAsia="宋体" w:cs="宋体"/>
                <w:color w:val="auto"/>
                <w:sz w:val="24"/>
                <w:szCs w:val="24"/>
              </w:rPr>
            </w:pPr>
            <w:r>
              <w:rPr>
                <w:rFonts w:ascii="宋体" w:hAnsi="宋体" w:eastAsia="宋体" w:cs="宋体"/>
                <w:color w:val="auto"/>
                <w:spacing w:val="-8"/>
                <w:sz w:val="24"/>
                <w:szCs w:val="24"/>
              </w:rPr>
              <w:t>学历</w:t>
            </w:r>
          </w:p>
        </w:tc>
        <w:tc>
          <w:tcPr>
            <w:tcW w:w="0" w:type="auto"/>
            <w:vAlign w:val="top"/>
          </w:tcPr>
          <w:p w14:paraId="5FD2B740">
            <w:pPr>
              <w:rPr>
                <w:rFonts w:ascii="Arial"/>
                <w:color w:val="auto"/>
                <w:sz w:val="21"/>
              </w:rPr>
            </w:pPr>
          </w:p>
        </w:tc>
      </w:tr>
      <w:tr w14:paraId="2D856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0" w:type="auto"/>
            <w:vAlign w:val="top"/>
          </w:tcPr>
          <w:p w14:paraId="1372AA99">
            <w:pPr>
              <w:spacing w:before="193" w:line="221" w:lineRule="auto"/>
              <w:ind w:left="500"/>
              <w:rPr>
                <w:rFonts w:ascii="宋体" w:hAnsi="宋体" w:eastAsia="宋体" w:cs="宋体"/>
                <w:color w:val="auto"/>
                <w:sz w:val="24"/>
                <w:szCs w:val="24"/>
              </w:rPr>
            </w:pPr>
            <w:r>
              <w:rPr>
                <w:rFonts w:ascii="宋体" w:hAnsi="宋体" w:eastAsia="宋体" w:cs="宋体"/>
                <w:color w:val="auto"/>
                <w:spacing w:val="-6"/>
                <w:sz w:val="24"/>
                <w:szCs w:val="24"/>
              </w:rPr>
              <w:t>职</w:t>
            </w:r>
            <w:r>
              <w:rPr>
                <w:rFonts w:ascii="宋体" w:hAnsi="宋体" w:eastAsia="宋体" w:cs="宋体"/>
                <w:color w:val="auto"/>
                <w:spacing w:val="4"/>
                <w:sz w:val="24"/>
                <w:szCs w:val="24"/>
              </w:rPr>
              <w:t xml:space="preserve">  </w:t>
            </w:r>
            <w:r>
              <w:rPr>
                <w:rFonts w:ascii="宋体" w:hAnsi="宋体" w:eastAsia="宋体" w:cs="宋体"/>
                <w:color w:val="auto"/>
                <w:spacing w:val="-6"/>
                <w:sz w:val="24"/>
                <w:szCs w:val="24"/>
              </w:rPr>
              <w:t>称</w:t>
            </w:r>
          </w:p>
        </w:tc>
        <w:tc>
          <w:tcPr>
            <w:tcW w:w="0" w:type="auto"/>
            <w:vAlign w:val="top"/>
          </w:tcPr>
          <w:p w14:paraId="14E6F2F0">
            <w:pPr>
              <w:rPr>
                <w:rFonts w:ascii="Arial"/>
                <w:color w:val="auto"/>
                <w:sz w:val="21"/>
              </w:rPr>
            </w:pPr>
          </w:p>
        </w:tc>
        <w:tc>
          <w:tcPr>
            <w:tcW w:w="0" w:type="auto"/>
            <w:vAlign w:val="top"/>
          </w:tcPr>
          <w:p w14:paraId="1F249132">
            <w:pPr>
              <w:spacing w:before="193" w:line="219" w:lineRule="auto"/>
              <w:ind w:left="171"/>
              <w:rPr>
                <w:rFonts w:ascii="宋体" w:hAnsi="宋体" w:eastAsia="宋体" w:cs="宋体"/>
                <w:color w:val="auto"/>
                <w:sz w:val="24"/>
                <w:szCs w:val="24"/>
              </w:rPr>
            </w:pPr>
            <w:r>
              <w:rPr>
                <w:rFonts w:ascii="宋体" w:hAnsi="宋体" w:eastAsia="宋体" w:cs="宋体"/>
                <w:color w:val="auto"/>
                <w:spacing w:val="-6"/>
                <w:sz w:val="24"/>
                <w:szCs w:val="24"/>
              </w:rPr>
              <w:t>职</w:t>
            </w:r>
            <w:r>
              <w:rPr>
                <w:rFonts w:ascii="宋体" w:hAnsi="宋体" w:eastAsia="宋体" w:cs="宋体"/>
                <w:color w:val="auto"/>
                <w:spacing w:val="5"/>
                <w:sz w:val="24"/>
                <w:szCs w:val="24"/>
              </w:rPr>
              <w:t xml:space="preserve">  </w:t>
            </w:r>
            <w:r>
              <w:rPr>
                <w:rFonts w:ascii="宋体" w:hAnsi="宋体" w:eastAsia="宋体" w:cs="宋体"/>
                <w:color w:val="auto"/>
                <w:spacing w:val="-6"/>
                <w:sz w:val="24"/>
                <w:szCs w:val="24"/>
              </w:rPr>
              <w:t>务</w:t>
            </w:r>
          </w:p>
        </w:tc>
        <w:tc>
          <w:tcPr>
            <w:tcW w:w="0" w:type="auto"/>
            <w:vAlign w:val="top"/>
          </w:tcPr>
          <w:p w14:paraId="495F6939">
            <w:pPr>
              <w:rPr>
                <w:rFonts w:ascii="Arial"/>
                <w:color w:val="auto"/>
                <w:sz w:val="21"/>
              </w:rPr>
            </w:pPr>
          </w:p>
        </w:tc>
        <w:tc>
          <w:tcPr>
            <w:tcW w:w="0" w:type="auto"/>
            <w:vAlign w:val="top"/>
          </w:tcPr>
          <w:p w14:paraId="0AA2CB36">
            <w:pPr>
              <w:spacing w:before="36" w:line="224" w:lineRule="auto"/>
              <w:ind w:left="764" w:right="241" w:hanging="600"/>
              <w:rPr>
                <w:rFonts w:ascii="宋体" w:hAnsi="宋体" w:eastAsia="宋体" w:cs="宋体"/>
                <w:color w:val="auto"/>
                <w:sz w:val="24"/>
                <w:szCs w:val="24"/>
              </w:rPr>
            </w:pPr>
            <w:r>
              <w:rPr>
                <w:rFonts w:ascii="宋体" w:hAnsi="宋体" w:eastAsia="宋体" w:cs="宋体"/>
                <w:color w:val="auto"/>
                <w:spacing w:val="-2"/>
                <w:sz w:val="24"/>
                <w:szCs w:val="24"/>
              </w:rPr>
              <w:t>拟在本工程任</w:t>
            </w:r>
            <w:r>
              <w:rPr>
                <w:rFonts w:ascii="宋体" w:hAnsi="宋体" w:eastAsia="宋体" w:cs="宋体"/>
                <w:color w:val="auto"/>
                <w:sz w:val="24"/>
                <w:szCs w:val="24"/>
              </w:rPr>
              <w:t>职</w:t>
            </w:r>
          </w:p>
        </w:tc>
        <w:tc>
          <w:tcPr>
            <w:tcW w:w="0" w:type="auto"/>
            <w:vAlign w:val="top"/>
          </w:tcPr>
          <w:p w14:paraId="1FFDB45E">
            <w:pPr>
              <w:spacing w:before="193" w:line="220" w:lineRule="auto"/>
              <w:rPr>
                <w:rFonts w:ascii="宋体" w:hAnsi="宋体" w:eastAsia="宋体" w:cs="宋体"/>
                <w:color w:val="auto"/>
                <w:sz w:val="24"/>
                <w:szCs w:val="24"/>
              </w:rPr>
            </w:pPr>
            <w:r>
              <w:rPr>
                <w:rFonts w:ascii="宋体" w:hAnsi="宋体" w:eastAsia="宋体" w:cs="宋体"/>
                <w:color w:val="auto"/>
                <w:spacing w:val="-4"/>
                <w:sz w:val="24"/>
                <w:szCs w:val="24"/>
              </w:rPr>
              <w:t>项目经理</w:t>
            </w:r>
          </w:p>
        </w:tc>
      </w:tr>
      <w:tr w14:paraId="483E2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0" w:type="auto"/>
            <w:gridSpan w:val="3"/>
            <w:vAlign w:val="top"/>
          </w:tcPr>
          <w:p w14:paraId="1996112B">
            <w:pPr>
              <w:spacing w:before="109" w:line="219" w:lineRule="auto"/>
              <w:ind w:left="650"/>
              <w:rPr>
                <w:rFonts w:ascii="宋体" w:hAnsi="宋体" w:eastAsia="宋体" w:cs="宋体"/>
                <w:color w:val="auto"/>
                <w:sz w:val="24"/>
                <w:szCs w:val="24"/>
              </w:rPr>
            </w:pPr>
            <w:r>
              <w:rPr>
                <w:rFonts w:ascii="宋体" w:hAnsi="宋体" w:eastAsia="宋体" w:cs="宋体"/>
                <w:color w:val="auto"/>
                <w:spacing w:val="-1"/>
                <w:sz w:val="24"/>
                <w:szCs w:val="24"/>
              </w:rPr>
              <w:t>注册建造师执业资格等级</w:t>
            </w:r>
          </w:p>
        </w:tc>
        <w:tc>
          <w:tcPr>
            <w:tcW w:w="0" w:type="auto"/>
            <w:vAlign w:val="top"/>
          </w:tcPr>
          <w:p w14:paraId="659AF6AA">
            <w:pPr>
              <w:spacing w:before="109" w:line="221" w:lineRule="auto"/>
              <w:ind w:left="535"/>
              <w:rPr>
                <w:rFonts w:ascii="宋体" w:hAnsi="宋体" w:eastAsia="宋体" w:cs="宋体"/>
                <w:color w:val="auto"/>
                <w:sz w:val="24"/>
                <w:szCs w:val="24"/>
              </w:rPr>
            </w:pPr>
            <w:r>
              <w:rPr>
                <w:rFonts w:ascii="宋体" w:hAnsi="宋体" w:eastAsia="宋体" w:cs="宋体"/>
                <w:color w:val="auto"/>
                <w:sz w:val="24"/>
                <w:szCs w:val="24"/>
              </w:rPr>
              <w:t>级</w:t>
            </w:r>
          </w:p>
        </w:tc>
        <w:tc>
          <w:tcPr>
            <w:tcW w:w="0" w:type="auto"/>
            <w:vAlign w:val="top"/>
          </w:tcPr>
          <w:p w14:paraId="42696680">
            <w:pPr>
              <w:spacing w:before="109" w:line="219" w:lineRule="auto"/>
              <w:ind w:left="340"/>
              <w:rPr>
                <w:rFonts w:ascii="宋体" w:hAnsi="宋体" w:eastAsia="宋体" w:cs="宋体"/>
                <w:color w:val="auto"/>
                <w:sz w:val="24"/>
                <w:szCs w:val="24"/>
              </w:rPr>
            </w:pPr>
            <w:r>
              <w:rPr>
                <w:rFonts w:ascii="宋体" w:hAnsi="宋体" w:eastAsia="宋体" w:cs="宋体"/>
                <w:color w:val="auto"/>
                <w:spacing w:val="-3"/>
                <w:sz w:val="24"/>
                <w:szCs w:val="24"/>
              </w:rPr>
              <w:t>建造师专业</w:t>
            </w:r>
          </w:p>
        </w:tc>
        <w:tc>
          <w:tcPr>
            <w:tcW w:w="0" w:type="auto"/>
            <w:vAlign w:val="top"/>
          </w:tcPr>
          <w:p w14:paraId="4A1060BF">
            <w:pPr>
              <w:rPr>
                <w:rFonts w:ascii="Arial"/>
                <w:color w:val="auto"/>
                <w:sz w:val="21"/>
              </w:rPr>
            </w:pPr>
          </w:p>
        </w:tc>
      </w:tr>
      <w:tr w14:paraId="45499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0" w:type="auto"/>
            <w:gridSpan w:val="3"/>
            <w:vAlign w:val="top"/>
          </w:tcPr>
          <w:p w14:paraId="6E30B3A9">
            <w:pPr>
              <w:spacing w:before="107" w:line="219" w:lineRule="auto"/>
              <w:ind w:left="775"/>
              <w:rPr>
                <w:rFonts w:ascii="宋体" w:hAnsi="宋体" w:eastAsia="宋体" w:cs="宋体"/>
                <w:color w:val="auto"/>
                <w:sz w:val="24"/>
                <w:szCs w:val="24"/>
              </w:rPr>
            </w:pPr>
            <w:r>
              <w:rPr>
                <w:rFonts w:ascii="宋体" w:hAnsi="宋体" w:eastAsia="宋体" w:cs="宋体"/>
                <w:color w:val="auto"/>
                <w:spacing w:val="-2"/>
                <w:sz w:val="24"/>
                <w:szCs w:val="24"/>
              </w:rPr>
              <w:t>安全生产考核合格证书</w:t>
            </w:r>
          </w:p>
        </w:tc>
        <w:tc>
          <w:tcPr>
            <w:tcW w:w="0" w:type="auto"/>
            <w:gridSpan w:val="3"/>
            <w:vAlign w:val="top"/>
          </w:tcPr>
          <w:p w14:paraId="3AE64A03">
            <w:pPr>
              <w:rPr>
                <w:rFonts w:ascii="Arial"/>
                <w:color w:val="auto"/>
                <w:sz w:val="21"/>
              </w:rPr>
            </w:pPr>
          </w:p>
        </w:tc>
      </w:tr>
      <w:tr w14:paraId="6D8E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0" w:type="auto"/>
            <w:vAlign w:val="top"/>
          </w:tcPr>
          <w:p w14:paraId="7AB1F716">
            <w:pPr>
              <w:spacing w:before="109" w:line="219" w:lineRule="auto"/>
              <w:ind w:left="410"/>
              <w:rPr>
                <w:rFonts w:ascii="宋体" w:hAnsi="宋体" w:eastAsia="宋体" w:cs="宋体"/>
                <w:color w:val="auto"/>
                <w:sz w:val="24"/>
                <w:szCs w:val="24"/>
              </w:rPr>
            </w:pPr>
            <w:r>
              <w:rPr>
                <w:rFonts w:ascii="宋体" w:hAnsi="宋体" w:eastAsia="宋体" w:cs="宋体"/>
                <w:color w:val="auto"/>
                <w:spacing w:val="-4"/>
                <w:sz w:val="24"/>
                <w:szCs w:val="24"/>
              </w:rPr>
              <w:t>毕业学校</w:t>
            </w:r>
          </w:p>
        </w:tc>
        <w:tc>
          <w:tcPr>
            <w:tcW w:w="0" w:type="auto"/>
            <w:gridSpan w:val="5"/>
            <w:vAlign w:val="top"/>
          </w:tcPr>
          <w:p w14:paraId="2AAF7F64">
            <w:pPr>
              <w:spacing w:before="109" w:line="219" w:lineRule="auto"/>
              <w:ind w:firstLine="690" w:firstLineChars="300"/>
              <w:rPr>
                <w:rFonts w:ascii="宋体" w:hAnsi="宋体" w:eastAsia="宋体" w:cs="宋体"/>
                <w:color w:val="auto"/>
                <w:sz w:val="24"/>
                <w:szCs w:val="24"/>
              </w:rPr>
            </w:pPr>
            <w:r>
              <w:rPr>
                <w:rFonts w:ascii="宋体" w:hAnsi="宋体" w:eastAsia="宋体" w:cs="宋体"/>
                <w:color w:val="auto"/>
                <w:spacing w:val="-5"/>
                <w:sz w:val="24"/>
                <w:szCs w:val="24"/>
              </w:rPr>
              <w:t>年毕业于</w:t>
            </w:r>
            <w:r>
              <w:rPr>
                <w:rFonts w:ascii="宋体" w:hAnsi="宋体" w:eastAsia="宋体" w:cs="宋体"/>
                <w:color w:val="auto"/>
                <w:spacing w:val="1"/>
                <w:sz w:val="24"/>
                <w:szCs w:val="24"/>
              </w:rPr>
              <w:t xml:space="preserve">                  </w:t>
            </w:r>
            <w:r>
              <w:rPr>
                <w:rFonts w:ascii="宋体" w:hAnsi="宋体" w:eastAsia="宋体" w:cs="宋体"/>
                <w:color w:val="auto"/>
                <w:spacing w:val="-5"/>
                <w:sz w:val="24"/>
                <w:szCs w:val="24"/>
              </w:rPr>
              <w:t>学校</w:t>
            </w:r>
            <w:r>
              <w:rPr>
                <w:rFonts w:ascii="宋体" w:hAnsi="宋体" w:eastAsia="宋体" w:cs="宋体"/>
                <w:color w:val="auto"/>
                <w:sz w:val="24"/>
                <w:szCs w:val="24"/>
              </w:rPr>
              <w:t xml:space="preserve">            </w:t>
            </w:r>
            <w:r>
              <w:rPr>
                <w:rFonts w:ascii="宋体" w:hAnsi="宋体" w:eastAsia="宋体" w:cs="宋体"/>
                <w:color w:val="auto"/>
                <w:spacing w:val="-5"/>
                <w:sz w:val="24"/>
                <w:szCs w:val="24"/>
              </w:rPr>
              <w:t>专业</w:t>
            </w:r>
          </w:p>
        </w:tc>
      </w:tr>
      <w:tr w14:paraId="1E150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0" w:type="auto"/>
            <w:gridSpan w:val="6"/>
            <w:vAlign w:val="top"/>
          </w:tcPr>
          <w:p w14:paraId="7EEB95C8">
            <w:pPr>
              <w:spacing w:before="108" w:line="220" w:lineRule="auto"/>
              <w:ind w:left="4128"/>
              <w:rPr>
                <w:rFonts w:hint="default" w:ascii="宋体" w:hAnsi="宋体" w:eastAsia="宋体" w:cs="宋体"/>
                <w:color w:val="auto"/>
                <w:sz w:val="24"/>
                <w:szCs w:val="24"/>
                <w:lang w:val="en-US" w:eastAsia="zh-CN"/>
              </w:rPr>
            </w:pPr>
            <w:r>
              <w:rPr>
                <w:rFonts w:ascii="宋体" w:hAnsi="宋体" w:eastAsia="宋体" w:cs="宋体"/>
                <w:color w:val="auto"/>
                <w:spacing w:val="-2"/>
                <w:sz w:val="24"/>
                <w:szCs w:val="24"/>
              </w:rPr>
              <w:t>主要工作经历</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val="en-US" w:eastAsia="zh-CN"/>
              </w:rPr>
              <w:t>如有）</w:t>
            </w:r>
          </w:p>
        </w:tc>
      </w:tr>
      <w:tr w14:paraId="1E69B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0" w:type="auto"/>
            <w:vAlign w:val="top"/>
          </w:tcPr>
          <w:p w14:paraId="1CB8B2E1">
            <w:pPr>
              <w:spacing w:before="108" w:line="221" w:lineRule="auto"/>
              <w:ind w:left="537"/>
              <w:rPr>
                <w:rFonts w:ascii="宋体" w:hAnsi="宋体" w:eastAsia="宋体" w:cs="宋体"/>
                <w:color w:val="auto"/>
                <w:sz w:val="24"/>
                <w:szCs w:val="24"/>
              </w:rPr>
            </w:pPr>
            <w:r>
              <w:rPr>
                <w:rFonts w:ascii="宋体" w:hAnsi="宋体" w:eastAsia="宋体" w:cs="宋体"/>
                <w:color w:val="auto"/>
                <w:spacing w:val="-11"/>
                <w:sz w:val="24"/>
                <w:szCs w:val="24"/>
              </w:rPr>
              <w:t>时</w:t>
            </w:r>
            <w:r>
              <w:rPr>
                <w:rFonts w:ascii="宋体" w:hAnsi="宋体" w:eastAsia="宋体" w:cs="宋体"/>
                <w:color w:val="auto"/>
                <w:spacing w:val="14"/>
                <w:sz w:val="24"/>
                <w:szCs w:val="24"/>
              </w:rPr>
              <w:t xml:space="preserve">  </w:t>
            </w:r>
            <w:r>
              <w:rPr>
                <w:rFonts w:ascii="宋体" w:hAnsi="宋体" w:eastAsia="宋体" w:cs="宋体"/>
                <w:color w:val="auto"/>
                <w:spacing w:val="-11"/>
                <w:sz w:val="24"/>
                <w:szCs w:val="24"/>
              </w:rPr>
              <w:t>间</w:t>
            </w:r>
          </w:p>
        </w:tc>
        <w:tc>
          <w:tcPr>
            <w:tcW w:w="0" w:type="auto"/>
            <w:gridSpan w:val="3"/>
            <w:vAlign w:val="top"/>
          </w:tcPr>
          <w:p w14:paraId="37F1CF2C">
            <w:pPr>
              <w:spacing w:before="108" w:line="219" w:lineRule="auto"/>
              <w:ind w:left="538"/>
              <w:rPr>
                <w:rFonts w:ascii="宋体" w:hAnsi="宋体" w:eastAsia="宋体" w:cs="宋体"/>
                <w:color w:val="auto"/>
                <w:sz w:val="24"/>
                <w:szCs w:val="24"/>
              </w:rPr>
            </w:pPr>
            <w:r>
              <w:rPr>
                <w:rFonts w:ascii="宋体" w:hAnsi="宋体" w:eastAsia="宋体" w:cs="宋体"/>
                <w:color w:val="auto"/>
                <w:spacing w:val="-2"/>
                <w:sz w:val="24"/>
                <w:szCs w:val="24"/>
              </w:rPr>
              <w:t>参加过的类似项目名称</w:t>
            </w:r>
          </w:p>
        </w:tc>
        <w:tc>
          <w:tcPr>
            <w:tcW w:w="0" w:type="auto"/>
            <w:vAlign w:val="top"/>
          </w:tcPr>
          <w:p w14:paraId="29088934">
            <w:pPr>
              <w:spacing w:before="108" w:line="219" w:lineRule="auto"/>
              <w:ind w:left="220"/>
              <w:rPr>
                <w:rFonts w:ascii="宋体" w:hAnsi="宋体" w:eastAsia="宋体" w:cs="宋体"/>
                <w:color w:val="auto"/>
                <w:sz w:val="24"/>
                <w:szCs w:val="24"/>
              </w:rPr>
            </w:pPr>
            <w:r>
              <w:rPr>
                <w:rFonts w:ascii="宋体" w:hAnsi="宋体" w:eastAsia="宋体" w:cs="宋体"/>
                <w:color w:val="auto"/>
                <w:spacing w:val="-3"/>
                <w:sz w:val="24"/>
                <w:szCs w:val="24"/>
              </w:rPr>
              <w:t>工程概况说明</w:t>
            </w:r>
          </w:p>
        </w:tc>
        <w:tc>
          <w:tcPr>
            <w:tcW w:w="0" w:type="auto"/>
            <w:vAlign w:val="top"/>
          </w:tcPr>
          <w:p w14:paraId="40CF907D">
            <w:pPr>
              <w:spacing w:before="107" w:line="220" w:lineRule="auto"/>
              <w:ind w:left="375"/>
              <w:rPr>
                <w:rFonts w:ascii="宋体" w:hAnsi="宋体" w:eastAsia="宋体" w:cs="宋体"/>
                <w:color w:val="auto"/>
                <w:sz w:val="24"/>
                <w:szCs w:val="24"/>
              </w:rPr>
            </w:pPr>
            <w:r>
              <w:rPr>
                <w:rFonts w:ascii="宋体" w:hAnsi="宋体" w:eastAsia="宋体" w:cs="宋体"/>
                <w:color w:val="auto"/>
                <w:spacing w:val="-2"/>
                <w:sz w:val="24"/>
                <w:szCs w:val="24"/>
              </w:rPr>
              <w:t>发包人及联系电话</w:t>
            </w:r>
          </w:p>
        </w:tc>
      </w:tr>
      <w:tr w14:paraId="0A0BD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0" w:type="auto"/>
            <w:vAlign w:val="top"/>
          </w:tcPr>
          <w:p w14:paraId="2F82F11B">
            <w:pPr>
              <w:rPr>
                <w:rFonts w:ascii="Arial"/>
                <w:color w:val="auto"/>
                <w:sz w:val="21"/>
              </w:rPr>
            </w:pPr>
          </w:p>
        </w:tc>
        <w:tc>
          <w:tcPr>
            <w:tcW w:w="0" w:type="auto"/>
            <w:vAlign w:val="top"/>
          </w:tcPr>
          <w:p w14:paraId="0DE4C015">
            <w:pPr>
              <w:rPr>
                <w:rFonts w:ascii="Arial"/>
                <w:color w:val="auto"/>
                <w:sz w:val="21"/>
              </w:rPr>
            </w:pPr>
          </w:p>
        </w:tc>
        <w:tc>
          <w:tcPr>
            <w:tcW w:w="0" w:type="auto"/>
            <w:vAlign w:val="top"/>
          </w:tcPr>
          <w:p w14:paraId="65A8F29F">
            <w:pPr>
              <w:rPr>
                <w:rFonts w:ascii="Arial"/>
                <w:color w:val="auto"/>
                <w:sz w:val="21"/>
              </w:rPr>
            </w:pPr>
          </w:p>
        </w:tc>
        <w:tc>
          <w:tcPr>
            <w:tcW w:w="0" w:type="auto"/>
            <w:vAlign w:val="top"/>
          </w:tcPr>
          <w:p w14:paraId="29966F71">
            <w:pPr>
              <w:rPr>
                <w:rFonts w:ascii="Arial"/>
                <w:color w:val="auto"/>
                <w:sz w:val="21"/>
              </w:rPr>
            </w:pPr>
          </w:p>
        </w:tc>
        <w:tc>
          <w:tcPr>
            <w:tcW w:w="0" w:type="auto"/>
            <w:vAlign w:val="top"/>
          </w:tcPr>
          <w:p w14:paraId="05EAA87E">
            <w:pPr>
              <w:rPr>
                <w:rFonts w:ascii="Arial"/>
                <w:color w:val="auto"/>
                <w:sz w:val="21"/>
              </w:rPr>
            </w:pPr>
          </w:p>
        </w:tc>
        <w:tc>
          <w:tcPr>
            <w:tcW w:w="0" w:type="auto"/>
            <w:vAlign w:val="top"/>
          </w:tcPr>
          <w:p w14:paraId="71ACD4E8">
            <w:pPr>
              <w:rPr>
                <w:rFonts w:ascii="Arial"/>
                <w:color w:val="auto"/>
                <w:sz w:val="21"/>
              </w:rPr>
            </w:pPr>
          </w:p>
        </w:tc>
      </w:tr>
      <w:tr w14:paraId="3025F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0" w:type="auto"/>
            <w:vAlign w:val="top"/>
          </w:tcPr>
          <w:p w14:paraId="374254ED">
            <w:pPr>
              <w:rPr>
                <w:rFonts w:ascii="Arial"/>
                <w:color w:val="auto"/>
                <w:sz w:val="21"/>
              </w:rPr>
            </w:pPr>
          </w:p>
        </w:tc>
        <w:tc>
          <w:tcPr>
            <w:tcW w:w="0" w:type="auto"/>
            <w:vAlign w:val="top"/>
          </w:tcPr>
          <w:p w14:paraId="3F85B28D">
            <w:pPr>
              <w:rPr>
                <w:rFonts w:ascii="Arial"/>
                <w:color w:val="auto"/>
                <w:sz w:val="21"/>
              </w:rPr>
            </w:pPr>
          </w:p>
        </w:tc>
        <w:tc>
          <w:tcPr>
            <w:tcW w:w="0" w:type="auto"/>
            <w:vAlign w:val="top"/>
          </w:tcPr>
          <w:p w14:paraId="4A8D501B">
            <w:pPr>
              <w:rPr>
                <w:rFonts w:ascii="Arial"/>
                <w:color w:val="auto"/>
                <w:sz w:val="21"/>
              </w:rPr>
            </w:pPr>
          </w:p>
        </w:tc>
        <w:tc>
          <w:tcPr>
            <w:tcW w:w="0" w:type="auto"/>
            <w:vAlign w:val="top"/>
          </w:tcPr>
          <w:p w14:paraId="7C33B805">
            <w:pPr>
              <w:rPr>
                <w:rFonts w:ascii="Arial"/>
                <w:color w:val="auto"/>
                <w:sz w:val="21"/>
              </w:rPr>
            </w:pPr>
          </w:p>
        </w:tc>
        <w:tc>
          <w:tcPr>
            <w:tcW w:w="0" w:type="auto"/>
            <w:vAlign w:val="top"/>
          </w:tcPr>
          <w:p w14:paraId="2D549E93">
            <w:pPr>
              <w:rPr>
                <w:rFonts w:ascii="Arial"/>
                <w:color w:val="auto"/>
                <w:sz w:val="21"/>
              </w:rPr>
            </w:pPr>
          </w:p>
        </w:tc>
        <w:tc>
          <w:tcPr>
            <w:tcW w:w="0" w:type="auto"/>
            <w:vAlign w:val="top"/>
          </w:tcPr>
          <w:p w14:paraId="2782AD7E">
            <w:pPr>
              <w:rPr>
                <w:rFonts w:ascii="Arial"/>
                <w:color w:val="auto"/>
                <w:sz w:val="21"/>
              </w:rPr>
            </w:pPr>
          </w:p>
        </w:tc>
      </w:tr>
      <w:tr w14:paraId="1C8BD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4" w:hRule="atLeast"/>
        </w:trPr>
        <w:tc>
          <w:tcPr>
            <w:tcW w:w="0" w:type="auto"/>
            <w:vAlign w:val="top"/>
          </w:tcPr>
          <w:p w14:paraId="3A09520F">
            <w:pPr>
              <w:rPr>
                <w:rFonts w:ascii="Arial"/>
                <w:color w:val="auto"/>
                <w:sz w:val="21"/>
              </w:rPr>
            </w:pPr>
          </w:p>
        </w:tc>
        <w:tc>
          <w:tcPr>
            <w:tcW w:w="0" w:type="auto"/>
            <w:vAlign w:val="top"/>
          </w:tcPr>
          <w:p w14:paraId="79CC4571">
            <w:pPr>
              <w:rPr>
                <w:rFonts w:ascii="Arial"/>
                <w:color w:val="auto"/>
                <w:sz w:val="21"/>
              </w:rPr>
            </w:pPr>
          </w:p>
        </w:tc>
        <w:tc>
          <w:tcPr>
            <w:tcW w:w="0" w:type="auto"/>
            <w:vAlign w:val="top"/>
          </w:tcPr>
          <w:p w14:paraId="050B7350">
            <w:pPr>
              <w:rPr>
                <w:rFonts w:ascii="Arial"/>
                <w:color w:val="auto"/>
                <w:sz w:val="21"/>
              </w:rPr>
            </w:pPr>
          </w:p>
        </w:tc>
        <w:tc>
          <w:tcPr>
            <w:tcW w:w="0" w:type="auto"/>
            <w:vAlign w:val="top"/>
          </w:tcPr>
          <w:p w14:paraId="765D4C63">
            <w:pPr>
              <w:rPr>
                <w:rFonts w:ascii="Arial"/>
                <w:color w:val="auto"/>
                <w:sz w:val="21"/>
              </w:rPr>
            </w:pPr>
          </w:p>
        </w:tc>
        <w:tc>
          <w:tcPr>
            <w:tcW w:w="0" w:type="auto"/>
            <w:vAlign w:val="top"/>
          </w:tcPr>
          <w:p w14:paraId="6E20F033">
            <w:pPr>
              <w:rPr>
                <w:rFonts w:ascii="Arial"/>
                <w:color w:val="auto"/>
                <w:sz w:val="21"/>
              </w:rPr>
            </w:pPr>
          </w:p>
        </w:tc>
        <w:tc>
          <w:tcPr>
            <w:tcW w:w="0" w:type="auto"/>
            <w:vAlign w:val="top"/>
          </w:tcPr>
          <w:p w14:paraId="17ED57A4">
            <w:pPr>
              <w:rPr>
                <w:rFonts w:ascii="Arial"/>
                <w:color w:val="auto"/>
                <w:sz w:val="21"/>
              </w:rPr>
            </w:pPr>
          </w:p>
        </w:tc>
      </w:tr>
      <w:tr w14:paraId="36174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0" w:type="auto"/>
            <w:vAlign w:val="top"/>
          </w:tcPr>
          <w:p w14:paraId="006DE441">
            <w:pPr>
              <w:rPr>
                <w:rFonts w:ascii="Arial"/>
                <w:color w:val="auto"/>
                <w:sz w:val="21"/>
              </w:rPr>
            </w:pPr>
          </w:p>
        </w:tc>
        <w:tc>
          <w:tcPr>
            <w:tcW w:w="0" w:type="auto"/>
            <w:vAlign w:val="top"/>
          </w:tcPr>
          <w:p w14:paraId="6D43DAEE">
            <w:pPr>
              <w:rPr>
                <w:rFonts w:ascii="Arial"/>
                <w:color w:val="auto"/>
                <w:sz w:val="21"/>
              </w:rPr>
            </w:pPr>
          </w:p>
        </w:tc>
        <w:tc>
          <w:tcPr>
            <w:tcW w:w="0" w:type="auto"/>
            <w:vAlign w:val="top"/>
          </w:tcPr>
          <w:p w14:paraId="79C838EC">
            <w:pPr>
              <w:rPr>
                <w:rFonts w:ascii="Arial"/>
                <w:color w:val="auto"/>
                <w:sz w:val="21"/>
              </w:rPr>
            </w:pPr>
          </w:p>
        </w:tc>
        <w:tc>
          <w:tcPr>
            <w:tcW w:w="0" w:type="auto"/>
            <w:vAlign w:val="top"/>
          </w:tcPr>
          <w:p w14:paraId="51446367">
            <w:pPr>
              <w:rPr>
                <w:rFonts w:ascii="Arial"/>
                <w:color w:val="auto"/>
                <w:sz w:val="21"/>
              </w:rPr>
            </w:pPr>
          </w:p>
        </w:tc>
        <w:tc>
          <w:tcPr>
            <w:tcW w:w="0" w:type="auto"/>
            <w:vAlign w:val="top"/>
          </w:tcPr>
          <w:p w14:paraId="63DB8879">
            <w:pPr>
              <w:rPr>
                <w:rFonts w:ascii="Arial"/>
                <w:color w:val="auto"/>
                <w:sz w:val="21"/>
              </w:rPr>
            </w:pPr>
          </w:p>
        </w:tc>
        <w:tc>
          <w:tcPr>
            <w:tcW w:w="0" w:type="auto"/>
            <w:vAlign w:val="top"/>
          </w:tcPr>
          <w:p w14:paraId="21432503">
            <w:pPr>
              <w:rPr>
                <w:rFonts w:ascii="Arial"/>
                <w:color w:val="auto"/>
                <w:sz w:val="21"/>
              </w:rPr>
            </w:pPr>
          </w:p>
        </w:tc>
      </w:tr>
      <w:tr w14:paraId="55C57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0" w:type="auto"/>
            <w:vAlign w:val="top"/>
          </w:tcPr>
          <w:p w14:paraId="1B779229">
            <w:pPr>
              <w:rPr>
                <w:rFonts w:ascii="Arial"/>
                <w:color w:val="auto"/>
                <w:sz w:val="21"/>
              </w:rPr>
            </w:pPr>
          </w:p>
        </w:tc>
        <w:tc>
          <w:tcPr>
            <w:tcW w:w="0" w:type="auto"/>
            <w:vAlign w:val="top"/>
          </w:tcPr>
          <w:p w14:paraId="21A61FC5">
            <w:pPr>
              <w:rPr>
                <w:rFonts w:ascii="Arial"/>
                <w:color w:val="auto"/>
                <w:sz w:val="21"/>
              </w:rPr>
            </w:pPr>
          </w:p>
        </w:tc>
        <w:tc>
          <w:tcPr>
            <w:tcW w:w="0" w:type="auto"/>
            <w:vAlign w:val="top"/>
          </w:tcPr>
          <w:p w14:paraId="1444871F">
            <w:pPr>
              <w:rPr>
                <w:rFonts w:ascii="Arial"/>
                <w:color w:val="auto"/>
                <w:sz w:val="21"/>
              </w:rPr>
            </w:pPr>
          </w:p>
        </w:tc>
        <w:tc>
          <w:tcPr>
            <w:tcW w:w="0" w:type="auto"/>
            <w:vAlign w:val="top"/>
          </w:tcPr>
          <w:p w14:paraId="7C664D08">
            <w:pPr>
              <w:rPr>
                <w:rFonts w:ascii="Arial"/>
                <w:color w:val="auto"/>
                <w:sz w:val="21"/>
              </w:rPr>
            </w:pPr>
          </w:p>
        </w:tc>
        <w:tc>
          <w:tcPr>
            <w:tcW w:w="0" w:type="auto"/>
            <w:vAlign w:val="top"/>
          </w:tcPr>
          <w:p w14:paraId="48BA8643">
            <w:pPr>
              <w:rPr>
                <w:rFonts w:ascii="Arial"/>
                <w:color w:val="auto"/>
                <w:sz w:val="21"/>
              </w:rPr>
            </w:pPr>
          </w:p>
        </w:tc>
        <w:tc>
          <w:tcPr>
            <w:tcW w:w="0" w:type="auto"/>
            <w:vAlign w:val="top"/>
          </w:tcPr>
          <w:p w14:paraId="00DEBED0">
            <w:pPr>
              <w:rPr>
                <w:rFonts w:ascii="Arial"/>
                <w:color w:val="auto"/>
                <w:sz w:val="21"/>
              </w:rPr>
            </w:pPr>
          </w:p>
        </w:tc>
      </w:tr>
      <w:tr w14:paraId="666D0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0" w:type="auto"/>
            <w:vAlign w:val="top"/>
          </w:tcPr>
          <w:p w14:paraId="518E3187">
            <w:pPr>
              <w:rPr>
                <w:rFonts w:ascii="Arial"/>
                <w:color w:val="auto"/>
                <w:sz w:val="21"/>
              </w:rPr>
            </w:pPr>
          </w:p>
        </w:tc>
        <w:tc>
          <w:tcPr>
            <w:tcW w:w="0" w:type="auto"/>
            <w:vAlign w:val="top"/>
          </w:tcPr>
          <w:p w14:paraId="717F6E0C">
            <w:pPr>
              <w:rPr>
                <w:rFonts w:ascii="Arial"/>
                <w:color w:val="auto"/>
                <w:sz w:val="21"/>
              </w:rPr>
            </w:pPr>
          </w:p>
        </w:tc>
        <w:tc>
          <w:tcPr>
            <w:tcW w:w="0" w:type="auto"/>
            <w:vAlign w:val="top"/>
          </w:tcPr>
          <w:p w14:paraId="051ABBA6">
            <w:pPr>
              <w:rPr>
                <w:rFonts w:ascii="Arial"/>
                <w:color w:val="auto"/>
                <w:sz w:val="21"/>
              </w:rPr>
            </w:pPr>
          </w:p>
        </w:tc>
        <w:tc>
          <w:tcPr>
            <w:tcW w:w="0" w:type="auto"/>
            <w:vAlign w:val="top"/>
          </w:tcPr>
          <w:p w14:paraId="50C00304">
            <w:pPr>
              <w:rPr>
                <w:rFonts w:ascii="Arial"/>
                <w:color w:val="auto"/>
                <w:sz w:val="21"/>
              </w:rPr>
            </w:pPr>
          </w:p>
        </w:tc>
        <w:tc>
          <w:tcPr>
            <w:tcW w:w="0" w:type="auto"/>
            <w:vAlign w:val="top"/>
          </w:tcPr>
          <w:p w14:paraId="20565B89">
            <w:pPr>
              <w:rPr>
                <w:rFonts w:ascii="Arial"/>
                <w:color w:val="auto"/>
                <w:sz w:val="21"/>
              </w:rPr>
            </w:pPr>
          </w:p>
        </w:tc>
        <w:tc>
          <w:tcPr>
            <w:tcW w:w="0" w:type="auto"/>
            <w:vAlign w:val="top"/>
          </w:tcPr>
          <w:p w14:paraId="6EAE1DB4">
            <w:pPr>
              <w:rPr>
                <w:rFonts w:ascii="Arial"/>
                <w:color w:val="auto"/>
                <w:sz w:val="21"/>
              </w:rPr>
            </w:pPr>
          </w:p>
        </w:tc>
      </w:tr>
      <w:tr w14:paraId="655FC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0" w:type="auto"/>
            <w:vAlign w:val="top"/>
          </w:tcPr>
          <w:p w14:paraId="7E63B4B3">
            <w:pPr>
              <w:rPr>
                <w:rFonts w:ascii="Arial"/>
                <w:color w:val="auto"/>
                <w:sz w:val="21"/>
              </w:rPr>
            </w:pPr>
          </w:p>
        </w:tc>
        <w:tc>
          <w:tcPr>
            <w:tcW w:w="0" w:type="auto"/>
            <w:vAlign w:val="top"/>
          </w:tcPr>
          <w:p w14:paraId="0C0F91A9">
            <w:pPr>
              <w:rPr>
                <w:rFonts w:ascii="Arial"/>
                <w:color w:val="auto"/>
                <w:sz w:val="21"/>
              </w:rPr>
            </w:pPr>
          </w:p>
        </w:tc>
        <w:tc>
          <w:tcPr>
            <w:tcW w:w="0" w:type="auto"/>
            <w:vAlign w:val="top"/>
          </w:tcPr>
          <w:p w14:paraId="631A0140">
            <w:pPr>
              <w:rPr>
                <w:rFonts w:ascii="Arial"/>
                <w:color w:val="auto"/>
                <w:sz w:val="21"/>
              </w:rPr>
            </w:pPr>
          </w:p>
        </w:tc>
        <w:tc>
          <w:tcPr>
            <w:tcW w:w="0" w:type="auto"/>
            <w:vAlign w:val="top"/>
          </w:tcPr>
          <w:p w14:paraId="7CEB3B3E">
            <w:pPr>
              <w:rPr>
                <w:rFonts w:ascii="Arial"/>
                <w:color w:val="auto"/>
                <w:sz w:val="21"/>
              </w:rPr>
            </w:pPr>
          </w:p>
        </w:tc>
        <w:tc>
          <w:tcPr>
            <w:tcW w:w="0" w:type="auto"/>
            <w:vAlign w:val="top"/>
          </w:tcPr>
          <w:p w14:paraId="0D166559">
            <w:pPr>
              <w:rPr>
                <w:rFonts w:ascii="Arial"/>
                <w:color w:val="auto"/>
                <w:sz w:val="21"/>
              </w:rPr>
            </w:pPr>
          </w:p>
        </w:tc>
        <w:tc>
          <w:tcPr>
            <w:tcW w:w="0" w:type="auto"/>
            <w:vAlign w:val="top"/>
          </w:tcPr>
          <w:p w14:paraId="4A5ABC35">
            <w:pPr>
              <w:rPr>
                <w:rFonts w:ascii="Arial"/>
                <w:color w:val="auto"/>
                <w:sz w:val="21"/>
              </w:rPr>
            </w:pPr>
          </w:p>
        </w:tc>
      </w:tr>
    </w:tbl>
    <w:p w14:paraId="5A9A53C3">
      <w:pPr>
        <w:spacing w:before="37" w:line="233" w:lineRule="auto"/>
        <w:ind w:left="3" w:hanging="3"/>
        <w:jc w:val="both"/>
        <w:rPr>
          <w:rFonts w:ascii="宋体" w:hAnsi="宋体" w:eastAsia="宋体" w:cs="宋体"/>
          <w:color w:val="auto"/>
          <w:sz w:val="24"/>
          <w:szCs w:val="24"/>
        </w:rPr>
      </w:pPr>
      <w:r>
        <w:rPr>
          <w:rFonts w:ascii="宋体" w:hAnsi="宋体" w:eastAsia="宋体" w:cs="宋体"/>
          <w:color w:val="auto"/>
          <w:spacing w:val="-2"/>
          <w:sz w:val="24"/>
          <w:szCs w:val="24"/>
        </w:rPr>
        <w:t>注：项目经理应附建造师执业资格证书、注</w:t>
      </w:r>
      <w:r>
        <w:rPr>
          <w:rFonts w:ascii="宋体" w:hAnsi="宋体" w:eastAsia="宋体" w:cs="宋体"/>
          <w:color w:val="auto"/>
          <w:spacing w:val="-3"/>
          <w:sz w:val="24"/>
          <w:szCs w:val="24"/>
        </w:rPr>
        <w:t>册证书、安全生产考核合格证书、身份证、职称证书等复印件以及未担任其他在施建设工程项目项目经理的承诺</w:t>
      </w:r>
      <w:r>
        <w:rPr>
          <w:rFonts w:hint="eastAsia" w:ascii="宋体" w:hAnsi="宋体" w:eastAsia="宋体" w:cs="宋体"/>
          <w:color w:val="auto"/>
          <w:spacing w:val="-3"/>
          <w:sz w:val="24"/>
          <w:szCs w:val="24"/>
          <w:lang w:eastAsia="zh-CN"/>
        </w:rPr>
        <w:t>。</w:t>
      </w:r>
    </w:p>
    <w:p w14:paraId="4D8EF429">
      <w:pPr>
        <w:spacing w:line="233" w:lineRule="auto"/>
        <w:rPr>
          <w:rFonts w:ascii="宋体" w:hAnsi="宋体" w:eastAsia="宋体" w:cs="宋体"/>
          <w:color w:val="auto"/>
          <w:sz w:val="24"/>
          <w:szCs w:val="24"/>
        </w:rPr>
        <w:sectPr>
          <w:footerReference r:id="rId24" w:type="default"/>
          <w:pgSz w:w="11906" w:h="16839"/>
          <w:pgMar w:top="1440" w:right="1800" w:bottom="1440" w:left="1800" w:header="0" w:footer="1006" w:gutter="0"/>
          <w:pgNumType w:fmt="decimal"/>
          <w:cols w:space="720" w:num="1"/>
        </w:sectPr>
      </w:pPr>
    </w:p>
    <w:p w14:paraId="2D44EED8">
      <w:pPr>
        <w:pStyle w:val="8"/>
        <w:spacing w:line="371" w:lineRule="auto"/>
        <w:rPr>
          <w:color w:val="auto"/>
        </w:rPr>
      </w:pPr>
    </w:p>
    <w:p w14:paraId="6EFBCCDB">
      <w:pPr>
        <w:spacing w:before="101" w:line="224" w:lineRule="auto"/>
        <w:ind w:left="3081"/>
        <w:rPr>
          <w:rFonts w:ascii="宋体" w:hAnsi="宋体" w:eastAsia="宋体" w:cs="宋体"/>
          <w:color w:val="auto"/>
          <w:sz w:val="31"/>
          <w:szCs w:val="31"/>
        </w:rPr>
      </w:pPr>
      <w:r>
        <w:rPr>
          <w:rFonts w:ascii="宋体" w:hAnsi="宋体" w:eastAsia="宋体" w:cs="宋体"/>
          <w:color w:val="auto"/>
          <w:spacing w:val="9"/>
          <w:sz w:val="31"/>
          <w:szCs w:val="31"/>
          <w14:textOutline w14:w="5793" w14:cap="sq" w14:cmpd="sng">
            <w14:solidFill>
              <w14:srgbClr w14:val="000000"/>
            </w14:solidFill>
            <w14:prstDash w14:val="solid"/>
            <w14:bevel/>
          </w14:textOutline>
        </w:rPr>
        <w:t>主要项目管理人员简历表</w:t>
      </w:r>
    </w:p>
    <w:p w14:paraId="5875B279">
      <w:pPr>
        <w:spacing w:line="93" w:lineRule="exact"/>
        <w:rPr>
          <w:color w:val="auto"/>
        </w:rPr>
      </w:pPr>
    </w:p>
    <w:tbl>
      <w:tblPr>
        <w:tblStyle w:val="26"/>
        <w:tblW w:w="82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7"/>
        <w:gridCol w:w="1417"/>
        <w:gridCol w:w="2180"/>
        <w:gridCol w:w="1616"/>
        <w:gridCol w:w="1938"/>
      </w:tblGrid>
      <w:tr w14:paraId="636E7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258" w:type="dxa"/>
            <w:gridSpan w:val="5"/>
            <w:vAlign w:val="top"/>
          </w:tcPr>
          <w:p w14:paraId="07E1B151">
            <w:pPr>
              <w:spacing w:before="164" w:line="220" w:lineRule="auto"/>
              <w:ind w:left="142"/>
              <w:rPr>
                <w:rFonts w:ascii="宋体" w:hAnsi="宋体" w:eastAsia="宋体" w:cs="宋体"/>
                <w:color w:val="auto"/>
                <w:sz w:val="24"/>
                <w:szCs w:val="24"/>
              </w:rPr>
            </w:pPr>
            <w:r>
              <w:rPr>
                <w:rFonts w:ascii="宋体" w:hAnsi="宋体" w:eastAsia="宋体" w:cs="宋体"/>
                <w:color w:val="auto"/>
                <w:spacing w:val="-9"/>
                <w:sz w:val="24"/>
                <w:szCs w:val="24"/>
              </w:rPr>
              <w:t>岗位名称</w:t>
            </w:r>
          </w:p>
        </w:tc>
      </w:tr>
      <w:tr w14:paraId="7691D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2524" w:type="dxa"/>
            <w:gridSpan w:val="2"/>
            <w:vAlign w:val="top"/>
          </w:tcPr>
          <w:p w14:paraId="52CB19F9">
            <w:pPr>
              <w:spacing w:before="160" w:line="219" w:lineRule="auto"/>
              <w:ind w:left="116"/>
              <w:rPr>
                <w:rFonts w:ascii="宋体" w:hAnsi="宋体" w:eastAsia="宋体" w:cs="宋体"/>
                <w:color w:val="auto"/>
                <w:sz w:val="24"/>
                <w:szCs w:val="24"/>
              </w:rPr>
            </w:pPr>
            <w:r>
              <w:rPr>
                <w:rFonts w:ascii="宋体" w:hAnsi="宋体" w:eastAsia="宋体" w:cs="宋体"/>
                <w:color w:val="auto"/>
                <w:spacing w:val="-5"/>
                <w:sz w:val="24"/>
                <w:szCs w:val="24"/>
              </w:rPr>
              <w:t>姓名</w:t>
            </w:r>
          </w:p>
        </w:tc>
        <w:tc>
          <w:tcPr>
            <w:tcW w:w="2180" w:type="dxa"/>
            <w:vAlign w:val="top"/>
          </w:tcPr>
          <w:p w14:paraId="3024C7F7">
            <w:pPr>
              <w:rPr>
                <w:rFonts w:ascii="Arial"/>
                <w:color w:val="auto"/>
                <w:sz w:val="21"/>
              </w:rPr>
            </w:pPr>
          </w:p>
        </w:tc>
        <w:tc>
          <w:tcPr>
            <w:tcW w:w="1616" w:type="dxa"/>
            <w:vAlign w:val="top"/>
          </w:tcPr>
          <w:p w14:paraId="2128AFDC">
            <w:pPr>
              <w:spacing w:before="160" w:line="219" w:lineRule="auto"/>
              <w:ind w:left="117"/>
              <w:rPr>
                <w:rFonts w:ascii="宋体" w:hAnsi="宋体" w:eastAsia="宋体" w:cs="宋体"/>
                <w:color w:val="auto"/>
                <w:sz w:val="24"/>
                <w:szCs w:val="24"/>
              </w:rPr>
            </w:pPr>
            <w:r>
              <w:rPr>
                <w:rFonts w:ascii="宋体" w:hAnsi="宋体" w:eastAsia="宋体" w:cs="宋体"/>
                <w:color w:val="auto"/>
                <w:spacing w:val="-6"/>
                <w:sz w:val="24"/>
                <w:szCs w:val="24"/>
              </w:rPr>
              <w:t>年龄</w:t>
            </w:r>
          </w:p>
        </w:tc>
        <w:tc>
          <w:tcPr>
            <w:tcW w:w="1938" w:type="dxa"/>
            <w:vAlign w:val="top"/>
          </w:tcPr>
          <w:p w14:paraId="3F51F50D">
            <w:pPr>
              <w:rPr>
                <w:rFonts w:ascii="Arial"/>
                <w:color w:val="auto"/>
                <w:sz w:val="21"/>
              </w:rPr>
            </w:pPr>
          </w:p>
        </w:tc>
      </w:tr>
      <w:tr w14:paraId="1F4B6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524" w:type="dxa"/>
            <w:gridSpan w:val="2"/>
            <w:vAlign w:val="top"/>
          </w:tcPr>
          <w:p w14:paraId="6537D70B">
            <w:pPr>
              <w:spacing w:before="149" w:line="220" w:lineRule="auto"/>
              <w:ind w:left="119"/>
              <w:rPr>
                <w:rFonts w:ascii="宋体" w:hAnsi="宋体" w:eastAsia="宋体" w:cs="宋体"/>
                <w:color w:val="auto"/>
                <w:sz w:val="24"/>
                <w:szCs w:val="24"/>
              </w:rPr>
            </w:pPr>
            <w:r>
              <w:rPr>
                <w:rFonts w:ascii="宋体" w:hAnsi="宋体" w:eastAsia="宋体" w:cs="宋体"/>
                <w:color w:val="auto"/>
                <w:spacing w:val="-7"/>
                <w:sz w:val="24"/>
                <w:szCs w:val="24"/>
              </w:rPr>
              <w:t>性别</w:t>
            </w:r>
          </w:p>
        </w:tc>
        <w:tc>
          <w:tcPr>
            <w:tcW w:w="2180" w:type="dxa"/>
            <w:vAlign w:val="top"/>
          </w:tcPr>
          <w:p w14:paraId="3D3D4B80">
            <w:pPr>
              <w:rPr>
                <w:rFonts w:ascii="Arial"/>
                <w:color w:val="auto"/>
                <w:sz w:val="21"/>
              </w:rPr>
            </w:pPr>
          </w:p>
        </w:tc>
        <w:tc>
          <w:tcPr>
            <w:tcW w:w="1616" w:type="dxa"/>
            <w:vAlign w:val="top"/>
          </w:tcPr>
          <w:p w14:paraId="7A05010B">
            <w:pPr>
              <w:spacing w:before="150" w:line="219" w:lineRule="auto"/>
              <w:ind w:left="120"/>
              <w:rPr>
                <w:rFonts w:ascii="宋体" w:hAnsi="宋体" w:eastAsia="宋体" w:cs="宋体"/>
                <w:color w:val="auto"/>
                <w:sz w:val="24"/>
                <w:szCs w:val="24"/>
              </w:rPr>
            </w:pPr>
            <w:r>
              <w:rPr>
                <w:rFonts w:ascii="宋体" w:hAnsi="宋体" w:eastAsia="宋体" w:cs="宋体"/>
                <w:color w:val="auto"/>
                <w:spacing w:val="-4"/>
                <w:sz w:val="24"/>
                <w:szCs w:val="24"/>
              </w:rPr>
              <w:t>毕业学校</w:t>
            </w:r>
          </w:p>
        </w:tc>
        <w:tc>
          <w:tcPr>
            <w:tcW w:w="1938" w:type="dxa"/>
            <w:vAlign w:val="top"/>
          </w:tcPr>
          <w:p w14:paraId="32C0C700">
            <w:pPr>
              <w:rPr>
                <w:rFonts w:ascii="Arial"/>
                <w:color w:val="auto"/>
                <w:sz w:val="21"/>
              </w:rPr>
            </w:pPr>
          </w:p>
        </w:tc>
      </w:tr>
      <w:tr w14:paraId="10493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524" w:type="dxa"/>
            <w:gridSpan w:val="2"/>
            <w:vAlign w:val="top"/>
          </w:tcPr>
          <w:p w14:paraId="77B52701">
            <w:pPr>
              <w:spacing w:before="149" w:line="220" w:lineRule="auto"/>
              <w:ind w:left="121"/>
              <w:rPr>
                <w:rFonts w:ascii="宋体" w:hAnsi="宋体" w:eastAsia="宋体" w:cs="宋体"/>
                <w:color w:val="auto"/>
                <w:sz w:val="24"/>
                <w:szCs w:val="24"/>
              </w:rPr>
            </w:pPr>
            <w:r>
              <w:rPr>
                <w:rFonts w:ascii="宋体" w:hAnsi="宋体" w:eastAsia="宋体" w:cs="宋体"/>
                <w:color w:val="auto"/>
                <w:spacing w:val="-3"/>
                <w:sz w:val="24"/>
                <w:szCs w:val="24"/>
              </w:rPr>
              <w:t>学历和专业</w:t>
            </w:r>
          </w:p>
        </w:tc>
        <w:tc>
          <w:tcPr>
            <w:tcW w:w="2180" w:type="dxa"/>
            <w:vAlign w:val="top"/>
          </w:tcPr>
          <w:p w14:paraId="0896C3FB">
            <w:pPr>
              <w:rPr>
                <w:rFonts w:ascii="Arial"/>
                <w:color w:val="auto"/>
                <w:sz w:val="21"/>
              </w:rPr>
            </w:pPr>
          </w:p>
        </w:tc>
        <w:tc>
          <w:tcPr>
            <w:tcW w:w="1616" w:type="dxa"/>
            <w:vAlign w:val="top"/>
          </w:tcPr>
          <w:p w14:paraId="14A0F60E">
            <w:pPr>
              <w:spacing w:before="150" w:line="219" w:lineRule="auto"/>
              <w:ind w:left="120"/>
              <w:rPr>
                <w:rFonts w:ascii="宋体" w:hAnsi="宋体" w:eastAsia="宋体" w:cs="宋体"/>
                <w:color w:val="auto"/>
                <w:sz w:val="24"/>
                <w:szCs w:val="24"/>
              </w:rPr>
            </w:pPr>
            <w:r>
              <w:rPr>
                <w:rFonts w:ascii="宋体" w:hAnsi="宋体" w:eastAsia="宋体" w:cs="宋体"/>
                <w:color w:val="auto"/>
                <w:spacing w:val="-4"/>
                <w:sz w:val="24"/>
                <w:szCs w:val="24"/>
              </w:rPr>
              <w:t>毕业时间</w:t>
            </w:r>
          </w:p>
        </w:tc>
        <w:tc>
          <w:tcPr>
            <w:tcW w:w="1938" w:type="dxa"/>
            <w:vAlign w:val="top"/>
          </w:tcPr>
          <w:p w14:paraId="65062F53">
            <w:pPr>
              <w:rPr>
                <w:rFonts w:ascii="Arial"/>
                <w:color w:val="auto"/>
                <w:sz w:val="21"/>
              </w:rPr>
            </w:pPr>
          </w:p>
        </w:tc>
      </w:tr>
      <w:tr w14:paraId="47356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524" w:type="dxa"/>
            <w:gridSpan w:val="2"/>
            <w:vAlign w:val="top"/>
          </w:tcPr>
          <w:p w14:paraId="7B68E9F2">
            <w:pPr>
              <w:spacing w:before="148" w:line="219" w:lineRule="auto"/>
              <w:ind w:left="116"/>
              <w:rPr>
                <w:rFonts w:ascii="宋体" w:hAnsi="宋体" w:eastAsia="宋体" w:cs="宋体"/>
                <w:color w:val="auto"/>
                <w:sz w:val="24"/>
                <w:szCs w:val="24"/>
              </w:rPr>
            </w:pPr>
            <w:r>
              <w:rPr>
                <w:rFonts w:ascii="宋体" w:hAnsi="宋体" w:eastAsia="宋体" w:cs="宋体"/>
                <w:color w:val="auto"/>
                <w:spacing w:val="-2"/>
                <w:sz w:val="24"/>
                <w:szCs w:val="24"/>
              </w:rPr>
              <w:t>拥有的执业资格</w:t>
            </w:r>
          </w:p>
        </w:tc>
        <w:tc>
          <w:tcPr>
            <w:tcW w:w="2180" w:type="dxa"/>
            <w:vAlign w:val="top"/>
          </w:tcPr>
          <w:p w14:paraId="7CD2A6A7">
            <w:pPr>
              <w:rPr>
                <w:rFonts w:ascii="Arial"/>
                <w:color w:val="auto"/>
                <w:sz w:val="21"/>
              </w:rPr>
            </w:pPr>
          </w:p>
        </w:tc>
        <w:tc>
          <w:tcPr>
            <w:tcW w:w="1616" w:type="dxa"/>
            <w:vAlign w:val="top"/>
          </w:tcPr>
          <w:p w14:paraId="6A9C6168">
            <w:pPr>
              <w:spacing w:before="147" w:line="220" w:lineRule="auto"/>
              <w:ind w:left="117"/>
              <w:rPr>
                <w:rFonts w:ascii="宋体" w:hAnsi="宋体" w:eastAsia="宋体" w:cs="宋体"/>
                <w:color w:val="auto"/>
                <w:sz w:val="24"/>
                <w:szCs w:val="24"/>
              </w:rPr>
            </w:pPr>
            <w:r>
              <w:rPr>
                <w:rFonts w:ascii="宋体" w:hAnsi="宋体" w:eastAsia="宋体" w:cs="宋体"/>
                <w:color w:val="auto"/>
                <w:spacing w:val="-3"/>
                <w:sz w:val="24"/>
                <w:szCs w:val="24"/>
              </w:rPr>
              <w:t>专业职称</w:t>
            </w:r>
          </w:p>
        </w:tc>
        <w:tc>
          <w:tcPr>
            <w:tcW w:w="1938" w:type="dxa"/>
            <w:vAlign w:val="top"/>
          </w:tcPr>
          <w:p w14:paraId="3E6E6B6F">
            <w:pPr>
              <w:rPr>
                <w:rFonts w:ascii="Arial"/>
                <w:color w:val="auto"/>
                <w:sz w:val="21"/>
              </w:rPr>
            </w:pPr>
          </w:p>
        </w:tc>
      </w:tr>
      <w:tr w14:paraId="2267D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524" w:type="dxa"/>
            <w:gridSpan w:val="2"/>
            <w:vAlign w:val="top"/>
          </w:tcPr>
          <w:p w14:paraId="556632F1">
            <w:pPr>
              <w:spacing w:before="159" w:line="219" w:lineRule="auto"/>
              <w:ind w:left="116"/>
              <w:rPr>
                <w:rFonts w:ascii="宋体" w:hAnsi="宋体" w:eastAsia="宋体" w:cs="宋体"/>
                <w:color w:val="auto"/>
                <w:sz w:val="24"/>
                <w:szCs w:val="24"/>
              </w:rPr>
            </w:pPr>
            <w:r>
              <w:rPr>
                <w:rFonts w:ascii="宋体" w:hAnsi="宋体" w:eastAsia="宋体" w:cs="宋体"/>
                <w:color w:val="auto"/>
                <w:spacing w:val="-2"/>
                <w:sz w:val="24"/>
                <w:szCs w:val="24"/>
              </w:rPr>
              <w:t>执业资格证书编号</w:t>
            </w:r>
          </w:p>
        </w:tc>
        <w:tc>
          <w:tcPr>
            <w:tcW w:w="2180" w:type="dxa"/>
            <w:vAlign w:val="top"/>
          </w:tcPr>
          <w:p w14:paraId="5BF51B58">
            <w:pPr>
              <w:rPr>
                <w:rFonts w:ascii="Arial"/>
                <w:color w:val="auto"/>
                <w:sz w:val="21"/>
              </w:rPr>
            </w:pPr>
          </w:p>
        </w:tc>
        <w:tc>
          <w:tcPr>
            <w:tcW w:w="1616" w:type="dxa"/>
            <w:vAlign w:val="top"/>
          </w:tcPr>
          <w:p w14:paraId="5D03C102">
            <w:pPr>
              <w:spacing w:before="160" w:line="219" w:lineRule="auto"/>
              <w:ind w:left="119"/>
              <w:rPr>
                <w:rFonts w:ascii="宋体" w:hAnsi="宋体" w:eastAsia="宋体" w:cs="宋体"/>
                <w:color w:val="auto"/>
                <w:sz w:val="24"/>
                <w:szCs w:val="24"/>
              </w:rPr>
            </w:pPr>
            <w:r>
              <w:rPr>
                <w:rFonts w:ascii="宋体" w:hAnsi="宋体" w:eastAsia="宋体" w:cs="宋体"/>
                <w:color w:val="auto"/>
                <w:spacing w:val="-4"/>
                <w:sz w:val="24"/>
                <w:szCs w:val="24"/>
              </w:rPr>
              <w:t>工作年限</w:t>
            </w:r>
          </w:p>
        </w:tc>
        <w:tc>
          <w:tcPr>
            <w:tcW w:w="1938" w:type="dxa"/>
            <w:vAlign w:val="top"/>
          </w:tcPr>
          <w:p w14:paraId="4ABC584B">
            <w:pPr>
              <w:rPr>
                <w:rFonts w:ascii="Arial"/>
                <w:color w:val="auto"/>
                <w:sz w:val="21"/>
              </w:rPr>
            </w:pPr>
          </w:p>
        </w:tc>
      </w:tr>
      <w:tr w14:paraId="4778D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6" w:hRule="atLeast"/>
        </w:trPr>
        <w:tc>
          <w:tcPr>
            <w:tcW w:w="1107" w:type="dxa"/>
            <w:vAlign w:val="top"/>
          </w:tcPr>
          <w:p w14:paraId="27D11314">
            <w:pPr>
              <w:spacing w:line="253" w:lineRule="auto"/>
              <w:rPr>
                <w:rFonts w:ascii="Arial"/>
                <w:color w:val="auto"/>
                <w:sz w:val="21"/>
              </w:rPr>
            </w:pPr>
          </w:p>
          <w:p w14:paraId="5DD17A53">
            <w:pPr>
              <w:spacing w:line="253" w:lineRule="auto"/>
              <w:rPr>
                <w:rFonts w:ascii="Arial"/>
                <w:color w:val="auto"/>
                <w:sz w:val="21"/>
              </w:rPr>
            </w:pPr>
          </w:p>
          <w:p w14:paraId="546110BD">
            <w:pPr>
              <w:spacing w:line="253" w:lineRule="auto"/>
              <w:rPr>
                <w:rFonts w:ascii="Arial"/>
                <w:color w:val="auto"/>
                <w:sz w:val="21"/>
              </w:rPr>
            </w:pPr>
          </w:p>
          <w:p w14:paraId="177CC45B">
            <w:pPr>
              <w:spacing w:line="253" w:lineRule="auto"/>
              <w:rPr>
                <w:rFonts w:ascii="Arial"/>
                <w:color w:val="auto"/>
                <w:sz w:val="21"/>
              </w:rPr>
            </w:pPr>
          </w:p>
          <w:p w14:paraId="185DB876">
            <w:pPr>
              <w:spacing w:line="253" w:lineRule="auto"/>
              <w:rPr>
                <w:rFonts w:ascii="Arial"/>
                <w:color w:val="auto"/>
                <w:sz w:val="21"/>
              </w:rPr>
            </w:pPr>
          </w:p>
          <w:p w14:paraId="2A2AA57D">
            <w:pPr>
              <w:spacing w:line="253" w:lineRule="auto"/>
              <w:rPr>
                <w:rFonts w:ascii="Arial"/>
                <w:color w:val="auto"/>
                <w:sz w:val="21"/>
              </w:rPr>
            </w:pPr>
          </w:p>
          <w:p w14:paraId="7B9950DD">
            <w:pPr>
              <w:spacing w:line="253" w:lineRule="auto"/>
              <w:rPr>
                <w:rFonts w:ascii="Arial"/>
                <w:color w:val="auto"/>
                <w:sz w:val="21"/>
              </w:rPr>
            </w:pPr>
          </w:p>
          <w:p w14:paraId="385E6AC3">
            <w:pPr>
              <w:spacing w:line="253" w:lineRule="auto"/>
              <w:rPr>
                <w:rFonts w:ascii="Arial"/>
                <w:color w:val="auto"/>
                <w:sz w:val="21"/>
              </w:rPr>
            </w:pPr>
          </w:p>
          <w:p w14:paraId="44B5E698">
            <w:pPr>
              <w:spacing w:line="253" w:lineRule="auto"/>
              <w:rPr>
                <w:rFonts w:ascii="Arial"/>
                <w:color w:val="auto"/>
                <w:sz w:val="21"/>
              </w:rPr>
            </w:pPr>
          </w:p>
          <w:p w14:paraId="4F556FB3">
            <w:pPr>
              <w:spacing w:before="78" w:line="338" w:lineRule="auto"/>
              <w:ind w:left="115" w:right="107" w:firstLine="2"/>
              <w:jc w:val="both"/>
              <w:rPr>
                <w:rFonts w:ascii="宋体" w:hAnsi="宋体" w:eastAsia="宋体" w:cs="宋体"/>
                <w:color w:val="auto"/>
                <w:sz w:val="24"/>
                <w:szCs w:val="24"/>
              </w:rPr>
            </w:pPr>
            <w:r>
              <w:rPr>
                <w:rFonts w:ascii="宋体" w:hAnsi="宋体" w:eastAsia="宋体" w:cs="宋体"/>
                <w:color w:val="auto"/>
                <w:spacing w:val="-12"/>
                <w:sz w:val="24"/>
                <w:szCs w:val="24"/>
              </w:rPr>
              <w:t>主</w:t>
            </w:r>
            <w:r>
              <w:rPr>
                <w:rFonts w:ascii="宋体" w:hAnsi="宋体" w:eastAsia="宋体" w:cs="宋体"/>
                <w:color w:val="auto"/>
                <w:spacing w:val="-25"/>
                <w:sz w:val="24"/>
                <w:szCs w:val="24"/>
              </w:rPr>
              <w:t xml:space="preserve"> </w:t>
            </w:r>
            <w:r>
              <w:rPr>
                <w:rFonts w:ascii="宋体" w:hAnsi="宋体" w:eastAsia="宋体" w:cs="宋体"/>
                <w:color w:val="auto"/>
                <w:spacing w:val="-12"/>
                <w:sz w:val="24"/>
                <w:szCs w:val="24"/>
              </w:rPr>
              <w:t>要</w:t>
            </w:r>
            <w:r>
              <w:rPr>
                <w:rFonts w:ascii="宋体" w:hAnsi="宋体" w:eastAsia="宋体" w:cs="宋体"/>
                <w:color w:val="auto"/>
                <w:spacing w:val="-24"/>
                <w:sz w:val="24"/>
                <w:szCs w:val="24"/>
              </w:rPr>
              <w:t xml:space="preserve"> </w:t>
            </w:r>
            <w:r>
              <w:rPr>
                <w:rFonts w:ascii="宋体" w:hAnsi="宋体" w:eastAsia="宋体" w:cs="宋体"/>
                <w:color w:val="auto"/>
                <w:spacing w:val="-12"/>
                <w:sz w:val="24"/>
                <w:szCs w:val="24"/>
              </w:rPr>
              <w:t>工</w:t>
            </w:r>
            <w:r>
              <w:rPr>
                <w:rFonts w:ascii="宋体" w:hAnsi="宋体" w:eastAsia="宋体" w:cs="宋体"/>
                <w:color w:val="auto"/>
                <w:sz w:val="24"/>
                <w:szCs w:val="24"/>
              </w:rPr>
              <w:t xml:space="preserve"> </w:t>
            </w:r>
            <w:r>
              <w:rPr>
                <w:rFonts w:ascii="宋体" w:hAnsi="宋体" w:eastAsia="宋体" w:cs="宋体"/>
                <w:color w:val="auto"/>
                <w:spacing w:val="-10"/>
                <w:sz w:val="24"/>
                <w:szCs w:val="24"/>
              </w:rPr>
              <w:t>作</w:t>
            </w:r>
            <w:r>
              <w:rPr>
                <w:rFonts w:ascii="宋体" w:hAnsi="宋体" w:eastAsia="宋体" w:cs="宋体"/>
                <w:color w:val="auto"/>
                <w:spacing w:val="-28"/>
                <w:sz w:val="24"/>
                <w:szCs w:val="24"/>
              </w:rPr>
              <w:t xml:space="preserve"> </w:t>
            </w:r>
            <w:r>
              <w:rPr>
                <w:rFonts w:ascii="宋体" w:hAnsi="宋体" w:eastAsia="宋体" w:cs="宋体"/>
                <w:color w:val="auto"/>
                <w:spacing w:val="-10"/>
                <w:sz w:val="24"/>
                <w:szCs w:val="24"/>
              </w:rPr>
              <w:t>业</w:t>
            </w:r>
            <w:r>
              <w:rPr>
                <w:rFonts w:ascii="宋体" w:hAnsi="宋体" w:eastAsia="宋体" w:cs="宋体"/>
                <w:color w:val="auto"/>
                <w:spacing w:val="-23"/>
                <w:sz w:val="24"/>
                <w:szCs w:val="24"/>
              </w:rPr>
              <w:t xml:space="preserve"> </w:t>
            </w:r>
            <w:r>
              <w:rPr>
                <w:rFonts w:ascii="宋体" w:hAnsi="宋体" w:eastAsia="宋体" w:cs="宋体"/>
                <w:color w:val="auto"/>
                <w:spacing w:val="-10"/>
                <w:sz w:val="24"/>
                <w:szCs w:val="24"/>
              </w:rPr>
              <w:t>绩</w:t>
            </w:r>
            <w:r>
              <w:rPr>
                <w:rFonts w:ascii="宋体" w:hAnsi="宋体" w:eastAsia="宋体" w:cs="宋体"/>
                <w:color w:val="auto"/>
                <w:sz w:val="24"/>
                <w:szCs w:val="24"/>
              </w:rPr>
              <w:t xml:space="preserve"> </w:t>
            </w:r>
            <w:r>
              <w:rPr>
                <w:rFonts w:ascii="宋体" w:hAnsi="宋体" w:eastAsia="宋体" w:cs="宋体"/>
                <w:color w:val="auto"/>
                <w:spacing w:val="-10"/>
                <w:sz w:val="24"/>
                <w:szCs w:val="24"/>
              </w:rPr>
              <w:t>及</w:t>
            </w:r>
            <w:r>
              <w:rPr>
                <w:rFonts w:ascii="宋体" w:hAnsi="宋体" w:eastAsia="宋体" w:cs="宋体"/>
                <w:color w:val="auto"/>
                <w:spacing w:val="-24"/>
                <w:sz w:val="24"/>
                <w:szCs w:val="24"/>
              </w:rPr>
              <w:t xml:space="preserve"> </w:t>
            </w:r>
            <w:r>
              <w:rPr>
                <w:rFonts w:ascii="宋体" w:hAnsi="宋体" w:eastAsia="宋体" w:cs="宋体"/>
                <w:color w:val="auto"/>
                <w:spacing w:val="-10"/>
                <w:sz w:val="24"/>
                <w:szCs w:val="24"/>
              </w:rPr>
              <w:t>担</w:t>
            </w:r>
            <w:r>
              <w:rPr>
                <w:rFonts w:ascii="宋体" w:hAnsi="宋体" w:eastAsia="宋体" w:cs="宋体"/>
                <w:color w:val="auto"/>
                <w:spacing w:val="-28"/>
                <w:sz w:val="24"/>
                <w:szCs w:val="24"/>
              </w:rPr>
              <w:t xml:space="preserve"> </w:t>
            </w:r>
            <w:r>
              <w:rPr>
                <w:rFonts w:ascii="宋体" w:hAnsi="宋体" w:eastAsia="宋体" w:cs="宋体"/>
                <w:color w:val="auto"/>
                <w:spacing w:val="-10"/>
                <w:sz w:val="24"/>
                <w:szCs w:val="24"/>
              </w:rPr>
              <w:t>任</w:t>
            </w:r>
          </w:p>
          <w:p w14:paraId="01B3E6DE">
            <w:pPr>
              <w:spacing w:line="222" w:lineRule="auto"/>
              <w:ind w:left="136"/>
              <w:rPr>
                <w:rFonts w:ascii="宋体" w:hAnsi="宋体" w:eastAsia="宋体" w:cs="宋体"/>
                <w:color w:val="auto"/>
                <w:sz w:val="24"/>
                <w:szCs w:val="24"/>
              </w:rPr>
            </w:pPr>
            <w:r>
              <w:rPr>
                <w:rFonts w:ascii="宋体" w:hAnsi="宋体" w:eastAsia="宋体" w:cs="宋体"/>
                <w:color w:val="auto"/>
                <w:spacing w:val="-14"/>
                <w:sz w:val="24"/>
                <w:szCs w:val="24"/>
              </w:rPr>
              <w:t>的</w:t>
            </w:r>
            <w:r>
              <w:rPr>
                <w:rFonts w:ascii="宋体" w:hAnsi="宋体" w:eastAsia="宋体" w:cs="宋体"/>
                <w:color w:val="auto"/>
                <w:spacing w:val="-25"/>
                <w:sz w:val="24"/>
                <w:szCs w:val="24"/>
              </w:rPr>
              <w:t xml:space="preserve"> </w:t>
            </w:r>
            <w:r>
              <w:rPr>
                <w:rFonts w:ascii="宋体" w:hAnsi="宋体" w:eastAsia="宋体" w:cs="宋体"/>
                <w:color w:val="auto"/>
                <w:spacing w:val="-14"/>
                <w:sz w:val="24"/>
                <w:szCs w:val="24"/>
              </w:rPr>
              <w:t>主</w:t>
            </w:r>
            <w:r>
              <w:rPr>
                <w:rFonts w:ascii="宋体" w:hAnsi="宋体" w:eastAsia="宋体" w:cs="宋体"/>
                <w:color w:val="auto"/>
                <w:spacing w:val="-25"/>
                <w:sz w:val="24"/>
                <w:szCs w:val="24"/>
              </w:rPr>
              <w:t xml:space="preserve"> </w:t>
            </w:r>
            <w:r>
              <w:rPr>
                <w:rFonts w:ascii="宋体" w:hAnsi="宋体" w:eastAsia="宋体" w:cs="宋体"/>
                <w:color w:val="auto"/>
                <w:spacing w:val="-14"/>
                <w:sz w:val="24"/>
                <w:szCs w:val="24"/>
              </w:rPr>
              <w:t>要</w:t>
            </w:r>
          </w:p>
          <w:p w14:paraId="123F5602">
            <w:pPr>
              <w:spacing w:before="152" w:line="220" w:lineRule="auto"/>
              <w:ind w:left="119"/>
              <w:outlineLvl w:val="1"/>
              <w:rPr>
                <w:rFonts w:hint="default" w:ascii="宋体" w:hAnsi="宋体" w:eastAsia="宋体" w:cs="宋体"/>
                <w:color w:val="auto"/>
                <w:sz w:val="24"/>
                <w:szCs w:val="24"/>
                <w:lang w:val="en-US" w:eastAsia="zh-CN"/>
              </w:rPr>
            </w:pPr>
            <w:bookmarkStart w:id="3551" w:name="_Toc27103"/>
            <w:r>
              <w:rPr>
                <w:rFonts w:ascii="宋体" w:hAnsi="宋体" w:eastAsia="宋体" w:cs="宋体"/>
                <w:color w:val="auto"/>
                <w:spacing w:val="-7"/>
                <w:sz w:val="24"/>
                <w:szCs w:val="24"/>
              </w:rPr>
              <w:t>工作</w:t>
            </w:r>
            <w:bookmarkEnd w:id="3551"/>
            <w:r>
              <w:rPr>
                <w:rFonts w:hint="eastAsia" w:ascii="宋体" w:hAnsi="宋体" w:eastAsia="宋体" w:cs="宋体"/>
                <w:color w:val="auto"/>
                <w:spacing w:val="-7"/>
                <w:sz w:val="24"/>
                <w:szCs w:val="24"/>
                <w:lang w:eastAsia="zh-CN"/>
              </w:rPr>
              <w:t>（</w:t>
            </w:r>
            <w:r>
              <w:rPr>
                <w:rFonts w:hint="eastAsia" w:ascii="宋体" w:hAnsi="宋体" w:eastAsia="宋体" w:cs="宋体"/>
                <w:color w:val="auto"/>
                <w:spacing w:val="-7"/>
                <w:sz w:val="24"/>
                <w:szCs w:val="24"/>
                <w:lang w:val="en-US" w:eastAsia="zh-CN"/>
              </w:rPr>
              <w:t>如有）</w:t>
            </w:r>
          </w:p>
        </w:tc>
        <w:tc>
          <w:tcPr>
            <w:tcW w:w="7151" w:type="dxa"/>
            <w:gridSpan w:val="4"/>
            <w:vAlign w:val="top"/>
          </w:tcPr>
          <w:p w14:paraId="00658D56">
            <w:pPr>
              <w:rPr>
                <w:rFonts w:ascii="Arial"/>
                <w:color w:val="auto"/>
                <w:sz w:val="21"/>
              </w:rPr>
            </w:pPr>
          </w:p>
        </w:tc>
      </w:tr>
    </w:tbl>
    <w:p w14:paraId="4DD5AE26">
      <w:pPr>
        <w:pStyle w:val="8"/>
        <w:rPr>
          <w:color w:val="auto"/>
        </w:rPr>
      </w:pPr>
    </w:p>
    <w:p w14:paraId="1D42E1DC">
      <w:pPr>
        <w:rPr>
          <w:color w:val="auto"/>
        </w:rPr>
        <w:sectPr>
          <w:footerReference r:id="rId25" w:type="default"/>
          <w:pgSz w:w="11906" w:h="16839"/>
          <w:pgMar w:top="1440" w:right="1800" w:bottom="1440" w:left="1800" w:header="0" w:footer="1006" w:gutter="0"/>
          <w:pgNumType w:fmt="decimal"/>
          <w:cols w:space="720" w:num="1"/>
        </w:sectPr>
      </w:pPr>
    </w:p>
    <w:p w14:paraId="75FCAEAD">
      <w:pPr>
        <w:spacing w:before="162" w:line="224" w:lineRule="auto"/>
        <w:ind w:left="119"/>
        <w:outlineLvl w:val="1"/>
        <w:rPr>
          <w:rFonts w:ascii="宋体" w:hAnsi="宋体" w:eastAsia="宋体" w:cs="宋体"/>
          <w:color w:val="auto"/>
          <w:sz w:val="31"/>
          <w:szCs w:val="31"/>
        </w:rPr>
      </w:pPr>
      <w:bookmarkStart w:id="3552" w:name="_Toc7597"/>
      <w:r>
        <w:rPr>
          <w:rFonts w:ascii="宋体" w:hAnsi="宋体" w:eastAsia="宋体" w:cs="宋体"/>
          <w:color w:val="auto"/>
          <w:spacing w:val="7"/>
          <w:sz w:val="31"/>
          <w:szCs w:val="31"/>
        </w:rPr>
        <w:t>九、拟分包项目情况表</w:t>
      </w:r>
      <w:bookmarkEnd w:id="3552"/>
    </w:p>
    <w:p w14:paraId="301AD7C7">
      <w:pPr>
        <w:spacing w:before="72"/>
        <w:rPr>
          <w:color w:val="auto"/>
        </w:rPr>
      </w:pPr>
    </w:p>
    <w:p w14:paraId="14F0B4A2">
      <w:pPr>
        <w:spacing w:before="71"/>
        <w:rPr>
          <w:color w:val="auto"/>
        </w:rPr>
      </w:pPr>
    </w:p>
    <w:p w14:paraId="61FDB322">
      <w:pPr>
        <w:spacing w:before="71"/>
        <w:rPr>
          <w:color w:val="auto"/>
        </w:rPr>
      </w:pPr>
    </w:p>
    <w:tbl>
      <w:tblPr>
        <w:tblStyle w:val="26"/>
        <w:tblW w:w="8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87"/>
        <w:gridCol w:w="1299"/>
        <w:gridCol w:w="2146"/>
        <w:gridCol w:w="2408"/>
      </w:tblGrid>
      <w:tr w14:paraId="5B20B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387" w:type="dxa"/>
            <w:vAlign w:val="top"/>
          </w:tcPr>
          <w:p w14:paraId="3654FE1D">
            <w:pPr>
              <w:spacing w:before="258" w:line="228" w:lineRule="auto"/>
              <w:ind w:left="676"/>
              <w:rPr>
                <w:rFonts w:ascii="宋体" w:hAnsi="宋体" w:eastAsia="宋体" w:cs="宋体"/>
                <w:color w:val="auto"/>
                <w:sz w:val="20"/>
                <w:szCs w:val="20"/>
              </w:rPr>
            </w:pPr>
            <w:r>
              <w:rPr>
                <w:rFonts w:ascii="宋体" w:hAnsi="宋体" w:eastAsia="宋体" w:cs="宋体"/>
                <w:color w:val="auto"/>
                <w:spacing w:val="7"/>
                <w:sz w:val="20"/>
                <w:szCs w:val="20"/>
              </w:rPr>
              <w:t>分包人名称</w:t>
            </w:r>
          </w:p>
        </w:tc>
        <w:tc>
          <w:tcPr>
            <w:tcW w:w="1299" w:type="dxa"/>
            <w:vAlign w:val="top"/>
          </w:tcPr>
          <w:p w14:paraId="55B886F5">
            <w:pPr>
              <w:rPr>
                <w:rFonts w:ascii="Arial"/>
                <w:color w:val="auto"/>
                <w:sz w:val="21"/>
              </w:rPr>
            </w:pPr>
          </w:p>
        </w:tc>
        <w:tc>
          <w:tcPr>
            <w:tcW w:w="2146" w:type="dxa"/>
            <w:vAlign w:val="top"/>
          </w:tcPr>
          <w:p w14:paraId="57AAED4B">
            <w:pPr>
              <w:spacing w:before="257" w:line="237" w:lineRule="auto"/>
              <w:ind w:left="858"/>
              <w:rPr>
                <w:rFonts w:ascii="宋体" w:hAnsi="宋体" w:eastAsia="宋体" w:cs="宋体"/>
                <w:color w:val="auto"/>
                <w:sz w:val="20"/>
                <w:szCs w:val="20"/>
              </w:rPr>
            </w:pPr>
            <w:r>
              <w:rPr>
                <w:rFonts w:ascii="宋体" w:hAnsi="宋体" w:eastAsia="宋体" w:cs="宋体"/>
                <w:color w:val="auto"/>
                <w:sz w:val="20"/>
                <w:szCs w:val="20"/>
              </w:rPr>
              <w:t>地</w:t>
            </w:r>
            <w:r>
              <w:rPr>
                <w:rFonts w:ascii="宋体" w:hAnsi="宋体" w:eastAsia="宋体" w:cs="宋体"/>
                <w:color w:val="auto"/>
                <w:spacing w:val="16"/>
                <w:sz w:val="20"/>
                <w:szCs w:val="20"/>
              </w:rPr>
              <w:t xml:space="preserve"> </w:t>
            </w:r>
            <w:r>
              <w:rPr>
                <w:rFonts w:ascii="宋体" w:hAnsi="宋体" w:eastAsia="宋体" w:cs="宋体"/>
                <w:color w:val="auto"/>
                <w:sz w:val="20"/>
                <w:szCs w:val="20"/>
              </w:rPr>
              <w:t>址</w:t>
            </w:r>
          </w:p>
        </w:tc>
        <w:tc>
          <w:tcPr>
            <w:tcW w:w="2408" w:type="dxa"/>
            <w:vAlign w:val="top"/>
          </w:tcPr>
          <w:p w14:paraId="7EDD6919">
            <w:pPr>
              <w:rPr>
                <w:rFonts w:ascii="Arial"/>
                <w:color w:val="auto"/>
                <w:sz w:val="21"/>
              </w:rPr>
            </w:pPr>
          </w:p>
        </w:tc>
      </w:tr>
      <w:tr w14:paraId="1744C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387" w:type="dxa"/>
            <w:vAlign w:val="top"/>
          </w:tcPr>
          <w:p w14:paraId="282A05A4">
            <w:pPr>
              <w:spacing w:before="253" w:line="228" w:lineRule="auto"/>
              <w:ind w:left="674"/>
              <w:rPr>
                <w:rFonts w:ascii="宋体" w:hAnsi="宋体" w:eastAsia="宋体" w:cs="宋体"/>
                <w:color w:val="auto"/>
                <w:sz w:val="20"/>
                <w:szCs w:val="20"/>
              </w:rPr>
            </w:pPr>
            <w:r>
              <w:rPr>
                <w:rFonts w:ascii="宋体" w:hAnsi="宋体" w:eastAsia="宋体" w:cs="宋体"/>
                <w:color w:val="auto"/>
                <w:spacing w:val="7"/>
                <w:sz w:val="20"/>
                <w:szCs w:val="20"/>
              </w:rPr>
              <w:t>法定代表人</w:t>
            </w:r>
          </w:p>
        </w:tc>
        <w:tc>
          <w:tcPr>
            <w:tcW w:w="1299" w:type="dxa"/>
            <w:vAlign w:val="top"/>
          </w:tcPr>
          <w:p w14:paraId="0BD20D41">
            <w:pPr>
              <w:rPr>
                <w:rFonts w:ascii="Arial"/>
                <w:color w:val="auto"/>
                <w:sz w:val="21"/>
              </w:rPr>
            </w:pPr>
          </w:p>
        </w:tc>
        <w:tc>
          <w:tcPr>
            <w:tcW w:w="2146" w:type="dxa"/>
            <w:vAlign w:val="top"/>
          </w:tcPr>
          <w:p w14:paraId="3866657B">
            <w:pPr>
              <w:spacing w:before="253" w:line="230" w:lineRule="auto"/>
              <w:ind w:left="883"/>
              <w:rPr>
                <w:rFonts w:ascii="宋体" w:hAnsi="宋体" w:eastAsia="宋体" w:cs="宋体"/>
                <w:color w:val="auto"/>
                <w:sz w:val="20"/>
                <w:szCs w:val="20"/>
              </w:rPr>
            </w:pPr>
            <w:r>
              <w:rPr>
                <w:rFonts w:ascii="宋体" w:hAnsi="宋体" w:eastAsia="宋体" w:cs="宋体"/>
                <w:color w:val="auto"/>
                <w:spacing w:val="-12"/>
                <w:sz w:val="20"/>
                <w:szCs w:val="20"/>
              </w:rPr>
              <w:t>电</w:t>
            </w:r>
            <w:r>
              <w:rPr>
                <w:rFonts w:ascii="宋体" w:hAnsi="宋体" w:eastAsia="宋体" w:cs="宋体"/>
                <w:color w:val="auto"/>
                <w:spacing w:val="16"/>
                <w:sz w:val="20"/>
                <w:szCs w:val="20"/>
              </w:rPr>
              <w:t xml:space="preserve"> </w:t>
            </w:r>
            <w:r>
              <w:rPr>
                <w:rFonts w:ascii="宋体" w:hAnsi="宋体" w:eastAsia="宋体" w:cs="宋体"/>
                <w:color w:val="auto"/>
                <w:spacing w:val="-12"/>
                <w:sz w:val="20"/>
                <w:szCs w:val="20"/>
              </w:rPr>
              <w:t>话</w:t>
            </w:r>
          </w:p>
        </w:tc>
        <w:tc>
          <w:tcPr>
            <w:tcW w:w="2408" w:type="dxa"/>
            <w:vAlign w:val="top"/>
          </w:tcPr>
          <w:p w14:paraId="57C4E7F3">
            <w:pPr>
              <w:rPr>
                <w:rFonts w:ascii="Arial"/>
                <w:color w:val="auto"/>
                <w:sz w:val="21"/>
              </w:rPr>
            </w:pPr>
          </w:p>
        </w:tc>
      </w:tr>
      <w:tr w14:paraId="54824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387" w:type="dxa"/>
            <w:vAlign w:val="top"/>
          </w:tcPr>
          <w:p w14:paraId="7F02BEC6">
            <w:pPr>
              <w:spacing w:before="253" w:line="228" w:lineRule="auto"/>
              <w:ind w:left="577"/>
              <w:rPr>
                <w:rFonts w:ascii="宋体" w:hAnsi="宋体" w:eastAsia="宋体" w:cs="宋体"/>
                <w:color w:val="auto"/>
                <w:sz w:val="20"/>
                <w:szCs w:val="20"/>
              </w:rPr>
            </w:pPr>
            <w:r>
              <w:rPr>
                <w:rFonts w:ascii="宋体" w:hAnsi="宋体" w:eastAsia="宋体" w:cs="宋体"/>
                <w:color w:val="auto"/>
                <w:spacing w:val="7"/>
                <w:sz w:val="20"/>
                <w:szCs w:val="20"/>
              </w:rPr>
              <w:t>营业执照号码</w:t>
            </w:r>
          </w:p>
        </w:tc>
        <w:tc>
          <w:tcPr>
            <w:tcW w:w="1299" w:type="dxa"/>
            <w:vAlign w:val="top"/>
          </w:tcPr>
          <w:p w14:paraId="049B483D">
            <w:pPr>
              <w:rPr>
                <w:rFonts w:ascii="Arial"/>
                <w:color w:val="auto"/>
                <w:sz w:val="21"/>
              </w:rPr>
            </w:pPr>
          </w:p>
        </w:tc>
        <w:tc>
          <w:tcPr>
            <w:tcW w:w="2146" w:type="dxa"/>
            <w:vAlign w:val="top"/>
          </w:tcPr>
          <w:p w14:paraId="7A4A9EAA">
            <w:pPr>
              <w:spacing w:before="253" w:line="228" w:lineRule="auto"/>
              <w:ind w:left="711"/>
              <w:rPr>
                <w:rFonts w:ascii="宋体" w:hAnsi="宋体" w:eastAsia="宋体" w:cs="宋体"/>
                <w:color w:val="auto"/>
                <w:sz w:val="20"/>
                <w:szCs w:val="20"/>
              </w:rPr>
            </w:pPr>
            <w:r>
              <w:rPr>
                <w:rFonts w:ascii="宋体" w:hAnsi="宋体" w:eastAsia="宋体" w:cs="宋体"/>
                <w:color w:val="auto"/>
                <w:spacing w:val="5"/>
                <w:sz w:val="20"/>
                <w:szCs w:val="20"/>
              </w:rPr>
              <w:t>资质等级</w:t>
            </w:r>
          </w:p>
        </w:tc>
        <w:tc>
          <w:tcPr>
            <w:tcW w:w="2408" w:type="dxa"/>
            <w:vAlign w:val="top"/>
          </w:tcPr>
          <w:p w14:paraId="2A44B615">
            <w:pPr>
              <w:rPr>
                <w:rFonts w:ascii="Arial"/>
                <w:color w:val="auto"/>
                <w:sz w:val="21"/>
              </w:rPr>
            </w:pPr>
          </w:p>
        </w:tc>
      </w:tr>
      <w:tr w14:paraId="52CBB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387" w:type="dxa"/>
            <w:vAlign w:val="top"/>
          </w:tcPr>
          <w:p w14:paraId="06090554">
            <w:pPr>
              <w:spacing w:before="254" w:line="227" w:lineRule="auto"/>
              <w:ind w:left="359"/>
              <w:rPr>
                <w:rFonts w:ascii="宋体" w:hAnsi="宋体" w:eastAsia="宋体" w:cs="宋体"/>
                <w:color w:val="auto"/>
                <w:sz w:val="20"/>
                <w:szCs w:val="20"/>
              </w:rPr>
            </w:pPr>
            <w:r>
              <w:rPr>
                <w:rFonts w:ascii="宋体" w:hAnsi="宋体" w:eastAsia="宋体" w:cs="宋体"/>
                <w:color w:val="auto"/>
                <w:spacing w:val="8"/>
                <w:sz w:val="20"/>
                <w:szCs w:val="20"/>
              </w:rPr>
              <w:t>拟分包的工程项目</w:t>
            </w:r>
          </w:p>
        </w:tc>
        <w:tc>
          <w:tcPr>
            <w:tcW w:w="1299" w:type="dxa"/>
            <w:vAlign w:val="top"/>
          </w:tcPr>
          <w:p w14:paraId="7C272065">
            <w:pPr>
              <w:spacing w:before="254" w:line="228" w:lineRule="auto"/>
              <w:rPr>
                <w:rFonts w:ascii="宋体" w:hAnsi="宋体" w:eastAsia="宋体" w:cs="宋体"/>
                <w:color w:val="auto"/>
                <w:sz w:val="20"/>
                <w:szCs w:val="20"/>
              </w:rPr>
            </w:pPr>
            <w:r>
              <w:rPr>
                <w:rFonts w:ascii="宋体" w:hAnsi="宋体" w:eastAsia="宋体" w:cs="宋体"/>
                <w:color w:val="auto"/>
                <w:spacing w:val="-7"/>
                <w:sz w:val="20"/>
                <w:szCs w:val="20"/>
              </w:rPr>
              <w:t>主</w:t>
            </w:r>
            <w:r>
              <w:rPr>
                <w:rFonts w:ascii="宋体" w:hAnsi="宋体" w:eastAsia="宋体" w:cs="宋体"/>
                <w:color w:val="auto"/>
                <w:spacing w:val="16"/>
                <w:sz w:val="20"/>
                <w:szCs w:val="20"/>
              </w:rPr>
              <w:t xml:space="preserve"> </w:t>
            </w:r>
            <w:r>
              <w:rPr>
                <w:rFonts w:ascii="宋体" w:hAnsi="宋体" w:eastAsia="宋体" w:cs="宋体"/>
                <w:color w:val="auto"/>
                <w:spacing w:val="-7"/>
                <w:sz w:val="20"/>
                <w:szCs w:val="20"/>
              </w:rPr>
              <w:t>要</w:t>
            </w:r>
            <w:r>
              <w:rPr>
                <w:rFonts w:ascii="宋体" w:hAnsi="宋体" w:eastAsia="宋体" w:cs="宋体"/>
                <w:color w:val="auto"/>
                <w:spacing w:val="38"/>
                <w:sz w:val="20"/>
                <w:szCs w:val="20"/>
              </w:rPr>
              <w:t xml:space="preserve"> </w:t>
            </w:r>
            <w:r>
              <w:rPr>
                <w:rFonts w:ascii="宋体" w:hAnsi="宋体" w:eastAsia="宋体" w:cs="宋体"/>
                <w:color w:val="auto"/>
                <w:spacing w:val="-7"/>
                <w:sz w:val="20"/>
                <w:szCs w:val="20"/>
              </w:rPr>
              <w:t>内</w:t>
            </w:r>
            <w:r>
              <w:rPr>
                <w:rFonts w:ascii="宋体" w:hAnsi="宋体" w:eastAsia="宋体" w:cs="宋体"/>
                <w:color w:val="auto"/>
                <w:spacing w:val="17"/>
                <w:sz w:val="20"/>
                <w:szCs w:val="20"/>
              </w:rPr>
              <w:t xml:space="preserve"> </w:t>
            </w:r>
            <w:r>
              <w:rPr>
                <w:rFonts w:ascii="宋体" w:hAnsi="宋体" w:eastAsia="宋体" w:cs="宋体"/>
                <w:color w:val="auto"/>
                <w:spacing w:val="-7"/>
                <w:sz w:val="20"/>
                <w:szCs w:val="20"/>
              </w:rPr>
              <w:t>容</w:t>
            </w:r>
          </w:p>
        </w:tc>
        <w:tc>
          <w:tcPr>
            <w:tcW w:w="2146" w:type="dxa"/>
            <w:vAlign w:val="top"/>
          </w:tcPr>
          <w:p w14:paraId="0838F79F">
            <w:pPr>
              <w:spacing w:before="254" w:line="226" w:lineRule="auto"/>
              <w:ind w:left="284"/>
              <w:rPr>
                <w:rFonts w:ascii="宋体" w:hAnsi="宋体" w:eastAsia="宋体" w:cs="宋体"/>
                <w:color w:val="auto"/>
                <w:sz w:val="20"/>
                <w:szCs w:val="20"/>
              </w:rPr>
            </w:pPr>
            <w:r>
              <w:rPr>
                <w:rFonts w:ascii="宋体" w:hAnsi="宋体" w:eastAsia="宋体" w:cs="宋体"/>
                <w:color w:val="auto"/>
                <w:spacing w:val="7"/>
                <w:sz w:val="20"/>
                <w:szCs w:val="20"/>
              </w:rPr>
              <w:t>预计造价（万元）</w:t>
            </w:r>
          </w:p>
        </w:tc>
        <w:tc>
          <w:tcPr>
            <w:tcW w:w="2408" w:type="dxa"/>
            <w:vAlign w:val="top"/>
          </w:tcPr>
          <w:p w14:paraId="7B4B2C7D">
            <w:pPr>
              <w:spacing w:before="254" w:line="228" w:lineRule="auto"/>
              <w:ind w:left="408"/>
              <w:rPr>
                <w:rFonts w:ascii="宋体" w:hAnsi="宋体" w:eastAsia="宋体" w:cs="宋体"/>
                <w:color w:val="auto"/>
                <w:sz w:val="20"/>
                <w:szCs w:val="20"/>
              </w:rPr>
            </w:pPr>
            <w:r>
              <w:rPr>
                <w:rFonts w:ascii="宋体" w:hAnsi="宋体" w:eastAsia="宋体" w:cs="宋体"/>
                <w:color w:val="auto"/>
                <w:spacing w:val="6"/>
                <w:sz w:val="20"/>
                <w:szCs w:val="20"/>
              </w:rPr>
              <w:t>已经做过的类似工程</w:t>
            </w:r>
          </w:p>
        </w:tc>
      </w:tr>
      <w:tr w14:paraId="052A6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387" w:type="dxa"/>
            <w:vAlign w:val="top"/>
          </w:tcPr>
          <w:p w14:paraId="4459CC26">
            <w:pPr>
              <w:rPr>
                <w:rFonts w:ascii="Arial"/>
                <w:color w:val="auto"/>
                <w:sz w:val="21"/>
              </w:rPr>
            </w:pPr>
          </w:p>
        </w:tc>
        <w:tc>
          <w:tcPr>
            <w:tcW w:w="1299" w:type="dxa"/>
            <w:vAlign w:val="top"/>
          </w:tcPr>
          <w:p w14:paraId="5FCC0DDE">
            <w:pPr>
              <w:rPr>
                <w:rFonts w:ascii="Arial"/>
                <w:color w:val="auto"/>
                <w:sz w:val="21"/>
              </w:rPr>
            </w:pPr>
          </w:p>
        </w:tc>
        <w:tc>
          <w:tcPr>
            <w:tcW w:w="2146" w:type="dxa"/>
            <w:vAlign w:val="top"/>
          </w:tcPr>
          <w:p w14:paraId="107487FA">
            <w:pPr>
              <w:rPr>
                <w:rFonts w:ascii="Arial"/>
                <w:color w:val="auto"/>
                <w:sz w:val="21"/>
              </w:rPr>
            </w:pPr>
          </w:p>
        </w:tc>
        <w:tc>
          <w:tcPr>
            <w:tcW w:w="2408" w:type="dxa"/>
            <w:vMerge w:val="restart"/>
            <w:tcBorders>
              <w:bottom w:val="nil"/>
            </w:tcBorders>
            <w:vAlign w:val="top"/>
          </w:tcPr>
          <w:p w14:paraId="0E6DA38A">
            <w:pPr>
              <w:rPr>
                <w:rFonts w:ascii="Arial"/>
                <w:color w:val="auto"/>
                <w:sz w:val="21"/>
              </w:rPr>
            </w:pPr>
          </w:p>
        </w:tc>
      </w:tr>
      <w:tr w14:paraId="23311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387" w:type="dxa"/>
            <w:vAlign w:val="top"/>
          </w:tcPr>
          <w:p w14:paraId="311D4856">
            <w:pPr>
              <w:rPr>
                <w:rFonts w:ascii="Arial"/>
                <w:color w:val="auto"/>
                <w:sz w:val="21"/>
              </w:rPr>
            </w:pPr>
          </w:p>
        </w:tc>
        <w:tc>
          <w:tcPr>
            <w:tcW w:w="1299" w:type="dxa"/>
            <w:vAlign w:val="top"/>
          </w:tcPr>
          <w:p w14:paraId="318F40E6">
            <w:pPr>
              <w:rPr>
                <w:rFonts w:ascii="Arial"/>
                <w:color w:val="auto"/>
                <w:sz w:val="21"/>
              </w:rPr>
            </w:pPr>
          </w:p>
        </w:tc>
        <w:tc>
          <w:tcPr>
            <w:tcW w:w="2146" w:type="dxa"/>
            <w:vAlign w:val="top"/>
          </w:tcPr>
          <w:p w14:paraId="553C45C2">
            <w:pPr>
              <w:rPr>
                <w:rFonts w:ascii="Arial"/>
                <w:color w:val="auto"/>
                <w:sz w:val="21"/>
              </w:rPr>
            </w:pPr>
          </w:p>
        </w:tc>
        <w:tc>
          <w:tcPr>
            <w:tcW w:w="2408" w:type="dxa"/>
            <w:vMerge w:val="continue"/>
            <w:tcBorders>
              <w:top w:val="nil"/>
              <w:bottom w:val="nil"/>
            </w:tcBorders>
            <w:vAlign w:val="top"/>
          </w:tcPr>
          <w:p w14:paraId="45EEC85D">
            <w:pPr>
              <w:rPr>
                <w:rFonts w:ascii="Arial"/>
                <w:color w:val="auto"/>
                <w:sz w:val="21"/>
              </w:rPr>
            </w:pPr>
          </w:p>
        </w:tc>
      </w:tr>
      <w:tr w14:paraId="59509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5" w:hRule="atLeast"/>
        </w:trPr>
        <w:tc>
          <w:tcPr>
            <w:tcW w:w="2387" w:type="dxa"/>
            <w:vAlign w:val="top"/>
          </w:tcPr>
          <w:p w14:paraId="087C8F42">
            <w:pPr>
              <w:rPr>
                <w:rFonts w:ascii="Arial"/>
                <w:color w:val="auto"/>
                <w:sz w:val="21"/>
              </w:rPr>
            </w:pPr>
          </w:p>
        </w:tc>
        <w:tc>
          <w:tcPr>
            <w:tcW w:w="1299" w:type="dxa"/>
            <w:vAlign w:val="top"/>
          </w:tcPr>
          <w:p w14:paraId="08519ED6">
            <w:pPr>
              <w:rPr>
                <w:rFonts w:ascii="Arial"/>
                <w:color w:val="auto"/>
                <w:sz w:val="21"/>
              </w:rPr>
            </w:pPr>
          </w:p>
        </w:tc>
        <w:tc>
          <w:tcPr>
            <w:tcW w:w="2146" w:type="dxa"/>
            <w:vAlign w:val="top"/>
          </w:tcPr>
          <w:p w14:paraId="51470FA8">
            <w:pPr>
              <w:rPr>
                <w:rFonts w:ascii="Arial"/>
                <w:color w:val="auto"/>
                <w:sz w:val="21"/>
              </w:rPr>
            </w:pPr>
          </w:p>
        </w:tc>
        <w:tc>
          <w:tcPr>
            <w:tcW w:w="2408" w:type="dxa"/>
            <w:vMerge w:val="continue"/>
            <w:tcBorders>
              <w:top w:val="nil"/>
              <w:bottom w:val="nil"/>
            </w:tcBorders>
            <w:vAlign w:val="top"/>
          </w:tcPr>
          <w:p w14:paraId="44CCEE36">
            <w:pPr>
              <w:rPr>
                <w:rFonts w:ascii="Arial"/>
                <w:color w:val="auto"/>
                <w:sz w:val="21"/>
              </w:rPr>
            </w:pPr>
          </w:p>
        </w:tc>
      </w:tr>
      <w:tr w14:paraId="5E8B6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387" w:type="dxa"/>
            <w:vAlign w:val="top"/>
          </w:tcPr>
          <w:p w14:paraId="517F5254">
            <w:pPr>
              <w:rPr>
                <w:rFonts w:ascii="Arial"/>
                <w:color w:val="auto"/>
                <w:sz w:val="21"/>
              </w:rPr>
            </w:pPr>
          </w:p>
        </w:tc>
        <w:tc>
          <w:tcPr>
            <w:tcW w:w="1299" w:type="dxa"/>
            <w:vAlign w:val="top"/>
          </w:tcPr>
          <w:p w14:paraId="68E4D29D">
            <w:pPr>
              <w:rPr>
                <w:rFonts w:ascii="Arial"/>
                <w:color w:val="auto"/>
                <w:sz w:val="21"/>
              </w:rPr>
            </w:pPr>
          </w:p>
        </w:tc>
        <w:tc>
          <w:tcPr>
            <w:tcW w:w="2146" w:type="dxa"/>
            <w:vAlign w:val="top"/>
          </w:tcPr>
          <w:p w14:paraId="63604084">
            <w:pPr>
              <w:rPr>
                <w:rFonts w:ascii="Arial"/>
                <w:color w:val="auto"/>
                <w:sz w:val="21"/>
              </w:rPr>
            </w:pPr>
          </w:p>
        </w:tc>
        <w:tc>
          <w:tcPr>
            <w:tcW w:w="2408" w:type="dxa"/>
            <w:vMerge w:val="continue"/>
            <w:tcBorders>
              <w:top w:val="nil"/>
              <w:bottom w:val="nil"/>
            </w:tcBorders>
            <w:vAlign w:val="top"/>
          </w:tcPr>
          <w:p w14:paraId="6A1D3081">
            <w:pPr>
              <w:rPr>
                <w:rFonts w:ascii="Arial"/>
                <w:color w:val="auto"/>
                <w:sz w:val="21"/>
              </w:rPr>
            </w:pPr>
          </w:p>
        </w:tc>
      </w:tr>
      <w:tr w14:paraId="7D1A5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387" w:type="dxa"/>
            <w:vAlign w:val="top"/>
          </w:tcPr>
          <w:p w14:paraId="0A0EDBB1">
            <w:pPr>
              <w:rPr>
                <w:rFonts w:ascii="Arial"/>
                <w:color w:val="auto"/>
                <w:sz w:val="21"/>
              </w:rPr>
            </w:pPr>
          </w:p>
        </w:tc>
        <w:tc>
          <w:tcPr>
            <w:tcW w:w="1299" w:type="dxa"/>
            <w:vAlign w:val="top"/>
          </w:tcPr>
          <w:p w14:paraId="5A8FC138">
            <w:pPr>
              <w:rPr>
                <w:rFonts w:ascii="Arial"/>
                <w:color w:val="auto"/>
                <w:sz w:val="21"/>
              </w:rPr>
            </w:pPr>
          </w:p>
        </w:tc>
        <w:tc>
          <w:tcPr>
            <w:tcW w:w="2146" w:type="dxa"/>
            <w:vAlign w:val="top"/>
          </w:tcPr>
          <w:p w14:paraId="7CBC884E">
            <w:pPr>
              <w:rPr>
                <w:rFonts w:ascii="Arial"/>
                <w:color w:val="auto"/>
                <w:sz w:val="21"/>
              </w:rPr>
            </w:pPr>
          </w:p>
        </w:tc>
        <w:tc>
          <w:tcPr>
            <w:tcW w:w="2408" w:type="dxa"/>
            <w:vMerge w:val="continue"/>
            <w:tcBorders>
              <w:top w:val="nil"/>
              <w:bottom w:val="nil"/>
            </w:tcBorders>
            <w:vAlign w:val="top"/>
          </w:tcPr>
          <w:p w14:paraId="6AB421A5">
            <w:pPr>
              <w:rPr>
                <w:rFonts w:ascii="Arial"/>
                <w:color w:val="auto"/>
                <w:sz w:val="21"/>
              </w:rPr>
            </w:pPr>
          </w:p>
        </w:tc>
      </w:tr>
      <w:tr w14:paraId="2EC2A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387" w:type="dxa"/>
            <w:vAlign w:val="top"/>
          </w:tcPr>
          <w:p w14:paraId="54CD6DA0">
            <w:pPr>
              <w:rPr>
                <w:rFonts w:ascii="Arial"/>
                <w:color w:val="auto"/>
                <w:sz w:val="21"/>
              </w:rPr>
            </w:pPr>
          </w:p>
        </w:tc>
        <w:tc>
          <w:tcPr>
            <w:tcW w:w="1299" w:type="dxa"/>
            <w:vAlign w:val="top"/>
          </w:tcPr>
          <w:p w14:paraId="5BD9FAF4">
            <w:pPr>
              <w:rPr>
                <w:rFonts w:ascii="Arial"/>
                <w:color w:val="auto"/>
                <w:sz w:val="21"/>
              </w:rPr>
            </w:pPr>
          </w:p>
        </w:tc>
        <w:tc>
          <w:tcPr>
            <w:tcW w:w="2146" w:type="dxa"/>
            <w:vAlign w:val="top"/>
          </w:tcPr>
          <w:p w14:paraId="3AA5280E">
            <w:pPr>
              <w:rPr>
                <w:rFonts w:ascii="Arial"/>
                <w:color w:val="auto"/>
                <w:sz w:val="21"/>
              </w:rPr>
            </w:pPr>
          </w:p>
        </w:tc>
        <w:tc>
          <w:tcPr>
            <w:tcW w:w="2408" w:type="dxa"/>
            <w:vMerge w:val="continue"/>
            <w:tcBorders>
              <w:top w:val="nil"/>
              <w:bottom w:val="nil"/>
            </w:tcBorders>
            <w:vAlign w:val="top"/>
          </w:tcPr>
          <w:p w14:paraId="0A5A00FB">
            <w:pPr>
              <w:rPr>
                <w:rFonts w:ascii="Arial"/>
                <w:color w:val="auto"/>
                <w:sz w:val="21"/>
              </w:rPr>
            </w:pPr>
          </w:p>
        </w:tc>
      </w:tr>
      <w:tr w14:paraId="5233E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387" w:type="dxa"/>
            <w:vAlign w:val="top"/>
          </w:tcPr>
          <w:p w14:paraId="5E959728">
            <w:pPr>
              <w:rPr>
                <w:rFonts w:ascii="Arial"/>
                <w:color w:val="auto"/>
                <w:sz w:val="21"/>
              </w:rPr>
            </w:pPr>
          </w:p>
        </w:tc>
        <w:tc>
          <w:tcPr>
            <w:tcW w:w="1299" w:type="dxa"/>
            <w:vAlign w:val="top"/>
          </w:tcPr>
          <w:p w14:paraId="088B4B09">
            <w:pPr>
              <w:rPr>
                <w:rFonts w:ascii="Arial"/>
                <w:color w:val="auto"/>
                <w:sz w:val="21"/>
              </w:rPr>
            </w:pPr>
          </w:p>
        </w:tc>
        <w:tc>
          <w:tcPr>
            <w:tcW w:w="2146" w:type="dxa"/>
            <w:vAlign w:val="top"/>
          </w:tcPr>
          <w:p w14:paraId="7F733251">
            <w:pPr>
              <w:rPr>
                <w:rFonts w:ascii="Arial"/>
                <w:color w:val="auto"/>
                <w:sz w:val="21"/>
              </w:rPr>
            </w:pPr>
          </w:p>
        </w:tc>
        <w:tc>
          <w:tcPr>
            <w:tcW w:w="2408" w:type="dxa"/>
            <w:vMerge w:val="continue"/>
            <w:tcBorders>
              <w:top w:val="nil"/>
              <w:bottom w:val="nil"/>
            </w:tcBorders>
            <w:vAlign w:val="top"/>
          </w:tcPr>
          <w:p w14:paraId="04E6C8D5">
            <w:pPr>
              <w:rPr>
                <w:rFonts w:ascii="Arial"/>
                <w:color w:val="auto"/>
                <w:sz w:val="21"/>
              </w:rPr>
            </w:pPr>
          </w:p>
        </w:tc>
      </w:tr>
      <w:tr w14:paraId="6600E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387" w:type="dxa"/>
            <w:vAlign w:val="top"/>
          </w:tcPr>
          <w:p w14:paraId="42B0C139">
            <w:pPr>
              <w:rPr>
                <w:rFonts w:ascii="Arial"/>
                <w:color w:val="auto"/>
                <w:sz w:val="21"/>
              </w:rPr>
            </w:pPr>
          </w:p>
        </w:tc>
        <w:tc>
          <w:tcPr>
            <w:tcW w:w="1299" w:type="dxa"/>
            <w:vAlign w:val="top"/>
          </w:tcPr>
          <w:p w14:paraId="6E53BE25">
            <w:pPr>
              <w:rPr>
                <w:rFonts w:ascii="Arial"/>
                <w:color w:val="auto"/>
                <w:sz w:val="21"/>
              </w:rPr>
            </w:pPr>
          </w:p>
        </w:tc>
        <w:tc>
          <w:tcPr>
            <w:tcW w:w="2146" w:type="dxa"/>
            <w:vAlign w:val="top"/>
          </w:tcPr>
          <w:p w14:paraId="5C91CEED">
            <w:pPr>
              <w:rPr>
                <w:rFonts w:ascii="Arial"/>
                <w:color w:val="auto"/>
                <w:sz w:val="21"/>
              </w:rPr>
            </w:pPr>
          </w:p>
        </w:tc>
        <w:tc>
          <w:tcPr>
            <w:tcW w:w="2408" w:type="dxa"/>
            <w:vMerge w:val="continue"/>
            <w:tcBorders>
              <w:top w:val="nil"/>
              <w:bottom w:val="nil"/>
            </w:tcBorders>
            <w:vAlign w:val="top"/>
          </w:tcPr>
          <w:p w14:paraId="56C419A8">
            <w:pPr>
              <w:rPr>
                <w:rFonts w:ascii="Arial"/>
                <w:color w:val="auto"/>
                <w:sz w:val="21"/>
              </w:rPr>
            </w:pPr>
          </w:p>
        </w:tc>
      </w:tr>
      <w:tr w14:paraId="37A46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387" w:type="dxa"/>
            <w:vAlign w:val="top"/>
          </w:tcPr>
          <w:p w14:paraId="1A5341DE">
            <w:pPr>
              <w:rPr>
                <w:rFonts w:ascii="Arial"/>
                <w:color w:val="auto"/>
                <w:sz w:val="21"/>
              </w:rPr>
            </w:pPr>
          </w:p>
        </w:tc>
        <w:tc>
          <w:tcPr>
            <w:tcW w:w="1299" w:type="dxa"/>
            <w:vAlign w:val="top"/>
          </w:tcPr>
          <w:p w14:paraId="4CE143A2">
            <w:pPr>
              <w:rPr>
                <w:rFonts w:ascii="Arial"/>
                <w:color w:val="auto"/>
                <w:sz w:val="21"/>
              </w:rPr>
            </w:pPr>
          </w:p>
        </w:tc>
        <w:tc>
          <w:tcPr>
            <w:tcW w:w="2146" w:type="dxa"/>
            <w:vAlign w:val="top"/>
          </w:tcPr>
          <w:p w14:paraId="5BB8CEBE">
            <w:pPr>
              <w:rPr>
                <w:rFonts w:ascii="Arial"/>
                <w:color w:val="auto"/>
                <w:sz w:val="21"/>
              </w:rPr>
            </w:pPr>
          </w:p>
        </w:tc>
        <w:tc>
          <w:tcPr>
            <w:tcW w:w="2408" w:type="dxa"/>
            <w:vMerge w:val="continue"/>
            <w:tcBorders>
              <w:top w:val="nil"/>
              <w:bottom w:val="nil"/>
            </w:tcBorders>
            <w:vAlign w:val="top"/>
          </w:tcPr>
          <w:p w14:paraId="5CFE5743">
            <w:pPr>
              <w:rPr>
                <w:rFonts w:ascii="Arial"/>
                <w:color w:val="auto"/>
                <w:sz w:val="21"/>
              </w:rPr>
            </w:pPr>
          </w:p>
        </w:tc>
      </w:tr>
      <w:tr w14:paraId="2265D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387" w:type="dxa"/>
            <w:vAlign w:val="top"/>
          </w:tcPr>
          <w:p w14:paraId="42480359">
            <w:pPr>
              <w:rPr>
                <w:rFonts w:ascii="Arial"/>
                <w:color w:val="auto"/>
                <w:sz w:val="21"/>
              </w:rPr>
            </w:pPr>
          </w:p>
        </w:tc>
        <w:tc>
          <w:tcPr>
            <w:tcW w:w="1299" w:type="dxa"/>
            <w:vAlign w:val="top"/>
          </w:tcPr>
          <w:p w14:paraId="30F5B255">
            <w:pPr>
              <w:rPr>
                <w:rFonts w:ascii="Arial"/>
                <w:color w:val="auto"/>
                <w:sz w:val="21"/>
              </w:rPr>
            </w:pPr>
          </w:p>
        </w:tc>
        <w:tc>
          <w:tcPr>
            <w:tcW w:w="2146" w:type="dxa"/>
            <w:vAlign w:val="top"/>
          </w:tcPr>
          <w:p w14:paraId="792A4365">
            <w:pPr>
              <w:rPr>
                <w:rFonts w:ascii="Arial"/>
                <w:color w:val="auto"/>
                <w:sz w:val="21"/>
              </w:rPr>
            </w:pPr>
          </w:p>
        </w:tc>
        <w:tc>
          <w:tcPr>
            <w:tcW w:w="2408" w:type="dxa"/>
            <w:vMerge w:val="continue"/>
            <w:tcBorders>
              <w:top w:val="nil"/>
              <w:bottom w:val="nil"/>
            </w:tcBorders>
            <w:vAlign w:val="top"/>
          </w:tcPr>
          <w:p w14:paraId="03F473BC">
            <w:pPr>
              <w:rPr>
                <w:rFonts w:ascii="Arial"/>
                <w:color w:val="auto"/>
                <w:sz w:val="21"/>
              </w:rPr>
            </w:pPr>
          </w:p>
        </w:tc>
      </w:tr>
      <w:tr w14:paraId="6567F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387" w:type="dxa"/>
            <w:vAlign w:val="top"/>
          </w:tcPr>
          <w:p w14:paraId="025648B5">
            <w:pPr>
              <w:rPr>
                <w:rFonts w:ascii="Arial"/>
                <w:color w:val="auto"/>
                <w:sz w:val="21"/>
              </w:rPr>
            </w:pPr>
          </w:p>
        </w:tc>
        <w:tc>
          <w:tcPr>
            <w:tcW w:w="1299" w:type="dxa"/>
            <w:vAlign w:val="top"/>
          </w:tcPr>
          <w:p w14:paraId="71B7E3B3">
            <w:pPr>
              <w:rPr>
                <w:rFonts w:ascii="Arial"/>
                <w:color w:val="auto"/>
                <w:sz w:val="21"/>
              </w:rPr>
            </w:pPr>
          </w:p>
        </w:tc>
        <w:tc>
          <w:tcPr>
            <w:tcW w:w="2146" w:type="dxa"/>
            <w:vAlign w:val="top"/>
          </w:tcPr>
          <w:p w14:paraId="1F8A6BF1">
            <w:pPr>
              <w:rPr>
                <w:rFonts w:ascii="Arial"/>
                <w:color w:val="auto"/>
                <w:sz w:val="21"/>
              </w:rPr>
            </w:pPr>
          </w:p>
        </w:tc>
        <w:tc>
          <w:tcPr>
            <w:tcW w:w="2408" w:type="dxa"/>
            <w:vMerge w:val="continue"/>
            <w:tcBorders>
              <w:top w:val="nil"/>
              <w:bottom w:val="nil"/>
            </w:tcBorders>
            <w:vAlign w:val="top"/>
          </w:tcPr>
          <w:p w14:paraId="20D8546C">
            <w:pPr>
              <w:rPr>
                <w:rFonts w:ascii="Arial"/>
                <w:color w:val="auto"/>
                <w:sz w:val="21"/>
              </w:rPr>
            </w:pPr>
          </w:p>
        </w:tc>
      </w:tr>
      <w:tr w14:paraId="0EA8A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387" w:type="dxa"/>
            <w:vAlign w:val="top"/>
          </w:tcPr>
          <w:p w14:paraId="6AE4F051">
            <w:pPr>
              <w:rPr>
                <w:rFonts w:ascii="Arial"/>
                <w:color w:val="auto"/>
                <w:sz w:val="21"/>
              </w:rPr>
            </w:pPr>
          </w:p>
        </w:tc>
        <w:tc>
          <w:tcPr>
            <w:tcW w:w="1299" w:type="dxa"/>
            <w:vAlign w:val="top"/>
          </w:tcPr>
          <w:p w14:paraId="774EC432">
            <w:pPr>
              <w:rPr>
                <w:rFonts w:ascii="Arial"/>
                <w:color w:val="auto"/>
                <w:sz w:val="21"/>
              </w:rPr>
            </w:pPr>
          </w:p>
        </w:tc>
        <w:tc>
          <w:tcPr>
            <w:tcW w:w="2146" w:type="dxa"/>
            <w:vAlign w:val="top"/>
          </w:tcPr>
          <w:p w14:paraId="5F943925">
            <w:pPr>
              <w:rPr>
                <w:rFonts w:ascii="Arial"/>
                <w:color w:val="auto"/>
                <w:sz w:val="21"/>
              </w:rPr>
            </w:pPr>
          </w:p>
        </w:tc>
        <w:tc>
          <w:tcPr>
            <w:tcW w:w="2408" w:type="dxa"/>
            <w:vMerge w:val="continue"/>
            <w:tcBorders>
              <w:top w:val="nil"/>
              <w:bottom w:val="nil"/>
            </w:tcBorders>
            <w:vAlign w:val="top"/>
          </w:tcPr>
          <w:p w14:paraId="5B558ACF">
            <w:pPr>
              <w:rPr>
                <w:rFonts w:ascii="Arial"/>
                <w:color w:val="auto"/>
                <w:sz w:val="21"/>
              </w:rPr>
            </w:pPr>
          </w:p>
        </w:tc>
      </w:tr>
      <w:tr w14:paraId="48D05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5" w:hRule="atLeast"/>
        </w:trPr>
        <w:tc>
          <w:tcPr>
            <w:tcW w:w="2387" w:type="dxa"/>
            <w:vAlign w:val="top"/>
          </w:tcPr>
          <w:p w14:paraId="55CCC807">
            <w:pPr>
              <w:rPr>
                <w:rFonts w:ascii="Arial"/>
                <w:color w:val="auto"/>
                <w:sz w:val="21"/>
              </w:rPr>
            </w:pPr>
          </w:p>
        </w:tc>
        <w:tc>
          <w:tcPr>
            <w:tcW w:w="1299" w:type="dxa"/>
            <w:vAlign w:val="top"/>
          </w:tcPr>
          <w:p w14:paraId="43E03DF3">
            <w:pPr>
              <w:rPr>
                <w:rFonts w:ascii="Arial"/>
                <w:color w:val="auto"/>
                <w:sz w:val="21"/>
              </w:rPr>
            </w:pPr>
          </w:p>
        </w:tc>
        <w:tc>
          <w:tcPr>
            <w:tcW w:w="2146" w:type="dxa"/>
            <w:vAlign w:val="top"/>
          </w:tcPr>
          <w:p w14:paraId="49E35D2C">
            <w:pPr>
              <w:rPr>
                <w:rFonts w:ascii="Arial"/>
                <w:color w:val="auto"/>
                <w:sz w:val="21"/>
              </w:rPr>
            </w:pPr>
          </w:p>
        </w:tc>
        <w:tc>
          <w:tcPr>
            <w:tcW w:w="2408" w:type="dxa"/>
            <w:vMerge w:val="continue"/>
            <w:tcBorders>
              <w:top w:val="nil"/>
              <w:bottom w:val="nil"/>
            </w:tcBorders>
            <w:vAlign w:val="top"/>
          </w:tcPr>
          <w:p w14:paraId="64205462">
            <w:pPr>
              <w:rPr>
                <w:rFonts w:ascii="Arial"/>
                <w:color w:val="auto"/>
                <w:sz w:val="21"/>
              </w:rPr>
            </w:pPr>
          </w:p>
        </w:tc>
      </w:tr>
      <w:tr w14:paraId="3DAF6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387" w:type="dxa"/>
            <w:vAlign w:val="top"/>
          </w:tcPr>
          <w:p w14:paraId="7C00A720">
            <w:pPr>
              <w:rPr>
                <w:rFonts w:ascii="Arial"/>
                <w:color w:val="auto"/>
                <w:sz w:val="21"/>
              </w:rPr>
            </w:pPr>
          </w:p>
        </w:tc>
        <w:tc>
          <w:tcPr>
            <w:tcW w:w="1299" w:type="dxa"/>
            <w:vAlign w:val="top"/>
          </w:tcPr>
          <w:p w14:paraId="5757BB9C">
            <w:pPr>
              <w:rPr>
                <w:rFonts w:ascii="Arial"/>
                <w:color w:val="auto"/>
                <w:sz w:val="21"/>
              </w:rPr>
            </w:pPr>
          </w:p>
        </w:tc>
        <w:tc>
          <w:tcPr>
            <w:tcW w:w="2146" w:type="dxa"/>
            <w:vAlign w:val="top"/>
          </w:tcPr>
          <w:p w14:paraId="5324566D">
            <w:pPr>
              <w:rPr>
                <w:rFonts w:ascii="Arial"/>
                <w:color w:val="auto"/>
                <w:sz w:val="21"/>
              </w:rPr>
            </w:pPr>
          </w:p>
        </w:tc>
        <w:tc>
          <w:tcPr>
            <w:tcW w:w="2408" w:type="dxa"/>
            <w:vMerge w:val="continue"/>
            <w:tcBorders>
              <w:top w:val="nil"/>
              <w:bottom w:val="nil"/>
            </w:tcBorders>
            <w:vAlign w:val="top"/>
          </w:tcPr>
          <w:p w14:paraId="47751D3A">
            <w:pPr>
              <w:rPr>
                <w:rFonts w:ascii="Arial"/>
                <w:color w:val="auto"/>
                <w:sz w:val="21"/>
              </w:rPr>
            </w:pPr>
          </w:p>
        </w:tc>
      </w:tr>
      <w:tr w14:paraId="42697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387" w:type="dxa"/>
            <w:vAlign w:val="top"/>
          </w:tcPr>
          <w:p w14:paraId="2FF95291">
            <w:pPr>
              <w:rPr>
                <w:rFonts w:ascii="Arial"/>
                <w:color w:val="auto"/>
                <w:sz w:val="21"/>
              </w:rPr>
            </w:pPr>
          </w:p>
        </w:tc>
        <w:tc>
          <w:tcPr>
            <w:tcW w:w="1299" w:type="dxa"/>
            <w:vAlign w:val="top"/>
          </w:tcPr>
          <w:p w14:paraId="4AAEB62C">
            <w:pPr>
              <w:rPr>
                <w:rFonts w:ascii="Arial"/>
                <w:color w:val="auto"/>
                <w:sz w:val="21"/>
              </w:rPr>
            </w:pPr>
          </w:p>
        </w:tc>
        <w:tc>
          <w:tcPr>
            <w:tcW w:w="2146" w:type="dxa"/>
            <w:vAlign w:val="top"/>
          </w:tcPr>
          <w:p w14:paraId="2D8D2251">
            <w:pPr>
              <w:rPr>
                <w:rFonts w:ascii="Arial"/>
                <w:color w:val="auto"/>
                <w:sz w:val="21"/>
              </w:rPr>
            </w:pPr>
          </w:p>
        </w:tc>
        <w:tc>
          <w:tcPr>
            <w:tcW w:w="2408" w:type="dxa"/>
            <w:vMerge w:val="continue"/>
            <w:tcBorders>
              <w:top w:val="nil"/>
              <w:bottom w:val="nil"/>
            </w:tcBorders>
            <w:vAlign w:val="top"/>
          </w:tcPr>
          <w:p w14:paraId="53E17738">
            <w:pPr>
              <w:rPr>
                <w:rFonts w:ascii="Arial"/>
                <w:color w:val="auto"/>
                <w:sz w:val="21"/>
              </w:rPr>
            </w:pPr>
          </w:p>
        </w:tc>
      </w:tr>
      <w:tr w14:paraId="0710D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387" w:type="dxa"/>
            <w:vAlign w:val="top"/>
          </w:tcPr>
          <w:p w14:paraId="093056F1">
            <w:pPr>
              <w:rPr>
                <w:rFonts w:ascii="Arial"/>
                <w:color w:val="auto"/>
                <w:sz w:val="21"/>
              </w:rPr>
            </w:pPr>
          </w:p>
        </w:tc>
        <w:tc>
          <w:tcPr>
            <w:tcW w:w="1299" w:type="dxa"/>
            <w:vAlign w:val="top"/>
          </w:tcPr>
          <w:p w14:paraId="4E4DC28D">
            <w:pPr>
              <w:rPr>
                <w:rFonts w:ascii="Arial"/>
                <w:color w:val="auto"/>
                <w:sz w:val="21"/>
              </w:rPr>
            </w:pPr>
          </w:p>
        </w:tc>
        <w:tc>
          <w:tcPr>
            <w:tcW w:w="2146" w:type="dxa"/>
            <w:vAlign w:val="top"/>
          </w:tcPr>
          <w:p w14:paraId="6F34B863">
            <w:pPr>
              <w:rPr>
                <w:rFonts w:ascii="Arial"/>
                <w:color w:val="auto"/>
                <w:sz w:val="21"/>
              </w:rPr>
            </w:pPr>
          </w:p>
        </w:tc>
        <w:tc>
          <w:tcPr>
            <w:tcW w:w="2408" w:type="dxa"/>
            <w:vMerge w:val="continue"/>
            <w:tcBorders>
              <w:top w:val="nil"/>
              <w:bottom w:val="nil"/>
            </w:tcBorders>
            <w:vAlign w:val="top"/>
          </w:tcPr>
          <w:p w14:paraId="369BFD91">
            <w:pPr>
              <w:rPr>
                <w:rFonts w:ascii="Arial"/>
                <w:color w:val="auto"/>
                <w:sz w:val="21"/>
              </w:rPr>
            </w:pPr>
          </w:p>
        </w:tc>
      </w:tr>
      <w:tr w14:paraId="08687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2387" w:type="dxa"/>
            <w:vAlign w:val="top"/>
          </w:tcPr>
          <w:p w14:paraId="70823BD1">
            <w:pPr>
              <w:rPr>
                <w:rFonts w:ascii="Arial"/>
                <w:color w:val="auto"/>
                <w:sz w:val="21"/>
              </w:rPr>
            </w:pPr>
          </w:p>
        </w:tc>
        <w:tc>
          <w:tcPr>
            <w:tcW w:w="1299" w:type="dxa"/>
            <w:vAlign w:val="top"/>
          </w:tcPr>
          <w:p w14:paraId="69C44146">
            <w:pPr>
              <w:rPr>
                <w:rFonts w:ascii="Arial"/>
                <w:color w:val="auto"/>
                <w:sz w:val="21"/>
              </w:rPr>
            </w:pPr>
          </w:p>
        </w:tc>
        <w:tc>
          <w:tcPr>
            <w:tcW w:w="2146" w:type="dxa"/>
            <w:vAlign w:val="top"/>
          </w:tcPr>
          <w:p w14:paraId="1004379E">
            <w:pPr>
              <w:rPr>
                <w:rFonts w:ascii="Arial"/>
                <w:color w:val="auto"/>
                <w:sz w:val="21"/>
              </w:rPr>
            </w:pPr>
          </w:p>
        </w:tc>
        <w:tc>
          <w:tcPr>
            <w:tcW w:w="2408" w:type="dxa"/>
            <w:vMerge w:val="continue"/>
            <w:tcBorders>
              <w:top w:val="nil"/>
            </w:tcBorders>
            <w:vAlign w:val="top"/>
          </w:tcPr>
          <w:p w14:paraId="1E69E842">
            <w:pPr>
              <w:rPr>
                <w:rFonts w:ascii="Arial"/>
                <w:color w:val="auto"/>
                <w:sz w:val="21"/>
              </w:rPr>
            </w:pPr>
          </w:p>
        </w:tc>
      </w:tr>
    </w:tbl>
    <w:p w14:paraId="08303679">
      <w:pPr>
        <w:pStyle w:val="8"/>
        <w:rPr>
          <w:color w:val="auto"/>
        </w:rPr>
      </w:pPr>
    </w:p>
    <w:p w14:paraId="715C68B5">
      <w:pPr>
        <w:rPr>
          <w:color w:val="auto"/>
        </w:rPr>
        <w:sectPr>
          <w:footerReference r:id="rId26" w:type="default"/>
          <w:pgSz w:w="11906" w:h="16839"/>
          <w:pgMar w:top="1440" w:right="1800" w:bottom="1440" w:left="1800" w:header="0" w:footer="1006" w:gutter="0"/>
          <w:pgNumType w:fmt="decimal"/>
          <w:cols w:space="720" w:num="1"/>
        </w:sectPr>
      </w:pPr>
    </w:p>
    <w:p w14:paraId="0F14B308">
      <w:pPr>
        <w:spacing w:before="162" w:line="225" w:lineRule="auto"/>
        <w:ind w:left="114"/>
        <w:rPr>
          <w:rFonts w:ascii="宋体" w:hAnsi="宋体" w:eastAsia="宋体" w:cs="宋体"/>
          <w:color w:val="auto"/>
          <w:sz w:val="31"/>
          <w:szCs w:val="31"/>
        </w:rPr>
      </w:pPr>
      <w:r>
        <w:rPr>
          <w:rFonts w:ascii="宋体" w:hAnsi="宋体" w:eastAsia="宋体" w:cs="宋体"/>
          <w:color w:val="auto"/>
          <w:spacing w:val="8"/>
          <w:sz w:val="31"/>
          <w:szCs w:val="31"/>
        </w:rPr>
        <w:t>十、资格审查资料</w:t>
      </w:r>
    </w:p>
    <w:p w14:paraId="5D414C84">
      <w:pPr>
        <w:spacing w:before="246" w:line="224" w:lineRule="auto"/>
        <w:ind w:left="3705"/>
        <w:rPr>
          <w:rFonts w:ascii="宋体" w:hAnsi="宋体" w:eastAsia="宋体" w:cs="宋体"/>
          <w:color w:val="auto"/>
          <w:sz w:val="31"/>
          <w:szCs w:val="31"/>
        </w:rPr>
      </w:pPr>
      <w:r>
        <w:rPr>
          <w:rFonts w:ascii="宋体" w:hAnsi="宋体" w:eastAsia="宋体" w:cs="宋体"/>
          <w:color w:val="auto"/>
          <w:spacing w:val="8"/>
          <w:sz w:val="31"/>
          <w:szCs w:val="31"/>
          <w14:textOutline w14:w="5793" w14:cap="sq" w14:cmpd="sng">
            <w14:solidFill>
              <w14:srgbClr w14:val="000000"/>
            </w14:solidFill>
            <w14:prstDash w14:val="solid"/>
            <w14:bevel/>
          </w14:textOutline>
        </w:rPr>
        <w:t>投标人基本情况表</w:t>
      </w:r>
    </w:p>
    <w:p w14:paraId="0BF18350">
      <w:pPr>
        <w:spacing w:line="93" w:lineRule="exact"/>
        <w:rPr>
          <w:color w:val="auto"/>
        </w:rPr>
      </w:pPr>
    </w:p>
    <w:tbl>
      <w:tblPr>
        <w:tblStyle w:val="2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53"/>
        <w:gridCol w:w="874"/>
        <w:gridCol w:w="244"/>
        <w:gridCol w:w="934"/>
        <w:gridCol w:w="785"/>
        <w:gridCol w:w="469"/>
        <w:gridCol w:w="1215"/>
        <w:gridCol w:w="254"/>
        <w:gridCol w:w="692"/>
        <w:gridCol w:w="1390"/>
      </w:tblGrid>
      <w:tr w14:paraId="7C2F0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74" w:type="pct"/>
            <w:vAlign w:val="top"/>
          </w:tcPr>
          <w:p w14:paraId="67B1A7CF">
            <w:pPr>
              <w:spacing w:before="169" w:line="220" w:lineRule="auto"/>
              <w:jc w:val="center"/>
              <w:rPr>
                <w:rFonts w:ascii="宋体" w:hAnsi="宋体" w:eastAsia="宋体" w:cs="宋体"/>
                <w:color w:val="auto"/>
                <w:sz w:val="24"/>
                <w:szCs w:val="24"/>
              </w:rPr>
            </w:pPr>
            <w:r>
              <w:rPr>
                <w:rFonts w:ascii="宋体" w:hAnsi="宋体" w:eastAsia="宋体" w:cs="宋体"/>
                <w:color w:val="auto"/>
                <w:spacing w:val="-3"/>
                <w:sz w:val="24"/>
                <w:szCs w:val="24"/>
              </w:rPr>
              <w:t>投标人名称</w:t>
            </w:r>
          </w:p>
        </w:tc>
        <w:tc>
          <w:tcPr>
            <w:tcW w:w="4125" w:type="pct"/>
            <w:gridSpan w:val="9"/>
            <w:vAlign w:val="top"/>
          </w:tcPr>
          <w:p w14:paraId="3E75CF11">
            <w:pPr>
              <w:rPr>
                <w:rFonts w:ascii="Arial"/>
                <w:color w:val="auto"/>
                <w:sz w:val="21"/>
              </w:rPr>
            </w:pPr>
          </w:p>
        </w:tc>
      </w:tr>
      <w:tr w14:paraId="3FB92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74" w:type="pct"/>
            <w:vAlign w:val="top"/>
          </w:tcPr>
          <w:p w14:paraId="2D603CA2">
            <w:pPr>
              <w:spacing w:before="163" w:line="221" w:lineRule="auto"/>
              <w:jc w:val="center"/>
              <w:rPr>
                <w:rFonts w:ascii="宋体" w:hAnsi="宋体" w:eastAsia="宋体" w:cs="宋体"/>
                <w:color w:val="auto"/>
                <w:sz w:val="24"/>
                <w:szCs w:val="24"/>
              </w:rPr>
            </w:pPr>
            <w:r>
              <w:rPr>
                <w:rFonts w:ascii="宋体" w:hAnsi="宋体" w:eastAsia="宋体" w:cs="宋体"/>
                <w:color w:val="auto"/>
                <w:spacing w:val="-3"/>
                <w:sz w:val="24"/>
                <w:szCs w:val="24"/>
              </w:rPr>
              <w:t>注册地址</w:t>
            </w:r>
          </w:p>
        </w:tc>
        <w:tc>
          <w:tcPr>
            <w:tcW w:w="1989" w:type="pct"/>
            <w:gridSpan w:val="5"/>
            <w:vAlign w:val="top"/>
          </w:tcPr>
          <w:p w14:paraId="35460C41">
            <w:pPr>
              <w:rPr>
                <w:rFonts w:ascii="Arial"/>
                <w:color w:val="auto"/>
                <w:sz w:val="21"/>
              </w:rPr>
            </w:pPr>
          </w:p>
        </w:tc>
        <w:tc>
          <w:tcPr>
            <w:tcW w:w="731" w:type="pct"/>
            <w:vAlign w:val="top"/>
          </w:tcPr>
          <w:p w14:paraId="47AAEC49">
            <w:pPr>
              <w:spacing w:before="164" w:line="219" w:lineRule="auto"/>
              <w:jc w:val="center"/>
              <w:rPr>
                <w:rFonts w:ascii="宋体" w:hAnsi="宋体" w:eastAsia="宋体" w:cs="宋体"/>
                <w:color w:val="auto"/>
                <w:sz w:val="24"/>
                <w:szCs w:val="24"/>
              </w:rPr>
            </w:pPr>
            <w:r>
              <w:rPr>
                <w:rFonts w:ascii="宋体" w:hAnsi="宋体" w:eastAsia="宋体" w:cs="宋体"/>
                <w:color w:val="auto"/>
                <w:spacing w:val="-7"/>
                <w:sz w:val="24"/>
                <w:szCs w:val="24"/>
              </w:rPr>
              <w:t>邮政编码</w:t>
            </w:r>
          </w:p>
        </w:tc>
        <w:tc>
          <w:tcPr>
            <w:tcW w:w="1404" w:type="pct"/>
            <w:gridSpan w:val="3"/>
            <w:vAlign w:val="top"/>
          </w:tcPr>
          <w:p w14:paraId="6EA158E8">
            <w:pPr>
              <w:rPr>
                <w:rFonts w:ascii="Arial"/>
                <w:color w:val="auto"/>
                <w:sz w:val="21"/>
              </w:rPr>
            </w:pPr>
          </w:p>
        </w:tc>
      </w:tr>
      <w:tr w14:paraId="62701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74" w:type="pct"/>
            <w:vMerge w:val="restart"/>
            <w:tcBorders>
              <w:bottom w:val="nil"/>
            </w:tcBorders>
            <w:vAlign w:val="top"/>
          </w:tcPr>
          <w:p w14:paraId="0B83B9D4">
            <w:pPr>
              <w:spacing w:line="373" w:lineRule="auto"/>
              <w:jc w:val="center"/>
              <w:rPr>
                <w:rFonts w:ascii="Arial"/>
                <w:color w:val="auto"/>
                <w:sz w:val="21"/>
              </w:rPr>
            </w:pPr>
          </w:p>
          <w:p w14:paraId="07C1B8CB">
            <w:pPr>
              <w:spacing w:before="78" w:line="221" w:lineRule="auto"/>
              <w:jc w:val="center"/>
              <w:rPr>
                <w:rFonts w:ascii="宋体" w:hAnsi="宋体" w:eastAsia="宋体" w:cs="宋体"/>
                <w:color w:val="auto"/>
                <w:sz w:val="24"/>
                <w:szCs w:val="24"/>
              </w:rPr>
            </w:pPr>
            <w:r>
              <w:rPr>
                <w:rFonts w:ascii="宋体" w:hAnsi="宋体" w:eastAsia="宋体" w:cs="宋体"/>
                <w:color w:val="auto"/>
                <w:spacing w:val="-3"/>
                <w:sz w:val="24"/>
                <w:szCs w:val="24"/>
              </w:rPr>
              <w:t>联系方式</w:t>
            </w:r>
          </w:p>
        </w:tc>
        <w:tc>
          <w:tcPr>
            <w:tcW w:w="673" w:type="pct"/>
            <w:gridSpan w:val="2"/>
            <w:vAlign w:val="top"/>
          </w:tcPr>
          <w:p w14:paraId="7CD6F3B8">
            <w:pPr>
              <w:spacing w:before="167" w:line="221" w:lineRule="auto"/>
              <w:jc w:val="center"/>
              <w:rPr>
                <w:rFonts w:ascii="宋体" w:hAnsi="宋体" w:eastAsia="宋体" w:cs="宋体"/>
                <w:color w:val="auto"/>
                <w:sz w:val="24"/>
                <w:szCs w:val="24"/>
              </w:rPr>
            </w:pPr>
            <w:r>
              <w:rPr>
                <w:rFonts w:ascii="宋体" w:hAnsi="宋体" w:eastAsia="宋体" w:cs="宋体"/>
                <w:color w:val="auto"/>
                <w:spacing w:val="-4"/>
                <w:sz w:val="24"/>
                <w:szCs w:val="24"/>
              </w:rPr>
              <w:t>联系人</w:t>
            </w:r>
          </w:p>
        </w:tc>
        <w:tc>
          <w:tcPr>
            <w:tcW w:w="1316" w:type="pct"/>
            <w:gridSpan w:val="3"/>
            <w:vAlign w:val="top"/>
          </w:tcPr>
          <w:p w14:paraId="6A6BB1C0">
            <w:pPr>
              <w:rPr>
                <w:rFonts w:ascii="Arial"/>
                <w:color w:val="auto"/>
                <w:sz w:val="21"/>
              </w:rPr>
            </w:pPr>
          </w:p>
        </w:tc>
        <w:tc>
          <w:tcPr>
            <w:tcW w:w="731" w:type="pct"/>
            <w:vAlign w:val="top"/>
          </w:tcPr>
          <w:p w14:paraId="38A67E53">
            <w:pPr>
              <w:spacing w:before="167" w:line="221" w:lineRule="auto"/>
              <w:jc w:val="center"/>
              <w:rPr>
                <w:rFonts w:ascii="宋体" w:hAnsi="宋体" w:eastAsia="宋体" w:cs="宋体"/>
                <w:color w:val="auto"/>
                <w:sz w:val="24"/>
                <w:szCs w:val="24"/>
              </w:rPr>
            </w:pPr>
            <w:r>
              <w:rPr>
                <w:rFonts w:ascii="宋体" w:hAnsi="宋体" w:eastAsia="宋体" w:cs="宋体"/>
                <w:color w:val="auto"/>
                <w:spacing w:val="-19"/>
                <w:sz w:val="24"/>
                <w:szCs w:val="24"/>
              </w:rPr>
              <w:t>电</w:t>
            </w:r>
            <w:r>
              <w:rPr>
                <w:rFonts w:ascii="宋体" w:hAnsi="宋体" w:eastAsia="宋体" w:cs="宋体"/>
                <w:color w:val="auto"/>
                <w:spacing w:val="4"/>
                <w:sz w:val="24"/>
                <w:szCs w:val="24"/>
              </w:rPr>
              <w:t xml:space="preserve">  </w:t>
            </w:r>
            <w:r>
              <w:rPr>
                <w:rFonts w:ascii="宋体" w:hAnsi="宋体" w:eastAsia="宋体" w:cs="宋体"/>
                <w:color w:val="auto"/>
                <w:spacing w:val="-19"/>
                <w:sz w:val="24"/>
                <w:szCs w:val="24"/>
              </w:rPr>
              <w:t>话</w:t>
            </w:r>
          </w:p>
        </w:tc>
        <w:tc>
          <w:tcPr>
            <w:tcW w:w="1404" w:type="pct"/>
            <w:gridSpan w:val="3"/>
            <w:vAlign w:val="top"/>
          </w:tcPr>
          <w:p w14:paraId="17A099B2">
            <w:pPr>
              <w:rPr>
                <w:rFonts w:ascii="Arial"/>
                <w:color w:val="auto"/>
                <w:sz w:val="21"/>
              </w:rPr>
            </w:pPr>
          </w:p>
        </w:tc>
      </w:tr>
      <w:tr w14:paraId="2BF63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74" w:type="pct"/>
            <w:vMerge w:val="continue"/>
            <w:tcBorders>
              <w:top w:val="nil"/>
            </w:tcBorders>
            <w:vAlign w:val="top"/>
          </w:tcPr>
          <w:p w14:paraId="417289FF">
            <w:pPr>
              <w:jc w:val="center"/>
              <w:rPr>
                <w:rFonts w:ascii="Arial"/>
                <w:color w:val="auto"/>
                <w:sz w:val="21"/>
              </w:rPr>
            </w:pPr>
          </w:p>
        </w:tc>
        <w:tc>
          <w:tcPr>
            <w:tcW w:w="673" w:type="pct"/>
            <w:gridSpan w:val="2"/>
            <w:vAlign w:val="top"/>
          </w:tcPr>
          <w:p w14:paraId="59D383EE">
            <w:pPr>
              <w:spacing w:before="164" w:line="219" w:lineRule="auto"/>
              <w:jc w:val="center"/>
              <w:rPr>
                <w:rFonts w:ascii="宋体" w:hAnsi="宋体" w:eastAsia="宋体" w:cs="宋体"/>
                <w:color w:val="auto"/>
                <w:sz w:val="24"/>
                <w:szCs w:val="24"/>
              </w:rPr>
            </w:pPr>
            <w:r>
              <w:rPr>
                <w:rFonts w:ascii="宋体" w:hAnsi="宋体" w:eastAsia="宋体" w:cs="宋体"/>
                <w:color w:val="auto"/>
                <w:spacing w:val="-4"/>
                <w:sz w:val="24"/>
                <w:szCs w:val="24"/>
              </w:rPr>
              <w:t>传</w:t>
            </w:r>
            <w:r>
              <w:rPr>
                <w:rFonts w:ascii="宋体" w:hAnsi="宋体" w:eastAsia="宋体" w:cs="宋体"/>
                <w:color w:val="auto"/>
                <w:spacing w:val="6"/>
                <w:sz w:val="24"/>
                <w:szCs w:val="24"/>
              </w:rPr>
              <w:t xml:space="preserve">  </w:t>
            </w:r>
            <w:r>
              <w:rPr>
                <w:rFonts w:ascii="宋体" w:hAnsi="宋体" w:eastAsia="宋体" w:cs="宋体"/>
                <w:color w:val="auto"/>
                <w:spacing w:val="-4"/>
                <w:sz w:val="24"/>
                <w:szCs w:val="24"/>
              </w:rPr>
              <w:t>真</w:t>
            </w:r>
          </w:p>
        </w:tc>
        <w:tc>
          <w:tcPr>
            <w:tcW w:w="1316" w:type="pct"/>
            <w:gridSpan w:val="3"/>
            <w:vAlign w:val="top"/>
          </w:tcPr>
          <w:p w14:paraId="1CCB6393">
            <w:pPr>
              <w:rPr>
                <w:rFonts w:ascii="Arial"/>
                <w:color w:val="auto"/>
                <w:sz w:val="21"/>
              </w:rPr>
            </w:pPr>
          </w:p>
        </w:tc>
        <w:tc>
          <w:tcPr>
            <w:tcW w:w="731" w:type="pct"/>
            <w:vAlign w:val="top"/>
          </w:tcPr>
          <w:p w14:paraId="6EE84E04">
            <w:pPr>
              <w:spacing w:before="165" w:line="224" w:lineRule="auto"/>
              <w:jc w:val="center"/>
              <w:rPr>
                <w:rFonts w:ascii="宋体" w:hAnsi="宋体" w:eastAsia="宋体" w:cs="宋体"/>
                <w:color w:val="auto"/>
                <w:sz w:val="24"/>
                <w:szCs w:val="24"/>
              </w:rPr>
            </w:pPr>
            <w:r>
              <w:rPr>
                <w:rFonts w:ascii="宋体" w:hAnsi="宋体" w:eastAsia="宋体" w:cs="宋体"/>
                <w:color w:val="auto"/>
                <w:spacing w:val="-15"/>
                <w:sz w:val="24"/>
                <w:szCs w:val="24"/>
              </w:rPr>
              <w:t>网</w:t>
            </w:r>
            <w:r>
              <w:rPr>
                <w:rFonts w:ascii="宋体" w:hAnsi="宋体" w:eastAsia="宋体" w:cs="宋体"/>
                <w:color w:val="auto"/>
                <w:spacing w:val="5"/>
                <w:sz w:val="24"/>
                <w:szCs w:val="24"/>
              </w:rPr>
              <w:t xml:space="preserve">  </w:t>
            </w:r>
            <w:r>
              <w:rPr>
                <w:rFonts w:ascii="宋体" w:hAnsi="宋体" w:eastAsia="宋体" w:cs="宋体"/>
                <w:color w:val="auto"/>
                <w:spacing w:val="-15"/>
                <w:sz w:val="24"/>
                <w:szCs w:val="24"/>
              </w:rPr>
              <w:t>址</w:t>
            </w:r>
          </w:p>
        </w:tc>
        <w:tc>
          <w:tcPr>
            <w:tcW w:w="1404" w:type="pct"/>
            <w:gridSpan w:val="3"/>
            <w:vAlign w:val="top"/>
          </w:tcPr>
          <w:p w14:paraId="716456FC">
            <w:pPr>
              <w:rPr>
                <w:rFonts w:ascii="Arial"/>
                <w:color w:val="auto"/>
                <w:sz w:val="21"/>
              </w:rPr>
            </w:pPr>
          </w:p>
        </w:tc>
      </w:tr>
      <w:tr w14:paraId="49CEC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74" w:type="pct"/>
            <w:vAlign w:val="top"/>
          </w:tcPr>
          <w:p w14:paraId="54C686EE">
            <w:pPr>
              <w:spacing w:before="166" w:line="220" w:lineRule="auto"/>
              <w:jc w:val="center"/>
              <w:rPr>
                <w:rFonts w:ascii="宋体" w:hAnsi="宋体" w:eastAsia="宋体" w:cs="宋体"/>
                <w:color w:val="auto"/>
                <w:sz w:val="24"/>
                <w:szCs w:val="24"/>
              </w:rPr>
            </w:pPr>
            <w:r>
              <w:rPr>
                <w:rFonts w:ascii="宋体" w:hAnsi="宋体" w:eastAsia="宋体" w:cs="宋体"/>
                <w:color w:val="auto"/>
                <w:spacing w:val="-4"/>
                <w:sz w:val="24"/>
                <w:szCs w:val="24"/>
              </w:rPr>
              <w:t>组织结构</w:t>
            </w:r>
          </w:p>
        </w:tc>
        <w:tc>
          <w:tcPr>
            <w:tcW w:w="4125" w:type="pct"/>
            <w:gridSpan w:val="9"/>
            <w:vAlign w:val="top"/>
          </w:tcPr>
          <w:p w14:paraId="2EE4E9E7">
            <w:pPr>
              <w:rPr>
                <w:rFonts w:ascii="Arial"/>
                <w:color w:val="auto"/>
                <w:sz w:val="21"/>
              </w:rPr>
            </w:pPr>
          </w:p>
        </w:tc>
      </w:tr>
      <w:tr w14:paraId="5A381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74" w:type="pct"/>
            <w:vAlign w:val="top"/>
          </w:tcPr>
          <w:p w14:paraId="5583B238">
            <w:pPr>
              <w:spacing w:before="167" w:line="219" w:lineRule="auto"/>
              <w:jc w:val="center"/>
              <w:rPr>
                <w:rFonts w:ascii="宋体" w:hAnsi="宋体" w:eastAsia="宋体" w:cs="宋体"/>
                <w:color w:val="auto"/>
                <w:sz w:val="24"/>
                <w:szCs w:val="24"/>
              </w:rPr>
            </w:pPr>
            <w:r>
              <w:rPr>
                <w:rFonts w:ascii="宋体" w:hAnsi="宋体" w:eastAsia="宋体" w:cs="宋体"/>
                <w:color w:val="auto"/>
                <w:spacing w:val="-3"/>
                <w:sz w:val="24"/>
                <w:szCs w:val="24"/>
              </w:rPr>
              <w:t>法定代表人</w:t>
            </w:r>
          </w:p>
        </w:tc>
        <w:tc>
          <w:tcPr>
            <w:tcW w:w="526" w:type="pct"/>
            <w:vAlign w:val="top"/>
          </w:tcPr>
          <w:p w14:paraId="31259172">
            <w:pPr>
              <w:spacing w:before="167" w:line="219" w:lineRule="auto"/>
              <w:jc w:val="center"/>
              <w:rPr>
                <w:rFonts w:ascii="宋体" w:hAnsi="宋体" w:eastAsia="宋体" w:cs="宋体"/>
                <w:color w:val="auto"/>
                <w:sz w:val="24"/>
                <w:szCs w:val="24"/>
              </w:rPr>
            </w:pPr>
            <w:r>
              <w:rPr>
                <w:rFonts w:ascii="宋体" w:hAnsi="宋体" w:eastAsia="宋体" w:cs="宋体"/>
                <w:color w:val="auto"/>
                <w:spacing w:val="-5"/>
                <w:sz w:val="24"/>
                <w:szCs w:val="24"/>
              </w:rPr>
              <w:t>姓名</w:t>
            </w:r>
          </w:p>
        </w:tc>
        <w:tc>
          <w:tcPr>
            <w:tcW w:w="709" w:type="pct"/>
            <w:gridSpan w:val="2"/>
            <w:vAlign w:val="top"/>
          </w:tcPr>
          <w:p w14:paraId="7DEAC9F0">
            <w:pPr>
              <w:rPr>
                <w:rFonts w:ascii="Arial"/>
                <w:color w:val="auto"/>
                <w:sz w:val="21"/>
              </w:rPr>
            </w:pPr>
          </w:p>
        </w:tc>
        <w:tc>
          <w:tcPr>
            <w:tcW w:w="754" w:type="pct"/>
            <w:gridSpan w:val="2"/>
            <w:vAlign w:val="top"/>
          </w:tcPr>
          <w:p w14:paraId="4494034D">
            <w:pPr>
              <w:spacing w:before="167" w:line="219" w:lineRule="auto"/>
              <w:jc w:val="center"/>
              <w:rPr>
                <w:rFonts w:ascii="宋体" w:hAnsi="宋体" w:eastAsia="宋体" w:cs="宋体"/>
                <w:color w:val="auto"/>
                <w:sz w:val="24"/>
                <w:szCs w:val="24"/>
              </w:rPr>
            </w:pPr>
            <w:r>
              <w:rPr>
                <w:rFonts w:ascii="宋体" w:hAnsi="宋体" w:eastAsia="宋体" w:cs="宋体"/>
                <w:color w:val="auto"/>
                <w:spacing w:val="-3"/>
                <w:sz w:val="24"/>
                <w:szCs w:val="24"/>
              </w:rPr>
              <w:t>技术职称</w:t>
            </w:r>
          </w:p>
        </w:tc>
        <w:tc>
          <w:tcPr>
            <w:tcW w:w="884" w:type="pct"/>
            <w:gridSpan w:val="2"/>
            <w:vAlign w:val="top"/>
          </w:tcPr>
          <w:p w14:paraId="16C83AB6">
            <w:pPr>
              <w:rPr>
                <w:rFonts w:ascii="Arial"/>
                <w:color w:val="auto"/>
                <w:sz w:val="21"/>
              </w:rPr>
            </w:pPr>
          </w:p>
        </w:tc>
        <w:tc>
          <w:tcPr>
            <w:tcW w:w="416" w:type="pct"/>
            <w:vAlign w:val="top"/>
          </w:tcPr>
          <w:p w14:paraId="2D26D216">
            <w:pPr>
              <w:spacing w:before="167" w:line="221" w:lineRule="auto"/>
              <w:jc w:val="center"/>
              <w:rPr>
                <w:rFonts w:ascii="宋体" w:hAnsi="宋体" w:eastAsia="宋体" w:cs="宋体"/>
                <w:color w:val="auto"/>
                <w:sz w:val="24"/>
                <w:szCs w:val="24"/>
              </w:rPr>
            </w:pPr>
            <w:r>
              <w:rPr>
                <w:rFonts w:ascii="宋体" w:hAnsi="宋体" w:eastAsia="宋体" w:cs="宋体"/>
                <w:color w:val="auto"/>
                <w:spacing w:val="-19"/>
                <w:sz w:val="24"/>
                <w:szCs w:val="24"/>
              </w:rPr>
              <w:t>电话</w:t>
            </w:r>
          </w:p>
        </w:tc>
        <w:tc>
          <w:tcPr>
            <w:tcW w:w="835" w:type="pct"/>
            <w:vAlign w:val="top"/>
          </w:tcPr>
          <w:p w14:paraId="351424ED">
            <w:pPr>
              <w:rPr>
                <w:rFonts w:ascii="Arial"/>
                <w:color w:val="auto"/>
                <w:sz w:val="21"/>
              </w:rPr>
            </w:pPr>
          </w:p>
        </w:tc>
      </w:tr>
      <w:tr w14:paraId="4C6E1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74" w:type="pct"/>
            <w:vAlign w:val="top"/>
          </w:tcPr>
          <w:p w14:paraId="24888F13">
            <w:pPr>
              <w:spacing w:before="167" w:line="219" w:lineRule="auto"/>
              <w:jc w:val="center"/>
              <w:rPr>
                <w:rFonts w:ascii="宋体" w:hAnsi="宋体" w:eastAsia="宋体" w:cs="宋体"/>
                <w:color w:val="auto"/>
                <w:sz w:val="24"/>
                <w:szCs w:val="24"/>
              </w:rPr>
            </w:pPr>
            <w:r>
              <w:rPr>
                <w:rFonts w:ascii="宋体" w:hAnsi="宋体" w:eastAsia="宋体" w:cs="宋体"/>
                <w:color w:val="auto"/>
                <w:spacing w:val="-3"/>
                <w:sz w:val="24"/>
                <w:szCs w:val="24"/>
              </w:rPr>
              <w:t>技术负责人</w:t>
            </w:r>
          </w:p>
        </w:tc>
        <w:tc>
          <w:tcPr>
            <w:tcW w:w="526" w:type="pct"/>
            <w:vAlign w:val="top"/>
          </w:tcPr>
          <w:p w14:paraId="6F08F335">
            <w:pPr>
              <w:spacing w:before="167" w:line="219" w:lineRule="auto"/>
              <w:jc w:val="center"/>
              <w:rPr>
                <w:rFonts w:ascii="宋体" w:hAnsi="宋体" w:eastAsia="宋体" w:cs="宋体"/>
                <w:color w:val="auto"/>
                <w:sz w:val="24"/>
                <w:szCs w:val="24"/>
              </w:rPr>
            </w:pPr>
            <w:r>
              <w:rPr>
                <w:rFonts w:ascii="宋体" w:hAnsi="宋体" w:eastAsia="宋体" w:cs="宋体"/>
                <w:color w:val="auto"/>
                <w:spacing w:val="-5"/>
                <w:sz w:val="24"/>
                <w:szCs w:val="24"/>
              </w:rPr>
              <w:t>姓名</w:t>
            </w:r>
          </w:p>
        </w:tc>
        <w:tc>
          <w:tcPr>
            <w:tcW w:w="709" w:type="pct"/>
            <w:gridSpan w:val="2"/>
            <w:vAlign w:val="top"/>
          </w:tcPr>
          <w:p w14:paraId="1FBBA399">
            <w:pPr>
              <w:rPr>
                <w:rFonts w:ascii="Arial"/>
                <w:color w:val="auto"/>
                <w:sz w:val="21"/>
              </w:rPr>
            </w:pPr>
          </w:p>
        </w:tc>
        <w:tc>
          <w:tcPr>
            <w:tcW w:w="754" w:type="pct"/>
            <w:gridSpan w:val="2"/>
            <w:vAlign w:val="top"/>
          </w:tcPr>
          <w:p w14:paraId="4ECD6B86">
            <w:pPr>
              <w:spacing w:before="167" w:line="219" w:lineRule="auto"/>
              <w:jc w:val="center"/>
              <w:rPr>
                <w:rFonts w:ascii="宋体" w:hAnsi="宋体" w:eastAsia="宋体" w:cs="宋体"/>
                <w:color w:val="auto"/>
                <w:sz w:val="24"/>
                <w:szCs w:val="24"/>
              </w:rPr>
            </w:pPr>
            <w:r>
              <w:rPr>
                <w:rFonts w:ascii="宋体" w:hAnsi="宋体" w:eastAsia="宋体" w:cs="宋体"/>
                <w:color w:val="auto"/>
                <w:spacing w:val="-3"/>
                <w:sz w:val="24"/>
                <w:szCs w:val="24"/>
              </w:rPr>
              <w:t>技术职称</w:t>
            </w:r>
          </w:p>
        </w:tc>
        <w:tc>
          <w:tcPr>
            <w:tcW w:w="884" w:type="pct"/>
            <w:gridSpan w:val="2"/>
            <w:vAlign w:val="top"/>
          </w:tcPr>
          <w:p w14:paraId="25423A26">
            <w:pPr>
              <w:rPr>
                <w:rFonts w:ascii="Arial"/>
                <w:color w:val="auto"/>
                <w:sz w:val="21"/>
              </w:rPr>
            </w:pPr>
          </w:p>
        </w:tc>
        <w:tc>
          <w:tcPr>
            <w:tcW w:w="416" w:type="pct"/>
            <w:vAlign w:val="top"/>
          </w:tcPr>
          <w:p w14:paraId="3D7FE70D">
            <w:pPr>
              <w:spacing w:before="167" w:line="221" w:lineRule="auto"/>
              <w:jc w:val="center"/>
              <w:rPr>
                <w:rFonts w:ascii="宋体" w:hAnsi="宋体" w:eastAsia="宋体" w:cs="宋体"/>
                <w:color w:val="auto"/>
                <w:sz w:val="24"/>
                <w:szCs w:val="24"/>
              </w:rPr>
            </w:pPr>
            <w:r>
              <w:rPr>
                <w:rFonts w:ascii="宋体" w:hAnsi="宋体" w:eastAsia="宋体" w:cs="宋体"/>
                <w:color w:val="auto"/>
                <w:spacing w:val="-19"/>
                <w:sz w:val="24"/>
                <w:szCs w:val="24"/>
              </w:rPr>
              <w:t>电话</w:t>
            </w:r>
          </w:p>
        </w:tc>
        <w:tc>
          <w:tcPr>
            <w:tcW w:w="835" w:type="pct"/>
            <w:vAlign w:val="top"/>
          </w:tcPr>
          <w:p w14:paraId="32060716">
            <w:pPr>
              <w:rPr>
                <w:rFonts w:ascii="Arial"/>
                <w:color w:val="auto"/>
                <w:sz w:val="21"/>
              </w:rPr>
            </w:pPr>
          </w:p>
        </w:tc>
      </w:tr>
      <w:tr w14:paraId="6F163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74" w:type="pct"/>
            <w:vAlign w:val="top"/>
          </w:tcPr>
          <w:p w14:paraId="06313137">
            <w:pPr>
              <w:spacing w:before="167" w:line="221" w:lineRule="auto"/>
              <w:jc w:val="center"/>
              <w:rPr>
                <w:rFonts w:ascii="宋体" w:hAnsi="宋体" w:eastAsia="宋体" w:cs="宋体"/>
                <w:color w:val="auto"/>
                <w:sz w:val="24"/>
                <w:szCs w:val="24"/>
              </w:rPr>
            </w:pPr>
            <w:r>
              <w:rPr>
                <w:rFonts w:ascii="宋体" w:hAnsi="宋体" w:eastAsia="宋体" w:cs="宋体"/>
                <w:color w:val="auto"/>
                <w:spacing w:val="-3"/>
                <w:sz w:val="24"/>
                <w:szCs w:val="24"/>
              </w:rPr>
              <w:t>成立时间</w:t>
            </w:r>
          </w:p>
        </w:tc>
        <w:tc>
          <w:tcPr>
            <w:tcW w:w="1235" w:type="pct"/>
            <w:gridSpan w:val="3"/>
            <w:vAlign w:val="top"/>
          </w:tcPr>
          <w:p w14:paraId="629FCC7D">
            <w:pPr>
              <w:rPr>
                <w:rFonts w:ascii="Arial"/>
                <w:color w:val="auto"/>
                <w:sz w:val="21"/>
              </w:rPr>
            </w:pPr>
          </w:p>
        </w:tc>
        <w:tc>
          <w:tcPr>
            <w:tcW w:w="2890" w:type="pct"/>
            <w:gridSpan w:val="6"/>
            <w:vAlign w:val="top"/>
          </w:tcPr>
          <w:p w14:paraId="6DAF8C46">
            <w:pPr>
              <w:spacing w:before="168" w:line="219" w:lineRule="auto"/>
              <w:ind w:left="2167"/>
              <w:rPr>
                <w:rFonts w:ascii="宋体" w:hAnsi="宋体" w:eastAsia="宋体" w:cs="宋体"/>
                <w:color w:val="auto"/>
                <w:sz w:val="24"/>
                <w:szCs w:val="24"/>
              </w:rPr>
            </w:pPr>
            <w:r>
              <w:rPr>
                <w:rFonts w:ascii="宋体" w:hAnsi="宋体" w:eastAsia="宋体" w:cs="宋体"/>
                <w:color w:val="auto"/>
                <w:spacing w:val="-4"/>
                <w:sz w:val="24"/>
                <w:szCs w:val="24"/>
              </w:rPr>
              <w:t>员工总人数：</w:t>
            </w:r>
          </w:p>
        </w:tc>
      </w:tr>
      <w:tr w14:paraId="63720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74" w:type="pct"/>
            <w:vAlign w:val="top"/>
          </w:tcPr>
          <w:p w14:paraId="5F716308">
            <w:pPr>
              <w:spacing w:before="167" w:line="219" w:lineRule="auto"/>
              <w:jc w:val="center"/>
              <w:rPr>
                <w:rFonts w:ascii="宋体" w:hAnsi="宋体" w:eastAsia="宋体" w:cs="宋体"/>
                <w:color w:val="auto"/>
                <w:sz w:val="24"/>
                <w:szCs w:val="24"/>
              </w:rPr>
            </w:pPr>
            <w:r>
              <w:rPr>
                <w:rFonts w:ascii="宋体" w:hAnsi="宋体" w:eastAsia="宋体" w:cs="宋体"/>
                <w:color w:val="auto"/>
                <w:spacing w:val="-3"/>
                <w:sz w:val="24"/>
                <w:szCs w:val="24"/>
              </w:rPr>
              <w:t>企业资质等级</w:t>
            </w:r>
          </w:p>
        </w:tc>
        <w:tc>
          <w:tcPr>
            <w:tcW w:w="526" w:type="pct"/>
            <w:vAlign w:val="top"/>
          </w:tcPr>
          <w:p w14:paraId="524EA6FF">
            <w:pPr>
              <w:rPr>
                <w:rFonts w:ascii="Arial"/>
                <w:color w:val="auto"/>
                <w:sz w:val="21"/>
              </w:rPr>
            </w:pPr>
          </w:p>
        </w:tc>
        <w:tc>
          <w:tcPr>
            <w:tcW w:w="709" w:type="pct"/>
            <w:gridSpan w:val="2"/>
            <w:vAlign w:val="top"/>
          </w:tcPr>
          <w:p w14:paraId="4DB2E89E">
            <w:pPr>
              <w:rPr>
                <w:rFonts w:ascii="Arial"/>
                <w:color w:val="auto"/>
                <w:sz w:val="21"/>
              </w:rPr>
            </w:pPr>
          </w:p>
        </w:tc>
        <w:tc>
          <w:tcPr>
            <w:tcW w:w="472" w:type="pct"/>
            <w:vMerge w:val="restart"/>
            <w:tcBorders>
              <w:bottom w:val="nil"/>
            </w:tcBorders>
            <w:vAlign w:val="top"/>
          </w:tcPr>
          <w:p w14:paraId="58185F21">
            <w:pPr>
              <w:spacing w:line="247" w:lineRule="auto"/>
              <w:rPr>
                <w:rFonts w:ascii="Arial"/>
                <w:color w:val="auto"/>
                <w:sz w:val="21"/>
              </w:rPr>
            </w:pPr>
          </w:p>
          <w:p w14:paraId="505E226A">
            <w:pPr>
              <w:spacing w:line="247" w:lineRule="auto"/>
              <w:jc w:val="center"/>
              <w:rPr>
                <w:rFonts w:ascii="Arial"/>
                <w:color w:val="auto"/>
                <w:sz w:val="21"/>
              </w:rPr>
            </w:pPr>
          </w:p>
          <w:p w14:paraId="71199BB3">
            <w:pPr>
              <w:spacing w:line="247" w:lineRule="auto"/>
              <w:jc w:val="center"/>
              <w:rPr>
                <w:rFonts w:ascii="Arial"/>
                <w:color w:val="auto"/>
                <w:sz w:val="21"/>
              </w:rPr>
            </w:pPr>
          </w:p>
          <w:p w14:paraId="44D78FF6">
            <w:pPr>
              <w:spacing w:line="247" w:lineRule="auto"/>
              <w:jc w:val="center"/>
              <w:rPr>
                <w:rFonts w:ascii="Arial"/>
                <w:color w:val="auto"/>
                <w:sz w:val="21"/>
              </w:rPr>
            </w:pPr>
          </w:p>
          <w:p w14:paraId="6EBF04D1">
            <w:pPr>
              <w:spacing w:line="248" w:lineRule="auto"/>
              <w:jc w:val="center"/>
              <w:rPr>
                <w:rFonts w:ascii="Arial"/>
                <w:color w:val="auto"/>
                <w:sz w:val="21"/>
              </w:rPr>
            </w:pPr>
          </w:p>
          <w:p w14:paraId="33075E6A">
            <w:pPr>
              <w:spacing w:before="78" w:line="220" w:lineRule="auto"/>
              <w:jc w:val="center"/>
              <w:rPr>
                <w:rFonts w:ascii="宋体" w:hAnsi="宋体" w:eastAsia="宋体" w:cs="宋体"/>
                <w:color w:val="auto"/>
                <w:sz w:val="24"/>
                <w:szCs w:val="24"/>
              </w:rPr>
            </w:pPr>
            <w:r>
              <w:rPr>
                <w:rFonts w:ascii="宋体" w:hAnsi="宋体" w:eastAsia="宋体" w:cs="宋体"/>
                <w:color w:val="auto"/>
                <w:spacing w:val="-6"/>
                <w:sz w:val="24"/>
                <w:szCs w:val="24"/>
              </w:rPr>
              <w:t>其中</w:t>
            </w:r>
          </w:p>
        </w:tc>
        <w:tc>
          <w:tcPr>
            <w:tcW w:w="1166" w:type="pct"/>
            <w:gridSpan w:val="3"/>
            <w:vAlign w:val="top"/>
          </w:tcPr>
          <w:p w14:paraId="5D3A9713">
            <w:pPr>
              <w:spacing w:before="167" w:line="220" w:lineRule="auto"/>
              <w:jc w:val="center"/>
              <w:rPr>
                <w:rFonts w:ascii="宋体" w:hAnsi="宋体" w:eastAsia="宋体" w:cs="宋体"/>
                <w:color w:val="auto"/>
                <w:sz w:val="24"/>
                <w:szCs w:val="24"/>
              </w:rPr>
            </w:pPr>
            <w:r>
              <w:rPr>
                <w:rFonts w:ascii="宋体" w:hAnsi="宋体" w:eastAsia="宋体" w:cs="宋体"/>
                <w:color w:val="auto"/>
                <w:spacing w:val="-4"/>
                <w:sz w:val="24"/>
                <w:szCs w:val="24"/>
              </w:rPr>
              <w:t>项目经理</w:t>
            </w:r>
          </w:p>
        </w:tc>
        <w:tc>
          <w:tcPr>
            <w:tcW w:w="1251" w:type="pct"/>
            <w:gridSpan w:val="2"/>
            <w:vAlign w:val="top"/>
          </w:tcPr>
          <w:p w14:paraId="14D36B35">
            <w:pPr>
              <w:rPr>
                <w:rFonts w:ascii="Arial"/>
                <w:color w:val="auto"/>
                <w:sz w:val="21"/>
              </w:rPr>
            </w:pPr>
          </w:p>
        </w:tc>
      </w:tr>
      <w:tr w14:paraId="3F891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74" w:type="pct"/>
            <w:vAlign w:val="top"/>
          </w:tcPr>
          <w:p w14:paraId="04AC0F49">
            <w:pPr>
              <w:spacing w:before="169" w:line="219" w:lineRule="auto"/>
              <w:jc w:val="center"/>
              <w:rPr>
                <w:rFonts w:ascii="宋体" w:hAnsi="宋体" w:eastAsia="宋体" w:cs="宋体"/>
                <w:color w:val="auto"/>
                <w:sz w:val="24"/>
                <w:szCs w:val="24"/>
              </w:rPr>
            </w:pPr>
            <w:r>
              <w:rPr>
                <w:rFonts w:ascii="宋体" w:hAnsi="宋体" w:eastAsia="宋体" w:cs="宋体"/>
                <w:color w:val="auto"/>
                <w:spacing w:val="-4"/>
                <w:sz w:val="24"/>
                <w:szCs w:val="24"/>
              </w:rPr>
              <w:t>营业执照号</w:t>
            </w:r>
          </w:p>
        </w:tc>
        <w:tc>
          <w:tcPr>
            <w:tcW w:w="526" w:type="pct"/>
            <w:vAlign w:val="top"/>
          </w:tcPr>
          <w:p w14:paraId="15BACB14">
            <w:pPr>
              <w:rPr>
                <w:rFonts w:ascii="Arial"/>
                <w:color w:val="auto"/>
                <w:sz w:val="21"/>
              </w:rPr>
            </w:pPr>
          </w:p>
        </w:tc>
        <w:tc>
          <w:tcPr>
            <w:tcW w:w="709" w:type="pct"/>
            <w:gridSpan w:val="2"/>
            <w:vAlign w:val="top"/>
          </w:tcPr>
          <w:p w14:paraId="424F0C36">
            <w:pPr>
              <w:rPr>
                <w:rFonts w:ascii="Arial"/>
                <w:color w:val="auto"/>
                <w:sz w:val="21"/>
              </w:rPr>
            </w:pPr>
          </w:p>
        </w:tc>
        <w:tc>
          <w:tcPr>
            <w:tcW w:w="472" w:type="pct"/>
            <w:vMerge w:val="continue"/>
            <w:tcBorders>
              <w:top w:val="nil"/>
              <w:bottom w:val="nil"/>
            </w:tcBorders>
            <w:vAlign w:val="top"/>
          </w:tcPr>
          <w:p w14:paraId="0A6E7929">
            <w:pPr>
              <w:rPr>
                <w:rFonts w:ascii="Arial"/>
                <w:color w:val="auto"/>
                <w:sz w:val="21"/>
              </w:rPr>
            </w:pPr>
          </w:p>
        </w:tc>
        <w:tc>
          <w:tcPr>
            <w:tcW w:w="1166" w:type="pct"/>
            <w:gridSpan w:val="3"/>
            <w:vAlign w:val="top"/>
          </w:tcPr>
          <w:p w14:paraId="6472328E">
            <w:pPr>
              <w:spacing w:before="169" w:line="219" w:lineRule="auto"/>
              <w:jc w:val="center"/>
              <w:rPr>
                <w:rFonts w:ascii="宋体" w:hAnsi="宋体" w:eastAsia="宋体" w:cs="宋体"/>
                <w:color w:val="auto"/>
                <w:sz w:val="24"/>
                <w:szCs w:val="24"/>
              </w:rPr>
            </w:pPr>
            <w:r>
              <w:rPr>
                <w:rFonts w:ascii="宋体" w:hAnsi="宋体" w:eastAsia="宋体" w:cs="宋体"/>
                <w:color w:val="auto"/>
                <w:spacing w:val="-3"/>
                <w:sz w:val="24"/>
                <w:szCs w:val="24"/>
              </w:rPr>
              <w:t>高级职称人员</w:t>
            </w:r>
          </w:p>
        </w:tc>
        <w:tc>
          <w:tcPr>
            <w:tcW w:w="1251" w:type="pct"/>
            <w:gridSpan w:val="2"/>
            <w:vAlign w:val="top"/>
          </w:tcPr>
          <w:p w14:paraId="5C00861D">
            <w:pPr>
              <w:rPr>
                <w:rFonts w:ascii="Arial"/>
                <w:color w:val="auto"/>
                <w:sz w:val="21"/>
              </w:rPr>
            </w:pPr>
          </w:p>
        </w:tc>
      </w:tr>
      <w:tr w14:paraId="052A3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74" w:type="pct"/>
            <w:vAlign w:val="top"/>
          </w:tcPr>
          <w:p w14:paraId="22B820BB">
            <w:pPr>
              <w:spacing w:before="167" w:line="221" w:lineRule="auto"/>
              <w:jc w:val="center"/>
              <w:rPr>
                <w:rFonts w:ascii="宋体" w:hAnsi="宋体" w:eastAsia="宋体" w:cs="宋体"/>
                <w:color w:val="auto"/>
                <w:sz w:val="24"/>
                <w:szCs w:val="24"/>
              </w:rPr>
            </w:pPr>
            <w:r>
              <w:rPr>
                <w:rFonts w:ascii="宋体" w:hAnsi="宋体" w:eastAsia="宋体" w:cs="宋体"/>
                <w:color w:val="auto"/>
                <w:spacing w:val="-3"/>
                <w:sz w:val="24"/>
                <w:szCs w:val="24"/>
              </w:rPr>
              <w:t>注册资金</w:t>
            </w:r>
          </w:p>
        </w:tc>
        <w:tc>
          <w:tcPr>
            <w:tcW w:w="526" w:type="pct"/>
            <w:vAlign w:val="top"/>
          </w:tcPr>
          <w:p w14:paraId="724C713A">
            <w:pPr>
              <w:rPr>
                <w:rFonts w:ascii="Arial"/>
                <w:color w:val="auto"/>
                <w:sz w:val="21"/>
              </w:rPr>
            </w:pPr>
          </w:p>
        </w:tc>
        <w:tc>
          <w:tcPr>
            <w:tcW w:w="709" w:type="pct"/>
            <w:gridSpan w:val="2"/>
            <w:vAlign w:val="top"/>
          </w:tcPr>
          <w:p w14:paraId="45744B7E">
            <w:pPr>
              <w:rPr>
                <w:rFonts w:ascii="Arial"/>
                <w:color w:val="auto"/>
                <w:sz w:val="21"/>
              </w:rPr>
            </w:pPr>
          </w:p>
        </w:tc>
        <w:tc>
          <w:tcPr>
            <w:tcW w:w="472" w:type="pct"/>
            <w:vMerge w:val="continue"/>
            <w:tcBorders>
              <w:top w:val="nil"/>
              <w:bottom w:val="nil"/>
            </w:tcBorders>
            <w:vAlign w:val="top"/>
          </w:tcPr>
          <w:p w14:paraId="5BFE1B7F">
            <w:pPr>
              <w:rPr>
                <w:rFonts w:ascii="Arial"/>
                <w:color w:val="auto"/>
                <w:sz w:val="21"/>
              </w:rPr>
            </w:pPr>
          </w:p>
        </w:tc>
        <w:tc>
          <w:tcPr>
            <w:tcW w:w="1166" w:type="pct"/>
            <w:gridSpan w:val="3"/>
            <w:vAlign w:val="top"/>
          </w:tcPr>
          <w:p w14:paraId="30D1CAE4">
            <w:pPr>
              <w:spacing w:before="167" w:line="220" w:lineRule="auto"/>
              <w:jc w:val="center"/>
              <w:rPr>
                <w:rFonts w:ascii="宋体" w:hAnsi="宋体" w:eastAsia="宋体" w:cs="宋体"/>
                <w:color w:val="auto"/>
                <w:sz w:val="24"/>
                <w:szCs w:val="24"/>
              </w:rPr>
            </w:pPr>
            <w:r>
              <w:rPr>
                <w:rFonts w:ascii="宋体" w:hAnsi="宋体" w:eastAsia="宋体" w:cs="宋体"/>
                <w:color w:val="auto"/>
                <w:spacing w:val="-6"/>
                <w:sz w:val="24"/>
                <w:szCs w:val="24"/>
              </w:rPr>
              <w:t>中级职称人员</w:t>
            </w:r>
          </w:p>
        </w:tc>
        <w:tc>
          <w:tcPr>
            <w:tcW w:w="1251" w:type="pct"/>
            <w:gridSpan w:val="2"/>
            <w:vAlign w:val="top"/>
          </w:tcPr>
          <w:p w14:paraId="033A4647">
            <w:pPr>
              <w:rPr>
                <w:rFonts w:ascii="Arial"/>
                <w:color w:val="auto"/>
                <w:sz w:val="21"/>
              </w:rPr>
            </w:pPr>
          </w:p>
        </w:tc>
      </w:tr>
      <w:tr w14:paraId="2A70B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74" w:type="pct"/>
            <w:vAlign w:val="top"/>
          </w:tcPr>
          <w:p w14:paraId="5D895451">
            <w:pPr>
              <w:spacing w:before="166" w:line="220" w:lineRule="auto"/>
              <w:jc w:val="center"/>
              <w:rPr>
                <w:rFonts w:ascii="宋体" w:hAnsi="宋体" w:eastAsia="宋体" w:cs="宋体"/>
                <w:color w:val="auto"/>
                <w:sz w:val="24"/>
                <w:szCs w:val="24"/>
              </w:rPr>
            </w:pPr>
            <w:r>
              <w:rPr>
                <w:rFonts w:ascii="宋体" w:hAnsi="宋体" w:eastAsia="宋体" w:cs="宋体"/>
                <w:color w:val="auto"/>
                <w:spacing w:val="-3"/>
                <w:sz w:val="24"/>
                <w:szCs w:val="24"/>
              </w:rPr>
              <w:t>开户银行</w:t>
            </w:r>
          </w:p>
        </w:tc>
        <w:tc>
          <w:tcPr>
            <w:tcW w:w="526" w:type="pct"/>
            <w:vAlign w:val="top"/>
          </w:tcPr>
          <w:p w14:paraId="0EDAC8C6">
            <w:pPr>
              <w:rPr>
                <w:rFonts w:ascii="Arial"/>
                <w:color w:val="auto"/>
                <w:sz w:val="21"/>
              </w:rPr>
            </w:pPr>
          </w:p>
        </w:tc>
        <w:tc>
          <w:tcPr>
            <w:tcW w:w="709" w:type="pct"/>
            <w:gridSpan w:val="2"/>
            <w:vAlign w:val="top"/>
          </w:tcPr>
          <w:p w14:paraId="73F90119">
            <w:pPr>
              <w:rPr>
                <w:rFonts w:ascii="Arial"/>
                <w:color w:val="auto"/>
                <w:sz w:val="21"/>
              </w:rPr>
            </w:pPr>
          </w:p>
        </w:tc>
        <w:tc>
          <w:tcPr>
            <w:tcW w:w="472" w:type="pct"/>
            <w:vMerge w:val="continue"/>
            <w:tcBorders>
              <w:top w:val="nil"/>
              <w:bottom w:val="nil"/>
            </w:tcBorders>
            <w:vAlign w:val="top"/>
          </w:tcPr>
          <w:p w14:paraId="1AE38D01">
            <w:pPr>
              <w:rPr>
                <w:rFonts w:ascii="Arial"/>
                <w:color w:val="auto"/>
                <w:sz w:val="21"/>
              </w:rPr>
            </w:pPr>
          </w:p>
        </w:tc>
        <w:tc>
          <w:tcPr>
            <w:tcW w:w="1166" w:type="pct"/>
            <w:gridSpan w:val="3"/>
            <w:vAlign w:val="top"/>
          </w:tcPr>
          <w:p w14:paraId="682E215A">
            <w:pPr>
              <w:spacing w:before="166" w:line="221" w:lineRule="auto"/>
              <w:jc w:val="center"/>
              <w:rPr>
                <w:rFonts w:ascii="宋体" w:hAnsi="宋体" w:eastAsia="宋体" w:cs="宋体"/>
                <w:color w:val="auto"/>
                <w:sz w:val="24"/>
                <w:szCs w:val="24"/>
              </w:rPr>
            </w:pPr>
            <w:r>
              <w:rPr>
                <w:rFonts w:ascii="宋体" w:hAnsi="宋体" w:eastAsia="宋体" w:cs="宋体"/>
                <w:color w:val="auto"/>
                <w:spacing w:val="-2"/>
                <w:sz w:val="24"/>
                <w:szCs w:val="24"/>
              </w:rPr>
              <w:t>初级职称人员</w:t>
            </w:r>
          </w:p>
        </w:tc>
        <w:tc>
          <w:tcPr>
            <w:tcW w:w="1251" w:type="pct"/>
            <w:gridSpan w:val="2"/>
            <w:vAlign w:val="top"/>
          </w:tcPr>
          <w:p w14:paraId="25C90D3C">
            <w:pPr>
              <w:rPr>
                <w:rFonts w:ascii="Arial"/>
                <w:color w:val="auto"/>
                <w:sz w:val="21"/>
              </w:rPr>
            </w:pPr>
          </w:p>
        </w:tc>
      </w:tr>
      <w:tr w14:paraId="3F66D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74" w:type="pct"/>
            <w:vAlign w:val="top"/>
          </w:tcPr>
          <w:p w14:paraId="38390711">
            <w:pPr>
              <w:spacing w:before="167" w:line="221" w:lineRule="auto"/>
              <w:jc w:val="center"/>
              <w:rPr>
                <w:rFonts w:ascii="宋体" w:hAnsi="宋体" w:eastAsia="宋体" w:cs="宋体"/>
                <w:color w:val="auto"/>
                <w:sz w:val="24"/>
                <w:szCs w:val="24"/>
              </w:rPr>
            </w:pPr>
            <w:r>
              <w:rPr>
                <w:rFonts w:ascii="宋体" w:hAnsi="宋体" w:eastAsia="宋体" w:cs="宋体"/>
                <w:color w:val="auto"/>
                <w:spacing w:val="-7"/>
                <w:sz w:val="24"/>
                <w:szCs w:val="24"/>
              </w:rPr>
              <w:t>账号</w:t>
            </w:r>
          </w:p>
        </w:tc>
        <w:tc>
          <w:tcPr>
            <w:tcW w:w="526" w:type="pct"/>
            <w:vAlign w:val="top"/>
          </w:tcPr>
          <w:p w14:paraId="29DFF09D">
            <w:pPr>
              <w:rPr>
                <w:rFonts w:ascii="Arial"/>
                <w:color w:val="auto"/>
                <w:sz w:val="21"/>
              </w:rPr>
            </w:pPr>
          </w:p>
        </w:tc>
        <w:tc>
          <w:tcPr>
            <w:tcW w:w="709" w:type="pct"/>
            <w:gridSpan w:val="2"/>
            <w:vAlign w:val="top"/>
          </w:tcPr>
          <w:p w14:paraId="3EE576D7">
            <w:pPr>
              <w:rPr>
                <w:rFonts w:ascii="Arial"/>
                <w:color w:val="auto"/>
                <w:sz w:val="21"/>
              </w:rPr>
            </w:pPr>
          </w:p>
        </w:tc>
        <w:tc>
          <w:tcPr>
            <w:tcW w:w="472" w:type="pct"/>
            <w:vMerge w:val="continue"/>
            <w:tcBorders>
              <w:top w:val="nil"/>
            </w:tcBorders>
            <w:vAlign w:val="top"/>
          </w:tcPr>
          <w:p w14:paraId="34F1F319">
            <w:pPr>
              <w:rPr>
                <w:rFonts w:ascii="Arial"/>
                <w:color w:val="auto"/>
                <w:sz w:val="21"/>
              </w:rPr>
            </w:pPr>
          </w:p>
        </w:tc>
        <w:tc>
          <w:tcPr>
            <w:tcW w:w="1166" w:type="pct"/>
            <w:gridSpan w:val="3"/>
            <w:vAlign w:val="top"/>
          </w:tcPr>
          <w:p w14:paraId="0DA0899D">
            <w:pPr>
              <w:spacing w:before="167" w:line="221" w:lineRule="auto"/>
              <w:jc w:val="center"/>
              <w:rPr>
                <w:rFonts w:ascii="宋体" w:hAnsi="宋体" w:eastAsia="宋体" w:cs="宋体"/>
                <w:color w:val="auto"/>
                <w:sz w:val="24"/>
                <w:szCs w:val="24"/>
              </w:rPr>
            </w:pPr>
            <w:r>
              <w:rPr>
                <w:rFonts w:ascii="宋体" w:hAnsi="宋体" w:eastAsia="宋体" w:cs="宋体"/>
                <w:color w:val="auto"/>
                <w:spacing w:val="-6"/>
                <w:sz w:val="24"/>
                <w:szCs w:val="24"/>
              </w:rPr>
              <w:t>技</w:t>
            </w:r>
            <w:r>
              <w:rPr>
                <w:rFonts w:ascii="宋体" w:hAnsi="宋体" w:eastAsia="宋体" w:cs="宋体"/>
                <w:color w:val="auto"/>
                <w:spacing w:val="6"/>
                <w:sz w:val="24"/>
                <w:szCs w:val="24"/>
              </w:rPr>
              <w:t xml:space="preserve">  </w:t>
            </w:r>
            <w:r>
              <w:rPr>
                <w:rFonts w:ascii="宋体" w:hAnsi="宋体" w:eastAsia="宋体" w:cs="宋体"/>
                <w:color w:val="auto"/>
                <w:spacing w:val="-6"/>
                <w:sz w:val="24"/>
                <w:szCs w:val="24"/>
              </w:rPr>
              <w:t>工</w:t>
            </w:r>
          </w:p>
        </w:tc>
        <w:tc>
          <w:tcPr>
            <w:tcW w:w="1251" w:type="pct"/>
            <w:gridSpan w:val="2"/>
            <w:vAlign w:val="top"/>
          </w:tcPr>
          <w:p w14:paraId="1CB44A09">
            <w:pPr>
              <w:rPr>
                <w:rFonts w:ascii="Arial"/>
                <w:color w:val="auto"/>
                <w:sz w:val="21"/>
              </w:rPr>
            </w:pPr>
          </w:p>
        </w:tc>
      </w:tr>
      <w:tr w14:paraId="748F4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2" w:hRule="atLeast"/>
        </w:trPr>
        <w:tc>
          <w:tcPr>
            <w:tcW w:w="874" w:type="pct"/>
            <w:vAlign w:val="top"/>
          </w:tcPr>
          <w:p w14:paraId="5848B0BB">
            <w:pPr>
              <w:spacing w:line="269" w:lineRule="auto"/>
              <w:jc w:val="center"/>
              <w:rPr>
                <w:rFonts w:ascii="Arial"/>
                <w:color w:val="auto"/>
                <w:sz w:val="21"/>
              </w:rPr>
            </w:pPr>
          </w:p>
          <w:p w14:paraId="286172C1">
            <w:pPr>
              <w:spacing w:line="269" w:lineRule="auto"/>
              <w:jc w:val="center"/>
              <w:rPr>
                <w:rFonts w:ascii="Arial"/>
                <w:color w:val="auto"/>
                <w:sz w:val="21"/>
              </w:rPr>
            </w:pPr>
          </w:p>
          <w:p w14:paraId="08E4C405">
            <w:pPr>
              <w:spacing w:line="269" w:lineRule="auto"/>
              <w:jc w:val="center"/>
              <w:rPr>
                <w:rFonts w:ascii="Arial"/>
                <w:color w:val="auto"/>
                <w:sz w:val="21"/>
              </w:rPr>
            </w:pPr>
          </w:p>
          <w:p w14:paraId="46658C11">
            <w:pPr>
              <w:spacing w:line="269" w:lineRule="auto"/>
              <w:jc w:val="center"/>
              <w:rPr>
                <w:rFonts w:ascii="Arial"/>
                <w:color w:val="auto"/>
                <w:sz w:val="21"/>
              </w:rPr>
            </w:pPr>
          </w:p>
          <w:p w14:paraId="2AF599B2">
            <w:pPr>
              <w:spacing w:before="78" w:line="220" w:lineRule="auto"/>
              <w:jc w:val="center"/>
              <w:rPr>
                <w:rFonts w:ascii="宋体" w:hAnsi="宋体" w:eastAsia="宋体" w:cs="宋体"/>
                <w:color w:val="auto"/>
                <w:sz w:val="24"/>
                <w:szCs w:val="24"/>
              </w:rPr>
            </w:pPr>
            <w:r>
              <w:rPr>
                <w:rFonts w:ascii="宋体" w:hAnsi="宋体" w:eastAsia="宋体" w:cs="宋体"/>
                <w:color w:val="auto"/>
                <w:spacing w:val="-3"/>
                <w:sz w:val="24"/>
                <w:szCs w:val="24"/>
              </w:rPr>
              <w:t>经营范围</w:t>
            </w:r>
          </w:p>
        </w:tc>
        <w:tc>
          <w:tcPr>
            <w:tcW w:w="4125" w:type="pct"/>
            <w:gridSpan w:val="9"/>
            <w:vAlign w:val="top"/>
          </w:tcPr>
          <w:p w14:paraId="423281A8">
            <w:pPr>
              <w:rPr>
                <w:rFonts w:ascii="Arial"/>
                <w:color w:val="auto"/>
                <w:sz w:val="21"/>
              </w:rPr>
            </w:pPr>
          </w:p>
        </w:tc>
      </w:tr>
      <w:tr w14:paraId="570B3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74" w:type="pct"/>
            <w:vAlign w:val="top"/>
          </w:tcPr>
          <w:p w14:paraId="61981D5F">
            <w:pPr>
              <w:spacing w:before="168" w:line="221" w:lineRule="auto"/>
              <w:jc w:val="center"/>
              <w:rPr>
                <w:rFonts w:ascii="宋体" w:hAnsi="宋体" w:eastAsia="宋体" w:cs="宋体"/>
                <w:color w:val="auto"/>
                <w:sz w:val="24"/>
                <w:szCs w:val="24"/>
              </w:rPr>
            </w:pPr>
            <w:r>
              <w:rPr>
                <w:rFonts w:ascii="宋体" w:hAnsi="宋体" w:eastAsia="宋体" w:cs="宋体"/>
                <w:color w:val="auto"/>
                <w:spacing w:val="-7"/>
                <w:sz w:val="24"/>
                <w:szCs w:val="24"/>
              </w:rPr>
              <w:t>备注</w:t>
            </w:r>
          </w:p>
        </w:tc>
        <w:tc>
          <w:tcPr>
            <w:tcW w:w="4125" w:type="pct"/>
            <w:gridSpan w:val="9"/>
            <w:vAlign w:val="top"/>
          </w:tcPr>
          <w:p w14:paraId="23449489">
            <w:pPr>
              <w:rPr>
                <w:rFonts w:ascii="Arial"/>
                <w:color w:val="auto"/>
                <w:sz w:val="21"/>
              </w:rPr>
            </w:pPr>
          </w:p>
        </w:tc>
      </w:tr>
    </w:tbl>
    <w:p w14:paraId="4E8A4750">
      <w:pPr>
        <w:spacing w:beforeAutospacing="0" w:line="500" w:lineRule="exact"/>
        <w:ind w:left="113"/>
        <w:rPr>
          <w:rFonts w:ascii="宋体" w:hAnsi="宋体" w:eastAsia="宋体" w:cs="宋体"/>
          <w:color w:val="auto"/>
          <w:sz w:val="24"/>
          <w:szCs w:val="24"/>
        </w:rPr>
      </w:pPr>
      <w:r>
        <w:rPr>
          <w:rFonts w:ascii="宋体" w:hAnsi="宋体" w:eastAsia="宋体" w:cs="宋体"/>
          <w:color w:val="auto"/>
          <w:spacing w:val="-6"/>
          <w:sz w:val="24"/>
          <w:szCs w:val="24"/>
        </w:rPr>
        <w:t>备注：本表后应附企业法人营业执照及其年检合格的证明材料、企业资质证书副本、安全生产许可证等材料的复印件</w:t>
      </w:r>
      <w:r>
        <w:rPr>
          <w:rFonts w:ascii="宋体" w:hAnsi="宋体" w:eastAsia="宋体" w:cs="宋体"/>
          <w:color w:val="auto"/>
          <w:spacing w:val="-1"/>
          <w:sz w:val="24"/>
          <w:szCs w:val="24"/>
        </w:rPr>
        <w:t>。</w:t>
      </w:r>
    </w:p>
    <w:p w14:paraId="6EE59F29">
      <w:pPr>
        <w:spacing w:line="218" w:lineRule="auto"/>
        <w:rPr>
          <w:rFonts w:ascii="宋体" w:hAnsi="宋体" w:eastAsia="宋体" w:cs="宋体"/>
          <w:color w:val="auto"/>
          <w:sz w:val="24"/>
          <w:szCs w:val="24"/>
        </w:rPr>
        <w:sectPr>
          <w:footerReference r:id="rId27" w:type="default"/>
          <w:pgSz w:w="11906" w:h="16839"/>
          <w:pgMar w:top="1440" w:right="1800" w:bottom="1440" w:left="1800" w:header="0" w:footer="1006" w:gutter="0"/>
          <w:pgNumType w:fmt="decimal"/>
          <w:cols w:space="720" w:num="1"/>
        </w:sectPr>
      </w:pPr>
    </w:p>
    <w:p w14:paraId="68EBC0D7">
      <w:pPr>
        <w:spacing w:before="101" w:line="225" w:lineRule="auto"/>
        <w:ind w:left="3751"/>
        <w:rPr>
          <w:rFonts w:ascii="宋体" w:hAnsi="宋体" w:eastAsia="宋体" w:cs="宋体"/>
          <w:color w:val="auto"/>
          <w:sz w:val="31"/>
          <w:szCs w:val="31"/>
        </w:rPr>
      </w:pPr>
      <w:r>
        <w:rPr>
          <w:rFonts w:ascii="宋体" w:hAnsi="宋体" w:eastAsia="宋体" w:cs="宋体"/>
          <w:color w:val="auto"/>
          <w:spacing w:val="9"/>
          <w:sz w:val="31"/>
          <w:szCs w:val="31"/>
          <w14:textOutline w14:w="5793" w14:cap="sq" w14:cmpd="sng">
            <w14:solidFill>
              <w14:srgbClr w14:val="000000"/>
            </w14:solidFill>
            <w14:prstDash w14:val="solid"/>
            <w14:bevel/>
          </w14:textOutline>
        </w:rPr>
        <w:t>近年财务状况表</w:t>
      </w:r>
    </w:p>
    <w:p w14:paraId="19BC1A5F">
      <w:pPr>
        <w:spacing w:before="239" w:line="219" w:lineRule="auto"/>
        <w:ind w:left="2"/>
        <w:rPr>
          <w:rFonts w:ascii="宋体" w:hAnsi="宋体" w:eastAsia="宋体" w:cs="宋体"/>
          <w:color w:val="auto"/>
          <w:sz w:val="24"/>
          <w:szCs w:val="24"/>
        </w:rPr>
      </w:pPr>
      <w:r>
        <w:rPr>
          <w:rFonts w:ascii="宋体" w:hAnsi="宋体" w:eastAsia="宋体" w:cs="宋体"/>
          <w:color w:val="auto"/>
          <w:spacing w:val="-4"/>
          <w:sz w:val="24"/>
          <w:szCs w:val="24"/>
        </w:rPr>
        <w:t>无模板</w:t>
      </w:r>
    </w:p>
    <w:p w14:paraId="0A2856CF">
      <w:pPr>
        <w:spacing w:before="45" w:line="229" w:lineRule="auto"/>
        <w:ind w:firstLine="3"/>
        <w:rPr>
          <w:rFonts w:ascii="宋体" w:hAnsi="宋体" w:eastAsia="宋体" w:cs="宋体"/>
          <w:color w:val="auto"/>
          <w:spacing w:val="-3"/>
          <w:sz w:val="24"/>
          <w:szCs w:val="24"/>
        </w:rPr>
      </w:pPr>
      <w:r>
        <w:rPr>
          <w:rFonts w:ascii="宋体" w:hAnsi="宋体" w:eastAsia="宋体" w:cs="宋体"/>
          <w:color w:val="auto"/>
          <w:spacing w:val="-3"/>
          <w:sz w:val="24"/>
          <w:szCs w:val="24"/>
        </w:rPr>
        <w:t>备注：在此附</w:t>
      </w: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3"/>
          <w:sz w:val="24"/>
          <w:szCs w:val="24"/>
          <w:lang w:val="en-US" w:eastAsia="zh-CN"/>
        </w:rPr>
        <w:t>2024年度或2025年度）经审计的</w:t>
      </w:r>
      <w:r>
        <w:rPr>
          <w:rFonts w:ascii="宋体" w:hAnsi="宋体" w:eastAsia="宋体" w:cs="宋体"/>
          <w:color w:val="auto"/>
          <w:spacing w:val="-3"/>
          <w:sz w:val="24"/>
          <w:szCs w:val="24"/>
        </w:rPr>
        <w:t>财务会计报表，包括资产负债表、损益表、现金流量表、财务情况说明书的复印</w:t>
      </w:r>
      <w:r>
        <w:rPr>
          <w:rFonts w:ascii="宋体" w:hAnsi="宋体" w:eastAsia="宋体" w:cs="宋体"/>
          <w:color w:val="auto"/>
          <w:spacing w:val="-2"/>
          <w:sz w:val="24"/>
          <w:szCs w:val="24"/>
        </w:rPr>
        <w:t>件，具</w:t>
      </w:r>
      <w:r>
        <w:rPr>
          <w:rFonts w:ascii="宋体" w:hAnsi="宋体" w:eastAsia="宋体" w:cs="宋体"/>
          <w:color w:val="auto"/>
          <w:spacing w:val="-3"/>
          <w:sz w:val="24"/>
          <w:szCs w:val="24"/>
        </w:rPr>
        <w:t>体年份要求见第二章“投标人须知 ”的规定。</w:t>
      </w:r>
    </w:p>
    <w:p w14:paraId="185406E3">
      <w:pPr>
        <w:spacing w:before="45" w:line="229" w:lineRule="auto"/>
        <w:ind w:firstLine="3"/>
        <w:rPr>
          <w:rFonts w:hint="eastAsia" w:ascii="宋体" w:hAnsi="宋体" w:eastAsia="宋体" w:cs="宋体"/>
          <w:color w:val="auto"/>
          <w:spacing w:val="-3"/>
          <w:sz w:val="24"/>
          <w:szCs w:val="24"/>
          <w:lang w:val="en-US" w:eastAsia="zh-CN"/>
        </w:rPr>
      </w:pPr>
      <w:r>
        <w:rPr>
          <w:rFonts w:hint="eastAsia" w:ascii="宋体" w:hAnsi="宋体" w:eastAsia="宋体" w:cs="宋体"/>
          <w:color w:val="auto"/>
          <w:spacing w:val="-3"/>
          <w:sz w:val="24"/>
          <w:szCs w:val="24"/>
          <w:lang w:val="en-US" w:eastAsia="zh-CN"/>
        </w:rPr>
        <w:t>纳税证明：具备投标截止之日起半年内任意两个月的纳税证明或完税证明，依法免税的单位应提供相关证明材料；</w:t>
      </w:r>
    </w:p>
    <w:p w14:paraId="287DA586">
      <w:pPr>
        <w:spacing w:before="45" w:line="229" w:lineRule="auto"/>
        <w:ind w:firstLine="3"/>
        <w:rPr>
          <w:rFonts w:hint="eastAsia" w:ascii="宋体" w:hAnsi="宋体" w:eastAsia="宋体" w:cs="宋体"/>
          <w:color w:val="auto"/>
          <w:spacing w:val="-3"/>
          <w:sz w:val="24"/>
          <w:szCs w:val="24"/>
          <w:lang w:val="en-US" w:eastAsia="zh-CN"/>
        </w:rPr>
      </w:pPr>
      <w:r>
        <w:rPr>
          <w:rFonts w:hint="eastAsia" w:ascii="宋体" w:hAnsi="宋体" w:eastAsia="宋体" w:cs="宋体"/>
          <w:color w:val="auto"/>
          <w:spacing w:val="-3"/>
          <w:sz w:val="24"/>
          <w:szCs w:val="24"/>
          <w:lang w:val="en-US" w:eastAsia="zh-CN"/>
        </w:rPr>
        <w:t>缴纳社保证明：具备投标截止之日起半年内任意两个月的缴纳社会保障资金的证明材料，依法不需要缴纳社会保障资金的单位应提供相关证明材料。</w:t>
      </w:r>
    </w:p>
    <w:p w14:paraId="746E0378">
      <w:pPr>
        <w:spacing w:line="229" w:lineRule="auto"/>
        <w:rPr>
          <w:rFonts w:ascii="宋体" w:hAnsi="宋体" w:eastAsia="宋体" w:cs="宋体"/>
          <w:color w:val="auto"/>
          <w:sz w:val="24"/>
          <w:szCs w:val="24"/>
        </w:rPr>
      </w:pPr>
    </w:p>
    <w:p w14:paraId="45F0671E">
      <w:pPr>
        <w:pStyle w:val="3"/>
        <w:numPr>
          <w:ilvl w:val="1"/>
          <w:numId w:val="0"/>
        </w:numPr>
        <w:bidi w:val="0"/>
        <w:ind w:left="1" w:leftChars="0"/>
        <w:jc w:val="center"/>
        <w:rPr>
          <w:rFonts w:hint="eastAsia" w:ascii="仿宋" w:hAnsi="仿宋" w:eastAsia="仿宋" w:cs="仿宋"/>
          <w:b w:val="0"/>
          <w:bCs w:val="0"/>
          <w:color w:val="auto"/>
          <w:kern w:val="2"/>
          <w:sz w:val="28"/>
          <w:szCs w:val="28"/>
          <w:highlight w:val="none"/>
          <w:lang w:val="en-US" w:eastAsia="zh-CN" w:bidi="ar-SA"/>
        </w:rPr>
      </w:pPr>
    </w:p>
    <w:p w14:paraId="7C0E735F">
      <w:pPr>
        <w:pStyle w:val="3"/>
        <w:numPr>
          <w:ilvl w:val="1"/>
          <w:numId w:val="0"/>
        </w:numPr>
        <w:bidi w:val="0"/>
        <w:ind w:left="1" w:leftChars="0"/>
        <w:jc w:val="center"/>
        <w:rPr>
          <w:rFonts w:hint="eastAsia" w:ascii="仿宋" w:hAnsi="仿宋" w:eastAsia="仿宋" w:cs="仿宋"/>
          <w:b w:val="0"/>
          <w:bCs w:val="0"/>
          <w:color w:val="auto"/>
          <w:kern w:val="2"/>
          <w:sz w:val="28"/>
          <w:szCs w:val="28"/>
          <w:highlight w:val="none"/>
          <w:lang w:val="en-US" w:eastAsia="zh-CN" w:bidi="ar-SA"/>
        </w:rPr>
      </w:pPr>
    </w:p>
    <w:p w14:paraId="60957502">
      <w:pPr>
        <w:pStyle w:val="3"/>
        <w:numPr>
          <w:ilvl w:val="1"/>
          <w:numId w:val="0"/>
        </w:numPr>
        <w:bidi w:val="0"/>
        <w:ind w:left="1" w:leftChars="0"/>
        <w:jc w:val="center"/>
        <w:rPr>
          <w:rFonts w:hint="eastAsia" w:ascii="仿宋" w:hAnsi="仿宋" w:eastAsia="仿宋" w:cs="仿宋"/>
          <w:b w:val="0"/>
          <w:bCs w:val="0"/>
          <w:color w:val="auto"/>
          <w:kern w:val="2"/>
          <w:sz w:val="28"/>
          <w:szCs w:val="28"/>
          <w:highlight w:val="none"/>
          <w:lang w:val="en-US" w:eastAsia="zh-CN" w:bidi="ar-SA"/>
        </w:rPr>
      </w:pPr>
    </w:p>
    <w:p w14:paraId="498185FD">
      <w:pPr>
        <w:pStyle w:val="3"/>
        <w:numPr>
          <w:ilvl w:val="1"/>
          <w:numId w:val="0"/>
        </w:numPr>
        <w:bidi w:val="0"/>
        <w:ind w:left="1" w:leftChars="0"/>
        <w:jc w:val="center"/>
        <w:rPr>
          <w:rFonts w:hint="eastAsia" w:ascii="仿宋" w:hAnsi="仿宋" w:eastAsia="仿宋" w:cs="仿宋"/>
          <w:b w:val="0"/>
          <w:bCs w:val="0"/>
          <w:color w:val="auto"/>
          <w:kern w:val="2"/>
          <w:sz w:val="28"/>
          <w:szCs w:val="28"/>
          <w:highlight w:val="none"/>
          <w:lang w:val="en-US" w:eastAsia="zh-CN" w:bidi="ar-SA"/>
        </w:rPr>
      </w:pPr>
    </w:p>
    <w:p w14:paraId="1F9CE9D0">
      <w:pPr>
        <w:pStyle w:val="3"/>
        <w:numPr>
          <w:ilvl w:val="1"/>
          <w:numId w:val="0"/>
        </w:numPr>
        <w:bidi w:val="0"/>
        <w:ind w:left="1" w:leftChars="0"/>
        <w:jc w:val="center"/>
        <w:rPr>
          <w:rFonts w:hint="eastAsia" w:ascii="仿宋" w:hAnsi="仿宋" w:eastAsia="仿宋" w:cs="仿宋"/>
          <w:b w:val="0"/>
          <w:bCs w:val="0"/>
          <w:color w:val="auto"/>
          <w:kern w:val="2"/>
          <w:sz w:val="28"/>
          <w:szCs w:val="28"/>
          <w:highlight w:val="none"/>
          <w:lang w:val="en-US" w:eastAsia="zh-CN" w:bidi="ar-SA"/>
        </w:rPr>
      </w:pPr>
    </w:p>
    <w:p w14:paraId="1691B166">
      <w:pPr>
        <w:pStyle w:val="3"/>
        <w:numPr>
          <w:ilvl w:val="1"/>
          <w:numId w:val="0"/>
        </w:numPr>
        <w:bidi w:val="0"/>
        <w:ind w:left="1" w:leftChars="0"/>
        <w:jc w:val="center"/>
        <w:rPr>
          <w:rFonts w:hint="eastAsia" w:ascii="仿宋" w:hAnsi="仿宋" w:eastAsia="仿宋" w:cs="仿宋"/>
          <w:b w:val="0"/>
          <w:bCs w:val="0"/>
          <w:color w:val="auto"/>
          <w:kern w:val="2"/>
          <w:sz w:val="28"/>
          <w:szCs w:val="28"/>
          <w:highlight w:val="none"/>
          <w:lang w:val="en-US" w:eastAsia="zh-CN" w:bidi="ar-SA"/>
        </w:rPr>
      </w:pPr>
    </w:p>
    <w:p w14:paraId="75CE0E92">
      <w:pPr>
        <w:pStyle w:val="3"/>
        <w:numPr>
          <w:ilvl w:val="1"/>
          <w:numId w:val="0"/>
        </w:numPr>
        <w:bidi w:val="0"/>
        <w:ind w:left="1" w:leftChars="0"/>
        <w:jc w:val="both"/>
        <w:rPr>
          <w:rFonts w:hint="eastAsia" w:ascii="仿宋" w:hAnsi="仿宋" w:eastAsia="仿宋" w:cs="仿宋"/>
          <w:b w:val="0"/>
          <w:bCs w:val="0"/>
          <w:color w:val="auto"/>
          <w:kern w:val="2"/>
          <w:sz w:val="28"/>
          <w:szCs w:val="28"/>
          <w:highlight w:val="none"/>
          <w:lang w:val="en-US" w:eastAsia="zh-CN" w:bidi="ar-SA"/>
        </w:rPr>
      </w:pPr>
    </w:p>
    <w:p w14:paraId="67C7D4BD">
      <w:pPr>
        <w:rPr>
          <w:rFonts w:hint="eastAsia" w:ascii="仿宋" w:hAnsi="仿宋" w:eastAsia="仿宋" w:cs="仿宋"/>
          <w:b w:val="0"/>
          <w:bCs w:val="0"/>
          <w:color w:val="auto"/>
          <w:kern w:val="2"/>
          <w:sz w:val="28"/>
          <w:szCs w:val="28"/>
          <w:highlight w:val="none"/>
          <w:lang w:val="en-US" w:eastAsia="zh-CN" w:bidi="ar-SA"/>
        </w:rPr>
      </w:pPr>
    </w:p>
    <w:p w14:paraId="73282173">
      <w:pPr>
        <w:pStyle w:val="3"/>
        <w:rPr>
          <w:rFonts w:hint="eastAsia" w:ascii="仿宋" w:hAnsi="仿宋" w:eastAsia="仿宋" w:cs="仿宋"/>
          <w:b w:val="0"/>
          <w:bCs w:val="0"/>
          <w:color w:val="auto"/>
          <w:kern w:val="2"/>
          <w:sz w:val="28"/>
          <w:szCs w:val="28"/>
          <w:highlight w:val="none"/>
          <w:lang w:val="en-US" w:eastAsia="zh-CN" w:bidi="ar-SA"/>
        </w:rPr>
      </w:pPr>
    </w:p>
    <w:p w14:paraId="4A81F700">
      <w:pPr>
        <w:pStyle w:val="3"/>
        <w:rPr>
          <w:rFonts w:hint="eastAsia" w:ascii="仿宋" w:hAnsi="仿宋" w:eastAsia="仿宋" w:cs="仿宋"/>
          <w:b w:val="0"/>
          <w:bCs w:val="0"/>
          <w:color w:val="auto"/>
          <w:kern w:val="2"/>
          <w:sz w:val="28"/>
          <w:szCs w:val="28"/>
          <w:highlight w:val="none"/>
          <w:lang w:val="en-US" w:eastAsia="zh-CN" w:bidi="ar-SA"/>
        </w:rPr>
      </w:pPr>
    </w:p>
    <w:p w14:paraId="37DAB0AC">
      <w:pPr>
        <w:rPr>
          <w:rFonts w:hint="eastAsia"/>
          <w:lang w:val="en-US" w:eastAsia="zh-CN"/>
        </w:rPr>
      </w:pPr>
    </w:p>
    <w:p w14:paraId="313D85B1">
      <w:pPr>
        <w:pStyle w:val="3"/>
        <w:numPr>
          <w:ilvl w:val="1"/>
          <w:numId w:val="0"/>
        </w:numPr>
        <w:bidi w:val="0"/>
        <w:ind w:left="1" w:leftChars="0"/>
        <w:jc w:val="cente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商务条款偏离表</w:t>
      </w:r>
    </w:p>
    <w:p w14:paraId="701666DC">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项目编号/包号：</w:t>
      </w:r>
      <w:r>
        <w:rPr>
          <w:rFonts w:hint="eastAsia" w:ascii="宋体" w:hAnsi="宋体" w:eastAsia="宋体" w:cs="宋体"/>
          <w:color w:val="auto"/>
          <w:sz w:val="24"/>
          <w:highlight w:val="none"/>
          <w:u w:val="single"/>
        </w:rPr>
        <w:t xml:space="preserve">               </w:t>
      </w:r>
    </w:p>
    <w:tbl>
      <w:tblPr>
        <w:tblStyle w:val="22"/>
        <w:tblW w:w="852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3406"/>
        <w:gridCol w:w="2838"/>
        <w:gridCol w:w="1604"/>
      </w:tblGrid>
      <w:tr w14:paraId="2B44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73" w:type="dxa"/>
            <w:shd w:val="clear" w:color="auto" w:fill="F3F3F3"/>
            <w:noWrap w:val="0"/>
            <w:vAlign w:val="center"/>
          </w:tcPr>
          <w:p w14:paraId="75C33879">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序号</w:t>
            </w:r>
          </w:p>
        </w:tc>
        <w:tc>
          <w:tcPr>
            <w:tcW w:w="3406" w:type="dxa"/>
            <w:shd w:val="clear" w:color="auto" w:fill="F3F3F3"/>
            <w:noWrap w:val="0"/>
            <w:vAlign w:val="center"/>
          </w:tcPr>
          <w:p w14:paraId="571EF2A4">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主要商务条款</w:t>
            </w:r>
          </w:p>
        </w:tc>
        <w:tc>
          <w:tcPr>
            <w:tcW w:w="2838" w:type="dxa"/>
            <w:shd w:val="clear" w:color="auto" w:fill="F3F3F3"/>
            <w:noWrap w:val="0"/>
            <w:vAlign w:val="center"/>
          </w:tcPr>
          <w:p w14:paraId="2E4693E4">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是否</w:t>
            </w:r>
          </w:p>
          <w:p w14:paraId="4B9629EF">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响应</w:t>
            </w:r>
          </w:p>
        </w:tc>
        <w:tc>
          <w:tcPr>
            <w:tcW w:w="1604" w:type="dxa"/>
            <w:shd w:val="clear" w:color="auto" w:fill="F3F3F3"/>
            <w:noWrap w:val="0"/>
            <w:vAlign w:val="center"/>
          </w:tcPr>
          <w:p w14:paraId="0C7DB0FB">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偏离说明</w:t>
            </w:r>
          </w:p>
        </w:tc>
      </w:tr>
      <w:tr w14:paraId="2879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3554702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406" w:type="dxa"/>
            <w:noWrap w:val="0"/>
            <w:vAlign w:val="center"/>
          </w:tcPr>
          <w:p w14:paraId="30232E0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有效期</w:t>
            </w:r>
            <w:r>
              <w:rPr>
                <w:rFonts w:hint="eastAsia" w:ascii="宋体" w:hAnsi="宋体" w:eastAsia="宋体" w:cs="宋体"/>
                <w:color w:val="auto"/>
                <w:sz w:val="24"/>
                <w:highlight w:val="none"/>
                <w:lang w:val="en-US" w:eastAsia="zh-CN"/>
              </w:rPr>
              <w:t>60</w:t>
            </w:r>
            <w:r>
              <w:rPr>
                <w:rFonts w:hint="eastAsia" w:ascii="宋体" w:hAnsi="宋体" w:eastAsia="宋体" w:cs="宋体"/>
                <w:color w:val="auto"/>
                <w:sz w:val="24"/>
                <w:highlight w:val="none"/>
              </w:rPr>
              <w:t>个日历</w:t>
            </w:r>
            <w:r>
              <w:rPr>
                <w:rFonts w:hint="eastAsia" w:ascii="宋体" w:hAnsi="宋体" w:eastAsia="宋体" w:cs="宋体"/>
                <w:color w:val="auto"/>
                <w:sz w:val="24"/>
                <w:highlight w:val="none"/>
                <w:lang w:val="en-US" w:eastAsia="zh-CN"/>
              </w:rPr>
              <w:t>天</w:t>
            </w:r>
          </w:p>
        </w:tc>
        <w:tc>
          <w:tcPr>
            <w:tcW w:w="2838" w:type="dxa"/>
            <w:noWrap w:val="0"/>
            <w:vAlign w:val="center"/>
          </w:tcPr>
          <w:p w14:paraId="3E609FD2">
            <w:pPr>
              <w:pStyle w:val="78"/>
              <w:keepNext w:val="0"/>
              <w:adjustRightInd/>
              <w:spacing w:before="0" w:beforeLines="0" w:after="0" w:afterLines="0" w:line="360" w:lineRule="auto"/>
              <w:jc w:val="left"/>
              <w:textAlignment w:val="auto"/>
              <w:rPr>
                <w:rFonts w:hint="eastAsia" w:ascii="宋体" w:hAnsi="宋体" w:eastAsia="宋体" w:cs="宋体"/>
                <w:snapToGrid/>
                <w:color w:val="auto"/>
                <w:spacing w:val="0"/>
                <w:kern w:val="2"/>
                <w:szCs w:val="24"/>
                <w:highlight w:val="none"/>
              </w:rPr>
            </w:pPr>
          </w:p>
        </w:tc>
        <w:tc>
          <w:tcPr>
            <w:tcW w:w="1604" w:type="dxa"/>
            <w:noWrap w:val="0"/>
            <w:vAlign w:val="center"/>
          </w:tcPr>
          <w:p w14:paraId="775B6425">
            <w:pPr>
              <w:spacing w:line="360" w:lineRule="auto"/>
              <w:jc w:val="left"/>
              <w:rPr>
                <w:rFonts w:hint="eastAsia" w:ascii="宋体" w:hAnsi="宋体" w:eastAsia="宋体" w:cs="宋体"/>
                <w:color w:val="auto"/>
                <w:sz w:val="24"/>
                <w:highlight w:val="none"/>
              </w:rPr>
            </w:pPr>
          </w:p>
        </w:tc>
      </w:tr>
      <w:tr w14:paraId="2B5B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0C78B8D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406" w:type="dxa"/>
            <w:noWrap w:val="0"/>
            <w:vAlign w:val="center"/>
          </w:tcPr>
          <w:p w14:paraId="04068255">
            <w:p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付款方式</w:t>
            </w:r>
          </w:p>
        </w:tc>
        <w:tc>
          <w:tcPr>
            <w:tcW w:w="2838" w:type="dxa"/>
            <w:noWrap w:val="0"/>
            <w:vAlign w:val="center"/>
          </w:tcPr>
          <w:p w14:paraId="095186BC">
            <w:pPr>
              <w:spacing w:line="360" w:lineRule="auto"/>
              <w:jc w:val="left"/>
              <w:rPr>
                <w:rFonts w:hint="eastAsia" w:ascii="宋体" w:hAnsi="宋体" w:eastAsia="宋体" w:cs="宋体"/>
                <w:color w:val="auto"/>
                <w:sz w:val="24"/>
                <w:highlight w:val="none"/>
              </w:rPr>
            </w:pPr>
          </w:p>
        </w:tc>
        <w:tc>
          <w:tcPr>
            <w:tcW w:w="1604" w:type="dxa"/>
            <w:noWrap w:val="0"/>
            <w:vAlign w:val="center"/>
          </w:tcPr>
          <w:p w14:paraId="3CA1AA40">
            <w:pPr>
              <w:spacing w:line="360" w:lineRule="auto"/>
              <w:jc w:val="left"/>
              <w:rPr>
                <w:rFonts w:hint="eastAsia" w:ascii="宋体" w:hAnsi="宋体" w:eastAsia="宋体" w:cs="宋体"/>
                <w:color w:val="auto"/>
                <w:sz w:val="24"/>
                <w:highlight w:val="none"/>
              </w:rPr>
            </w:pPr>
          </w:p>
        </w:tc>
      </w:tr>
      <w:tr w14:paraId="2553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5CD6D43B">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3406" w:type="dxa"/>
            <w:noWrap w:val="0"/>
            <w:vAlign w:val="center"/>
          </w:tcPr>
          <w:p w14:paraId="22239526">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工期</w:t>
            </w:r>
          </w:p>
        </w:tc>
        <w:tc>
          <w:tcPr>
            <w:tcW w:w="2838" w:type="dxa"/>
            <w:noWrap w:val="0"/>
            <w:vAlign w:val="center"/>
          </w:tcPr>
          <w:p w14:paraId="77D62141">
            <w:pPr>
              <w:spacing w:line="360" w:lineRule="auto"/>
              <w:jc w:val="left"/>
              <w:rPr>
                <w:rFonts w:hint="eastAsia" w:ascii="宋体" w:hAnsi="宋体" w:eastAsia="宋体" w:cs="宋体"/>
                <w:color w:val="auto"/>
                <w:sz w:val="24"/>
                <w:highlight w:val="none"/>
              </w:rPr>
            </w:pPr>
          </w:p>
        </w:tc>
        <w:tc>
          <w:tcPr>
            <w:tcW w:w="1604" w:type="dxa"/>
            <w:noWrap w:val="0"/>
            <w:vAlign w:val="center"/>
          </w:tcPr>
          <w:p w14:paraId="4C16BE40">
            <w:pPr>
              <w:spacing w:line="360" w:lineRule="auto"/>
              <w:jc w:val="left"/>
              <w:rPr>
                <w:rFonts w:hint="eastAsia" w:ascii="宋体" w:hAnsi="宋体" w:eastAsia="宋体" w:cs="宋体"/>
                <w:color w:val="auto"/>
                <w:sz w:val="24"/>
                <w:highlight w:val="none"/>
              </w:rPr>
            </w:pPr>
          </w:p>
        </w:tc>
      </w:tr>
      <w:tr w14:paraId="5928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73" w:type="dxa"/>
            <w:noWrap w:val="0"/>
            <w:vAlign w:val="center"/>
          </w:tcPr>
          <w:p w14:paraId="1396DFE0">
            <w:pPr>
              <w:spacing w:line="360" w:lineRule="auto"/>
              <w:jc w:val="left"/>
              <w:rPr>
                <w:rFonts w:hint="eastAsia" w:ascii="宋体" w:hAnsi="宋体" w:eastAsia="宋体" w:cs="宋体"/>
                <w:color w:val="auto"/>
                <w:sz w:val="24"/>
                <w:highlight w:val="none"/>
                <w:bdr w:val="single" w:color="auto" w:sz="4" w:space="0"/>
              </w:rPr>
            </w:pPr>
            <w:r>
              <w:rPr>
                <w:rFonts w:hint="eastAsia" w:ascii="宋体" w:hAnsi="宋体" w:eastAsia="宋体" w:cs="宋体"/>
                <w:color w:val="auto"/>
                <w:sz w:val="24"/>
                <w:highlight w:val="none"/>
              </w:rPr>
              <w:t>4</w:t>
            </w:r>
          </w:p>
        </w:tc>
        <w:tc>
          <w:tcPr>
            <w:tcW w:w="3406" w:type="dxa"/>
            <w:noWrap w:val="0"/>
            <w:vAlign w:val="center"/>
          </w:tcPr>
          <w:p w14:paraId="5459F615">
            <w:pPr>
              <w:spacing w:line="360" w:lineRule="auto"/>
              <w:jc w:val="left"/>
              <w:rPr>
                <w:rFonts w:hint="eastAsia" w:ascii="宋体" w:hAnsi="宋体" w:eastAsia="宋体" w:cs="宋体"/>
                <w:color w:val="auto"/>
                <w:sz w:val="24"/>
                <w:highlight w:val="none"/>
                <w:bdr w:val="single" w:color="auto" w:sz="4" w:space="0"/>
              </w:rPr>
            </w:pPr>
            <w:r>
              <w:rPr>
                <w:rFonts w:hint="eastAsia" w:ascii="宋体" w:hAnsi="宋体" w:eastAsia="宋体" w:cs="宋体"/>
                <w:color w:val="auto"/>
                <w:sz w:val="24"/>
                <w:highlight w:val="none"/>
                <w:lang w:val="en-US" w:eastAsia="zh-CN"/>
              </w:rPr>
              <w:t>施工地点</w:t>
            </w:r>
          </w:p>
        </w:tc>
        <w:tc>
          <w:tcPr>
            <w:tcW w:w="2838" w:type="dxa"/>
            <w:noWrap w:val="0"/>
            <w:vAlign w:val="center"/>
          </w:tcPr>
          <w:p w14:paraId="5A9104C4">
            <w:pPr>
              <w:spacing w:line="360" w:lineRule="auto"/>
              <w:jc w:val="left"/>
              <w:rPr>
                <w:rFonts w:hint="eastAsia" w:ascii="宋体" w:hAnsi="宋体" w:eastAsia="宋体" w:cs="宋体"/>
                <w:color w:val="auto"/>
                <w:sz w:val="24"/>
                <w:highlight w:val="none"/>
              </w:rPr>
            </w:pPr>
          </w:p>
        </w:tc>
        <w:tc>
          <w:tcPr>
            <w:tcW w:w="1604" w:type="dxa"/>
            <w:noWrap w:val="0"/>
            <w:vAlign w:val="center"/>
          </w:tcPr>
          <w:p w14:paraId="6DD18037">
            <w:pPr>
              <w:spacing w:line="360" w:lineRule="auto"/>
              <w:jc w:val="left"/>
              <w:rPr>
                <w:rFonts w:hint="eastAsia" w:ascii="宋体" w:hAnsi="宋体" w:eastAsia="宋体" w:cs="宋体"/>
                <w:color w:val="auto"/>
                <w:sz w:val="24"/>
                <w:highlight w:val="none"/>
              </w:rPr>
            </w:pPr>
          </w:p>
        </w:tc>
      </w:tr>
      <w:tr w14:paraId="6270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73" w:type="dxa"/>
            <w:noWrap w:val="0"/>
            <w:vAlign w:val="center"/>
          </w:tcPr>
          <w:p w14:paraId="7133600A">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3406" w:type="dxa"/>
            <w:noWrap w:val="0"/>
            <w:vAlign w:val="center"/>
          </w:tcPr>
          <w:p w14:paraId="5188E21D">
            <w:pPr>
              <w:spacing w:line="360" w:lineRule="auto"/>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合同主要条款</w:t>
            </w:r>
          </w:p>
        </w:tc>
        <w:tc>
          <w:tcPr>
            <w:tcW w:w="2838" w:type="dxa"/>
            <w:noWrap w:val="0"/>
            <w:vAlign w:val="center"/>
          </w:tcPr>
          <w:p w14:paraId="26F1C308">
            <w:pPr>
              <w:spacing w:line="360" w:lineRule="auto"/>
              <w:jc w:val="left"/>
              <w:rPr>
                <w:rFonts w:hint="eastAsia" w:ascii="宋体" w:hAnsi="宋体" w:eastAsia="宋体" w:cs="宋体"/>
                <w:color w:val="auto"/>
                <w:sz w:val="24"/>
                <w:highlight w:val="none"/>
              </w:rPr>
            </w:pPr>
          </w:p>
        </w:tc>
        <w:tc>
          <w:tcPr>
            <w:tcW w:w="1604" w:type="dxa"/>
            <w:noWrap w:val="0"/>
            <w:vAlign w:val="center"/>
          </w:tcPr>
          <w:p w14:paraId="37FA69EF">
            <w:pPr>
              <w:spacing w:line="360" w:lineRule="auto"/>
              <w:jc w:val="left"/>
              <w:rPr>
                <w:rFonts w:hint="eastAsia" w:ascii="宋体" w:hAnsi="宋体" w:eastAsia="宋体" w:cs="宋体"/>
                <w:color w:val="auto"/>
                <w:sz w:val="24"/>
                <w:highlight w:val="none"/>
              </w:rPr>
            </w:pPr>
          </w:p>
        </w:tc>
      </w:tr>
      <w:tr w14:paraId="4C8F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3" w:type="dxa"/>
            <w:noWrap w:val="0"/>
            <w:vAlign w:val="center"/>
          </w:tcPr>
          <w:p w14:paraId="7C93740B">
            <w:pPr>
              <w:spacing w:line="360" w:lineRule="auto"/>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3406" w:type="dxa"/>
            <w:noWrap w:val="0"/>
            <w:vAlign w:val="center"/>
          </w:tcPr>
          <w:p w14:paraId="074CF1D4">
            <w:pPr>
              <w:spacing w:line="360" w:lineRule="auto"/>
              <w:jc w:val="left"/>
              <w:rPr>
                <w:rFonts w:hint="default" w:ascii="宋体" w:hAnsi="宋体" w:eastAsia="宋体" w:cs="宋体"/>
                <w:color w:val="auto"/>
                <w:sz w:val="24"/>
                <w:highlight w:val="none"/>
                <w:lang w:val="en-US" w:eastAsia="zh-CN"/>
              </w:rPr>
            </w:pPr>
          </w:p>
        </w:tc>
        <w:tc>
          <w:tcPr>
            <w:tcW w:w="2838" w:type="dxa"/>
            <w:noWrap w:val="0"/>
            <w:vAlign w:val="center"/>
          </w:tcPr>
          <w:p w14:paraId="1A97022C">
            <w:pPr>
              <w:spacing w:line="360" w:lineRule="auto"/>
              <w:jc w:val="left"/>
              <w:rPr>
                <w:rFonts w:hint="eastAsia" w:ascii="宋体" w:hAnsi="宋体" w:eastAsia="宋体" w:cs="宋体"/>
                <w:color w:val="auto"/>
                <w:sz w:val="24"/>
                <w:highlight w:val="none"/>
              </w:rPr>
            </w:pPr>
          </w:p>
        </w:tc>
        <w:tc>
          <w:tcPr>
            <w:tcW w:w="1604" w:type="dxa"/>
            <w:noWrap w:val="0"/>
            <w:vAlign w:val="center"/>
          </w:tcPr>
          <w:p w14:paraId="3A87B04F">
            <w:pPr>
              <w:spacing w:line="360" w:lineRule="auto"/>
              <w:jc w:val="left"/>
              <w:rPr>
                <w:rFonts w:hint="eastAsia" w:ascii="宋体" w:hAnsi="宋体" w:eastAsia="宋体" w:cs="宋体"/>
                <w:color w:val="auto"/>
                <w:sz w:val="24"/>
                <w:highlight w:val="none"/>
              </w:rPr>
            </w:pPr>
          </w:p>
        </w:tc>
      </w:tr>
      <w:tr w14:paraId="030E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73" w:type="dxa"/>
            <w:noWrap w:val="0"/>
            <w:vAlign w:val="center"/>
          </w:tcPr>
          <w:p w14:paraId="2167529E">
            <w:pPr>
              <w:spacing w:line="360" w:lineRule="auto"/>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7848" w:type="dxa"/>
            <w:gridSpan w:val="3"/>
            <w:noWrap w:val="0"/>
            <w:vAlign w:val="center"/>
          </w:tcPr>
          <w:p w14:paraId="6A695876">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其它商务条款偏离说明：</w:t>
            </w:r>
          </w:p>
        </w:tc>
      </w:tr>
      <w:tr w14:paraId="347B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73" w:type="dxa"/>
            <w:noWrap w:val="0"/>
            <w:vAlign w:val="center"/>
          </w:tcPr>
          <w:p w14:paraId="2B0B132F">
            <w:pPr>
              <w:spacing w:line="360" w:lineRule="auto"/>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c>
          <w:tcPr>
            <w:tcW w:w="7848" w:type="dxa"/>
            <w:gridSpan w:val="3"/>
            <w:noWrap w:val="0"/>
            <w:vAlign w:val="center"/>
          </w:tcPr>
          <w:p w14:paraId="3891C683">
            <w:pPr>
              <w:spacing w:line="360" w:lineRule="auto"/>
              <w:jc w:val="left"/>
              <w:rPr>
                <w:rFonts w:hint="eastAsia" w:ascii="宋体" w:hAnsi="宋体" w:eastAsia="宋体" w:cs="宋体"/>
                <w:color w:val="auto"/>
                <w:sz w:val="24"/>
                <w:highlight w:val="none"/>
              </w:rPr>
            </w:pPr>
          </w:p>
        </w:tc>
      </w:tr>
    </w:tbl>
    <w:p w14:paraId="7B165A73">
      <w:pPr>
        <w:spacing w:line="44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备注：此表可延长</w:t>
      </w:r>
    </w:p>
    <w:p w14:paraId="7F11A01A">
      <w:pPr>
        <w:spacing w:line="360" w:lineRule="auto"/>
        <w:jc w:val="right"/>
        <w:rPr>
          <w:rFonts w:hint="eastAsia" w:ascii="宋体" w:hAnsi="宋体" w:eastAsia="宋体" w:cs="宋体"/>
          <w:color w:val="auto"/>
          <w:sz w:val="24"/>
          <w:highlight w:val="none"/>
        </w:rPr>
      </w:pPr>
    </w:p>
    <w:p w14:paraId="3C9EB45B">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投标人名称（公章）：</w:t>
      </w:r>
    </w:p>
    <w:p w14:paraId="1D4E63DE">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投标人代表（签字或盖章）：</w:t>
      </w:r>
    </w:p>
    <w:p w14:paraId="6E75B79B">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年  月  日 </w:t>
      </w:r>
    </w:p>
    <w:p w14:paraId="27991642">
      <w:pPr>
        <w:spacing w:line="229" w:lineRule="auto"/>
        <w:rPr>
          <w:rFonts w:ascii="宋体" w:hAnsi="宋体" w:eastAsia="宋体" w:cs="宋体"/>
          <w:color w:val="auto"/>
          <w:sz w:val="24"/>
          <w:szCs w:val="24"/>
        </w:rPr>
        <w:sectPr>
          <w:footerReference r:id="rId28" w:type="default"/>
          <w:pgSz w:w="11906" w:h="16839"/>
          <w:pgMar w:top="1440" w:right="1800" w:bottom="1440" w:left="1800" w:header="0" w:footer="1006" w:gutter="0"/>
          <w:pgNumType w:fmt="decimal"/>
          <w:cols w:space="720" w:num="1"/>
        </w:sectPr>
      </w:pPr>
    </w:p>
    <w:p w14:paraId="095EECC1">
      <w:pPr>
        <w:spacing w:before="162" w:line="225" w:lineRule="auto"/>
        <w:ind w:left="3055"/>
        <w:rPr>
          <w:rFonts w:ascii="宋体" w:hAnsi="宋体" w:eastAsia="宋体" w:cs="宋体"/>
          <w:color w:val="auto"/>
          <w:sz w:val="31"/>
          <w:szCs w:val="31"/>
        </w:rPr>
      </w:pPr>
      <w:r>
        <w:rPr>
          <w:rFonts w:ascii="宋体" w:hAnsi="宋体" w:eastAsia="宋体" w:cs="宋体"/>
          <w:color w:val="auto"/>
          <w:spacing w:val="10"/>
          <w:sz w:val="31"/>
          <w:szCs w:val="31"/>
          <w14:textOutline w14:w="5793" w14:cap="sq" w14:cmpd="sng">
            <w14:solidFill>
              <w14:srgbClr w14:val="000000"/>
            </w14:solidFill>
            <w14:prstDash w14:val="solid"/>
            <w14:bevel/>
          </w14:textOutline>
        </w:rPr>
        <w:t>近年完成的类似项目情况表</w:t>
      </w:r>
    </w:p>
    <w:p w14:paraId="1B5FCC27">
      <w:pPr>
        <w:spacing w:line="92" w:lineRule="exact"/>
        <w:rPr>
          <w:color w:val="auto"/>
        </w:rPr>
      </w:pPr>
    </w:p>
    <w:tbl>
      <w:tblPr>
        <w:tblStyle w:val="2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357"/>
        <w:gridCol w:w="5953"/>
      </w:tblGrid>
      <w:tr w14:paraId="5801A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8" w:type="pct"/>
            <w:vAlign w:val="top"/>
          </w:tcPr>
          <w:p w14:paraId="2ABCDDEB">
            <w:pPr>
              <w:spacing w:before="212" w:line="228" w:lineRule="auto"/>
              <w:jc w:val="center"/>
              <w:rPr>
                <w:rFonts w:ascii="宋体" w:hAnsi="宋体" w:eastAsia="宋体" w:cs="宋体"/>
                <w:color w:val="auto"/>
                <w:sz w:val="20"/>
                <w:szCs w:val="20"/>
              </w:rPr>
            </w:pPr>
            <w:r>
              <w:rPr>
                <w:rFonts w:ascii="宋体" w:hAnsi="宋体" w:eastAsia="宋体" w:cs="宋体"/>
                <w:color w:val="auto"/>
                <w:spacing w:val="6"/>
                <w:sz w:val="20"/>
                <w:szCs w:val="20"/>
              </w:rPr>
              <w:t>项目名称</w:t>
            </w:r>
          </w:p>
        </w:tc>
        <w:tc>
          <w:tcPr>
            <w:tcW w:w="3581" w:type="pct"/>
            <w:vAlign w:val="top"/>
          </w:tcPr>
          <w:p w14:paraId="16E48336">
            <w:pPr>
              <w:rPr>
                <w:rFonts w:ascii="Arial"/>
                <w:color w:val="auto"/>
                <w:sz w:val="21"/>
              </w:rPr>
            </w:pPr>
          </w:p>
        </w:tc>
      </w:tr>
      <w:tr w14:paraId="3A06D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18" w:type="pct"/>
            <w:vAlign w:val="top"/>
          </w:tcPr>
          <w:p w14:paraId="68B92533">
            <w:pPr>
              <w:spacing w:before="208" w:line="228" w:lineRule="auto"/>
              <w:jc w:val="center"/>
              <w:rPr>
                <w:rFonts w:ascii="宋体" w:hAnsi="宋体" w:eastAsia="宋体" w:cs="宋体"/>
                <w:color w:val="auto"/>
                <w:sz w:val="20"/>
                <w:szCs w:val="20"/>
              </w:rPr>
            </w:pPr>
            <w:r>
              <w:rPr>
                <w:rFonts w:ascii="宋体" w:hAnsi="宋体" w:eastAsia="宋体" w:cs="宋体"/>
                <w:color w:val="auto"/>
                <w:spacing w:val="7"/>
                <w:sz w:val="20"/>
                <w:szCs w:val="20"/>
              </w:rPr>
              <w:t>项目所在地</w:t>
            </w:r>
          </w:p>
        </w:tc>
        <w:tc>
          <w:tcPr>
            <w:tcW w:w="3581" w:type="pct"/>
            <w:vAlign w:val="top"/>
          </w:tcPr>
          <w:p w14:paraId="4B84639A">
            <w:pPr>
              <w:rPr>
                <w:rFonts w:ascii="Arial"/>
                <w:color w:val="auto"/>
                <w:sz w:val="21"/>
              </w:rPr>
            </w:pPr>
          </w:p>
        </w:tc>
      </w:tr>
      <w:tr w14:paraId="2F285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1418" w:type="pct"/>
            <w:vAlign w:val="top"/>
          </w:tcPr>
          <w:p w14:paraId="2B369D18">
            <w:pPr>
              <w:spacing w:before="209" w:line="228" w:lineRule="auto"/>
              <w:jc w:val="center"/>
              <w:rPr>
                <w:rFonts w:ascii="宋体" w:hAnsi="宋体" w:eastAsia="宋体" w:cs="宋体"/>
                <w:color w:val="auto"/>
                <w:sz w:val="20"/>
                <w:szCs w:val="20"/>
              </w:rPr>
            </w:pPr>
            <w:r>
              <w:rPr>
                <w:rFonts w:ascii="宋体" w:hAnsi="宋体" w:eastAsia="宋体" w:cs="宋体"/>
                <w:color w:val="auto"/>
                <w:spacing w:val="7"/>
                <w:sz w:val="20"/>
                <w:szCs w:val="20"/>
              </w:rPr>
              <w:t>发包人名称</w:t>
            </w:r>
          </w:p>
        </w:tc>
        <w:tc>
          <w:tcPr>
            <w:tcW w:w="3581" w:type="pct"/>
            <w:vAlign w:val="top"/>
          </w:tcPr>
          <w:p w14:paraId="23D7D81E">
            <w:pPr>
              <w:rPr>
                <w:rFonts w:ascii="Arial"/>
                <w:color w:val="auto"/>
                <w:sz w:val="21"/>
              </w:rPr>
            </w:pPr>
          </w:p>
        </w:tc>
      </w:tr>
      <w:tr w14:paraId="5ABEF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18" w:type="pct"/>
            <w:vAlign w:val="top"/>
          </w:tcPr>
          <w:p w14:paraId="3DCECEFA">
            <w:pPr>
              <w:spacing w:before="208" w:line="228" w:lineRule="auto"/>
              <w:jc w:val="center"/>
              <w:rPr>
                <w:rFonts w:ascii="宋体" w:hAnsi="宋体" w:eastAsia="宋体" w:cs="宋体"/>
                <w:color w:val="auto"/>
                <w:sz w:val="20"/>
                <w:szCs w:val="20"/>
              </w:rPr>
            </w:pPr>
            <w:r>
              <w:rPr>
                <w:rFonts w:ascii="宋体" w:hAnsi="宋体" w:eastAsia="宋体" w:cs="宋体"/>
                <w:color w:val="auto"/>
                <w:spacing w:val="7"/>
                <w:sz w:val="20"/>
                <w:szCs w:val="20"/>
              </w:rPr>
              <w:t>发包人地址</w:t>
            </w:r>
          </w:p>
        </w:tc>
        <w:tc>
          <w:tcPr>
            <w:tcW w:w="3581" w:type="pct"/>
            <w:vAlign w:val="top"/>
          </w:tcPr>
          <w:p w14:paraId="24133C0B">
            <w:pPr>
              <w:rPr>
                <w:rFonts w:ascii="Arial"/>
                <w:color w:val="auto"/>
                <w:sz w:val="21"/>
              </w:rPr>
            </w:pPr>
          </w:p>
        </w:tc>
      </w:tr>
      <w:tr w14:paraId="5E883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18" w:type="pct"/>
            <w:vAlign w:val="top"/>
          </w:tcPr>
          <w:p w14:paraId="6EF862B6">
            <w:pPr>
              <w:spacing w:before="211" w:line="228" w:lineRule="auto"/>
              <w:jc w:val="center"/>
              <w:rPr>
                <w:rFonts w:ascii="宋体" w:hAnsi="宋体" w:eastAsia="宋体" w:cs="宋体"/>
                <w:color w:val="auto"/>
                <w:sz w:val="20"/>
                <w:szCs w:val="20"/>
              </w:rPr>
            </w:pPr>
            <w:r>
              <w:rPr>
                <w:rFonts w:ascii="宋体" w:hAnsi="宋体" w:eastAsia="宋体" w:cs="宋体"/>
                <w:color w:val="auto"/>
                <w:spacing w:val="8"/>
                <w:sz w:val="20"/>
                <w:szCs w:val="20"/>
              </w:rPr>
              <w:t>发包人联系人及电话</w:t>
            </w:r>
          </w:p>
        </w:tc>
        <w:tc>
          <w:tcPr>
            <w:tcW w:w="3581" w:type="pct"/>
            <w:vAlign w:val="top"/>
          </w:tcPr>
          <w:p w14:paraId="5324DCC8">
            <w:pPr>
              <w:rPr>
                <w:rFonts w:ascii="Arial"/>
                <w:color w:val="auto"/>
                <w:sz w:val="21"/>
              </w:rPr>
            </w:pPr>
          </w:p>
        </w:tc>
      </w:tr>
      <w:tr w14:paraId="47D65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18" w:type="pct"/>
            <w:vAlign w:val="top"/>
          </w:tcPr>
          <w:p w14:paraId="761B6F25">
            <w:pPr>
              <w:spacing w:before="211" w:line="226" w:lineRule="auto"/>
              <w:jc w:val="center"/>
              <w:rPr>
                <w:rFonts w:ascii="宋体" w:hAnsi="宋体" w:eastAsia="宋体" w:cs="宋体"/>
                <w:color w:val="auto"/>
                <w:sz w:val="20"/>
                <w:szCs w:val="20"/>
              </w:rPr>
            </w:pPr>
            <w:r>
              <w:rPr>
                <w:rFonts w:ascii="宋体" w:hAnsi="宋体" w:eastAsia="宋体" w:cs="宋体"/>
                <w:color w:val="auto"/>
                <w:spacing w:val="7"/>
                <w:sz w:val="20"/>
                <w:szCs w:val="20"/>
              </w:rPr>
              <w:t>合同价格</w:t>
            </w:r>
          </w:p>
        </w:tc>
        <w:tc>
          <w:tcPr>
            <w:tcW w:w="3581" w:type="pct"/>
            <w:vAlign w:val="top"/>
          </w:tcPr>
          <w:p w14:paraId="503DF469">
            <w:pPr>
              <w:rPr>
                <w:rFonts w:ascii="Arial"/>
                <w:color w:val="auto"/>
                <w:sz w:val="21"/>
              </w:rPr>
            </w:pPr>
          </w:p>
        </w:tc>
      </w:tr>
      <w:tr w14:paraId="7604D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18" w:type="pct"/>
            <w:vAlign w:val="top"/>
          </w:tcPr>
          <w:p w14:paraId="57A6BFDD">
            <w:pPr>
              <w:spacing w:before="210" w:line="228" w:lineRule="auto"/>
              <w:jc w:val="center"/>
              <w:rPr>
                <w:rFonts w:ascii="宋体" w:hAnsi="宋体" w:eastAsia="宋体" w:cs="宋体"/>
                <w:color w:val="auto"/>
                <w:sz w:val="20"/>
                <w:szCs w:val="20"/>
              </w:rPr>
            </w:pPr>
            <w:r>
              <w:rPr>
                <w:rFonts w:ascii="宋体" w:hAnsi="宋体" w:eastAsia="宋体" w:cs="宋体"/>
                <w:color w:val="auto"/>
                <w:spacing w:val="7"/>
                <w:sz w:val="20"/>
                <w:szCs w:val="20"/>
              </w:rPr>
              <w:t>开工日期</w:t>
            </w:r>
          </w:p>
        </w:tc>
        <w:tc>
          <w:tcPr>
            <w:tcW w:w="3581" w:type="pct"/>
            <w:vAlign w:val="top"/>
          </w:tcPr>
          <w:p w14:paraId="388878CD">
            <w:pPr>
              <w:rPr>
                <w:rFonts w:ascii="Arial"/>
                <w:color w:val="auto"/>
                <w:sz w:val="21"/>
              </w:rPr>
            </w:pPr>
          </w:p>
        </w:tc>
      </w:tr>
      <w:tr w14:paraId="79638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18" w:type="pct"/>
            <w:vAlign w:val="top"/>
          </w:tcPr>
          <w:p w14:paraId="62CCADD6">
            <w:pPr>
              <w:spacing w:before="210" w:line="228" w:lineRule="auto"/>
              <w:jc w:val="center"/>
              <w:rPr>
                <w:rFonts w:ascii="宋体" w:hAnsi="宋体" w:eastAsia="宋体" w:cs="宋体"/>
                <w:color w:val="auto"/>
                <w:sz w:val="20"/>
                <w:szCs w:val="20"/>
              </w:rPr>
            </w:pPr>
            <w:r>
              <w:rPr>
                <w:rFonts w:ascii="宋体" w:hAnsi="宋体" w:eastAsia="宋体" w:cs="宋体"/>
                <w:color w:val="auto"/>
                <w:spacing w:val="7"/>
                <w:sz w:val="20"/>
                <w:szCs w:val="20"/>
              </w:rPr>
              <w:t>竣工日期</w:t>
            </w:r>
          </w:p>
        </w:tc>
        <w:tc>
          <w:tcPr>
            <w:tcW w:w="3581" w:type="pct"/>
            <w:vAlign w:val="top"/>
          </w:tcPr>
          <w:p w14:paraId="034E326E">
            <w:pPr>
              <w:rPr>
                <w:rFonts w:ascii="Arial"/>
                <w:color w:val="auto"/>
                <w:sz w:val="21"/>
              </w:rPr>
            </w:pPr>
          </w:p>
        </w:tc>
      </w:tr>
      <w:tr w14:paraId="78E4C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18" w:type="pct"/>
            <w:vAlign w:val="top"/>
          </w:tcPr>
          <w:p w14:paraId="1EA35135">
            <w:pPr>
              <w:spacing w:before="210" w:line="228" w:lineRule="auto"/>
              <w:jc w:val="center"/>
              <w:rPr>
                <w:rFonts w:ascii="宋体" w:hAnsi="宋体" w:eastAsia="宋体" w:cs="宋体"/>
                <w:color w:val="auto"/>
                <w:sz w:val="20"/>
                <w:szCs w:val="20"/>
              </w:rPr>
            </w:pPr>
            <w:r>
              <w:rPr>
                <w:rFonts w:ascii="宋体" w:hAnsi="宋体" w:eastAsia="宋体" w:cs="宋体"/>
                <w:color w:val="auto"/>
                <w:spacing w:val="8"/>
                <w:sz w:val="20"/>
                <w:szCs w:val="20"/>
              </w:rPr>
              <w:t>承担的工作</w:t>
            </w:r>
          </w:p>
        </w:tc>
        <w:tc>
          <w:tcPr>
            <w:tcW w:w="3581" w:type="pct"/>
            <w:vAlign w:val="top"/>
          </w:tcPr>
          <w:p w14:paraId="7853D5EC">
            <w:pPr>
              <w:rPr>
                <w:rFonts w:ascii="Arial"/>
                <w:color w:val="auto"/>
                <w:sz w:val="21"/>
              </w:rPr>
            </w:pPr>
          </w:p>
        </w:tc>
      </w:tr>
      <w:tr w14:paraId="2F714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18" w:type="pct"/>
            <w:vAlign w:val="top"/>
          </w:tcPr>
          <w:p w14:paraId="52C30C08">
            <w:pPr>
              <w:spacing w:before="210" w:line="228" w:lineRule="auto"/>
              <w:jc w:val="center"/>
              <w:rPr>
                <w:rFonts w:ascii="宋体" w:hAnsi="宋体" w:eastAsia="宋体" w:cs="宋体"/>
                <w:color w:val="auto"/>
                <w:sz w:val="20"/>
                <w:szCs w:val="20"/>
              </w:rPr>
            </w:pPr>
            <w:r>
              <w:rPr>
                <w:rFonts w:ascii="宋体" w:hAnsi="宋体" w:eastAsia="宋体" w:cs="宋体"/>
                <w:color w:val="auto"/>
                <w:spacing w:val="6"/>
                <w:sz w:val="20"/>
                <w:szCs w:val="20"/>
              </w:rPr>
              <w:t>工程质量</w:t>
            </w:r>
          </w:p>
        </w:tc>
        <w:tc>
          <w:tcPr>
            <w:tcW w:w="3581" w:type="pct"/>
            <w:vAlign w:val="top"/>
          </w:tcPr>
          <w:p w14:paraId="376E1285">
            <w:pPr>
              <w:rPr>
                <w:rFonts w:ascii="Arial"/>
                <w:color w:val="auto"/>
                <w:sz w:val="21"/>
              </w:rPr>
            </w:pPr>
          </w:p>
        </w:tc>
      </w:tr>
      <w:tr w14:paraId="4D3DB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18" w:type="pct"/>
            <w:vAlign w:val="top"/>
          </w:tcPr>
          <w:p w14:paraId="41288EA0">
            <w:pPr>
              <w:spacing w:before="212" w:line="228" w:lineRule="auto"/>
              <w:jc w:val="center"/>
              <w:rPr>
                <w:rFonts w:ascii="宋体" w:hAnsi="宋体" w:eastAsia="宋体" w:cs="宋体"/>
                <w:color w:val="auto"/>
                <w:sz w:val="20"/>
                <w:szCs w:val="20"/>
              </w:rPr>
            </w:pPr>
            <w:r>
              <w:rPr>
                <w:rFonts w:ascii="宋体" w:hAnsi="宋体" w:eastAsia="宋体" w:cs="宋体"/>
                <w:color w:val="auto"/>
                <w:spacing w:val="6"/>
                <w:sz w:val="20"/>
                <w:szCs w:val="20"/>
              </w:rPr>
              <w:t>项目经理</w:t>
            </w:r>
          </w:p>
        </w:tc>
        <w:tc>
          <w:tcPr>
            <w:tcW w:w="3581" w:type="pct"/>
            <w:vAlign w:val="top"/>
          </w:tcPr>
          <w:p w14:paraId="12635E90">
            <w:pPr>
              <w:rPr>
                <w:rFonts w:ascii="Arial"/>
                <w:color w:val="auto"/>
                <w:sz w:val="21"/>
              </w:rPr>
            </w:pPr>
          </w:p>
        </w:tc>
      </w:tr>
      <w:tr w14:paraId="4BBB9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18" w:type="pct"/>
            <w:vAlign w:val="top"/>
          </w:tcPr>
          <w:p w14:paraId="69E926D0">
            <w:pPr>
              <w:spacing w:before="211" w:line="228" w:lineRule="auto"/>
              <w:jc w:val="center"/>
              <w:rPr>
                <w:rFonts w:ascii="宋体" w:hAnsi="宋体" w:eastAsia="宋体" w:cs="宋体"/>
                <w:color w:val="auto"/>
                <w:sz w:val="20"/>
                <w:szCs w:val="20"/>
              </w:rPr>
            </w:pPr>
            <w:r>
              <w:rPr>
                <w:rFonts w:ascii="宋体" w:hAnsi="宋体" w:eastAsia="宋体" w:cs="宋体"/>
                <w:color w:val="auto"/>
                <w:spacing w:val="7"/>
                <w:sz w:val="20"/>
                <w:szCs w:val="20"/>
              </w:rPr>
              <w:t>技术负责人</w:t>
            </w:r>
          </w:p>
        </w:tc>
        <w:tc>
          <w:tcPr>
            <w:tcW w:w="3581" w:type="pct"/>
            <w:vAlign w:val="top"/>
          </w:tcPr>
          <w:p w14:paraId="747E9325">
            <w:pPr>
              <w:rPr>
                <w:rFonts w:ascii="Arial"/>
                <w:color w:val="auto"/>
                <w:sz w:val="21"/>
              </w:rPr>
            </w:pPr>
          </w:p>
        </w:tc>
      </w:tr>
      <w:tr w14:paraId="41421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18" w:type="pct"/>
            <w:vAlign w:val="top"/>
          </w:tcPr>
          <w:p w14:paraId="534051DC">
            <w:pPr>
              <w:spacing w:before="211" w:line="228" w:lineRule="auto"/>
              <w:jc w:val="center"/>
              <w:rPr>
                <w:rFonts w:ascii="宋体" w:hAnsi="宋体" w:eastAsia="宋体" w:cs="宋体"/>
                <w:color w:val="auto"/>
                <w:sz w:val="20"/>
                <w:szCs w:val="20"/>
              </w:rPr>
            </w:pPr>
            <w:r>
              <w:rPr>
                <w:rFonts w:ascii="宋体" w:hAnsi="宋体" w:eastAsia="宋体" w:cs="宋体"/>
                <w:color w:val="auto"/>
                <w:spacing w:val="8"/>
                <w:sz w:val="20"/>
                <w:szCs w:val="20"/>
              </w:rPr>
              <w:t>总监理工程师及电话</w:t>
            </w:r>
          </w:p>
        </w:tc>
        <w:tc>
          <w:tcPr>
            <w:tcW w:w="3581" w:type="pct"/>
            <w:vAlign w:val="top"/>
          </w:tcPr>
          <w:p w14:paraId="4BD5B5C9">
            <w:pPr>
              <w:rPr>
                <w:rFonts w:ascii="Arial"/>
                <w:color w:val="auto"/>
                <w:sz w:val="21"/>
              </w:rPr>
            </w:pPr>
          </w:p>
        </w:tc>
      </w:tr>
      <w:tr w14:paraId="42A5E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1" w:hRule="atLeast"/>
        </w:trPr>
        <w:tc>
          <w:tcPr>
            <w:tcW w:w="1418" w:type="pct"/>
            <w:vAlign w:val="top"/>
          </w:tcPr>
          <w:p w14:paraId="3479170A">
            <w:pPr>
              <w:spacing w:line="314" w:lineRule="auto"/>
              <w:jc w:val="center"/>
              <w:rPr>
                <w:rFonts w:ascii="Arial"/>
                <w:color w:val="auto"/>
                <w:sz w:val="21"/>
              </w:rPr>
            </w:pPr>
          </w:p>
          <w:p w14:paraId="41533098">
            <w:pPr>
              <w:spacing w:line="314" w:lineRule="auto"/>
              <w:jc w:val="center"/>
              <w:rPr>
                <w:rFonts w:ascii="Arial"/>
                <w:color w:val="auto"/>
                <w:sz w:val="21"/>
              </w:rPr>
            </w:pPr>
          </w:p>
          <w:p w14:paraId="5E54C276">
            <w:pPr>
              <w:spacing w:line="314" w:lineRule="auto"/>
              <w:jc w:val="center"/>
              <w:rPr>
                <w:rFonts w:ascii="Arial"/>
                <w:color w:val="auto"/>
                <w:sz w:val="21"/>
              </w:rPr>
            </w:pPr>
          </w:p>
          <w:p w14:paraId="6AEEAB87">
            <w:pPr>
              <w:spacing w:before="65" w:line="228" w:lineRule="auto"/>
              <w:jc w:val="center"/>
              <w:rPr>
                <w:rFonts w:ascii="宋体" w:hAnsi="宋体" w:eastAsia="宋体" w:cs="宋体"/>
                <w:color w:val="auto"/>
                <w:sz w:val="20"/>
                <w:szCs w:val="20"/>
              </w:rPr>
            </w:pPr>
            <w:r>
              <w:rPr>
                <w:rFonts w:ascii="宋体" w:hAnsi="宋体" w:eastAsia="宋体" w:cs="宋体"/>
                <w:color w:val="auto"/>
                <w:spacing w:val="6"/>
                <w:sz w:val="20"/>
                <w:szCs w:val="20"/>
              </w:rPr>
              <w:t>项目描述</w:t>
            </w:r>
          </w:p>
        </w:tc>
        <w:tc>
          <w:tcPr>
            <w:tcW w:w="3581" w:type="pct"/>
            <w:vAlign w:val="top"/>
          </w:tcPr>
          <w:p w14:paraId="096B9AE4">
            <w:pPr>
              <w:rPr>
                <w:rFonts w:ascii="Arial"/>
                <w:color w:val="auto"/>
                <w:sz w:val="21"/>
              </w:rPr>
            </w:pPr>
          </w:p>
        </w:tc>
      </w:tr>
      <w:tr w14:paraId="18DD8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1418" w:type="pct"/>
            <w:vAlign w:val="top"/>
          </w:tcPr>
          <w:p w14:paraId="523C0B8C">
            <w:pPr>
              <w:spacing w:before="211" w:line="229" w:lineRule="auto"/>
              <w:jc w:val="center"/>
              <w:rPr>
                <w:rFonts w:ascii="宋体" w:hAnsi="宋体" w:eastAsia="宋体" w:cs="宋体"/>
                <w:color w:val="auto"/>
                <w:sz w:val="20"/>
                <w:szCs w:val="20"/>
              </w:rPr>
            </w:pPr>
            <w:r>
              <w:rPr>
                <w:rFonts w:ascii="宋体" w:hAnsi="宋体" w:eastAsia="宋体" w:cs="宋体"/>
                <w:color w:val="auto"/>
                <w:spacing w:val="3"/>
                <w:sz w:val="20"/>
                <w:szCs w:val="20"/>
              </w:rPr>
              <w:t>备注</w:t>
            </w:r>
          </w:p>
        </w:tc>
        <w:tc>
          <w:tcPr>
            <w:tcW w:w="3581" w:type="pct"/>
            <w:vAlign w:val="top"/>
          </w:tcPr>
          <w:p w14:paraId="48BF4D7A">
            <w:pPr>
              <w:rPr>
                <w:rFonts w:ascii="Arial"/>
                <w:color w:val="auto"/>
                <w:sz w:val="21"/>
              </w:rPr>
            </w:pPr>
          </w:p>
        </w:tc>
      </w:tr>
    </w:tbl>
    <w:p w14:paraId="19913F55">
      <w:pPr>
        <w:spacing w:beforeAutospacing="0" w:afterAutospacing="0" w:line="360" w:lineRule="auto"/>
        <w:ind w:left="0" w:leftChars="0" w:firstLine="0" w:firstLineChars="0"/>
        <w:rPr>
          <w:rFonts w:hint="eastAsia" w:ascii="宋体" w:hAnsi="宋体" w:eastAsia="宋体" w:cs="宋体"/>
          <w:color w:val="auto"/>
          <w:spacing w:val="-3"/>
          <w:sz w:val="24"/>
          <w:szCs w:val="24"/>
          <w:lang w:eastAsia="zh-CN"/>
        </w:rPr>
      </w:pPr>
      <w:r>
        <w:rPr>
          <w:rFonts w:ascii="宋体" w:hAnsi="宋体" w:eastAsia="宋体" w:cs="宋体"/>
          <w:color w:val="auto"/>
          <w:spacing w:val="-2"/>
          <w:sz w:val="24"/>
          <w:szCs w:val="24"/>
        </w:rPr>
        <w:t>备注：</w:t>
      </w:r>
      <w:r>
        <w:rPr>
          <w:rFonts w:ascii="宋体" w:hAnsi="宋体" w:eastAsia="宋体" w:cs="宋体"/>
          <w:color w:val="auto"/>
          <w:spacing w:val="-3"/>
          <w:sz w:val="24"/>
          <w:szCs w:val="24"/>
        </w:rPr>
        <w:t>1、类似项目</w:t>
      </w:r>
      <w:r>
        <w:rPr>
          <w:rFonts w:hint="eastAsia" w:ascii="宋体" w:hAnsi="宋体" w:eastAsia="宋体" w:cs="宋体"/>
          <w:color w:val="auto"/>
          <w:spacing w:val="-3"/>
          <w:sz w:val="24"/>
          <w:szCs w:val="24"/>
          <w:lang w:eastAsia="zh-CN"/>
        </w:rPr>
        <w:t>指：</w:t>
      </w:r>
      <w:r>
        <w:rPr>
          <w:rFonts w:hint="eastAsia" w:ascii="宋体" w:hAnsi="宋体" w:eastAsia="宋体" w:cs="宋体"/>
          <w:color w:val="auto"/>
          <w:spacing w:val="-3"/>
          <w:sz w:val="24"/>
          <w:szCs w:val="24"/>
          <w:lang w:val="en-US" w:eastAsia="zh-CN"/>
        </w:rPr>
        <w:t>水利水电相关</w:t>
      </w:r>
      <w:r>
        <w:rPr>
          <w:rFonts w:hint="eastAsia" w:ascii="宋体" w:hAnsi="宋体" w:eastAsia="宋体" w:cs="宋体"/>
          <w:color w:val="auto"/>
          <w:spacing w:val="-3"/>
          <w:sz w:val="24"/>
          <w:szCs w:val="24"/>
          <w:lang w:eastAsia="zh-CN"/>
        </w:rPr>
        <w:t>工程。</w:t>
      </w:r>
    </w:p>
    <w:p w14:paraId="3DC67317">
      <w:pPr>
        <w:spacing w:beforeAutospacing="0" w:line="360" w:lineRule="auto"/>
        <w:ind w:left="0" w:leftChars="0" w:firstLine="0" w:firstLineChars="0"/>
        <w:rPr>
          <w:rFonts w:ascii="宋体" w:hAnsi="宋体" w:eastAsia="宋体" w:cs="宋体"/>
          <w:color w:val="auto"/>
          <w:spacing w:val="-3"/>
          <w:sz w:val="24"/>
          <w:szCs w:val="24"/>
        </w:rPr>
      </w:pPr>
      <w:r>
        <w:rPr>
          <w:rFonts w:hint="eastAsia" w:ascii="宋体" w:hAnsi="宋体" w:eastAsia="宋体" w:cs="宋体"/>
          <w:color w:val="auto"/>
          <w:spacing w:val="-3"/>
          <w:sz w:val="24"/>
          <w:szCs w:val="24"/>
          <w:lang w:eastAsia="zh-CN"/>
        </w:rPr>
        <w:t>2、本表后附中标(成交）通知书、施</w:t>
      </w:r>
      <w:r>
        <w:rPr>
          <w:rFonts w:hint="eastAsia" w:ascii="宋体" w:hAnsi="宋体" w:eastAsia="宋体" w:cs="宋体"/>
          <w:color w:val="auto"/>
          <w:spacing w:val="-3"/>
          <w:sz w:val="24"/>
          <w:szCs w:val="24"/>
        </w:rPr>
        <w:t>工合同和</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3"/>
          <w:sz w:val="24"/>
          <w:szCs w:val="24"/>
        </w:rPr>
        <w:t>竣工验收报告</w:t>
      </w:r>
      <w:r>
        <w:rPr>
          <w:rFonts w:hint="eastAsia" w:ascii="宋体" w:hAnsi="宋体" w:eastAsia="宋体" w:cs="宋体"/>
          <w:color w:val="auto"/>
          <w:spacing w:val="-3"/>
          <w:sz w:val="24"/>
          <w:szCs w:val="24"/>
          <w:lang w:val="en-US" w:eastAsia="zh-CN"/>
        </w:rPr>
        <w:t>或其他完工证明材料）的</w:t>
      </w:r>
      <w:r>
        <w:rPr>
          <w:rFonts w:ascii="宋体" w:hAnsi="宋体" w:eastAsia="宋体" w:cs="宋体"/>
          <w:color w:val="auto"/>
          <w:spacing w:val="-3"/>
          <w:sz w:val="24"/>
          <w:szCs w:val="24"/>
        </w:rPr>
        <w:t xml:space="preserve">原件扫描件，具体年限要求见第二章“投标人须知 </w:t>
      </w:r>
      <w:r>
        <w:rPr>
          <w:rFonts w:ascii="宋体" w:hAnsi="宋体" w:eastAsia="宋体" w:cs="宋体"/>
          <w:color w:val="auto"/>
          <w:spacing w:val="-3"/>
          <w:sz w:val="24"/>
          <w:szCs w:val="24"/>
        </w:rPr>
        <w:t>”的规定。每张表格只填写一个项目，并标明序号。</w:t>
      </w:r>
    </w:p>
    <w:p w14:paraId="3DDFCC0D">
      <w:pPr>
        <w:spacing w:before="162" w:line="225" w:lineRule="auto"/>
        <w:ind w:left="0" w:leftChars="0" w:firstLine="0" w:firstLineChars="0"/>
        <w:jc w:val="center"/>
        <w:rPr>
          <w:rFonts w:ascii="宋体" w:hAnsi="宋体" w:eastAsia="宋体" w:cs="宋体"/>
          <w:color w:val="auto"/>
          <w:sz w:val="31"/>
          <w:szCs w:val="31"/>
        </w:rPr>
      </w:pPr>
      <w:r>
        <w:rPr>
          <w:rFonts w:ascii="宋体" w:hAnsi="宋体" w:eastAsia="宋体" w:cs="宋体"/>
          <w:color w:val="auto"/>
          <w:spacing w:val="9"/>
          <w:sz w:val="31"/>
          <w:szCs w:val="31"/>
          <w14:textOutline w14:w="5793" w14:cap="sq" w14:cmpd="sng">
            <w14:solidFill>
              <w14:srgbClr w14:val="000000"/>
            </w14:solidFill>
            <w14:prstDash w14:val="solid"/>
            <w14:bevel/>
          </w14:textOutline>
        </w:rPr>
        <w:t>正在施工的和新承接的项目情况表</w:t>
      </w:r>
    </w:p>
    <w:p w14:paraId="1ED01EED">
      <w:pPr>
        <w:spacing w:line="92" w:lineRule="exact"/>
        <w:rPr>
          <w:color w:val="auto"/>
        </w:rPr>
      </w:pPr>
    </w:p>
    <w:tbl>
      <w:tblPr>
        <w:tblStyle w:val="2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355"/>
        <w:gridCol w:w="5955"/>
      </w:tblGrid>
      <w:tr w14:paraId="5876E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7" w:type="pct"/>
            <w:vAlign w:val="top"/>
          </w:tcPr>
          <w:p w14:paraId="77562C70">
            <w:pPr>
              <w:spacing w:before="197" w:line="220" w:lineRule="auto"/>
              <w:jc w:val="center"/>
              <w:rPr>
                <w:rFonts w:ascii="宋体" w:hAnsi="宋体" w:eastAsia="宋体" w:cs="宋体"/>
                <w:color w:val="auto"/>
                <w:sz w:val="24"/>
                <w:szCs w:val="24"/>
              </w:rPr>
            </w:pPr>
            <w:r>
              <w:rPr>
                <w:rFonts w:ascii="宋体" w:hAnsi="宋体" w:eastAsia="宋体" w:cs="宋体"/>
                <w:color w:val="auto"/>
                <w:spacing w:val="-4"/>
                <w:sz w:val="24"/>
                <w:szCs w:val="24"/>
              </w:rPr>
              <w:t>项目名称</w:t>
            </w:r>
          </w:p>
        </w:tc>
        <w:tc>
          <w:tcPr>
            <w:tcW w:w="3582" w:type="pct"/>
            <w:vAlign w:val="top"/>
          </w:tcPr>
          <w:p w14:paraId="2EC3A94D">
            <w:pPr>
              <w:rPr>
                <w:rFonts w:ascii="Arial"/>
                <w:color w:val="auto"/>
                <w:sz w:val="21"/>
              </w:rPr>
            </w:pPr>
          </w:p>
        </w:tc>
      </w:tr>
      <w:tr w14:paraId="26FB1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17" w:type="pct"/>
            <w:vAlign w:val="top"/>
          </w:tcPr>
          <w:p w14:paraId="4600D374">
            <w:pPr>
              <w:spacing w:before="193" w:line="220" w:lineRule="auto"/>
              <w:jc w:val="center"/>
              <w:rPr>
                <w:rFonts w:ascii="宋体" w:hAnsi="宋体" w:eastAsia="宋体" w:cs="宋体"/>
                <w:color w:val="auto"/>
                <w:sz w:val="24"/>
                <w:szCs w:val="24"/>
              </w:rPr>
            </w:pPr>
            <w:r>
              <w:rPr>
                <w:rFonts w:ascii="宋体" w:hAnsi="宋体" w:eastAsia="宋体" w:cs="宋体"/>
                <w:color w:val="auto"/>
                <w:spacing w:val="-3"/>
                <w:sz w:val="24"/>
                <w:szCs w:val="24"/>
              </w:rPr>
              <w:t>项目所在地</w:t>
            </w:r>
          </w:p>
        </w:tc>
        <w:tc>
          <w:tcPr>
            <w:tcW w:w="3582" w:type="pct"/>
            <w:vAlign w:val="top"/>
          </w:tcPr>
          <w:p w14:paraId="6660D655">
            <w:pPr>
              <w:rPr>
                <w:rFonts w:ascii="Arial"/>
                <w:color w:val="auto"/>
                <w:sz w:val="21"/>
              </w:rPr>
            </w:pPr>
          </w:p>
        </w:tc>
      </w:tr>
      <w:tr w14:paraId="09366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17" w:type="pct"/>
            <w:vAlign w:val="top"/>
          </w:tcPr>
          <w:p w14:paraId="585E08E1">
            <w:pPr>
              <w:spacing w:before="194" w:line="220" w:lineRule="auto"/>
              <w:jc w:val="center"/>
              <w:rPr>
                <w:rFonts w:ascii="宋体" w:hAnsi="宋体" w:eastAsia="宋体" w:cs="宋体"/>
                <w:color w:val="auto"/>
                <w:sz w:val="24"/>
                <w:szCs w:val="24"/>
              </w:rPr>
            </w:pPr>
            <w:r>
              <w:rPr>
                <w:rFonts w:ascii="宋体" w:hAnsi="宋体" w:eastAsia="宋体" w:cs="宋体"/>
                <w:color w:val="auto"/>
                <w:spacing w:val="-3"/>
                <w:sz w:val="24"/>
                <w:szCs w:val="24"/>
              </w:rPr>
              <w:t>发包人名称</w:t>
            </w:r>
          </w:p>
        </w:tc>
        <w:tc>
          <w:tcPr>
            <w:tcW w:w="3582" w:type="pct"/>
            <w:vAlign w:val="top"/>
          </w:tcPr>
          <w:p w14:paraId="0A936DCB">
            <w:pPr>
              <w:rPr>
                <w:rFonts w:ascii="Arial"/>
                <w:color w:val="auto"/>
                <w:sz w:val="21"/>
              </w:rPr>
            </w:pPr>
          </w:p>
        </w:tc>
      </w:tr>
      <w:tr w14:paraId="5410C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1417" w:type="pct"/>
            <w:vAlign w:val="top"/>
          </w:tcPr>
          <w:p w14:paraId="63567A45">
            <w:pPr>
              <w:spacing w:before="193" w:line="220" w:lineRule="auto"/>
              <w:jc w:val="center"/>
              <w:rPr>
                <w:rFonts w:ascii="宋体" w:hAnsi="宋体" w:eastAsia="宋体" w:cs="宋体"/>
                <w:color w:val="auto"/>
                <w:sz w:val="24"/>
                <w:szCs w:val="24"/>
              </w:rPr>
            </w:pPr>
            <w:r>
              <w:rPr>
                <w:rFonts w:ascii="宋体" w:hAnsi="宋体" w:eastAsia="宋体" w:cs="宋体"/>
                <w:color w:val="auto"/>
                <w:spacing w:val="-3"/>
                <w:sz w:val="24"/>
                <w:szCs w:val="24"/>
              </w:rPr>
              <w:t>发包人地址</w:t>
            </w:r>
          </w:p>
        </w:tc>
        <w:tc>
          <w:tcPr>
            <w:tcW w:w="3582" w:type="pct"/>
            <w:vAlign w:val="top"/>
          </w:tcPr>
          <w:p w14:paraId="5B8CCF22">
            <w:pPr>
              <w:rPr>
                <w:rFonts w:ascii="Arial"/>
                <w:color w:val="auto"/>
                <w:sz w:val="21"/>
              </w:rPr>
            </w:pPr>
          </w:p>
        </w:tc>
      </w:tr>
      <w:tr w14:paraId="7BC79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17" w:type="pct"/>
            <w:vAlign w:val="top"/>
          </w:tcPr>
          <w:p w14:paraId="72AD2A24">
            <w:pPr>
              <w:spacing w:before="196" w:line="220" w:lineRule="auto"/>
              <w:jc w:val="center"/>
              <w:rPr>
                <w:rFonts w:ascii="宋体" w:hAnsi="宋体" w:eastAsia="宋体" w:cs="宋体"/>
                <w:color w:val="auto"/>
                <w:sz w:val="24"/>
                <w:szCs w:val="24"/>
              </w:rPr>
            </w:pPr>
            <w:r>
              <w:rPr>
                <w:rFonts w:ascii="宋体" w:hAnsi="宋体" w:eastAsia="宋体" w:cs="宋体"/>
                <w:color w:val="auto"/>
                <w:spacing w:val="-3"/>
                <w:sz w:val="24"/>
                <w:szCs w:val="24"/>
              </w:rPr>
              <w:t>发包人电话</w:t>
            </w:r>
          </w:p>
        </w:tc>
        <w:tc>
          <w:tcPr>
            <w:tcW w:w="3582" w:type="pct"/>
            <w:vAlign w:val="top"/>
          </w:tcPr>
          <w:p w14:paraId="0AD2E3D2">
            <w:pPr>
              <w:rPr>
                <w:rFonts w:ascii="Arial"/>
                <w:color w:val="auto"/>
                <w:sz w:val="21"/>
              </w:rPr>
            </w:pPr>
          </w:p>
        </w:tc>
      </w:tr>
      <w:tr w14:paraId="621AF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17" w:type="pct"/>
            <w:vAlign w:val="top"/>
          </w:tcPr>
          <w:p w14:paraId="0ABBE9A5">
            <w:pPr>
              <w:spacing w:before="196" w:line="218" w:lineRule="auto"/>
              <w:jc w:val="center"/>
              <w:rPr>
                <w:rFonts w:ascii="宋体" w:hAnsi="宋体" w:eastAsia="宋体" w:cs="宋体"/>
                <w:color w:val="auto"/>
                <w:sz w:val="24"/>
                <w:szCs w:val="24"/>
              </w:rPr>
            </w:pPr>
            <w:r>
              <w:rPr>
                <w:rFonts w:ascii="宋体" w:hAnsi="宋体" w:eastAsia="宋体" w:cs="宋体"/>
                <w:color w:val="auto"/>
                <w:spacing w:val="-2"/>
                <w:sz w:val="24"/>
                <w:szCs w:val="24"/>
              </w:rPr>
              <w:t>签约合同价</w:t>
            </w:r>
          </w:p>
        </w:tc>
        <w:tc>
          <w:tcPr>
            <w:tcW w:w="3582" w:type="pct"/>
            <w:vAlign w:val="top"/>
          </w:tcPr>
          <w:p w14:paraId="64F57BCD">
            <w:pPr>
              <w:rPr>
                <w:rFonts w:ascii="Arial"/>
                <w:color w:val="auto"/>
                <w:sz w:val="21"/>
              </w:rPr>
            </w:pPr>
          </w:p>
        </w:tc>
      </w:tr>
      <w:tr w14:paraId="2AF92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17" w:type="pct"/>
            <w:vAlign w:val="top"/>
          </w:tcPr>
          <w:p w14:paraId="7E17BDED">
            <w:pPr>
              <w:spacing w:before="195" w:line="220" w:lineRule="auto"/>
              <w:jc w:val="center"/>
              <w:rPr>
                <w:rFonts w:ascii="宋体" w:hAnsi="宋体" w:eastAsia="宋体" w:cs="宋体"/>
                <w:color w:val="auto"/>
                <w:sz w:val="24"/>
                <w:szCs w:val="24"/>
              </w:rPr>
            </w:pPr>
            <w:r>
              <w:rPr>
                <w:rFonts w:ascii="宋体" w:hAnsi="宋体" w:eastAsia="宋体" w:cs="宋体"/>
                <w:color w:val="auto"/>
                <w:spacing w:val="-3"/>
                <w:sz w:val="24"/>
                <w:szCs w:val="24"/>
              </w:rPr>
              <w:t>开工日期</w:t>
            </w:r>
          </w:p>
        </w:tc>
        <w:tc>
          <w:tcPr>
            <w:tcW w:w="3582" w:type="pct"/>
            <w:vAlign w:val="top"/>
          </w:tcPr>
          <w:p w14:paraId="15358A32">
            <w:pPr>
              <w:rPr>
                <w:rFonts w:ascii="Arial"/>
                <w:color w:val="auto"/>
                <w:sz w:val="21"/>
              </w:rPr>
            </w:pPr>
          </w:p>
        </w:tc>
      </w:tr>
      <w:tr w14:paraId="5228D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17" w:type="pct"/>
            <w:vAlign w:val="top"/>
          </w:tcPr>
          <w:p w14:paraId="4C6653AC">
            <w:pPr>
              <w:spacing w:before="196" w:line="219" w:lineRule="auto"/>
              <w:jc w:val="center"/>
              <w:rPr>
                <w:rFonts w:ascii="宋体" w:hAnsi="宋体" w:eastAsia="宋体" w:cs="宋体"/>
                <w:color w:val="auto"/>
                <w:sz w:val="24"/>
                <w:szCs w:val="24"/>
              </w:rPr>
            </w:pPr>
            <w:r>
              <w:rPr>
                <w:rFonts w:ascii="宋体" w:hAnsi="宋体" w:eastAsia="宋体" w:cs="宋体"/>
                <w:color w:val="auto"/>
                <w:spacing w:val="-2"/>
                <w:sz w:val="24"/>
                <w:szCs w:val="24"/>
              </w:rPr>
              <w:t>计划竣工日期</w:t>
            </w:r>
          </w:p>
        </w:tc>
        <w:tc>
          <w:tcPr>
            <w:tcW w:w="3582" w:type="pct"/>
            <w:vAlign w:val="top"/>
          </w:tcPr>
          <w:p w14:paraId="30DB6AB5">
            <w:pPr>
              <w:rPr>
                <w:rFonts w:ascii="Arial"/>
                <w:color w:val="auto"/>
                <w:sz w:val="21"/>
              </w:rPr>
            </w:pPr>
          </w:p>
        </w:tc>
      </w:tr>
      <w:tr w14:paraId="58748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17" w:type="pct"/>
            <w:vAlign w:val="top"/>
          </w:tcPr>
          <w:p w14:paraId="611AF769">
            <w:pPr>
              <w:spacing w:before="196" w:line="219" w:lineRule="auto"/>
              <w:jc w:val="center"/>
              <w:rPr>
                <w:rFonts w:ascii="宋体" w:hAnsi="宋体" w:eastAsia="宋体" w:cs="宋体"/>
                <w:color w:val="auto"/>
                <w:sz w:val="24"/>
                <w:szCs w:val="24"/>
              </w:rPr>
            </w:pPr>
            <w:r>
              <w:rPr>
                <w:rFonts w:ascii="宋体" w:hAnsi="宋体" w:eastAsia="宋体" w:cs="宋体"/>
                <w:color w:val="auto"/>
                <w:spacing w:val="-2"/>
                <w:sz w:val="24"/>
                <w:szCs w:val="24"/>
              </w:rPr>
              <w:t>承担的工作</w:t>
            </w:r>
          </w:p>
        </w:tc>
        <w:tc>
          <w:tcPr>
            <w:tcW w:w="3582" w:type="pct"/>
            <w:vAlign w:val="top"/>
          </w:tcPr>
          <w:p w14:paraId="6F663F08">
            <w:pPr>
              <w:rPr>
                <w:rFonts w:ascii="Arial"/>
                <w:color w:val="auto"/>
                <w:sz w:val="21"/>
              </w:rPr>
            </w:pPr>
          </w:p>
        </w:tc>
      </w:tr>
      <w:tr w14:paraId="1BD16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1417" w:type="pct"/>
            <w:vAlign w:val="top"/>
          </w:tcPr>
          <w:p w14:paraId="6C3D210A">
            <w:pPr>
              <w:spacing w:before="195" w:line="220" w:lineRule="auto"/>
              <w:jc w:val="center"/>
              <w:rPr>
                <w:rFonts w:ascii="宋体" w:hAnsi="宋体" w:eastAsia="宋体" w:cs="宋体"/>
                <w:color w:val="auto"/>
                <w:sz w:val="24"/>
                <w:szCs w:val="24"/>
              </w:rPr>
            </w:pPr>
            <w:r>
              <w:rPr>
                <w:rFonts w:ascii="宋体" w:hAnsi="宋体" w:eastAsia="宋体" w:cs="宋体"/>
                <w:color w:val="auto"/>
                <w:spacing w:val="-4"/>
                <w:sz w:val="24"/>
                <w:szCs w:val="24"/>
              </w:rPr>
              <w:t>工程质量</w:t>
            </w:r>
          </w:p>
        </w:tc>
        <w:tc>
          <w:tcPr>
            <w:tcW w:w="3582" w:type="pct"/>
            <w:vAlign w:val="top"/>
          </w:tcPr>
          <w:p w14:paraId="1D4D6B32">
            <w:pPr>
              <w:rPr>
                <w:rFonts w:ascii="Arial"/>
                <w:color w:val="auto"/>
                <w:sz w:val="21"/>
              </w:rPr>
            </w:pPr>
          </w:p>
        </w:tc>
      </w:tr>
      <w:tr w14:paraId="1082B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17" w:type="pct"/>
            <w:vAlign w:val="top"/>
          </w:tcPr>
          <w:p w14:paraId="18391E7E">
            <w:pPr>
              <w:spacing w:before="197" w:line="220" w:lineRule="auto"/>
              <w:jc w:val="center"/>
              <w:rPr>
                <w:rFonts w:ascii="宋体" w:hAnsi="宋体" w:eastAsia="宋体" w:cs="宋体"/>
                <w:color w:val="auto"/>
                <w:sz w:val="24"/>
                <w:szCs w:val="24"/>
              </w:rPr>
            </w:pPr>
            <w:r>
              <w:rPr>
                <w:rFonts w:ascii="宋体" w:hAnsi="宋体" w:eastAsia="宋体" w:cs="宋体"/>
                <w:color w:val="auto"/>
                <w:spacing w:val="-4"/>
                <w:sz w:val="24"/>
                <w:szCs w:val="24"/>
              </w:rPr>
              <w:t>项目经理</w:t>
            </w:r>
          </w:p>
        </w:tc>
        <w:tc>
          <w:tcPr>
            <w:tcW w:w="3582" w:type="pct"/>
            <w:vAlign w:val="top"/>
          </w:tcPr>
          <w:p w14:paraId="5FC1E265">
            <w:pPr>
              <w:rPr>
                <w:rFonts w:ascii="Arial"/>
                <w:color w:val="auto"/>
                <w:sz w:val="21"/>
              </w:rPr>
            </w:pPr>
          </w:p>
        </w:tc>
      </w:tr>
      <w:tr w14:paraId="1D481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17" w:type="pct"/>
            <w:vAlign w:val="top"/>
          </w:tcPr>
          <w:p w14:paraId="1BB65FE0">
            <w:pPr>
              <w:spacing w:before="197" w:line="219" w:lineRule="auto"/>
              <w:jc w:val="center"/>
              <w:rPr>
                <w:rFonts w:ascii="宋体" w:hAnsi="宋体" w:eastAsia="宋体" w:cs="宋体"/>
                <w:color w:val="auto"/>
                <w:sz w:val="24"/>
                <w:szCs w:val="24"/>
              </w:rPr>
            </w:pPr>
            <w:r>
              <w:rPr>
                <w:rFonts w:ascii="宋体" w:hAnsi="宋体" w:eastAsia="宋体" w:cs="宋体"/>
                <w:color w:val="auto"/>
                <w:spacing w:val="-3"/>
                <w:sz w:val="24"/>
                <w:szCs w:val="24"/>
              </w:rPr>
              <w:t>技术负责人</w:t>
            </w:r>
          </w:p>
        </w:tc>
        <w:tc>
          <w:tcPr>
            <w:tcW w:w="3582" w:type="pct"/>
            <w:vAlign w:val="top"/>
          </w:tcPr>
          <w:p w14:paraId="322498D6">
            <w:pPr>
              <w:rPr>
                <w:rFonts w:ascii="Arial"/>
                <w:color w:val="auto"/>
                <w:sz w:val="21"/>
              </w:rPr>
            </w:pPr>
          </w:p>
        </w:tc>
      </w:tr>
      <w:tr w14:paraId="0338D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17" w:type="pct"/>
            <w:vAlign w:val="top"/>
          </w:tcPr>
          <w:p w14:paraId="30ECC0CD">
            <w:pPr>
              <w:spacing w:before="197" w:line="219" w:lineRule="auto"/>
              <w:jc w:val="center"/>
              <w:rPr>
                <w:rFonts w:ascii="宋体" w:hAnsi="宋体" w:eastAsia="宋体" w:cs="宋体"/>
                <w:color w:val="auto"/>
                <w:sz w:val="24"/>
                <w:szCs w:val="24"/>
              </w:rPr>
            </w:pPr>
            <w:r>
              <w:rPr>
                <w:rFonts w:ascii="宋体" w:hAnsi="宋体" w:eastAsia="宋体" w:cs="宋体"/>
                <w:color w:val="auto"/>
                <w:spacing w:val="-2"/>
                <w:sz w:val="24"/>
                <w:szCs w:val="24"/>
              </w:rPr>
              <w:t>总监理工程师及电话</w:t>
            </w:r>
          </w:p>
        </w:tc>
        <w:tc>
          <w:tcPr>
            <w:tcW w:w="3582" w:type="pct"/>
            <w:vAlign w:val="top"/>
          </w:tcPr>
          <w:p w14:paraId="5EA72A7C">
            <w:pPr>
              <w:rPr>
                <w:rFonts w:ascii="Arial"/>
                <w:color w:val="auto"/>
                <w:sz w:val="21"/>
              </w:rPr>
            </w:pPr>
          </w:p>
        </w:tc>
      </w:tr>
      <w:tr w14:paraId="1F29F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6" w:hRule="atLeast"/>
        </w:trPr>
        <w:tc>
          <w:tcPr>
            <w:tcW w:w="1417" w:type="pct"/>
            <w:vAlign w:val="top"/>
          </w:tcPr>
          <w:p w14:paraId="7C02332C">
            <w:pPr>
              <w:spacing w:line="269" w:lineRule="auto"/>
              <w:jc w:val="center"/>
              <w:rPr>
                <w:rFonts w:ascii="Arial"/>
                <w:color w:val="auto"/>
                <w:sz w:val="21"/>
              </w:rPr>
            </w:pPr>
          </w:p>
          <w:p w14:paraId="324504D1">
            <w:pPr>
              <w:spacing w:line="269" w:lineRule="auto"/>
              <w:jc w:val="center"/>
              <w:rPr>
                <w:rFonts w:ascii="Arial"/>
                <w:color w:val="auto"/>
                <w:sz w:val="21"/>
              </w:rPr>
            </w:pPr>
          </w:p>
          <w:p w14:paraId="288BC9C6">
            <w:pPr>
              <w:spacing w:line="269" w:lineRule="auto"/>
              <w:jc w:val="center"/>
              <w:rPr>
                <w:rFonts w:ascii="Arial"/>
                <w:color w:val="auto"/>
                <w:sz w:val="21"/>
              </w:rPr>
            </w:pPr>
          </w:p>
          <w:p w14:paraId="5C212B2D">
            <w:pPr>
              <w:spacing w:line="269" w:lineRule="auto"/>
              <w:jc w:val="center"/>
              <w:rPr>
                <w:rFonts w:ascii="Arial"/>
                <w:color w:val="auto"/>
                <w:sz w:val="21"/>
              </w:rPr>
            </w:pPr>
          </w:p>
          <w:p w14:paraId="38CE35EB">
            <w:pPr>
              <w:spacing w:before="78" w:line="220" w:lineRule="auto"/>
              <w:jc w:val="center"/>
              <w:rPr>
                <w:rFonts w:ascii="宋体" w:hAnsi="宋体" w:eastAsia="宋体" w:cs="宋体"/>
                <w:color w:val="auto"/>
                <w:sz w:val="24"/>
                <w:szCs w:val="24"/>
              </w:rPr>
            </w:pPr>
            <w:r>
              <w:rPr>
                <w:rFonts w:ascii="宋体" w:hAnsi="宋体" w:eastAsia="宋体" w:cs="宋体"/>
                <w:color w:val="auto"/>
                <w:spacing w:val="-4"/>
                <w:sz w:val="24"/>
                <w:szCs w:val="24"/>
              </w:rPr>
              <w:t>项目描述</w:t>
            </w:r>
          </w:p>
        </w:tc>
        <w:tc>
          <w:tcPr>
            <w:tcW w:w="3582" w:type="pct"/>
            <w:vAlign w:val="top"/>
          </w:tcPr>
          <w:p w14:paraId="5DA9A880">
            <w:pPr>
              <w:rPr>
                <w:rFonts w:ascii="Arial"/>
                <w:color w:val="auto"/>
                <w:sz w:val="21"/>
              </w:rPr>
            </w:pPr>
          </w:p>
        </w:tc>
      </w:tr>
      <w:tr w14:paraId="357D3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7" w:type="pct"/>
            <w:vAlign w:val="top"/>
          </w:tcPr>
          <w:p w14:paraId="63BBC4E9">
            <w:pPr>
              <w:spacing w:before="198" w:line="221" w:lineRule="auto"/>
              <w:jc w:val="center"/>
              <w:rPr>
                <w:rFonts w:ascii="宋体" w:hAnsi="宋体" w:eastAsia="宋体" w:cs="宋体"/>
                <w:color w:val="auto"/>
                <w:sz w:val="24"/>
                <w:szCs w:val="24"/>
              </w:rPr>
            </w:pPr>
            <w:r>
              <w:rPr>
                <w:rFonts w:ascii="宋体" w:hAnsi="宋体" w:eastAsia="宋体" w:cs="宋体"/>
                <w:color w:val="auto"/>
                <w:spacing w:val="-7"/>
                <w:sz w:val="24"/>
                <w:szCs w:val="24"/>
              </w:rPr>
              <w:t>备注</w:t>
            </w:r>
          </w:p>
        </w:tc>
        <w:tc>
          <w:tcPr>
            <w:tcW w:w="3582" w:type="pct"/>
            <w:vAlign w:val="top"/>
          </w:tcPr>
          <w:p w14:paraId="7F383A0B">
            <w:pPr>
              <w:rPr>
                <w:rFonts w:ascii="Arial"/>
                <w:color w:val="auto"/>
                <w:sz w:val="21"/>
              </w:rPr>
            </w:pPr>
          </w:p>
        </w:tc>
      </w:tr>
    </w:tbl>
    <w:p w14:paraId="4C253551">
      <w:pPr>
        <w:pageBreakBefore w:val="0"/>
        <w:widowControl w:val="0"/>
        <w:kinsoku/>
        <w:wordWrap/>
        <w:overflowPunct/>
        <w:topLinePunct w:val="0"/>
        <w:autoSpaceDE/>
        <w:autoSpaceDN/>
        <w:bidi w:val="0"/>
        <w:adjustRightInd/>
        <w:snapToGrid/>
        <w:spacing w:line="560" w:lineRule="exact"/>
        <w:ind w:firstLine="977" w:firstLineChars="349"/>
        <w:jc w:val="both"/>
        <w:textAlignment w:val="auto"/>
        <w:rPr>
          <w:rFonts w:hint="eastAsia" w:ascii="仿宋" w:hAnsi="仿宋" w:eastAsia="仿宋" w:cs="宋体"/>
          <w:snapToGrid/>
          <w:color w:val="auto"/>
          <w:kern w:val="0"/>
          <w:sz w:val="28"/>
          <w:szCs w:val="28"/>
          <w:lang w:val="en-US" w:eastAsia="zh-CN"/>
        </w:rPr>
      </w:pPr>
      <w:r>
        <w:rPr>
          <w:rFonts w:hint="eastAsia" w:ascii="仿宋" w:hAnsi="仿宋" w:eastAsia="仿宋" w:cs="宋体"/>
          <w:snapToGrid/>
          <w:color w:val="auto"/>
          <w:kern w:val="0"/>
          <w:sz w:val="28"/>
          <w:szCs w:val="28"/>
          <w:lang w:val="en-US" w:eastAsia="zh-CN"/>
        </w:rPr>
        <w:t>备注：本表后附中标(成交）通知书、施工合同和（竣工验收报告或其他完工证明材料）的原件扫描件，每张表格只填写一个项目，并标明序号。</w:t>
      </w:r>
    </w:p>
    <w:p w14:paraId="193156DE">
      <w:pPr>
        <w:spacing w:line="220" w:lineRule="auto"/>
        <w:rPr>
          <w:rFonts w:ascii="宋体" w:hAnsi="宋体" w:eastAsia="宋体" w:cs="宋体"/>
          <w:color w:val="auto"/>
          <w:sz w:val="24"/>
          <w:szCs w:val="24"/>
        </w:rPr>
        <w:sectPr>
          <w:footerReference r:id="rId29" w:type="default"/>
          <w:pgSz w:w="11906" w:h="16839"/>
          <w:pgMar w:top="1440" w:right="1800" w:bottom="1440" w:left="1800" w:header="0" w:footer="1006" w:gutter="0"/>
          <w:pgNumType w:fmt="decimal"/>
          <w:cols w:space="720" w:num="1"/>
        </w:sectPr>
      </w:pPr>
    </w:p>
    <w:p w14:paraId="5763DDE5">
      <w:pPr>
        <w:spacing w:before="162" w:line="225" w:lineRule="auto"/>
        <w:jc w:val="center"/>
        <w:rPr>
          <w:rFonts w:ascii="宋体" w:hAnsi="宋体" w:eastAsia="宋体" w:cs="宋体"/>
          <w:color w:val="auto"/>
          <w:sz w:val="31"/>
          <w:szCs w:val="31"/>
        </w:rPr>
      </w:pPr>
      <w:r>
        <w:rPr>
          <w:rFonts w:ascii="宋体" w:hAnsi="宋体" w:eastAsia="宋体" w:cs="宋体"/>
          <w:color w:val="auto"/>
          <w:spacing w:val="10"/>
          <w:sz w:val="31"/>
          <w:szCs w:val="31"/>
          <w14:textOutline w14:w="5793" w14:cap="sq" w14:cmpd="sng">
            <w14:solidFill>
              <w14:srgbClr w14:val="000000"/>
            </w14:solidFill>
            <w14:prstDash w14:val="solid"/>
            <w14:bevel/>
          </w14:textOutline>
        </w:rPr>
        <w:t>近年发生的诉讼和仲裁情况</w:t>
      </w:r>
    </w:p>
    <w:p w14:paraId="5E26E3EE">
      <w:pPr>
        <w:pStyle w:val="8"/>
        <w:spacing w:line="245" w:lineRule="auto"/>
        <w:rPr>
          <w:color w:val="auto"/>
        </w:rPr>
      </w:pPr>
    </w:p>
    <w:p w14:paraId="52D0A803">
      <w:pPr>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宋体"/>
          <w:snapToGrid/>
          <w:color w:val="auto"/>
          <w:kern w:val="0"/>
          <w:sz w:val="28"/>
          <w:szCs w:val="28"/>
          <w:lang w:val="en-US" w:eastAsia="zh-CN"/>
        </w:rPr>
      </w:pPr>
      <w:r>
        <w:rPr>
          <w:rFonts w:hint="eastAsia" w:ascii="仿宋" w:hAnsi="仿宋" w:eastAsia="仿宋" w:cs="宋体"/>
          <w:snapToGrid/>
          <w:color w:val="auto"/>
          <w:kern w:val="0"/>
          <w:sz w:val="28"/>
          <w:szCs w:val="28"/>
          <w:lang w:val="en-US" w:eastAsia="zh-CN"/>
        </w:rPr>
        <w:t>说明，近年发生的诉讼和仲裁情况仅限于投标人败诉的，且与履行施工承包合同有关的案件，不包括调解结案以及未裁决的仲裁或未终审判决的诉讼。</w:t>
      </w:r>
    </w:p>
    <w:p w14:paraId="64721A5F">
      <w:pPr>
        <w:spacing w:line="227" w:lineRule="auto"/>
        <w:rPr>
          <w:rFonts w:ascii="宋体" w:hAnsi="宋体" w:eastAsia="宋体" w:cs="宋体"/>
          <w:color w:val="auto"/>
          <w:sz w:val="20"/>
          <w:szCs w:val="20"/>
        </w:rPr>
        <w:sectPr>
          <w:footerReference r:id="rId30" w:type="default"/>
          <w:pgSz w:w="11906" w:h="16839"/>
          <w:pgMar w:top="1440" w:right="1800" w:bottom="1440" w:left="1800" w:header="0" w:footer="1006" w:gutter="0"/>
          <w:pgNumType w:fmt="decimal"/>
          <w:cols w:space="720" w:num="1"/>
        </w:sectPr>
      </w:pPr>
    </w:p>
    <w:p w14:paraId="28764C14">
      <w:pPr>
        <w:spacing w:before="88" w:line="224" w:lineRule="auto"/>
        <w:ind w:left="3593"/>
        <w:outlineLvl w:val="1"/>
        <w:rPr>
          <w:rFonts w:ascii="宋体" w:hAnsi="宋体" w:eastAsia="宋体" w:cs="宋体"/>
          <w:color w:val="auto"/>
          <w:sz w:val="31"/>
          <w:szCs w:val="31"/>
        </w:rPr>
      </w:pPr>
      <w:bookmarkStart w:id="3553" w:name="_Toc24175"/>
      <w:r>
        <w:rPr>
          <w:rFonts w:ascii="宋体" w:hAnsi="宋体" w:eastAsia="宋体" w:cs="宋体"/>
          <w:color w:val="auto"/>
          <w:spacing w:val="8"/>
          <w:sz w:val="31"/>
          <w:szCs w:val="31"/>
          <w14:textOutline w14:w="5793" w14:cap="sq" w14:cmpd="sng">
            <w14:solidFill>
              <w14:srgbClr w14:val="000000"/>
            </w14:solidFill>
            <w14:prstDash w14:val="solid"/>
            <w14:bevel/>
          </w14:textOutline>
        </w:rPr>
        <w:t>企业其他信誉情况</w:t>
      </w:r>
      <w:bookmarkEnd w:id="3553"/>
    </w:p>
    <w:p w14:paraId="0F61E362">
      <w:pPr>
        <w:spacing w:before="95" w:line="220" w:lineRule="auto"/>
        <w:ind w:left="19"/>
        <w:rPr>
          <w:rFonts w:ascii="宋体" w:hAnsi="宋体" w:eastAsia="宋体" w:cs="宋体"/>
          <w:color w:val="auto"/>
          <w:sz w:val="28"/>
          <w:szCs w:val="28"/>
        </w:rPr>
      </w:pPr>
      <w:r>
        <w:rPr>
          <w:rFonts w:ascii="宋体" w:hAnsi="宋体" w:eastAsia="宋体" w:cs="宋体"/>
          <w:color w:val="auto"/>
          <w:spacing w:val="-2"/>
          <w:sz w:val="28"/>
          <w:szCs w:val="28"/>
        </w:rPr>
        <w:t>1）  近年企业不良行为记录情况</w:t>
      </w:r>
    </w:p>
    <w:p w14:paraId="24A34CBC">
      <w:pPr>
        <w:pStyle w:val="8"/>
        <w:spacing w:line="244" w:lineRule="auto"/>
        <w:rPr>
          <w:color w:val="auto"/>
        </w:rPr>
      </w:pPr>
    </w:p>
    <w:p w14:paraId="6E6F1F0F">
      <w:pPr>
        <w:pStyle w:val="8"/>
        <w:spacing w:line="244" w:lineRule="auto"/>
        <w:rPr>
          <w:color w:val="auto"/>
        </w:rPr>
      </w:pPr>
    </w:p>
    <w:p w14:paraId="6D936B94">
      <w:pPr>
        <w:pStyle w:val="8"/>
        <w:spacing w:line="244" w:lineRule="auto"/>
        <w:rPr>
          <w:color w:val="auto"/>
        </w:rPr>
      </w:pPr>
    </w:p>
    <w:p w14:paraId="3F9B3925">
      <w:pPr>
        <w:pStyle w:val="8"/>
        <w:spacing w:line="244" w:lineRule="auto"/>
        <w:rPr>
          <w:color w:val="auto"/>
        </w:rPr>
      </w:pPr>
    </w:p>
    <w:p w14:paraId="0EBD7987">
      <w:pPr>
        <w:pStyle w:val="8"/>
        <w:spacing w:line="245" w:lineRule="auto"/>
        <w:rPr>
          <w:color w:val="auto"/>
        </w:rPr>
      </w:pPr>
    </w:p>
    <w:p w14:paraId="383CC944">
      <w:pPr>
        <w:pStyle w:val="8"/>
        <w:spacing w:line="245" w:lineRule="auto"/>
        <w:rPr>
          <w:color w:val="auto"/>
        </w:rPr>
      </w:pPr>
    </w:p>
    <w:p w14:paraId="197440DD">
      <w:pPr>
        <w:pStyle w:val="8"/>
        <w:spacing w:line="245" w:lineRule="auto"/>
        <w:rPr>
          <w:color w:val="auto"/>
        </w:rPr>
      </w:pPr>
    </w:p>
    <w:p w14:paraId="4595C869">
      <w:pPr>
        <w:pStyle w:val="8"/>
        <w:spacing w:line="245" w:lineRule="auto"/>
        <w:rPr>
          <w:color w:val="auto"/>
        </w:rPr>
      </w:pPr>
    </w:p>
    <w:p w14:paraId="0C072D4A">
      <w:pPr>
        <w:pStyle w:val="8"/>
        <w:spacing w:line="245" w:lineRule="auto"/>
        <w:rPr>
          <w:color w:val="auto"/>
        </w:rPr>
      </w:pPr>
    </w:p>
    <w:p w14:paraId="4467A884">
      <w:pPr>
        <w:spacing w:before="91" w:line="220" w:lineRule="auto"/>
        <w:ind w:left="2"/>
        <w:rPr>
          <w:rFonts w:ascii="宋体" w:hAnsi="宋体" w:eastAsia="宋体" w:cs="宋体"/>
          <w:color w:val="auto"/>
          <w:sz w:val="28"/>
          <w:szCs w:val="28"/>
        </w:rPr>
      </w:pPr>
      <w:r>
        <w:rPr>
          <w:rFonts w:ascii="宋体" w:hAnsi="宋体" w:eastAsia="宋体" w:cs="宋体"/>
          <w:color w:val="auto"/>
          <w:spacing w:val="-1"/>
          <w:sz w:val="28"/>
          <w:szCs w:val="28"/>
        </w:rPr>
        <w:t>2）  在施工程以及近年已竣工工程合同履行情况</w:t>
      </w:r>
    </w:p>
    <w:p w14:paraId="240A2729">
      <w:pPr>
        <w:pStyle w:val="8"/>
        <w:spacing w:line="263" w:lineRule="auto"/>
        <w:rPr>
          <w:color w:val="auto"/>
        </w:rPr>
      </w:pPr>
    </w:p>
    <w:p w14:paraId="25281E8B">
      <w:pPr>
        <w:pStyle w:val="8"/>
        <w:spacing w:line="263" w:lineRule="auto"/>
        <w:rPr>
          <w:color w:val="auto"/>
        </w:rPr>
      </w:pPr>
    </w:p>
    <w:p w14:paraId="2A9B78DE">
      <w:pPr>
        <w:pStyle w:val="8"/>
        <w:spacing w:line="263" w:lineRule="auto"/>
        <w:rPr>
          <w:color w:val="auto"/>
        </w:rPr>
      </w:pPr>
    </w:p>
    <w:p w14:paraId="3B4B63C2">
      <w:pPr>
        <w:pStyle w:val="8"/>
        <w:spacing w:line="264" w:lineRule="auto"/>
        <w:rPr>
          <w:color w:val="auto"/>
        </w:rPr>
      </w:pPr>
    </w:p>
    <w:p w14:paraId="5C90A554">
      <w:pPr>
        <w:pStyle w:val="8"/>
        <w:spacing w:line="264" w:lineRule="auto"/>
        <w:rPr>
          <w:color w:val="auto"/>
        </w:rPr>
      </w:pPr>
    </w:p>
    <w:p w14:paraId="77646D3C">
      <w:pPr>
        <w:pStyle w:val="8"/>
        <w:spacing w:line="264" w:lineRule="auto"/>
        <w:rPr>
          <w:color w:val="auto"/>
        </w:rPr>
      </w:pPr>
    </w:p>
    <w:p w14:paraId="6F82BBAE">
      <w:pPr>
        <w:pStyle w:val="8"/>
        <w:spacing w:line="264" w:lineRule="auto"/>
        <w:rPr>
          <w:color w:val="auto"/>
        </w:rPr>
      </w:pPr>
    </w:p>
    <w:p w14:paraId="56529733">
      <w:pPr>
        <w:pStyle w:val="8"/>
        <w:spacing w:line="264" w:lineRule="auto"/>
        <w:rPr>
          <w:color w:val="auto"/>
        </w:rPr>
      </w:pPr>
    </w:p>
    <w:p w14:paraId="432F0B15">
      <w:pPr>
        <w:pStyle w:val="8"/>
        <w:spacing w:line="264" w:lineRule="auto"/>
        <w:rPr>
          <w:color w:val="auto"/>
        </w:rPr>
      </w:pPr>
    </w:p>
    <w:p w14:paraId="0D4483F9">
      <w:pPr>
        <w:pStyle w:val="8"/>
        <w:spacing w:line="264" w:lineRule="auto"/>
        <w:rPr>
          <w:color w:val="auto"/>
        </w:rPr>
      </w:pPr>
    </w:p>
    <w:p w14:paraId="552A98B3">
      <w:pPr>
        <w:spacing w:before="91" w:line="221" w:lineRule="auto"/>
        <w:ind w:left="4"/>
        <w:rPr>
          <w:rFonts w:ascii="宋体" w:hAnsi="宋体" w:eastAsia="宋体" w:cs="宋体"/>
          <w:color w:val="auto"/>
          <w:sz w:val="28"/>
          <w:szCs w:val="28"/>
        </w:rPr>
      </w:pPr>
      <w:r>
        <w:rPr>
          <w:rFonts w:ascii="宋体" w:hAnsi="宋体" w:eastAsia="宋体" w:cs="宋体"/>
          <w:color w:val="auto"/>
          <w:spacing w:val="-4"/>
          <w:sz w:val="28"/>
          <w:szCs w:val="28"/>
        </w:rPr>
        <w:t>3）其</w:t>
      </w:r>
      <w:r>
        <w:rPr>
          <w:rFonts w:ascii="宋体" w:hAnsi="宋体" w:eastAsia="宋体" w:cs="宋体"/>
          <w:color w:val="auto"/>
          <w:spacing w:val="4"/>
          <w:sz w:val="28"/>
          <w:szCs w:val="28"/>
        </w:rPr>
        <w:t xml:space="preserve">  </w:t>
      </w:r>
      <w:r>
        <w:rPr>
          <w:rFonts w:ascii="宋体" w:hAnsi="宋体" w:eastAsia="宋体" w:cs="宋体"/>
          <w:color w:val="auto"/>
          <w:spacing w:val="-4"/>
          <w:sz w:val="28"/>
          <w:szCs w:val="28"/>
        </w:rPr>
        <w:t>他</w:t>
      </w:r>
    </w:p>
    <w:p w14:paraId="74D034B0">
      <w:pPr>
        <w:pStyle w:val="8"/>
        <w:spacing w:line="284" w:lineRule="auto"/>
        <w:rPr>
          <w:color w:val="auto"/>
        </w:rPr>
      </w:pPr>
    </w:p>
    <w:p w14:paraId="70B344F1">
      <w:pPr>
        <w:pStyle w:val="8"/>
        <w:spacing w:line="284" w:lineRule="auto"/>
        <w:rPr>
          <w:color w:val="auto"/>
        </w:rPr>
      </w:pPr>
    </w:p>
    <w:p w14:paraId="35438790">
      <w:pPr>
        <w:pStyle w:val="8"/>
        <w:spacing w:line="284" w:lineRule="auto"/>
        <w:rPr>
          <w:color w:val="auto"/>
        </w:rPr>
      </w:pPr>
    </w:p>
    <w:p w14:paraId="3B5EBC4A">
      <w:pPr>
        <w:pStyle w:val="8"/>
        <w:spacing w:line="284" w:lineRule="auto"/>
        <w:rPr>
          <w:color w:val="auto"/>
        </w:rPr>
      </w:pPr>
    </w:p>
    <w:p w14:paraId="3DB0938E">
      <w:pPr>
        <w:pStyle w:val="8"/>
        <w:spacing w:line="285" w:lineRule="auto"/>
        <w:rPr>
          <w:color w:val="auto"/>
        </w:rPr>
      </w:pPr>
    </w:p>
    <w:p w14:paraId="7FCD9953">
      <w:pPr>
        <w:spacing w:before="79" w:line="385" w:lineRule="auto"/>
        <w:ind w:left="0" w:leftChars="0" w:firstLine="0" w:firstLineChars="0"/>
        <w:rPr>
          <w:rFonts w:ascii="宋体" w:hAnsi="宋体" w:eastAsia="宋体" w:cs="宋体"/>
          <w:color w:val="auto"/>
          <w:sz w:val="24"/>
          <w:szCs w:val="24"/>
        </w:rPr>
      </w:pPr>
      <w:r>
        <w:rPr>
          <w:rFonts w:ascii="宋体" w:hAnsi="宋体" w:eastAsia="宋体" w:cs="宋体"/>
          <w:color w:val="auto"/>
          <w:sz w:val="24"/>
          <w:szCs w:val="24"/>
        </w:rPr>
        <w:t>备注：1、企业不良行为记录情况主要是近年投标人在工程建设过程中因违反有关工程建设的</w:t>
      </w:r>
      <w:r>
        <w:rPr>
          <w:rFonts w:ascii="宋体" w:hAnsi="宋体" w:eastAsia="宋体" w:cs="宋体"/>
          <w:color w:val="auto"/>
          <w:spacing w:val="13"/>
          <w:sz w:val="24"/>
          <w:szCs w:val="24"/>
        </w:rPr>
        <w:t xml:space="preserve"> </w:t>
      </w:r>
      <w:r>
        <w:rPr>
          <w:rFonts w:ascii="宋体" w:hAnsi="宋体" w:eastAsia="宋体" w:cs="宋体"/>
          <w:color w:val="auto"/>
          <w:sz w:val="24"/>
          <w:szCs w:val="24"/>
        </w:rPr>
        <w:t>法律、法规、规章或强制性标准和执业行为规范，经县级及以上建设行政主管部门</w:t>
      </w:r>
      <w:r>
        <w:rPr>
          <w:rFonts w:ascii="宋体" w:hAnsi="宋体" w:eastAsia="宋体" w:cs="宋体"/>
          <w:color w:val="auto"/>
          <w:spacing w:val="14"/>
          <w:sz w:val="24"/>
          <w:szCs w:val="24"/>
        </w:rPr>
        <w:t xml:space="preserve"> </w:t>
      </w:r>
      <w:r>
        <w:rPr>
          <w:rFonts w:ascii="宋体" w:hAnsi="宋体" w:eastAsia="宋体" w:cs="宋体"/>
          <w:color w:val="auto"/>
          <w:sz w:val="24"/>
          <w:szCs w:val="24"/>
        </w:rPr>
        <w:t>或其委托的执法监督机构查实和行政处罚，形成的不良行为记录。应当结合第二章</w:t>
      </w:r>
      <w:r>
        <w:rPr>
          <w:rFonts w:ascii="宋体" w:hAnsi="宋体" w:eastAsia="宋体" w:cs="宋体"/>
          <w:color w:val="auto"/>
          <w:spacing w:val="-3"/>
          <w:sz w:val="24"/>
          <w:szCs w:val="24"/>
        </w:rPr>
        <w:t>“投标人须知</w:t>
      </w:r>
      <w:r>
        <w:rPr>
          <w:rFonts w:ascii="宋体" w:hAnsi="宋体" w:eastAsia="宋体" w:cs="宋体"/>
          <w:color w:val="auto"/>
          <w:spacing w:val="-81"/>
          <w:sz w:val="24"/>
          <w:szCs w:val="24"/>
        </w:rPr>
        <w:t xml:space="preserve"> </w:t>
      </w:r>
      <w:r>
        <w:rPr>
          <w:rFonts w:ascii="宋体" w:hAnsi="宋体" w:eastAsia="宋体" w:cs="宋体"/>
          <w:color w:val="auto"/>
          <w:spacing w:val="-3"/>
          <w:sz w:val="24"/>
          <w:szCs w:val="24"/>
        </w:rPr>
        <w:t>”前附表第</w:t>
      </w:r>
      <w:r>
        <w:rPr>
          <w:rFonts w:ascii="宋体" w:hAnsi="宋体" w:eastAsia="宋体" w:cs="宋体"/>
          <w:color w:val="auto"/>
          <w:spacing w:val="-33"/>
          <w:sz w:val="24"/>
          <w:szCs w:val="24"/>
        </w:rPr>
        <w:t xml:space="preserve"> </w:t>
      </w:r>
      <w:r>
        <w:rPr>
          <w:rFonts w:ascii="宋体" w:hAnsi="宋体" w:eastAsia="宋体" w:cs="宋体"/>
          <w:color w:val="auto"/>
          <w:spacing w:val="-3"/>
          <w:sz w:val="24"/>
          <w:szCs w:val="24"/>
        </w:rPr>
        <w:t>10.1.2</w:t>
      </w:r>
      <w:r>
        <w:rPr>
          <w:rFonts w:ascii="宋体" w:hAnsi="宋体" w:eastAsia="宋体" w:cs="宋体"/>
          <w:color w:val="auto"/>
          <w:spacing w:val="-47"/>
          <w:sz w:val="24"/>
          <w:szCs w:val="24"/>
        </w:rPr>
        <w:t xml:space="preserve"> </w:t>
      </w:r>
      <w:r>
        <w:rPr>
          <w:rFonts w:ascii="宋体" w:hAnsi="宋体" w:eastAsia="宋体" w:cs="宋体"/>
          <w:color w:val="auto"/>
          <w:spacing w:val="-3"/>
          <w:sz w:val="24"/>
          <w:szCs w:val="24"/>
        </w:rPr>
        <w:t>项定义的范围填写。</w:t>
      </w:r>
    </w:p>
    <w:p w14:paraId="5B5EAB2E">
      <w:pPr>
        <w:spacing w:before="215" w:line="385" w:lineRule="auto"/>
        <w:ind w:left="0" w:leftChars="0" w:right="2" w:firstLine="0" w:firstLineChars="0"/>
        <w:rPr>
          <w:rFonts w:ascii="宋体" w:hAnsi="宋体" w:eastAsia="宋体" w:cs="宋体"/>
          <w:color w:val="auto"/>
          <w:sz w:val="24"/>
          <w:szCs w:val="24"/>
        </w:rPr>
      </w:pPr>
      <w:r>
        <w:rPr>
          <w:rFonts w:ascii="宋体" w:hAnsi="宋体" w:eastAsia="宋体" w:cs="宋体"/>
          <w:color w:val="auto"/>
          <w:spacing w:val="3"/>
          <w:sz w:val="24"/>
          <w:szCs w:val="24"/>
        </w:rPr>
        <w:t>2、合同履行情况主要是投标人近年所承接工程和已竣工</w:t>
      </w:r>
      <w:r>
        <w:rPr>
          <w:rFonts w:ascii="宋体" w:hAnsi="宋体" w:eastAsia="宋体" w:cs="宋体"/>
          <w:color w:val="auto"/>
          <w:spacing w:val="2"/>
          <w:sz w:val="24"/>
          <w:szCs w:val="24"/>
        </w:rPr>
        <w:t>工程是否按合同约定的工期、</w:t>
      </w:r>
      <w:r>
        <w:rPr>
          <w:rFonts w:ascii="宋体" w:hAnsi="宋体" w:eastAsia="宋体" w:cs="宋体"/>
          <w:color w:val="auto"/>
          <w:sz w:val="24"/>
          <w:szCs w:val="24"/>
        </w:rPr>
        <w:t xml:space="preserve"> </w:t>
      </w:r>
      <w:r>
        <w:rPr>
          <w:rFonts w:ascii="宋体" w:hAnsi="宋体" w:eastAsia="宋体" w:cs="宋体"/>
          <w:color w:val="auto"/>
          <w:spacing w:val="3"/>
          <w:sz w:val="24"/>
          <w:szCs w:val="24"/>
        </w:rPr>
        <w:t>质量、安全等履行合同义务，对未竣工工程合同履行情况还应重点说明</w:t>
      </w:r>
      <w:r>
        <w:rPr>
          <w:rFonts w:ascii="宋体" w:hAnsi="宋体" w:eastAsia="宋体" w:cs="宋体"/>
          <w:color w:val="auto"/>
          <w:spacing w:val="2"/>
          <w:sz w:val="24"/>
          <w:szCs w:val="24"/>
        </w:rPr>
        <w:t>非不可抗力</w:t>
      </w:r>
      <w:r>
        <w:rPr>
          <w:rFonts w:ascii="宋体" w:hAnsi="宋体" w:eastAsia="宋体" w:cs="宋体"/>
          <w:color w:val="auto"/>
          <w:spacing w:val="-1"/>
          <w:sz w:val="24"/>
          <w:szCs w:val="24"/>
        </w:rPr>
        <w:t>解除合同（如果有)的原因等具体情况，等等。</w:t>
      </w:r>
    </w:p>
    <w:p w14:paraId="1CDC7F7A">
      <w:pPr>
        <w:spacing w:line="219" w:lineRule="auto"/>
        <w:ind w:left="0" w:leftChars="0" w:firstLine="0" w:firstLineChars="0"/>
        <w:rPr>
          <w:rFonts w:ascii="宋体" w:hAnsi="宋体" w:eastAsia="宋体" w:cs="宋体"/>
          <w:color w:val="auto"/>
          <w:sz w:val="24"/>
          <w:szCs w:val="24"/>
        </w:rPr>
        <w:sectPr>
          <w:footerReference r:id="rId31" w:type="default"/>
          <w:pgSz w:w="11906" w:h="16839"/>
          <w:pgMar w:top="1440" w:right="1800" w:bottom="1440" w:left="1800" w:header="0" w:footer="1006" w:gutter="0"/>
          <w:pgNumType w:fmt="decimal"/>
          <w:cols w:space="720" w:num="1"/>
        </w:sectPr>
      </w:pPr>
    </w:p>
    <w:p w14:paraId="4923EEF7">
      <w:pPr>
        <w:spacing w:before="163" w:line="225" w:lineRule="auto"/>
        <w:rPr>
          <w:rFonts w:ascii="宋体" w:hAnsi="宋体" w:eastAsia="宋体" w:cs="宋体"/>
          <w:color w:val="auto"/>
          <w:sz w:val="31"/>
          <w:szCs w:val="31"/>
        </w:rPr>
      </w:pPr>
      <w:r>
        <w:rPr>
          <w:rFonts w:ascii="宋体" w:hAnsi="宋体" w:eastAsia="宋体" w:cs="宋体"/>
          <w:color w:val="auto"/>
          <w:spacing w:val="8"/>
          <w:sz w:val="31"/>
          <w:szCs w:val="31"/>
        </w:rPr>
        <w:t>十一、其他投标资料</w:t>
      </w:r>
    </w:p>
    <w:p w14:paraId="185FE002">
      <w:pPr>
        <w:spacing w:line="225" w:lineRule="auto"/>
        <w:rPr>
          <w:rFonts w:ascii="宋体" w:hAnsi="宋体" w:eastAsia="宋体" w:cs="宋体"/>
          <w:color w:val="auto"/>
          <w:sz w:val="31"/>
          <w:szCs w:val="31"/>
        </w:rPr>
      </w:pPr>
    </w:p>
    <w:p w14:paraId="06FB0F6B">
      <w:pPr>
        <w:pStyle w:val="10"/>
        <w:rPr>
          <w:rFonts w:hint="default" w:eastAsia="宋体"/>
          <w:lang w:val="en-US" w:eastAsia="zh-CN"/>
        </w:rPr>
        <w:sectPr>
          <w:footerReference r:id="rId32" w:type="default"/>
          <w:pgSz w:w="11906" w:h="16839"/>
          <w:pgMar w:top="1440" w:right="1800" w:bottom="1440" w:left="1800" w:header="0" w:footer="1006" w:gutter="0"/>
          <w:pgNumType w:fmt="decimal"/>
          <w:cols w:space="720" w:num="1"/>
        </w:sectPr>
      </w:pPr>
      <w:r>
        <w:rPr>
          <w:rFonts w:hint="eastAsia" w:ascii="宋体" w:hAnsi="宋体" w:cs="宋体"/>
          <w:color w:val="auto"/>
          <w:sz w:val="31"/>
          <w:szCs w:val="31"/>
          <w:lang w:val="en-US" w:eastAsia="zh-CN"/>
        </w:rPr>
        <w:t>注：格式自拟（详见商务技术打分表等）</w:t>
      </w:r>
    </w:p>
    <w:p w14:paraId="7411D98D">
      <w:pPr>
        <w:spacing w:before="212" w:line="220" w:lineRule="auto"/>
        <w:jc w:val="center"/>
        <w:rPr>
          <w:rFonts w:ascii="宋体" w:hAnsi="宋体" w:eastAsia="宋体" w:cs="宋体"/>
          <w:color w:val="auto"/>
          <w:sz w:val="28"/>
          <w:szCs w:val="28"/>
        </w:rPr>
      </w:pPr>
      <w:r>
        <w:rPr>
          <w:rFonts w:hint="eastAsia" w:ascii="宋体" w:hAnsi="宋体" w:eastAsia="宋体" w:cs="宋体"/>
          <w:color w:val="auto"/>
          <w:spacing w:val="-2"/>
          <w:sz w:val="28"/>
          <w:szCs w:val="28"/>
          <w:lang w:val="en-US" w:eastAsia="zh-CN"/>
          <w14:textOutline w14:w="5103" w14:cap="sq" w14:cmpd="sng">
            <w14:solidFill>
              <w14:srgbClr w14:val="000000"/>
            </w14:solidFill>
            <w14:prstDash w14:val="solid"/>
            <w14:bevel/>
          </w14:textOutline>
        </w:rPr>
        <w:t>十二</w:t>
      </w:r>
      <w:r>
        <w:rPr>
          <w:rFonts w:ascii="宋体" w:hAnsi="宋体" w:eastAsia="宋体" w:cs="宋体"/>
          <w:color w:val="auto"/>
          <w:spacing w:val="-2"/>
          <w:sz w:val="28"/>
          <w:szCs w:val="28"/>
          <w14:textOutline w14:w="5103" w14:cap="sq" w14:cmpd="sng">
            <w14:solidFill>
              <w14:srgbClr w14:val="000000"/>
            </w14:solidFill>
            <w14:prstDash w14:val="solid"/>
            <w14:bevel/>
          </w14:textOutline>
        </w:rPr>
        <w:t>、中小企业声明函（工程、服务）</w:t>
      </w:r>
    </w:p>
    <w:p w14:paraId="2B6F948A">
      <w:pPr>
        <w:spacing w:before="326" w:line="220" w:lineRule="auto"/>
        <w:jc w:val="center"/>
        <w:rPr>
          <w:rFonts w:ascii="宋体" w:hAnsi="宋体" w:eastAsia="宋体" w:cs="宋体"/>
          <w:color w:val="auto"/>
          <w:sz w:val="28"/>
          <w:szCs w:val="28"/>
        </w:rPr>
      </w:pPr>
      <w:r>
        <w:rPr>
          <w:rFonts w:ascii="宋体" w:hAnsi="宋体" w:eastAsia="宋体" w:cs="宋体"/>
          <w:color w:val="auto"/>
          <w:spacing w:val="-2"/>
          <w:sz w:val="28"/>
          <w:szCs w:val="28"/>
          <w14:textOutline w14:w="5103" w14:cap="sq" w14:cmpd="sng">
            <w14:solidFill>
              <w14:srgbClr w14:val="000000"/>
            </w14:solidFill>
            <w14:prstDash w14:val="solid"/>
            <w14:bevel/>
          </w14:textOutline>
        </w:rPr>
        <w:t>中小企业声明函（工程、服务）</w:t>
      </w:r>
    </w:p>
    <w:p w14:paraId="2178DD04">
      <w:pPr>
        <w:spacing w:before="244" w:line="415" w:lineRule="auto"/>
        <w:ind w:firstLine="481"/>
        <w:jc w:val="both"/>
        <w:rPr>
          <w:rFonts w:ascii="宋体" w:hAnsi="宋体" w:eastAsia="宋体" w:cs="宋体"/>
          <w:color w:val="auto"/>
          <w:sz w:val="24"/>
          <w:szCs w:val="24"/>
        </w:rPr>
      </w:pPr>
      <w:r>
        <w:rPr>
          <w:rFonts w:ascii="宋体" w:hAnsi="宋体" w:eastAsia="宋体" w:cs="宋体"/>
          <w:color w:val="auto"/>
          <w:spacing w:val="-8"/>
          <w:sz w:val="24"/>
          <w:szCs w:val="24"/>
        </w:rPr>
        <w:t>本公司（联合体）郑重声明，根据《政府采购促进中小企业发展管理办法》</w:t>
      </w:r>
      <w:r>
        <w:rPr>
          <w:rFonts w:ascii="宋体" w:hAnsi="宋体" w:eastAsia="宋体" w:cs="宋体"/>
          <w:color w:val="auto"/>
          <w:spacing w:val="-9"/>
          <w:sz w:val="24"/>
          <w:szCs w:val="24"/>
        </w:rPr>
        <w:t>（财库﹝2020﹞</w:t>
      </w:r>
      <w:r>
        <w:rPr>
          <w:rFonts w:ascii="宋体" w:hAnsi="宋体" w:eastAsia="宋体" w:cs="宋体"/>
          <w:color w:val="auto"/>
          <w:sz w:val="24"/>
          <w:szCs w:val="24"/>
        </w:rPr>
        <w:t xml:space="preserve"> </w:t>
      </w:r>
      <w:r>
        <w:rPr>
          <w:rFonts w:ascii="宋体" w:hAnsi="宋体" w:eastAsia="宋体" w:cs="宋体"/>
          <w:color w:val="auto"/>
          <w:spacing w:val="-2"/>
          <w:sz w:val="24"/>
          <w:szCs w:val="24"/>
        </w:rPr>
        <w:t>46  号）的规定，本公司（联合体）参加</w:t>
      </w:r>
      <w:r>
        <w:rPr>
          <w:rFonts w:ascii="宋体" w:hAnsi="宋体" w:eastAsia="宋体" w:cs="宋体"/>
          <w:color w:val="auto"/>
          <w:spacing w:val="-2"/>
          <w:sz w:val="24"/>
          <w:szCs w:val="24"/>
          <w:u w:val="single" w:color="auto"/>
        </w:rPr>
        <w:t xml:space="preserve">        （单位名称）</w:t>
      </w:r>
      <w:r>
        <w:rPr>
          <w:rFonts w:ascii="宋体" w:hAnsi="宋体" w:eastAsia="宋体" w:cs="宋体"/>
          <w:color w:val="auto"/>
          <w:spacing w:val="-2"/>
          <w:sz w:val="24"/>
          <w:szCs w:val="24"/>
        </w:rPr>
        <w:t>的</w:t>
      </w:r>
      <w:r>
        <w:rPr>
          <w:rFonts w:ascii="宋体" w:hAnsi="宋体" w:eastAsia="宋体" w:cs="宋体"/>
          <w:color w:val="auto"/>
          <w:spacing w:val="-2"/>
          <w:sz w:val="24"/>
          <w:szCs w:val="24"/>
          <w:u w:val="single" w:color="auto"/>
        </w:rPr>
        <w:t>（项目</w:t>
      </w:r>
      <w:r>
        <w:rPr>
          <w:rFonts w:ascii="宋体" w:hAnsi="宋体" w:eastAsia="宋体" w:cs="宋体"/>
          <w:color w:val="auto"/>
          <w:spacing w:val="-3"/>
          <w:sz w:val="24"/>
          <w:szCs w:val="24"/>
          <w:u w:val="single" w:color="auto"/>
        </w:rPr>
        <w:t>名称）</w:t>
      </w:r>
      <w:r>
        <w:rPr>
          <w:rFonts w:ascii="宋体" w:hAnsi="宋体" w:eastAsia="宋体" w:cs="宋体"/>
          <w:color w:val="auto"/>
          <w:spacing w:val="-3"/>
          <w:sz w:val="24"/>
          <w:szCs w:val="24"/>
        </w:rPr>
        <w:t>采购活动，工</w:t>
      </w:r>
      <w:r>
        <w:rPr>
          <w:rFonts w:ascii="宋体" w:hAnsi="宋体" w:eastAsia="宋体" w:cs="宋体"/>
          <w:color w:val="auto"/>
          <w:sz w:val="24"/>
          <w:szCs w:val="24"/>
        </w:rPr>
        <w:t xml:space="preserve"> </w:t>
      </w:r>
      <w:r>
        <w:rPr>
          <w:rFonts w:ascii="宋体" w:hAnsi="宋体" w:eastAsia="宋体" w:cs="宋体"/>
          <w:color w:val="auto"/>
          <w:spacing w:val="-2"/>
          <w:sz w:val="24"/>
          <w:szCs w:val="24"/>
        </w:rPr>
        <w:t>程的施工单位全部为符合政策要求的中小企</w:t>
      </w:r>
      <w:r>
        <w:rPr>
          <w:rFonts w:ascii="宋体" w:hAnsi="宋体" w:eastAsia="宋体" w:cs="宋体"/>
          <w:color w:val="auto"/>
          <w:spacing w:val="-3"/>
          <w:sz w:val="24"/>
          <w:szCs w:val="24"/>
        </w:rPr>
        <w:t>业（或者：服务全部由符合政策要求的中小企业承</w:t>
      </w:r>
      <w:r>
        <w:rPr>
          <w:rFonts w:ascii="宋体" w:hAnsi="宋体" w:eastAsia="宋体" w:cs="宋体"/>
          <w:color w:val="auto"/>
          <w:sz w:val="24"/>
          <w:szCs w:val="24"/>
        </w:rPr>
        <w:t xml:space="preserve"> </w:t>
      </w:r>
      <w:r>
        <w:rPr>
          <w:rFonts w:ascii="宋体" w:hAnsi="宋体" w:eastAsia="宋体" w:cs="宋体"/>
          <w:color w:val="auto"/>
          <w:spacing w:val="-2"/>
          <w:sz w:val="24"/>
          <w:szCs w:val="24"/>
        </w:rPr>
        <w:t>接）。相关企业（含联合体中的中小企业、签订分包意向协议的中小企业）的具体情况如下：</w:t>
      </w:r>
      <w:r>
        <w:rPr>
          <w:rFonts w:ascii="宋体" w:hAnsi="宋体" w:eastAsia="宋体" w:cs="宋体"/>
          <w:color w:val="auto"/>
          <w:spacing w:val="12"/>
          <w:sz w:val="24"/>
          <w:szCs w:val="24"/>
        </w:rPr>
        <w:t xml:space="preserve"> </w:t>
      </w:r>
      <w:r>
        <w:rPr>
          <w:rFonts w:ascii="宋体" w:hAnsi="宋体" w:eastAsia="宋体" w:cs="宋体"/>
          <w:color w:val="auto"/>
          <w:spacing w:val="2"/>
          <w:sz w:val="24"/>
          <w:szCs w:val="24"/>
        </w:rPr>
        <w:t xml:space="preserve">1.  </w:t>
      </w:r>
      <w:r>
        <w:rPr>
          <w:rFonts w:ascii="宋体" w:hAnsi="宋体" w:eastAsia="宋体" w:cs="宋体"/>
          <w:color w:val="auto"/>
          <w:spacing w:val="2"/>
          <w:sz w:val="24"/>
          <w:szCs w:val="24"/>
          <w:u w:val="single" w:color="auto"/>
        </w:rPr>
        <w:t xml:space="preserve">    （标的名称</w:t>
      </w:r>
      <w:r>
        <w:rPr>
          <w:rFonts w:ascii="宋体" w:hAnsi="宋体" w:eastAsia="宋体" w:cs="宋体"/>
          <w:color w:val="auto"/>
          <w:spacing w:val="11"/>
          <w:sz w:val="24"/>
          <w:szCs w:val="24"/>
          <w:u w:val="single" w:color="auto"/>
        </w:rPr>
        <w:t>）</w:t>
      </w:r>
      <w:r>
        <w:rPr>
          <w:rFonts w:ascii="宋体" w:hAnsi="宋体" w:eastAsia="宋体" w:cs="宋体"/>
          <w:color w:val="auto"/>
          <w:spacing w:val="11"/>
          <w:sz w:val="24"/>
          <w:szCs w:val="24"/>
        </w:rPr>
        <w:t>，</w:t>
      </w:r>
      <w:r>
        <w:rPr>
          <w:rFonts w:ascii="宋体" w:hAnsi="宋体" w:eastAsia="宋体" w:cs="宋体"/>
          <w:color w:val="auto"/>
          <w:spacing w:val="2"/>
          <w:sz w:val="24"/>
          <w:szCs w:val="24"/>
        </w:rPr>
        <w:t>属于</w:t>
      </w:r>
      <w:r>
        <w:rPr>
          <w:rFonts w:ascii="宋体" w:hAnsi="宋体" w:eastAsia="宋体" w:cs="宋体"/>
          <w:color w:val="auto"/>
          <w:spacing w:val="-116"/>
          <w:sz w:val="24"/>
          <w:szCs w:val="24"/>
        </w:rPr>
        <w:t xml:space="preserve"> </w:t>
      </w:r>
      <w:r>
        <w:rPr>
          <w:rFonts w:ascii="宋体" w:hAnsi="宋体" w:eastAsia="宋体" w:cs="宋体"/>
          <w:color w:val="auto"/>
          <w:spacing w:val="2"/>
          <w:sz w:val="24"/>
          <w:szCs w:val="24"/>
          <w:u w:val="single" w:color="auto"/>
        </w:rPr>
        <w:t xml:space="preserve">        （采购文件中明确的所属行业</w:t>
      </w:r>
      <w:r>
        <w:rPr>
          <w:rFonts w:ascii="宋体" w:hAnsi="宋体" w:eastAsia="宋体" w:cs="宋体"/>
          <w:color w:val="auto"/>
          <w:spacing w:val="11"/>
          <w:sz w:val="24"/>
          <w:szCs w:val="24"/>
          <w:u w:val="single" w:color="auto"/>
        </w:rPr>
        <w:t>）</w:t>
      </w:r>
      <w:r>
        <w:rPr>
          <w:rFonts w:ascii="宋体" w:hAnsi="宋体" w:eastAsia="宋体" w:cs="宋体"/>
          <w:color w:val="auto"/>
          <w:spacing w:val="11"/>
          <w:sz w:val="24"/>
          <w:szCs w:val="24"/>
        </w:rPr>
        <w:t>；</w:t>
      </w:r>
      <w:r>
        <w:rPr>
          <w:rFonts w:ascii="宋体" w:hAnsi="宋体" w:eastAsia="宋体" w:cs="宋体"/>
          <w:color w:val="auto"/>
          <w:spacing w:val="2"/>
          <w:sz w:val="24"/>
          <w:szCs w:val="24"/>
        </w:rPr>
        <w:t>承建（承接）企业</w:t>
      </w:r>
      <w:r>
        <w:rPr>
          <w:rFonts w:ascii="宋体" w:hAnsi="宋体" w:eastAsia="宋体" w:cs="宋体"/>
          <w:color w:val="auto"/>
          <w:sz w:val="24"/>
          <w:szCs w:val="24"/>
        </w:rPr>
        <w:t xml:space="preserve"> </w:t>
      </w:r>
      <w:r>
        <w:rPr>
          <w:rFonts w:ascii="宋体" w:hAnsi="宋体" w:eastAsia="宋体" w:cs="宋体"/>
          <w:color w:val="auto"/>
          <w:spacing w:val="11"/>
          <w:sz w:val="24"/>
          <w:szCs w:val="24"/>
        </w:rPr>
        <w:t>为</w:t>
      </w:r>
      <w:r>
        <w:rPr>
          <w:rFonts w:ascii="宋体" w:hAnsi="宋体" w:eastAsia="宋体" w:cs="宋体"/>
          <w:color w:val="auto"/>
          <w:spacing w:val="-104"/>
          <w:sz w:val="24"/>
          <w:szCs w:val="24"/>
        </w:rPr>
        <w:t xml:space="preserve"> </w:t>
      </w:r>
      <w:r>
        <w:rPr>
          <w:rFonts w:ascii="宋体" w:hAnsi="宋体" w:eastAsia="宋体" w:cs="宋体"/>
          <w:color w:val="auto"/>
          <w:spacing w:val="11"/>
          <w:sz w:val="24"/>
          <w:szCs w:val="24"/>
          <w:u w:val="single" w:color="auto"/>
        </w:rPr>
        <w:t xml:space="preserve">        （企业名称</w:t>
      </w:r>
      <w:r>
        <w:rPr>
          <w:rFonts w:ascii="宋体" w:hAnsi="宋体" w:eastAsia="宋体" w:cs="宋体"/>
          <w:color w:val="auto"/>
          <w:sz w:val="24"/>
          <w:szCs w:val="24"/>
          <w:u w:val="single" w:color="auto"/>
        </w:rPr>
        <w:t>）</w:t>
      </w:r>
      <w:r>
        <w:rPr>
          <w:rFonts w:ascii="宋体" w:hAnsi="宋体" w:eastAsia="宋体" w:cs="宋体"/>
          <w:color w:val="auto"/>
          <w:spacing w:val="-58"/>
          <w:sz w:val="24"/>
          <w:szCs w:val="24"/>
          <w:u w:val="single" w:color="auto"/>
        </w:rPr>
        <w:t xml:space="preserve"> </w:t>
      </w:r>
      <w:r>
        <w:rPr>
          <w:rFonts w:ascii="宋体" w:hAnsi="宋体" w:eastAsia="宋体" w:cs="宋体"/>
          <w:color w:val="auto"/>
          <w:sz w:val="24"/>
          <w:szCs w:val="24"/>
        </w:rPr>
        <w:t>，</w:t>
      </w:r>
      <w:r>
        <w:rPr>
          <w:rFonts w:ascii="宋体" w:hAnsi="宋体" w:eastAsia="宋体" w:cs="宋体"/>
          <w:color w:val="auto"/>
          <w:spacing w:val="11"/>
          <w:sz w:val="24"/>
          <w:szCs w:val="24"/>
        </w:rPr>
        <w:t>从业人员</w:t>
      </w:r>
      <w:r>
        <w:rPr>
          <w:rFonts w:ascii="宋体" w:hAnsi="宋体" w:eastAsia="宋体" w:cs="宋体"/>
          <w:color w:val="auto"/>
          <w:spacing w:val="-104"/>
          <w:sz w:val="24"/>
          <w:szCs w:val="24"/>
        </w:rPr>
        <w:t xml:space="preserve"> </w:t>
      </w:r>
      <w:r>
        <w:rPr>
          <w:rFonts w:ascii="宋体" w:hAnsi="宋体" w:eastAsia="宋体" w:cs="宋体"/>
          <w:color w:val="auto"/>
          <w:spacing w:val="8"/>
          <w:sz w:val="24"/>
          <w:szCs w:val="24"/>
          <w:u w:val="single" w:color="auto"/>
        </w:rPr>
        <w:t xml:space="preserve">        </w:t>
      </w:r>
      <w:r>
        <w:rPr>
          <w:rFonts w:ascii="宋体" w:hAnsi="宋体" w:eastAsia="宋体" w:cs="宋体"/>
          <w:color w:val="auto"/>
          <w:spacing w:val="-102"/>
          <w:sz w:val="24"/>
          <w:szCs w:val="24"/>
        </w:rPr>
        <w:t xml:space="preserve"> </w:t>
      </w:r>
      <w:r>
        <w:rPr>
          <w:rFonts w:ascii="宋体" w:hAnsi="宋体" w:eastAsia="宋体" w:cs="宋体"/>
          <w:color w:val="auto"/>
          <w:spacing w:val="11"/>
          <w:sz w:val="24"/>
          <w:szCs w:val="24"/>
        </w:rPr>
        <w:t>人</w:t>
      </w:r>
      <w:r>
        <w:rPr>
          <w:rFonts w:ascii="宋体" w:hAnsi="宋体" w:eastAsia="宋体" w:cs="宋体"/>
          <w:color w:val="auto"/>
          <w:spacing w:val="10"/>
          <w:sz w:val="24"/>
          <w:szCs w:val="24"/>
        </w:rPr>
        <w:t>，营业收入为</w:t>
      </w:r>
      <w:r>
        <w:rPr>
          <w:rFonts w:ascii="宋体" w:hAnsi="宋体" w:eastAsia="宋体" w:cs="宋体"/>
          <w:color w:val="auto"/>
          <w:spacing w:val="-103"/>
          <w:sz w:val="24"/>
          <w:szCs w:val="24"/>
        </w:rPr>
        <w:t xml:space="preserve"> </w:t>
      </w:r>
      <w:r>
        <w:rPr>
          <w:rFonts w:ascii="宋体" w:hAnsi="宋体" w:eastAsia="宋体" w:cs="宋体"/>
          <w:color w:val="auto"/>
          <w:spacing w:val="8"/>
          <w:sz w:val="24"/>
          <w:szCs w:val="24"/>
          <w:u w:val="single" w:color="auto"/>
        </w:rPr>
        <w:t xml:space="preserve">        </w:t>
      </w:r>
      <w:r>
        <w:rPr>
          <w:rFonts w:ascii="宋体" w:hAnsi="宋体" w:eastAsia="宋体" w:cs="宋体"/>
          <w:color w:val="auto"/>
          <w:spacing w:val="-102"/>
          <w:sz w:val="24"/>
          <w:szCs w:val="24"/>
        </w:rPr>
        <w:t xml:space="preserve"> </w:t>
      </w:r>
      <w:r>
        <w:rPr>
          <w:rFonts w:ascii="宋体" w:hAnsi="宋体" w:eastAsia="宋体" w:cs="宋体"/>
          <w:color w:val="auto"/>
          <w:spacing w:val="10"/>
          <w:sz w:val="24"/>
          <w:szCs w:val="24"/>
        </w:rPr>
        <w:t>万元，资产总额</w:t>
      </w:r>
    </w:p>
    <w:p w14:paraId="6D26C689">
      <w:pPr>
        <w:spacing w:line="219" w:lineRule="auto"/>
        <w:ind w:left="3"/>
        <w:rPr>
          <w:rFonts w:ascii="宋体" w:hAnsi="宋体" w:eastAsia="宋体" w:cs="宋体"/>
          <w:color w:val="auto"/>
          <w:sz w:val="24"/>
          <w:szCs w:val="24"/>
        </w:rPr>
      </w:pPr>
      <w:r>
        <w:rPr>
          <w:rFonts w:ascii="宋体" w:hAnsi="宋体" w:eastAsia="宋体" w:cs="宋体"/>
          <w:color w:val="auto"/>
          <w:spacing w:val="-1"/>
          <w:sz w:val="24"/>
          <w:szCs w:val="24"/>
        </w:rPr>
        <w:t>为</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05"/>
          <w:sz w:val="24"/>
          <w:szCs w:val="24"/>
        </w:rPr>
        <w:t xml:space="preserve"> </w:t>
      </w:r>
      <w:r>
        <w:rPr>
          <w:rFonts w:ascii="宋体" w:hAnsi="宋体" w:eastAsia="宋体" w:cs="宋体"/>
          <w:color w:val="auto"/>
          <w:spacing w:val="-1"/>
          <w:sz w:val="24"/>
          <w:szCs w:val="24"/>
        </w:rPr>
        <w:t>万元，属于</w:t>
      </w:r>
      <w:r>
        <w:rPr>
          <w:rFonts w:ascii="宋体" w:hAnsi="宋体" w:eastAsia="宋体" w:cs="宋体"/>
          <w:color w:val="auto"/>
          <w:spacing w:val="-1"/>
          <w:sz w:val="24"/>
          <w:szCs w:val="24"/>
          <w:u w:val="single" w:color="auto"/>
        </w:rPr>
        <w:t xml:space="preserve">          （中型企业、小型企业、微型企业</w:t>
      </w:r>
      <w:r>
        <w:rPr>
          <w:rFonts w:ascii="宋体" w:hAnsi="宋体" w:eastAsia="宋体" w:cs="宋体"/>
          <w:color w:val="auto"/>
          <w:spacing w:val="5"/>
          <w:sz w:val="24"/>
          <w:szCs w:val="24"/>
          <w:u w:val="single" w:color="auto"/>
        </w:rPr>
        <w:t>）</w:t>
      </w:r>
      <w:r>
        <w:rPr>
          <w:rFonts w:ascii="宋体" w:hAnsi="宋体" w:eastAsia="宋体" w:cs="宋体"/>
          <w:color w:val="auto"/>
          <w:spacing w:val="5"/>
          <w:sz w:val="24"/>
          <w:szCs w:val="24"/>
        </w:rPr>
        <w:t>；</w:t>
      </w:r>
    </w:p>
    <w:p w14:paraId="577EB448">
      <w:pPr>
        <w:spacing w:before="255" w:line="415" w:lineRule="auto"/>
        <w:ind w:left="3" w:right="33"/>
        <w:jc w:val="both"/>
        <w:rPr>
          <w:rFonts w:ascii="宋体" w:hAnsi="宋体" w:eastAsia="宋体" w:cs="宋体"/>
          <w:color w:val="auto"/>
          <w:sz w:val="24"/>
          <w:szCs w:val="24"/>
        </w:rPr>
      </w:pPr>
      <w:r>
        <w:rPr>
          <w:rFonts w:ascii="宋体" w:hAnsi="宋体" w:eastAsia="宋体" w:cs="宋体"/>
          <w:color w:val="auto"/>
          <w:spacing w:val="2"/>
          <w:sz w:val="24"/>
          <w:szCs w:val="24"/>
        </w:rPr>
        <w:t>2.</w:t>
      </w:r>
      <w:r>
        <w:rPr>
          <w:rFonts w:ascii="宋体" w:hAnsi="宋体" w:eastAsia="宋体" w:cs="宋体"/>
          <w:color w:val="auto"/>
          <w:spacing w:val="1"/>
          <w:sz w:val="24"/>
          <w:szCs w:val="24"/>
        </w:rPr>
        <w:t xml:space="preserve">  </w:t>
      </w:r>
      <w:r>
        <w:rPr>
          <w:rFonts w:ascii="宋体" w:hAnsi="宋体" w:eastAsia="宋体" w:cs="宋体"/>
          <w:color w:val="auto"/>
          <w:spacing w:val="2"/>
          <w:sz w:val="24"/>
          <w:szCs w:val="24"/>
          <w:u w:val="single" w:color="auto"/>
        </w:rPr>
        <w:t xml:space="preserve">        （标的名称</w:t>
      </w:r>
      <w:r>
        <w:rPr>
          <w:rFonts w:ascii="宋体" w:hAnsi="宋体" w:eastAsia="宋体" w:cs="宋体"/>
          <w:color w:val="auto"/>
          <w:spacing w:val="15"/>
          <w:sz w:val="24"/>
          <w:szCs w:val="24"/>
          <w:u w:val="single" w:color="auto"/>
        </w:rPr>
        <w:t>）</w:t>
      </w:r>
      <w:r>
        <w:rPr>
          <w:rFonts w:ascii="宋体" w:hAnsi="宋体" w:eastAsia="宋体" w:cs="宋体"/>
          <w:color w:val="auto"/>
          <w:spacing w:val="15"/>
          <w:sz w:val="24"/>
          <w:szCs w:val="24"/>
        </w:rPr>
        <w:t>，</w:t>
      </w:r>
      <w:r>
        <w:rPr>
          <w:rFonts w:ascii="宋体" w:hAnsi="宋体" w:eastAsia="宋体" w:cs="宋体"/>
          <w:color w:val="auto"/>
          <w:spacing w:val="2"/>
          <w:sz w:val="24"/>
          <w:szCs w:val="24"/>
        </w:rPr>
        <w:t>属于</w:t>
      </w:r>
      <w:r>
        <w:rPr>
          <w:rFonts w:ascii="宋体" w:hAnsi="宋体" w:eastAsia="宋体" w:cs="宋体"/>
          <w:color w:val="auto"/>
          <w:spacing w:val="-116"/>
          <w:sz w:val="24"/>
          <w:szCs w:val="24"/>
        </w:rPr>
        <w:t xml:space="preserve"> </w:t>
      </w:r>
      <w:r>
        <w:rPr>
          <w:rFonts w:ascii="宋体" w:hAnsi="宋体" w:eastAsia="宋体" w:cs="宋体"/>
          <w:color w:val="auto"/>
          <w:spacing w:val="2"/>
          <w:sz w:val="24"/>
          <w:szCs w:val="24"/>
          <w:u w:val="single" w:color="auto"/>
        </w:rPr>
        <w:t xml:space="preserve">          （采购文件中明确的所属行业）</w:t>
      </w:r>
      <w:r>
        <w:rPr>
          <w:rFonts w:ascii="宋体" w:hAnsi="宋体" w:eastAsia="宋体" w:cs="宋体"/>
          <w:color w:val="auto"/>
          <w:spacing w:val="2"/>
          <w:sz w:val="24"/>
          <w:szCs w:val="24"/>
        </w:rPr>
        <w:t>行业；制造商</w:t>
      </w:r>
      <w:r>
        <w:rPr>
          <w:rFonts w:ascii="宋体" w:hAnsi="宋体" w:eastAsia="宋体" w:cs="宋体"/>
          <w:color w:val="auto"/>
          <w:sz w:val="24"/>
          <w:szCs w:val="24"/>
        </w:rPr>
        <w:t xml:space="preserve"> </w:t>
      </w:r>
      <w:r>
        <w:rPr>
          <w:rFonts w:ascii="宋体" w:hAnsi="宋体" w:eastAsia="宋体" w:cs="宋体"/>
          <w:color w:val="auto"/>
          <w:spacing w:val="-2"/>
          <w:sz w:val="24"/>
          <w:szCs w:val="24"/>
        </w:rPr>
        <w:t>为</w:t>
      </w:r>
      <w:r>
        <w:rPr>
          <w:rFonts w:ascii="宋体" w:hAnsi="宋体" w:eastAsia="宋体" w:cs="宋体"/>
          <w:color w:val="auto"/>
          <w:spacing w:val="-2"/>
          <w:sz w:val="24"/>
          <w:szCs w:val="24"/>
          <w:u w:val="single" w:color="auto"/>
        </w:rPr>
        <w:t xml:space="preserve">              （企业名称</w:t>
      </w:r>
      <w:r>
        <w:rPr>
          <w:rFonts w:ascii="宋体" w:hAnsi="宋体" w:eastAsia="宋体" w:cs="宋体"/>
          <w:color w:val="auto"/>
          <w:spacing w:val="-13"/>
          <w:sz w:val="24"/>
          <w:szCs w:val="24"/>
          <w:u w:val="single" w:color="auto"/>
        </w:rPr>
        <w:t>）</w:t>
      </w:r>
      <w:r>
        <w:rPr>
          <w:rFonts w:ascii="宋体" w:hAnsi="宋体" w:eastAsia="宋体" w:cs="宋体"/>
          <w:color w:val="auto"/>
          <w:spacing w:val="-13"/>
          <w:sz w:val="24"/>
          <w:szCs w:val="24"/>
        </w:rPr>
        <w:t>，</w:t>
      </w:r>
      <w:r>
        <w:rPr>
          <w:rFonts w:ascii="宋体" w:hAnsi="宋体" w:eastAsia="宋体" w:cs="宋体"/>
          <w:color w:val="auto"/>
          <w:spacing w:val="-2"/>
          <w:sz w:val="24"/>
          <w:szCs w:val="24"/>
        </w:rPr>
        <w:t>从业人员</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109"/>
          <w:sz w:val="24"/>
          <w:szCs w:val="24"/>
        </w:rPr>
        <w:t xml:space="preserve"> </w:t>
      </w:r>
      <w:r>
        <w:rPr>
          <w:rFonts w:ascii="宋体" w:hAnsi="宋体" w:eastAsia="宋体" w:cs="宋体"/>
          <w:color w:val="auto"/>
          <w:spacing w:val="-2"/>
          <w:sz w:val="24"/>
          <w:szCs w:val="24"/>
        </w:rPr>
        <w:t>人，营业收入为</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104"/>
          <w:sz w:val="24"/>
          <w:szCs w:val="24"/>
        </w:rPr>
        <w:t xml:space="preserve"> </w:t>
      </w:r>
      <w:r>
        <w:rPr>
          <w:rFonts w:ascii="宋体" w:hAnsi="宋体" w:eastAsia="宋体" w:cs="宋体"/>
          <w:color w:val="auto"/>
          <w:spacing w:val="-2"/>
          <w:sz w:val="24"/>
          <w:szCs w:val="24"/>
        </w:rPr>
        <w:t>万元，资产总额</w:t>
      </w:r>
    </w:p>
    <w:p w14:paraId="524023C9">
      <w:pPr>
        <w:spacing w:before="1" w:line="219" w:lineRule="auto"/>
        <w:ind w:left="3"/>
        <w:rPr>
          <w:rFonts w:ascii="宋体" w:hAnsi="宋体" w:eastAsia="宋体" w:cs="宋体"/>
          <w:color w:val="auto"/>
          <w:sz w:val="24"/>
          <w:szCs w:val="24"/>
        </w:rPr>
      </w:pPr>
      <w:r>
        <w:rPr>
          <w:rFonts w:ascii="宋体" w:hAnsi="宋体" w:eastAsia="宋体" w:cs="宋体"/>
          <w:color w:val="auto"/>
          <w:spacing w:val="-1"/>
          <w:sz w:val="24"/>
          <w:szCs w:val="24"/>
        </w:rPr>
        <w:t>为</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05"/>
          <w:sz w:val="24"/>
          <w:szCs w:val="24"/>
        </w:rPr>
        <w:t xml:space="preserve"> </w:t>
      </w:r>
      <w:r>
        <w:rPr>
          <w:rFonts w:ascii="宋体" w:hAnsi="宋体" w:eastAsia="宋体" w:cs="宋体"/>
          <w:color w:val="auto"/>
          <w:spacing w:val="-1"/>
          <w:sz w:val="24"/>
          <w:szCs w:val="24"/>
        </w:rPr>
        <w:t>万元</w:t>
      </w:r>
      <w:r>
        <w:rPr>
          <w:rFonts w:ascii="宋体" w:hAnsi="宋体" w:eastAsia="宋体" w:cs="宋体"/>
          <w:color w:val="auto"/>
          <w:spacing w:val="-33"/>
          <w:sz w:val="24"/>
          <w:szCs w:val="24"/>
        </w:rPr>
        <w:t xml:space="preserve"> </w:t>
      </w:r>
      <w:r>
        <w:rPr>
          <w:rFonts w:ascii="宋体" w:hAnsi="宋体" w:eastAsia="宋体" w:cs="宋体"/>
          <w:color w:val="auto"/>
          <w:spacing w:val="-1"/>
          <w:sz w:val="24"/>
          <w:szCs w:val="24"/>
        </w:rPr>
        <w:t>1，属于</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2"/>
          <w:sz w:val="24"/>
          <w:szCs w:val="24"/>
          <w:u w:val="single" w:color="auto"/>
        </w:rPr>
        <w:t xml:space="preserve">   （中型企业、小型企业、微型企业</w:t>
      </w:r>
      <w:r>
        <w:rPr>
          <w:rFonts w:ascii="宋体" w:hAnsi="宋体" w:eastAsia="宋体" w:cs="宋体"/>
          <w:color w:val="auto"/>
          <w:sz w:val="24"/>
          <w:szCs w:val="24"/>
          <w:u w:val="single" w:color="auto"/>
        </w:rPr>
        <w:t>）</w:t>
      </w:r>
      <w:r>
        <w:rPr>
          <w:rFonts w:ascii="宋体" w:hAnsi="宋体" w:eastAsia="宋体" w:cs="宋体"/>
          <w:color w:val="auto"/>
          <w:sz w:val="24"/>
          <w:szCs w:val="24"/>
        </w:rPr>
        <w:t>；</w:t>
      </w:r>
    </w:p>
    <w:p w14:paraId="13FD9606">
      <w:pPr>
        <w:spacing w:before="254" w:line="378" w:lineRule="exact"/>
        <w:ind w:left="16"/>
        <w:rPr>
          <w:rFonts w:ascii="宋体" w:hAnsi="宋体" w:eastAsia="宋体" w:cs="宋体"/>
          <w:color w:val="auto"/>
          <w:sz w:val="24"/>
          <w:szCs w:val="24"/>
        </w:rPr>
      </w:pPr>
      <w:r>
        <w:rPr>
          <w:rFonts w:ascii="宋体" w:hAnsi="宋体" w:eastAsia="宋体" w:cs="宋体"/>
          <w:color w:val="auto"/>
          <w:spacing w:val="-13"/>
          <w:position w:val="3"/>
          <w:sz w:val="24"/>
          <w:szCs w:val="24"/>
        </w:rPr>
        <w:t>……</w:t>
      </w:r>
    </w:p>
    <w:p w14:paraId="00F308A3">
      <w:pPr>
        <w:spacing w:before="162" w:line="540" w:lineRule="exact"/>
        <w:ind w:left="28"/>
        <w:rPr>
          <w:rFonts w:ascii="宋体" w:hAnsi="宋体" w:eastAsia="宋体" w:cs="宋体"/>
          <w:color w:val="auto"/>
          <w:sz w:val="24"/>
          <w:szCs w:val="24"/>
        </w:rPr>
      </w:pPr>
      <w:r>
        <w:rPr>
          <w:rFonts w:ascii="宋体" w:hAnsi="宋体" w:eastAsia="宋体" w:cs="宋体"/>
          <w:color w:val="auto"/>
          <w:spacing w:val="-3"/>
          <w:position w:val="23"/>
          <w:sz w:val="24"/>
          <w:szCs w:val="24"/>
        </w:rPr>
        <w:t>以上企业，不属于大企业的分支机构，不存在控股股东为大企业的情形，</w:t>
      </w:r>
      <w:r>
        <w:rPr>
          <w:rFonts w:ascii="宋体" w:hAnsi="宋体" w:eastAsia="宋体" w:cs="宋体"/>
          <w:color w:val="auto"/>
          <w:spacing w:val="-4"/>
          <w:position w:val="23"/>
          <w:sz w:val="24"/>
          <w:szCs w:val="24"/>
        </w:rPr>
        <w:t>也不存在与大企业的</w:t>
      </w:r>
    </w:p>
    <w:p w14:paraId="29A751A3">
      <w:pPr>
        <w:spacing w:before="1" w:line="219" w:lineRule="auto"/>
        <w:ind w:left="10"/>
        <w:rPr>
          <w:rFonts w:ascii="宋体" w:hAnsi="宋体" w:eastAsia="宋体" w:cs="宋体"/>
          <w:color w:val="auto"/>
          <w:sz w:val="24"/>
          <w:szCs w:val="24"/>
        </w:rPr>
      </w:pPr>
      <w:r>
        <w:rPr>
          <w:rFonts w:ascii="宋体" w:hAnsi="宋体" w:eastAsia="宋体" w:cs="宋体"/>
          <w:color w:val="auto"/>
          <w:spacing w:val="-2"/>
          <w:sz w:val="24"/>
          <w:szCs w:val="24"/>
        </w:rPr>
        <w:t>负责人为同一人的情形。</w:t>
      </w:r>
    </w:p>
    <w:p w14:paraId="370AF8A5">
      <w:pPr>
        <w:spacing w:before="254" w:line="219" w:lineRule="auto"/>
        <w:ind w:left="1"/>
        <w:rPr>
          <w:rFonts w:ascii="宋体" w:hAnsi="宋体" w:eastAsia="宋体" w:cs="宋体"/>
          <w:color w:val="auto"/>
          <w:sz w:val="24"/>
          <w:szCs w:val="24"/>
        </w:rPr>
      </w:pPr>
      <w:r>
        <w:rPr>
          <w:rFonts w:ascii="宋体" w:hAnsi="宋体" w:eastAsia="宋体" w:cs="宋体"/>
          <w:color w:val="auto"/>
          <w:sz w:val="24"/>
          <w:szCs w:val="24"/>
        </w:rPr>
        <w:t>本企业对上述声明内容的真实性负责。如有虚</w:t>
      </w:r>
      <w:r>
        <w:rPr>
          <w:rFonts w:ascii="宋体" w:hAnsi="宋体" w:eastAsia="宋体" w:cs="宋体"/>
          <w:color w:val="auto"/>
          <w:spacing w:val="-1"/>
          <w:sz w:val="24"/>
          <w:szCs w:val="24"/>
        </w:rPr>
        <w:t>假，将依法承担相应责任。</w:t>
      </w:r>
    </w:p>
    <w:p w14:paraId="0B457036">
      <w:pPr>
        <w:pStyle w:val="8"/>
        <w:spacing w:line="356" w:lineRule="auto"/>
        <w:rPr>
          <w:color w:val="auto"/>
        </w:rPr>
      </w:pPr>
    </w:p>
    <w:p w14:paraId="3E49ECD1">
      <w:pPr>
        <w:pStyle w:val="8"/>
        <w:spacing w:line="357" w:lineRule="auto"/>
        <w:rPr>
          <w:color w:val="auto"/>
        </w:rPr>
      </w:pPr>
    </w:p>
    <w:p w14:paraId="5E50F0F8">
      <w:pPr>
        <w:spacing w:before="79" w:line="540" w:lineRule="exact"/>
        <w:ind w:left="3124"/>
        <w:rPr>
          <w:rFonts w:ascii="宋体" w:hAnsi="宋体" w:eastAsia="宋体" w:cs="宋体"/>
          <w:color w:val="auto"/>
          <w:sz w:val="24"/>
          <w:szCs w:val="24"/>
        </w:rPr>
      </w:pPr>
      <w:r>
        <w:rPr>
          <w:rFonts w:ascii="宋体" w:hAnsi="宋体" w:eastAsia="宋体" w:cs="宋体"/>
          <w:color w:val="auto"/>
          <w:spacing w:val="-2"/>
          <w:position w:val="23"/>
          <w:sz w:val="24"/>
          <w:szCs w:val="24"/>
        </w:rPr>
        <w:t>企业名称（盖章</w:t>
      </w:r>
      <w:r>
        <w:rPr>
          <w:rFonts w:ascii="宋体" w:hAnsi="宋体" w:eastAsia="宋体" w:cs="宋体"/>
          <w:color w:val="auto"/>
          <w:position w:val="23"/>
          <w:sz w:val="24"/>
          <w:szCs w:val="24"/>
        </w:rPr>
        <w:t>）：</w:t>
      </w:r>
    </w:p>
    <w:p w14:paraId="0EA34153">
      <w:pPr>
        <w:spacing w:line="220" w:lineRule="auto"/>
        <w:ind w:left="3642"/>
        <w:rPr>
          <w:color w:val="auto"/>
        </w:rPr>
      </w:pPr>
      <w:r>
        <w:rPr>
          <w:rFonts w:ascii="宋体" w:hAnsi="宋体" w:eastAsia="宋体" w:cs="宋体"/>
          <w:color w:val="auto"/>
          <w:spacing w:val="-21"/>
          <w:sz w:val="24"/>
          <w:szCs w:val="24"/>
        </w:rPr>
        <w:t>日</w:t>
      </w:r>
      <w:r>
        <w:rPr>
          <w:rFonts w:ascii="宋体" w:hAnsi="宋体" w:eastAsia="宋体" w:cs="宋体"/>
          <w:color w:val="auto"/>
          <w:spacing w:val="12"/>
          <w:sz w:val="24"/>
          <w:szCs w:val="24"/>
        </w:rPr>
        <w:t xml:space="preserve"> </w:t>
      </w:r>
      <w:r>
        <w:rPr>
          <w:rFonts w:ascii="宋体" w:hAnsi="宋体" w:eastAsia="宋体" w:cs="宋体"/>
          <w:color w:val="auto"/>
          <w:spacing w:val="-21"/>
          <w:sz w:val="24"/>
          <w:szCs w:val="24"/>
        </w:rPr>
        <w:t>期：</w:t>
      </w:r>
    </w:p>
    <w:p w14:paraId="2C0405E3">
      <w:pPr>
        <w:pStyle w:val="8"/>
        <w:spacing w:line="252" w:lineRule="auto"/>
        <w:rPr>
          <w:color w:val="auto"/>
        </w:rPr>
      </w:pPr>
    </w:p>
    <w:p w14:paraId="4522A072">
      <w:pPr>
        <w:pStyle w:val="8"/>
        <w:spacing w:line="252" w:lineRule="auto"/>
        <w:rPr>
          <w:color w:val="auto"/>
        </w:rPr>
      </w:pPr>
    </w:p>
    <w:p w14:paraId="1BC4DA25">
      <w:pPr>
        <w:spacing w:before="79" w:line="219" w:lineRule="auto"/>
        <w:rPr>
          <w:rFonts w:ascii="宋体" w:hAnsi="宋体" w:eastAsia="宋体" w:cs="宋体"/>
          <w:color w:val="auto"/>
          <w:sz w:val="24"/>
          <w:szCs w:val="24"/>
        </w:rPr>
      </w:pPr>
      <w:r>
        <w:rPr>
          <w:rFonts w:ascii="宋体" w:hAnsi="宋体" w:eastAsia="宋体" w:cs="宋体"/>
          <w:color w:val="auto"/>
          <w:spacing w:val="-1"/>
          <w:sz w:val="24"/>
          <w:szCs w:val="24"/>
        </w:rPr>
        <w:t>注：投标企业必须填写中小微企业声明函。</w:t>
      </w:r>
    </w:p>
    <w:p w14:paraId="37039563">
      <w:pPr>
        <w:spacing w:line="219" w:lineRule="auto"/>
        <w:rPr>
          <w:rFonts w:ascii="宋体" w:hAnsi="宋体" w:eastAsia="宋体" w:cs="宋体"/>
          <w:color w:val="auto"/>
          <w:sz w:val="24"/>
          <w:szCs w:val="24"/>
        </w:rPr>
      </w:pPr>
    </w:p>
    <w:p w14:paraId="41D3D3B7">
      <w:pPr>
        <w:keepNext/>
        <w:keepLines/>
        <w:widowControl w:val="0"/>
        <w:numPr>
          <w:ilvl w:val="2"/>
          <w:numId w:val="10"/>
        </w:numPr>
        <w:spacing w:line="240" w:lineRule="auto"/>
        <w:jc w:val="center"/>
        <w:outlineLvl w:val="2"/>
        <w:rPr>
          <w:rFonts w:ascii="Arial" w:hAnsi="Arial" w:eastAsia="黑体" w:cs="Times New Roman"/>
          <w:b/>
          <w:bCs/>
          <w:kern w:val="2"/>
          <w:sz w:val="24"/>
          <w:szCs w:val="28"/>
          <w:lang w:val="en-US" w:eastAsia="zh-CN" w:bidi="ar-SA"/>
        </w:rPr>
      </w:pPr>
      <w:r>
        <w:rPr>
          <w:rFonts w:hint="eastAsia" w:ascii="Arial" w:hAnsi="Arial" w:eastAsia="黑体" w:cs="Times New Roman"/>
          <w:b/>
          <w:bCs/>
          <w:kern w:val="2"/>
          <w:sz w:val="24"/>
          <w:szCs w:val="28"/>
          <w:lang w:val="en-US" w:eastAsia="zh-CN" w:bidi="ar-SA"/>
        </w:rPr>
        <w:t>中小企业划型标准规定</w:t>
      </w:r>
    </w:p>
    <w:p w14:paraId="7A64E5D6">
      <w:pPr>
        <w:widowControl/>
        <w:spacing w:beforeAutospacing="1" w:afterAutospacing="1" w:line="240" w:lineRule="auto"/>
        <w:jc w:val="left"/>
        <w:rPr>
          <w:rFonts w:hint="eastAsia" w:ascii="仿宋" w:hAnsi="仿宋" w:eastAsia="仿宋" w:cs="仿宋"/>
          <w:kern w:val="0"/>
          <w:sz w:val="28"/>
          <w:szCs w:val="28"/>
          <w:lang w:val="en-US" w:eastAsia="zh-CN" w:bidi="ar"/>
        </w:rPr>
      </w:pPr>
      <w:r>
        <w:rPr>
          <w:rFonts w:hint="eastAsia" w:ascii="微软雅黑" w:hAnsi="微软雅黑" w:eastAsia="微软雅黑" w:cs="微软雅黑"/>
          <w:kern w:val="0"/>
          <w:sz w:val="24"/>
          <w:szCs w:val="24"/>
          <w:lang w:val="en-US" w:eastAsia="zh-CN" w:bidi="ar-SA"/>
        </w:rPr>
        <w:t>　　</w:t>
      </w:r>
      <w:r>
        <w:rPr>
          <w:rFonts w:hint="eastAsia" w:ascii="仿宋" w:hAnsi="仿宋" w:eastAsia="仿宋" w:cs="仿宋"/>
          <w:kern w:val="0"/>
          <w:sz w:val="28"/>
          <w:szCs w:val="28"/>
          <w:lang w:val="en-US" w:eastAsia="zh-CN" w:bidi="ar"/>
        </w:rPr>
        <w:t>一、根据《中华人民共和国中小企业促进法》和《国务院关于进一步促进中小企业发展的若干意见》(国发〔2009〕36号)，制定本规定。</w:t>
      </w:r>
    </w:p>
    <w:p w14:paraId="78AD391A">
      <w:pPr>
        <w:widowControl/>
        <w:spacing w:beforeAutospacing="1" w:afterAutospacing="1" w:line="240" w:lineRule="auto"/>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　　二、中小企业划分为中型、小型、微型三种类型，具体标准根据企业从业人员、营业收入、资产总额等指标，结合行业特点制定。</w:t>
      </w:r>
    </w:p>
    <w:p w14:paraId="7B98C79D">
      <w:pPr>
        <w:widowControl/>
        <w:spacing w:beforeAutospacing="1" w:afterAutospacing="1" w:line="240" w:lineRule="auto"/>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6BF6E90">
      <w:pPr>
        <w:widowControl/>
        <w:spacing w:beforeAutospacing="1" w:afterAutospacing="1" w:line="240" w:lineRule="auto"/>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　　四、各行业划型标准为：</w:t>
      </w:r>
    </w:p>
    <w:p w14:paraId="5CC752EE">
      <w:pPr>
        <w:widowControl/>
        <w:spacing w:beforeAutospacing="1" w:afterAutospacing="1" w:line="240" w:lineRule="auto"/>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　　（一）农、林、牧、渔业。营业收入20000万元以下的为中小微型企业。其中，营业收入500万元及以上的为中型企业，营业收入50万元及以上的为小型企业，营业收入50万元以下的为微型企业。</w:t>
      </w:r>
    </w:p>
    <w:p w14:paraId="09B046BE">
      <w:pPr>
        <w:widowControl/>
        <w:spacing w:beforeAutospacing="1" w:afterAutospacing="1" w:line="240" w:lineRule="auto"/>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661F36E">
      <w:pPr>
        <w:widowControl/>
        <w:spacing w:beforeAutospacing="1" w:afterAutospacing="1" w:line="240" w:lineRule="auto"/>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C3B9C95">
      <w:pPr>
        <w:widowControl/>
        <w:spacing w:beforeAutospacing="1" w:afterAutospacing="1" w:line="240" w:lineRule="auto"/>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4D7C641">
      <w:pPr>
        <w:widowControl/>
        <w:spacing w:beforeAutospacing="1" w:afterAutospacing="1" w:line="240" w:lineRule="auto"/>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F05A728">
      <w:pPr>
        <w:widowControl/>
        <w:spacing w:beforeAutospacing="1" w:afterAutospacing="1" w:line="240" w:lineRule="auto"/>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D86ACC3">
      <w:pPr>
        <w:widowControl/>
        <w:spacing w:beforeAutospacing="1" w:afterAutospacing="1" w:line="240" w:lineRule="auto"/>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21E5ADB">
      <w:pPr>
        <w:widowControl/>
        <w:spacing w:beforeAutospacing="1" w:afterAutospacing="1" w:line="240" w:lineRule="auto"/>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A268EDF">
      <w:pPr>
        <w:widowControl/>
        <w:spacing w:beforeAutospacing="1" w:afterAutospacing="1" w:line="240" w:lineRule="auto"/>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68C1AF5">
      <w:pPr>
        <w:widowControl/>
        <w:spacing w:beforeAutospacing="1" w:afterAutospacing="1" w:line="240" w:lineRule="auto"/>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FE90101">
      <w:pPr>
        <w:widowControl/>
        <w:spacing w:beforeAutospacing="1" w:afterAutospacing="1" w:line="240" w:lineRule="auto"/>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8E87F93">
      <w:pPr>
        <w:widowControl/>
        <w:spacing w:beforeAutospacing="1" w:afterAutospacing="1" w:line="240" w:lineRule="auto"/>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6778C8C">
      <w:pPr>
        <w:widowControl/>
        <w:spacing w:beforeAutospacing="1" w:afterAutospacing="1" w:line="240" w:lineRule="auto"/>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56DBDDA">
      <w:pPr>
        <w:widowControl/>
        <w:spacing w:beforeAutospacing="1" w:afterAutospacing="1" w:line="240" w:lineRule="auto"/>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7CE6A98">
      <w:pPr>
        <w:widowControl/>
        <w:spacing w:beforeAutospacing="1" w:afterAutospacing="1" w:line="240" w:lineRule="auto"/>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BF9760D">
      <w:pPr>
        <w:widowControl/>
        <w:spacing w:beforeAutospacing="1" w:afterAutospacing="1" w:line="240" w:lineRule="auto"/>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　　（十六）其他未列明行业。从业人员300人以下的为中小微型企业。其中，从业人员100人及以上的为中型企业；从业人员10人及以上的为小型企业；从业人员10人以下的为微型企业。</w:t>
      </w:r>
    </w:p>
    <w:p w14:paraId="412295F8">
      <w:pPr>
        <w:widowControl/>
        <w:spacing w:beforeAutospacing="1" w:afterAutospacing="1" w:line="240" w:lineRule="auto"/>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　　五、企业类型的划分以统计部门的统计数据为依据。</w:t>
      </w:r>
    </w:p>
    <w:p w14:paraId="3D985AB3">
      <w:pPr>
        <w:widowControl/>
        <w:spacing w:beforeAutospacing="1" w:afterAutospacing="1" w:line="240" w:lineRule="auto"/>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　　六、本规定适用于在中华人民共和国境内依法设立的各类所有制和各种组织形式的企业。个体工商户和本规定以外的行业，参照本规定进行划型。</w:t>
      </w:r>
    </w:p>
    <w:p w14:paraId="7006482D">
      <w:pPr>
        <w:widowControl/>
        <w:spacing w:beforeAutospacing="1" w:afterAutospacing="1" w:line="240" w:lineRule="auto"/>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　　七、本规定的中型企业标准上限即为大型企业标准的下限，国家统计部门据此制定大中小微型企业的统计分类。国务院有关部门据此进行相关数据分析，不得制定与本规定不一致的企业划型标准。</w:t>
      </w:r>
    </w:p>
    <w:p w14:paraId="4418F976">
      <w:pPr>
        <w:widowControl/>
        <w:spacing w:beforeAutospacing="1" w:afterAutospacing="1" w:line="240" w:lineRule="auto"/>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　　八、本规定由工业和信息化部、国家统计局会同有关部门根据《国民经济行业分类》修订情况和企业发展变化情况适时修订。</w:t>
      </w:r>
    </w:p>
    <w:p w14:paraId="3C44DA2F">
      <w:pPr>
        <w:widowControl/>
        <w:spacing w:beforeAutospacing="1" w:afterAutospacing="1" w:line="240" w:lineRule="auto"/>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　　九、本规定由工业和信息化部、国家统计局会同有关部门负责解释。</w:t>
      </w:r>
    </w:p>
    <w:p w14:paraId="6043F1DB">
      <w:pPr>
        <w:widowControl/>
        <w:spacing w:beforeAutospacing="1" w:afterAutospacing="1" w:line="240" w:lineRule="auto"/>
        <w:ind w:firstLine="62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十、本规定自发布之日起执行，原国家经贸委、原国家计委、财政部和国家统计局2003年颁布的《中小企业标准暂行规定》同时废止。</w:t>
      </w:r>
    </w:p>
    <w:p w14:paraId="1102D97E">
      <w:pPr>
        <w:widowControl w:val="0"/>
        <w:spacing w:line="240" w:lineRule="auto"/>
        <w:jc w:val="both"/>
        <w:rPr>
          <w:rFonts w:hint="eastAsia" w:ascii="仿宋" w:hAnsi="仿宋" w:eastAsia="仿宋" w:cs="仿宋"/>
          <w:color w:val="auto"/>
          <w:kern w:val="2"/>
          <w:sz w:val="22"/>
          <w:szCs w:val="21"/>
          <w:highlight w:val="none"/>
          <w:lang w:val="en-US" w:eastAsia="zh-CN" w:bidi="ar-SA"/>
        </w:rPr>
      </w:pPr>
    </w:p>
    <w:p w14:paraId="661FA5C9">
      <w:pPr>
        <w:widowControl w:val="0"/>
        <w:overflowPunct w:val="0"/>
        <w:autoSpaceDE w:val="0"/>
        <w:autoSpaceDN w:val="0"/>
        <w:adjustRightInd w:val="0"/>
        <w:spacing w:line="240" w:lineRule="auto"/>
        <w:jc w:val="both"/>
        <w:textAlignment w:val="baseline"/>
        <w:rPr>
          <w:rFonts w:hint="eastAsia" w:ascii="仿宋" w:hAnsi="仿宋" w:eastAsia="仿宋" w:cs="仿宋"/>
          <w:b/>
          <w:color w:val="auto"/>
          <w:kern w:val="0"/>
          <w:sz w:val="24"/>
          <w:szCs w:val="24"/>
          <w:highlight w:val="none"/>
          <w:lang w:val="en-US" w:eastAsia="zh-CN" w:bidi="ar-SA"/>
        </w:rPr>
      </w:pPr>
    </w:p>
    <w:p w14:paraId="230F96DA">
      <w:pPr>
        <w:widowControl w:val="0"/>
        <w:kinsoku/>
        <w:autoSpaceDE/>
        <w:autoSpaceDN/>
        <w:adjustRightInd/>
        <w:snapToGrid/>
        <w:spacing w:line="240" w:lineRule="auto"/>
        <w:jc w:val="both"/>
        <w:textAlignment w:val="auto"/>
        <w:rPr>
          <w:rFonts w:hint="eastAsia" w:ascii="仿宋" w:hAnsi="仿宋" w:eastAsia="仿宋" w:cs="仿宋"/>
          <w:snapToGrid/>
          <w:color w:val="auto"/>
          <w:kern w:val="0"/>
          <w:sz w:val="24"/>
          <w:szCs w:val="24"/>
          <w:highlight w:val="none"/>
          <w:lang w:eastAsia="zh-CN"/>
        </w:rPr>
      </w:pPr>
    </w:p>
    <w:p w14:paraId="33AE04CB">
      <w:pPr>
        <w:widowControl w:val="0"/>
        <w:kinsoku/>
        <w:autoSpaceDE/>
        <w:autoSpaceDN/>
        <w:adjustRightInd/>
        <w:snapToGrid/>
        <w:spacing w:line="240" w:lineRule="auto"/>
        <w:jc w:val="both"/>
        <w:textAlignment w:val="auto"/>
        <w:rPr>
          <w:rFonts w:hint="eastAsia" w:ascii="仿宋" w:hAnsi="仿宋" w:eastAsia="仿宋" w:cs="仿宋"/>
          <w:snapToGrid/>
          <w:color w:val="auto"/>
          <w:kern w:val="0"/>
          <w:sz w:val="28"/>
          <w:szCs w:val="28"/>
          <w:highlight w:val="none"/>
          <w:lang w:eastAsia="zh-CN"/>
        </w:rPr>
      </w:pPr>
    </w:p>
    <w:p w14:paraId="3660D1C4">
      <w:pPr>
        <w:spacing w:line="219" w:lineRule="auto"/>
        <w:rPr>
          <w:rFonts w:ascii="宋体" w:hAnsi="宋体" w:eastAsia="宋体" w:cs="宋体"/>
          <w:color w:val="auto"/>
          <w:sz w:val="24"/>
          <w:szCs w:val="24"/>
        </w:rPr>
        <w:sectPr>
          <w:footerReference r:id="rId33" w:type="default"/>
          <w:pgSz w:w="11906" w:h="16839"/>
          <w:pgMar w:top="1440" w:right="1800" w:bottom="1440" w:left="1800" w:header="0" w:footer="1006" w:gutter="0"/>
          <w:pgNumType w:fmt="decimal"/>
          <w:cols w:space="720" w:num="1"/>
        </w:sectPr>
      </w:pPr>
    </w:p>
    <w:p w14:paraId="4C942C7F">
      <w:pPr>
        <w:spacing w:before="162" w:line="225" w:lineRule="auto"/>
        <w:jc w:val="center"/>
        <w:outlineLvl w:val="1"/>
        <w:rPr>
          <w:rFonts w:ascii="宋体" w:hAnsi="宋体" w:eastAsia="宋体" w:cs="宋体"/>
          <w:color w:val="auto"/>
          <w:sz w:val="31"/>
          <w:szCs w:val="31"/>
        </w:rPr>
      </w:pPr>
      <w:bookmarkStart w:id="3554" w:name="_Toc2198"/>
      <w:r>
        <w:rPr>
          <w:rFonts w:hint="eastAsia" w:ascii="宋体" w:hAnsi="宋体" w:eastAsia="宋体" w:cs="宋体"/>
          <w:color w:val="auto"/>
          <w:spacing w:val="2"/>
          <w:sz w:val="31"/>
          <w:szCs w:val="31"/>
          <w:lang w:val="en-US" w:eastAsia="zh-CN"/>
        </w:rPr>
        <w:t>十三</w:t>
      </w:r>
      <w:r>
        <w:rPr>
          <w:rFonts w:ascii="宋体" w:hAnsi="宋体" w:eastAsia="宋体" w:cs="宋体"/>
          <w:color w:val="auto"/>
          <w:spacing w:val="2"/>
          <w:sz w:val="31"/>
          <w:szCs w:val="31"/>
        </w:rPr>
        <w:t>.技术内容</w:t>
      </w:r>
      <w:bookmarkEnd w:id="3554"/>
    </w:p>
    <w:p w14:paraId="54C6A9F9">
      <w:pPr>
        <w:pStyle w:val="8"/>
        <w:spacing w:line="302" w:lineRule="auto"/>
        <w:rPr>
          <w:color w:val="auto"/>
        </w:rPr>
      </w:pPr>
    </w:p>
    <w:p w14:paraId="51A28726">
      <w:pPr>
        <w:pStyle w:val="8"/>
        <w:spacing w:line="302" w:lineRule="auto"/>
        <w:rPr>
          <w:color w:val="auto"/>
        </w:rPr>
      </w:pPr>
    </w:p>
    <w:p w14:paraId="1E006809">
      <w:pPr>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宋体"/>
          <w:snapToGrid/>
          <w:color w:val="auto"/>
          <w:kern w:val="0"/>
          <w:sz w:val="24"/>
          <w:szCs w:val="24"/>
          <w:lang w:val="en-US" w:eastAsia="zh-CN"/>
        </w:rPr>
      </w:pPr>
      <w:r>
        <w:rPr>
          <w:rFonts w:hint="eastAsia" w:ascii="仿宋" w:hAnsi="仿宋" w:eastAsia="仿宋" w:cs="宋体"/>
          <w:snapToGrid/>
          <w:color w:val="auto"/>
          <w:kern w:val="0"/>
          <w:sz w:val="24"/>
          <w:szCs w:val="24"/>
          <w:lang w:val="en-US" w:eastAsia="zh-CN"/>
        </w:rPr>
        <w:t>注;内容自拟，详见商务技术打分表。</w:t>
      </w:r>
    </w:p>
    <w:sectPr>
      <w:footerReference r:id="rId34" w:type="default"/>
      <w:pgSz w:w="11906" w:h="16839"/>
      <w:pgMar w:top="1440" w:right="1800" w:bottom="1440" w:left="1800" w:header="0" w:footer="100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2653A32-17AC-4E9A-B422-2FD490281140}"/>
  </w:font>
  <w:font w:name="黑体">
    <w:panose1 w:val="02010609060101010101"/>
    <w:charset w:val="86"/>
    <w:family w:val="auto"/>
    <w:pitch w:val="default"/>
    <w:sig w:usb0="800002BF" w:usb1="38CF7CFA" w:usb2="00000016" w:usb3="00000000" w:csb0="00040001" w:csb1="00000000"/>
    <w:embedRegular r:id="rId2" w:fontKey="{1E004277-18AC-4BCF-807D-C71DAB52C2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3" w:fontKey="{F93CB8E9-2A20-4E0F-8AED-9B30E549F2B1}"/>
  </w:font>
  <w:font w:name="仿宋">
    <w:panose1 w:val="02010609060101010101"/>
    <w:charset w:val="86"/>
    <w:family w:val="auto"/>
    <w:pitch w:val="default"/>
    <w:sig w:usb0="800002BF" w:usb1="38CF7CFA" w:usb2="00000016" w:usb3="00000000" w:csb0="00040001" w:csb1="00000000"/>
    <w:embedRegular r:id="rId4" w:fontKey="{3B20D8E1-0A9E-4AF0-B855-28B96B3446A9}"/>
  </w:font>
  <w:font w:name="仿宋_GB2312">
    <w:altName w:val="仿宋"/>
    <w:panose1 w:val="02010609030101010101"/>
    <w:charset w:val="86"/>
    <w:family w:val="auto"/>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方正仿宋_GB2312">
    <w:panose1 w:val="02000000000000000000"/>
    <w:charset w:val="86"/>
    <w:family w:val="auto"/>
    <w:pitch w:val="default"/>
    <w:sig w:usb0="A00002BF" w:usb1="184F6CFA" w:usb2="00000012" w:usb3="00000000" w:csb0="00040001" w:csb1="00000000"/>
    <w:embedRegular r:id="rId5" w:fontKey="{54A1A22D-8B5E-4606-B80D-492686B7EB4F}"/>
  </w:font>
  <w:font w:name="奈䅃坖⯋컌">
    <w:altName w:val="Segoe Print"/>
    <w:panose1 w:val="00000000000000000000"/>
    <w:charset w:val="00"/>
    <w:family w:val="auto"/>
    <w:pitch w:val="default"/>
    <w:sig w:usb0="00000000" w:usb1="00000000" w:usb2="00000000" w:usb3="00000000" w:csb0="00000000" w:csb1="00000000"/>
    <w:embedRegular r:id="rId6" w:fontKey="{00F5B41B-ECF8-4E8B-B5C4-8E8D648BC38B}"/>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embedRegular r:id="rId7" w:fontKey="{5AB32DA1-7174-4A97-9F6E-E70969C94A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9FDFA">
    <w:pPr>
      <w:spacing w:line="176" w:lineRule="auto"/>
      <w:ind w:left="4819"/>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65C71">
    <w:pPr>
      <w:spacing w:line="176" w:lineRule="auto"/>
      <w:ind w:left="40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B427E">
                          <w:pPr>
                            <w:pStyle w:val="15"/>
                          </w:pPr>
                          <w:r>
                            <w:fldChar w:fldCharType="begin"/>
                          </w:r>
                          <w:r>
                            <w:instrText xml:space="preserve"> PAGE  \* MERGEFORMAT </w:instrText>
                          </w:r>
                          <w:r>
                            <w:fldChar w:fldCharType="separate"/>
                          </w:r>
                          <w:r>
                            <w:t>183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73CB427E">
                    <w:pPr>
                      <w:pStyle w:val="15"/>
                    </w:pPr>
                    <w:r>
                      <w:fldChar w:fldCharType="begin"/>
                    </w:r>
                    <w:r>
                      <w:instrText xml:space="preserve"> PAGE  \* MERGEFORMAT </w:instrText>
                    </w:r>
                    <w:r>
                      <w:fldChar w:fldCharType="separate"/>
                    </w:r>
                    <w:r>
                      <w:t>183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333F3">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D0E4B">
                          <w:pPr>
                            <w:pStyle w:val="15"/>
                          </w:pPr>
                          <w:r>
                            <w:fldChar w:fldCharType="begin"/>
                          </w:r>
                          <w:r>
                            <w:instrText xml:space="preserve"> PAGE  \* MERGEFORMAT </w:instrText>
                          </w:r>
                          <w:r>
                            <w:fldChar w:fldCharType="separate"/>
                          </w:r>
                          <w:r>
                            <w:t>184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6F8D0E4B">
                    <w:pPr>
                      <w:pStyle w:val="15"/>
                    </w:pPr>
                    <w:r>
                      <w:fldChar w:fldCharType="begin"/>
                    </w:r>
                    <w:r>
                      <w:instrText xml:space="preserve"> PAGE  \* MERGEFORMAT </w:instrText>
                    </w:r>
                    <w:r>
                      <w:fldChar w:fldCharType="separate"/>
                    </w:r>
                    <w:r>
                      <w:t>184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360C6">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713CAC">
                          <w:pPr>
                            <w:pStyle w:val="15"/>
                          </w:pPr>
                          <w:r>
                            <w:fldChar w:fldCharType="begin"/>
                          </w:r>
                          <w:r>
                            <w:instrText xml:space="preserve"> PAGE  \* MERGEFORMAT </w:instrText>
                          </w:r>
                          <w:r>
                            <w:fldChar w:fldCharType="separate"/>
                          </w:r>
                          <w:r>
                            <w:t>185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13713CAC">
                    <w:pPr>
                      <w:pStyle w:val="15"/>
                    </w:pPr>
                    <w:r>
                      <w:fldChar w:fldCharType="begin"/>
                    </w:r>
                    <w:r>
                      <w:instrText xml:space="preserve"> PAGE  \* MERGEFORMAT </w:instrText>
                    </w:r>
                    <w:r>
                      <w:fldChar w:fldCharType="separate"/>
                    </w:r>
                    <w:r>
                      <w:t>185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BD06D">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4528B">
                          <w:pPr>
                            <w:pStyle w:val="15"/>
                          </w:pPr>
                          <w:r>
                            <w:fldChar w:fldCharType="begin"/>
                          </w:r>
                          <w:r>
                            <w:instrText xml:space="preserve"> PAGE  \* MERGEFORMAT </w:instrText>
                          </w:r>
                          <w:r>
                            <w:fldChar w:fldCharType="separate"/>
                          </w:r>
                          <w:r>
                            <w:t>186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1824528B">
                    <w:pPr>
                      <w:pStyle w:val="15"/>
                    </w:pPr>
                    <w:r>
                      <w:fldChar w:fldCharType="begin"/>
                    </w:r>
                    <w:r>
                      <w:instrText xml:space="preserve"> PAGE  \* MERGEFORMAT </w:instrText>
                    </w:r>
                    <w:r>
                      <w:fldChar w:fldCharType="separate"/>
                    </w:r>
                    <w:r>
                      <w:t>186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3625E">
    <w:pPr>
      <w:spacing w:line="176" w:lineRule="auto"/>
      <w:ind w:left="42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DA41C">
                          <w:pPr>
                            <w:pStyle w:val="15"/>
                          </w:pPr>
                          <w:r>
                            <w:fldChar w:fldCharType="begin"/>
                          </w:r>
                          <w:r>
                            <w:instrText xml:space="preserve"> PAGE  \* MERGEFORMAT </w:instrText>
                          </w:r>
                          <w:r>
                            <w:fldChar w:fldCharType="separate"/>
                          </w:r>
                          <w:r>
                            <w:t>188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60DDA41C">
                    <w:pPr>
                      <w:pStyle w:val="15"/>
                    </w:pPr>
                    <w:r>
                      <w:fldChar w:fldCharType="begin"/>
                    </w:r>
                    <w:r>
                      <w:instrText xml:space="preserve"> PAGE  \* MERGEFORMAT </w:instrText>
                    </w:r>
                    <w:r>
                      <w:fldChar w:fldCharType="separate"/>
                    </w:r>
                    <w:r>
                      <w:t>188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FD281">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5900DC">
                          <w:pPr>
                            <w:pStyle w:val="15"/>
                          </w:pPr>
                          <w:r>
                            <w:fldChar w:fldCharType="begin"/>
                          </w:r>
                          <w:r>
                            <w:instrText xml:space="preserve"> PAGE  \* MERGEFORMAT </w:instrText>
                          </w:r>
                          <w:r>
                            <w:fldChar w:fldCharType="separate"/>
                          </w:r>
                          <w:r>
                            <w:t>189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3A5900DC">
                    <w:pPr>
                      <w:pStyle w:val="15"/>
                    </w:pPr>
                    <w:r>
                      <w:fldChar w:fldCharType="begin"/>
                    </w:r>
                    <w:r>
                      <w:instrText xml:space="preserve"> PAGE  \* MERGEFORMAT </w:instrText>
                    </w:r>
                    <w:r>
                      <w:fldChar w:fldCharType="separate"/>
                    </w:r>
                    <w:r>
                      <w:t>189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7C9D8">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920F54">
                          <w:pPr>
                            <w:pStyle w:val="15"/>
                          </w:pPr>
                          <w:r>
                            <w:fldChar w:fldCharType="begin"/>
                          </w:r>
                          <w:r>
                            <w:instrText xml:space="preserve"> PAGE  \* MERGEFORMAT </w:instrText>
                          </w:r>
                          <w:r>
                            <w:fldChar w:fldCharType="separate"/>
                          </w:r>
                          <w:r>
                            <w:t>190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14920F54">
                    <w:pPr>
                      <w:pStyle w:val="15"/>
                    </w:pPr>
                    <w:r>
                      <w:fldChar w:fldCharType="begin"/>
                    </w:r>
                    <w:r>
                      <w:instrText xml:space="preserve"> PAGE  \* MERGEFORMAT </w:instrText>
                    </w:r>
                    <w:r>
                      <w:fldChar w:fldCharType="separate"/>
                    </w:r>
                    <w:r>
                      <w:t>190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E63F2">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71E21">
                          <w:pPr>
                            <w:pStyle w:val="15"/>
                          </w:pPr>
                          <w:r>
                            <w:fldChar w:fldCharType="begin"/>
                          </w:r>
                          <w:r>
                            <w:instrText xml:space="preserve"> PAGE  \* MERGEFORMAT </w:instrText>
                          </w:r>
                          <w:r>
                            <w:fldChar w:fldCharType="separate"/>
                          </w:r>
                          <w:r>
                            <w:t>191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02671E21">
                    <w:pPr>
                      <w:pStyle w:val="15"/>
                    </w:pPr>
                    <w:r>
                      <w:fldChar w:fldCharType="begin"/>
                    </w:r>
                    <w:r>
                      <w:instrText xml:space="preserve"> PAGE  \* MERGEFORMAT </w:instrText>
                    </w:r>
                    <w:r>
                      <w:fldChar w:fldCharType="separate"/>
                    </w:r>
                    <w:r>
                      <w:t>191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50722">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1FD379">
                          <w:pPr>
                            <w:pStyle w:val="15"/>
                          </w:pPr>
                          <w:r>
                            <w:fldChar w:fldCharType="begin"/>
                          </w:r>
                          <w:r>
                            <w:instrText xml:space="preserve"> PAGE  \* MERGEFORMAT </w:instrText>
                          </w:r>
                          <w:r>
                            <w:fldChar w:fldCharType="separate"/>
                          </w:r>
                          <w:r>
                            <w:t>192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5B1FD379">
                    <w:pPr>
                      <w:pStyle w:val="15"/>
                    </w:pPr>
                    <w:r>
                      <w:fldChar w:fldCharType="begin"/>
                    </w:r>
                    <w:r>
                      <w:instrText xml:space="preserve"> PAGE  \* MERGEFORMAT </w:instrText>
                    </w:r>
                    <w:r>
                      <w:fldChar w:fldCharType="separate"/>
                    </w:r>
                    <w:r>
                      <w:t>192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FC62C">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C4EC6">
                          <w:pPr>
                            <w:pStyle w:val="15"/>
                          </w:pPr>
                          <w:r>
                            <w:fldChar w:fldCharType="begin"/>
                          </w:r>
                          <w:r>
                            <w:instrText xml:space="preserve"> PAGE  \* MERGEFORMAT </w:instrText>
                          </w:r>
                          <w:r>
                            <w:fldChar w:fldCharType="separate"/>
                          </w:r>
                          <w:r>
                            <w:t>193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777C4EC6">
                    <w:pPr>
                      <w:pStyle w:val="15"/>
                    </w:pPr>
                    <w:r>
                      <w:fldChar w:fldCharType="begin"/>
                    </w:r>
                    <w:r>
                      <w:instrText xml:space="preserve"> PAGE  \* MERGEFORMAT </w:instrText>
                    </w:r>
                    <w:r>
                      <w:fldChar w:fldCharType="separate"/>
                    </w:r>
                    <w:r>
                      <w:t>193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B7E83">
    <w:pPr>
      <w:spacing w:line="173" w:lineRule="auto"/>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0501C">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0DD73E">
                          <w:pPr>
                            <w:pStyle w:val="15"/>
                          </w:pPr>
                          <w:r>
                            <w:fldChar w:fldCharType="begin"/>
                          </w:r>
                          <w:r>
                            <w:instrText xml:space="preserve"> PAGE  \* MERGEFORMAT </w:instrText>
                          </w:r>
                          <w:r>
                            <w:fldChar w:fldCharType="separate"/>
                          </w:r>
                          <w:r>
                            <w:t>194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140DD73E">
                    <w:pPr>
                      <w:pStyle w:val="15"/>
                    </w:pPr>
                    <w:r>
                      <w:fldChar w:fldCharType="begin"/>
                    </w:r>
                    <w:r>
                      <w:instrText xml:space="preserve"> PAGE  \* MERGEFORMAT </w:instrText>
                    </w:r>
                    <w:r>
                      <w:fldChar w:fldCharType="separate"/>
                    </w:r>
                    <w:r>
                      <w:t>194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8A64">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93A18">
                          <w:pPr>
                            <w:pStyle w:val="15"/>
                          </w:pPr>
                          <w:r>
                            <w:fldChar w:fldCharType="begin"/>
                          </w:r>
                          <w:r>
                            <w:instrText xml:space="preserve"> PAGE  \* MERGEFORMAT </w:instrText>
                          </w:r>
                          <w:r>
                            <w:fldChar w:fldCharType="separate"/>
                          </w:r>
                          <w:r>
                            <w:t>195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6BD93A18">
                    <w:pPr>
                      <w:pStyle w:val="15"/>
                    </w:pPr>
                    <w:r>
                      <w:fldChar w:fldCharType="begin"/>
                    </w:r>
                    <w:r>
                      <w:instrText xml:space="preserve"> PAGE  \* MERGEFORMAT </w:instrText>
                    </w:r>
                    <w:r>
                      <w:fldChar w:fldCharType="separate"/>
                    </w:r>
                    <w:r>
                      <w:t>195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B5D06">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7858D4">
                          <w:pPr>
                            <w:pStyle w:val="15"/>
                          </w:pPr>
                          <w:r>
                            <w:fldChar w:fldCharType="begin"/>
                          </w:r>
                          <w:r>
                            <w:instrText xml:space="preserve"> PAGE  \* MERGEFORMAT </w:instrText>
                          </w:r>
                          <w:r>
                            <w:fldChar w:fldCharType="separate"/>
                          </w:r>
                          <w:r>
                            <w:t>196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687858D4">
                    <w:pPr>
                      <w:pStyle w:val="15"/>
                    </w:pPr>
                    <w:r>
                      <w:fldChar w:fldCharType="begin"/>
                    </w:r>
                    <w:r>
                      <w:instrText xml:space="preserve"> PAGE  \* MERGEFORMAT </w:instrText>
                    </w:r>
                    <w:r>
                      <w:fldChar w:fldCharType="separate"/>
                    </w:r>
                    <w:r>
                      <w:t>196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0102B">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56FA3">
                          <w:pPr>
                            <w:pStyle w:val="15"/>
                          </w:pPr>
                          <w:r>
                            <w:fldChar w:fldCharType="begin"/>
                          </w:r>
                          <w:r>
                            <w:instrText xml:space="preserve"> PAGE  \* MERGEFORMAT </w:instrText>
                          </w:r>
                          <w:r>
                            <w:fldChar w:fldCharType="separate"/>
                          </w:r>
                          <w:r>
                            <w:t>197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13556FA3">
                    <w:pPr>
                      <w:pStyle w:val="15"/>
                    </w:pPr>
                    <w:r>
                      <w:fldChar w:fldCharType="begin"/>
                    </w:r>
                    <w:r>
                      <w:instrText xml:space="preserve"> PAGE  \* MERGEFORMAT </w:instrText>
                    </w:r>
                    <w:r>
                      <w:fldChar w:fldCharType="separate"/>
                    </w:r>
                    <w:r>
                      <w:t>197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D1181">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040A5">
                          <w:pPr>
                            <w:pStyle w:val="15"/>
                          </w:pPr>
                          <w:r>
                            <w:fldChar w:fldCharType="begin"/>
                          </w:r>
                          <w:r>
                            <w:instrText xml:space="preserve"> PAGE  \* MERGEFORMAT </w:instrText>
                          </w:r>
                          <w:r>
                            <w:fldChar w:fldCharType="separate"/>
                          </w:r>
                          <w:r>
                            <w:t>198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377040A5">
                    <w:pPr>
                      <w:pStyle w:val="15"/>
                    </w:pPr>
                    <w:r>
                      <w:fldChar w:fldCharType="begin"/>
                    </w:r>
                    <w:r>
                      <w:instrText xml:space="preserve"> PAGE  \* MERGEFORMAT </w:instrText>
                    </w:r>
                    <w:r>
                      <w:fldChar w:fldCharType="separate"/>
                    </w:r>
                    <w:r>
                      <w:t>198</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D2409">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602B25">
                          <w:pPr>
                            <w:pStyle w:val="15"/>
                          </w:pPr>
                          <w:r>
                            <w:fldChar w:fldCharType="begin"/>
                          </w:r>
                          <w:r>
                            <w:instrText xml:space="preserve"> PAGE  \* MERGEFORMAT </w:instrText>
                          </w:r>
                          <w:r>
                            <w:fldChar w:fldCharType="separate"/>
                          </w:r>
                          <w:r>
                            <w:t>201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36602B25">
                    <w:pPr>
                      <w:pStyle w:val="15"/>
                    </w:pPr>
                    <w:r>
                      <w:fldChar w:fldCharType="begin"/>
                    </w:r>
                    <w:r>
                      <w:instrText xml:space="preserve"> PAGE  \* MERGEFORMAT </w:instrText>
                    </w:r>
                    <w:r>
                      <w:fldChar w:fldCharType="separate"/>
                    </w:r>
                    <w:r>
                      <w:t>201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2D5EF">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91594">
                          <w:pPr>
                            <w:pStyle w:val="15"/>
                          </w:pPr>
                          <w:r>
                            <w:fldChar w:fldCharType="begin"/>
                          </w:r>
                          <w:r>
                            <w:instrText xml:space="preserve"> PAGE  \* MERGEFORMAT </w:instrText>
                          </w:r>
                          <w:r>
                            <w:fldChar w:fldCharType="separate"/>
                          </w:r>
                          <w:r>
                            <w:t>202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04991594">
                    <w:pPr>
                      <w:pStyle w:val="15"/>
                    </w:pPr>
                    <w:r>
                      <w:fldChar w:fldCharType="begin"/>
                    </w:r>
                    <w:r>
                      <w:instrText xml:space="preserve"> PAGE  \* MERGEFORMAT </w:instrText>
                    </w:r>
                    <w:r>
                      <w:fldChar w:fldCharType="separate"/>
                    </w:r>
                    <w:r>
                      <w:t>202</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007AE">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01D6D">
                          <w:pPr>
                            <w:pStyle w:val="15"/>
                          </w:pPr>
                          <w:r>
                            <w:fldChar w:fldCharType="begin"/>
                          </w:r>
                          <w:r>
                            <w:instrText xml:space="preserve"> PAGE  \* MERGEFORMAT </w:instrText>
                          </w:r>
                          <w:r>
                            <w:fldChar w:fldCharType="separate"/>
                          </w:r>
                          <w:r>
                            <w:t>203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2DB01D6D">
                    <w:pPr>
                      <w:pStyle w:val="15"/>
                    </w:pPr>
                    <w:r>
                      <w:fldChar w:fldCharType="begin"/>
                    </w:r>
                    <w:r>
                      <w:instrText xml:space="preserve"> PAGE  \* MERGEFORMAT </w:instrText>
                    </w:r>
                    <w:r>
                      <w:fldChar w:fldCharType="separate"/>
                    </w:r>
                    <w:r>
                      <w:t>203</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FF40A">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4F018">
                          <w:pPr>
                            <w:pStyle w:val="15"/>
                          </w:pPr>
                          <w:r>
                            <w:fldChar w:fldCharType="begin"/>
                          </w:r>
                          <w:r>
                            <w:instrText xml:space="preserve"> PAGE  \* MERGEFORMAT </w:instrText>
                          </w:r>
                          <w:r>
                            <w:fldChar w:fldCharType="separate"/>
                          </w:r>
                          <w:r>
                            <w:t>204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5CD4F018">
                    <w:pPr>
                      <w:pStyle w:val="15"/>
                    </w:pPr>
                    <w:r>
                      <w:fldChar w:fldCharType="begin"/>
                    </w:r>
                    <w:r>
                      <w:instrText xml:space="preserve"> PAGE  \* MERGEFORMAT </w:instrText>
                    </w:r>
                    <w:r>
                      <w:fldChar w:fldCharType="separate"/>
                    </w:r>
                    <w:r>
                      <w:t>204</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7320D">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FAE72">
                          <w:pPr>
                            <w:pStyle w:val="15"/>
                          </w:pPr>
                          <w:r>
                            <w:fldChar w:fldCharType="begin"/>
                          </w:r>
                          <w:r>
                            <w:instrText xml:space="preserve"> PAGE  \* MERGEFORMAT </w:instrText>
                          </w:r>
                          <w:r>
                            <w:fldChar w:fldCharType="separate"/>
                          </w:r>
                          <w:r>
                            <w:t>205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30AFAE72">
                    <w:pPr>
                      <w:pStyle w:val="15"/>
                    </w:pPr>
                    <w:r>
                      <w:fldChar w:fldCharType="begin"/>
                    </w:r>
                    <w:r>
                      <w:instrText xml:space="preserve"> PAGE  \* MERGEFORMAT </w:instrText>
                    </w:r>
                    <w:r>
                      <w:fldChar w:fldCharType="separate"/>
                    </w:r>
                    <w:r>
                      <w:t>205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ACA68">
    <w:pPr>
      <w:spacing w:line="176" w:lineRule="auto"/>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AB8D3B">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3DAB8D3B">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9B800">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95FB01">
                          <w:pPr>
                            <w:pStyle w:val="15"/>
                          </w:pPr>
                          <w:r>
                            <w:fldChar w:fldCharType="begin"/>
                          </w:r>
                          <w:r>
                            <w:instrText xml:space="preserve"> PAGE  \* MERGEFORMAT </w:instrText>
                          </w:r>
                          <w:r>
                            <w:fldChar w:fldCharType="separate"/>
                          </w:r>
                          <w:r>
                            <w:t>210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4B95FB01">
                    <w:pPr>
                      <w:pStyle w:val="15"/>
                    </w:pPr>
                    <w:r>
                      <w:fldChar w:fldCharType="begin"/>
                    </w:r>
                    <w:r>
                      <w:instrText xml:space="preserve"> PAGE  \* MERGEFORMAT </w:instrText>
                    </w:r>
                    <w:r>
                      <w:fldChar w:fldCharType="separate"/>
                    </w:r>
                    <w:r>
                      <w:t>210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DA57">
    <w:pPr>
      <w:spacing w:line="176" w:lineRule="auto"/>
      <w:ind w:left="461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A0875">
                          <w:pPr>
                            <w:pStyle w:val="1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18AA0875">
                    <w:pPr>
                      <w:pStyle w:val="1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77CB1">
    <w:pPr>
      <w:spacing w:line="176" w:lineRule="auto"/>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307E62">
                          <w:pPr>
                            <w:pStyle w:val="1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64307E62">
                    <w:pPr>
                      <w:pStyle w:val="1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A002F">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F3859">
                          <w:pPr>
                            <w:pStyle w:val="1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450F3859">
                    <w:pPr>
                      <w:pStyle w:val="1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F7D6B">
    <w:pPr>
      <w:spacing w:line="176" w:lineRule="auto"/>
      <w:ind w:left="480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D25CD3">
                          <w:pPr>
                            <w:pStyle w:val="1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7FD25CD3">
                    <w:pPr>
                      <w:pStyle w:val="1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17B4E">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7CB52">
                          <w:pPr>
                            <w:pStyle w:val="15"/>
                          </w:pPr>
                          <w:r>
                            <w:fldChar w:fldCharType="begin"/>
                          </w:r>
                          <w:r>
                            <w:instrText xml:space="preserve"> PAGE  \* MERGEFORMAT </w:instrText>
                          </w:r>
                          <w:r>
                            <w:fldChar w:fldCharType="separate"/>
                          </w:r>
                          <w:r>
                            <w:t>159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1467CB52">
                    <w:pPr>
                      <w:pStyle w:val="15"/>
                    </w:pPr>
                    <w:r>
                      <w:fldChar w:fldCharType="begin"/>
                    </w:r>
                    <w:r>
                      <w:instrText xml:space="preserve"> PAGE  \* MERGEFORMAT </w:instrText>
                    </w:r>
                    <w:r>
                      <w:fldChar w:fldCharType="separate"/>
                    </w:r>
                    <w:r>
                      <w:t>159</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57099A">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2657099A">
                    <w:pPr>
                      <w:pStyle w:val="15"/>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74146">
    <w:pPr>
      <w:spacing w:line="176" w:lineRule="auto"/>
      <w:ind w:left="40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0709A5">
                          <w:pPr>
                            <w:pStyle w:val="15"/>
                          </w:pPr>
                          <w:r>
                            <w:fldChar w:fldCharType="begin"/>
                          </w:r>
                          <w:r>
                            <w:instrText xml:space="preserve"> PAGE  \* MERGEFORMAT </w:instrText>
                          </w:r>
                          <w:r>
                            <w:fldChar w:fldCharType="separate"/>
                          </w:r>
                          <w:r>
                            <w:t>181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540709A5">
                    <w:pPr>
                      <w:pStyle w:val="15"/>
                    </w:pPr>
                    <w:r>
                      <w:fldChar w:fldCharType="begin"/>
                    </w:r>
                    <w:r>
                      <w:instrText xml:space="preserve"> PAGE  \* MERGEFORMAT </w:instrText>
                    </w:r>
                    <w:r>
                      <w:fldChar w:fldCharType="separate"/>
                    </w:r>
                    <w:r>
                      <w:t>181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A16D17"/>
    <w:multiLevelType w:val="multilevel"/>
    <w:tmpl w:val="A6A16D17"/>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17F94F96"/>
    <w:multiLevelType w:val="multilevel"/>
    <w:tmpl w:val="17F94F96"/>
    <w:lvl w:ilvl="0" w:tentative="0">
      <w:start w:val="1"/>
      <w:numFmt w:val="chineseCountingThousand"/>
      <w:suff w:val="space"/>
      <w:lvlText w:val="第%1章"/>
      <w:lvlJc w:val="left"/>
      <w:pPr>
        <w:ind w:left="0" w:firstLine="0"/>
      </w:pPr>
      <w:rPr>
        <w:rFonts w:hint="default" w:ascii="Arial" w:hAnsi="Arial" w:eastAsia="黑体"/>
      </w:rPr>
    </w:lvl>
    <w:lvl w:ilvl="1" w:tentative="0">
      <w:start w:val="1"/>
      <w:numFmt w:val="decimal"/>
      <w:isLgl/>
      <w:suff w:val="space"/>
      <w:lvlText w:val="%1.%2"/>
      <w:lvlJc w:val="left"/>
      <w:pPr>
        <w:ind w:left="1" w:firstLine="0"/>
      </w:pPr>
      <w:rPr>
        <w:rFonts w:hint="default" w:ascii="Arial" w:hAnsi="Arial" w:cs="Arial"/>
      </w:rPr>
    </w:lvl>
    <w:lvl w:ilvl="2" w:tentative="0">
      <w:start w:val="1"/>
      <w:numFmt w:val="decimal"/>
      <w:isLgl/>
      <w:suff w:val="space"/>
      <w:lvlText w:val="%1.%2.%3"/>
      <w:lvlJc w:val="left"/>
      <w:pPr>
        <w:ind w:left="1" w:firstLine="0"/>
      </w:pPr>
      <w:rPr>
        <w:rFonts w:hint="eastAsia"/>
        <w:color w:val="auto"/>
      </w:rPr>
    </w:lvl>
    <w:lvl w:ilvl="3" w:tentative="0">
      <w:start w:val="1"/>
      <w:numFmt w:val="decimal"/>
      <w:isLgl/>
      <w:suff w:val="space"/>
      <w:lvlText w:val="%1.%2.%3.%4"/>
      <w:lvlJc w:val="left"/>
      <w:pPr>
        <w:ind w:left="1" w:firstLine="0"/>
      </w:pPr>
      <w:rPr>
        <w:rFonts w:hint="default" w:ascii="Arial" w:hAnsi="Arial" w:cs="Arial"/>
      </w:rPr>
    </w:lvl>
    <w:lvl w:ilvl="4" w:tentative="0">
      <w:start w:val="1"/>
      <w:numFmt w:val="decimal"/>
      <w:isLgl/>
      <w:suff w:val="space"/>
      <w:lvlText w:val="%1.%2.%3.%4.%5"/>
      <w:lvlJc w:val="left"/>
      <w:pPr>
        <w:ind w:left="1" w:firstLine="0"/>
      </w:pPr>
      <w:rPr>
        <w:rFonts w:hint="default" w:ascii="Arial" w:hAnsi="Arial" w:cs="Arial"/>
        <w:b/>
        <w:bCs w:val="0"/>
      </w:rPr>
    </w:lvl>
    <w:lvl w:ilvl="5" w:tentative="0">
      <w:start w:val="1"/>
      <w:numFmt w:val="decimal"/>
      <w:isLgl/>
      <w:suff w:val="space"/>
      <w:lvlText w:val="%1.%2.%3.%4.%5.%6"/>
      <w:lvlJc w:val="left"/>
      <w:pPr>
        <w:ind w:left="1" w:firstLine="0"/>
      </w:pPr>
      <w:rPr>
        <w:rFonts w:hint="eastAsia"/>
      </w:rPr>
    </w:lvl>
    <w:lvl w:ilvl="6" w:tentative="0">
      <w:start w:val="1"/>
      <w:numFmt w:val="decimal"/>
      <w:isLgl/>
      <w:suff w:val="space"/>
      <w:lvlText w:val="%1.%2.%3.%4.%5.%6.%7"/>
      <w:lvlJc w:val="left"/>
      <w:pPr>
        <w:ind w:left="1" w:firstLine="0"/>
      </w:pPr>
      <w:rPr>
        <w:rFonts w:hint="default" w:ascii="Arial" w:hAnsi="Arial" w:eastAsia="黑体"/>
        <w:b/>
        <w:i w:val="0"/>
        <w:sz w:val="24"/>
        <w:szCs w:val="24"/>
      </w:rPr>
    </w:lvl>
    <w:lvl w:ilvl="7" w:tentative="0">
      <w:start w:val="1"/>
      <w:numFmt w:val="none"/>
      <w:suff w:val="nothing"/>
      <w:lvlText w:val=""/>
      <w:lvlJc w:val="left"/>
      <w:pPr>
        <w:ind w:left="1" w:firstLine="0"/>
      </w:pPr>
      <w:rPr>
        <w:rFonts w:hint="eastAsia"/>
      </w:rPr>
    </w:lvl>
    <w:lvl w:ilvl="8" w:tentative="0">
      <w:start w:val="1"/>
      <w:numFmt w:val="none"/>
      <w:suff w:val="nothing"/>
      <w:lvlText w:val=""/>
      <w:lvlJc w:val="left"/>
      <w:pPr>
        <w:ind w:left="1" w:firstLine="0"/>
      </w:pPr>
      <w:rPr>
        <w:rFonts w:hint="eastAsia"/>
      </w:rPr>
    </w:lvl>
  </w:abstractNum>
  <w:abstractNum w:abstractNumId="2">
    <w:nsid w:val="269AFC56"/>
    <w:multiLevelType w:val="singleLevel"/>
    <w:tmpl w:val="269AFC56"/>
    <w:lvl w:ilvl="0" w:tentative="0">
      <w:start w:val="1"/>
      <w:numFmt w:val="decimal"/>
      <w:lvlText w:val="%1."/>
      <w:lvlJc w:val="left"/>
      <w:pPr>
        <w:tabs>
          <w:tab w:val="left" w:pos="312"/>
        </w:tabs>
      </w:pPr>
    </w:lvl>
  </w:abstractNum>
  <w:abstractNum w:abstractNumId="3">
    <w:nsid w:val="3005FCDD"/>
    <w:multiLevelType w:val="singleLevel"/>
    <w:tmpl w:val="3005FCDD"/>
    <w:lvl w:ilvl="0" w:tentative="0">
      <w:start w:val="1"/>
      <w:numFmt w:val="decimal"/>
      <w:suff w:val="space"/>
      <w:lvlText w:val="（%1）"/>
      <w:lvlJc w:val="left"/>
    </w:lvl>
  </w:abstractNum>
  <w:abstractNum w:abstractNumId="4">
    <w:nsid w:val="38206468"/>
    <w:multiLevelType w:val="singleLevel"/>
    <w:tmpl w:val="38206468"/>
    <w:lvl w:ilvl="0" w:tentative="0">
      <w:start w:val="1"/>
      <w:numFmt w:val="chineseCounting"/>
      <w:suff w:val="nothing"/>
      <w:lvlText w:val="%1、"/>
      <w:lvlJc w:val="left"/>
      <w:rPr>
        <w:rFonts w:hint="eastAsia"/>
      </w:rPr>
    </w:lvl>
  </w:abstractNum>
  <w:abstractNum w:abstractNumId="5">
    <w:nsid w:val="70D14D9D"/>
    <w:multiLevelType w:val="multilevel"/>
    <w:tmpl w:val="70D14D9D"/>
    <w:lvl w:ilvl="0" w:tentative="0">
      <w:start w:val="1"/>
      <w:numFmt w:val="chineseCountingThousand"/>
      <w:pStyle w:val="35"/>
      <w:lvlText w:val="%1、"/>
      <w:lvlJc w:val="left"/>
      <w:pPr>
        <w:ind w:left="0" w:firstLine="4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0D14D9E"/>
    <w:multiLevelType w:val="multilevel"/>
    <w:tmpl w:val="70D14D9E"/>
    <w:lvl w:ilvl="0" w:tentative="0">
      <w:start w:val="1"/>
      <w:numFmt w:val="chineseCountingThousand"/>
      <w:pStyle w:val="39"/>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70D14D9F"/>
    <w:multiLevelType w:val="multilevel"/>
    <w:tmpl w:val="70D14D9F"/>
    <w:lvl w:ilvl="0" w:tentative="0">
      <w:start w:val="1"/>
      <w:numFmt w:val="decimal"/>
      <w:pStyle w:val="42"/>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8">
    <w:nsid w:val="70D14DA0"/>
    <w:multiLevelType w:val="multilevel"/>
    <w:tmpl w:val="70D14DA0"/>
    <w:lvl w:ilvl="0" w:tentative="0">
      <w:start w:val="1"/>
      <w:numFmt w:val="decimal"/>
      <w:pStyle w:val="56"/>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9">
    <w:nsid w:val="70D14DA1"/>
    <w:multiLevelType w:val="multilevel"/>
    <w:tmpl w:val="70D14DA1"/>
    <w:lvl w:ilvl="0" w:tentative="0">
      <w:start w:val="1"/>
      <w:numFmt w:val="decimal"/>
      <w:pStyle w:val="62"/>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num w:numId="1">
    <w:abstractNumId w:val="5"/>
  </w:num>
  <w:num w:numId="2">
    <w:abstractNumId w:val="6"/>
  </w:num>
  <w:num w:numId="3">
    <w:abstractNumId w:val="7"/>
  </w:num>
  <w:num w:numId="4">
    <w:abstractNumId w:val="8"/>
  </w:num>
  <w:num w:numId="5">
    <w:abstractNumId w:val="9"/>
  </w:num>
  <w:num w:numId="6">
    <w:abstractNumId w:val="4"/>
  </w:num>
  <w:num w:numId="7">
    <w:abstractNumId w:val="0"/>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mIwM2ZhMTM3NjRkMzgwMzc5YmZkYTMyNTc4NzMzMmMifQ=="/>
  </w:docVars>
  <w:rsids>
    <w:rsidRoot w:val="00000000"/>
    <w:rsid w:val="00074B90"/>
    <w:rsid w:val="001A4716"/>
    <w:rsid w:val="00215E0B"/>
    <w:rsid w:val="002557E3"/>
    <w:rsid w:val="00354E38"/>
    <w:rsid w:val="004874D5"/>
    <w:rsid w:val="0069304D"/>
    <w:rsid w:val="007A3406"/>
    <w:rsid w:val="00C23986"/>
    <w:rsid w:val="00D64AE1"/>
    <w:rsid w:val="00FF2740"/>
    <w:rsid w:val="01573127"/>
    <w:rsid w:val="015974C0"/>
    <w:rsid w:val="0162332F"/>
    <w:rsid w:val="017A355E"/>
    <w:rsid w:val="01FB2325"/>
    <w:rsid w:val="01FE4A55"/>
    <w:rsid w:val="02197FD8"/>
    <w:rsid w:val="022A458F"/>
    <w:rsid w:val="02301521"/>
    <w:rsid w:val="023A109F"/>
    <w:rsid w:val="02584E90"/>
    <w:rsid w:val="02C1356F"/>
    <w:rsid w:val="02C1537F"/>
    <w:rsid w:val="02C577A8"/>
    <w:rsid w:val="02D212D8"/>
    <w:rsid w:val="030B3906"/>
    <w:rsid w:val="03140887"/>
    <w:rsid w:val="03235243"/>
    <w:rsid w:val="034D32D6"/>
    <w:rsid w:val="036B6853"/>
    <w:rsid w:val="036D2DAF"/>
    <w:rsid w:val="03791753"/>
    <w:rsid w:val="037C7496"/>
    <w:rsid w:val="03886477"/>
    <w:rsid w:val="039C5442"/>
    <w:rsid w:val="040C25C7"/>
    <w:rsid w:val="04247911"/>
    <w:rsid w:val="042C4A18"/>
    <w:rsid w:val="04523A68"/>
    <w:rsid w:val="04A041C2"/>
    <w:rsid w:val="04E416EA"/>
    <w:rsid w:val="04F45844"/>
    <w:rsid w:val="054B5371"/>
    <w:rsid w:val="058E4AB2"/>
    <w:rsid w:val="05A5708C"/>
    <w:rsid w:val="05E7762B"/>
    <w:rsid w:val="0618469D"/>
    <w:rsid w:val="064A73D7"/>
    <w:rsid w:val="0676605E"/>
    <w:rsid w:val="069D7E4F"/>
    <w:rsid w:val="06D51014"/>
    <w:rsid w:val="06E415DA"/>
    <w:rsid w:val="07237CC7"/>
    <w:rsid w:val="074F5BE1"/>
    <w:rsid w:val="07B434B5"/>
    <w:rsid w:val="081C7804"/>
    <w:rsid w:val="085209AD"/>
    <w:rsid w:val="08555E8D"/>
    <w:rsid w:val="08624EAC"/>
    <w:rsid w:val="086329D2"/>
    <w:rsid w:val="08994710"/>
    <w:rsid w:val="08AD6425"/>
    <w:rsid w:val="08C536CB"/>
    <w:rsid w:val="090F0777"/>
    <w:rsid w:val="092B1742"/>
    <w:rsid w:val="092C7268"/>
    <w:rsid w:val="09383E5F"/>
    <w:rsid w:val="09554A11"/>
    <w:rsid w:val="09F61D50"/>
    <w:rsid w:val="09FE6E56"/>
    <w:rsid w:val="0A0B18D4"/>
    <w:rsid w:val="0A0B2D2F"/>
    <w:rsid w:val="0A997548"/>
    <w:rsid w:val="0A9E5F43"/>
    <w:rsid w:val="0ACC485F"/>
    <w:rsid w:val="0B6F0593"/>
    <w:rsid w:val="0B772A1C"/>
    <w:rsid w:val="0BA13D85"/>
    <w:rsid w:val="0BBF5509"/>
    <w:rsid w:val="0C0F616A"/>
    <w:rsid w:val="0C283687"/>
    <w:rsid w:val="0C5837CD"/>
    <w:rsid w:val="0C692CAD"/>
    <w:rsid w:val="0CA02447"/>
    <w:rsid w:val="0CDD2D53"/>
    <w:rsid w:val="0CEC7E16"/>
    <w:rsid w:val="0D0C53E6"/>
    <w:rsid w:val="0D471789"/>
    <w:rsid w:val="0D8238FA"/>
    <w:rsid w:val="0D8B27AF"/>
    <w:rsid w:val="0DA63A8D"/>
    <w:rsid w:val="0DB76539"/>
    <w:rsid w:val="0DC9777B"/>
    <w:rsid w:val="0E1C3D4F"/>
    <w:rsid w:val="0E417312"/>
    <w:rsid w:val="0E430912"/>
    <w:rsid w:val="0E4D215A"/>
    <w:rsid w:val="0E4F28EB"/>
    <w:rsid w:val="0E625C06"/>
    <w:rsid w:val="0E666D78"/>
    <w:rsid w:val="0EA60E88"/>
    <w:rsid w:val="0F1A19E5"/>
    <w:rsid w:val="0F232A12"/>
    <w:rsid w:val="0F347BAE"/>
    <w:rsid w:val="0F5C08A7"/>
    <w:rsid w:val="0F6E2388"/>
    <w:rsid w:val="0F786C55"/>
    <w:rsid w:val="0F7F5717"/>
    <w:rsid w:val="0F7F6343"/>
    <w:rsid w:val="0FAB4813"/>
    <w:rsid w:val="0FB00BF3"/>
    <w:rsid w:val="105B0B5E"/>
    <w:rsid w:val="108A0935"/>
    <w:rsid w:val="10AB154B"/>
    <w:rsid w:val="10E548CC"/>
    <w:rsid w:val="11274EE5"/>
    <w:rsid w:val="114B6A37"/>
    <w:rsid w:val="11603F53"/>
    <w:rsid w:val="1190415C"/>
    <w:rsid w:val="1198193E"/>
    <w:rsid w:val="11AF4B82"/>
    <w:rsid w:val="11DF131B"/>
    <w:rsid w:val="12086AC4"/>
    <w:rsid w:val="12163CF3"/>
    <w:rsid w:val="121D0BF1"/>
    <w:rsid w:val="125C296C"/>
    <w:rsid w:val="12921E94"/>
    <w:rsid w:val="129D3A74"/>
    <w:rsid w:val="129F0AAB"/>
    <w:rsid w:val="12B02CB8"/>
    <w:rsid w:val="13420DB3"/>
    <w:rsid w:val="1396642D"/>
    <w:rsid w:val="139F5206"/>
    <w:rsid w:val="13CB0483"/>
    <w:rsid w:val="13D724A0"/>
    <w:rsid w:val="13F6014E"/>
    <w:rsid w:val="14055F2A"/>
    <w:rsid w:val="140858C0"/>
    <w:rsid w:val="14107EB2"/>
    <w:rsid w:val="14327E28"/>
    <w:rsid w:val="143C5FF9"/>
    <w:rsid w:val="1440073C"/>
    <w:rsid w:val="146975C2"/>
    <w:rsid w:val="14B4083D"/>
    <w:rsid w:val="14E338A7"/>
    <w:rsid w:val="153E45AB"/>
    <w:rsid w:val="156758B0"/>
    <w:rsid w:val="15766853"/>
    <w:rsid w:val="157B57FF"/>
    <w:rsid w:val="15852D62"/>
    <w:rsid w:val="159B4585"/>
    <w:rsid w:val="161940BE"/>
    <w:rsid w:val="163634D4"/>
    <w:rsid w:val="163C2CF3"/>
    <w:rsid w:val="16A56C2E"/>
    <w:rsid w:val="16EB23F2"/>
    <w:rsid w:val="171831E2"/>
    <w:rsid w:val="17544559"/>
    <w:rsid w:val="17624024"/>
    <w:rsid w:val="177928F2"/>
    <w:rsid w:val="17B80644"/>
    <w:rsid w:val="17EE4066"/>
    <w:rsid w:val="18395AEA"/>
    <w:rsid w:val="183A54FD"/>
    <w:rsid w:val="183B3024"/>
    <w:rsid w:val="18A46C1D"/>
    <w:rsid w:val="18BC5F12"/>
    <w:rsid w:val="18F54FAA"/>
    <w:rsid w:val="18F764EC"/>
    <w:rsid w:val="19017DC9"/>
    <w:rsid w:val="19956AD1"/>
    <w:rsid w:val="19D76D7C"/>
    <w:rsid w:val="19DB2D10"/>
    <w:rsid w:val="1A2C356C"/>
    <w:rsid w:val="1A495ECC"/>
    <w:rsid w:val="1A8A58B2"/>
    <w:rsid w:val="1AE41750"/>
    <w:rsid w:val="1B1E72B7"/>
    <w:rsid w:val="1B590390"/>
    <w:rsid w:val="1B7F1DDA"/>
    <w:rsid w:val="1B8A47D7"/>
    <w:rsid w:val="1BC25F36"/>
    <w:rsid w:val="1BD17F27"/>
    <w:rsid w:val="1BD45161"/>
    <w:rsid w:val="1BED2887"/>
    <w:rsid w:val="1C0C71B1"/>
    <w:rsid w:val="1C146065"/>
    <w:rsid w:val="1C1865F3"/>
    <w:rsid w:val="1C625023"/>
    <w:rsid w:val="1C6635DD"/>
    <w:rsid w:val="1CB02232"/>
    <w:rsid w:val="1CBC0BD7"/>
    <w:rsid w:val="1CCB3420"/>
    <w:rsid w:val="1D8042E2"/>
    <w:rsid w:val="1DAB6F5C"/>
    <w:rsid w:val="1DCC06CE"/>
    <w:rsid w:val="1DD2442A"/>
    <w:rsid w:val="1E0A4D56"/>
    <w:rsid w:val="1E3D5D47"/>
    <w:rsid w:val="1EA9518B"/>
    <w:rsid w:val="1EAE72A3"/>
    <w:rsid w:val="1EB678A8"/>
    <w:rsid w:val="1F3507CD"/>
    <w:rsid w:val="1F4B4494"/>
    <w:rsid w:val="1FB931AC"/>
    <w:rsid w:val="1FCF6E73"/>
    <w:rsid w:val="200C30FB"/>
    <w:rsid w:val="200F3CE2"/>
    <w:rsid w:val="201C1B9B"/>
    <w:rsid w:val="2023307B"/>
    <w:rsid w:val="20B10327"/>
    <w:rsid w:val="20C9519F"/>
    <w:rsid w:val="20DD111C"/>
    <w:rsid w:val="20F271FD"/>
    <w:rsid w:val="210D0ED4"/>
    <w:rsid w:val="21274A8D"/>
    <w:rsid w:val="21725D08"/>
    <w:rsid w:val="21B52099"/>
    <w:rsid w:val="21DA658D"/>
    <w:rsid w:val="21E162A5"/>
    <w:rsid w:val="21E77118"/>
    <w:rsid w:val="21E86F8C"/>
    <w:rsid w:val="22411897"/>
    <w:rsid w:val="224B6B26"/>
    <w:rsid w:val="229677D4"/>
    <w:rsid w:val="22A719E1"/>
    <w:rsid w:val="23305E7B"/>
    <w:rsid w:val="233A187B"/>
    <w:rsid w:val="234C3721"/>
    <w:rsid w:val="235651B5"/>
    <w:rsid w:val="235F0836"/>
    <w:rsid w:val="23E26A49"/>
    <w:rsid w:val="23E85881"/>
    <w:rsid w:val="23FD1838"/>
    <w:rsid w:val="241906BD"/>
    <w:rsid w:val="242A02AF"/>
    <w:rsid w:val="243C63D5"/>
    <w:rsid w:val="245416F5"/>
    <w:rsid w:val="247955FF"/>
    <w:rsid w:val="2490058B"/>
    <w:rsid w:val="24961D0D"/>
    <w:rsid w:val="24A174E7"/>
    <w:rsid w:val="24BA3EA8"/>
    <w:rsid w:val="24BB646F"/>
    <w:rsid w:val="24DE1906"/>
    <w:rsid w:val="24E44142"/>
    <w:rsid w:val="258D6E68"/>
    <w:rsid w:val="25B5270C"/>
    <w:rsid w:val="261D28D7"/>
    <w:rsid w:val="261E3831"/>
    <w:rsid w:val="26321F0A"/>
    <w:rsid w:val="2659154E"/>
    <w:rsid w:val="266C388D"/>
    <w:rsid w:val="266C411E"/>
    <w:rsid w:val="267659E5"/>
    <w:rsid w:val="26ED077B"/>
    <w:rsid w:val="27174C5C"/>
    <w:rsid w:val="271866BD"/>
    <w:rsid w:val="2725381D"/>
    <w:rsid w:val="272B3C3A"/>
    <w:rsid w:val="277F2F2D"/>
    <w:rsid w:val="278B6531"/>
    <w:rsid w:val="27975683"/>
    <w:rsid w:val="27983FEE"/>
    <w:rsid w:val="279C55DC"/>
    <w:rsid w:val="27B674D4"/>
    <w:rsid w:val="27BB7CDD"/>
    <w:rsid w:val="27DA63B5"/>
    <w:rsid w:val="27F31225"/>
    <w:rsid w:val="282E6701"/>
    <w:rsid w:val="28A32C4B"/>
    <w:rsid w:val="28DD01E7"/>
    <w:rsid w:val="28E34025"/>
    <w:rsid w:val="29055C69"/>
    <w:rsid w:val="29535AE8"/>
    <w:rsid w:val="29936EB5"/>
    <w:rsid w:val="29A17CE3"/>
    <w:rsid w:val="29C173CE"/>
    <w:rsid w:val="2A4C4C2F"/>
    <w:rsid w:val="2A5702ED"/>
    <w:rsid w:val="2A68414C"/>
    <w:rsid w:val="2A73664D"/>
    <w:rsid w:val="2A9A1CF1"/>
    <w:rsid w:val="2A9C3B72"/>
    <w:rsid w:val="2AB23619"/>
    <w:rsid w:val="2B147E30"/>
    <w:rsid w:val="2B422DB5"/>
    <w:rsid w:val="2B522706"/>
    <w:rsid w:val="2B9B40AD"/>
    <w:rsid w:val="2C1300E8"/>
    <w:rsid w:val="2C183950"/>
    <w:rsid w:val="2C9E3E55"/>
    <w:rsid w:val="2D0363AE"/>
    <w:rsid w:val="2DA74F8B"/>
    <w:rsid w:val="2DC55411"/>
    <w:rsid w:val="2DD9440E"/>
    <w:rsid w:val="2E1329B8"/>
    <w:rsid w:val="2E1342E1"/>
    <w:rsid w:val="2E530AF8"/>
    <w:rsid w:val="2E586DFA"/>
    <w:rsid w:val="2E6F2F9F"/>
    <w:rsid w:val="2E9229F1"/>
    <w:rsid w:val="2EF014AF"/>
    <w:rsid w:val="2EF84A83"/>
    <w:rsid w:val="2F445198"/>
    <w:rsid w:val="2F561E0E"/>
    <w:rsid w:val="2F5F53F2"/>
    <w:rsid w:val="2F671746"/>
    <w:rsid w:val="2FBB6ACC"/>
    <w:rsid w:val="2FC811E9"/>
    <w:rsid w:val="2FCD47F7"/>
    <w:rsid w:val="2FFD70E5"/>
    <w:rsid w:val="30251DF1"/>
    <w:rsid w:val="304C1E1A"/>
    <w:rsid w:val="304D0EBF"/>
    <w:rsid w:val="3086532C"/>
    <w:rsid w:val="30890978"/>
    <w:rsid w:val="309A2B85"/>
    <w:rsid w:val="313666F5"/>
    <w:rsid w:val="318444C8"/>
    <w:rsid w:val="31BC3B65"/>
    <w:rsid w:val="31C83722"/>
    <w:rsid w:val="31D24110"/>
    <w:rsid w:val="31E35DEF"/>
    <w:rsid w:val="3216172B"/>
    <w:rsid w:val="32496611"/>
    <w:rsid w:val="324C5552"/>
    <w:rsid w:val="324E1E79"/>
    <w:rsid w:val="326B1370"/>
    <w:rsid w:val="330819F8"/>
    <w:rsid w:val="331831DD"/>
    <w:rsid w:val="332D7CE1"/>
    <w:rsid w:val="33641229"/>
    <w:rsid w:val="3381021E"/>
    <w:rsid w:val="33D0525E"/>
    <w:rsid w:val="33E83C08"/>
    <w:rsid w:val="342C54EE"/>
    <w:rsid w:val="343C6689"/>
    <w:rsid w:val="34936269"/>
    <w:rsid w:val="3498562E"/>
    <w:rsid w:val="34D70141"/>
    <w:rsid w:val="34EF6AC7"/>
    <w:rsid w:val="34F75F1F"/>
    <w:rsid w:val="352670DE"/>
    <w:rsid w:val="3596063D"/>
    <w:rsid w:val="35A149B6"/>
    <w:rsid w:val="35F20D6E"/>
    <w:rsid w:val="362353CB"/>
    <w:rsid w:val="36296503"/>
    <w:rsid w:val="364956A3"/>
    <w:rsid w:val="3656754F"/>
    <w:rsid w:val="367561C7"/>
    <w:rsid w:val="36785717"/>
    <w:rsid w:val="369A4E21"/>
    <w:rsid w:val="36D02516"/>
    <w:rsid w:val="36EE057B"/>
    <w:rsid w:val="372E3495"/>
    <w:rsid w:val="3827239E"/>
    <w:rsid w:val="38316516"/>
    <w:rsid w:val="38735D07"/>
    <w:rsid w:val="38C509BB"/>
    <w:rsid w:val="38D32489"/>
    <w:rsid w:val="38D40BFF"/>
    <w:rsid w:val="39007C46"/>
    <w:rsid w:val="39047736"/>
    <w:rsid w:val="393755D6"/>
    <w:rsid w:val="39426AB9"/>
    <w:rsid w:val="39AE6463"/>
    <w:rsid w:val="39AF650A"/>
    <w:rsid w:val="39B52A0B"/>
    <w:rsid w:val="39CB3B9A"/>
    <w:rsid w:val="39DF5AAD"/>
    <w:rsid w:val="39EA697C"/>
    <w:rsid w:val="39F07CBA"/>
    <w:rsid w:val="3A015A23"/>
    <w:rsid w:val="3A1B0257"/>
    <w:rsid w:val="3A5A5133"/>
    <w:rsid w:val="3A850402"/>
    <w:rsid w:val="3A920D71"/>
    <w:rsid w:val="3A973D40"/>
    <w:rsid w:val="3AAF547F"/>
    <w:rsid w:val="3AB865D7"/>
    <w:rsid w:val="3ABC5104"/>
    <w:rsid w:val="3AC84793"/>
    <w:rsid w:val="3ACA050B"/>
    <w:rsid w:val="3ACF1C8D"/>
    <w:rsid w:val="3B404329"/>
    <w:rsid w:val="3B474991"/>
    <w:rsid w:val="3B516C9F"/>
    <w:rsid w:val="3B5E6446"/>
    <w:rsid w:val="3B656058"/>
    <w:rsid w:val="3B6E0E96"/>
    <w:rsid w:val="3BB24DE0"/>
    <w:rsid w:val="3BB54D17"/>
    <w:rsid w:val="3BB934EB"/>
    <w:rsid w:val="3BF10EB2"/>
    <w:rsid w:val="3C1F6635"/>
    <w:rsid w:val="3C535F25"/>
    <w:rsid w:val="3C575DCE"/>
    <w:rsid w:val="3CA31C94"/>
    <w:rsid w:val="3CAF1F69"/>
    <w:rsid w:val="3CB154EA"/>
    <w:rsid w:val="3CC316B6"/>
    <w:rsid w:val="3CCD1E19"/>
    <w:rsid w:val="3CCF1E09"/>
    <w:rsid w:val="3CD6645B"/>
    <w:rsid w:val="3CE3266E"/>
    <w:rsid w:val="3D337EB5"/>
    <w:rsid w:val="3D823FA9"/>
    <w:rsid w:val="3D8E75CE"/>
    <w:rsid w:val="3DA9265A"/>
    <w:rsid w:val="3DAB4624"/>
    <w:rsid w:val="3DB13661"/>
    <w:rsid w:val="3DD60F75"/>
    <w:rsid w:val="3DF15A33"/>
    <w:rsid w:val="3E2D5039"/>
    <w:rsid w:val="3EEC6CA2"/>
    <w:rsid w:val="3F2D1069"/>
    <w:rsid w:val="3F5C1E50"/>
    <w:rsid w:val="3F73566E"/>
    <w:rsid w:val="3F8844F1"/>
    <w:rsid w:val="3F915E94"/>
    <w:rsid w:val="3FD57FEB"/>
    <w:rsid w:val="40155D85"/>
    <w:rsid w:val="403A57EB"/>
    <w:rsid w:val="4040318F"/>
    <w:rsid w:val="407C1F1C"/>
    <w:rsid w:val="409127E4"/>
    <w:rsid w:val="409273D5"/>
    <w:rsid w:val="40A51BC4"/>
    <w:rsid w:val="40DE086C"/>
    <w:rsid w:val="410D7523"/>
    <w:rsid w:val="41412BA9"/>
    <w:rsid w:val="41562AF9"/>
    <w:rsid w:val="41B17D2F"/>
    <w:rsid w:val="41D63C39"/>
    <w:rsid w:val="426E51C1"/>
    <w:rsid w:val="42C41CE4"/>
    <w:rsid w:val="42E63A08"/>
    <w:rsid w:val="43193DDE"/>
    <w:rsid w:val="434B5193"/>
    <w:rsid w:val="4395248D"/>
    <w:rsid w:val="43D9531B"/>
    <w:rsid w:val="43F03CA8"/>
    <w:rsid w:val="43FA75B3"/>
    <w:rsid w:val="44427364"/>
    <w:rsid w:val="445E36E4"/>
    <w:rsid w:val="44AB315B"/>
    <w:rsid w:val="44B042CE"/>
    <w:rsid w:val="452D5481"/>
    <w:rsid w:val="458F3906"/>
    <w:rsid w:val="459E05CA"/>
    <w:rsid w:val="45C31A8C"/>
    <w:rsid w:val="45C5024D"/>
    <w:rsid w:val="461065BA"/>
    <w:rsid w:val="46222FA9"/>
    <w:rsid w:val="467013C6"/>
    <w:rsid w:val="46B04013"/>
    <w:rsid w:val="46E91D19"/>
    <w:rsid w:val="46F5024A"/>
    <w:rsid w:val="475C698F"/>
    <w:rsid w:val="47CA2E28"/>
    <w:rsid w:val="47CF0413"/>
    <w:rsid w:val="482B34F2"/>
    <w:rsid w:val="488576DD"/>
    <w:rsid w:val="48861F15"/>
    <w:rsid w:val="48BC5937"/>
    <w:rsid w:val="48C56E20"/>
    <w:rsid w:val="48E721AE"/>
    <w:rsid w:val="48F34868"/>
    <w:rsid w:val="495A5150"/>
    <w:rsid w:val="496D09DF"/>
    <w:rsid w:val="49731D6E"/>
    <w:rsid w:val="49AC5A24"/>
    <w:rsid w:val="49EE5ED5"/>
    <w:rsid w:val="4A046EDC"/>
    <w:rsid w:val="4A1C41B3"/>
    <w:rsid w:val="4A205684"/>
    <w:rsid w:val="4A4A0D21"/>
    <w:rsid w:val="4A9B77CE"/>
    <w:rsid w:val="4AB2113C"/>
    <w:rsid w:val="4ACF1226"/>
    <w:rsid w:val="4ADE5AFE"/>
    <w:rsid w:val="4AE9776E"/>
    <w:rsid w:val="4B3F03C5"/>
    <w:rsid w:val="4B737D2A"/>
    <w:rsid w:val="4BB17AB2"/>
    <w:rsid w:val="4BBA4717"/>
    <w:rsid w:val="4BCD1C09"/>
    <w:rsid w:val="4BFC39EA"/>
    <w:rsid w:val="4C175AA8"/>
    <w:rsid w:val="4C4E2BE2"/>
    <w:rsid w:val="4C746529"/>
    <w:rsid w:val="4CA961D2"/>
    <w:rsid w:val="4CF3569F"/>
    <w:rsid w:val="4D2A4CD7"/>
    <w:rsid w:val="4D832AD1"/>
    <w:rsid w:val="4DB27309"/>
    <w:rsid w:val="4DBC5B34"/>
    <w:rsid w:val="4DCC59D3"/>
    <w:rsid w:val="4DF34008"/>
    <w:rsid w:val="4E1409B4"/>
    <w:rsid w:val="4E5403C0"/>
    <w:rsid w:val="4EAB1D8D"/>
    <w:rsid w:val="4EAC54E0"/>
    <w:rsid w:val="4EB26E94"/>
    <w:rsid w:val="4EBA746F"/>
    <w:rsid w:val="4EDF1ABC"/>
    <w:rsid w:val="4EF07A0E"/>
    <w:rsid w:val="4EF237E6"/>
    <w:rsid w:val="4EF474AD"/>
    <w:rsid w:val="4EFD55F3"/>
    <w:rsid w:val="4F2A7373"/>
    <w:rsid w:val="4F6C798B"/>
    <w:rsid w:val="4F8503B4"/>
    <w:rsid w:val="4FA779E5"/>
    <w:rsid w:val="4FB7293D"/>
    <w:rsid w:val="4FD5108C"/>
    <w:rsid w:val="4FD80B7D"/>
    <w:rsid w:val="4FDC3661"/>
    <w:rsid w:val="504C64BF"/>
    <w:rsid w:val="504D50C7"/>
    <w:rsid w:val="50593A6B"/>
    <w:rsid w:val="50677322"/>
    <w:rsid w:val="509A78A9"/>
    <w:rsid w:val="50BE4216"/>
    <w:rsid w:val="50C01D3C"/>
    <w:rsid w:val="50D17AA6"/>
    <w:rsid w:val="50DC31A8"/>
    <w:rsid w:val="50E90624"/>
    <w:rsid w:val="510161A8"/>
    <w:rsid w:val="51396EF1"/>
    <w:rsid w:val="51A52CE0"/>
    <w:rsid w:val="525265DA"/>
    <w:rsid w:val="525A3ACB"/>
    <w:rsid w:val="526565AE"/>
    <w:rsid w:val="52852BC8"/>
    <w:rsid w:val="52B458D1"/>
    <w:rsid w:val="52E73786"/>
    <w:rsid w:val="530D4FE1"/>
    <w:rsid w:val="5311365E"/>
    <w:rsid w:val="536103F4"/>
    <w:rsid w:val="537868FE"/>
    <w:rsid w:val="5386647E"/>
    <w:rsid w:val="53B048A1"/>
    <w:rsid w:val="53DB6E8D"/>
    <w:rsid w:val="547215A0"/>
    <w:rsid w:val="54807156"/>
    <w:rsid w:val="5486329D"/>
    <w:rsid w:val="54DE186F"/>
    <w:rsid w:val="54ED6E78"/>
    <w:rsid w:val="54FE4BE1"/>
    <w:rsid w:val="55061CE8"/>
    <w:rsid w:val="55206675"/>
    <w:rsid w:val="552F7491"/>
    <w:rsid w:val="554472E6"/>
    <w:rsid w:val="56835CE6"/>
    <w:rsid w:val="568C3B26"/>
    <w:rsid w:val="56AB2B47"/>
    <w:rsid w:val="56AB55B0"/>
    <w:rsid w:val="56FF6C90"/>
    <w:rsid w:val="57044A0A"/>
    <w:rsid w:val="5705494D"/>
    <w:rsid w:val="5737087F"/>
    <w:rsid w:val="573C21CC"/>
    <w:rsid w:val="57662666"/>
    <w:rsid w:val="57AA1051"/>
    <w:rsid w:val="57CA34A1"/>
    <w:rsid w:val="57D52195"/>
    <w:rsid w:val="58044C05"/>
    <w:rsid w:val="582111E9"/>
    <w:rsid w:val="582924E0"/>
    <w:rsid w:val="585A4825"/>
    <w:rsid w:val="589A3D14"/>
    <w:rsid w:val="59617E35"/>
    <w:rsid w:val="596516D3"/>
    <w:rsid w:val="59827FC3"/>
    <w:rsid w:val="59864F62"/>
    <w:rsid w:val="5A1973D7"/>
    <w:rsid w:val="5A3D2D11"/>
    <w:rsid w:val="5A497C4F"/>
    <w:rsid w:val="5A587151"/>
    <w:rsid w:val="5A673229"/>
    <w:rsid w:val="5A7F3CF8"/>
    <w:rsid w:val="5A7F56DB"/>
    <w:rsid w:val="5A9870AD"/>
    <w:rsid w:val="5AB75F5E"/>
    <w:rsid w:val="5ADA004A"/>
    <w:rsid w:val="5AF348EA"/>
    <w:rsid w:val="5B286E5C"/>
    <w:rsid w:val="5B463D7C"/>
    <w:rsid w:val="5B5B0FE0"/>
    <w:rsid w:val="5B745BFD"/>
    <w:rsid w:val="5BEF797A"/>
    <w:rsid w:val="5C223568"/>
    <w:rsid w:val="5C2E2250"/>
    <w:rsid w:val="5C760767"/>
    <w:rsid w:val="5C78796F"/>
    <w:rsid w:val="5CCE758F"/>
    <w:rsid w:val="5CD10E2D"/>
    <w:rsid w:val="5CE84AF5"/>
    <w:rsid w:val="5CEB6393"/>
    <w:rsid w:val="5CFB4CC5"/>
    <w:rsid w:val="5D052E31"/>
    <w:rsid w:val="5D0E5BDE"/>
    <w:rsid w:val="5D101956"/>
    <w:rsid w:val="5D4D22B0"/>
    <w:rsid w:val="5D5C103F"/>
    <w:rsid w:val="5D7D7BFC"/>
    <w:rsid w:val="5D9D2ED7"/>
    <w:rsid w:val="5DC9317A"/>
    <w:rsid w:val="5DCF7A63"/>
    <w:rsid w:val="5DDB5188"/>
    <w:rsid w:val="5DF369C3"/>
    <w:rsid w:val="5E3706B3"/>
    <w:rsid w:val="5E4E6BDA"/>
    <w:rsid w:val="5E761C8C"/>
    <w:rsid w:val="5E7C07FF"/>
    <w:rsid w:val="5EDC71AB"/>
    <w:rsid w:val="5EED73BA"/>
    <w:rsid w:val="5F033ADB"/>
    <w:rsid w:val="5F085DA4"/>
    <w:rsid w:val="5F4B3119"/>
    <w:rsid w:val="5F613AD9"/>
    <w:rsid w:val="5FB25453"/>
    <w:rsid w:val="5FCC79E6"/>
    <w:rsid w:val="5FDC6467"/>
    <w:rsid w:val="5FE47ED3"/>
    <w:rsid w:val="60145C01"/>
    <w:rsid w:val="604D2EC1"/>
    <w:rsid w:val="6065020A"/>
    <w:rsid w:val="608E59B3"/>
    <w:rsid w:val="60B5768F"/>
    <w:rsid w:val="60F33707"/>
    <w:rsid w:val="61447E20"/>
    <w:rsid w:val="61466A22"/>
    <w:rsid w:val="6148266D"/>
    <w:rsid w:val="61646714"/>
    <w:rsid w:val="61772D4E"/>
    <w:rsid w:val="61892A47"/>
    <w:rsid w:val="61923281"/>
    <w:rsid w:val="61ED495B"/>
    <w:rsid w:val="61F3516C"/>
    <w:rsid w:val="620A1069"/>
    <w:rsid w:val="626C104E"/>
    <w:rsid w:val="6294764F"/>
    <w:rsid w:val="62984021"/>
    <w:rsid w:val="629E17B2"/>
    <w:rsid w:val="629E6475"/>
    <w:rsid w:val="62B66AFB"/>
    <w:rsid w:val="62E278F0"/>
    <w:rsid w:val="6315416A"/>
    <w:rsid w:val="63330FDD"/>
    <w:rsid w:val="636010D6"/>
    <w:rsid w:val="63E63410"/>
    <w:rsid w:val="640D6BC0"/>
    <w:rsid w:val="640E7EF8"/>
    <w:rsid w:val="64372EF3"/>
    <w:rsid w:val="643E149E"/>
    <w:rsid w:val="64AB4E6E"/>
    <w:rsid w:val="650F3CA7"/>
    <w:rsid w:val="65622F6B"/>
    <w:rsid w:val="656E557E"/>
    <w:rsid w:val="65F32465"/>
    <w:rsid w:val="660022E7"/>
    <w:rsid w:val="6656075B"/>
    <w:rsid w:val="666F593F"/>
    <w:rsid w:val="66945117"/>
    <w:rsid w:val="66CE5E35"/>
    <w:rsid w:val="66F45E44"/>
    <w:rsid w:val="66FB71D3"/>
    <w:rsid w:val="66FE6CC3"/>
    <w:rsid w:val="67334268"/>
    <w:rsid w:val="67E1669D"/>
    <w:rsid w:val="67ED1D74"/>
    <w:rsid w:val="68072DD9"/>
    <w:rsid w:val="680E3314"/>
    <w:rsid w:val="68232E85"/>
    <w:rsid w:val="683A6906"/>
    <w:rsid w:val="685E3EBD"/>
    <w:rsid w:val="687165D8"/>
    <w:rsid w:val="68AF64C7"/>
    <w:rsid w:val="68B10B2A"/>
    <w:rsid w:val="68C64184"/>
    <w:rsid w:val="68CF4DBB"/>
    <w:rsid w:val="68E85E7D"/>
    <w:rsid w:val="68EF4566"/>
    <w:rsid w:val="69270753"/>
    <w:rsid w:val="69466C17"/>
    <w:rsid w:val="6962178B"/>
    <w:rsid w:val="696C260A"/>
    <w:rsid w:val="69964254"/>
    <w:rsid w:val="69981651"/>
    <w:rsid w:val="69F148BD"/>
    <w:rsid w:val="6A184E24"/>
    <w:rsid w:val="6A99664B"/>
    <w:rsid w:val="6AAE27AE"/>
    <w:rsid w:val="6AB324EA"/>
    <w:rsid w:val="6AF44665"/>
    <w:rsid w:val="6B19056F"/>
    <w:rsid w:val="6B3C600C"/>
    <w:rsid w:val="6B5925FD"/>
    <w:rsid w:val="6B625A72"/>
    <w:rsid w:val="6BA55B6E"/>
    <w:rsid w:val="6BB4680C"/>
    <w:rsid w:val="6BEE02A6"/>
    <w:rsid w:val="6C3C6E14"/>
    <w:rsid w:val="6C6A7252"/>
    <w:rsid w:val="6C8669DD"/>
    <w:rsid w:val="6CAD5413"/>
    <w:rsid w:val="6CD9461F"/>
    <w:rsid w:val="6D116E29"/>
    <w:rsid w:val="6D3D76B7"/>
    <w:rsid w:val="6D4D5299"/>
    <w:rsid w:val="6D620B30"/>
    <w:rsid w:val="6D745F31"/>
    <w:rsid w:val="6D875C64"/>
    <w:rsid w:val="6DB87176"/>
    <w:rsid w:val="6E361438"/>
    <w:rsid w:val="6E5534B1"/>
    <w:rsid w:val="6E6005B3"/>
    <w:rsid w:val="6E970129"/>
    <w:rsid w:val="6EDF73DA"/>
    <w:rsid w:val="6F15662B"/>
    <w:rsid w:val="6F1D4BC6"/>
    <w:rsid w:val="6F553E3C"/>
    <w:rsid w:val="6F5C4ECE"/>
    <w:rsid w:val="70B9410B"/>
    <w:rsid w:val="70DF66EC"/>
    <w:rsid w:val="70E81B34"/>
    <w:rsid w:val="70FA499F"/>
    <w:rsid w:val="710B6BAC"/>
    <w:rsid w:val="711B7BED"/>
    <w:rsid w:val="711C0290"/>
    <w:rsid w:val="71B72890"/>
    <w:rsid w:val="71D90A58"/>
    <w:rsid w:val="72111FA0"/>
    <w:rsid w:val="72127AC6"/>
    <w:rsid w:val="722C6DDA"/>
    <w:rsid w:val="722F442F"/>
    <w:rsid w:val="72424D2E"/>
    <w:rsid w:val="724C4D86"/>
    <w:rsid w:val="732E7F80"/>
    <w:rsid w:val="73397A01"/>
    <w:rsid w:val="738E5E29"/>
    <w:rsid w:val="73A179D9"/>
    <w:rsid w:val="73A909E7"/>
    <w:rsid w:val="73B2271D"/>
    <w:rsid w:val="73D03795"/>
    <w:rsid w:val="73F25E01"/>
    <w:rsid w:val="740873D3"/>
    <w:rsid w:val="74154063"/>
    <w:rsid w:val="74285644"/>
    <w:rsid w:val="74F6547D"/>
    <w:rsid w:val="74FF07D6"/>
    <w:rsid w:val="75114065"/>
    <w:rsid w:val="75395FF8"/>
    <w:rsid w:val="753C7334"/>
    <w:rsid w:val="757A60AE"/>
    <w:rsid w:val="75A85E1C"/>
    <w:rsid w:val="75B80C87"/>
    <w:rsid w:val="75C5557C"/>
    <w:rsid w:val="75CA7FD0"/>
    <w:rsid w:val="763B5B81"/>
    <w:rsid w:val="76553592"/>
    <w:rsid w:val="767713F3"/>
    <w:rsid w:val="768076F4"/>
    <w:rsid w:val="76BF5F6B"/>
    <w:rsid w:val="76E87BD3"/>
    <w:rsid w:val="772334AD"/>
    <w:rsid w:val="773F4EBA"/>
    <w:rsid w:val="77604072"/>
    <w:rsid w:val="77C36EA2"/>
    <w:rsid w:val="782F5A46"/>
    <w:rsid w:val="788D434B"/>
    <w:rsid w:val="789B0816"/>
    <w:rsid w:val="78CC3EAC"/>
    <w:rsid w:val="7947078D"/>
    <w:rsid w:val="798E2128"/>
    <w:rsid w:val="79A90D10"/>
    <w:rsid w:val="79B002F1"/>
    <w:rsid w:val="79B64E99"/>
    <w:rsid w:val="79B80F53"/>
    <w:rsid w:val="79C30024"/>
    <w:rsid w:val="79F521A7"/>
    <w:rsid w:val="7A5332FA"/>
    <w:rsid w:val="7A915397"/>
    <w:rsid w:val="7A9C0DCE"/>
    <w:rsid w:val="7AA37E55"/>
    <w:rsid w:val="7AD1114E"/>
    <w:rsid w:val="7B03623F"/>
    <w:rsid w:val="7B175F8C"/>
    <w:rsid w:val="7B30490E"/>
    <w:rsid w:val="7B6C15F4"/>
    <w:rsid w:val="7B8732D3"/>
    <w:rsid w:val="7B8A7B42"/>
    <w:rsid w:val="7B9D2AF7"/>
    <w:rsid w:val="7C631993"/>
    <w:rsid w:val="7C7750F6"/>
    <w:rsid w:val="7C823E69"/>
    <w:rsid w:val="7CB21D4B"/>
    <w:rsid w:val="7CC359E1"/>
    <w:rsid w:val="7D185D5E"/>
    <w:rsid w:val="7D4B1AE1"/>
    <w:rsid w:val="7D511AD3"/>
    <w:rsid w:val="7D6258A0"/>
    <w:rsid w:val="7D627940"/>
    <w:rsid w:val="7D6C09D3"/>
    <w:rsid w:val="7D7A4E9D"/>
    <w:rsid w:val="7D893333"/>
    <w:rsid w:val="7DBF41DB"/>
    <w:rsid w:val="7DD027B4"/>
    <w:rsid w:val="7E4640AA"/>
    <w:rsid w:val="7E4B4A8C"/>
    <w:rsid w:val="7E4B6CA5"/>
    <w:rsid w:val="7E835FD4"/>
    <w:rsid w:val="7E98251D"/>
    <w:rsid w:val="7ED92098"/>
    <w:rsid w:val="7F0A046A"/>
    <w:rsid w:val="7F2C0419"/>
    <w:rsid w:val="7F436770"/>
    <w:rsid w:val="7F82628B"/>
    <w:rsid w:val="7F911521"/>
    <w:rsid w:val="7FA272D5"/>
    <w:rsid w:val="7FA91A6A"/>
    <w:rsid w:val="7FAE0A49"/>
    <w:rsid w:val="7FBF6B40"/>
    <w:rsid w:val="7FC37C6E"/>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keepLines/>
      <w:spacing w:line="360" w:lineRule="auto"/>
      <w:outlineLvl w:val="0"/>
    </w:pPr>
    <w:rPr>
      <w:rFonts w:eastAsia="黑体"/>
      <w:b/>
      <w:bCs/>
      <w:kern w:val="44"/>
      <w:sz w:val="32"/>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qFormat/>
    <w:uiPriority w:val="0"/>
    <w:pPr>
      <w:keepNext/>
      <w:keepLines/>
      <w:widowControl w:val="0"/>
      <w:spacing w:before="280" w:after="290" w:line="374" w:lineRule="auto"/>
      <w:outlineLvl w:val="3"/>
    </w:pPr>
    <w:rPr>
      <w:rFonts w:ascii="Arial" w:hAnsi="Arial" w:eastAsia="黑体"/>
      <w:b/>
      <w:bCs/>
      <w:sz w:val="28"/>
      <w:szCs w:val="28"/>
    </w:rPr>
  </w:style>
  <w:style w:type="paragraph" w:styleId="6">
    <w:name w:val="heading 5"/>
    <w:basedOn w:val="1"/>
    <w:next w:val="1"/>
    <w:autoRedefine/>
    <w:qFormat/>
    <w:uiPriority w:val="0"/>
    <w:pPr>
      <w:keepNext/>
      <w:autoSpaceDE w:val="0"/>
      <w:autoSpaceDN w:val="0"/>
      <w:adjustRightInd w:val="0"/>
      <w:textAlignment w:val="baseline"/>
      <w:outlineLvl w:val="4"/>
    </w:pPr>
    <w:rPr>
      <w:rFonts w:ascii="Times New Roman" w:hAnsi="Times New Roman" w:eastAsia="楷体"/>
      <w:b/>
      <w:kern w:val="0"/>
      <w:sz w:val="28"/>
      <w:szCs w:val="20"/>
    </w:rPr>
  </w:style>
  <w:style w:type="character" w:default="1" w:styleId="23">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7">
    <w:name w:val="Normal Indent"/>
    <w:basedOn w:val="1"/>
    <w:next w:val="1"/>
    <w:autoRedefine/>
    <w:qFormat/>
    <w:uiPriority w:val="0"/>
    <w:pPr>
      <w:ind w:firstLine="420"/>
    </w:pPr>
  </w:style>
  <w:style w:type="paragraph" w:styleId="8">
    <w:name w:val="Body Text"/>
    <w:basedOn w:val="1"/>
    <w:semiHidden/>
    <w:qFormat/>
    <w:uiPriority w:val="0"/>
    <w:rPr>
      <w:rFonts w:ascii="Arial" w:hAnsi="Arial" w:eastAsia="Arial" w:cs="Arial"/>
      <w:sz w:val="21"/>
      <w:szCs w:val="21"/>
      <w:lang w:val="en-US" w:eastAsia="en-US" w:bidi="ar-SA"/>
    </w:rPr>
  </w:style>
  <w:style w:type="paragraph" w:styleId="9">
    <w:name w:val="Body Text Indent"/>
    <w:basedOn w:val="1"/>
    <w:next w:val="8"/>
    <w:autoRedefine/>
    <w:qFormat/>
    <w:uiPriority w:val="0"/>
    <w:pPr>
      <w:spacing w:after="120" w:afterLines="0"/>
      <w:ind w:left="420" w:leftChars="200"/>
    </w:pPr>
  </w:style>
  <w:style w:type="paragraph" w:styleId="10">
    <w:name w:val="Block Text"/>
    <w:basedOn w:val="1"/>
    <w:qFormat/>
    <w:uiPriority w:val="0"/>
    <w:pPr>
      <w:spacing w:line="288" w:lineRule="auto"/>
      <w:jc w:val="left"/>
    </w:pPr>
    <w:rPr>
      <w:rFonts w:ascii="Calibri" w:hAnsi="Calibri" w:eastAsia="宋体" w:cs="Times New Roman"/>
      <w:kern w:val="2"/>
      <w:sz w:val="24"/>
      <w:szCs w:val="24"/>
    </w:rPr>
  </w:style>
  <w:style w:type="paragraph" w:styleId="11">
    <w:name w:val="index 4"/>
    <w:basedOn w:val="1"/>
    <w:next w:val="1"/>
    <w:qFormat/>
    <w:uiPriority w:val="0"/>
    <w:pPr>
      <w:ind w:left="600" w:leftChars="600"/>
    </w:pPr>
    <w:rPr>
      <w:rFonts w:ascii="Times New Roman" w:hAnsi="Times New Roman"/>
    </w:rPr>
  </w:style>
  <w:style w:type="paragraph" w:styleId="12">
    <w:name w:val="toc 5"/>
    <w:basedOn w:val="1"/>
    <w:next w:val="1"/>
    <w:qFormat/>
    <w:uiPriority w:val="0"/>
    <w:pPr>
      <w:tabs>
        <w:tab w:val="right" w:leader="dot" w:pos="8296"/>
      </w:tabs>
      <w:ind w:left="1050" w:leftChars="500"/>
    </w:pPr>
  </w:style>
  <w:style w:type="paragraph" w:styleId="13">
    <w:name w:val="toc 3"/>
    <w:basedOn w:val="1"/>
    <w:next w:val="1"/>
    <w:qFormat/>
    <w:uiPriority w:val="0"/>
    <w:pPr>
      <w:ind w:left="840" w:leftChars="400"/>
    </w:pPr>
  </w:style>
  <w:style w:type="paragraph" w:styleId="14">
    <w:name w:val="Plain Text"/>
    <w:basedOn w:val="1"/>
    <w:autoRedefine/>
    <w:qFormat/>
    <w:uiPriority w:val="0"/>
    <w:rPr>
      <w:rFonts w:ascii="宋体" w:hAnsi="Courier New"/>
    </w:r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envelope return"/>
    <w:basedOn w:val="1"/>
    <w:autoRedefine/>
    <w:qFormat/>
    <w:uiPriority w:val="0"/>
    <w:pPr>
      <w:snapToGrid w:val="0"/>
    </w:pPr>
    <w:rPr>
      <w:rFonts w:ascii="Arial" w:hAnsi="Arial"/>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4"/>
    <w:basedOn w:val="1"/>
    <w:next w:val="1"/>
    <w:qFormat/>
    <w:uiPriority w:val="0"/>
    <w:pPr>
      <w:tabs>
        <w:tab w:val="left" w:pos="1890"/>
        <w:tab w:val="right" w:leader="dot" w:pos="8296"/>
      </w:tabs>
      <w:ind w:left="630" w:leftChars="300"/>
    </w:pPr>
  </w:style>
  <w:style w:type="paragraph" w:styleId="19">
    <w:name w:val="Normal (Web)"/>
    <w:basedOn w:val="1"/>
    <w:autoRedefine/>
    <w:unhideWhenUsed/>
    <w:qFormat/>
    <w:uiPriority w:val="0"/>
    <w:pPr>
      <w:widowControl/>
      <w:jc w:val="left"/>
    </w:pPr>
    <w:rPr>
      <w:rFonts w:ascii="宋体" w:hAnsi="宋体" w:cs="宋体"/>
      <w:kern w:val="0"/>
      <w:sz w:val="24"/>
    </w:rPr>
  </w:style>
  <w:style w:type="paragraph" w:styleId="20">
    <w:name w:val="Body Text First Indent"/>
    <w:basedOn w:val="8"/>
    <w:next w:val="21"/>
    <w:autoRedefine/>
    <w:qFormat/>
    <w:uiPriority w:val="0"/>
    <w:pPr>
      <w:autoSpaceDE w:val="0"/>
      <w:autoSpaceDN w:val="0"/>
      <w:adjustRightInd w:val="0"/>
      <w:spacing w:line="360" w:lineRule="auto"/>
      <w:ind w:firstLine="420" w:firstLineChars="200"/>
    </w:pPr>
    <w:rPr>
      <w:rFonts w:ascii="Arial" w:hAnsi="Arial"/>
      <w:szCs w:val="21"/>
    </w:rPr>
  </w:style>
  <w:style w:type="paragraph" w:styleId="21">
    <w:name w:val="Body Text First Indent 2"/>
    <w:basedOn w:val="9"/>
    <w:next w:val="20"/>
    <w:qFormat/>
    <w:uiPriority w:val="0"/>
    <w:pPr>
      <w:spacing w:after="120" w:line="240" w:lineRule="auto"/>
      <w:ind w:left="420" w:leftChars="200" w:firstLine="200" w:firstLineChars="200"/>
      <w:jc w:val="left"/>
    </w:pPr>
    <w:rPr>
      <w:rFonts w:hAnsi="宋体"/>
      <w:szCs w:val="24"/>
    </w:rPr>
  </w:style>
  <w:style w:type="character" w:styleId="24">
    <w:name w:val="page number"/>
    <w:basedOn w:val="23"/>
    <w:qFormat/>
    <w:uiPriority w:val="0"/>
  </w:style>
  <w:style w:type="character" w:styleId="25">
    <w:name w:val="Hyperlink"/>
    <w:qFormat/>
    <w:uiPriority w:val="0"/>
    <w:rPr>
      <w:rFonts w:cs="Times New Roman"/>
      <w:color w:val="0000FF"/>
      <w:u w:val="single"/>
    </w:rPr>
  </w:style>
  <w:style w:type="table" w:customStyle="1" w:styleId="26">
    <w:name w:val="Table Normal"/>
    <w:autoRedefine/>
    <w:semiHidden/>
    <w:unhideWhenUsed/>
    <w:qFormat/>
    <w:uiPriority w:val="0"/>
    <w:tblPr>
      <w:tblCellMar>
        <w:top w:w="0" w:type="dxa"/>
        <w:left w:w="0" w:type="dxa"/>
        <w:bottom w:w="0" w:type="dxa"/>
        <w:right w:w="0" w:type="dxa"/>
      </w:tblCellMar>
    </w:tblPr>
  </w:style>
  <w:style w:type="paragraph" w:customStyle="1" w:styleId="27">
    <w:name w:val="Table Text"/>
    <w:basedOn w:val="1"/>
    <w:autoRedefine/>
    <w:semiHidden/>
    <w:qFormat/>
    <w:uiPriority w:val="0"/>
    <w:rPr>
      <w:rFonts w:ascii="仿宋" w:hAnsi="仿宋" w:eastAsia="仿宋" w:cs="仿宋"/>
      <w:sz w:val="28"/>
      <w:szCs w:val="28"/>
      <w:lang w:val="en-US" w:eastAsia="en-US" w:bidi="ar-SA"/>
    </w:rPr>
  </w:style>
  <w:style w:type="paragraph" w:customStyle="1" w:styleId="28">
    <w:name w:val="标准中文版式_正文"/>
    <w:basedOn w:val="1"/>
    <w:autoRedefine/>
    <w:qFormat/>
    <w:uiPriority w:val="99"/>
    <w:pPr>
      <w:ind w:firstLine="200"/>
    </w:pPr>
    <w:rPr>
      <w:rFonts w:ascii="Arial" w:hAnsi="Arial"/>
    </w:rPr>
  </w:style>
  <w:style w:type="paragraph" w:customStyle="1" w:styleId="29">
    <w:name w:val="正文_5"/>
    <w:next w:val="3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首行缩进 2_3"/>
    <w:basedOn w:val="31"/>
    <w:autoRedefine/>
    <w:qFormat/>
    <w:uiPriority w:val="99"/>
    <w:pPr>
      <w:spacing w:before="240" w:after="0" w:line="360" w:lineRule="auto"/>
      <w:ind w:left="0" w:leftChars="0" w:firstLine="420" w:firstLineChars="200"/>
    </w:pPr>
    <w:rPr>
      <w:rFonts w:ascii="宋体" w:hAnsi="宋体"/>
      <w:szCs w:val="20"/>
    </w:rPr>
  </w:style>
  <w:style w:type="paragraph" w:customStyle="1" w:styleId="31">
    <w:name w:val="正文文本缩进_3"/>
    <w:basedOn w:val="29"/>
    <w:autoRedefine/>
    <w:unhideWhenUsed/>
    <w:qFormat/>
    <w:uiPriority w:val="0"/>
    <w:pPr>
      <w:spacing w:after="120"/>
      <w:ind w:left="420" w:leftChars="200"/>
    </w:pPr>
  </w:style>
  <w:style w:type="paragraph" w:customStyle="1" w:styleId="32">
    <w:name w:val="Main Title_0"/>
    <w:next w:val="29"/>
    <w:autoRedefine/>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33">
    <w:name w:val="正文文本_1"/>
    <w:basedOn w:val="29"/>
    <w:next w:val="34"/>
    <w:autoRedefine/>
    <w:qFormat/>
    <w:uiPriority w:val="0"/>
    <w:pPr>
      <w:adjustRightInd w:val="0"/>
      <w:spacing w:after="60" w:line="360" w:lineRule="atLeast"/>
      <w:ind w:left="72" w:leftChars="30" w:right="30" w:rightChars="30"/>
      <w:jc w:val="center"/>
      <w:textAlignment w:val="baseline"/>
    </w:pPr>
    <w:rPr>
      <w:rFonts w:ascii="Calibri" w:hAnsi="Calibri"/>
      <w:szCs w:val="22"/>
    </w:rPr>
  </w:style>
  <w:style w:type="paragraph" w:customStyle="1" w:styleId="34">
    <w:name w:val="正文首行缩进_0"/>
    <w:basedOn w:val="33"/>
    <w:autoRedefine/>
    <w:qFormat/>
    <w:uiPriority w:val="0"/>
    <w:pPr>
      <w:spacing w:line="312" w:lineRule="auto"/>
      <w:ind w:firstLine="420"/>
    </w:pPr>
    <w:rPr>
      <w:rFonts w:ascii="Calibri" w:hAnsi="Calibri"/>
    </w:rPr>
  </w:style>
  <w:style w:type="paragraph" w:customStyle="1" w:styleId="35">
    <w:name w:val="附件标题1_0"/>
    <w:next w:val="29"/>
    <w:autoRedefine/>
    <w:qFormat/>
    <w:uiPriority w:val="0"/>
    <w:pPr>
      <w:numPr>
        <w:ilvl w:val="0"/>
        <w:numId w:val="1"/>
      </w:numPr>
      <w:tabs>
        <w:tab w:val="left" w:pos="567"/>
      </w:tabs>
      <w:adjustRightInd w:val="0"/>
      <w:snapToGrid w:val="0"/>
      <w:spacing w:after="120" w:afterLines="50" w:line="312" w:lineRule="auto"/>
    </w:pPr>
    <w:rPr>
      <w:rFonts w:ascii="黑体" w:hAnsi="黑体" w:eastAsia="黑体" w:cs="Times New Roman"/>
      <w:b/>
      <w:kern w:val="2"/>
      <w:sz w:val="24"/>
      <w:szCs w:val="24"/>
      <w:lang w:val="en-US" w:eastAsia="zh-CN" w:bidi="ar-SA"/>
    </w:rPr>
  </w:style>
  <w:style w:type="paragraph" w:customStyle="1" w:styleId="36">
    <w:name w:val="TOC 标题1_0"/>
    <w:basedOn w:val="37"/>
    <w:next w:val="29"/>
    <w:autoRedefine/>
    <w:qFormat/>
    <w:uiPriority w:val="0"/>
    <w:pPr>
      <w:spacing w:before="340" w:after="330" w:line="576" w:lineRule="auto"/>
      <w:outlineLvl w:val="9"/>
    </w:pPr>
    <w:rPr>
      <w:rFonts w:ascii="Calibri" w:hAnsi="Calibri"/>
      <w:sz w:val="44"/>
    </w:rPr>
  </w:style>
  <w:style w:type="paragraph" w:customStyle="1" w:styleId="37">
    <w:name w:val="标题 1_1"/>
    <w:basedOn w:val="29"/>
    <w:next w:val="29"/>
    <w:autoRedefine/>
    <w:qFormat/>
    <w:uiPriority w:val="0"/>
    <w:pPr>
      <w:keepNext/>
      <w:keepLines/>
      <w:spacing w:line="360" w:lineRule="auto"/>
      <w:outlineLvl w:val="0"/>
    </w:pPr>
    <w:rPr>
      <w:rFonts w:eastAsia="黑体"/>
      <w:b/>
      <w:bCs/>
      <w:kern w:val="44"/>
      <w:sz w:val="32"/>
      <w:szCs w:val="44"/>
    </w:rPr>
  </w:style>
  <w:style w:type="paragraph" w:customStyle="1" w:styleId="38">
    <w:name w:val="TOC 标题2_0"/>
    <w:basedOn w:val="37"/>
    <w:next w:val="29"/>
    <w:autoRedefine/>
    <w:qFormat/>
    <w:uiPriority w:val="0"/>
    <w:pPr>
      <w:spacing w:before="260" w:after="260" w:line="413" w:lineRule="auto"/>
    </w:pPr>
    <w:rPr>
      <w:rFonts w:ascii="宋体" w:hAnsi="宋体" w:eastAsia="宋体"/>
      <w:sz w:val="36"/>
      <w:lang w:val="zh-CN"/>
    </w:rPr>
  </w:style>
  <w:style w:type="paragraph" w:customStyle="1" w:styleId="39">
    <w:name w:val="协议书标题2_0"/>
    <w:basedOn w:val="40"/>
    <w:next w:val="29"/>
    <w:autoRedefine/>
    <w:qFormat/>
    <w:uiPriority w:val="0"/>
    <w:pPr>
      <w:keepNext w:val="0"/>
      <w:keepLines w:val="0"/>
      <w:numPr>
        <w:ilvl w:val="0"/>
        <w:numId w:val="2"/>
      </w:numPr>
      <w:tabs>
        <w:tab w:val="left" w:pos="567"/>
      </w:tabs>
      <w:spacing w:line="360" w:lineRule="auto"/>
      <w:ind w:firstLine="0"/>
      <w:jc w:val="left"/>
    </w:pPr>
    <w:rPr>
      <w:rFonts w:ascii="宋体" w:hAnsi="宋体" w:eastAsia="宋体"/>
      <w:sz w:val="24"/>
    </w:rPr>
  </w:style>
  <w:style w:type="paragraph" w:customStyle="1" w:styleId="40">
    <w:name w:val="标题 2_1"/>
    <w:basedOn w:val="29"/>
    <w:next w:val="29"/>
    <w:autoRedefine/>
    <w:qFormat/>
    <w:uiPriority w:val="0"/>
    <w:pPr>
      <w:keepNext/>
      <w:keepLines/>
      <w:spacing w:before="60" w:after="60" w:line="413" w:lineRule="auto"/>
      <w:outlineLvl w:val="1"/>
    </w:pPr>
    <w:rPr>
      <w:rFonts w:ascii="Arial" w:hAnsi="Arial" w:eastAsia="黑体"/>
      <w:b/>
      <w:bCs/>
      <w:szCs w:val="32"/>
    </w:rPr>
  </w:style>
  <w:style w:type="paragraph" w:customStyle="1" w:styleId="41">
    <w:name w:val="table_0"/>
    <w:autoRedefin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42">
    <w:name w:val="通用标题2_0"/>
    <w:basedOn w:val="40"/>
    <w:next w:val="29"/>
    <w:autoRedefine/>
    <w:qFormat/>
    <w:uiPriority w:val="0"/>
    <w:pPr>
      <w:keepNext w:val="0"/>
      <w:keepLines w:val="0"/>
      <w:numPr>
        <w:ilvl w:val="0"/>
        <w:numId w:val="3"/>
      </w:numPr>
      <w:tabs>
        <w:tab w:val="left" w:pos="993"/>
      </w:tabs>
      <w:spacing w:line="360" w:lineRule="auto"/>
    </w:pPr>
    <w:rPr>
      <w:rFonts w:ascii="黑体" w:hAnsi="黑体"/>
    </w:rPr>
  </w:style>
  <w:style w:type="paragraph" w:customStyle="1" w:styleId="43">
    <w:name w:val="通用标题3_0"/>
    <w:next w:val="29"/>
    <w:autoRedefine/>
    <w:qFormat/>
    <w:uiPriority w:val="0"/>
    <w:pPr>
      <w:widowControl w:val="0"/>
      <w:tabs>
        <w:tab w:val="left" w:pos="851"/>
      </w:tabs>
      <w:adjustRightInd w:val="0"/>
      <w:snapToGrid w:val="0"/>
      <w:spacing w:after="120" w:afterLines="50" w:line="360" w:lineRule="auto"/>
      <w:ind w:left="1843"/>
      <w:jc w:val="both"/>
      <w:outlineLvl w:val="2"/>
    </w:pPr>
    <w:rPr>
      <w:rFonts w:ascii="黑体" w:hAnsi="黑体" w:eastAsia="黑体" w:cs="Times New Roman"/>
      <w:b/>
      <w:kern w:val="2"/>
      <w:sz w:val="24"/>
      <w:szCs w:val="24"/>
      <w:lang w:val="en-US" w:eastAsia="zh-CN" w:bidi="ar-SA"/>
    </w:rPr>
  </w:style>
  <w:style w:type="paragraph" w:customStyle="1" w:styleId="44">
    <w:name w:val="通用标题4_0"/>
    <w:next w:val="29"/>
    <w:autoRedefine/>
    <w:qFormat/>
    <w:uiPriority w:val="0"/>
    <w:pPr>
      <w:tabs>
        <w:tab w:val="left" w:pos="851"/>
      </w:tabs>
      <w:adjustRightInd w:val="0"/>
      <w:snapToGrid w:val="0"/>
      <w:spacing w:after="120" w:afterLines="50" w:line="360" w:lineRule="auto"/>
      <w:ind w:left="2126"/>
      <w:jc w:val="both"/>
      <w:outlineLvl w:val="3"/>
    </w:pPr>
    <w:rPr>
      <w:rFonts w:ascii="宋体" w:hAnsi="宋体" w:eastAsia="宋体" w:cs="Times New Roman"/>
      <w:kern w:val="2"/>
      <w:sz w:val="24"/>
      <w:szCs w:val="21"/>
      <w:lang w:val="en-US" w:eastAsia="zh-CN" w:bidi="ar-SA"/>
    </w:rPr>
  </w:style>
  <w:style w:type="paragraph" w:customStyle="1" w:styleId="45">
    <w:name w:val="通用标题5_0"/>
    <w:autoRedefine/>
    <w:qFormat/>
    <w:uiPriority w:val="0"/>
    <w:pPr>
      <w:widowControl w:val="0"/>
      <w:tabs>
        <w:tab w:val="left" w:pos="1134"/>
      </w:tabs>
      <w:autoSpaceDE w:val="0"/>
      <w:autoSpaceDN w:val="0"/>
      <w:adjustRightInd w:val="0"/>
      <w:snapToGrid w:val="0"/>
      <w:spacing w:after="120" w:afterLines="50" w:line="360" w:lineRule="auto"/>
      <w:ind w:left="710"/>
      <w:jc w:val="both"/>
    </w:pPr>
    <w:rPr>
      <w:rFonts w:ascii="宋体" w:hAnsi="宋体" w:eastAsia="宋体" w:cs="Times New Roman"/>
      <w:kern w:val="2"/>
      <w:sz w:val="24"/>
      <w:szCs w:val="21"/>
      <w:lang w:val="en-US" w:eastAsia="zh-CN" w:bidi="ar-SA"/>
    </w:rPr>
  </w:style>
  <w:style w:type="paragraph" w:customStyle="1" w:styleId="46">
    <w:name w:val="通用标题6_0"/>
    <w:basedOn w:val="29"/>
    <w:autoRedefine/>
    <w:qFormat/>
    <w:uiPriority w:val="0"/>
    <w:pPr>
      <w:tabs>
        <w:tab w:val="left" w:pos="993"/>
      </w:tabs>
      <w:ind w:left="310"/>
    </w:pPr>
    <w:rPr>
      <w:rFonts w:ascii="Calibri" w:hAnsi="Calibri"/>
    </w:rPr>
  </w:style>
  <w:style w:type="paragraph" w:customStyle="1" w:styleId="47">
    <w:name w:val="TOC 标题2_0_0"/>
    <w:basedOn w:val="48"/>
    <w:next w:val="49"/>
    <w:autoRedefine/>
    <w:qFormat/>
    <w:uiPriority w:val="0"/>
    <w:pPr>
      <w:spacing w:before="260" w:after="260" w:line="413" w:lineRule="auto"/>
    </w:pPr>
    <w:rPr>
      <w:rFonts w:ascii="宋体" w:hAnsi="宋体" w:eastAsia="宋体"/>
      <w:sz w:val="36"/>
      <w:lang w:val="zh-CN"/>
    </w:rPr>
  </w:style>
  <w:style w:type="paragraph" w:customStyle="1" w:styleId="48">
    <w:name w:val="标题 1_1_0"/>
    <w:basedOn w:val="49"/>
    <w:next w:val="49"/>
    <w:autoRedefine/>
    <w:qFormat/>
    <w:uiPriority w:val="0"/>
    <w:pPr>
      <w:keepNext/>
      <w:keepLines/>
      <w:spacing w:line="360" w:lineRule="auto"/>
      <w:outlineLvl w:val="0"/>
    </w:pPr>
    <w:rPr>
      <w:rFonts w:eastAsia="黑体"/>
      <w:b/>
      <w:bCs/>
      <w:kern w:val="44"/>
      <w:sz w:val="32"/>
      <w:szCs w:val="44"/>
    </w:rPr>
  </w:style>
  <w:style w:type="paragraph" w:customStyle="1" w:styleId="49">
    <w:name w:val="正文_5_0"/>
    <w:next w:val="5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正文首行缩进 2_3_0"/>
    <w:basedOn w:val="51"/>
    <w:autoRedefine/>
    <w:qFormat/>
    <w:uiPriority w:val="99"/>
    <w:pPr>
      <w:spacing w:before="240" w:after="0" w:line="360" w:lineRule="auto"/>
      <w:ind w:left="0" w:leftChars="0" w:firstLine="420" w:firstLineChars="200"/>
    </w:pPr>
    <w:rPr>
      <w:rFonts w:ascii="宋体" w:hAnsi="宋体"/>
      <w:szCs w:val="20"/>
    </w:rPr>
  </w:style>
  <w:style w:type="paragraph" w:customStyle="1" w:styleId="51">
    <w:name w:val="正文文本缩进_3_0"/>
    <w:basedOn w:val="49"/>
    <w:autoRedefine/>
    <w:unhideWhenUsed/>
    <w:qFormat/>
    <w:uiPriority w:val="0"/>
    <w:pPr>
      <w:spacing w:after="120"/>
      <w:ind w:left="420" w:leftChars="200"/>
    </w:pPr>
  </w:style>
  <w:style w:type="paragraph" w:customStyle="1" w:styleId="52">
    <w:name w:val="专用标题2_0"/>
    <w:basedOn w:val="53"/>
    <w:next w:val="54"/>
    <w:autoRedefine/>
    <w:qFormat/>
    <w:uiPriority w:val="0"/>
    <w:pPr>
      <w:keepNext w:val="0"/>
      <w:keepLines w:val="0"/>
      <w:tabs>
        <w:tab w:val="left" w:pos="993"/>
      </w:tabs>
      <w:spacing w:line="360" w:lineRule="auto"/>
    </w:pPr>
    <w:rPr>
      <w:rFonts w:ascii="宋体" w:hAnsi="宋体" w:eastAsia="宋体" w:cs="Times"/>
    </w:rPr>
  </w:style>
  <w:style w:type="paragraph" w:customStyle="1" w:styleId="53">
    <w:name w:val="标题 2_1_0"/>
    <w:basedOn w:val="54"/>
    <w:next w:val="54"/>
    <w:autoRedefine/>
    <w:qFormat/>
    <w:uiPriority w:val="0"/>
    <w:pPr>
      <w:keepNext/>
      <w:keepLines/>
      <w:spacing w:before="60" w:after="60" w:line="413" w:lineRule="auto"/>
      <w:outlineLvl w:val="1"/>
    </w:pPr>
    <w:rPr>
      <w:rFonts w:ascii="Arial" w:hAnsi="Arial" w:eastAsia="黑体"/>
      <w:b/>
      <w:bCs/>
      <w:szCs w:val="32"/>
    </w:rPr>
  </w:style>
  <w:style w:type="paragraph" w:customStyle="1" w:styleId="54">
    <w:name w:val="正文_5_0_0"/>
    <w:next w:val="5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脚注文本_1"/>
    <w:basedOn w:val="54"/>
    <w:autoRedefine/>
    <w:qFormat/>
    <w:uiPriority w:val="0"/>
    <w:pPr>
      <w:adjustRightInd w:val="0"/>
      <w:spacing w:line="312" w:lineRule="atLeast"/>
      <w:jc w:val="left"/>
      <w:textAlignment w:val="baseline"/>
    </w:pPr>
    <w:rPr>
      <w:rFonts w:ascii="Calibri" w:hAnsi="Calibri"/>
      <w:kern w:val="0"/>
      <w:sz w:val="18"/>
      <w:szCs w:val="20"/>
    </w:rPr>
  </w:style>
  <w:style w:type="paragraph" w:customStyle="1" w:styleId="56">
    <w:name w:val="附件标题_0"/>
    <w:basedOn w:val="57"/>
    <w:next w:val="58"/>
    <w:autoRedefine/>
    <w:qFormat/>
    <w:uiPriority w:val="0"/>
    <w:pPr>
      <w:numPr>
        <w:ilvl w:val="0"/>
        <w:numId w:val="4"/>
      </w:numPr>
      <w:tabs>
        <w:tab w:val="left" w:pos="1134"/>
      </w:tabs>
      <w:spacing w:line="360" w:lineRule="auto"/>
      <w:ind w:firstLine="0"/>
      <w:jc w:val="center"/>
    </w:pPr>
    <w:rPr>
      <w:rFonts w:ascii="黑体" w:hAnsi="黑体"/>
      <w:sz w:val="30"/>
      <w:szCs w:val="30"/>
    </w:rPr>
  </w:style>
  <w:style w:type="paragraph" w:customStyle="1" w:styleId="57">
    <w:name w:val="标题 2_1_1"/>
    <w:basedOn w:val="58"/>
    <w:next w:val="58"/>
    <w:autoRedefine/>
    <w:qFormat/>
    <w:uiPriority w:val="0"/>
    <w:pPr>
      <w:keepNext/>
      <w:keepLines/>
      <w:spacing w:before="60" w:after="60" w:line="413" w:lineRule="auto"/>
      <w:outlineLvl w:val="1"/>
    </w:pPr>
    <w:rPr>
      <w:rFonts w:ascii="Arial" w:hAnsi="Arial" w:eastAsia="黑体"/>
      <w:b/>
      <w:bCs/>
      <w:szCs w:val="32"/>
    </w:rPr>
  </w:style>
  <w:style w:type="paragraph" w:customStyle="1" w:styleId="58">
    <w:name w:val="正文_5_0_1"/>
    <w:next w:val="5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首行缩进 2_3_0_0"/>
    <w:basedOn w:val="60"/>
    <w:qFormat/>
    <w:uiPriority w:val="99"/>
    <w:pPr>
      <w:spacing w:before="240" w:after="0" w:line="360" w:lineRule="auto"/>
      <w:ind w:left="0" w:leftChars="0" w:firstLine="420" w:firstLineChars="200"/>
    </w:pPr>
    <w:rPr>
      <w:rFonts w:ascii="宋体" w:hAnsi="宋体"/>
      <w:szCs w:val="20"/>
    </w:rPr>
  </w:style>
  <w:style w:type="paragraph" w:customStyle="1" w:styleId="60">
    <w:name w:val="正文文本缩进_3_0_0"/>
    <w:basedOn w:val="58"/>
    <w:autoRedefine/>
    <w:unhideWhenUsed/>
    <w:qFormat/>
    <w:uiPriority w:val="0"/>
    <w:pPr>
      <w:spacing w:after="120"/>
      <w:ind w:left="420" w:leftChars="200"/>
    </w:pPr>
  </w:style>
  <w:style w:type="paragraph" w:customStyle="1" w:styleId="61">
    <w:name w:val="列表段落1"/>
    <w:basedOn w:val="29"/>
    <w:autoRedefine/>
    <w:qFormat/>
    <w:uiPriority w:val="0"/>
    <w:pPr>
      <w:ind w:firstLine="420" w:firstLineChars="200"/>
    </w:pPr>
    <w:rPr>
      <w:rFonts w:ascii="Calibri" w:hAnsi="Calibri"/>
      <w:szCs w:val="22"/>
    </w:rPr>
  </w:style>
  <w:style w:type="paragraph" w:customStyle="1" w:styleId="62">
    <w:name w:val="附件标题_1"/>
    <w:basedOn w:val="40"/>
    <w:next w:val="29"/>
    <w:qFormat/>
    <w:uiPriority w:val="0"/>
    <w:pPr>
      <w:numPr>
        <w:ilvl w:val="0"/>
        <w:numId w:val="5"/>
      </w:numPr>
      <w:tabs>
        <w:tab w:val="left" w:pos="1134"/>
      </w:tabs>
      <w:spacing w:line="360" w:lineRule="auto"/>
      <w:ind w:firstLine="0"/>
      <w:jc w:val="center"/>
    </w:pPr>
    <w:rPr>
      <w:rFonts w:ascii="黑体" w:hAnsi="黑体"/>
      <w:sz w:val="30"/>
      <w:szCs w:val="30"/>
    </w:rPr>
  </w:style>
  <w:style w:type="paragraph" w:customStyle="1" w:styleId="63">
    <w:name w:val="正文_6"/>
    <w:next w:val="6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正文首行缩进 2_4"/>
    <w:basedOn w:val="65"/>
    <w:autoRedefine/>
    <w:semiHidden/>
    <w:unhideWhenUsed/>
    <w:qFormat/>
    <w:uiPriority w:val="99"/>
    <w:pPr>
      <w:ind w:firstLine="420" w:firstLineChars="200"/>
    </w:pPr>
  </w:style>
  <w:style w:type="paragraph" w:customStyle="1" w:styleId="65">
    <w:name w:val="正文文本缩进_4"/>
    <w:basedOn w:val="63"/>
    <w:autoRedefine/>
    <w:semiHidden/>
    <w:unhideWhenUsed/>
    <w:qFormat/>
    <w:uiPriority w:val="99"/>
    <w:pPr>
      <w:spacing w:after="120"/>
      <w:ind w:left="420" w:leftChars="200"/>
    </w:pPr>
  </w:style>
  <w:style w:type="paragraph" w:customStyle="1" w:styleId="66">
    <w:name w:val=" Char"/>
    <w:basedOn w:val="1"/>
    <w:autoRedefine/>
    <w:qFormat/>
    <w:uiPriority w:val="0"/>
    <w:pPr>
      <w:widowControl/>
      <w:spacing w:after="160" w:afterLines="0" w:afterAutospacing="0" w:line="240" w:lineRule="exact"/>
      <w:jc w:val="left"/>
    </w:pPr>
  </w:style>
  <w:style w:type="paragraph" w:customStyle="1" w:styleId="67">
    <w:name w:val="WPSOffice手动目录 1"/>
    <w:autoRedefine/>
    <w:qFormat/>
    <w:uiPriority w:val="0"/>
    <w:pPr>
      <w:ind w:leftChars="0"/>
    </w:pPr>
    <w:rPr>
      <w:rFonts w:ascii="Times New Roman" w:hAnsi="Times New Roman" w:eastAsia="宋体" w:cs="Times New Roman"/>
      <w:sz w:val="20"/>
      <w:szCs w:val="20"/>
    </w:rPr>
  </w:style>
  <w:style w:type="paragraph" w:customStyle="1" w:styleId="68">
    <w:name w:val="WPSOffice手动目录 2"/>
    <w:autoRedefine/>
    <w:qFormat/>
    <w:uiPriority w:val="0"/>
    <w:pPr>
      <w:ind w:leftChars="200"/>
    </w:pPr>
    <w:rPr>
      <w:rFonts w:ascii="Times New Roman" w:hAnsi="Times New Roman" w:eastAsia="宋体" w:cs="Times New Roman"/>
      <w:sz w:val="20"/>
      <w:szCs w:val="20"/>
    </w:rPr>
  </w:style>
  <w:style w:type="paragraph" w:customStyle="1" w:styleId="69">
    <w:name w:val="WPSOffice手动目录 3"/>
    <w:autoRedefine/>
    <w:qFormat/>
    <w:uiPriority w:val="0"/>
    <w:pPr>
      <w:ind w:leftChars="400"/>
    </w:pPr>
    <w:rPr>
      <w:rFonts w:ascii="Times New Roman" w:hAnsi="Times New Roman" w:eastAsia="宋体" w:cs="Times New Roman"/>
      <w:sz w:val="20"/>
      <w:szCs w:val="20"/>
    </w:rPr>
  </w:style>
  <w:style w:type="paragraph" w:customStyle="1" w:styleId="70">
    <w:name w:val="_Style 5"/>
    <w:basedOn w:val="2"/>
    <w:next w:val="1"/>
    <w:autoRedefine/>
    <w:unhideWhenUsed/>
    <w:qFormat/>
    <w:uiPriority w:val="0"/>
    <w:pPr>
      <w:outlineLvl w:val="9"/>
    </w:pPr>
    <w:rPr>
      <w:rFonts w:ascii="Calibri" w:hAnsi="Calibri"/>
    </w:rPr>
  </w:style>
  <w:style w:type="paragraph" w:customStyle="1" w:styleId="71">
    <w:name w:val="正文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72">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正文_0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标题 5_0_0"/>
    <w:basedOn w:val="73"/>
    <w:next w:val="73"/>
    <w:autoRedefine/>
    <w:qFormat/>
    <w:uiPriority w:val="0"/>
    <w:pPr>
      <w:keepNext/>
      <w:autoSpaceDE w:val="0"/>
      <w:autoSpaceDN w:val="0"/>
      <w:adjustRightInd w:val="0"/>
      <w:textAlignment w:val="baseline"/>
      <w:outlineLvl w:val="4"/>
    </w:pPr>
    <w:rPr>
      <w:rFonts w:ascii="Times New Roman" w:hAnsi="Times New Roman" w:eastAsia="楷体"/>
      <w:b/>
      <w:kern w:val="0"/>
      <w:sz w:val="28"/>
      <w:szCs w:val="20"/>
    </w:rPr>
  </w:style>
  <w:style w:type="paragraph" w:customStyle="1" w:styleId="75">
    <w:name w:val="正文_0_0_0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76">
    <w:name w:val="正文文本_0"/>
    <w:basedOn w:val="71"/>
    <w:autoRedefine/>
    <w:qFormat/>
    <w:uiPriority w:val="0"/>
    <w:pPr>
      <w:spacing w:line="360" w:lineRule="auto"/>
    </w:pPr>
    <w:rPr>
      <w:rFonts w:ascii="Times New Roman" w:hAnsi="Times New Roman"/>
      <w:b/>
      <w:bCs/>
    </w:rPr>
  </w:style>
  <w:style w:type="paragraph" w:customStyle="1" w:styleId="77">
    <w:name w:val="_Style 4"/>
    <w:basedOn w:val="2"/>
    <w:next w:val="1"/>
    <w:qFormat/>
    <w:uiPriority w:val="0"/>
    <w:pPr>
      <w:outlineLvl w:val="9"/>
    </w:pPr>
  </w:style>
  <w:style w:type="paragraph" w:customStyle="1" w:styleId="78">
    <w:name w:val="图"/>
    <w:basedOn w:val="1"/>
    <w:qFormat/>
    <w:uiPriority w:val="0"/>
    <w:pPr>
      <w:keepNext/>
      <w:adjustRightInd w:val="0"/>
      <w:spacing w:before="60" w:beforeLines="0" w:after="60" w:afterLines="0" w:line="300" w:lineRule="auto"/>
      <w:jc w:val="center"/>
      <w:textAlignment w:val="center"/>
    </w:pPr>
    <w:rPr>
      <w:rFonts w:ascii="Calibri" w:hAnsi="Calibri" w:eastAsia="宋体" w:cs="Times New Roman"/>
      <w:snapToGrid w:val="0"/>
      <w:spacing w:val="20"/>
      <w:kern w:val="0"/>
      <w:sz w:val="24"/>
      <w:szCs w:val="20"/>
    </w:rPr>
  </w:style>
  <w:style w:type="paragraph" w:customStyle="1" w:styleId="79">
    <w:name w:val="不缩"/>
    <w:qFormat/>
    <w:uiPriority w:val="0"/>
    <w:pPr>
      <w:autoSpaceDE w:val="0"/>
      <w:autoSpaceDN w:val="0"/>
      <w:spacing w:line="360" w:lineRule="auto"/>
    </w:pPr>
    <w:rPr>
      <w:rFonts w:ascii="仿宋" w:hAnsi="仿宋" w:eastAsia="宋体" w:cs="宋体"/>
      <w:color w:val="000000"/>
      <w:kern w:val="24"/>
      <w:sz w:val="24"/>
      <w:szCs w:val="32"/>
      <w:lang w:val="en-US" w:eastAsia="zh-CN" w:bidi="ar-SA"/>
    </w:rPr>
  </w:style>
  <w:style w:type="paragraph" w:customStyle="1" w:styleId="80">
    <w:name w:val="_Style 7"/>
    <w:basedOn w:val="2"/>
    <w:next w:val="1"/>
    <w:qFormat/>
    <w:uiPriority w:val="0"/>
    <w:pPr>
      <w:outlineLvl w:val="9"/>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endnotes" Target="endnotes.xml"/><Relationship Id="rId39" Type="http://schemas.openxmlformats.org/officeDocument/2006/relationships/image" Target="media/image2.wmf"/><Relationship Id="rId38" Type="http://schemas.openxmlformats.org/officeDocument/2006/relationships/oleObject" Target="embeddings/oleObject2.bin"/><Relationship Id="rId37" Type="http://schemas.openxmlformats.org/officeDocument/2006/relationships/image" Target="media/image1.wmf"/><Relationship Id="rId36" Type="http://schemas.openxmlformats.org/officeDocument/2006/relationships/oleObject" Target="embeddings/oleObject1.bin"/><Relationship Id="rId35" Type="http://schemas.openxmlformats.org/officeDocument/2006/relationships/theme" Target="theme/theme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121</Pages>
  <Words>70001</Words>
  <Characters>76544</Characters>
  <TotalTime>33</TotalTime>
  <ScaleCrop>false</ScaleCrop>
  <LinksUpToDate>false</LinksUpToDate>
  <CharactersWithSpaces>81283</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2023-04-23T20:11:00Z</dcterms:created>
  <dc:creator>NTKO</dc:creator>
  <cp:lastModifiedBy>Administrator</cp:lastModifiedBy>
  <cp:lastPrinted>2025-09-10T09:37:00Z</cp:lastPrinted>
  <dcterms:modified xsi:type="dcterms:W3CDTF">2026-05-09T10:28:34Z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2023-06-12T17:49:06Z</vt:filetime>
  </property>
  <property fmtid="{D5CDD505-2E9C-101B-9397-08002B2CF9AE}" pid="4" name="KSOProductBuildVer">
    <vt:lpwstr>2052-12.1.0.25865</vt:lpwstr>
  </property>
  <property fmtid="{D5CDD505-2E9C-101B-9397-08002B2CF9AE}" pid="5" name="ICV">
    <vt:lpwstr>180F91E6D06743AAAA296D767B0CDCC1_13</vt:lpwstr>
  </property>
  <property fmtid="{D5CDD505-2E9C-101B-9397-08002B2CF9AE}" pid="6" name="KSOTemplateDocerSaveRecord">
    <vt:lpwstr>eyJoZGlkIjoiMDZjMzVjM2UwMmNjYWIxMzVjMjQ1ZTBlMjNlMTRmNjAiLCJ1c2VySWQiOiI2MzIyMDk4NzcifQ==</vt:lpwstr>
  </property>
</Properties>
</file>