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0603789F">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2026年夏石镇新鸣村师品屯糖料蔗特色产业基地道路硬化工程</w:t>
      </w:r>
    </w:p>
    <w:p w14:paraId="0A5127FE">
      <w:pPr>
        <w:pStyle w:val="25"/>
        <w:snapToGrid w:val="0"/>
        <w:spacing w:line="360" w:lineRule="auto"/>
        <w:ind w:left="1077" w:leftChars="513" w:firstLine="0" w:firstLineChars="0"/>
        <w:rPr>
          <w:rFonts w:hint="eastAsia" w:ascii="仿宋_GB2312" w:hAnsi="宋体" w:eastAsia="仿宋_GB2312"/>
          <w:b/>
          <w:bCs/>
          <w:color w:val="auto"/>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CZZC2026-C2-810019-KZJS</w:t>
      </w:r>
    </w:p>
    <w:p w14:paraId="3EFC4AC0">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采购人：</w:t>
      </w:r>
      <w:r>
        <w:rPr>
          <w:rFonts w:hint="eastAsia" w:ascii="仿宋_GB2312" w:hAnsi="宋体" w:eastAsia="仿宋_GB2312"/>
          <w:b/>
          <w:bCs/>
          <w:color w:val="auto"/>
          <w:w w:val="95"/>
          <w:sz w:val="36"/>
          <w:szCs w:val="36"/>
          <w:lang w:eastAsia="zh-CN"/>
        </w:rPr>
        <w:t>凭祥市民族宗教服务中心</w:t>
      </w:r>
    </w:p>
    <w:p w14:paraId="580B953F">
      <w:pPr>
        <w:pStyle w:val="25"/>
        <w:snapToGrid w:val="0"/>
        <w:spacing w:line="360" w:lineRule="auto"/>
        <w:ind w:firstLine="1030" w:firstLineChars="300"/>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采购代理机构：</w:t>
      </w:r>
      <w:r>
        <w:rPr>
          <w:rFonts w:hint="eastAsia" w:ascii="仿宋_GB2312" w:hAnsi="宋体" w:eastAsia="仿宋_GB2312"/>
          <w:b/>
          <w:bCs/>
          <w:color w:val="auto"/>
          <w:w w:val="95"/>
          <w:sz w:val="36"/>
          <w:szCs w:val="36"/>
          <w:lang w:eastAsia="zh-CN"/>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auto"/>
          <w:w w:val="95"/>
          <w:sz w:val="30"/>
          <w:szCs w:val="30"/>
        </w:rPr>
      </w:pPr>
    </w:p>
    <w:p w14:paraId="4FF2A386">
      <w:pPr>
        <w:pStyle w:val="25"/>
        <w:snapToGrid w:val="0"/>
        <w:spacing w:line="360" w:lineRule="auto"/>
        <w:ind w:firstLine="1125" w:firstLineChars="393"/>
        <w:rPr>
          <w:rFonts w:ascii="仿宋_GB2312" w:hAnsi="宋体" w:eastAsia="仿宋_GB2312"/>
          <w:b/>
          <w:bCs/>
          <w:color w:val="auto"/>
          <w:w w:val="95"/>
          <w:sz w:val="30"/>
          <w:szCs w:val="30"/>
        </w:rPr>
      </w:pPr>
    </w:p>
    <w:p w14:paraId="3A2F5EE2">
      <w:pPr>
        <w:pStyle w:val="25"/>
        <w:snapToGrid w:val="0"/>
        <w:spacing w:line="360" w:lineRule="auto"/>
        <w:ind w:firstLine="3091" w:firstLineChars="900"/>
        <w:rPr>
          <w:rFonts w:ascii="仿宋_GB2312" w:eastAsia="仿宋_GB2312"/>
          <w:color w:val="0000FF"/>
          <w:sz w:val="24"/>
          <w:szCs w:val="22"/>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auto"/>
          <w:w w:val="95"/>
          <w:sz w:val="36"/>
          <w:szCs w:val="36"/>
        </w:rPr>
        <w:t>年</w:t>
      </w:r>
      <w:r>
        <w:rPr>
          <w:rFonts w:hint="eastAsia" w:ascii="仿宋_GB2312" w:hAnsi="宋体" w:eastAsia="仿宋_GB2312"/>
          <w:b/>
          <w:bCs/>
          <w:color w:val="auto"/>
          <w:w w:val="95"/>
          <w:sz w:val="36"/>
          <w:szCs w:val="36"/>
          <w:lang w:val="en-US" w:eastAsia="zh-CN"/>
        </w:rPr>
        <w:t xml:space="preserve"> 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7</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000000" w:themeColor="text1"/>
          <w:sz w:val="44"/>
          <w:szCs w:val="4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03950"/>
      <w:bookmarkStart w:id="3" w:name="_Hlt123913427"/>
      <w:bookmarkStart w:id="4" w:name="_Hlt123905034"/>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auto"/>
          <w:sz w:val="24"/>
          <w:szCs w:val="24"/>
          <w:highlight w:val="none"/>
          <w:lang w:val="en-US" w:eastAsia="zh-CN"/>
        </w:rPr>
      </w:pPr>
      <w:r>
        <w:rPr>
          <w:rFonts w:hint="eastAsia" w:ascii="宋体" w:hAnsi="宋体"/>
          <w:b/>
          <w:bCs/>
          <w:color w:val="000000" w:themeColor="text1"/>
          <w:sz w:val="24"/>
          <w:szCs w:val="24"/>
          <w:lang w:eastAsia="zh-CN"/>
          <w14:textFill>
            <w14:solidFill>
              <w14:schemeClr w14:val="tx1"/>
            </w14:solidFill>
          </w14:textFill>
        </w:rPr>
        <w:t>广西坤珍建设项目管理咨询有限公司关于2026年夏石镇新鸣村师品屯糖料蔗特色产业基地道路硬化工程的</w:t>
      </w:r>
      <w:r>
        <w:rPr>
          <w:rFonts w:hint="eastAsia" w:ascii="宋体" w:hAnsi="宋体"/>
          <w:b/>
          <w:bCs/>
          <w:color w:val="000000" w:themeColor="text1"/>
          <w:sz w:val="24"/>
          <w:szCs w:val="24"/>
          <w14:textFill>
            <w14:solidFill>
              <w14:schemeClr w14:val="tx1"/>
            </w14:solidFill>
          </w14:textFill>
        </w:rPr>
        <w:t>竞争性磋商公告</w:t>
      </w:r>
      <w:r>
        <w:rPr>
          <w:rFonts w:hint="eastAsia" w:ascii="宋体" w:hAnsi="宋体"/>
          <w:b/>
          <w:bCs/>
          <w:color w:val="auto"/>
          <w:sz w:val="24"/>
          <w:szCs w:val="24"/>
          <w:highlight w:val="none"/>
          <w:lang w:val="en-US" w:eastAsia="zh-CN"/>
        </w:rPr>
        <w:t>(远程异地评标）</w:t>
      </w:r>
    </w:p>
    <w:p w14:paraId="53DC180F">
      <w:pPr>
        <w:spacing w:line="360" w:lineRule="auto"/>
        <w:rPr>
          <w:rFonts w:ascii="宋体"/>
          <w:color w:val="auto"/>
          <w:szCs w:val="21"/>
          <w:highlight w:val="none"/>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highlight w:val="none"/>
        </w:rPr>
      </w:pPr>
      <w:bookmarkStart w:id="10" w:name="_Hlk37430271"/>
      <w:r>
        <w:rPr>
          <w:rFonts w:hint="eastAsia" w:ascii="宋体" w:hAnsi="宋体"/>
          <w:color w:val="auto"/>
          <w:szCs w:val="21"/>
          <w:highlight w:val="none"/>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auto"/>
          <w:szCs w:val="21"/>
          <w:highlight w:val="none"/>
          <w:lang w:eastAsia="zh-CN"/>
        </w:rPr>
        <w:t>2026年夏石镇新鸣村师品屯糖料蔗特色产业基地道路硬化工程</w:t>
      </w:r>
      <w:r>
        <w:rPr>
          <w:rFonts w:hint="eastAsia" w:ascii="宋体" w:hAnsi="宋体"/>
          <w:color w:val="auto"/>
          <w:szCs w:val="21"/>
          <w:highlight w:val="none"/>
        </w:rPr>
        <w:t>采购项目的潜在供应商应在广西政府采购云平台获取（下载）竞争性磋商文件，</w:t>
      </w:r>
      <w:r>
        <w:rPr>
          <w:rFonts w:hint="eastAsia" w:ascii="宋体" w:hAnsi="宋体"/>
          <w:color w:val="auto"/>
          <w:szCs w:val="21"/>
          <w:highlight w:val="none"/>
        </w:rPr>
        <w:t>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5</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 xml:space="preserve">日 </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w:t>
      </w:r>
      <w:r>
        <w:rPr>
          <w:rFonts w:hint="eastAsia" w:ascii="宋体" w:hAnsi="宋体"/>
          <w:bCs/>
          <w:color w:val="auto"/>
          <w:szCs w:val="21"/>
          <w:highlight w:val="none"/>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28359089"/>
      <w:bookmarkStart w:id="12" w:name="_Toc44229878"/>
      <w:bookmarkStart w:id="13" w:name="_Toc35393629"/>
      <w:bookmarkStart w:id="14" w:name="_Toc35393798"/>
      <w:bookmarkStart w:id="15" w:name="_Toc71365905"/>
      <w:bookmarkStart w:id="16" w:name="_Toc28359012"/>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auto"/>
          <w:szCs w:val="21"/>
          <w:highlight w:val="none"/>
        </w:rPr>
        <w:t>：</w:t>
      </w:r>
      <w:r>
        <w:rPr>
          <w:rFonts w:hint="eastAsia" w:ascii="宋体" w:hAnsi="宋体"/>
          <w:color w:val="auto"/>
          <w:szCs w:val="21"/>
          <w:highlight w:val="none"/>
          <w:lang w:eastAsia="zh-CN"/>
        </w:rPr>
        <w:t>CZZC2026-C2-810019-KZJS</w:t>
      </w:r>
    </w:p>
    <w:p w14:paraId="695FF568">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2026年夏石镇新鸣村师品屯糖料蔗特色产业基地道路硬化工程</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w:t>
      </w:r>
      <w:r>
        <w:rPr>
          <w:rFonts w:hint="eastAsia" w:ascii="宋体" w:hAnsi="宋体"/>
          <w:color w:val="auto"/>
          <w:szCs w:val="21"/>
          <w:highlight w:val="none"/>
        </w:rPr>
        <w:t>算金额：</w:t>
      </w:r>
      <w:r>
        <w:rPr>
          <w:rFonts w:hint="eastAsia" w:ascii="宋体" w:hAnsi="宋体"/>
          <w:color w:val="auto"/>
          <w:szCs w:val="21"/>
          <w:highlight w:val="none"/>
          <w:lang w:val="en-US" w:eastAsia="zh-CN"/>
        </w:rPr>
        <w:t>1113500.00</w:t>
      </w:r>
      <w:r>
        <w:rPr>
          <w:rFonts w:hint="eastAsia" w:ascii="宋体" w:hAnsi="宋体"/>
          <w:color w:val="auto"/>
          <w:szCs w:val="21"/>
          <w:highlight w:val="none"/>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534159EE">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2026年夏石镇新鸣村师品屯糖料蔗特色产业基地道路硬化工程</w:t>
      </w:r>
    </w:p>
    <w:p w14:paraId="67C71698">
      <w:pPr>
        <w:spacing w:line="360" w:lineRule="auto"/>
        <w:ind w:firstLine="420" w:firstLineChars="200"/>
        <w:rPr>
          <w:rFonts w:ascii="宋体" w:hAnsi="宋体"/>
          <w:color w:val="auto"/>
          <w:szCs w:val="21"/>
        </w:rPr>
      </w:pP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highlight w:val="none"/>
        </w:rPr>
        <w:t>:</w:t>
      </w:r>
      <w:r>
        <w:rPr>
          <w:rFonts w:hint="eastAsia" w:ascii="宋体" w:hAnsi="宋体"/>
          <w:color w:val="auto"/>
          <w:szCs w:val="21"/>
          <w:highlight w:val="none"/>
          <w:lang w:val="en-US" w:eastAsia="zh-CN"/>
        </w:rPr>
        <w:t>1113500.00</w:t>
      </w:r>
      <w:r>
        <w:rPr>
          <w:rFonts w:hint="eastAsia" w:ascii="宋体" w:hAnsi="宋体"/>
          <w:color w:val="auto"/>
          <w:szCs w:val="21"/>
          <w:highlight w:val="none"/>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2026年夏石镇新鸣村师品屯糖料蔗特色产业基地道路硬化工程</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工期</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28359013"/>
      <w:bookmarkStart w:id="18" w:name="_Toc35393799"/>
      <w:bookmarkStart w:id="19" w:name="_Toc35393630"/>
      <w:bookmarkStart w:id="20" w:name="_Toc71365906"/>
      <w:bookmarkStart w:id="21" w:name="_Toc44229879"/>
      <w:bookmarkStart w:id="22" w:name="_Toc28359090"/>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28359014"/>
      <w:bookmarkStart w:id="24" w:name="_Toc35393631"/>
      <w:bookmarkStart w:id="25" w:name="_Toc28359091"/>
      <w:bookmarkStart w:id="26" w:name="_Toc35393800"/>
      <w:bookmarkStart w:id="27" w:name="_Toc44229880"/>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28359092"/>
      <w:bookmarkStart w:id="30" w:name="_Toc35393801"/>
      <w:bookmarkStart w:id="31" w:name="_Toc44229881"/>
      <w:bookmarkStart w:id="32" w:name="_Toc28359015"/>
      <w:bookmarkStart w:id="33" w:name="_Toc35393632"/>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highlight w:val="none"/>
        </w:rPr>
      </w:pPr>
      <w:bookmarkStart w:id="35" w:name="_Toc44229882"/>
      <w:bookmarkStart w:id="36" w:name="_Toc35393633"/>
      <w:bookmarkStart w:id="37" w:name="_Toc28359016"/>
      <w:bookmarkStart w:id="38" w:name="_Toc35393802"/>
      <w:bookmarkStart w:id="39" w:name="_Toc28359093"/>
      <w:r>
        <w:rPr>
          <w:rFonts w:hint="eastAsia" w:ascii="宋体" w:hAnsi="宋体"/>
          <w:color w:val="auto"/>
          <w:szCs w:val="21"/>
        </w:rPr>
        <w:t>截止时间：</w:t>
      </w:r>
      <w:r>
        <w:rPr>
          <w:rFonts w:hint="eastAsia" w:ascii="宋体" w:hAnsi="宋体"/>
          <w:color w:val="auto"/>
          <w:szCs w:val="21"/>
          <w:highlight w:val="none"/>
          <w:lang w:eastAsia="zh-CN"/>
        </w:rPr>
        <w:t>20</w:t>
      </w:r>
      <w:r>
        <w:rPr>
          <w:rFonts w:hint="eastAsia" w:ascii="宋体" w:hAnsi="宋体"/>
          <w:color w:val="auto"/>
          <w:szCs w:val="21"/>
          <w:highlight w:val="none"/>
          <w:lang w:val="en-US" w:eastAsia="zh-CN"/>
        </w:rPr>
        <w:t>26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19</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0</w:t>
      </w:r>
      <w:r>
        <w:rPr>
          <w:rFonts w:hint="eastAsia" w:ascii="宋体" w:hAnsi="宋体"/>
          <w:color w:val="auto"/>
          <w:szCs w:val="21"/>
          <w:highlight w:val="none"/>
        </w:rPr>
        <w:t>（北京时间）</w:t>
      </w:r>
    </w:p>
    <w:p w14:paraId="424063FB">
      <w:pPr>
        <w:spacing w:line="360" w:lineRule="auto"/>
        <w:ind w:firstLine="420" w:firstLineChars="200"/>
        <w:rPr>
          <w:rFonts w:ascii="宋体"/>
          <w:color w:val="auto"/>
          <w:szCs w:val="21"/>
          <w:highlight w:val="none"/>
        </w:rPr>
      </w:pPr>
      <w:r>
        <w:rPr>
          <w:rFonts w:hint="eastAsia" w:ascii="宋体" w:hAnsi="宋体"/>
          <w:color w:val="auto"/>
          <w:szCs w:val="21"/>
          <w:highlight w:val="none"/>
        </w:rPr>
        <w:t>地点（网址）：请登录广西政府采购云平台投标客户端投标</w:t>
      </w:r>
    </w:p>
    <w:p w14:paraId="595C8A6E">
      <w:pPr>
        <w:spacing w:line="360" w:lineRule="auto"/>
        <w:ind w:firstLine="354" w:firstLineChars="147"/>
        <w:rPr>
          <w:rFonts w:ascii="黑体" w:hAnsi="黑体" w:eastAsia="黑体"/>
          <w:b/>
          <w:color w:val="auto"/>
          <w:sz w:val="24"/>
          <w:highlight w:val="none"/>
        </w:rPr>
      </w:pPr>
      <w:bookmarkStart w:id="40" w:name="_Toc71365909"/>
      <w:r>
        <w:rPr>
          <w:rFonts w:hint="eastAsia" w:ascii="黑体" w:hAnsi="黑体" w:eastAsia="黑体"/>
          <w:b/>
          <w:color w:val="auto"/>
          <w:sz w:val="24"/>
          <w:highlight w:val="none"/>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highlight w:val="none"/>
        </w:rPr>
        <w:t>开启时间：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5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19</w:t>
      </w:r>
      <w:r>
        <w:rPr>
          <w:rFonts w:hint="eastAsia" w:ascii="宋体" w:hAnsi="宋体"/>
          <w:color w:val="auto"/>
          <w:szCs w:val="21"/>
          <w:highlight w:val="none"/>
          <w:lang w:eastAsia="zh-CN"/>
        </w:rPr>
        <w:t xml:space="preserve">日 </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0</w:t>
      </w:r>
      <w:r>
        <w:rPr>
          <w:rFonts w:hint="eastAsia" w:ascii="宋体" w:hAnsi="宋体"/>
          <w:color w:val="0000FF"/>
          <w:szCs w:val="21"/>
          <w:lang w:eastAsia="zh-CN"/>
        </w:rPr>
        <w:t xml:space="preserve">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71365910"/>
      <w:bookmarkStart w:id="42" w:name="_Toc35393803"/>
      <w:bookmarkStart w:id="43" w:name="_Toc28359017"/>
      <w:bookmarkStart w:id="44" w:name="_Toc35393634"/>
      <w:bookmarkStart w:id="45" w:name="_Toc44229883"/>
      <w:bookmarkStart w:id="46" w:name="_Toc28359094"/>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1BB749A8">
      <w:pPr>
        <w:spacing w:line="360" w:lineRule="auto"/>
        <w:ind w:firstLine="354" w:firstLineChars="147"/>
        <w:rPr>
          <w:rFonts w:ascii="黑体" w:hAnsi="黑体" w:eastAsia="黑体"/>
          <w:b/>
          <w:color w:val="auto"/>
          <w:sz w:val="24"/>
        </w:rPr>
      </w:pPr>
      <w:bookmarkStart w:id="47" w:name="_Toc35393635"/>
      <w:bookmarkStart w:id="48" w:name="_Toc71365911"/>
      <w:bookmarkStart w:id="49" w:name="_Toc35393804"/>
      <w:bookmarkStart w:id="50" w:name="_Toc44229884"/>
      <w:r>
        <w:rPr>
          <w:rFonts w:hint="eastAsia" w:ascii="黑体" w:hAnsi="黑体" w:eastAsia="黑体"/>
          <w:b/>
          <w:color w:val="auto"/>
          <w:sz w:val="24"/>
        </w:rPr>
        <w:t>七、其他补充事宜</w:t>
      </w:r>
      <w:bookmarkEnd w:id="47"/>
      <w:bookmarkEnd w:id="48"/>
      <w:bookmarkEnd w:id="49"/>
      <w:bookmarkEnd w:id="50"/>
    </w:p>
    <w:p w14:paraId="1328E022">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0DABAAD5">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w:t>
      </w:r>
      <w:r>
        <w:rPr>
          <w:rFonts w:hint="eastAsia" w:ascii="宋体" w:hAnsi="宋体" w:cs="宋体"/>
          <w:i/>
          <w:color w:val="auto"/>
          <w:kern w:val="0"/>
          <w:szCs w:val="21"/>
        </w:rPr>
        <w:t>。</w:t>
      </w:r>
    </w:p>
    <w:p w14:paraId="25EDCA00">
      <w:pPr>
        <w:spacing w:line="360" w:lineRule="auto"/>
        <w:ind w:firstLine="424" w:firstLineChars="202"/>
        <w:rPr>
          <w:rFonts w:ascii="宋体" w:cs="宋体"/>
          <w:color w:val="auto"/>
          <w:kern w:val="0"/>
          <w:szCs w:val="21"/>
        </w:rPr>
      </w:pPr>
      <w:bookmarkStart w:id="51" w:name="_Hlk37429674"/>
      <w:bookmarkStart w:id="52" w:name="_Toc44229885"/>
      <w:bookmarkStart w:id="53" w:name="_Toc28359095"/>
      <w:bookmarkStart w:id="54" w:name="_Toc35393636"/>
      <w:bookmarkStart w:id="55" w:name="_Toc28359018"/>
      <w:bookmarkStart w:id="56" w:name="_Toc3539380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41FE770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7539482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5854671A">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30A6909F">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2ED964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0601169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34A889C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政府采购监督管理部门：凭祥市财政局政府采购监督管理股   联系方式：0771-5972672  </w:t>
      </w:r>
    </w:p>
    <w:p w14:paraId="51E19BC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62194C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凭祥市民族宗教服务中心</w:t>
      </w:r>
    </w:p>
    <w:p w14:paraId="1471916A">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地址：凭祥市</w:t>
      </w:r>
      <w:r>
        <w:rPr>
          <w:rFonts w:hint="eastAsia" w:ascii="宋体" w:hAnsi="宋体" w:cs="宋体"/>
          <w:color w:val="000000" w:themeColor="text1"/>
          <w:kern w:val="0"/>
          <w:szCs w:val="21"/>
          <w:lang w:eastAsia="zh-CN"/>
          <w14:textFill>
            <w14:solidFill>
              <w14:schemeClr w14:val="tx1"/>
            </w14:solidFill>
          </w14:textFill>
        </w:rPr>
        <w:t>行政中心</w:t>
      </w:r>
      <w:r>
        <w:rPr>
          <w:rFonts w:hint="eastAsia" w:ascii="宋体" w:hAnsi="宋体" w:cs="宋体"/>
          <w:color w:val="000000" w:themeColor="text1"/>
          <w:kern w:val="0"/>
          <w:szCs w:val="21"/>
          <w:lang w:val="en-US" w:eastAsia="zh-CN"/>
          <w14:textFill>
            <w14:solidFill>
              <w14:schemeClr w14:val="tx1"/>
            </w14:solidFill>
          </w14:textFill>
        </w:rPr>
        <w:t>1019室</w:t>
      </w:r>
    </w:p>
    <w:p w14:paraId="41C9FE86">
      <w:pPr>
        <w:spacing w:line="360" w:lineRule="auto"/>
        <w:ind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lang w:eastAsia="zh-CN"/>
          <w14:textFill>
            <w14:solidFill>
              <w14:schemeClr w14:val="tx1"/>
            </w14:solidFill>
          </w14:textFill>
        </w:rPr>
        <w:t>梁工</w:t>
      </w:r>
    </w:p>
    <w:p w14:paraId="53C17557">
      <w:pPr>
        <w:spacing w:line="360" w:lineRule="auto"/>
        <w:ind w:firstLine="420" w:firstLineChars="200"/>
        <w:rPr>
          <w:rFonts w:hint="default" w:ascii="宋体" w:eastAsia="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项目联系方式：</w:t>
      </w:r>
      <w:r>
        <w:rPr>
          <w:rFonts w:hint="eastAsia" w:ascii="宋体" w:hAnsi="宋体" w:cs="宋体"/>
          <w:color w:val="000000" w:themeColor="text1"/>
          <w:kern w:val="0"/>
          <w:szCs w:val="21"/>
          <w:lang w:val="en-US" w:eastAsia="zh-CN"/>
          <w14:textFill>
            <w14:solidFill>
              <w14:schemeClr w14:val="tx1"/>
            </w14:solidFill>
          </w14:textFill>
        </w:rPr>
        <w:t>0771-8520625</w:t>
      </w:r>
    </w:p>
    <w:bookmarkEnd w:id="10"/>
    <w:p w14:paraId="2B8239E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5  </w:t>
      </w:r>
      <w:r>
        <w:rPr>
          <w:rFonts w:hint="eastAsia" w:hAnsi="Courier New"/>
          <w:color w:val="auto"/>
        </w:rPr>
        <w:t>月</w:t>
      </w:r>
      <w:r>
        <w:rPr>
          <w:rFonts w:hint="eastAsia" w:hAnsi="Courier New"/>
          <w:color w:val="auto"/>
          <w:lang w:val="en-US" w:eastAsia="zh-CN"/>
        </w:rPr>
        <w:t>7</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auto"/>
          <w:szCs w:val="21"/>
        </w:rPr>
        <w:br w:type="page"/>
      </w:r>
    </w:p>
    <w:p w14:paraId="06D5978A">
      <w:pPr>
        <w:pStyle w:val="2"/>
        <w:spacing w:before="300" w:after="300" w:line="360" w:lineRule="auto"/>
        <w:jc w:val="center"/>
        <w:rPr>
          <w:color w:val="auto"/>
        </w:rPr>
      </w:pPr>
      <w:bookmarkStart w:id="57" w:name="_Toc74323457"/>
      <w:r>
        <w:rPr>
          <w:rFonts w:hint="eastAsia"/>
          <w:color w:val="auto"/>
        </w:rPr>
        <w:t>第二章供应商须知</w:t>
      </w:r>
      <w:bookmarkEnd w:id="57"/>
    </w:p>
    <w:p w14:paraId="7DF56929">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04380864">
      <w:pPr>
        <w:spacing w:line="400" w:lineRule="exact"/>
        <w:jc w:val="center"/>
        <w:rPr>
          <w:rFonts w:ascii="宋体"/>
          <w:b/>
          <w:color w:val="auto"/>
          <w:sz w:val="32"/>
          <w:szCs w:val="32"/>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204A66A8">
            <w:pPr>
              <w:spacing w:line="360" w:lineRule="auto"/>
              <w:jc w:val="center"/>
              <w:rPr>
                <w:rFonts w:ascii="宋体" w:cs="宋体"/>
                <w:b/>
                <w:color w:val="auto"/>
                <w:szCs w:val="21"/>
              </w:rPr>
            </w:pPr>
            <w:r>
              <w:rPr>
                <w:rFonts w:hint="eastAsia" w:ascii="宋体" w:hAnsi="宋体" w:cs="宋体"/>
                <w:b/>
                <w:color w:val="auto"/>
                <w:szCs w:val="21"/>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2A9C95D9">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25CC01B9">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33F0E8">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F9C5E05">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43370D4A">
            <w:pPr>
              <w:spacing w:line="360" w:lineRule="auto"/>
              <w:rPr>
                <w:rFonts w:ascii="宋体" w:cs="宋体"/>
                <w:color w:val="auto"/>
                <w:szCs w:val="21"/>
              </w:rPr>
            </w:pPr>
            <w:r>
              <w:rPr>
                <w:rFonts w:hint="eastAsia" w:ascii="宋体" w:hAnsi="宋体"/>
                <w:color w:val="auto"/>
                <w:szCs w:val="21"/>
              </w:rPr>
              <w:t>如接受联合体竞标，联合体竞标要求如下：</w:t>
            </w:r>
          </w:p>
          <w:p w14:paraId="6B136D49">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38238429">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203E6DD0">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259DF7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4306D019">
            <w:pPr>
              <w:pStyle w:val="16"/>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36722A3">
            <w:pPr>
              <w:pStyle w:val="16"/>
              <w:spacing w:line="360" w:lineRule="auto"/>
              <w:rPr>
                <w:rFonts w:ascii="宋体"/>
                <w:color w:val="auto"/>
                <w:sz w:val="21"/>
                <w:szCs w:val="21"/>
              </w:rPr>
            </w:pPr>
            <w:r>
              <w:rPr>
                <w:rFonts w:hint="eastAsia" w:ascii="宋体" w:hAnsi="宋体"/>
                <w:color w:val="auto"/>
                <w:sz w:val="21"/>
                <w:szCs w:val="21"/>
              </w:rPr>
              <w:t>□允许分包</w:t>
            </w:r>
          </w:p>
          <w:p w14:paraId="4321F646">
            <w:pPr>
              <w:pStyle w:val="16"/>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5FCD3CCB">
            <w:pPr>
              <w:pStyle w:val="16"/>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7C8C0D03">
            <w:pPr>
              <w:pStyle w:val="16"/>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6999068B">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r>
              <w:rPr>
                <w:rFonts w:ascii="宋体" w:hAnsi="宋体" w:cs="宋体"/>
                <w:b/>
                <w:color w:val="auto"/>
                <w:sz w:val="21"/>
                <w:szCs w:val="21"/>
              </w:rPr>
              <w:t>2.</w:t>
            </w:r>
            <w:r>
              <w:rPr>
                <w:rFonts w:hint="eastAsia" w:ascii="宋体" w:hAnsi="宋体" w:cs="宋体"/>
                <w:b/>
                <w:color w:val="auto"/>
                <w:sz w:val="21"/>
                <w:szCs w:val="21"/>
              </w:rPr>
              <w:t>联合体竞标时，第</w:t>
            </w:r>
            <w:r>
              <w:rPr>
                <w:rFonts w:ascii="宋体" w:hAnsi="宋体" w:cs="宋体"/>
                <w:b/>
                <w:color w:val="auto"/>
                <w:sz w:val="21"/>
                <w:szCs w:val="21"/>
              </w:rPr>
              <w:t>1-5</w:t>
            </w:r>
            <w:r>
              <w:rPr>
                <w:rFonts w:hint="eastAsia" w:ascii="宋体" w:hAnsi="宋体" w:cs="宋体"/>
                <w:b/>
                <w:color w:val="auto"/>
                <w:sz w:val="21"/>
                <w:szCs w:val="21"/>
              </w:rPr>
              <w:t>项资格证明文件联合体各方均必须分别提供，</w:t>
            </w:r>
            <w:r>
              <w:rPr>
                <w:rFonts w:hint="eastAsia"/>
                <w:b/>
                <w:color w:val="auto"/>
                <w:sz w:val="21"/>
                <w:szCs w:val="24"/>
              </w:rPr>
              <w:t>并由</w:t>
            </w:r>
            <w:r>
              <w:rPr>
                <w:rFonts w:hint="eastAsia" w:ascii="宋体" w:hAnsi="宋体" w:cs="宋体"/>
                <w:b/>
                <w:color w:val="auto"/>
                <w:sz w:val="21"/>
                <w:szCs w:val="21"/>
              </w:rPr>
              <w:t>联合体</w:t>
            </w:r>
            <w:r>
              <w:rPr>
                <w:rFonts w:hint="eastAsia"/>
                <w:b/>
                <w:color w:val="auto"/>
                <w:sz w:val="21"/>
                <w:szCs w:val="24"/>
              </w:rPr>
              <w:t>牵头人加盖电子签章</w:t>
            </w:r>
            <w:r>
              <w:rPr>
                <w:rFonts w:hint="eastAsia" w:ascii="宋体" w:hAnsi="宋体" w:cs="宋体"/>
                <w:b/>
                <w:color w:val="auto"/>
                <w:sz w:val="21"/>
                <w:szCs w:val="21"/>
              </w:rPr>
              <w:t>，</w:t>
            </w:r>
            <w:r>
              <w:rPr>
                <w:rFonts w:hint="eastAsia"/>
                <w:b/>
                <w:color w:val="auto"/>
                <w:sz w:val="21"/>
                <w:szCs w:val="24"/>
              </w:rPr>
              <w:t>规定签字</w:t>
            </w:r>
            <w:r>
              <w:rPr>
                <w:rFonts w:hint="eastAsia" w:ascii="宋体" w:hAnsi="宋体" w:cs="宋体"/>
                <w:b/>
                <w:color w:val="auto"/>
                <w:sz w:val="21"/>
                <w:szCs w:val="21"/>
              </w:rPr>
              <w:t>处签字</w:t>
            </w:r>
            <w:r>
              <w:rPr>
                <w:rFonts w:hint="eastAsia" w:ascii="宋体" w:hAnsi="宋体"/>
                <w:b/>
                <w:bCs/>
                <w:color w:val="auto"/>
                <w:sz w:val="21"/>
                <w:szCs w:val="21"/>
              </w:rPr>
              <w:t>（或者电子签名）</w:t>
            </w:r>
            <w:r>
              <w:rPr>
                <w:rFonts w:hint="eastAsia" w:ascii="宋体" w:hAnsi="宋体" w:cs="宋体"/>
                <w:b/>
                <w:color w:val="auto"/>
                <w:sz w:val="21"/>
                <w:szCs w:val="21"/>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11B69417">
            <w:pPr>
              <w:spacing w:line="360" w:lineRule="auto"/>
              <w:rPr>
                <w:rFonts w:ascii="宋体" w:cs="宋体"/>
                <w:b/>
                <w:bCs/>
                <w:color w:val="auto"/>
                <w:szCs w:val="21"/>
              </w:rPr>
            </w:pPr>
            <w:r>
              <w:rPr>
                <w:rFonts w:hint="eastAsia" w:ascii="宋体" w:hAnsi="宋体" w:cs="宋体"/>
                <w:b/>
                <w:bCs/>
                <w:color w:val="auto"/>
                <w:szCs w:val="21"/>
              </w:rPr>
              <w:t>报价文件</w:t>
            </w:r>
          </w:p>
          <w:p w14:paraId="7D9809B8">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415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9AA45">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EE14EF">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43AC8109">
            <w:pPr>
              <w:spacing w:line="360" w:lineRule="auto"/>
              <w:rPr>
                <w:rFonts w:ascii="宋体" w:cs="宋体"/>
                <w:b/>
                <w:bCs/>
                <w:color w:val="auto"/>
                <w:szCs w:val="21"/>
              </w:rPr>
            </w:pPr>
            <w:r>
              <w:rPr>
                <w:rFonts w:hint="eastAsia" w:ascii="宋体" w:hAnsi="宋体" w:cs="宋体"/>
                <w:b/>
                <w:bCs/>
                <w:color w:val="auto"/>
                <w:szCs w:val="21"/>
              </w:rPr>
              <w:t>商务技术文件</w:t>
            </w:r>
          </w:p>
          <w:p w14:paraId="57C7138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11C739">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893FE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F01543C">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0D2C6960">
            <w:pPr>
              <w:spacing w:line="360" w:lineRule="auto"/>
              <w:rPr>
                <w:rFonts w:ascii="宋体" w:cs="宋体"/>
                <w:color w:val="auto"/>
                <w:szCs w:val="21"/>
              </w:rPr>
            </w:pPr>
            <w:r>
              <w:rPr>
                <w:rFonts w:ascii="宋体" w:hAnsi="宋体" w:cs="宋体"/>
                <w:color w:val="auto"/>
                <w:szCs w:val="21"/>
              </w:rPr>
              <w:t>5.</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825CD40">
            <w:pPr>
              <w:spacing w:line="360" w:lineRule="auto"/>
              <w:rPr>
                <w:rFonts w:ascii="宋体" w:cs="宋体"/>
                <w:color w:val="auto"/>
                <w:szCs w:val="21"/>
              </w:rPr>
            </w:pPr>
            <w:r>
              <w:rPr>
                <w:rFonts w:ascii="宋体" w:hAnsi="宋体" w:cs="宋体"/>
                <w:color w:val="auto"/>
                <w:szCs w:val="21"/>
              </w:rPr>
              <w:t>6.</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CB01FC">
            <w:pPr>
              <w:spacing w:line="360" w:lineRule="auto"/>
              <w:rPr>
                <w:rFonts w:ascii="宋体" w:cs="宋体"/>
                <w:color w:val="auto"/>
                <w:szCs w:val="21"/>
              </w:rPr>
            </w:pPr>
            <w:r>
              <w:rPr>
                <w:rFonts w:ascii="宋体" w:hAnsi="宋体" w:cs="宋体"/>
                <w:color w:val="auto"/>
                <w:szCs w:val="21"/>
              </w:rPr>
              <w:t>7.</w:t>
            </w:r>
            <w:r>
              <w:rPr>
                <w:rFonts w:hint="eastAsia" w:ascii="宋体" w:hAnsi="宋体" w:cs="宋体"/>
                <w:color w:val="auto"/>
                <w:szCs w:val="21"/>
              </w:rPr>
              <w:t>拟分包项目情况表（格式后附）；（如有）</w:t>
            </w:r>
          </w:p>
          <w:p w14:paraId="3EC02458">
            <w:pPr>
              <w:spacing w:line="360" w:lineRule="auto"/>
              <w:rPr>
                <w:rFonts w:ascii="宋体" w:cs="宋体"/>
                <w:color w:val="auto"/>
                <w:szCs w:val="21"/>
              </w:rPr>
            </w:pPr>
            <w:r>
              <w:rPr>
                <w:rFonts w:ascii="宋体" w:hAnsi="宋体" w:cs="宋体"/>
                <w:color w:val="auto"/>
                <w:szCs w:val="21"/>
              </w:rPr>
              <w:t>8.</w:t>
            </w:r>
            <w:r>
              <w:rPr>
                <w:rFonts w:hint="eastAsia" w:ascii="宋体" w:hAnsi="宋体" w:cs="宋体"/>
                <w:color w:val="auto"/>
                <w:szCs w:val="21"/>
              </w:rPr>
              <w:t>供应商认为需要提供的其他有关资料。</w:t>
            </w:r>
          </w:p>
          <w:p w14:paraId="37B2C2F8">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2F4874F0">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47F286A4">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0D0F8F95">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35C65F0A">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3DBEDF5D">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256CC1E2">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4178557E">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账户名称：广西坤珍建设项目管理咨询有限公司南宁分公司</w:t>
            </w:r>
            <w:r>
              <w:rPr>
                <w:rFonts w:hint="eastAsia" w:ascii="宋体" w:hAnsi="宋体" w:cs="宋体"/>
                <w:b/>
                <w:bCs/>
                <w:color w:val="auto"/>
                <w:kern w:val="0"/>
                <w:szCs w:val="21"/>
                <w:lang w:eastAsia="zh-CN"/>
              </w:rPr>
              <w:t>，</w:t>
            </w:r>
            <w:r>
              <w:rPr>
                <w:rFonts w:hint="eastAsia" w:ascii="宋体" w:hAnsi="宋体" w:cs="宋体"/>
                <w:b/>
                <w:bCs/>
                <w:color w:val="auto"/>
                <w:kern w:val="0"/>
                <w:szCs w:val="21"/>
              </w:rPr>
              <w:t>开户银行：招商银行股份有限公司广西自由贸易试验区南宁片区平乐大道支行</w:t>
            </w:r>
            <w:r>
              <w:rPr>
                <w:rFonts w:hint="eastAsia" w:ascii="宋体" w:hAnsi="宋体" w:cs="宋体"/>
                <w:b/>
                <w:bCs/>
                <w:color w:val="auto"/>
                <w:kern w:val="0"/>
                <w:szCs w:val="21"/>
                <w:lang w:eastAsia="zh-CN"/>
              </w:rPr>
              <w:t>，</w:t>
            </w:r>
            <w:r>
              <w:rPr>
                <w:rFonts w:hint="eastAsia" w:ascii="宋体" w:hAnsi="宋体" w:cs="宋体"/>
                <w:b/>
                <w:bCs/>
                <w:color w:val="auto"/>
                <w:kern w:val="0"/>
                <w:szCs w:val="21"/>
              </w:rPr>
              <w:t>账户号码：771903206410808</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5BDD631">
            <w:pPr>
              <w:snapToGrid w:val="0"/>
              <w:spacing w:line="360" w:lineRule="auto"/>
              <w:rPr>
                <w:rFonts w:ascii="宋体" w:cs="宋体"/>
                <w:b/>
                <w:color w:val="auto"/>
                <w:szCs w:val="21"/>
              </w:rPr>
            </w:pPr>
            <w:r>
              <w:rPr>
                <w:rFonts w:hint="eastAsia" w:ascii="宋体" w:hAnsi="宋体" w:cs="宋体"/>
                <w:b/>
                <w:color w:val="auto"/>
                <w:szCs w:val="21"/>
              </w:rPr>
              <w:t>相关要求：</w:t>
            </w:r>
          </w:p>
          <w:p w14:paraId="0868B75F">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1576457">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auto"/>
                <w:szCs w:val="21"/>
              </w:rPr>
            </w:pPr>
            <w:r>
              <w:rPr>
                <w:rFonts w:hint="eastAsia" w:ascii="宋体" w:hAnsi="宋体" w:cs="宋体"/>
                <w:b/>
                <w:color w:val="auto"/>
                <w:szCs w:val="21"/>
              </w:rPr>
              <w:t>备注：</w:t>
            </w:r>
          </w:p>
          <w:p w14:paraId="5E262561">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6065B708">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DFA8895">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3D0884C3">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p w14:paraId="3AE93537">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C2EADEB">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7AB9477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0452F741">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534"/>
      <w:bookmarkStart w:id="64" w:name="_Toc254970675"/>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684"/>
      <w:bookmarkStart w:id="68" w:name="_Toc254970543"/>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w:t>
      </w:r>
      <w:r>
        <w:rPr>
          <w:rFonts w:hint="eastAsia" w:ascii="宋体" w:hAnsi="宋体"/>
          <w:b/>
          <w:color w:val="auto"/>
          <w:szCs w:val="21"/>
        </w:rPr>
        <w:t>算</w:t>
      </w:r>
      <w:r>
        <w:rPr>
          <w:rFonts w:hint="eastAsia" w:ascii="宋体" w:hAnsi="宋体"/>
          <w:b/>
          <w:color w:val="000000" w:themeColor="text1"/>
          <w:szCs w:val="21"/>
          <w:lang w:val="en-US" w:eastAsia="zh-CN"/>
          <w14:textFill>
            <w14:solidFill>
              <w14:schemeClr w14:val="tx1"/>
            </w14:solidFill>
          </w14:textFill>
        </w:rPr>
        <w:t>：1113500.00元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eastAsia" w:ascii="宋体" w:hAnsi="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5.最高限价：1113500.00元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293A422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2F4A8BF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43398EC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78246F1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2026年夏石镇新鸣村师品屯糖料蔗特色产业基地道路硬化工程</w:t>
            </w:r>
          </w:p>
        </w:tc>
        <w:tc>
          <w:tcPr>
            <w:tcW w:w="992" w:type="dxa"/>
            <w:vAlign w:val="center"/>
          </w:tcPr>
          <w:p w14:paraId="0568CEC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49CF879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2026年夏石镇新鸣村师品屯糖料蔗特色产业基地道路硬化工程</w:t>
            </w:r>
            <w:r>
              <w:rPr>
                <w:rFonts w:hint="eastAsia"/>
                <w:color w:val="auto"/>
              </w:rPr>
              <w:t>，</w:t>
            </w:r>
            <w:r>
              <w:rPr>
                <w:rFonts w:hint="eastAsia" w:ascii="宋体" w:hAnsi="宋体"/>
                <w:color w:val="auto"/>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r>
              <w:rPr>
                <w:rFonts w:hint="eastAsia" w:ascii="宋体" w:hAnsi="宋体"/>
                <w:color w:val="000000" w:themeColor="text1"/>
                <w:szCs w:val="21"/>
                <w:lang w:val="en-US"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凭祥市</w:t>
            </w:r>
            <w:r>
              <w:rPr>
                <w:rFonts w:hint="eastAsia"/>
                <w:color w:val="000000" w:themeColor="text1"/>
                <w14:textFill>
                  <w14:solidFill>
                    <w14:schemeClr w14:val="tx1"/>
                  </w14:solidFill>
                </w14:textFill>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同类的</w:t>
            </w:r>
            <w:r>
              <w:rPr>
                <w:rFonts w:hint="eastAsia" w:ascii="宋体" w:hAnsi="宋体"/>
                <w:color w:val="auto"/>
                <w:szCs w:val="21"/>
                <w:highlight w:val="none"/>
                <w:lang w:val="en-US" w:eastAsia="zh-CN"/>
              </w:rPr>
              <w:t>市政公用工程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w:t>
            </w:r>
            <w:bookmarkStart w:id="97" w:name="_GoBack"/>
            <w:bookmarkEnd w:id="97"/>
            <w:r>
              <w:rPr>
                <w:rFonts w:hint="eastAsia" w:ascii="宋体" w:hAnsi="宋体"/>
                <w:color w:val="auto"/>
                <w:kern w:val="0"/>
                <w:szCs w:val="21"/>
              </w:rPr>
              <w:t>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1723070"/>
      <w:bookmarkStart w:id="82" w:name="_Toc35611516"/>
      <w:bookmarkStart w:id="83" w:name="_Toc71366186"/>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0000FF"/>
                <w:lang w:val="en-US" w:eastAsia="zh-CN"/>
              </w:rPr>
              <w:t>24</w:t>
            </w:r>
            <w:r>
              <w:rPr>
                <w:rFonts w:hint="eastAsia"/>
                <w:color w:val="0000FF"/>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w:t>
            </w:r>
            <w:r>
              <w:rPr>
                <w:rFonts w:hint="eastAsia"/>
                <w:color w:val="0000FF"/>
                <w:szCs w:val="21"/>
                <w:u w:val="single"/>
              </w:rPr>
              <w:t>金额后的</w:t>
            </w:r>
            <w:r>
              <w:rPr>
                <w:color w:val="0000FF"/>
                <w:szCs w:val="21"/>
                <w:highlight w:val="none"/>
                <w:u w:val="single"/>
              </w:rPr>
              <w:t xml:space="preserve"> </w:t>
            </w:r>
            <w:r>
              <w:rPr>
                <w:rFonts w:hint="eastAsia"/>
                <w:color w:val="0000FF"/>
                <w:szCs w:val="21"/>
                <w:highlight w:val="none"/>
                <w:u w:val="single"/>
                <w:lang w:val="en-US" w:eastAsia="zh-CN"/>
              </w:rPr>
              <w:t>30</w:t>
            </w:r>
            <w:r>
              <w:rPr>
                <w:color w:val="0000FF"/>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0F5641B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6957E9A8">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6EF6004B">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4384B964">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3E08D73A">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048AC256">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5BDAC7F2">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3231F805">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21788F1D">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0183CDA0">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03B01218">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预付款支付比例或金额</w:t>
      </w:r>
      <w:r>
        <w:rPr>
          <w:rFonts w:hint="eastAsia"/>
          <w:bCs/>
          <w:color w:val="auto"/>
          <w:highlight w:val="none"/>
        </w:rPr>
        <w:t>：</w:t>
      </w:r>
      <w:r>
        <w:rPr>
          <w:rFonts w:hint="eastAsia"/>
          <w:bCs/>
          <w:color w:val="auto"/>
          <w:highlight w:val="none"/>
          <w:u w:val="single"/>
        </w:rPr>
        <w:t>合同价的30%</w:t>
      </w:r>
      <w:r>
        <w:rPr>
          <w:rFonts w:hint="eastAsia"/>
          <w:bCs/>
          <w:color w:val="0000FF"/>
          <w:highlight w:val="none"/>
          <w:u w:val="single"/>
        </w:rPr>
        <w:t>（</w:t>
      </w:r>
      <w:r>
        <w:rPr>
          <w:rFonts w:hint="eastAsia"/>
          <w:bCs/>
          <w:color w:val="0000FF"/>
          <w:highlight w:val="none"/>
          <w:u w:val="single"/>
          <w:lang w:val="en-US" w:eastAsia="zh-CN"/>
        </w:rPr>
        <w:t>不含安全文明施工费、规费、增值税、材料（工程设备）暂估价、专业工程暂估价、暂列金额</w:t>
      </w:r>
      <w:r>
        <w:rPr>
          <w:rFonts w:hint="eastAsia"/>
          <w:bCs/>
          <w:color w:val="0000FF"/>
          <w:highlight w:val="none"/>
          <w:u w:val="single"/>
        </w:rPr>
        <w:t>）</w:t>
      </w:r>
      <w:r>
        <w:rPr>
          <w:rFonts w:hint="eastAsia"/>
          <w:bCs/>
          <w:color w:val="auto"/>
          <w:highlight w:val="none"/>
          <w:u w:val="single"/>
        </w:rPr>
        <w:t>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color w:val="auto"/>
          <w:sz w:val="24"/>
          <w:szCs w:val="24"/>
        </w:rPr>
        <w:t>工程缺陷责任期为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rPr>
        <w:t>个月（最长不超过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93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2935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37F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837F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5A5A"/>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800D34"/>
    <w:rsid w:val="039842CF"/>
    <w:rsid w:val="03A314B8"/>
    <w:rsid w:val="03B43B77"/>
    <w:rsid w:val="03BD5AE4"/>
    <w:rsid w:val="03D42E2E"/>
    <w:rsid w:val="03D8291E"/>
    <w:rsid w:val="03D82B98"/>
    <w:rsid w:val="03F83E8B"/>
    <w:rsid w:val="04174FEC"/>
    <w:rsid w:val="041D4B50"/>
    <w:rsid w:val="0422003D"/>
    <w:rsid w:val="04402271"/>
    <w:rsid w:val="047E3830"/>
    <w:rsid w:val="048E7480"/>
    <w:rsid w:val="049727D9"/>
    <w:rsid w:val="049D5915"/>
    <w:rsid w:val="049F51EA"/>
    <w:rsid w:val="04B769D7"/>
    <w:rsid w:val="04BC08B4"/>
    <w:rsid w:val="04DA4474"/>
    <w:rsid w:val="0523406D"/>
    <w:rsid w:val="0532605E"/>
    <w:rsid w:val="053C7408"/>
    <w:rsid w:val="0553089C"/>
    <w:rsid w:val="05654685"/>
    <w:rsid w:val="05A0746B"/>
    <w:rsid w:val="05B51082"/>
    <w:rsid w:val="05C3315A"/>
    <w:rsid w:val="05C56868"/>
    <w:rsid w:val="06033F82"/>
    <w:rsid w:val="061A5470"/>
    <w:rsid w:val="0620235A"/>
    <w:rsid w:val="06345E06"/>
    <w:rsid w:val="06426774"/>
    <w:rsid w:val="065D35AE"/>
    <w:rsid w:val="066761DB"/>
    <w:rsid w:val="066D2907"/>
    <w:rsid w:val="06F53E3D"/>
    <w:rsid w:val="074B3407"/>
    <w:rsid w:val="07801750"/>
    <w:rsid w:val="07832BA1"/>
    <w:rsid w:val="07A539BD"/>
    <w:rsid w:val="07AF362B"/>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BC4A90"/>
    <w:rsid w:val="09CC2AAC"/>
    <w:rsid w:val="09DD13F2"/>
    <w:rsid w:val="0A287A2F"/>
    <w:rsid w:val="0A3208AE"/>
    <w:rsid w:val="0A4800D1"/>
    <w:rsid w:val="0A652D3E"/>
    <w:rsid w:val="0A6E5D8A"/>
    <w:rsid w:val="0A7F2398"/>
    <w:rsid w:val="0AA01CBB"/>
    <w:rsid w:val="0AC97464"/>
    <w:rsid w:val="0B24469B"/>
    <w:rsid w:val="0B326F2A"/>
    <w:rsid w:val="0B5D7BAD"/>
    <w:rsid w:val="0B662F05"/>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A830A9"/>
    <w:rsid w:val="0CAD246E"/>
    <w:rsid w:val="0CC2027E"/>
    <w:rsid w:val="0CCB0B67"/>
    <w:rsid w:val="0CD36378"/>
    <w:rsid w:val="0CE51C08"/>
    <w:rsid w:val="0CF54541"/>
    <w:rsid w:val="0D187EE2"/>
    <w:rsid w:val="0D3818EF"/>
    <w:rsid w:val="0D7F5CC2"/>
    <w:rsid w:val="0D84032B"/>
    <w:rsid w:val="0D907DC5"/>
    <w:rsid w:val="0D9C30EB"/>
    <w:rsid w:val="0DA6583B"/>
    <w:rsid w:val="0DC67D96"/>
    <w:rsid w:val="0DC932D7"/>
    <w:rsid w:val="0DCA353D"/>
    <w:rsid w:val="0DEE2D3E"/>
    <w:rsid w:val="0E1409F6"/>
    <w:rsid w:val="0E176739"/>
    <w:rsid w:val="0E230C39"/>
    <w:rsid w:val="0E2C3DC4"/>
    <w:rsid w:val="0E4017EB"/>
    <w:rsid w:val="0E4532A6"/>
    <w:rsid w:val="0E7E40C2"/>
    <w:rsid w:val="0EA31D7A"/>
    <w:rsid w:val="0EB83A78"/>
    <w:rsid w:val="0ECD6DF7"/>
    <w:rsid w:val="0ED97690"/>
    <w:rsid w:val="0F1F58A5"/>
    <w:rsid w:val="0F2A74C4"/>
    <w:rsid w:val="0F4075C9"/>
    <w:rsid w:val="0F4672D5"/>
    <w:rsid w:val="0F621C35"/>
    <w:rsid w:val="0F73799F"/>
    <w:rsid w:val="0F751969"/>
    <w:rsid w:val="0F8F00B0"/>
    <w:rsid w:val="0F955B67"/>
    <w:rsid w:val="0F9C1270"/>
    <w:rsid w:val="0FA30B04"/>
    <w:rsid w:val="0FCD5369"/>
    <w:rsid w:val="0FDA5C70"/>
    <w:rsid w:val="1034712E"/>
    <w:rsid w:val="10466E61"/>
    <w:rsid w:val="104D0D37"/>
    <w:rsid w:val="105E051F"/>
    <w:rsid w:val="10645539"/>
    <w:rsid w:val="108871F8"/>
    <w:rsid w:val="10A25F15"/>
    <w:rsid w:val="10A27F31"/>
    <w:rsid w:val="10BB15FD"/>
    <w:rsid w:val="10CA5CE4"/>
    <w:rsid w:val="10D42A8B"/>
    <w:rsid w:val="10D4446D"/>
    <w:rsid w:val="10D85A9E"/>
    <w:rsid w:val="11000D9F"/>
    <w:rsid w:val="111355E0"/>
    <w:rsid w:val="112F1BCF"/>
    <w:rsid w:val="112F3D99"/>
    <w:rsid w:val="11927058"/>
    <w:rsid w:val="11B5429E"/>
    <w:rsid w:val="11BA3663"/>
    <w:rsid w:val="11BF336F"/>
    <w:rsid w:val="11C64F77"/>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E40C5"/>
    <w:rsid w:val="132964DD"/>
    <w:rsid w:val="13405DEA"/>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43692"/>
    <w:rsid w:val="160C6457"/>
    <w:rsid w:val="162A25EB"/>
    <w:rsid w:val="16353C00"/>
    <w:rsid w:val="163D191F"/>
    <w:rsid w:val="165B2F3A"/>
    <w:rsid w:val="16735895"/>
    <w:rsid w:val="16895CFA"/>
    <w:rsid w:val="16C32FBA"/>
    <w:rsid w:val="16C3745D"/>
    <w:rsid w:val="16F65939"/>
    <w:rsid w:val="16FD16D7"/>
    <w:rsid w:val="16FD2A55"/>
    <w:rsid w:val="17045380"/>
    <w:rsid w:val="17067C1A"/>
    <w:rsid w:val="17072BD0"/>
    <w:rsid w:val="17161424"/>
    <w:rsid w:val="17312619"/>
    <w:rsid w:val="17366761"/>
    <w:rsid w:val="17367C2F"/>
    <w:rsid w:val="17377504"/>
    <w:rsid w:val="1738724B"/>
    <w:rsid w:val="173C2D6C"/>
    <w:rsid w:val="17453BED"/>
    <w:rsid w:val="174F484D"/>
    <w:rsid w:val="1750136A"/>
    <w:rsid w:val="1752433D"/>
    <w:rsid w:val="175E59AD"/>
    <w:rsid w:val="177C01F0"/>
    <w:rsid w:val="179E3EFA"/>
    <w:rsid w:val="17C34B7C"/>
    <w:rsid w:val="17CE6630"/>
    <w:rsid w:val="17FA6EAF"/>
    <w:rsid w:val="182B350C"/>
    <w:rsid w:val="186333C7"/>
    <w:rsid w:val="18843664"/>
    <w:rsid w:val="18A22F13"/>
    <w:rsid w:val="18B057C0"/>
    <w:rsid w:val="18C15C1F"/>
    <w:rsid w:val="18C94AD3"/>
    <w:rsid w:val="18D63184"/>
    <w:rsid w:val="18F27B86"/>
    <w:rsid w:val="1901601B"/>
    <w:rsid w:val="190478B9"/>
    <w:rsid w:val="19061883"/>
    <w:rsid w:val="1921046B"/>
    <w:rsid w:val="192835A8"/>
    <w:rsid w:val="193B75B9"/>
    <w:rsid w:val="19467ED2"/>
    <w:rsid w:val="19495225"/>
    <w:rsid w:val="194A1770"/>
    <w:rsid w:val="19597C05"/>
    <w:rsid w:val="197639DB"/>
    <w:rsid w:val="19D674A8"/>
    <w:rsid w:val="1A177AC0"/>
    <w:rsid w:val="1A4C59BC"/>
    <w:rsid w:val="1A5F7D16"/>
    <w:rsid w:val="1A7673F8"/>
    <w:rsid w:val="1A7A6085"/>
    <w:rsid w:val="1A8150C9"/>
    <w:rsid w:val="1AB31597"/>
    <w:rsid w:val="1ADF72F8"/>
    <w:rsid w:val="1AE300CE"/>
    <w:rsid w:val="1AFF0AFE"/>
    <w:rsid w:val="1B23671D"/>
    <w:rsid w:val="1B2A7AAB"/>
    <w:rsid w:val="1B3B1CB8"/>
    <w:rsid w:val="1B4F19F8"/>
    <w:rsid w:val="1B5E7755"/>
    <w:rsid w:val="1B7B0307"/>
    <w:rsid w:val="1B8151F1"/>
    <w:rsid w:val="1B8C2514"/>
    <w:rsid w:val="1B9B1B6D"/>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8C45D9"/>
    <w:rsid w:val="1E94348E"/>
    <w:rsid w:val="1EC21DA9"/>
    <w:rsid w:val="1ECA4BA0"/>
    <w:rsid w:val="1ECC44FA"/>
    <w:rsid w:val="1EF65EF6"/>
    <w:rsid w:val="1F063325"/>
    <w:rsid w:val="1F14362A"/>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044"/>
    <w:rsid w:val="20390790"/>
    <w:rsid w:val="204B0952"/>
    <w:rsid w:val="208A5AAD"/>
    <w:rsid w:val="20A21E92"/>
    <w:rsid w:val="20AA51EA"/>
    <w:rsid w:val="20AE6A88"/>
    <w:rsid w:val="20C3623F"/>
    <w:rsid w:val="20C77B4A"/>
    <w:rsid w:val="20EB1A8B"/>
    <w:rsid w:val="20FF4E74"/>
    <w:rsid w:val="21044D53"/>
    <w:rsid w:val="21050673"/>
    <w:rsid w:val="21076199"/>
    <w:rsid w:val="21267592"/>
    <w:rsid w:val="213F13B1"/>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70FD0"/>
    <w:rsid w:val="226E5D01"/>
    <w:rsid w:val="227B6E3E"/>
    <w:rsid w:val="228757E3"/>
    <w:rsid w:val="22A04AF7"/>
    <w:rsid w:val="22A55C69"/>
    <w:rsid w:val="22CD6F6E"/>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02D5"/>
    <w:rsid w:val="252235A1"/>
    <w:rsid w:val="256C0944"/>
    <w:rsid w:val="25845C69"/>
    <w:rsid w:val="258B7398"/>
    <w:rsid w:val="25A42208"/>
    <w:rsid w:val="25AE6518"/>
    <w:rsid w:val="25C60ECD"/>
    <w:rsid w:val="25D868E2"/>
    <w:rsid w:val="25E76EA7"/>
    <w:rsid w:val="25FD5DBC"/>
    <w:rsid w:val="260929B3"/>
    <w:rsid w:val="26105AEF"/>
    <w:rsid w:val="26151358"/>
    <w:rsid w:val="261F3F85"/>
    <w:rsid w:val="26263565"/>
    <w:rsid w:val="26415CA9"/>
    <w:rsid w:val="26446DE3"/>
    <w:rsid w:val="2670658E"/>
    <w:rsid w:val="26877DFE"/>
    <w:rsid w:val="269669E7"/>
    <w:rsid w:val="26A270C1"/>
    <w:rsid w:val="26A7481C"/>
    <w:rsid w:val="26D42FC1"/>
    <w:rsid w:val="26D7699F"/>
    <w:rsid w:val="26F251F5"/>
    <w:rsid w:val="27135897"/>
    <w:rsid w:val="275B2D9A"/>
    <w:rsid w:val="27897907"/>
    <w:rsid w:val="27B25628"/>
    <w:rsid w:val="27C272BD"/>
    <w:rsid w:val="27D72D69"/>
    <w:rsid w:val="27DD5EA5"/>
    <w:rsid w:val="27E70AD2"/>
    <w:rsid w:val="27EC5A7D"/>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4932A6"/>
    <w:rsid w:val="2B715282"/>
    <w:rsid w:val="2B774624"/>
    <w:rsid w:val="2B7D203A"/>
    <w:rsid w:val="2B801021"/>
    <w:rsid w:val="2B98685A"/>
    <w:rsid w:val="2BA97097"/>
    <w:rsid w:val="2BB67139"/>
    <w:rsid w:val="2BD63337"/>
    <w:rsid w:val="2C016606"/>
    <w:rsid w:val="2C3818FC"/>
    <w:rsid w:val="2C570F10"/>
    <w:rsid w:val="2C646B95"/>
    <w:rsid w:val="2C7A72BE"/>
    <w:rsid w:val="2C9A7D75"/>
    <w:rsid w:val="2C9B57FA"/>
    <w:rsid w:val="2CA20917"/>
    <w:rsid w:val="2CC17412"/>
    <w:rsid w:val="2CCB09C2"/>
    <w:rsid w:val="2CED72D0"/>
    <w:rsid w:val="2D1063D5"/>
    <w:rsid w:val="2D12214D"/>
    <w:rsid w:val="2D1E1DBD"/>
    <w:rsid w:val="2D4A7B39"/>
    <w:rsid w:val="2D6055AE"/>
    <w:rsid w:val="2D760759"/>
    <w:rsid w:val="2D7C1E99"/>
    <w:rsid w:val="2D9D5B09"/>
    <w:rsid w:val="2DB640F0"/>
    <w:rsid w:val="2DBB27E5"/>
    <w:rsid w:val="2E0917A2"/>
    <w:rsid w:val="2E0C4DEE"/>
    <w:rsid w:val="2E261C16"/>
    <w:rsid w:val="2E2B796A"/>
    <w:rsid w:val="2E9976CE"/>
    <w:rsid w:val="2EA8527E"/>
    <w:rsid w:val="2EB060C2"/>
    <w:rsid w:val="2EB07E70"/>
    <w:rsid w:val="2EC35DF5"/>
    <w:rsid w:val="2EF01DEE"/>
    <w:rsid w:val="2F0700AB"/>
    <w:rsid w:val="2F0D2273"/>
    <w:rsid w:val="2F1877C3"/>
    <w:rsid w:val="2F30259E"/>
    <w:rsid w:val="2F3E7229"/>
    <w:rsid w:val="2F401D3C"/>
    <w:rsid w:val="2F5B24E1"/>
    <w:rsid w:val="2F860BD0"/>
    <w:rsid w:val="2F9E416C"/>
    <w:rsid w:val="2FA95C88"/>
    <w:rsid w:val="2FCA6D0F"/>
    <w:rsid w:val="2FE222AB"/>
    <w:rsid w:val="2FEF6776"/>
    <w:rsid w:val="30087837"/>
    <w:rsid w:val="30226B4B"/>
    <w:rsid w:val="302D729E"/>
    <w:rsid w:val="3041370F"/>
    <w:rsid w:val="30654C8A"/>
    <w:rsid w:val="30B87FED"/>
    <w:rsid w:val="30D00355"/>
    <w:rsid w:val="30F71D86"/>
    <w:rsid w:val="30FA5E8E"/>
    <w:rsid w:val="312B50A3"/>
    <w:rsid w:val="317909ED"/>
    <w:rsid w:val="31894FD2"/>
    <w:rsid w:val="318D4498"/>
    <w:rsid w:val="31943A79"/>
    <w:rsid w:val="319C0B7F"/>
    <w:rsid w:val="31AB03AE"/>
    <w:rsid w:val="31EA0A18"/>
    <w:rsid w:val="31EA69C9"/>
    <w:rsid w:val="320209E2"/>
    <w:rsid w:val="32406EF5"/>
    <w:rsid w:val="324234D5"/>
    <w:rsid w:val="32453A27"/>
    <w:rsid w:val="324E1E79"/>
    <w:rsid w:val="3263064A"/>
    <w:rsid w:val="32A23F73"/>
    <w:rsid w:val="32A43132"/>
    <w:rsid w:val="32AC0C06"/>
    <w:rsid w:val="32AF043E"/>
    <w:rsid w:val="32BD0DAD"/>
    <w:rsid w:val="32BD6FFF"/>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BE2E72"/>
    <w:rsid w:val="35C13FC9"/>
    <w:rsid w:val="35D24B6F"/>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44BCF"/>
    <w:rsid w:val="37D921E5"/>
    <w:rsid w:val="37EA5922"/>
    <w:rsid w:val="37EC38F1"/>
    <w:rsid w:val="380B4369"/>
    <w:rsid w:val="38276B93"/>
    <w:rsid w:val="382947EF"/>
    <w:rsid w:val="382E58B8"/>
    <w:rsid w:val="38404012"/>
    <w:rsid w:val="38683569"/>
    <w:rsid w:val="38774A09"/>
    <w:rsid w:val="387E2D8D"/>
    <w:rsid w:val="389A33CF"/>
    <w:rsid w:val="38AC3431"/>
    <w:rsid w:val="38AF50D0"/>
    <w:rsid w:val="38B4055C"/>
    <w:rsid w:val="38B95B73"/>
    <w:rsid w:val="39085692"/>
    <w:rsid w:val="391F1DA8"/>
    <w:rsid w:val="392C04C3"/>
    <w:rsid w:val="392F2E16"/>
    <w:rsid w:val="394C4C39"/>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058DE"/>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634773"/>
    <w:rsid w:val="3C853D67"/>
    <w:rsid w:val="3C8769C5"/>
    <w:rsid w:val="3C8A61A4"/>
    <w:rsid w:val="3C9B0683"/>
    <w:rsid w:val="3CE55188"/>
    <w:rsid w:val="3D071314"/>
    <w:rsid w:val="3D0F19B9"/>
    <w:rsid w:val="3D132865"/>
    <w:rsid w:val="3D172824"/>
    <w:rsid w:val="3D271C45"/>
    <w:rsid w:val="3D583BAC"/>
    <w:rsid w:val="3D627C3E"/>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13719"/>
    <w:rsid w:val="3F06588A"/>
    <w:rsid w:val="3F1A4BB3"/>
    <w:rsid w:val="3F214472"/>
    <w:rsid w:val="3F496996"/>
    <w:rsid w:val="3F4A1C1A"/>
    <w:rsid w:val="3F731171"/>
    <w:rsid w:val="3F93711E"/>
    <w:rsid w:val="3FC419CD"/>
    <w:rsid w:val="3FCC262F"/>
    <w:rsid w:val="4004626D"/>
    <w:rsid w:val="40192BA6"/>
    <w:rsid w:val="402915B2"/>
    <w:rsid w:val="40880C4C"/>
    <w:rsid w:val="40907B01"/>
    <w:rsid w:val="40C33A32"/>
    <w:rsid w:val="40D82A90"/>
    <w:rsid w:val="40FB141E"/>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AE0712"/>
    <w:rsid w:val="42BF46CD"/>
    <w:rsid w:val="42CA554C"/>
    <w:rsid w:val="42F02E93"/>
    <w:rsid w:val="42F26851"/>
    <w:rsid w:val="42F473A1"/>
    <w:rsid w:val="42F8373B"/>
    <w:rsid w:val="43244531"/>
    <w:rsid w:val="433A3D54"/>
    <w:rsid w:val="434946D8"/>
    <w:rsid w:val="434E4A15"/>
    <w:rsid w:val="435B2648"/>
    <w:rsid w:val="436037BB"/>
    <w:rsid w:val="437217EA"/>
    <w:rsid w:val="437E6337"/>
    <w:rsid w:val="43AB7156"/>
    <w:rsid w:val="43C33D49"/>
    <w:rsid w:val="43D83C99"/>
    <w:rsid w:val="43DF5027"/>
    <w:rsid w:val="43FF60DE"/>
    <w:rsid w:val="44055F4E"/>
    <w:rsid w:val="441C3663"/>
    <w:rsid w:val="441E62C0"/>
    <w:rsid w:val="4420119C"/>
    <w:rsid w:val="4440539A"/>
    <w:rsid w:val="44873F3D"/>
    <w:rsid w:val="44BC0EC5"/>
    <w:rsid w:val="44DE52DF"/>
    <w:rsid w:val="44EC0F3D"/>
    <w:rsid w:val="44F908BF"/>
    <w:rsid w:val="451F1453"/>
    <w:rsid w:val="45244CBC"/>
    <w:rsid w:val="45325D14"/>
    <w:rsid w:val="453F5652"/>
    <w:rsid w:val="45575091"/>
    <w:rsid w:val="45603F46"/>
    <w:rsid w:val="456F23DB"/>
    <w:rsid w:val="45811C7C"/>
    <w:rsid w:val="45906116"/>
    <w:rsid w:val="45931B8C"/>
    <w:rsid w:val="45A9709C"/>
    <w:rsid w:val="45BA3253"/>
    <w:rsid w:val="45BC6CA2"/>
    <w:rsid w:val="45DB42AF"/>
    <w:rsid w:val="45EF2552"/>
    <w:rsid w:val="46181945"/>
    <w:rsid w:val="46230DFA"/>
    <w:rsid w:val="464F1A25"/>
    <w:rsid w:val="4669507C"/>
    <w:rsid w:val="46861DC9"/>
    <w:rsid w:val="468B3EFB"/>
    <w:rsid w:val="469C7200"/>
    <w:rsid w:val="46D83FB0"/>
    <w:rsid w:val="46DA7FD3"/>
    <w:rsid w:val="46DF6973"/>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311755"/>
    <w:rsid w:val="495C057F"/>
    <w:rsid w:val="495E079C"/>
    <w:rsid w:val="497A68D1"/>
    <w:rsid w:val="499441BE"/>
    <w:rsid w:val="499B5738"/>
    <w:rsid w:val="499F244D"/>
    <w:rsid w:val="49C83E68"/>
    <w:rsid w:val="49DE368B"/>
    <w:rsid w:val="4A003601"/>
    <w:rsid w:val="4A050C18"/>
    <w:rsid w:val="4A58343D"/>
    <w:rsid w:val="4A971AD0"/>
    <w:rsid w:val="4A973F3F"/>
    <w:rsid w:val="4A987CDE"/>
    <w:rsid w:val="4AD66A58"/>
    <w:rsid w:val="4AF33166"/>
    <w:rsid w:val="4AF96BC7"/>
    <w:rsid w:val="4B0C247A"/>
    <w:rsid w:val="4B16190E"/>
    <w:rsid w:val="4B1F0583"/>
    <w:rsid w:val="4B26353C"/>
    <w:rsid w:val="4B315A3D"/>
    <w:rsid w:val="4B410375"/>
    <w:rsid w:val="4B5C125C"/>
    <w:rsid w:val="4B62209A"/>
    <w:rsid w:val="4B75001F"/>
    <w:rsid w:val="4B8360DE"/>
    <w:rsid w:val="4B862A85"/>
    <w:rsid w:val="4B8D35BB"/>
    <w:rsid w:val="4BC16080"/>
    <w:rsid w:val="4BC845F3"/>
    <w:rsid w:val="4BE44277"/>
    <w:rsid w:val="4BFB6776"/>
    <w:rsid w:val="4C0F5D7E"/>
    <w:rsid w:val="4C4F0870"/>
    <w:rsid w:val="4C6562E6"/>
    <w:rsid w:val="4C800A2A"/>
    <w:rsid w:val="4CCE3E8B"/>
    <w:rsid w:val="4CE03BBE"/>
    <w:rsid w:val="4CEF36E2"/>
    <w:rsid w:val="4CEF4DC5"/>
    <w:rsid w:val="4CF24CCA"/>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D9586C"/>
    <w:rsid w:val="4EE009A4"/>
    <w:rsid w:val="4F0C5D1C"/>
    <w:rsid w:val="4F372380"/>
    <w:rsid w:val="4F372FFB"/>
    <w:rsid w:val="4F3E697A"/>
    <w:rsid w:val="4F626B0C"/>
    <w:rsid w:val="4F766114"/>
    <w:rsid w:val="4F844CD5"/>
    <w:rsid w:val="4F87408B"/>
    <w:rsid w:val="4FB06CB9"/>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CE5B96"/>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753C1"/>
    <w:rsid w:val="52BB0A0D"/>
    <w:rsid w:val="52C10D75"/>
    <w:rsid w:val="52D715BF"/>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31419E"/>
    <w:rsid w:val="553700F3"/>
    <w:rsid w:val="55486A04"/>
    <w:rsid w:val="554C1D56"/>
    <w:rsid w:val="555626B8"/>
    <w:rsid w:val="55572986"/>
    <w:rsid w:val="555B2034"/>
    <w:rsid w:val="55711857"/>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007337"/>
    <w:rsid w:val="571701DC"/>
    <w:rsid w:val="573878F3"/>
    <w:rsid w:val="574014E1"/>
    <w:rsid w:val="578810DA"/>
    <w:rsid w:val="57A06A52"/>
    <w:rsid w:val="57AD4DFB"/>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9102A6"/>
    <w:rsid w:val="5AB53F94"/>
    <w:rsid w:val="5AF820D3"/>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A93FCD"/>
    <w:rsid w:val="5CBC3D00"/>
    <w:rsid w:val="5D144BCD"/>
    <w:rsid w:val="5D1458EA"/>
    <w:rsid w:val="5D69550A"/>
    <w:rsid w:val="5D8D744A"/>
    <w:rsid w:val="5D924214"/>
    <w:rsid w:val="5DB70023"/>
    <w:rsid w:val="5DC15346"/>
    <w:rsid w:val="5DD45079"/>
    <w:rsid w:val="5E0A2849"/>
    <w:rsid w:val="5E0C65C1"/>
    <w:rsid w:val="5E112F1A"/>
    <w:rsid w:val="5E1216FE"/>
    <w:rsid w:val="5E1229F9"/>
    <w:rsid w:val="5E2A2EEB"/>
    <w:rsid w:val="5E341674"/>
    <w:rsid w:val="5E3E24F3"/>
    <w:rsid w:val="5E435D5B"/>
    <w:rsid w:val="5E8072DA"/>
    <w:rsid w:val="5E907F6A"/>
    <w:rsid w:val="5EB629D1"/>
    <w:rsid w:val="5EB96036"/>
    <w:rsid w:val="5EBC03F9"/>
    <w:rsid w:val="5EC24ED2"/>
    <w:rsid w:val="5EDA66BF"/>
    <w:rsid w:val="5EDB41E5"/>
    <w:rsid w:val="5F4104EC"/>
    <w:rsid w:val="5F561B72"/>
    <w:rsid w:val="5F7C6431"/>
    <w:rsid w:val="5F9A7BFD"/>
    <w:rsid w:val="5FA34D03"/>
    <w:rsid w:val="604D578C"/>
    <w:rsid w:val="606007BB"/>
    <w:rsid w:val="606E7F86"/>
    <w:rsid w:val="6082700E"/>
    <w:rsid w:val="60AC7F66"/>
    <w:rsid w:val="60B60A66"/>
    <w:rsid w:val="60F13CE9"/>
    <w:rsid w:val="614147D4"/>
    <w:rsid w:val="6151078F"/>
    <w:rsid w:val="615C160D"/>
    <w:rsid w:val="615D17EC"/>
    <w:rsid w:val="615D4D5C"/>
    <w:rsid w:val="61646DF3"/>
    <w:rsid w:val="61831EE9"/>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12B0F"/>
    <w:rsid w:val="632B5D35"/>
    <w:rsid w:val="633B34A5"/>
    <w:rsid w:val="63413FAE"/>
    <w:rsid w:val="634560D1"/>
    <w:rsid w:val="63464323"/>
    <w:rsid w:val="634A36E8"/>
    <w:rsid w:val="63636DBE"/>
    <w:rsid w:val="636522D0"/>
    <w:rsid w:val="637644DD"/>
    <w:rsid w:val="639E2C90"/>
    <w:rsid w:val="63A22BFD"/>
    <w:rsid w:val="63A454EE"/>
    <w:rsid w:val="63AE011A"/>
    <w:rsid w:val="63AF19A1"/>
    <w:rsid w:val="63CB2A7A"/>
    <w:rsid w:val="63DA3299"/>
    <w:rsid w:val="64361383"/>
    <w:rsid w:val="64596999"/>
    <w:rsid w:val="648669A1"/>
    <w:rsid w:val="648A6492"/>
    <w:rsid w:val="648B0FD2"/>
    <w:rsid w:val="649410BE"/>
    <w:rsid w:val="64A84B6A"/>
    <w:rsid w:val="64AC465A"/>
    <w:rsid w:val="64AD03D2"/>
    <w:rsid w:val="64D911C7"/>
    <w:rsid w:val="64DD1E43"/>
    <w:rsid w:val="64E45EF7"/>
    <w:rsid w:val="64F25DE5"/>
    <w:rsid w:val="65102E3B"/>
    <w:rsid w:val="65312DB1"/>
    <w:rsid w:val="65A43583"/>
    <w:rsid w:val="65AE4402"/>
    <w:rsid w:val="65C37EAD"/>
    <w:rsid w:val="65D5373C"/>
    <w:rsid w:val="661F70AE"/>
    <w:rsid w:val="66320B8F"/>
    <w:rsid w:val="66486604"/>
    <w:rsid w:val="666F1DE3"/>
    <w:rsid w:val="667F3EFA"/>
    <w:rsid w:val="66803B32"/>
    <w:rsid w:val="668A4527"/>
    <w:rsid w:val="6691014E"/>
    <w:rsid w:val="66C87CCE"/>
    <w:rsid w:val="66E2152E"/>
    <w:rsid w:val="66F2031E"/>
    <w:rsid w:val="67050051"/>
    <w:rsid w:val="67064295"/>
    <w:rsid w:val="67073DC9"/>
    <w:rsid w:val="672B7D5A"/>
    <w:rsid w:val="672D1356"/>
    <w:rsid w:val="675C1E33"/>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8D370A0"/>
    <w:rsid w:val="690A7BA1"/>
    <w:rsid w:val="69124F16"/>
    <w:rsid w:val="69450BD9"/>
    <w:rsid w:val="694F1A58"/>
    <w:rsid w:val="698C05B6"/>
    <w:rsid w:val="69CD5C14"/>
    <w:rsid w:val="69CF0D33"/>
    <w:rsid w:val="69EF558C"/>
    <w:rsid w:val="69FC1E52"/>
    <w:rsid w:val="6A070584"/>
    <w:rsid w:val="6A2C3B47"/>
    <w:rsid w:val="6A3A2708"/>
    <w:rsid w:val="6A495A99"/>
    <w:rsid w:val="6A633A0D"/>
    <w:rsid w:val="6A6634FD"/>
    <w:rsid w:val="6A694D9B"/>
    <w:rsid w:val="6A813E93"/>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B00A5F"/>
    <w:rsid w:val="6CCB7647"/>
    <w:rsid w:val="6CD62D60"/>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F52990"/>
    <w:rsid w:val="6EFC4430"/>
    <w:rsid w:val="6F152DFC"/>
    <w:rsid w:val="6F173018"/>
    <w:rsid w:val="6F244C95"/>
    <w:rsid w:val="6F3B4F58"/>
    <w:rsid w:val="6F51652A"/>
    <w:rsid w:val="6F6101B2"/>
    <w:rsid w:val="6FB20BD4"/>
    <w:rsid w:val="6FBA59BE"/>
    <w:rsid w:val="6FE26134"/>
    <w:rsid w:val="6FE3569E"/>
    <w:rsid w:val="6FF11ABB"/>
    <w:rsid w:val="6FF173C5"/>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7B5AE0"/>
    <w:rsid w:val="71950224"/>
    <w:rsid w:val="71FD482A"/>
    <w:rsid w:val="7258372B"/>
    <w:rsid w:val="727D7636"/>
    <w:rsid w:val="728A3B01"/>
    <w:rsid w:val="72A97EF2"/>
    <w:rsid w:val="72D57472"/>
    <w:rsid w:val="72DA014C"/>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1F0CBB"/>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80263"/>
    <w:rsid w:val="7B7D7231"/>
    <w:rsid w:val="7BA63759"/>
    <w:rsid w:val="7BA9149B"/>
    <w:rsid w:val="7BAB5214"/>
    <w:rsid w:val="7BB045D8"/>
    <w:rsid w:val="7BBB4173"/>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15274</Words>
  <Characters>16114</Characters>
  <Lines>2041</Lines>
  <Paragraphs>2451</Paragraphs>
  <TotalTime>4</TotalTime>
  <ScaleCrop>false</ScaleCrop>
  <LinksUpToDate>false</LinksUpToDate>
  <CharactersWithSpaces>16233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2026-05-07T09:03:19Z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eyJoZGlkIjoiODY3YTEyNjNlNDY0NTNhNGNhMTMzNDA1MDBiNTJlYWMiLCJ1c2VySWQiOiI1MDU5MDU1NTMifQ==</vt:lpwstr>
  </property>
</Properties>
</file>