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E1537F" w14:textId="77777777" w:rsidR="00074DBE" w:rsidRDefault="00000000">
      <w:pPr>
        <w:pStyle w:val="20"/>
        <w:tabs>
          <w:tab w:val="left" w:pos="1134"/>
          <w:tab w:val="left" w:pos="3060"/>
          <w:tab w:val="left" w:pos="9180"/>
          <w:tab w:val="left" w:pos="9360"/>
        </w:tabs>
        <w:spacing w:line="360" w:lineRule="auto"/>
        <w:ind w:firstLineChars="0" w:firstLine="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镇海区炼化医院病房改造提升（一期）工程辐射防护工程</w:t>
      </w:r>
    </w:p>
    <w:p w14:paraId="17121AE5" w14:textId="0A13B527" w:rsidR="00074DBE" w:rsidRDefault="007559A5">
      <w:pPr>
        <w:pStyle w:val="20"/>
        <w:tabs>
          <w:tab w:val="left" w:pos="1134"/>
          <w:tab w:val="left" w:pos="3060"/>
          <w:tab w:val="left" w:pos="9180"/>
          <w:tab w:val="left" w:pos="9360"/>
        </w:tabs>
        <w:spacing w:line="360" w:lineRule="auto"/>
        <w:ind w:firstLineChars="0" w:firstLine="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清单</w:t>
      </w:r>
      <w:r w:rsidR="00000000">
        <w:rPr>
          <w:rFonts w:ascii="宋体" w:hAnsi="宋体" w:cs="宋体" w:hint="eastAsia"/>
          <w:b/>
          <w:bCs/>
          <w:sz w:val="32"/>
          <w:szCs w:val="32"/>
        </w:rPr>
        <w:t>编制说明</w:t>
      </w:r>
    </w:p>
    <w:p w14:paraId="7930316E" w14:textId="77777777" w:rsidR="00074DBE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一、工程概况</w:t>
      </w:r>
    </w:p>
    <w:p w14:paraId="46DE5608" w14:textId="77777777" w:rsidR="00074DBE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镇海区炼化医院病房改造提升（一期）工程辐射防护工程建设地点位于宁波市镇海区</w:t>
      </w:r>
      <w:proofErr w:type="gramStart"/>
      <w:r>
        <w:rPr>
          <w:rFonts w:ascii="宋体" w:hAnsi="宋体" w:cs="宋体" w:hint="eastAsia"/>
          <w:sz w:val="24"/>
        </w:rPr>
        <w:t>蛟</w:t>
      </w:r>
      <w:proofErr w:type="gramEnd"/>
      <w:r>
        <w:rPr>
          <w:rFonts w:ascii="宋体" w:hAnsi="宋体" w:cs="宋体" w:hint="eastAsia"/>
          <w:sz w:val="24"/>
        </w:rPr>
        <w:t>川街道临</w:t>
      </w:r>
      <w:proofErr w:type="gramStart"/>
      <w:r>
        <w:rPr>
          <w:rFonts w:ascii="宋体" w:hAnsi="宋体" w:cs="宋体" w:hint="eastAsia"/>
          <w:sz w:val="24"/>
        </w:rPr>
        <w:t>俞</w:t>
      </w:r>
      <w:proofErr w:type="gramEnd"/>
      <w:r>
        <w:rPr>
          <w:rFonts w:ascii="宋体" w:hAnsi="宋体" w:cs="宋体" w:hint="eastAsia"/>
          <w:sz w:val="24"/>
        </w:rPr>
        <w:t>片区，东至规划用地，</w:t>
      </w:r>
      <w:proofErr w:type="gramStart"/>
      <w:r>
        <w:rPr>
          <w:rFonts w:ascii="宋体" w:hAnsi="宋体" w:cs="宋体" w:hint="eastAsia"/>
          <w:sz w:val="24"/>
        </w:rPr>
        <w:t>北至河周路</w:t>
      </w:r>
      <w:proofErr w:type="gramEnd"/>
      <w:r>
        <w:rPr>
          <w:rFonts w:ascii="宋体" w:hAnsi="宋体" w:cs="宋体" w:hint="eastAsia"/>
          <w:sz w:val="24"/>
        </w:rPr>
        <w:t>，西至石柱二路，南至石柱一路。本工程由宁波市镇海区人民医院医疗集团负责建设，宁波</w:t>
      </w:r>
      <w:proofErr w:type="gramStart"/>
      <w:r>
        <w:rPr>
          <w:rFonts w:ascii="宋体" w:hAnsi="宋体" w:cs="宋体" w:hint="eastAsia"/>
          <w:sz w:val="24"/>
        </w:rPr>
        <w:t>明洲</w:t>
      </w:r>
      <w:proofErr w:type="gramEnd"/>
      <w:r>
        <w:rPr>
          <w:rFonts w:ascii="宋体" w:hAnsi="宋体" w:cs="宋体" w:hint="eastAsia"/>
          <w:sz w:val="24"/>
        </w:rPr>
        <w:t>工程管理有限公司负责代建。</w:t>
      </w:r>
    </w:p>
    <w:p w14:paraId="728EC263" w14:textId="77777777" w:rsidR="00074DBE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二、编制范围</w:t>
      </w:r>
    </w:p>
    <w:p w14:paraId="0933EBBA" w14:textId="31194CB8" w:rsidR="00074DBE" w:rsidRDefault="00000000">
      <w:pPr>
        <w:spacing w:line="360" w:lineRule="auto"/>
        <w:ind w:firstLineChars="200" w:firstLine="480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设计图纸内的装修工程、安装工程，具体以施工图及工程量清单为准。</w:t>
      </w:r>
    </w:p>
    <w:p w14:paraId="32EC5648" w14:textId="77777777" w:rsidR="00074DBE" w:rsidRDefault="00000000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三、编制依据</w:t>
      </w:r>
    </w:p>
    <w:p w14:paraId="631A1155" w14:textId="77777777" w:rsidR="00074DBE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委托单位提供的设计图纸（电子版）；</w:t>
      </w:r>
    </w:p>
    <w:p w14:paraId="11E31676" w14:textId="77777777" w:rsidR="00074DBE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《建设工程工程量清单计价规范》（GB 50500-2013）、《房屋建筑与装饰工程工程量计算规范》（GB 50854-2013）、《通用安装工程工程量计算规范》（GB 50856-2013）、《浙江省建设工程计价规则》(2018版)、《浙江省房屋建筑与装饰工程预算定额》(2018版)、《浙江省通用安装工程预算定额》(2018版)、《浙江省建设工程施工机械台班费用定额》（2018版）及相关造价管理文件；</w:t>
      </w:r>
    </w:p>
    <w:p w14:paraId="5BA6D3F8" w14:textId="77777777" w:rsidR="00074DBE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《关于调整我省2018版建筑安装工程安全文明施工费的通知》（浙建</w:t>
      </w:r>
      <w:proofErr w:type="gramStart"/>
      <w:r>
        <w:rPr>
          <w:rFonts w:ascii="宋体" w:hAnsi="宋体" w:cs="宋体" w:hint="eastAsia"/>
          <w:sz w:val="24"/>
        </w:rPr>
        <w:t>建</w:t>
      </w:r>
      <w:proofErr w:type="gramEnd"/>
      <w:r>
        <w:rPr>
          <w:rFonts w:ascii="宋体" w:hAnsi="宋体" w:cs="宋体" w:hint="eastAsia"/>
          <w:sz w:val="24"/>
        </w:rPr>
        <w:t>函〔2025〕320号）；</w:t>
      </w:r>
    </w:p>
    <w:p w14:paraId="18C92ADB" w14:textId="77777777" w:rsidR="00074DBE" w:rsidRDefault="00000000">
      <w:pPr>
        <w:numPr>
          <w:ilvl w:val="0"/>
          <w:numId w:val="1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《宁波市住房和城乡建设局转发省建设厅关于调整我省2018版建筑安装工程安全文明施工费的通知》（</w:t>
      </w:r>
      <w:proofErr w:type="gramStart"/>
      <w:r>
        <w:rPr>
          <w:rFonts w:ascii="宋体" w:hAnsi="宋体" w:cs="宋体" w:hint="eastAsia"/>
          <w:sz w:val="24"/>
        </w:rPr>
        <w:t>甬建函</w:t>
      </w:r>
      <w:proofErr w:type="gramEnd"/>
      <w:r>
        <w:rPr>
          <w:rFonts w:ascii="宋体" w:hAnsi="宋体" w:cs="宋体" w:hint="eastAsia"/>
          <w:sz w:val="24"/>
        </w:rPr>
        <w:t>〔2025〕142号）。</w:t>
      </w:r>
    </w:p>
    <w:p w14:paraId="590C3246" w14:textId="77777777" w:rsidR="00074DBE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编制原则及办法</w:t>
      </w:r>
    </w:p>
    <w:p w14:paraId="262CA0E3" w14:textId="77777777" w:rsidR="00074DBE" w:rsidRDefault="00000000">
      <w:pPr>
        <w:numPr>
          <w:ilvl w:val="0"/>
          <w:numId w:val="3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工程量：根据设计图纸（电子版）计算；</w:t>
      </w:r>
    </w:p>
    <w:p w14:paraId="24FB731A" w14:textId="77777777" w:rsidR="00074DBE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人工、材料信息价：人工市场价格按《宁波造价》2026年第3期人工市场信息价格计取，材料价格按《宁波造价》2026年第3期镇海区市场信息价（镇海区市场信息价未及材料按同期宁波市区材料市场信息价）、《浙江造价信息》2026年第3期常用材料价格信息计取</w:t>
      </w:r>
      <w:r>
        <w:rPr>
          <w:rFonts w:ascii="宋体" w:hAnsi="宋体" w:cs="宋体" w:hint="eastAsia"/>
          <w:sz w:val="24"/>
          <w:lang w:val="zh-CN"/>
        </w:rPr>
        <w:t>，</w:t>
      </w:r>
      <w:r>
        <w:rPr>
          <w:rFonts w:ascii="宋体" w:hAnsi="宋体" w:cs="宋体" w:hint="eastAsia"/>
          <w:sz w:val="24"/>
        </w:rPr>
        <w:t>无以上市场信息</w:t>
      </w:r>
      <w:proofErr w:type="gramStart"/>
      <w:r>
        <w:rPr>
          <w:rFonts w:ascii="宋体" w:hAnsi="宋体" w:cs="宋体" w:hint="eastAsia"/>
          <w:sz w:val="24"/>
        </w:rPr>
        <w:t>价材料</w:t>
      </w:r>
      <w:proofErr w:type="gramEnd"/>
      <w:r>
        <w:rPr>
          <w:rFonts w:ascii="宋体" w:hAnsi="宋体" w:cs="宋体" w:hint="eastAsia"/>
          <w:sz w:val="24"/>
        </w:rPr>
        <w:t>按市场调研价计取（以上价格均为除税价）；</w:t>
      </w:r>
    </w:p>
    <w:p w14:paraId="461516E0" w14:textId="77777777" w:rsidR="00074DBE" w:rsidRDefault="00000000">
      <w:pPr>
        <w:numPr>
          <w:ilvl w:val="0"/>
          <w:numId w:val="3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取费标准：</w:t>
      </w:r>
    </w:p>
    <w:p w14:paraId="06F5D6B8" w14:textId="77777777" w:rsidR="00074DBE" w:rsidRDefault="00000000">
      <w:pPr>
        <w:numPr>
          <w:ilvl w:val="0"/>
          <w:numId w:val="4"/>
        </w:num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企业管理费、利润：装修工程按单独装饰工程中值费率计取；安装工程按水、电、暖通、消防、智能、自控及通信安装工程中值费率计取；</w:t>
      </w:r>
    </w:p>
    <w:p w14:paraId="33FF2539" w14:textId="77777777" w:rsidR="00074DBE" w:rsidRDefault="00000000">
      <w:pPr>
        <w:numPr>
          <w:ilvl w:val="0"/>
          <w:numId w:val="4"/>
        </w:num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施工组织措施费：仅计取安全文明施工基本费、冬雨季施工增加费措施费，费率均按中值计取；不计取提前竣工增加费、行车、行人干扰增加费、二次搬运费、优质工程增加费和其他施工组织措施费；</w:t>
      </w:r>
    </w:p>
    <w:p w14:paraId="7B03FFB3" w14:textId="77777777" w:rsidR="00074DBE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（3）根据《宁波市住房和城乡建设局转发省建设厅关于调整我省2018版建筑安装工程安全文明施工费的通知》（</w:t>
      </w:r>
      <w:proofErr w:type="gramStart"/>
      <w:r>
        <w:rPr>
          <w:rFonts w:ascii="宋体" w:hAnsi="宋体" w:cs="宋体" w:hint="eastAsia"/>
          <w:sz w:val="24"/>
        </w:rPr>
        <w:t>甬建函</w:t>
      </w:r>
      <w:proofErr w:type="gramEnd"/>
      <w:r>
        <w:rPr>
          <w:rFonts w:ascii="宋体" w:hAnsi="宋体" w:cs="宋体" w:hint="eastAsia"/>
          <w:sz w:val="24"/>
        </w:rPr>
        <w:t>〔2025〕142号）文件规定安全文明施工基本费的组成内容、具体费率标准</w:t>
      </w:r>
      <w:proofErr w:type="gramStart"/>
      <w:r>
        <w:rPr>
          <w:rFonts w:ascii="宋体" w:hAnsi="宋体" w:cs="宋体" w:hint="eastAsia"/>
          <w:sz w:val="24"/>
        </w:rPr>
        <w:t>按浙建建</w:t>
      </w:r>
      <w:proofErr w:type="gramEnd"/>
      <w:r>
        <w:rPr>
          <w:rFonts w:ascii="宋体" w:hAnsi="宋体" w:cs="宋体" w:hint="eastAsia"/>
          <w:sz w:val="24"/>
        </w:rPr>
        <w:t>函〔2025〕320号文件执行</w:t>
      </w:r>
    </w:p>
    <w:p w14:paraId="421BFA34" w14:textId="77777777" w:rsidR="00074DBE" w:rsidRDefault="00000000">
      <w:pPr>
        <w:tabs>
          <w:tab w:val="left" w:pos="2880"/>
        </w:tabs>
        <w:spacing w:line="380" w:lineRule="auto"/>
        <w:ind w:firstLineChars="200" w:firstLine="480"/>
      </w:pPr>
      <w:r>
        <w:rPr>
          <w:rFonts w:ascii="宋体" w:hAnsi="宋体" w:cs="宋体" w:hint="eastAsia"/>
          <w:sz w:val="24"/>
        </w:rPr>
        <w:t>（4）不计</w:t>
      </w:r>
      <w:proofErr w:type="gramStart"/>
      <w:r>
        <w:rPr>
          <w:rFonts w:ascii="宋体" w:hAnsi="宋体" w:cs="宋体" w:hint="eastAsia"/>
          <w:sz w:val="24"/>
        </w:rPr>
        <w:t>取安全</w:t>
      </w:r>
      <w:proofErr w:type="gramEnd"/>
      <w:r>
        <w:rPr>
          <w:rFonts w:ascii="宋体" w:hAnsi="宋体" w:cs="宋体" w:hint="eastAsia"/>
          <w:sz w:val="24"/>
        </w:rPr>
        <w:t>文明施工标准提升增加费；</w:t>
      </w:r>
    </w:p>
    <w:p w14:paraId="65574B68" w14:textId="77777777" w:rsidR="00074DBE" w:rsidRDefault="00000000">
      <w:pPr>
        <w:tabs>
          <w:tab w:val="left" w:pos="2880"/>
        </w:tabs>
        <w:spacing w:line="380" w:lineRule="auto"/>
        <w:ind w:firstLineChars="200" w:firstLine="480"/>
      </w:pPr>
      <w:r>
        <w:rPr>
          <w:rFonts w:ascii="宋体" w:hAnsi="宋体" w:cs="宋体" w:hint="eastAsia"/>
          <w:sz w:val="24"/>
        </w:rPr>
        <w:t>（5）</w:t>
      </w:r>
      <w:proofErr w:type="gramStart"/>
      <w:r>
        <w:rPr>
          <w:rFonts w:ascii="宋体" w:hAnsi="宋体" w:cs="宋体" w:hint="eastAsia"/>
          <w:sz w:val="24"/>
        </w:rPr>
        <w:t>规</w:t>
      </w:r>
      <w:proofErr w:type="gramEnd"/>
      <w:r>
        <w:rPr>
          <w:rFonts w:ascii="宋体" w:hAnsi="宋体" w:cs="宋体" w:hint="eastAsia"/>
          <w:sz w:val="24"/>
        </w:rPr>
        <w:t>费费率：按相应专业工程标准费率乘30%计取；</w:t>
      </w:r>
    </w:p>
    <w:p w14:paraId="25B33A24" w14:textId="77777777" w:rsidR="00074DBE" w:rsidRDefault="00000000">
      <w:pPr>
        <w:tabs>
          <w:tab w:val="left" w:pos="2880"/>
        </w:tabs>
        <w:spacing w:line="38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（6）增值税税率：根据浙建</w:t>
      </w:r>
      <w:proofErr w:type="gramStart"/>
      <w:r>
        <w:rPr>
          <w:rFonts w:ascii="宋体" w:hAnsi="宋体" w:cs="宋体" w:hint="eastAsia"/>
          <w:sz w:val="24"/>
        </w:rPr>
        <w:t>建</w:t>
      </w:r>
      <w:proofErr w:type="gramEnd"/>
      <w:r>
        <w:rPr>
          <w:rFonts w:ascii="宋体" w:hAnsi="宋体" w:cs="宋体" w:hint="eastAsia"/>
          <w:sz w:val="24"/>
        </w:rPr>
        <w:t>发(2019)92号文件按一般计税费率9%计取；</w:t>
      </w:r>
    </w:p>
    <w:p w14:paraId="74B22115" w14:textId="32A1077C" w:rsidR="00074DBE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编制方式：国标工程量清单法；</w:t>
      </w:r>
    </w:p>
    <w:p w14:paraId="079AC528" w14:textId="77777777" w:rsidR="00074DBE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相关技术标准、标准图集与验收规范及省、市、区有关文件规定、委托方有关要求等；</w:t>
      </w:r>
    </w:p>
    <w:p w14:paraId="7DB1FBC8" w14:textId="77777777" w:rsidR="00074DBE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工程量清单应与投标须知、合同条件、合同协议条款、技术规范、清单说明及其组成文件等资料结合起来理解或解释；</w:t>
      </w:r>
    </w:p>
    <w:p w14:paraId="4E17A7A5" w14:textId="77777777" w:rsidR="00074DBE" w:rsidRDefault="00000000">
      <w:pPr>
        <w:numPr>
          <w:ilvl w:val="0"/>
          <w:numId w:val="3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主要材料品牌要求详见</w:t>
      </w:r>
      <w:r>
        <w:rPr>
          <w:rFonts w:ascii="宋体" w:hAnsi="宋体" w:cs="宋体" w:hint="eastAsia"/>
          <w:bCs/>
          <w:sz w:val="24"/>
        </w:rPr>
        <w:t>材料品牌选用表</w:t>
      </w:r>
      <w:r>
        <w:rPr>
          <w:rFonts w:ascii="宋体" w:hAnsi="宋体" w:cs="宋体" w:hint="eastAsia"/>
          <w:sz w:val="24"/>
        </w:rPr>
        <w:t>。</w:t>
      </w:r>
    </w:p>
    <w:p w14:paraId="07FDCB73" w14:textId="77777777" w:rsidR="00074DBE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主要事项说明</w:t>
      </w:r>
    </w:p>
    <w:p w14:paraId="7179EEFA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吊顶反支撑暂按15kg/m2计入，结算根据签证按实调整；</w:t>
      </w:r>
    </w:p>
    <w:p w14:paraId="52324F8B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管线、地沟、开关、插座、</w:t>
      </w:r>
      <w:proofErr w:type="gramStart"/>
      <w:r>
        <w:rPr>
          <w:rFonts w:ascii="宋体" w:hAnsi="宋体" w:cs="宋体" w:hint="eastAsia"/>
          <w:sz w:val="24"/>
        </w:rPr>
        <w:t>控电箱</w:t>
      </w:r>
      <w:proofErr w:type="gramEnd"/>
      <w:r>
        <w:rPr>
          <w:rFonts w:ascii="宋体" w:hAnsi="宋体" w:cs="宋体" w:hint="eastAsia"/>
          <w:sz w:val="24"/>
        </w:rPr>
        <w:t>防护等零星外包铅板工程量</w:t>
      </w:r>
      <w:proofErr w:type="gramStart"/>
      <w:r>
        <w:rPr>
          <w:rFonts w:ascii="宋体" w:hAnsi="宋体" w:cs="宋体" w:hint="eastAsia"/>
          <w:sz w:val="24"/>
        </w:rPr>
        <w:t>为暂估工程</w:t>
      </w:r>
      <w:proofErr w:type="gramEnd"/>
      <w:r>
        <w:rPr>
          <w:rFonts w:ascii="宋体" w:hAnsi="宋体" w:cs="宋体" w:hint="eastAsia"/>
          <w:sz w:val="24"/>
        </w:rPr>
        <w:t>量，结算根据签证按实调整；</w:t>
      </w:r>
    </w:p>
    <w:p w14:paraId="57385985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</w:t>
      </w:r>
      <w:proofErr w:type="gramStart"/>
      <w:r>
        <w:rPr>
          <w:rFonts w:ascii="宋体" w:hAnsi="宋体" w:cs="宋体" w:hint="eastAsia"/>
          <w:sz w:val="24"/>
        </w:rPr>
        <w:t>透光膜处基层</w:t>
      </w:r>
      <w:proofErr w:type="gramEnd"/>
      <w:r>
        <w:rPr>
          <w:rFonts w:ascii="宋体" w:hAnsi="宋体" w:cs="宋体" w:hint="eastAsia"/>
          <w:sz w:val="24"/>
        </w:rPr>
        <w:t>做法：1）无机涂料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底两面；2）腻子满刮两遍；3）9.5mm纸面石膏板；4）15mm阻燃胶合板；5）60系列轻钢龙骨；</w:t>
      </w:r>
    </w:p>
    <w:p w14:paraId="48520343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</w:t>
      </w:r>
      <w:proofErr w:type="gramStart"/>
      <w:r>
        <w:rPr>
          <w:rFonts w:ascii="宋体" w:hAnsi="宋体" w:cs="宋体" w:hint="eastAsia"/>
          <w:sz w:val="24"/>
        </w:rPr>
        <w:t>透光膜处侧面</w:t>
      </w:r>
      <w:proofErr w:type="gramEnd"/>
      <w:r>
        <w:rPr>
          <w:rFonts w:ascii="宋体" w:hAnsi="宋体" w:cs="宋体" w:hint="eastAsia"/>
          <w:sz w:val="24"/>
        </w:rPr>
        <w:t>石膏板尺寸按300mm计入；</w:t>
      </w:r>
    </w:p>
    <w:p w14:paraId="108D3EAE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楼地面砖砌电缆沟、楼地面回填、80mm厚找平层及设备基础未计入本次招标控制价；</w:t>
      </w:r>
    </w:p>
    <w:p w14:paraId="655C08EC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墙面辐射防护涂料层下面的砂浆抹灰未计入本次招标控制价；</w:t>
      </w:r>
    </w:p>
    <w:p w14:paraId="046814A1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DR设备厂家配套专用成品设备支架未计入本次招标控制价；</w:t>
      </w:r>
    </w:p>
    <w:p w14:paraId="73926DF9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防护通风百叶窗未计入本次招标控制价；</w:t>
      </w:r>
    </w:p>
    <w:p w14:paraId="5C0B1D5D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经设计确认，洁净板参数为硅酸钙板基层，UV抗菌漆喷涂，涂层厚度100μm；</w:t>
      </w:r>
    </w:p>
    <w:p w14:paraId="7D58D440" w14:textId="77777777" w:rsidR="00074DBE" w:rsidRDefault="00000000">
      <w:pPr>
        <w:numPr>
          <w:ilvl w:val="0"/>
          <w:numId w:val="5"/>
        </w:numPr>
        <w:tabs>
          <w:tab w:val="left" w:pos="2880"/>
        </w:tabs>
        <w:spacing w:line="38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经设计确认，墙面粉刷及防护涂料做至楼板底。</w:t>
      </w:r>
    </w:p>
    <w:p w14:paraId="09054394" w14:textId="77777777" w:rsidR="00074DBE" w:rsidRDefault="00000000">
      <w:pPr>
        <w:numPr>
          <w:ilvl w:val="0"/>
          <w:numId w:val="2"/>
        </w:numPr>
        <w:tabs>
          <w:tab w:val="left" w:pos="3060"/>
          <w:tab w:val="left" w:pos="9180"/>
          <w:tab w:val="left" w:pos="9360"/>
        </w:tabs>
        <w:spacing w:line="380" w:lineRule="auto"/>
        <w:ind w:rightChars="171" w:right="359" w:firstLineChars="200" w:firstLine="482"/>
        <w:rPr>
          <w:rFonts w:ascii="宋体" w:hAnsi="宋体" w:cs="宋体"/>
          <w:b/>
          <w:kern w:val="28"/>
          <w:sz w:val="24"/>
        </w:rPr>
      </w:pPr>
      <w:r>
        <w:rPr>
          <w:rFonts w:ascii="宋体" w:hAnsi="宋体" w:cs="宋体" w:hint="eastAsia"/>
          <w:b/>
          <w:kern w:val="28"/>
          <w:sz w:val="24"/>
        </w:rPr>
        <w:t>附件</w:t>
      </w:r>
    </w:p>
    <w:p w14:paraId="5C1A59B3" w14:textId="77777777" w:rsidR="00074DBE" w:rsidRDefault="00000000">
      <w:pPr>
        <w:pStyle w:val="20"/>
        <w:spacing w:line="380" w:lineRule="auto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附件1: 材料品牌选用表</w:t>
      </w:r>
    </w:p>
    <w:p w14:paraId="2BEE1EEF" w14:textId="1FEFB285" w:rsidR="00074DBE" w:rsidRDefault="007559A5" w:rsidP="007559A5">
      <w:pPr>
        <w:pStyle w:val="20"/>
        <w:spacing w:line="380" w:lineRule="auto"/>
        <w:ind w:right="480"/>
        <w:jc w:val="right"/>
        <w:rPr>
          <w:rFonts w:ascii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 wp14:anchorId="49A06784" wp14:editId="2D083D11">
            <wp:extent cx="5413831" cy="5003180"/>
            <wp:effectExtent l="0" t="0" r="0" b="6985"/>
            <wp:docPr id="4361021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102139" name=""/>
                    <pic:cNvPicPr/>
                  </pic:nvPicPr>
                  <pic:blipFill rotWithShape="1">
                    <a:blip r:embed="rId7"/>
                    <a:srcRect l="4793" t="6472" r="4847"/>
                    <a:stretch/>
                  </pic:blipFill>
                  <pic:spPr bwMode="auto">
                    <a:xfrm>
                      <a:off x="0" y="0"/>
                      <a:ext cx="5418836" cy="50078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74D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E24B0" w14:textId="77777777" w:rsidR="002518C0" w:rsidRDefault="002518C0" w:rsidP="007559A5">
      <w:r>
        <w:separator/>
      </w:r>
    </w:p>
  </w:endnote>
  <w:endnote w:type="continuationSeparator" w:id="0">
    <w:p w14:paraId="0A6C0DF7" w14:textId="77777777" w:rsidR="002518C0" w:rsidRDefault="002518C0" w:rsidP="0075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2E832" w14:textId="77777777" w:rsidR="002518C0" w:rsidRDefault="002518C0" w:rsidP="007559A5">
      <w:r>
        <w:separator/>
      </w:r>
    </w:p>
  </w:footnote>
  <w:footnote w:type="continuationSeparator" w:id="0">
    <w:p w14:paraId="2B3F417A" w14:textId="77777777" w:rsidR="002518C0" w:rsidRDefault="002518C0" w:rsidP="0075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4C93A9"/>
    <w:multiLevelType w:val="singleLevel"/>
    <w:tmpl w:val="C04C93A9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 w15:restartNumberingAfterBreak="0">
    <w:nsid w:val="3B0B09C6"/>
    <w:multiLevelType w:val="singleLevel"/>
    <w:tmpl w:val="3B0B09C6"/>
    <w:lvl w:ilvl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abstractNum w:abstractNumId="2" w15:restartNumberingAfterBreak="0">
    <w:nsid w:val="42B05E6A"/>
    <w:multiLevelType w:val="singleLevel"/>
    <w:tmpl w:val="42B05E6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CC9D8DF"/>
    <w:multiLevelType w:val="singleLevel"/>
    <w:tmpl w:val="5CC9D8DF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F4F2A5A"/>
    <w:multiLevelType w:val="singleLevel"/>
    <w:tmpl w:val="5F4F2A5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 w16cid:durableId="1609045772">
    <w:abstractNumId w:val="4"/>
  </w:num>
  <w:num w:numId="2" w16cid:durableId="2129928287">
    <w:abstractNumId w:val="2"/>
  </w:num>
  <w:num w:numId="3" w16cid:durableId="997882351">
    <w:abstractNumId w:val="0"/>
  </w:num>
  <w:num w:numId="4" w16cid:durableId="2059624079">
    <w:abstractNumId w:val="3"/>
  </w:num>
  <w:num w:numId="5" w16cid:durableId="506096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hjZjZiMGVmMDE2MjYyNDY1YzA0NzM5Y2FiYWU0NjUifQ=="/>
  </w:docVars>
  <w:rsids>
    <w:rsidRoot w:val="396E786C"/>
    <w:rsid w:val="00074DBE"/>
    <w:rsid w:val="001142B6"/>
    <w:rsid w:val="002518C0"/>
    <w:rsid w:val="00350DDD"/>
    <w:rsid w:val="003A79AC"/>
    <w:rsid w:val="003B378A"/>
    <w:rsid w:val="004B65DD"/>
    <w:rsid w:val="007111F2"/>
    <w:rsid w:val="007559A5"/>
    <w:rsid w:val="007756C4"/>
    <w:rsid w:val="00AC44EC"/>
    <w:rsid w:val="00AF1915"/>
    <w:rsid w:val="00B40290"/>
    <w:rsid w:val="00C26107"/>
    <w:rsid w:val="00D10C4F"/>
    <w:rsid w:val="00E969E9"/>
    <w:rsid w:val="015102A3"/>
    <w:rsid w:val="01915086"/>
    <w:rsid w:val="026532B9"/>
    <w:rsid w:val="02704AC1"/>
    <w:rsid w:val="02892539"/>
    <w:rsid w:val="03062D2F"/>
    <w:rsid w:val="034A70C0"/>
    <w:rsid w:val="044956D9"/>
    <w:rsid w:val="049A4077"/>
    <w:rsid w:val="04DB3BE1"/>
    <w:rsid w:val="04FD662B"/>
    <w:rsid w:val="052570D3"/>
    <w:rsid w:val="05453831"/>
    <w:rsid w:val="059960DD"/>
    <w:rsid w:val="0667442D"/>
    <w:rsid w:val="06B30E1D"/>
    <w:rsid w:val="06C74ECC"/>
    <w:rsid w:val="06D870D9"/>
    <w:rsid w:val="07177C01"/>
    <w:rsid w:val="07456322"/>
    <w:rsid w:val="07A34FF1"/>
    <w:rsid w:val="07BC60B3"/>
    <w:rsid w:val="07D80734"/>
    <w:rsid w:val="07E8334B"/>
    <w:rsid w:val="07F25F78"/>
    <w:rsid w:val="080F2686"/>
    <w:rsid w:val="087F780C"/>
    <w:rsid w:val="089530E0"/>
    <w:rsid w:val="09D122E9"/>
    <w:rsid w:val="0A8729A8"/>
    <w:rsid w:val="0AAC0EC0"/>
    <w:rsid w:val="0AC91212"/>
    <w:rsid w:val="0B1123B1"/>
    <w:rsid w:val="0B486F0D"/>
    <w:rsid w:val="0B4878BD"/>
    <w:rsid w:val="0B521D6C"/>
    <w:rsid w:val="0B667AA3"/>
    <w:rsid w:val="0B696551"/>
    <w:rsid w:val="0B860EB1"/>
    <w:rsid w:val="0B8769D7"/>
    <w:rsid w:val="0BF7318E"/>
    <w:rsid w:val="0C0807AC"/>
    <w:rsid w:val="0C2E507C"/>
    <w:rsid w:val="0C364685"/>
    <w:rsid w:val="0CFF4855"/>
    <w:rsid w:val="0D5A290D"/>
    <w:rsid w:val="0DB3608B"/>
    <w:rsid w:val="0E563626"/>
    <w:rsid w:val="0EA62AB8"/>
    <w:rsid w:val="0EE83C31"/>
    <w:rsid w:val="0F0A4135"/>
    <w:rsid w:val="0F346E76"/>
    <w:rsid w:val="0F423341"/>
    <w:rsid w:val="10306DEC"/>
    <w:rsid w:val="106B68C8"/>
    <w:rsid w:val="10B3017F"/>
    <w:rsid w:val="10BC5375"/>
    <w:rsid w:val="10DD5A17"/>
    <w:rsid w:val="113118BF"/>
    <w:rsid w:val="117F087D"/>
    <w:rsid w:val="11A61049"/>
    <w:rsid w:val="11DA7B53"/>
    <w:rsid w:val="11DB5A39"/>
    <w:rsid w:val="121C25FB"/>
    <w:rsid w:val="125E48D9"/>
    <w:rsid w:val="127116B9"/>
    <w:rsid w:val="12745F08"/>
    <w:rsid w:val="128F5C85"/>
    <w:rsid w:val="13086650"/>
    <w:rsid w:val="13A740BB"/>
    <w:rsid w:val="14304CA6"/>
    <w:rsid w:val="143B01BD"/>
    <w:rsid w:val="146124BC"/>
    <w:rsid w:val="14823020"/>
    <w:rsid w:val="148F5569"/>
    <w:rsid w:val="15007F26"/>
    <w:rsid w:val="150115A9"/>
    <w:rsid w:val="153B2D0D"/>
    <w:rsid w:val="154A73F4"/>
    <w:rsid w:val="15E92769"/>
    <w:rsid w:val="16041350"/>
    <w:rsid w:val="16245AFA"/>
    <w:rsid w:val="168626AD"/>
    <w:rsid w:val="16970417"/>
    <w:rsid w:val="17504E04"/>
    <w:rsid w:val="17BD3A5B"/>
    <w:rsid w:val="17CB4ABB"/>
    <w:rsid w:val="1853036D"/>
    <w:rsid w:val="1868342D"/>
    <w:rsid w:val="18910E95"/>
    <w:rsid w:val="18AC5CCF"/>
    <w:rsid w:val="18E5508F"/>
    <w:rsid w:val="195922F3"/>
    <w:rsid w:val="19654B16"/>
    <w:rsid w:val="199C0572"/>
    <w:rsid w:val="199C7AF2"/>
    <w:rsid w:val="19BF4080"/>
    <w:rsid w:val="19E31E0B"/>
    <w:rsid w:val="1A516B2E"/>
    <w:rsid w:val="1A926A6B"/>
    <w:rsid w:val="1AA2738A"/>
    <w:rsid w:val="1ACC5530"/>
    <w:rsid w:val="1AEB6F83"/>
    <w:rsid w:val="1B422C3F"/>
    <w:rsid w:val="1B557242"/>
    <w:rsid w:val="1B8D324D"/>
    <w:rsid w:val="1C185771"/>
    <w:rsid w:val="1C2954F1"/>
    <w:rsid w:val="1C3920F6"/>
    <w:rsid w:val="1C3D55BC"/>
    <w:rsid w:val="1C575D2F"/>
    <w:rsid w:val="1C9049A4"/>
    <w:rsid w:val="1CC0093C"/>
    <w:rsid w:val="1CD6156D"/>
    <w:rsid w:val="1D212268"/>
    <w:rsid w:val="1D230C56"/>
    <w:rsid w:val="1D3C5874"/>
    <w:rsid w:val="1D3F5364"/>
    <w:rsid w:val="1D6421DD"/>
    <w:rsid w:val="1D924C74"/>
    <w:rsid w:val="1DB4365C"/>
    <w:rsid w:val="1E360515"/>
    <w:rsid w:val="1E446946"/>
    <w:rsid w:val="1F8C4712"/>
    <w:rsid w:val="1FE5266B"/>
    <w:rsid w:val="20AA2C4B"/>
    <w:rsid w:val="20CD4DC2"/>
    <w:rsid w:val="21A175AB"/>
    <w:rsid w:val="21E53159"/>
    <w:rsid w:val="2230760B"/>
    <w:rsid w:val="22EA0651"/>
    <w:rsid w:val="23D762F6"/>
    <w:rsid w:val="241C3E6A"/>
    <w:rsid w:val="244B1F81"/>
    <w:rsid w:val="249C21D3"/>
    <w:rsid w:val="24B7593A"/>
    <w:rsid w:val="24F10B8C"/>
    <w:rsid w:val="2525066E"/>
    <w:rsid w:val="25B8541E"/>
    <w:rsid w:val="25D628A5"/>
    <w:rsid w:val="25E53EFC"/>
    <w:rsid w:val="26EB3E67"/>
    <w:rsid w:val="278305BD"/>
    <w:rsid w:val="27DA6A1D"/>
    <w:rsid w:val="28754330"/>
    <w:rsid w:val="28851559"/>
    <w:rsid w:val="28F14276"/>
    <w:rsid w:val="29033F9E"/>
    <w:rsid w:val="290A2CCA"/>
    <w:rsid w:val="29445905"/>
    <w:rsid w:val="29471828"/>
    <w:rsid w:val="2A0E3DEF"/>
    <w:rsid w:val="2A13795C"/>
    <w:rsid w:val="2A677CA8"/>
    <w:rsid w:val="2AC1049F"/>
    <w:rsid w:val="2AF000DB"/>
    <w:rsid w:val="2AFC4894"/>
    <w:rsid w:val="2B2712E0"/>
    <w:rsid w:val="2B5E5172"/>
    <w:rsid w:val="2B8E7BE2"/>
    <w:rsid w:val="2B9176D3"/>
    <w:rsid w:val="2C0A4F06"/>
    <w:rsid w:val="2C254D16"/>
    <w:rsid w:val="2C351E0C"/>
    <w:rsid w:val="2CDA29B3"/>
    <w:rsid w:val="2D0F6B01"/>
    <w:rsid w:val="2D3E0ADD"/>
    <w:rsid w:val="2D3E1194"/>
    <w:rsid w:val="2D616C31"/>
    <w:rsid w:val="2D727090"/>
    <w:rsid w:val="2D751714"/>
    <w:rsid w:val="2D7B7CF2"/>
    <w:rsid w:val="2DA76D39"/>
    <w:rsid w:val="2DA82AB1"/>
    <w:rsid w:val="2E045F3A"/>
    <w:rsid w:val="2E0C1292"/>
    <w:rsid w:val="2E586505"/>
    <w:rsid w:val="2ECB6A58"/>
    <w:rsid w:val="2F1A5929"/>
    <w:rsid w:val="2F713AA3"/>
    <w:rsid w:val="2FCC2A87"/>
    <w:rsid w:val="2FF22798"/>
    <w:rsid w:val="302115B0"/>
    <w:rsid w:val="302625E8"/>
    <w:rsid w:val="302F79D1"/>
    <w:rsid w:val="30930EA8"/>
    <w:rsid w:val="30DB0893"/>
    <w:rsid w:val="30F70C01"/>
    <w:rsid w:val="30F823BE"/>
    <w:rsid w:val="318544E8"/>
    <w:rsid w:val="319772C6"/>
    <w:rsid w:val="31AF3F03"/>
    <w:rsid w:val="31DC271A"/>
    <w:rsid w:val="31EC6CD0"/>
    <w:rsid w:val="322F64DB"/>
    <w:rsid w:val="32951856"/>
    <w:rsid w:val="32A40394"/>
    <w:rsid w:val="32CA5C68"/>
    <w:rsid w:val="32F21E9F"/>
    <w:rsid w:val="336456CD"/>
    <w:rsid w:val="33873A52"/>
    <w:rsid w:val="33A53EC8"/>
    <w:rsid w:val="33D53ED4"/>
    <w:rsid w:val="33F51358"/>
    <w:rsid w:val="3411315F"/>
    <w:rsid w:val="34900B8C"/>
    <w:rsid w:val="34E5395F"/>
    <w:rsid w:val="35243365"/>
    <w:rsid w:val="35373099"/>
    <w:rsid w:val="353919E9"/>
    <w:rsid w:val="35D87F5B"/>
    <w:rsid w:val="360D204B"/>
    <w:rsid w:val="36972611"/>
    <w:rsid w:val="369F5EBE"/>
    <w:rsid w:val="377E27D6"/>
    <w:rsid w:val="38325D99"/>
    <w:rsid w:val="38722E37"/>
    <w:rsid w:val="38D34E86"/>
    <w:rsid w:val="38E45858"/>
    <w:rsid w:val="38FE7A29"/>
    <w:rsid w:val="396E786C"/>
    <w:rsid w:val="399C171C"/>
    <w:rsid w:val="39A70CC5"/>
    <w:rsid w:val="39B62EBE"/>
    <w:rsid w:val="39F8488A"/>
    <w:rsid w:val="3A161DC9"/>
    <w:rsid w:val="3A74142D"/>
    <w:rsid w:val="3B75764E"/>
    <w:rsid w:val="3BA66882"/>
    <w:rsid w:val="3BAB1079"/>
    <w:rsid w:val="3BB6287C"/>
    <w:rsid w:val="3BE07CB6"/>
    <w:rsid w:val="3BFC46F4"/>
    <w:rsid w:val="3C401C45"/>
    <w:rsid w:val="3C97363D"/>
    <w:rsid w:val="3CEA13FB"/>
    <w:rsid w:val="3CFB49AC"/>
    <w:rsid w:val="3E5F40D3"/>
    <w:rsid w:val="3E740EBA"/>
    <w:rsid w:val="3E8A248B"/>
    <w:rsid w:val="3EB412B6"/>
    <w:rsid w:val="3EC3665A"/>
    <w:rsid w:val="3ECB4852"/>
    <w:rsid w:val="3ED76416"/>
    <w:rsid w:val="3F3C12AC"/>
    <w:rsid w:val="3F4940F4"/>
    <w:rsid w:val="400A1EDF"/>
    <w:rsid w:val="40654DBF"/>
    <w:rsid w:val="423B584A"/>
    <w:rsid w:val="42B9761D"/>
    <w:rsid w:val="42BD65C9"/>
    <w:rsid w:val="43081BD1"/>
    <w:rsid w:val="43370E3B"/>
    <w:rsid w:val="433A3D54"/>
    <w:rsid w:val="437462DA"/>
    <w:rsid w:val="43E70E68"/>
    <w:rsid w:val="442073EE"/>
    <w:rsid w:val="444B1582"/>
    <w:rsid w:val="444C1F91"/>
    <w:rsid w:val="44664B5C"/>
    <w:rsid w:val="44B85878"/>
    <w:rsid w:val="44F617BE"/>
    <w:rsid w:val="45001593"/>
    <w:rsid w:val="454113CA"/>
    <w:rsid w:val="45EF52CA"/>
    <w:rsid w:val="462431C5"/>
    <w:rsid w:val="4633241A"/>
    <w:rsid w:val="46794C27"/>
    <w:rsid w:val="46891D8D"/>
    <w:rsid w:val="46AA2F9F"/>
    <w:rsid w:val="47084FB1"/>
    <w:rsid w:val="47253A5A"/>
    <w:rsid w:val="47C87B80"/>
    <w:rsid w:val="48435459"/>
    <w:rsid w:val="485C5346"/>
    <w:rsid w:val="4880045B"/>
    <w:rsid w:val="48BB3A52"/>
    <w:rsid w:val="48FF3A76"/>
    <w:rsid w:val="49365D56"/>
    <w:rsid w:val="4948541D"/>
    <w:rsid w:val="49C55A4D"/>
    <w:rsid w:val="49D7251E"/>
    <w:rsid w:val="4A183041"/>
    <w:rsid w:val="4B181946"/>
    <w:rsid w:val="4B2E1810"/>
    <w:rsid w:val="4B4B11F4"/>
    <w:rsid w:val="4B4E2A92"/>
    <w:rsid w:val="4B88106C"/>
    <w:rsid w:val="4B9C2612"/>
    <w:rsid w:val="4BC52D55"/>
    <w:rsid w:val="4C8538ED"/>
    <w:rsid w:val="4CD513A9"/>
    <w:rsid w:val="4CD80866"/>
    <w:rsid w:val="4CF03E01"/>
    <w:rsid w:val="4D5C3245"/>
    <w:rsid w:val="4D697710"/>
    <w:rsid w:val="4D6B16DA"/>
    <w:rsid w:val="4DB774C7"/>
    <w:rsid w:val="4DF246CB"/>
    <w:rsid w:val="4E17770A"/>
    <w:rsid w:val="4EA11F1C"/>
    <w:rsid w:val="4F0864A9"/>
    <w:rsid w:val="4F265901"/>
    <w:rsid w:val="4F3A196F"/>
    <w:rsid w:val="4F5C39D0"/>
    <w:rsid w:val="4FD01CC8"/>
    <w:rsid w:val="4FD40D8E"/>
    <w:rsid w:val="4FE2609D"/>
    <w:rsid w:val="502377D1"/>
    <w:rsid w:val="50630D8E"/>
    <w:rsid w:val="508B3E41"/>
    <w:rsid w:val="508F389B"/>
    <w:rsid w:val="50CA2FC4"/>
    <w:rsid w:val="50F2639E"/>
    <w:rsid w:val="511C101A"/>
    <w:rsid w:val="512C73D2"/>
    <w:rsid w:val="514263DE"/>
    <w:rsid w:val="51735001"/>
    <w:rsid w:val="522D1654"/>
    <w:rsid w:val="526233A9"/>
    <w:rsid w:val="526F2746"/>
    <w:rsid w:val="53772153"/>
    <w:rsid w:val="539A0E35"/>
    <w:rsid w:val="54347E76"/>
    <w:rsid w:val="545253A1"/>
    <w:rsid w:val="54D61816"/>
    <w:rsid w:val="550D3076"/>
    <w:rsid w:val="552733D4"/>
    <w:rsid w:val="552A6E5F"/>
    <w:rsid w:val="55503012"/>
    <w:rsid w:val="55C95404"/>
    <w:rsid w:val="56556957"/>
    <w:rsid w:val="56660C90"/>
    <w:rsid w:val="569972B8"/>
    <w:rsid w:val="56CE7678"/>
    <w:rsid w:val="56E04EE6"/>
    <w:rsid w:val="56EF30A7"/>
    <w:rsid w:val="574216FD"/>
    <w:rsid w:val="57B46EA1"/>
    <w:rsid w:val="581666E6"/>
    <w:rsid w:val="583F79EB"/>
    <w:rsid w:val="58937261"/>
    <w:rsid w:val="58B07B38"/>
    <w:rsid w:val="58F06F37"/>
    <w:rsid w:val="5AD34975"/>
    <w:rsid w:val="5AED7BD2"/>
    <w:rsid w:val="5B6339F0"/>
    <w:rsid w:val="5B865931"/>
    <w:rsid w:val="5BAA64EF"/>
    <w:rsid w:val="5C192492"/>
    <w:rsid w:val="5C3F3596"/>
    <w:rsid w:val="5C3F445D"/>
    <w:rsid w:val="5C9131E1"/>
    <w:rsid w:val="5CAE513F"/>
    <w:rsid w:val="5CBC5AAE"/>
    <w:rsid w:val="5D7A14C5"/>
    <w:rsid w:val="5E225DE5"/>
    <w:rsid w:val="5E267695"/>
    <w:rsid w:val="5E99597B"/>
    <w:rsid w:val="5EA26F34"/>
    <w:rsid w:val="5EA7453C"/>
    <w:rsid w:val="5F602E1C"/>
    <w:rsid w:val="5F9F6107"/>
    <w:rsid w:val="5FEA46E0"/>
    <w:rsid w:val="6015020B"/>
    <w:rsid w:val="60234C3C"/>
    <w:rsid w:val="60566219"/>
    <w:rsid w:val="60FF5C96"/>
    <w:rsid w:val="611D2893"/>
    <w:rsid w:val="61353D2B"/>
    <w:rsid w:val="616C3FB7"/>
    <w:rsid w:val="62432DA2"/>
    <w:rsid w:val="629338F7"/>
    <w:rsid w:val="633345F0"/>
    <w:rsid w:val="6494594B"/>
    <w:rsid w:val="64E33DF4"/>
    <w:rsid w:val="653D3504"/>
    <w:rsid w:val="6587477F"/>
    <w:rsid w:val="6588654C"/>
    <w:rsid w:val="658E5B0E"/>
    <w:rsid w:val="65D424A8"/>
    <w:rsid w:val="65E25375"/>
    <w:rsid w:val="65E9543A"/>
    <w:rsid w:val="666C01DA"/>
    <w:rsid w:val="669A3AFB"/>
    <w:rsid w:val="66AA2E1B"/>
    <w:rsid w:val="66C32257"/>
    <w:rsid w:val="66E278EB"/>
    <w:rsid w:val="67395F4D"/>
    <w:rsid w:val="67595E56"/>
    <w:rsid w:val="675E5BA7"/>
    <w:rsid w:val="67A00547"/>
    <w:rsid w:val="67C43A69"/>
    <w:rsid w:val="6809591F"/>
    <w:rsid w:val="6815375C"/>
    <w:rsid w:val="68401EC2"/>
    <w:rsid w:val="685017A0"/>
    <w:rsid w:val="68792AA5"/>
    <w:rsid w:val="68CD7043"/>
    <w:rsid w:val="692E7D33"/>
    <w:rsid w:val="693B25CE"/>
    <w:rsid w:val="69951B60"/>
    <w:rsid w:val="6A3273AF"/>
    <w:rsid w:val="6A7A0D56"/>
    <w:rsid w:val="6A7D7CF0"/>
    <w:rsid w:val="6A95793E"/>
    <w:rsid w:val="6A9A7415"/>
    <w:rsid w:val="6AA04053"/>
    <w:rsid w:val="6ABF6769"/>
    <w:rsid w:val="6ADA7C36"/>
    <w:rsid w:val="6AF44665"/>
    <w:rsid w:val="6B582ED5"/>
    <w:rsid w:val="6B901910"/>
    <w:rsid w:val="6B916358"/>
    <w:rsid w:val="6BA11532"/>
    <w:rsid w:val="6C3F5DA9"/>
    <w:rsid w:val="6CA86D07"/>
    <w:rsid w:val="6CF42197"/>
    <w:rsid w:val="6D301BA0"/>
    <w:rsid w:val="6DB97DE8"/>
    <w:rsid w:val="6DC3096D"/>
    <w:rsid w:val="6DE6583F"/>
    <w:rsid w:val="6DF17581"/>
    <w:rsid w:val="6DF3567F"/>
    <w:rsid w:val="6E031AC5"/>
    <w:rsid w:val="6E192634"/>
    <w:rsid w:val="6E6A4F2B"/>
    <w:rsid w:val="6EC51B50"/>
    <w:rsid w:val="6EE8449C"/>
    <w:rsid w:val="6EFC77DE"/>
    <w:rsid w:val="6F1572A0"/>
    <w:rsid w:val="6F2331DF"/>
    <w:rsid w:val="6F34406C"/>
    <w:rsid w:val="6F433E0D"/>
    <w:rsid w:val="6FCD1B61"/>
    <w:rsid w:val="6FD04172"/>
    <w:rsid w:val="6FD572DC"/>
    <w:rsid w:val="6FD96A23"/>
    <w:rsid w:val="6FEF673B"/>
    <w:rsid w:val="708C0162"/>
    <w:rsid w:val="70C05CD1"/>
    <w:rsid w:val="71333FC7"/>
    <w:rsid w:val="713E6F88"/>
    <w:rsid w:val="714B6FA9"/>
    <w:rsid w:val="715220E5"/>
    <w:rsid w:val="71593474"/>
    <w:rsid w:val="71922E29"/>
    <w:rsid w:val="71ED1027"/>
    <w:rsid w:val="71FA4352"/>
    <w:rsid w:val="72113D4E"/>
    <w:rsid w:val="72B71238"/>
    <w:rsid w:val="72DE6A9A"/>
    <w:rsid w:val="731F06ED"/>
    <w:rsid w:val="733C5B88"/>
    <w:rsid w:val="737C5B3F"/>
    <w:rsid w:val="73800B31"/>
    <w:rsid w:val="73A5629A"/>
    <w:rsid w:val="73B01345"/>
    <w:rsid w:val="73B96BD5"/>
    <w:rsid w:val="73BE3A62"/>
    <w:rsid w:val="74080779"/>
    <w:rsid w:val="74081181"/>
    <w:rsid w:val="74950480"/>
    <w:rsid w:val="74AF4AF4"/>
    <w:rsid w:val="74E34DE2"/>
    <w:rsid w:val="755F74C6"/>
    <w:rsid w:val="75791CE8"/>
    <w:rsid w:val="75C5557C"/>
    <w:rsid w:val="75FD2326"/>
    <w:rsid w:val="762F0C47"/>
    <w:rsid w:val="76832D41"/>
    <w:rsid w:val="76E244AE"/>
    <w:rsid w:val="773773F3"/>
    <w:rsid w:val="77B0775C"/>
    <w:rsid w:val="782D28D6"/>
    <w:rsid w:val="789C3E64"/>
    <w:rsid w:val="78D139A7"/>
    <w:rsid w:val="79556C16"/>
    <w:rsid w:val="79651019"/>
    <w:rsid w:val="796B643A"/>
    <w:rsid w:val="7A416EEF"/>
    <w:rsid w:val="7A434CC1"/>
    <w:rsid w:val="7ACE4ED2"/>
    <w:rsid w:val="7AD149C3"/>
    <w:rsid w:val="7B2D31C9"/>
    <w:rsid w:val="7B5679C4"/>
    <w:rsid w:val="7B87277F"/>
    <w:rsid w:val="7BB41915"/>
    <w:rsid w:val="7BF82C17"/>
    <w:rsid w:val="7BFA3FD4"/>
    <w:rsid w:val="7C183F2B"/>
    <w:rsid w:val="7C4F2962"/>
    <w:rsid w:val="7C5F7DAC"/>
    <w:rsid w:val="7C6333F8"/>
    <w:rsid w:val="7C954DD8"/>
    <w:rsid w:val="7D1544DD"/>
    <w:rsid w:val="7D6C452F"/>
    <w:rsid w:val="7DFA123F"/>
    <w:rsid w:val="7E77762F"/>
    <w:rsid w:val="7E806884"/>
    <w:rsid w:val="7EC70EC0"/>
    <w:rsid w:val="7EDE145C"/>
    <w:rsid w:val="7EE747B5"/>
    <w:rsid w:val="7F107630"/>
    <w:rsid w:val="7F623E3B"/>
    <w:rsid w:val="7F645E05"/>
    <w:rsid w:val="7F7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76706F"/>
  <w15:docId w15:val="{60D23DA9-F095-4014-A5DB-F7B7593A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qFormat/>
    <w:pPr>
      <w:keepNext/>
      <w:keepLines/>
      <w:spacing w:line="360" w:lineRule="auto"/>
      <w:outlineLvl w:val="0"/>
    </w:pPr>
    <w:rPr>
      <w:b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表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uiPriority w:val="99"/>
    <w:unhideWhenUsed/>
    <w:qFormat/>
    <w:pPr>
      <w:spacing w:before="100" w:beforeAutospacing="1" w:after="120"/>
    </w:pPr>
    <w:rPr>
      <w:szCs w:val="21"/>
    </w:rPr>
  </w:style>
  <w:style w:type="paragraph" w:styleId="a5">
    <w:name w:val="Body Text Indent"/>
    <w:basedOn w:val="a"/>
    <w:qFormat/>
    <w:pPr>
      <w:ind w:firstLineChars="200" w:firstLine="560"/>
    </w:pPr>
    <w:rPr>
      <w:sz w:val="28"/>
    </w:rPr>
  </w:style>
  <w:style w:type="paragraph" w:styleId="a6">
    <w:name w:val="Plain Text"/>
    <w:basedOn w:val="a"/>
    <w:qFormat/>
    <w:rPr>
      <w:rFonts w:ascii="宋体" w:hAnsi="Courier New" w:cs="Courier New"/>
      <w:szCs w:val="21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Body Text First Indent"/>
    <w:basedOn w:val="a4"/>
    <w:qFormat/>
    <w:pPr>
      <w:ind w:firstLineChars="100" w:firstLine="420"/>
    </w:pPr>
    <w:rPr>
      <w:szCs w:val="24"/>
    </w:rPr>
  </w:style>
  <w:style w:type="paragraph" w:styleId="2">
    <w:name w:val="Body Text First Indent 2"/>
    <w:basedOn w:val="a5"/>
    <w:qFormat/>
    <w:pPr>
      <w:spacing w:after="120"/>
      <w:ind w:leftChars="200" w:left="420" w:firstLine="420"/>
    </w:pPr>
    <w:rPr>
      <w:sz w:val="21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表段落2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234</Words>
  <Characters>1334</Characters>
  <Application>Microsoft Office Word</Application>
  <DocSecurity>0</DocSecurity>
  <Lines>11</Lines>
  <Paragraphs>3</Paragraphs>
  <ScaleCrop>false</ScaleCrop>
  <Company>CHINA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</dc:creator>
  <cp:lastModifiedBy>匿名-L</cp:lastModifiedBy>
  <cp:revision>7</cp:revision>
  <cp:lastPrinted>2025-09-09T03:12:00Z</cp:lastPrinted>
  <dcterms:created xsi:type="dcterms:W3CDTF">2022-02-26T14:56:00Z</dcterms:created>
  <dcterms:modified xsi:type="dcterms:W3CDTF">2026-05-08T02:44:00Z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D461D59752D44F108AD74377DE139A42_13</vt:lpwstr>
  </property>
  <property fmtid="{D5CDD505-2E9C-101B-9397-08002B2CF9AE}" pid="4" name="KSOTemplateDocerSaveRecord">
    <vt:lpwstr>eyJoZGlkIjoiMWE3NmQ3MjJlOGQ4NWNkZWRhODNhZDRjNjgyM2E0NWUiLCJ1c2VySWQiOiI1MDkzNzc2NjMifQ==</vt:lpwstr>
  </property>
</Properties>
</file>