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BB89B">
      <w:pPr>
        <w:pStyle w:val="6"/>
        <w:spacing w:line="1000" w:lineRule="exact"/>
        <w:ind w:firstLine="0"/>
        <w:jc w:val="center"/>
        <w:rPr>
          <w:rStyle w:val="10"/>
          <w:rFonts w:hint="eastAsia" w:ascii="宋体" w:cs="宋体"/>
          <w:color w:val="auto"/>
          <w:sz w:val="44"/>
        </w:rPr>
      </w:pPr>
      <w:r>
        <w:rPr>
          <w:rStyle w:val="10"/>
          <w:rFonts w:hint="eastAsia" w:ascii="宋体" w:cs="宋体"/>
          <w:color w:val="auto"/>
          <w:sz w:val="44"/>
        </w:rPr>
        <w:t>采购需求</w:t>
      </w:r>
    </w:p>
    <w:p w14:paraId="00D0D9B4">
      <w:pPr>
        <w:spacing w:before="156" w:beforeLines="50" w:line="440" w:lineRule="exact"/>
        <w:ind w:firstLine="482" w:firstLineChars="200"/>
        <w:rPr>
          <w:rFonts w:cs="宋体"/>
          <w:b/>
          <w:bCs/>
          <w:color w:val="auto"/>
        </w:rPr>
      </w:pPr>
      <w:bookmarkStart w:id="0" w:name="_Toc111147843"/>
      <w:r>
        <w:rPr>
          <w:rFonts w:hint="eastAsia" w:cs="宋体"/>
          <w:b/>
          <w:bCs/>
          <w:color w:val="auto"/>
        </w:rPr>
        <w:t>一、项目背景</w:t>
      </w:r>
    </w:p>
    <w:p w14:paraId="7F97D0B7">
      <w:pPr>
        <w:spacing w:line="460" w:lineRule="exact"/>
        <w:ind w:firstLine="480" w:firstLineChars="200"/>
        <w:rPr>
          <w:rFonts w:hint="eastAsia" w:cs="宋体"/>
          <w:color w:val="auto"/>
        </w:rPr>
      </w:pPr>
      <w:r>
        <w:rPr>
          <w:rFonts w:hint="eastAsia" w:cs="宋体"/>
          <w:color w:val="auto"/>
        </w:rPr>
        <w:t>为保证采购人公路现场试验检测项目（路基、路面、桥梁、隧道、边坡、涵洞等）安全开展，保障养护作业人员、设备和车辆运行的安全，降低事故风险，维护现场试验检测期间道路交通畅通，需向社会采购安全保通工作服务。</w:t>
      </w:r>
    </w:p>
    <w:p w14:paraId="49C8FBAD">
      <w:pPr>
        <w:spacing w:before="156" w:beforeLines="50" w:line="440" w:lineRule="exact"/>
        <w:ind w:firstLine="482" w:firstLineChars="200"/>
        <w:rPr>
          <w:rFonts w:cs="宋体"/>
          <w:b/>
          <w:bCs/>
          <w:color w:val="auto"/>
        </w:rPr>
      </w:pPr>
      <w:r>
        <w:rPr>
          <w:rFonts w:hint="eastAsia" w:cs="宋体"/>
          <w:b/>
          <w:bCs/>
          <w:color w:val="auto"/>
        </w:rPr>
        <w:t>二、具体要求</w:t>
      </w:r>
    </w:p>
    <w:p w14:paraId="1D9F5536">
      <w:pPr>
        <w:spacing w:line="440" w:lineRule="exact"/>
        <w:ind w:firstLine="482" w:firstLineChars="200"/>
        <w:rPr>
          <w:rFonts w:hint="eastAsia" w:cs="宋体"/>
          <w:b/>
          <w:bCs/>
          <w:color w:val="auto"/>
        </w:rPr>
      </w:pPr>
      <w:r>
        <w:rPr>
          <w:rFonts w:hint="eastAsia" w:cs="宋体"/>
          <w:b/>
          <w:bCs/>
          <w:color w:val="auto"/>
        </w:rPr>
        <w:t>（一）质量要求</w:t>
      </w:r>
    </w:p>
    <w:p w14:paraId="7BCBC275">
      <w:pPr>
        <w:spacing w:line="440" w:lineRule="exact"/>
        <w:ind w:firstLine="482" w:firstLineChars="200"/>
        <w:rPr>
          <w:rFonts w:hint="eastAsia" w:cs="宋体"/>
          <w:b/>
          <w:bCs/>
          <w:color w:val="auto"/>
        </w:rPr>
      </w:pPr>
      <w:r>
        <w:rPr>
          <w:rFonts w:hint="eastAsia" w:cs="宋体"/>
          <w:b/>
          <w:bCs/>
          <w:color w:val="auto"/>
        </w:rPr>
        <w:t>1、合规性要求</w:t>
      </w:r>
    </w:p>
    <w:p w14:paraId="3C4084B5">
      <w:pPr>
        <w:spacing w:line="440" w:lineRule="exact"/>
        <w:ind w:firstLine="480" w:firstLineChars="200"/>
        <w:rPr>
          <w:rFonts w:hint="eastAsia" w:cs="宋体"/>
          <w:color w:val="auto"/>
        </w:rPr>
      </w:pPr>
      <w:r>
        <w:rPr>
          <w:rFonts w:hint="eastAsia" w:cs="宋体"/>
          <w:color w:val="auto"/>
        </w:rPr>
        <w:t>严格遵循《道路交通安全法》、《公路养护安全作业规程》（JTG H30—2015）等国家及地方相关法规开展安全保通工作。作业控制区划分、安全设施布置依照《公路养护安全作业规程》（JTG H30—2015）、《道路交通标志和标线 第4部分：作业区》（GB 5768.4—2017）相关规定执行。</w:t>
      </w:r>
    </w:p>
    <w:p w14:paraId="106405FE">
      <w:pPr>
        <w:spacing w:line="440" w:lineRule="exact"/>
        <w:ind w:firstLine="482" w:firstLineChars="200"/>
        <w:rPr>
          <w:rFonts w:hint="eastAsia" w:cs="宋体"/>
          <w:b/>
          <w:bCs/>
          <w:color w:val="auto"/>
        </w:rPr>
      </w:pPr>
      <w:r>
        <w:rPr>
          <w:rFonts w:hint="eastAsia" w:cs="宋体"/>
          <w:b/>
          <w:bCs/>
          <w:color w:val="auto"/>
        </w:rPr>
        <w:t>2、交通组织设计要求</w:t>
      </w:r>
    </w:p>
    <w:p w14:paraId="22BF4110">
      <w:pPr>
        <w:spacing w:line="440" w:lineRule="exact"/>
        <w:ind w:firstLine="480" w:firstLineChars="200"/>
        <w:rPr>
          <w:rFonts w:hint="eastAsia" w:cs="宋体"/>
          <w:color w:val="auto"/>
        </w:rPr>
      </w:pPr>
      <w:r>
        <w:rPr>
          <w:rFonts w:hint="eastAsia" w:cs="宋体"/>
          <w:color w:val="auto"/>
        </w:rPr>
        <w:t>（1）作业控制区划分：按照《公路养护安全作业规程》（JTG H30—2015）规定,按警告区、上游过渡区、缓冲区、工作区、下游过渡区、终止区的顺序依次布置划分，每个作业控制区布置长度应符合规程要求。</w:t>
      </w:r>
    </w:p>
    <w:p w14:paraId="0E4E0D52">
      <w:pPr>
        <w:spacing w:line="440" w:lineRule="exact"/>
        <w:ind w:firstLine="480" w:firstLineChars="200"/>
        <w:rPr>
          <w:rFonts w:hint="eastAsia" w:cs="宋体"/>
          <w:color w:val="auto"/>
        </w:rPr>
      </w:pPr>
      <w:r>
        <w:rPr>
          <w:rFonts w:hint="eastAsia" w:cs="宋体"/>
          <w:color w:val="auto"/>
        </w:rPr>
        <w:t>（2）分流方案：根据车流量、作业类型（长期/短期/移动式）制定分流、限行或单幅通行措施。</w:t>
      </w:r>
    </w:p>
    <w:p w14:paraId="0691182F">
      <w:pPr>
        <w:spacing w:line="440" w:lineRule="exact"/>
        <w:ind w:firstLine="480" w:firstLineChars="200"/>
        <w:rPr>
          <w:rFonts w:hint="eastAsia" w:cs="宋体"/>
          <w:color w:val="auto"/>
        </w:rPr>
      </w:pPr>
      <w:r>
        <w:rPr>
          <w:rFonts w:hint="eastAsia" w:cs="宋体"/>
          <w:color w:val="auto"/>
        </w:rPr>
        <w:t>（3）应急预案：针对拥堵、事故、雷电天气等突发情况制定快速响应机制。</w:t>
      </w:r>
    </w:p>
    <w:p w14:paraId="11079EF5">
      <w:pPr>
        <w:spacing w:line="440" w:lineRule="exact"/>
        <w:ind w:firstLine="482" w:firstLineChars="200"/>
        <w:rPr>
          <w:rFonts w:hint="eastAsia" w:cs="宋体"/>
          <w:b/>
          <w:bCs/>
          <w:color w:val="auto"/>
        </w:rPr>
      </w:pPr>
      <w:r>
        <w:rPr>
          <w:rFonts w:hint="eastAsia" w:cs="宋体"/>
          <w:b/>
          <w:bCs/>
          <w:color w:val="auto"/>
        </w:rPr>
        <w:t>3、安全设施要求</w:t>
      </w:r>
    </w:p>
    <w:p w14:paraId="74B3ACA4">
      <w:pPr>
        <w:spacing w:line="440" w:lineRule="exact"/>
        <w:ind w:firstLine="480" w:firstLineChars="200"/>
        <w:rPr>
          <w:rFonts w:hint="eastAsia" w:cs="宋体"/>
          <w:color w:val="auto"/>
        </w:rPr>
      </w:pPr>
      <w:r>
        <w:rPr>
          <w:rFonts w:hint="eastAsia" w:cs="宋体"/>
          <w:color w:val="auto"/>
        </w:rPr>
        <w:t>（1）标志标牌：符合《道路交通标志和标线 第2部分：道路交通标志》（GB 5768.2-2022）规定。</w:t>
      </w:r>
    </w:p>
    <w:p w14:paraId="1748C050">
      <w:pPr>
        <w:spacing w:line="440" w:lineRule="exact"/>
        <w:ind w:firstLine="480" w:firstLineChars="200"/>
        <w:rPr>
          <w:rFonts w:hint="eastAsia" w:cs="宋体"/>
          <w:color w:val="auto"/>
        </w:rPr>
      </w:pPr>
      <w:r>
        <w:rPr>
          <w:rFonts w:hint="eastAsia" w:cs="宋体"/>
          <w:color w:val="auto"/>
        </w:rPr>
        <w:t>（2）隔离设施：锥形筒、水马等摆放间距符合《公路养护安全作业规程》（JTG H30—2015）等规范要求，夜间需带反光或警示灯。</w:t>
      </w:r>
    </w:p>
    <w:p w14:paraId="5CF1E38C">
      <w:pPr>
        <w:spacing w:line="440" w:lineRule="exact"/>
        <w:ind w:firstLine="480" w:firstLineChars="200"/>
        <w:rPr>
          <w:rFonts w:hint="eastAsia" w:cs="宋体"/>
          <w:color w:val="auto"/>
        </w:rPr>
      </w:pPr>
      <w:r>
        <w:rPr>
          <w:rFonts w:hint="eastAsia" w:cs="宋体"/>
          <w:color w:val="auto"/>
        </w:rPr>
        <w:t>（3）照明与警示：作业控制区两端应设置警示频闪灯或LED显示屏，夜间作业时还应配备临时照明。</w:t>
      </w:r>
    </w:p>
    <w:p w14:paraId="3ED1E6DE">
      <w:pPr>
        <w:spacing w:line="440" w:lineRule="exact"/>
        <w:ind w:firstLine="482" w:firstLineChars="200"/>
        <w:rPr>
          <w:rFonts w:hint="eastAsia" w:cs="宋体"/>
          <w:b/>
          <w:bCs/>
          <w:color w:val="auto"/>
        </w:rPr>
      </w:pPr>
      <w:r>
        <w:rPr>
          <w:rFonts w:hint="eastAsia" w:cs="宋体"/>
          <w:b/>
          <w:bCs/>
          <w:color w:val="auto"/>
        </w:rPr>
        <w:t>4、人员与操作管理要求</w:t>
      </w:r>
    </w:p>
    <w:p w14:paraId="65826855">
      <w:pPr>
        <w:spacing w:line="440" w:lineRule="exact"/>
        <w:ind w:firstLine="480" w:firstLineChars="200"/>
        <w:rPr>
          <w:rFonts w:hint="eastAsia" w:cs="宋体"/>
          <w:color w:val="auto"/>
        </w:rPr>
      </w:pPr>
      <w:r>
        <w:rPr>
          <w:rFonts w:hint="eastAsia" w:cs="宋体"/>
          <w:color w:val="auto"/>
        </w:rPr>
        <w:t>（1）项目负责人：持交通运输部三类人员B证（交安B证）或注册安全工程师证书。</w:t>
      </w:r>
    </w:p>
    <w:p w14:paraId="50496746">
      <w:pPr>
        <w:spacing w:line="440" w:lineRule="exact"/>
        <w:ind w:firstLine="480" w:firstLineChars="200"/>
        <w:rPr>
          <w:rFonts w:hint="eastAsia" w:cs="宋体"/>
          <w:color w:val="auto"/>
        </w:rPr>
      </w:pPr>
      <w:r>
        <w:rPr>
          <w:rFonts w:hint="eastAsia" w:cs="宋体"/>
          <w:color w:val="auto"/>
        </w:rPr>
        <w:t>（2）作业人员：作业人员需经过岗前安全培训，做好安全教育工作。</w:t>
      </w:r>
    </w:p>
    <w:p w14:paraId="0487D524">
      <w:pPr>
        <w:spacing w:line="440" w:lineRule="exact"/>
        <w:ind w:firstLine="480" w:firstLineChars="200"/>
        <w:rPr>
          <w:rFonts w:hint="eastAsia" w:cs="宋体"/>
          <w:color w:val="auto"/>
        </w:rPr>
      </w:pPr>
      <w:r>
        <w:rPr>
          <w:rFonts w:hint="eastAsia" w:cs="宋体"/>
          <w:color w:val="auto"/>
        </w:rPr>
        <w:t>（3）防护装备：作业人员均需要穿戴反光背心、安全帽。</w:t>
      </w:r>
    </w:p>
    <w:p w14:paraId="6242285B">
      <w:pPr>
        <w:spacing w:line="440" w:lineRule="exact"/>
        <w:ind w:firstLine="480" w:firstLineChars="200"/>
        <w:rPr>
          <w:rFonts w:hint="eastAsia" w:cs="宋体"/>
          <w:color w:val="auto"/>
        </w:rPr>
      </w:pPr>
      <w:r>
        <w:rPr>
          <w:rFonts w:hint="eastAsia" w:cs="宋体"/>
          <w:color w:val="auto"/>
        </w:rPr>
        <w:t>（4）专人值守：在作业控制区两端各配备一名专职保通员手执指挥棒，使用对讲机交流沟通，保证社会车辆安全有序通行。项目负责人要在工作控制区密切监视，并对整个作业控制区进行机动巡查，随时观察来车和保通设施及组员的情况。</w:t>
      </w:r>
    </w:p>
    <w:p w14:paraId="0D30FFF2">
      <w:pPr>
        <w:spacing w:line="440" w:lineRule="exact"/>
        <w:ind w:firstLine="482" w:firstLineChars="200"/>
        <w:rPr>
          <w:rFonts w:hint="eastAsia" w:cs="宋体"/>
          <w:b/>
          <w:bCs/>
          <w:color w:val="auto"/>
        </w:rPr>
      </w:pPr>
      <w:r>
        <w:rPr>
          <w:rFonts w:hint="eastAsia" w:cs="宋体"/>
          <w:b/>
          <w:bCs/>
          <w:color w:val="auto"/>
        </w:rPr>
        <w:t>（二）安全目标</w:t>
      </w:r>
    </w:p>
    <w:p w14:paraId="4F1BFDCB">
      <w:pPr>
        <w:spacing w:line="440" w:lineRule="exact"/>
        <w:ind w:firstLine="480" w:firstLineChars="200"/>
        <w:rPr>
          <w:rFonts w:hint="eastAsia" w:cs="宋体"/>
          <w:color w:val="auto"/>
        </w:rPr>
      </w:pPr>
      <w:r>
        <w:rPr>
          <w:rFonts w:hint="eastAsia" w:cs="宋体"/>
          <w:color w:val="auto"/>
        </w:rPr>
        <w:t>严格按照《公路养护安全作业规程》（JTG H30—2015）等安全作业规范及安全保通方案的要求开展安全保通工作，避免重、特大安全责任事故发生。</w:t>
      </w:r>
    </w:p>
    <w:p w14:paraId="582B4558">
      <w:pPr>
        <w:spacing w:line="440" w:lineRule="exact"/>
        <w:ind w:firstLine="482" w:firstLineChars="200"/>
        <w:rPr>
          <w:rFonts w:hint="eastAsia" w:cs="宋体"/>
          <w:b/>
          <w:bCs/>
          <w:color w:val="auto"/>
        </w:rPr>
      </w:pPr>
      <w:r>
        <w:rPr>
          <w:rFonts w:hint="eastAsia" w:cs="宋体"/>
          <w:b/>
          <w:bCs/>
          <w:color w:val="auto"/>
        </w:rPr>
        <w:t>（三）设备材料及数量要求</w:t>
      </w:r>
    </w:p>
    <w:p w14:paraId="51B5BB77">
      <w:pPr>
        <w:spacing w:line="440" w:lineRule="exact"/>
        <w:ind w:firstLine="482" w:firstLineChars="200"/>
        <w:rPr>
          <w:rFonts w:hint="eastAsia" w:cs="宋体"/>
          <w:b/>
          <w:bCs/>
          <w:color w:val="auto"/>
        </w:rPr>
      </w:pPr>
      <w:r>
        <w:rPr>
          <w:rFonts w:hint="eastAsia" w:cs="宋体"/>
          <w:b/>
          <w:bCs/>
          <w:color w:val="auto"/>
        </w:rPr>
        <w:t>1、公路一般路段桥梁和隧道（长度小于1公里）上路作业保通服务：</w:t>
      </w:r>
    </w:p>
    <w:p w14:paraId="694836BE">
      <w:pPr>
        <w:spacing w:line="440" w:lineRule="exact"/>
        <w:ind w:firstLine="480" w:firstLineChars="200"/>
        <w:rPr>
          <w:rFonts w:hint="eastAsia" w:cs="宋体"/>
          <w:color w:val="auto"/>
        </w:rPr>
      </w:pPr>
      <w:r>
        <w:rPr>
          <w:rFonts w:hint="eastAsia" w:cs="宋体"/>
          <w:color w:val="auto"/>
        </w:rPr>
        <w:t>①警告区：施工标志1块，限速标志3块，导向牌2块，爆闪灯2块、</w:t>
      </w:r>
    </w:p>
    <w:p w14:paraId="3BEF28F4">
      <w:pPr>
        <w:spacing w:line="440" w:lineRule="exact"/>
        <w:ind w:firstLine="480" w:firstLineChars="200"/>
        <w:rPr>
          <w:rFonts w:hint="eastAsia" w:cs="宋体"/>
          <w:color w:val="auto"/>
        </w:rPr>
      </w:pPr>
      <w:r>
        <w:rPr>
          <w:rFonts w:hint="eastAsia" w:cs="宋体"/>
          <w:color w:val="auto"/>
        </w:rPr>
        <w:t>②过渡区、缓冲区：交通锥300只，施工标志1块、导向牌1块；</w:t>
      </w:r>
    </w:p>
    <w:p w14:paraId="42D9EF7A">
      <w:pPr>
        <w:spacing w:line="440" w:lineRule="exact"/>
        <w:ind w:firstLine="480" w:firstLineChars="200"/>
        <w:rPr>
          <w:rFonts w:hint="eastAsia" w:cs="宋体"/>
          <w:color w:val="auto"/>
        </w:rPr>
      </w:pPr>
      <w:r>
        <w:rPr>
          <w:rFonts w:hint="eastAsia" w:cs="宋体"/>
          <w:color w:val="auto"/>
        </w:rPr>
        <w:t>③人员：4人，安全帽4顶，反光背心4件，对讲机4部，手持指挥棒4只；</w:t>
      </w:r>
    </w:p>
    <w:p w14:paraId="6CDA08AA">
      <w:pPr>
        <w:spacing w:line="440" w:lineRule="exact"/>
        <w:ind w:firstLine="480" w:firstLineChars="200"/>
        <w:rPr>
          <w:rFonts w:hint="eastAsia" w:cs="宋体"/>
          <w:color w:val="auto"/>
        </w:rPr>
      </w:pPr>
      <w:r>
        <w:rPr>
          <w:rFonts w:hint="eastAsia" w:cs="宋体"/>
          <w:color w:val="auto"/>
        </w:rPr>
        <w:t>④车辆：保通车辆1台。</w:t>
      </w:r>
    </w:p>
    <w:p w14:paraId="7ADE64E0">
      <w:pPr>
        <w:spacing w:line="440" w:lineRule="exact"/>
        <w:ind w:firstLine="482" w:firstLineChars="200"/>
        <w:rPr>
          <w:rFonts w:hint="eastAsia" w:cs="宋体"/>
          <w:b/>
          <w:bCs/>
          <w:color w:val="auto"/>
        </w:rPr>
      </w:pPr>
      <w:r>
        <w:rPr>
          <w:rFonts w:hint="eastAsia" w:cs="宋体"/>
          <w:b/>
          <w:bCs/>
          <w:color w:val="auto"/>
        </w:rPr>
        <w:t>2、公路一般路段隧道（长度大于1公里）上路作业保通服务：</w:t>
      </w:r>
    </w:p>
    <w:p w14:paraId="66CED409">
      <w:pPr>
        <w:spacing w:line="440" w:lineRule="exact"/>
        <w:ind w:firstLine="480" w:firstLineChars="200"/>
        <w:rPr>
          <w:rFonts w:hint="eastAsia" w:cs="宋体"/>
          <w:color w:val="auto"/>
        </w:rPr>
      </w:pPr>
      <w:r>
        <w:rPr>
          <w:rFonts w:hint="eastAsia" w:cs="宋体"/>
          <w:color w:val="auto"/>
        </w:rPr>
        <w:t>①警告区：施工标志1块，限速标志3块，导向牌2块，爆闪灯2块、</w:t>
      </w:r>
    </w:p>
    <w:p w14:paraId="09CE62A8">
      <w:pPr>
        <w:spacing w:line="440" w:lineRule="exact"/>
        <w:ind w:firstLine="480" w:firstLineChars="200"/>
        <w:rPr>
          <w:rFonts w:hint="eastAsia" w:cs="宋体"/>
          <w:color w:val="auto"/>
        </w:rPr>
      </w:pPr>
      <w:r>
        <w:rPr>
          <w:rFonts w:hint="eastAsia" w:cs="宋体"/>
          <w:color w:val="auto"/>
        </w:rPr>
        <w:t>②过渡区、缓冲区：交通锥600只，施工标志1块、导向牌1块；</w:t>
      </w:r>
    </w:p>
    <w:p w14:paraId="66AD5682">
      <w:pPr>
        <w:spacing w:line="440" w:lineRule="exact"/>
        <w:ind w:firstLine="480" w:firstLineChars="200"/>
        <w:rPr>
          <w:rFonts w:hint="eastAsia" w:cs="宋体"/>
          <w:color w:val="auto"/>
        </w:rPr>
      </w:pPr>
      <w:r>
        <w:rPr>
          <w:rFonts w:hint="eastAsia" w:cs="宋体"/>
          <w:color w:val="auto"/>
        </w:rPr>
        <w:t>③人员：6-8人，安全帽6-8顶，反光背心6-8件，对讲机6部，手持指挥棒6只；</w:t>
      </w:r>
    </w:p>
    <w:p w14:paraId="4C4A548B">
      <w:pPr>
        <w:spacing w:line="440" w:lineRule="exact"/>
        <w:ind w:firstLine="480" w:firstLineChars="200"/>
        <w:rPr>
          <w:rFonts w:hint="eastAsia" w:cs="宋体"/>
          <w:color w:val="auto"/>
        </w:rPr>
      </w:pPr>
      <w:r>
        <w:rPr>
          <w:rFonts w:hint="eastAsia" w:cs="宋体"/>
          <w:color w:val="auto"/>
        </w:rPr>
        <w:t>④车辆：保通车辆1台。</w:t>
      </w:r>
    </w:p>
    <w:p w14:paraId="0D36C809">
      <w:pPr>
        <w:spacing w:line="440" w:lineRule="exact"/>
        <w:ind w:firstLine="482" w:firstLineChars="200"/>
        <w:rPr>
          <w:rFonts w:hint="eastAsia" w:cs="宋体"/>
          <w:b/>
          <w:bCs/>
          <w:color w:val="auto"/>
        </w:rPr>
      </w:pPr>
      <w:r>
        <w:rPr>
          <w:rFonts w:hint="eastAsia" w:cs="宋体"/>
          <w:b/>
          <w:bCs/>
          <w:color w:val="auto"/>
        </w:rPr>
        <w:t>3、公路路面流动性上路作业项目安全保通服务：</w:t>
      </w:r>
    </w:p>
    <w:p w14:paraId="23B3E1D0">
      <w:pPr>
        <w:spacing w:line="440" w:lineRule="exact"/>
        <w:ind w:firstLine="480" w:firstLineChars="200"/>
        <w:rPr>
          <w:rFonts w:hint="eastAsia" w:cs="宋体"/>
          <w:color w:val="auto"/>
        </w:rPr>
      </w:pPr>
      <w:r>
        <w:rPr>
          <w:rFonts w:hint="eastAsia" w:cs="宋体"/>
          <w:color w:val="auto"/>
        </w:rPr>
        <w:t>①警告区：施工标志1块，限速标志3块，导向牌2块，爆闪灯2块、</w:t>
      </w:r>
    </w:p>
    <w:p w14:paraId="0E03AC4B">
      <w:pPr>
        <w:spacing w:line="440" w:lineRule="exact"/>
        <w:ind w:firstLine="480" w:firstLineChars="200"/>
        <w:rPr>
          <w:rFonts w:hint="eastAsia" w:cs="宋体"/>
          <w:color w:val="auto"/>
        </w:rPr>
      </w:pPr>
      <w:r>
        <w:rPr>
          <w:rFonts w:hint="eastAsia" w:cs="宋体"/>
          <w:color w:val="auto"/>
        </w:rPr>
        <w:t>②过渡区、缓冲区：交通锥50只，施工标志1块、导向牌1块；</w:t>
      </w:r>
    </w:p>
    <w:p w14:paraId="1EB014C2">
      <w:pPr>
        <w:spacing w:line="440" w:lineRule="exact"/>
        <w:ind w:firstLine="480" w:firstLineChars="200"/>
        <w:rPr>
          <w:rFonts w:hint="eastAsia" w:cs="宋体"/>
          <w:color w:val="auto"/>
        </w:rPr>
      </w:pPr>
      <w:r>
        <w:rPr>
          <w:rFonts w:hint="eastAsia" w:cs="宋体"/>
          <w:color w:val="auto"/>
        </w:rPr>
        <w:t>③人员：2-4人，安全帽2-4顶，反光背心2-4件，对讲机4部，手持指挥棒4只；</w:t>
      </w:r>
    </w:p>
    <w:p w14:paraId="1C8692AC">
      <w:pPr>
        <w:spacing w:line="440" w:lineRule="exact"/>
        <w:ind w:firstLine="480" w:firstLineChars="200"/>
        <w:rPr>
          <w:rFonts w:hint="eastAsia" w:cs="宋体"/>
          <w:color w:val="auto"/>
        </w:rPr>
      </w:pPr>
      <w:r>
        <w:rPr>
          <w:rFonts w:hint="eastAsia" w:cs="宋体"/>
          <w:color w:val="auto"/>
        </w:rPr>
        <w:t>④车辆：保通车辆1台。</w:t>
      </w:r>
    </w:p>
    <w:p w14:paraId="6E16F2B4">
      <w:pPr>
        <w:spacing w:line="440" w:lineRule="exact"/>
        <w:ind w:firstLine="482" w:firstLineChars="200"/>
        <w:rPr>
          <w:rFonts w:hint="eastAsia" w:cs="宋体"/>
          <w:color w:val="auto"/>
        </w:rPr>
      </w:pPr>
      <w:r>
        <w:rPr>
          <w:rFonts w:hint="eastAsia" w:cs="宋体"/>
          <w:b/>
          <w:bCs/>
          <w:color w:val="auto"/>
        </w:rPr>
        <w:t>4、公路长大纵坡路段桥梁和隧道（长度小于1公里）上路作业保通服务：</w:t>
      </w:r>
    </w:p>
    <w:p w14:paraId="1061997C">
      <w:pPr>
        <w:spacing w:line="440" w:lineRule="exact"/>
        <w:ind w:firstLine="480" w:firstLineChars="200"/>
        <w:rPr>
          <w:rFonts w:hint="eastAsia" w:cs="宋体"/>
          <w:color w:val="auto"/>
        </w:rPr>
      </w:pPr>
      <w:r>
        <w:rPr>
          <w:rFonts w:hint="eastAsia" w:cs="宋体"/>
          <w:color w:val="auto"/>
        </w:rPr>
        <w:t>①警告区：施工标志4块，限速标志6块，导向牌4块，爆闪灯4块、</w:t>
      </w:r>
    </w:p>
    <w:p w14:paraId="20598758">
      <w:pPr>
        <w:spacing w:line="440" w:lineRule="exact"/>
        <w:ind w:firstLine="480" w:firstLineChars="200"/>
        <w:rPr>
          <w:rFonts w:hint="eastAsia" w:cs="宋体"/>
          <w:color w:val="auto"/>
        </w:rPr>
      </w:pPr>
      <w:r>
        <w:rPr>
          <w:rFonts w:hint="eastAsia" w:cs="宋体"/>
          <w:color w:val="auto"/>
        </w:rPr>
        <w:t>②过渡区、缓冲区：交通锥500只，施工标志2块、导向牌2块；</w:t>
      </w:r>
    </w:p>
    <w:p w14:paraId="65D7D203">
      <w:pPr>
        <w:spacing w:line="440" w:lineRule="exact"/>
        <w:ind w:firstLine="480" w:firstLineChars="200"/>
        <w:rPr>
          <w:rFonts w:hint="eastAsia" w:cs="宋体"/>
          <w:color w:val="auto"/>
        </w:rPr>
      </w:pPr>
      <w:r>
        <w:rPr>
          <w:rFonts w:hint="eastAsia" w:cs="宋体"/>
          <w:color w:val="auto"/>
        </w:rPr>
        <w:t>③人员：8-10人，安全帽8-10顶，反光背心8-10件，对讲机10部，手持指挥棒10只；</w:t>
      </w:r>
    </w:p>
    <w:p w14:paraId="151A9F3A">
      <w:pPr>
        <w:spacing w:line="440" w:lineRule="exact"/>
        <w:ind w:firstLine="480" w:firstLineChars="200"/>
        <w:rPr>
          <w:rFonts w:hint="eastAsia" w:cs="宋体"/>
          <w:color w:val="auto"/>
        </w:rPr>
      </w:pPr>
      <w:r>
        <w:rPr>
          <w:rFonts w:hint="eastAsia" w:cs="宋体"/>
          <w:color w:val="auto"/>
        </w:rPr>
        <w:t>④车辆：保通车辆1台。</w:t>
      </w:r>
    </w:p>
    <w:p w14:paraId="099F9548">
      <w:pPr>
        <w:spacing w:line="440" w:lineRule="exact"/>
        <w:ind w:firstLine="482" w:firstLineChars="200"/>
        <w:rPr>
          <w:rFonts w:hint="eastAsia" w:cs="宋体"/>
          <w:color w:val="auto"/>
        </w:rPr>
      </w:pPr>
      <w:r>
        <w:rPr>
          <w:rFonts w:hint="eastAsia" w:cs="宋体"/>
          <w:b/>
          <w:bCs/>
          <w:color w:val="auto"/>
        </w:rPr>
        <w:t>5、公路长大纵坡路段隧道（长度大于1公里）上路作业保通服务：</w:t>
      </w:r>
    </w:p>
    <w:p w14:paraId="110AECE1">
      <w:pPr>
        <w:spacing w:line="440" w:lineRule="exact"/>
        <w:ind w:firstLine="480" w:firstLineChars="200"/>
        <w:rPr>
          <w:rFonts w:hint="eastAsia" w:cs="宋体"/>
          <w:color w:val="auto"/>
        </w:rPr>
      </w:pPr>
      <w:r>
        <w:rPr>
          <w:rFonts w:hint="eastAsia" w:cs="宋体"/>
          <w:color w:val="auto"/>
        </w:rPr>
        <w:t>①警告区：施工标志6块，限速标志9块，导向牌6块，爆闪灯6块、</w:t>
      </w:r>
    </w:p>
    <w:p w14:paraId="649AE36A">
      <w:pPr>
        <w:spacing w:line="440" w:lineRule="exact"/>
        <w:ind w:firstLine="480" w:firstLineChars="200"/>
        <w:rPr>
          <w:rFonts w:hint="eastAsia" w:cs="宋体"/>
          <w:color w:val="auto"/>
        </w:rPr>
      </w:pPr>
      <w:r>
        <w:rPr>
          <w:rFonts w:hint="eastAsia" w:cs="宋体"/>
          <w:color w:val="auto"/>
        </w:rPr>
        <w:t>②过渡区、缓冲区：交通锥800只，施工标志3块、导向牌3块；</w:t>
      </w:r>
    </w:p>
    <w:p w14:paraId="015F619F">
      <w:pPr>
        <w:spacing w:line="440" w:lineRule="exact"/>
        <w:ind w:firstLine="480" w:firstLineChars="200"/>
        <w:rPr>
          <w:rFonts w:hint="eastAsia" w:cs="宋体"/>
          <w:color w:val="auto"/>
        </w:rPr>
      </w:pPr>
      <w:r>
        <w:rPr>
          <w:rFonts w:hint="eastAsia" w:cs="宋体"/>
          <w:color w:val="auto"/>
        </w:rPr>
        <w:t>③人员：12-15人，安全帽12-15顶，反光背心12-15件，对讲机15部，手持指挥棒15只；</w:t>
      </w:r>
    </w:p>
    <w:p w14:paraId="754C1B04">
      <w:pPr>
        <w:spacing w:line="440" w:lineRule="exact"/>
        <w:ind w:firstLine="480" w:firstLineChars="200"/>
        <w:rPr>
          <w:rFonts w:hint="eastAsia" w:cs="宋体"/>
          <w:color w:val="auto"/>
        </w:rPr>
      </w:pPr>
      <w:r>
        <w:rPr>
          <w:rFonts w:hint="eastAsia" w:cs="宋体"/>
          <w:color w:val="auto"/>
        </w:rPr>
        <w:t>④车辆：保通车辆1台。</w:t>
      </w:r>
    </w:p>
    <w:p w14:paraId="2CC39C51">
      <w:pPr>
        <w:spacing w:before="156" w:beforeLines="50" w:line="440" w:lineRule="exact"/>
        <w:ind w:firstLine="482" w:firstLineChars="200"/>
        <w:rPr>
          <w:rFonts w:hint="eastAsia" w:cs="宋体"/>
          <w:b/>
          <w:bCs/>
          <w:color w:val="auto"/>
        </w:rPr>
      </w:pPr>
      <w:r>
        <w:rPr>
          <w:rFonts w:hint="eastAsia" w:cs="宋体"/>
          <w:b/>
          <w:bCs/>
          <w:color w:val="auto"/>
        </w:rPr>
        <w:t xml:space="preserve">三、其他要求： </w:t>
      </w:r>
    </w:p>
    <w:p w14:paraId="52780C8A">
      <w:pPr>
        <w:spacing w:line="440" w:lineRule="exact"/>
        <w:ind w:firstLine="482" w:firstLineChars="200"/>
        <w:rPr>
          <w:rFonts w:hint="eastAsia" w:cs="宋体"/>
          <w:color w:val="auto"/>
        </w:rPr>
      </w:pPr>
      <w:r>
        <w:rPr>
          <w:rFonts w:hint="eastAsia" w:cs="宋体"/>
          <w:b/>
          <w:bCs/>
          <w:color w:val="auto"/>
        </w:rPr>
        <w:t>（一）合同履行期限：</w:t>
      </w:r>
      <w:r>
        <w:rPr>
          <w:rFonts w:hint="eastAsia" w:cs="宋体"/>
          <w:color w:val="auto"/>
        </w:rPr>
        <w:t>三年；合同一年一签。一年合同期满且经采购人考核合格后再续签次年合同，考核不合格，不续签合同，重新采购；其他情况按照《财政厅关于政府采购服务项目合同履行期限相关事宜的通知》（云财采〔2015〕16号）和《财政厅关于合同履行期限不超过三年政府采购服务项目相关事宜的补充通知》（云财采〔2016〕22号）文件执行。</w:t>
      </w:r>
    </w:p>
    <w:p w14:paraId="3DA8B976">
      <w:pPr>
        <w:spacing w:line="440" w:lineRule="exact"/>
        <w:ind w:firstLine="482" w:firstLineChars="200"/>
        <w:rPr>
          <w:rFonts w:hint="eastAsia" w:cs="宋体"/>
          <w:color w:val="auto"/>
        </w:rPr>
      </w:pPr>
      <w:r>
        <w:rPr>
          <w:rFonts w:hint="eastAsia" w:cs="宋体"/>
          <w:b/>
          <w:bCs/>
          <w:color w:val="auto"/>
        </w:rPr>
        <w:t>（二）项目实施地点：</w:t>
      </w:r>
      <w:r>
        <w:rPr>
          <w:rFonts w:hint="eastAsia" w:cs="宋体"/>
          <w:color w:val="auto"/>
        </w:rPr>
        <w:t>云南省16个州市（采购人指定地点）。</w:t>
      </w:r>
    </w:p>
    <w:p w14:paraId="1229012C">
      <w:pPr>
        <w:spacing w:line="460" w:lineRule="exact"/>
        <w:ind w:firstLine="482" w:firstLineChars="200"/>
        <w:rPr>
          <w:rFonts w:hint="eastAsia" w:cs="宋体"/>
          <w:color w:val="auto"/>
          <w:shd w:val="clear" w:color="FFFFFF" w:fill="D9D9D9"/>
        </w:rPr>
      </w:pPr>
      <w:r>
        <w:rPr>
          <w:rFonts w:hint="eastAsia" w:cs="宋体"/>
          <w:b/>
          <w:bCs/>
          <w:color w:val="auto"/>
        </w:rPr>
        <w:t>（三）单价最高限价：¥3600元/天/组。</w:t>
      </w:r>
      <w:r>
        <w:rPr>
          <w:rFonts w:hint="eastAsia"/>
          <w:b/>
          <w:color w:val="auto"/>
          <w:szCs w:val="21"/>
          <w:shd w:val="clear" w:color="FFFFFF" w:fill="D9D9D9"/>
        </w:rPr>
        <w:t>投标单价超过单价最高限价的，投标文件按无效处理。</w:t>
      </w:r>
    </w:p>
    <w:p w14:paraId="4F7ABC99">
      <w:pPr>
        <w:spacing w:line="440" w:lineRule="exact"/>
        <w:ind w:firstLine="482" w:firstLineChars="200"/>
        <w:rPr>
          <w:rFonts w:hint="eastAsia" w:cs="宋体"/>
          <w:b/>
          <w:bCs/>
          <w:color w:val="auto"/>
        </w:rPr>
      </w:pPr>
      <w:r>
        <w:rPr>
          <w:rFonts w:hint="eastAsia" w:cs="宋体"/>
          <w:b/>
          <w:bCs/>
          <w:color w:val="auto"/>
        </w:rPr>
        <w:t>（四）服务标准</w:t>
      </w:r>
    </w:p>
    <w:p w14:paraId="55C4D2C7">
      <w:pPr>
        <w:spacing w:line="440" w:lineRule="exact"/>
        <w:ind w:firstLine="480" w:firstLineChars="200"/>
        <w:rPr>
          <w:rFonts w:hint="eastAsia" w:cs="宋体"/>
          <w:color w:val="auto"/>
        </w:rPr>
      </w:pPr>
      <w:r>
        <w:rPr>
          <w:rFonts w:hint="eastAsia" w:cs="宋体"/>
          <w:color w:val="auto"/>
        </w:rPr>
        <w:t>1、供应商须严格服从并执行采购人的要求，在接到进场通知后应及时组织相关车辆和人员进场，上路作业前，供应商的专职保通人员和设施、设备配置到位，并在采购人实施上路作业过程中进行不间断有效保通，确保上路作业现场路段的车辆通行及人员、设施设备安全；采购人完成上路作业后，供应商及时撤出、清理保通设施，恢复道路原有通行状态。</w:t>
      </w:r>
    </w:p>
    <w:p w14:paraId="6C0D1E01">
      <w:pPr>
        <w:spacing w:line="440" w:lineRule="exact"/>
        <w:ind w:firstLine="480" w:firstLineChars="200"/>
        <w:rPr>
          <w:rFonts w:hint="eastAsia" w:cs="宋体"/>
          <w:color w:val="auto"/>
        </w:rPr>
      </w:pPr>
      <w:r>
        <w:rPr>
          <w:rFonts w:hint="eastAsia" w:cs="宋体"/>
          <w:color w:val="auto"/>
        </w:rPr>
        <w:t>2、供应商安全保通人员应具有一定的安全保通工作经验。</w:t>
      </w:r>
    </w:p>
    <w:p w14:paraId="77099739">
      <w:pPr>
        <w:spacing w:line="440" w:lineRule="exact"/>
        <w:ind w:firstLine="480" w:firstLineChars="200"/>
        <w:rPr>
          <w:rFonts w:hint="eastAsia" w:cs="宋体"/>
          <w:color w:val="auto"/>
        </w:rPr>
      </w:pPr>
      <w:r>
        <w:rPr>
          <w:rFonts w:hint="eastAsia" w:cs="宋体"/>
          <w:color w:val="auto"/>
        </w:rPr>
        <w:t>3、供应商设备及人员进入现场后，配备的安全保通人员应服从采购人项目负责人的调度与指挥，并应遵守现场作业的相关规章制度。</w:t>
      </w:r>
    </w:p>
    <w:p w14:paraId="1DB2FE07">
      <w:pPr>
        <w:spacing w:line="440" w:lineRule="exact"/>
        <w:ind w:firstLine="480" w:firstLineChars="200"/>
        <w:rPr>
          <w:rFonts w:hint="eastAsia" w:cs="宋体"/>
          <w:color w:val="auto"/>
        </w:rPr>
      </w:pPr>
      <w:r>
        <w:rPr>
          <w:rFonts w:hint="eastAsia" w:cs="宋体"/>
          <w:color w:val="auto"/>
        </w:rPr>
        <w:t>4、供应商应根据采购人需求，及时增配安全保通车辆和人员，满足采购人进度要求。</w:t>
      </w:r>
    </w:p>
    <w:p w14:paraId="5C212A51">
      <w:pPr>
        <w:spacing w:line="440" w:lineRule="exact"/>
        <w:ind w:firstLine="480" w:firstLineChars="200"/>
        <w:rPr>
          <w:rFonts w:hint="eastAsia" w:cs="宋体"/>
          <w:color w:val="auto"/>
        </w:rPr>
      </w:pPr>
      <w:r>
        <w:rPr>
          <w:rFonts w:hint="eastAsia" w:cs="宋体"/>
          <w:color w:val="auto"/>
        </w:rPr>
        <w:t>5、供应商应建立相应的管理制度，提供安全、高效、快捷、文明的服务。</w:t>
      </w:r>
    </w:p>
    <w:p w14:paraId="733CD6DA">
      <w:pPr>
        <w:spacing w:line="440" w:lineRule="exact"/>
        <w:ind w:firstLine="480" w:firstLineChars="200"/>
        <w:rPr>
          <w:rFonts w:hint="eastAsia" w:cs="宋体"/>
          <w:color w:val="auto"/>
        </w:rPr>
      </w:pPr>
      <w:r>
        <w:rPr>
          <w:rFonts w:hint="eastAsia" w:cs="宋体"/>
          <w:color w:val="auto"/>
        </w:rPr>
        <w:t>6、供应商在服务工程中，需明确派出人员工作职责，派出人员必须尽职尽责，如因供应商工作人员失职导致采购人损失的，一律由供应商承担。</w:t>
      </w:r>
    </w:p>
    <w:p w14:paraId="413ACEC3">
      <w:pPr>
        <w:spacing w:line="440" w:lineRule="exact"/>
        <w:ind w:firstLine="480" w:firstLineChars="200"/>
        <w:rPr>
          <w:rFonts w:hint="eastAsia" w:cs="宋体"/>
          <w:color w:val="auto"/>
        </w:rPr>
      </w:pPr>
      <w:r>
        <w:rPr>
          <w:rFonts w:hint="eastAsia" w:cs="宋体"/>
          <w:color w:val="auto"/>
        </w:rPr>
        <w:t>7、供应商编写完保通方案并通过采购人认可后，由供应商负责保通方案的审批工作（含交警、路政、养护公司等各单位的审批）。</w:t>
      </w:r>
    </w:p>
    <w:p w14:paraId="58670D3F">
      <w:pPr>
        <w:spacing w:line="440" w:lineRule="exact"/>
        <w:ind w:firstLine="482" w:firstLineChars="200"/>
        <w:rPr>
          <w:rFonts w:hint="eastAsia" w:cs="宋体"/>
          <w:b/>
          <w:bCs/>
          <w:color w:val="auto"/>
        </w:rPr>
      </w:pPr>
      <w:r>
        <w:rPr>
          <w:rFonts w:hint="eastAsia" w:cs="宋体"/>
          <w:b/>
          <w:bCs/>
          <w:color w:val="auto"/>
        </w:rPr>
        <w:t>（五）服务期限及效率</w:t>
      </w:r>
    </w:p>
    <w:p w14:paraId="35521B93">
      <w:pPr>
        <w:spacing w:line="440" w:lineRule="exact"/>
        <w:ind w:firstLine="480" w:firstLineChars="200"/>
        <w:rPr>
          <w:rFonts w:hint="eastAsia" w:cs="宋体"/>
          <w:color w:val="auto"/>
        </w:rPr>
      </w:pPr>
      <w:r>
        <w:rPr>
          <w:rFonts w:hint="eastAsia" w:cs="宋体"/>
          <w:color w:val="auto"/>
        </w:rPr>
        <w:t>严格按照采购人时间要求，按时、按量、高标准提供公路现场试验检测安全保通服务工作。</w:t>
      </w:r>
    </w:p>
    <w:p w14:paraId="5BBB90CF">
      <w:pPr>
        <w:spacing w:line="440" w:lineRule="exact"/>
        <w:ind w:firstLine="482" w:firstLineChars="200"/>
        <w:rPr>
          <w:rFonts w:cs="宋体"/>
          <w:b/>
          <w:bCs/>
          <w:color w:val="auto"/>
        </w:rPr>
      </w:pPr>
      <w:r>
        <w:rPr>
          <w:rFonts w:hint="eastAsia" w:cs="宋体"/>
          <w:b/>
          <w:bCs/>
          <w:color w:val="auto"/>
        </w:rPr>
        <w:t>（六）报价要求</w:t>
      </w:r>
    </w:p>
    <w:p w14:paraId="080D524C">
      <w:pPr>
        <w:spacing w:line="440" w:lineRule="exact"/>
        <w:ind w:firstLine="480" w:firstLineChars="200"/>
        <w:rPr>
          <w:rFonts w:hint="eastAsia" w:cs="宋体"/>
          <w:color w:val="auto"/>
        </w:rPr>
      </w:pPr>
      <w:r>
        <w:rPr>
          <w:rFonts w:hint="eastAsia" w:cs="宋体"/>
          <w:color w:val="auto"/>
        </w:rPr>
        <w:t>报价需包括公路现场试验检测安全保通服务设备设施及保通人员工资、差旅费 、交通费（含过路费、燃油费等）、食宿费、维修费、通讯费、管理费、保险费、安全生产费、专家咨询费（如有），利润、税金、成交服务费以及标志标牌、锥桶、防撞设施、警示灯具、其他安全防护设施设备，保通实施方案的编制、组织方案评审以及各部门的一切审批事项等与本项目实施的所有费用。</w:t>
      </w:r>
    </w:p>
    <w:p w14:paraId="0130CE39">
      <w:pPr>
        <w:spacing w:line="440" w:lineRule="exact"/>
        <w:ind w:firstLine="482" w:firstLineChars="200"/>
        <w:rPr>
          <w:rFonts w:hint="eastAsia" w:cs="宋体"/>
          <w:b/>
          <w:bCs/>
          <w:color w:val="auto"/>
        </w:rPr>
      </w:pPr>
      <w:r>
        <w:rPr>
          <w:rFonts w:hint="eastAsia" w:cs="宋体"/>
          <w:b/>
          <w:bCs/>
          <w:color w:val="auto"/>
        </w:rPr>
        <w:t>（七）安全保通特别强调</w:t>
      </w:r>
    </w:p>
    <w:p w14:paraId="3556E00B">
      <w:pPr>
        <w:spacing w:line="440" w:lineRule="exact"/>
        <w:ind w:firstLine="480" w:firstLineChars="200"/>
        <w:rPr>
          <w:rFonts w:hint="eastAsia" w:cs="宋体"/>
          <w:color w:val="auto"/>
        </w:rPr>
      </w:pPr>
      <w:r>
        <w:rPr>
          <w:rFonts w:hint="eastAsia" w:cs="宋体"/>
          <w:color w:val="auto"/>
        </w:rPr>
        <w:t>用于现场指挥的人员应经过专业训练，掌握相应的保通知识，具备保通工作技能，具备上路保通工作的身体健康条件；在公路上布设、配置使用可的保通设施、设备，应具有符合国家规定的质量合格证书；用于保通工作的车辆应安全可靠，并在车辆检审合格期内。保通服务达到安全无事故、工作正常开展的效果。</w:t>
      </w:r>
    </w:p>
    <w:p w14:paraId="62D3F511">
      <w:pPr>
        <w:spacing w:before="156" w:beforeLines="50" w:line="440" w:lineRule="exact"/>
        <w:ind w:firstLine="482" w:firstLineChars="200"/>
        <w:rPr>
          <w:rFonts w:hint="eastAsia" w:cs="宋体"/>
          <w:b/>
          <w:bCs/>
          <w:color w:val="auto"/>
        </w:rPr>
      </w:pPr>
      <w:r>
        <w:rPr>
          <w:rFonts w:hint="eastAsia" w:cs="宋体"/>
          <w:b/>
          <w:bCs/>
          <w:color w:val="auto"/>
        </w:rPr>
        <w:t>四、采购标的需执行的相关标准及规范</w:t>
      </w:r>
    </w:p>
    <w:p w14:paraId="650E9666">
      <w:pPr>
        <w:spacing w:line="440" w:lineRule="exact"/>
        <w:ind w:firstLine="480" w:firstLineChars="200"/>
        <w:rPr>
          <w:rFonts w:hint="eastAsia" w:cs="宋体"/>
          <w:color w:val="auto"/>
        </w:rPr>
      </w:pPr>
      <w:r>
        <w:rPr>
          <w:rFonts w:hint="eastAsia" w:cs="宋体"/>
          <w:color w:val="auto"/>
        </w:rPr>
        <w:t>1、《中华人民共和国安全生产法》；</w:t>
      </w:r>
    </w:p>
    <w:p w14:paraId="46A42C04">
      <w:pPr>
        <w:spacing w:line="440" w:lineRule="exact"/>
        <w:ind w:firstLine="480" w:firstLineChars="200"/>
        <w:rPr>
          <w:rFonts w:hint="eastAsia" w:cs="宋体"/>
          <w:color w:val="auto"/>
        </w:rPr>
      </w:pPr>
      <w:r>
        <w:rPr>
          <w:rFonts w:hint="eastAsia" w:cs="宋体"/>
          <w:color w:val="auto"/>
        </w:rPr>
        <w:t>2、《中华人民共和国公路法》；</w:t>
      </w:r>
    </w:p>
    <w:p w14:paraId="2BB7C8C0">
      <w:pPr>
        <w:spacing w:line="440" w:lineRule="exact"/>
        <w:ind w:firstLine="480" w:firstLineChars="200"/>
        <w:rPr>
          <w:rFonts w:hint="eastAsia" w:cs="宋体"/>
          <w:color w:val="auto"/>
        </w:rPr>
      </w:pPr>
      <w:r>
        <w:rPr>
          <w:rFonts w:hint="eastAsia" w:cs="宋体"/>
          <w:color w:val="auto"/>
        </w:rPr>
        <w:t>3、《公路安全保护条例》；</w:t>
      </w:r>
    </w:p>
    <w:p w14:paraId="31436516">
      <w:pPr>
        <w:spacing w:line="440" w:lineRule="exact"/>
        <w:ind w:firstLine="480" w:firstLineChars="200"/>
        <w:rPr>
          <w:rFonts w:hint="eastAsia" w:cs="宋体"/>
          <w:color w:val="auto"/>
        </w:rPr>
      </w:pPr>
      <w:r>
        <w:rPr>
          <w:rFonts w:hint="eastAsia" w:cs="宋体"/>
          <w:color w:val="auto"/>
        </w:rPr>
        <w:t>4、《中华人民共和国道路交通安全法实施条例》；</w:t>
      </w:r>
    </w:p>
    <w:p w14:paraId="2DDEA8AD">
      <w:pPr>
        <w:spacing w:line="440" w:lineRule="exact"/>
        <w:ind w:firstLine="480" w:firstLineChars="200"/>
        <w:rPr>
          <w:rFonts w:hint="eastAsia" w:cs="宋体"/>
          <w:color w:val="auto"/>
        </w:rPr>
      </w:pPr>
      <w:r>
        <w:rPr>
          <w:rFonts w:hint="eastAsia" w:cs="宋体"/>
          <w:color w:val="auto"/>
        </w:rPr>
        <w:t>5、</w:t>
      </w:r>
      <w:bookmarkStart w:id="1" w:name="_Hlk202866572"/>
      <w:r>
        <w:rPr>
          <w:rFonts w:hint="eastAsia" w:cs="宋体"/>
          <w:color w:val="auto"/>
        </w:rPr>
        <w:t>《公路养护安全作业规程》（JTG H30-2015）</w:t>
      </w:r>
      <w:bookmarkEnd w:id="1"/>
      <w:r>
        <w:rPr>
          <w:rFonts w:hint="eastAsia" w:cs="宋体"/>
          <w:color w:val="auto"/>
        </w:rPr>
        <w:t>；</w:t>
      </w:r>
    </w:p>
    <w:p w14:paraId="102BC283">
      <w:pPr>
        <w:spacing w:line="440" w:lineRule="exact"/>
        <w:ind w:firstLine="480" w:firstLineChars="200"/>
        <w:rPr>
          <w:rFonts w:hint="eastAsia" w:cs="宋体"/>
          <w:color w:val="auto"/>
        </w:rPr>
      </w:pPr>
      <w:r>
        <w:rPr>
          <w:rFonts w:hint="eastAsia" w:cs="宋体"/>
          <w:color w:val="auto"/>
        </w:rPr>
        <w:t>6、《道路交通标志和标线 第4部分：作业区》（GB 5768.4—2017）；</w:t>
      </w:r>
    </w:p>
    <w:p w14:paraId="01CE4018">
      <w:pPr>
        <w:spacing w:line="440" w:lineRule="exact"/>
        <w:ind w:firstLine="480" w:firstLineChars="200"/>
        <w:rPr>
          <w:rFonts w:hint="eastAsia" w:cs="宋体"/>
          <w:color w:val="auto"/>
        </w:rPr>
      </w:pPr>
      <w:r>
        <w:rPr>
          <w:rFonts w:hint="eastAsia" w:cs="宋体"/>
          <w:color w:val="auto"/>
        </w:rPr>
        <w:t>7、《道路交通标志和标线 第2部分：道路交通标志》（GB 5768.2-2022）；</w:t>
      </w:r>
    </w:p>
    <w:p w14:paraId="5A1001C4">
      <w:pPr>
        <w:spacing w:line="440" w:lineRule="exact"/>
        <w:ind w:firstLine="480" w:firstLineChars="200"/>
        <w:rPr>
          <w:rFonts w:hint="eastAsia" w:cs="宋体"/>
          <w:color w:val="auto"/>
        </w:rPr>
      </w:pPr>
      <w:r>
        <w:rPr>
          <w:rFonts w:hint="eastAsia" w:cs="宋体"/>
          <w:color w:val="auto"/>
        </w:rPr>
        <w:t>8、《云南省公路建设与养护作业安全技术操作规程》。</w:t>
      </w:r>
    </w:p>
    <w:p w14:paraId="0D1BE0E8">
      <w:pPr>
        <w:spacing w:before="156" w:beforeLines="50" w:line="440" w:lineRule="exact"/>
        <w:ind w:firstLine="482" w:firstLineChars="200"/>
        <w:rPr>
          <w:rFonts w:hint="eastAsia" w:cs="宋体"/>
          <w:b/>
          <w:bCs/>
          <w:color w:val="auto"/>
        </w:rPr>
      </w:pPr>
      <w:r>
        <w:rPr>
          <w:rFonts w:hint="eastAsia" w:cs="宋体"/>
          <w:b/>
          <w:bCs/>
          <w:color w:val="auto"/>
        </w:rPr>
        <w:t>五、项目验收标准</w:t>
      </w:r>
    </w:p>
    <w:p w14:paraId="0AEDEA8E">
      <w:pPr>
        <w:spacing w:line="440" w:lineRule="exact"/>
        <w:ind w:firstLine="480" w:firstLineChars="200"/>
      </w:pPr>
      <w:r>
        <w:rPr>
          <w:rFonts w:hint="eastAsia" w:cs="宋体"/>
          <w:color w:val="auto"/>
        </w:rPr>
        <w:t>依据《中华人民共和国安全生产法》、《中华人民共和国公路法》、《公路安全保护条例》、《中华人民共和国道路交通安全法实施条例》、《公路养护安全作业规程》、《道路交通标志和标线》、《云南省公路建设与养护作业安全技术操作规程》等标准规范，按照招标文件及合同要求，以项目负责人签认的安全保通台账签认表进行项目验收。</w:t>
      </w:r>
      <w:bookmarkEnd w:id="0"/>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633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snapToGrid w:val="0"/>
      <w:kern w:val="21"/>
      <w:sz w:val="24"/>
      <w:szCs w:val="24"/>
      <w:lang w:val="en-US" w:eastAsia="zh-CN" w:bidi="ar-SA"/>
    </w:rPr>
  </w:style>
  <w:style w:type="paragraph" w:styleId="4">
    <w:name w:val="heading 1"/>
    <w:basedOn w:val="1"/>
    <w:next w:val="1"/>
    <w:link w:val="10"/>
    <w:qFormat/>
    <w:uiPriority w:val="0"/>
    <w:pPr>
      <w:keepNext/>
      <w:keepLines/>
      <w:spacing w:before="120" w:beforeLines="0" w:after="120" w:afterLines="0" w:line="360" w:lineRule="auto"/>
      <w:jc w:val="center"/>
      <w:outlineLvl w:val="0"/>
    </w:pPr>
    <w:rPr>
      <w:rFonts w:ascii="Times New Roman"/>
      <w:b/>
      <w:bCs/>
      <w:snapToGrid/>
      <w:kern w:val="44"/>
      <w:sz w:val="30"/>
      <w:szCs w:val="44"/>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spacing w:after="120" w:afterLines="0" w:line="360" w:lineRule="auto"/>
      <w:ind w:firstLine="420"/>
    </w:pPr>
    <w:rPr>
      <w:sz w:val="24"/>
      <w:szCs w:val="22"/>
    </w:rPr>
  </w:style>
  <w:style w:type="paragraph" w:styleId="3">
    <w:name w:val="Body Text"/>
    <w:basedOn w:val="1"/>
    <w:next w:val="1"/>
    <w:qFormat/>
    <w:uiPriority w:val="0"/>
    <w:pPr>
      <w:spacing w:after="120" w:afterLines="0"/>
    </w:pPr>
  </w:style>
  <w:style w:type="paragraph" w:styleId="6">
    <w:name w:val="Normal Indent"/>
    <w:basedOn w:val="1"/>
    <w:next w:val="1"/>
    <w:qFormat/>
    <w:uiPriority w:val="0"/>
    <w:pPr>
      <w:ind w:firstLine="420"/>
    </w:pPr>
    <w:rPr>
      <w:rFonts w:ascii="Times New Roman"/>
      <w:snapToGrid/>
      <w:kern w:val="2"/>
      <w:szCs w:val="20"/>
    </w:rPr>
  </w:style>
  <w:style w:type="character" w:styleId="9">
    <w:name w:val="Strong"/>
    <w:basedOn w:val="8"/>
    <w:qFormat/>
    <w:uiPriority w:val="0"/>
    <w:rPr>
      <w:b/>
    </w:rPr>
  </w:style>
  <w:style w:type="character" w:customStyle="1" w:styleId="10">
    <w:name w:val="标题 1 字符"/>
    <w:link w:val="4"/>
    <w:qFormat/>
    <w:locked/>
    <w:uiPriority w:val="0"/>
    <w:rPr>
      <w:rFonts w:ascii="Times New Roman"/>
      <w:b/>
      <w:bCs/>
      <w:snapToGrid/>
      <w:kern w:val="44"/>
      <w:sz w:val="30"/>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2026-05-18T11:17:23Z</dcterms:created>
  <dc:creator>Zuser</dc:creator>
  <cp:lastModifiedBy>95721</cp:lastModifiedBy>
  <dcterms:modified xsi:type="dcterms:W3CDTF">2026-05-18T11:17:42Z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eyJoZGlkIjoiN2U1Y2M3NDUyYjFjMWRmMzBhMDk5ZjU3NjM2OTBmM2EiLCJ1c2VySWQiOiIyODMzNTIwNTkifQ==</vt:lpwstr>
  </property>
  <property fmtid="{D5CDD505-2E9C-101B-9397-08002B2CF9AE}" pid="4" name="ICV">
    <vt:lpwstr>053A3324AEEB47188658D64654130385_12</vt:lpwstr>
  </property>
</Properties>
</file>