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937C5">
      <w:pPr>
        <w:pStyle w:val="6"/>
        <w:shd w:val="clear"/>
        <w:outlineLvl w:val="9"/>
        <w:rPr>
          <w:rFonts w:hint="eastAsia" w:ascii="宋体" w:hAnsi="宋体" w:eastAsia="宋体" w:cs="宋体"/>
          <w:color w:val="auto"/>
          <w:sz w:val="44"/>
          <w:szCs w:val="44"/>
          <w:highlight w:val="none"/>
          <w:lang w:eastAsia="zh-CN"/>
        </w:rPr>
      </w:pPr>
    </w:p>
    <w:p w14:paraId="0D4FC944">
      <w:pPr>
        <w:shd w:val="clear"/>
        <w:spacing w:line="1000" w:lineRule="exact"/>
        <w:ind w:right="-319" w:rightChars="-152"/>
        <w:jc w:val="both"/>
        <w:rPr>
          <w:rFonts w:hint="eastAsia"/>
          <w:b/>
          <w:bCs/>
          <w:color w:val="auto"/>
          <w:sz w:val="36"/>
          <w:szCs w:val="36"/>
          <w:highlight w:val="none"/>
          <w:lang w:eastAsia="zh-CN"/>
        </w:rPr>
      </w:pPr>
    </w:p>
    <w:p w14:paraId="14BF733E">
      <w:pPr>
        <w:shd w:val="clear"/>
        <w:spacing w:line="1000" w:lineRule="exact"/>
        <w:ind w:right="-319" w:rightChars="-152"/>
        <w:jc w:val="center"/>
        <w:outlineLvl w:val="0"/>
        <w:rPr>
          <w:rFonts w:hint="eastAsia" w:ascii="宋体" w:hAnsi="宋体" w:cs="宋体"/>
          <w:b/>
          <w:bCs/>
          <w:color w:val="auto"/>
          <w:sz w:val="36"/>
          <w:szCs w:val="36"/>
          <w:highlight w:val="none"/>
          <w:lang w:val="en-US" w:eastAsia="zh-CN"/>
        </w:rPr>
      </w:pPr>
      <w:bookmarkStart w:id="0" w:name="_Toc32585"/>
      <w:r>
        <w:rPr>
          <w:rFonts w:hint="eastAsia" w:ascii="宋体" w:hAnsi="宋体" w:cs="宋体"/>
          <w:b/>
          <w:bCs/>
          <w:color w:val="auto"/>
          <w:sz w:val="36"/>
          <w:szCs w:val="36"/>
          <w:highlight w:val="none"/>
          <w:lang w:val="en-US" w:eastAsia="zh-CN"/>
        </w:rPr>
        <w:t xml:space="preserve"> 白碱滩区应急管理局安全生产技术服务项目（二次） </w:t>
      </w:r>
    </w:p>
    <w:p w14:paraId="47BF0D04">
      <w:pPr>
        <w:shd w:val="clear"/>
        <w:spacing w:line="1000" w:lineRule="exact"/>
        <w:ind w:right="-319" w:rightChars="-152"/>
        <w:jc w:val="center"/>
        <w:outlineLvl w:val="0"/>
        <w:rPr>
          <w:rFonts w:hint="eastAsia" w:ascii="宋体" w:hAnsi="宋体" w:cs="宋体"/>
          <w:b/>
          <w:bCs/>
          <w:color w:val="auto"/>
          <w:sz w:val="36"/>
          <w:szCs w:val="36"/>
          <w:highlight w:val="none"/>
          <w:lang w:val="en-US" w:eastAsia="zh-CN"/>
        </w:rPr>
      </w:pPr>
    </w:p>
    <w:p w14:paraId="1582F5A6">
      <w:pPr>
        <w:shd w:val="clear"/>
        <w:spacing w:line="1000" w:lineRule="exact"/>
        <w:ind w:right="-319" w:rightChars="-152"/>
        <w:jc w:val="center"/>
        <w:outlineLvl w:val="0"/>
        <w:rPr>
          <w:rFonts w:hint="eastAsia" w:ascii="宋体" w:hAnsi="宋体" w:eastAsia="宋体" w:cs="宋体"/>
          <w:b/>
          <w:bCs/>
          <w:color w:val="auto"/>
          <w:sz w:val="40"/>
          <w:szCs w:val="40"/>
          <w:highlight w:val="none"/>
          <w:lang w:eastAsia="zh-CN"/>
        </w:rPr>
      </w:pPr>
      <w:r>
        <w:rPr>
          <w:rFonts w:hint="eastAsia" w:ascii="宋体" w:hAnsi="宋体" w:cs="宋体"/>
          <w:b/>
          <w:bCs/>
          <w:color w:val="auto"/>
          <w:sz w:val="36"/>
          <w:szCs w:val="36"/>
          <w:highlight w:val="none"/>
          <w:lang w:val="en-US" w:eastAsia="zh-CN"/>
        </w:rPr>
        <w:t>采购</w:t>
      </w:r>
      <w:r>
        <w:rPr>
          <w:rFonts w:hint="eastAsia" w:ascii="宋体" w:hAnsi="宋体" w:eastAsia="宋体" w:cs="宋体"/>
          <w:b/>
          <w:bCs/>
          <w:color w:val="auto"/>
          <w:sz w:val="36"/>
          <w:szCs w:val="36"/>
          <w:highlight w:val="none"/>
          <w:lang w:eastAsia="zh-CN"/>
        </w:rPr>
        <w:t>文件</w:t>
      </w:r>
      <w:bookmarkEnd w:id="0"/>
    </w:p>
    <w:p w14:paraId="32928F75">
      <w:pPr>
        <w:shd w:val="clear"/>
        <w:spacing w:line="360" w:lineRule="auto"/>
        <w:rPr>
          <w:rFonts w:hint="eastAsia" w:ascii="宋体" w:hAnsi="宋体" w:eastAsia="宋体" w:cs="宋体"/>
          <w:b/>
          <w:color w:val="auto"/>
          <w:sz w:val="30"/>
          <w:szCs w:val="30"/>
          <w:highlight w:val="none"/>
          <w:lang w:eastAsia="zh-CN"/>
        </w:rPr>
      </w:pPr>
    </w:p>
    <w:p w14:paraId="189E69F9">
      <w:pPr>
        <w:shd w:val="clear"/>
        <w:spacing w:line="660" w:lineRule="exact"/>
        <w:jc w:val="center"/>
        <w:outlineLvl w:val="0"/>
        <w:rPr>
          <w:rFonts w:hint="eastAsia" w:ascii="宋体" w:hAnsi="宋体" w:eastAsia="宋体" w:cs="宋体"/>
          <w:color w:val="auto"/>
          <w:sz w:val="24"/>
          <w:highlight w:val="none"/>
        </w:rPr>
      </w:pPr>
      <w:bookmarkStart w:id="1" w:name="_Toc26425"/>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JKJL[ZC]2026-19-1</w:t>
      </w:r>
      <w:r>
        <w:rPr>
          <w:rFonts w:hint="eastAsia" w:ascii="宋体" w:hAnsi="宋体" w:eastAsia="宋体" w:cs="宋体"/>
          <w:b/>
          <w:color w:val="auto"/>
          <w:sz w:val="28"/>
          <w:szCs w:val="28"/>
          <w:highlight w:val="none"/>
        </w:rPr>
        <w:t>）</w:t>
      </w:r>
      <w:bookmarkEnd w:id="1"/>
    </w:p>
    <w:p w14:paraId="46660909">
      <w:pPr>
        <w:pStyle w:val="2"/>
        <w:shd w:val="clear"/>
        <w:rPr>
          <w:rFonts w:hint="eastAsia" w:ascii="宋体" w:hAnsi="宋体" w:eastAsia="宋体" w:cs="宋体"/>
          <w:color w:val="auto"/>
          <w:highlight w:val="none"/>
        </w:rPr>
      </w:pPr>
    </w:p>
    <w:p w14:paraId="1182C006">
      <w:pPr>
        <w:pStyle w:val="2"/>
        <w:shd w:val="clear"/>
        <w:rPr>
          <w:rFonts w:hint="eastAsia" w:ascii="宋体" w:hAnsi="宋体" w:eastAsia="宋体" w:cs="宋体"/>
          <w:color w:val="auto"/>
          <w:highlight w:val="none"/>
        </w:rPr>
      </w:pPr>
    </w:p>
    <w:p w14:paraId="1E639FED">
      <w:pPr>
        <w:pStyle w:val="24"/>
        <w:shd w:val="clear"/>
        <w:ind w:left="0" w:leftChars="0" w:firstLine="0" w:firstLineChars="0"/>
        <w:rPr>
          <w:rFonts w:hint="eastAsia" w:ascii="宋体" w:hAnsi="宋体" w:eastAsia="宋体" w:cs="宋体"/>
          <w:color w:val="auto"/>
          <w:highlight w:val="none"/>
        </w:rPr>
      </w:pPr>
    </w:p>
    <w:p w14:paraId="377CE938">
      <w:pPr>
        <w:shd w:val="clear"/>
        <w:rPr>
          <w:rFonts w:hint="eastAsia" w:ascii="宋体" w:hAnsi="宋体" w:eastAsia="宋体" w:cs="宋体"/>
          <w:color w:val="auto"/>
          <w:highlight w:val="none"/>
        </w:rPr>
      </w:pPr>
    </w:p>
    <w:p w14:paraId="1501BF4A">
      <w:pPr>
        <w:pStyle w:val="2"/>
        <w:shd w:val="clear"/>
        <w:rPr>
          <w:rFonts w:hint="eastAsia" w:ascii="宋体" w:hAnsi="宋体" w:eastAsia="宋体" w:cs="宋体"/>
          <w:color w:val="auto"/>
          <w:highlight w:val="none"/>
        </w:rPr>
      </w:pPr>
    </w:p>
    <w:p w14:paraId="377C3077">
      <w:pPr>
        <w:shd w:val="clear"/>
        <w:spacing w:line="360" w:lineRule="auto"/>
        <w:rPr>
          <w:rFonts w:hint="eastAsia" w:ascii="宋体" w:hAnsi="宋体" w:eastAsia="宋体" w:cs="宋体"/>
          <w:b/>
          <w:color w:val="auto"/>
          <w:sz w:val="28"/>
          <w:szCs w:val="28"/>
          <w:highlight w:val="none"/>
        </w:rPr>
      </w:pPr>
    </w:p>
    <w:p w14:paraId="2F319D27">
      <w:pPr>
        <w:shd w:val="clear"/>
        <w:spacing w:line="360" w:lineRule="auto"/>
        <w:ind w:firstLine="562" w:firstLineChars="200"/>
        <w:rPr>
          <w:rFonts w:hint="eastAsia" w:ascii="宋体" w:hAnsi="宋体" w:eastAsia="宋体" w:cs="宋体"/>
          <w:b/>
          <w:color w:val="auto"/>
          <w:sz w:val="28"/>
          <w:szCs w:val="28"/>
          <w:highlight w:val="none"/>
        </w:rPr>
      </w:pPr>
    </w:p>
    <w:p w14:paraId="5727866C">
      <w:pPr>
        <w:shd w:val="clear"/>
        <w:spacing w:line="360" w:lineRule="auto"/>
        <w:ind w:firstLine="562" w:firstLineChars="200"/>
        <w:jc w:val="left"/>
        <w:rPr>
          <w:rFonts w:hint="eastAsia" w:ascii="宋体" w:hAnsi="宋体" w:eastAsia="宋体" w:cs="宋体"/>
          <w:b/>
          <w:color w:val="auto"/>
          <w:sz w:val="28"/>
          <w:szCs w:val="28"/>
          <w:highlight w:val="none"/>
          <w:lang w:eastAsia="zh-CN"/>
        </w:rPr>
      </w:pPr>
      <w:bookmarkStart w:id="2" w:name="_Toc30605"/>
      <w:r>
        <w:rPr>
          <w:rFonts w:hint="eastAsia" w:ascii="宋体" w:hAnsi="宋体" w:eastAsia="宋体" w:cs="宋体"/>
          <w:b/>
          <w:color w:val="auto"/>
          <w:sz w:val="28"/>
          <w:szCs w:val="28"/>
          <w:highlight w:val="none"/>
          <w:lang w:eastAsia="zh-CN"/>
        </w:rPr>
        <w:t>采</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eastAsia="zh-CN"/>
        </w:rPr>
        <w:t>购</w:t>
      </w:r>
      <w:r>
        <w:rPr>
          <w:rFonts w:hint="eastAsia" w:ascii="宋体" w:hAnsi="宋体" w:eastAsia="宋体" w:cs="宋体"/>
          <w:b/>
          <w:color w:val="auto"/>
          <w:sz w:val="28"/>
          <w:szCs w:val="28"/>
          <w:highlight w:val="none"/>
        </w:rPr>
        <w:t xml:space="preserve">  人：</w:t>
      </w:r>
      <w:bookmarkEnd w:id="2"/>
      <w:r>
        <w:rPr>
          <w:rFonts w:hint="eastAsia" w:ascii="宋体" w:hAnsi="宋体" w:cs="宋体"/>
          <w:b/>
          <w:color w:val="auto"/>
          <w:sz w:val="28"/>
          <w:szCs w:val="28"/>
          <w:highlight w:val="none"/>
          <w:lang w:eastAsia="zh-CN"/>
        </w:rPr>
        <w:t>白碱滩区应急管理局</w:t>
      </w:r>
    </w:p>
    <w:p w14:paraId="14B43F9B">
      <w:pPr>
        <w:shd w:val="clear"/>
        <w:spacing w:line="360" w:lineRule="auto"/>
        <w:ind w:firstLine="562" w:firstLineChars="20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人：</w:t>
      </w:r>
      <w:r>
        <w:rPr>
          <w:rFonts w:hint="eastAsia" w:ascii="宋体" w:hAnsi="宋体" w:cs="宋体"/>
          <w:b/>
          <w:color w:val="auto"/>
          <w:sz w:val="28"/>
          <w:szCs w:val="28"/>
          <w:highlight w:val="none"/>
          <w:lang w:eastAsia="zh-CN"/>
        </w:rPr>
        <w:t>卫波</w:t>
      </w:r>
    </w:p>
    <w:p w14:paraId="121977D6">
      <w:pPr>
        <w:shd w:val="clear"/>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招标</w:t>
      </w:r>
      <w:r>
        <w:rPr>
          <w:rFonts w:hint="eastAsia" w:ascii="宋体" w:hAnsi="宋体" w:eastAsia="宋体" w:cs="宋体"/>
          <w:b/>
          <w:color w:val="auto"/>
          <w:sz w:val="28"/>
          <w:szCs w:val="28"/>
          <w:highlight w:val="none"/>
        </w:rPr>
        <w:t>代理机构：克拉玛依市金科工程监理有限责任公司</w:t>
      </w:r>
    </w:p>
    <w:p w14:paraId="6D8662D9">
      <w:pPr>
        <w:shd w:val="clear"/>
        <w:spacing w:line="36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  系  人：</w:t>
      </w:r>
      <w:r>
        <w:rPr>
          <w:rFonts w:hint="eastAsia" w:ascii="宋体" w:hAnsi="宋体" w:cs="宋体"/>
          <w:b/>
          <w:color w:val="auto"/>
          <w:sz w:val="28"/>
          <w:szCs w:val="28"/>
          <w:highlight w:val="none"/>
          <w:lang w:val="en-US" w:eastAsia="zh-CN"/>
        </w:rPr>
        <w:t xml:space="preserve">王晨军 </w:t>
      </w:r>
      <w:r>
        <w:rPr>
          <w:rFonts w:hint="eastAsia" w:ascii="宋体" w:hAnsi="宋体" w:eastAsia="宋体" w:cs="宋体"/>
          <w:b/>
          <w:color w:val="auto"/>
          <w:sz w:val="28"/>
          <w:szCs w:val="28"/>
          <w:highlight w:val="none"/>
          <w:lang w:val="en-US" w:eastAsia="zh-CN"/>
        </w:rPr>
        <w:t xml:space="preserve"> 赵容萱  </w:t>
      </w:r>
      <w:r>
        <w:rPr>
          <w:rFonts w:hint="eastAsia" w:ascii="宋体" w:hAnsi="宋体" w:cs="宋体"/>
          <w:b/>
          <w:color w:val="auto"/>
          <w:sz w:val="28"/>
          <w:szCs w:val="28"/>
          <w:highlight w:val="none"/>
          <w:lang w:val="en-US" w:eastAsia="zh-CN"/>
        </w:rPr>
        <w:t>缪俊杰</w:t>
      </w:r>
    </w:p>
    <w:p w14:paraId="7C6F134D">
      <w:pPr>
        <w:shd w:val="clear"/>
        <w:spacing w:line="360" w:lineRule="auto"/>
        <w:ind w:firstLine="562" w:firstLineChars="200"/>
        <w:jc w:val="left"/>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cs="宋体"/>
          <w:b/>
          <w:color w:val="auto"/>
          <w:sz w:val="28"/>
          <w:szCs w:val="28"/>
          <w:highlight w:val="none"/>
          <w:lang w:val="en-US" w:eastAsia="zh-CN"/>
        </w:rPr>
        <w:t>18196020276</w:t>
      </w:r>
    </w:p>
    <w:p w14:paraId="0646A3CF">
      <w:pPr>
        <w:shd w:val="clear"/>
        <w:spacing w:line="360" w:lineRule="auto"/>
        <w:ind w:firstLine="562" w:firstLineChars="200"/>
        <w:jc w:val="center"/>
        <w:rPr>
          <w:rFonts w:hint="eastAsia" w:ascii="宋体" w:hAnsi="宋体" w:eastAsia="宋体" w:cs="宋体"/>
          <w:b/>
          <w:color w:val="auto"/>
          <w:sz w:val="28"/>
          <w:szCs w:val="28"/>
          <w:highlight w:val="none"/>
        </w:rPr>
      </w:pPr>
    </w:p>
    <w:p w14:paraId="1CCF9BF5">
      <w:pPr>
        <w:shd w:val="clea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202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月</w:t>
      </w:r>
    </w:p>
    <w:p w14:paraId="677F74F7">
      <w:pPr>
        <w:pageBreakBefore/>
        <w:shd w:val="clear"/>
        <w:spacing w:line="500" w:lineRule="exact"/>
        <w:jc w:val="center"/>
        <w:rPr>
          <w:rFonts w:hint="eastAsia" w:ascii="宋体" w:hAnsi="宋体" w:eastAsia="宋体" w:cs="宋体"/>
          <w:b/>
          <w:bCs/>
          <w:color w:val="auto"/>
          <w:sz w:val="32"/>
          <w:szCs w:val="32"/>
          <w:highlight w:val="none"/>
        </w:rPr>
        <w:sectPr>
          <w:headerReference r:id="rId3" w:type="default"/>
          <w:footerReference r:id="rId4" w:type="default"/>
          <w:pgSz w:w="11906" w:h="16838"/>
          <w:pgMar w:top="1474" w:right="1417" w:bottom="1247" w:left="1417" w:header="851" w:footer="992" w:gutter="0"/>
          <w:pgNumType w:fmt="numberInDash"/>
          <w:cols w:space="425" w:num="1"/>
          <w:docGrid w:type="lines" w:linePitch="312" w:charSpace="0"/>
        </w:sectPr>
      </w:pPr>
    </w:p>
    <w:p w14:paraId="6094DCD3">
      <w:pPr>
        <w:pageBreakBefore/>
        <w:shd w:val="clea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目  录</w:t>
      </w:r>
    </w:p>
    <w:sdt>
      <w:sdtPr>
        <w:rPr>
          <w:rFonts w:ascii="宋体" w:hAnsi="宋体" w:eastAsia="宋体" w:cs="Times New Roman"/>
          <w:color w:val="auto"/>
          <w:kern w:val="2"/>
          <w:sz w:val="21"/>
          <w:szCs w:val="24"/>
          <w:highlight w:val="none"/>
          <w:lang w:val="en-US" w:eastAsia="zh-CN" w:bidi="ar-SA"/>
        </w:rPr>
        <w:id w:val="147470699"/>
        <w15:color w:val="DBDBDB"/>
        <w:docPartObj>
          <w:docPartGallery w:val="Table of Contents"/>
          <w:docPartUnique/>
        </w:docPartObj>
      </w:sdtPr>
      <w:sdtEndPr>
        <w:rPr>
          <w:rFonts w:hint="eastAsia" w:ascii="宋体" w:hAnsi="宋体" w:eastAsia="宋体" w:cs="宋体"/>
          <w:color w:val="auto"/>
          <w:kern w:val="2"/>
          <w:sz w:val="21"/>
          <w:szCs w:val="30"/>
          <w:highlight w:val="none"/>
          <w:lang w:val="en-US" w:eastAsia="zh-CN" w:bidi="ar-SA"/>
        </w:rPr>
      </w:sdtEndPr>
      <w:sdtContent>
        <w:p w14:paraId="7B8870FD">
          <w:pPr>
            <w:spacing w:before="0" w:beforeLines="0" w:after="0" w:afterLines="0" w:line="240" w:lineRule="auto"/>
            <w:ind w:left="0" w:leftChars="0" w:right="0" w:rightChars="0" w:firstLine="0" w:firstLineChars="0"/>
            <w:jc w:val="center"/>
            <w:rPr>
              <w:color w:val="auto"/>
              <w:highlight w:val="none"/>
            </w:rPr>
          </w:pPr>
        </w:p>
        <w:p w14:paraId="02046326">
          <w:pPr>
            <w:pStyle w:val="50"/>
            <w:tabs>
              <w:tab w:val="right" w:leader="dot" w:pos="9072"/>
            </w:tabs>
            <w:spacing w:line="6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_Toc8858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_Toc8858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B32E855">
          <w:pPr>
            <w:pStyle w:val="50"/>
            <w:tabs>
              <w:tab w:val="right" w:leader="dot" w:pos="9072"/>
            </w:tabs>
            <w:spacing w:line="6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_Toc12294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供应商须知</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fldChar w:fldCharType="end"/>
          </w:r>
        </w:p>
        <w:p w14:paraId="3575E04F">
          <w:pPr>
            <w:pStyle w:val="50"/>
            <w:tabs>
              <w:tab w:val="right" w:leader="dot" w:pos="9072"/>
            </w:tabs>
            <w:spacing w:line="6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_Toc13299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项目采购需求</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2</w:t>
          </w:r>
        </w:p>
        <w:p w14:paraId="1AB2A555">
          <w:pPr>
            <w:pStyle w:val="50"/>
            <w:tabs>
              <w:tab w:val="right" w:leader="dot" w:pos="9072"/>
            </w:tabs>
            <w:spacing w:line="60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_Toc23500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合同主要条款</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35</w:t>
          </w:r>
        </w:p>
        <w:p w14:paraId="39D826EB">
          <w:pPr>
            <w:pStyle w:val="50"/>
            <w:tabs>
              <w:tab w:val="right" w:leader="dot" w:pos="9072"/>
            </w:tabs>
            <w:spacing w:line="60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_Toc21939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xml:space="preserve">第五章  </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38</w:t>
          </w:r>
        </w:p>
        <w:p w14:paraId="3C0A719B">
          <w:pPr>
            <w:pStyle w:val="50"/>
            <w:tabs>
              <w:tab w:val="right" w:leader="dot" w:pos="9072"/>
            </w:tabs>
            <w:spacing w:line="6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_Toc12270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评审标准（综合评分法）</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6</w:t>
          </w:r>
        </w:p>
        <w:p w14:paraId="122C3FBE">
          <w:pPr>
            <w:shd w:val="clear"/>
            <w:spacing w:line="600" w:lineRule="auto"/>
            <w:jc w:val="center"/>
            <w:rPr>
              <w:rFonts w:hint="eastAsia" w:ascii="宋体" w:hAnsi="宋体" w:eastAsia="宋体" w:cs="宋体"/>
              <w:color w:val="auto"/>
              <w:kern w:val="2"/>
              <w:sz w:val="21"/>
              <w:szCs w:val="30"/>
              <w:highlight w:val="none"/>
              <w:lang w:val="en-US" w:eastAsia="zh-CN" w:bidi="ar-SA"/>
            </w:rPr>
          </w:pPr>
          <w:r>
            <w:rPr>
              <w:rFonts w:hint="eastAsia" w:ascii="宋体" w:hAnsi="宋体" w:eastAsia="宋体" w:cs="宋体"/>
              <w:b/>
              <w:bCs/>
              <w:color w:val="auto"/>
              <w:sz w:val="24"/>
              <w:szCs w:val="24"/>
              <w:highlight w:val="none"/>
            </w:rPr>
            <w:fldChar w:fldCharType="end"/>
          </w:r>
        </w:p>
      </w:sdtContent>
    </w:sdt>
    <w:p w14:paraId="1776415B">
      <w:pPr>
        <w:pStyle w:val="6"/>
        <w:rPr>
          <w:rFonts w:hint="eastAsia"/>
          <w:color w:val="auto"/>
          <w:highlight w:val="none"/>
        </w:rPr>
      </w:pPr>
    </w:p>
    <w:p w14:paraId="3C29DF51">
      <w:pPr>
        <w:shd w:val="clear"/>
        <w:spacing w:line="312" w:lineRule="auto"/>
        <w:jc w:val="center"/>
        <w:rPr>
          <w:rFonts w:hint="eastAsia" w:ascii="宋体" w:hAnsi="宋体" w:eastAsia="宋体" w:cs="宋体"/>
          <w:b/>
          <w:color w:val="auto"/>
          <w:sz w:val="30"/>
          <w:szCs w:val="30"/>
          <w:highlight w:val="none"/>
        </w:rPr>
      </w:pPr>
    </w:p>
    <w:p w14:paraId="110E1887">
      <w:pPr>
        <w:shd w:val="clear"/>
        <w:spacing w:line="312" w:lineRule="auto"/>
        <w:jc w:val="center"/>
        <w:rPr>
          <w:rFonts w:hint="eastAsia" w:ascii="宋体" w:hAnsi="宋体" w:eastAsia="宋体" w:cs="宋体"/>
          <w:b/>
          <w:color w:val="auto"/>
          <w:sz w:val="30"/>
          <w:szCs w:val="30"/>
          <w:highlight w:val="none"/>
        </w:rPr>
      </w:pPr>
    </w:p>
    <w:p w14:paraId="1867161B">
      <w:pPr>
        <w:shd w:val="clear"/>
        <w:spacing w:line="312" w:lineRule="auto"/>
        <w:jc w:val="center"/>
        <w:rPr>
          <w:rFonts w:hint="eastAsia" w:ascii="宋体" w:hAnsi="宋体" w:eastAsia="宋体" w:cs="宋体"/>
          <w:b/>
          <w:color w:val="auto"/>
          <w:sz w:val="30"/>
          <w:szCs w:val="30"/>
          <w:highlight w:val="none"/>
        </w:rPr>
      </w:pPr>
    </w:p>
    <w:p w14:paraId="0CBF7397">
      <w:pPr>
        <w:shd w:val="clear"/>
        <w:spacing w:line="312" w:lineRule="auto"/>
        <w:jc w:val="center"/>
        <w:rPr>
          <w:rFonts w:hint="eastAsia" w:ascii="宋体" w:hAnsi="宋体" w:eastAsia="宋体" w:cs="宋体"/>
          <w:b/>
          <w:color w:val="auto"/>
          <w:sz w:val="30"/>
          <w:szCs w:val="30"/>
          <w:highlight w:val="none"/>
        </w:rPr>
      </w:pPr>
    </w:p>
    <w:p w14:paraId="172BA12A">
      <w:pPr>
        <w:shd w:val="clear"/>
        <w:spacing w:line="312" w:lineRule="auto"/>
        <w:jc w:val="center"/>
        <w:rPr>
          <w:rFonts w:hint="eastAsia" w:ascii="宋体" w:hAnsi="宋体" w:eastAsia="宋体" w:cs="宋体"/>
          <w:b/>
          <w:color w:val="auto"/>
          <w:sz w:val="30"/>
          <w:szCs w:val="30"/>
          <w:highlight w:val="none"/>
        </w:rPr>
      </w:pPr>
    </w:p>
    <w:p w14:paraId="746A1BB9">
      <w:pPr>
        <w:shd w:val="clear"/>
        <w:tabs>
          <w:tab w:val="left" w:pos="1230"/>
          <w:tab w:val="left" w:pos="1275"/>
        </w:tabs>
        <w:spacing w:line="360" w:lineRule="auto"/>
        <w:jc w:val="center"/>
        <w:rPr>
          <w:rFonts w:hint="eastAsia" w:ascii="宋体" w:hAnsi="宋体" w:eastAsia="宋体" w:cs="宋体"/>
          <w:b/>
          <w:bCs/>
          <w:color w:val="auto"/>
          <w:sz w:val="32"/>
          <w:szCs w:val="32"/>
          <w:highlight w:val="none"/>
        </w:rPr>
        <w:sectPr>
          <w:footerReference r:id="rId5" w:type="default"/>
          <w:pgSz w:w="11906" w:h="16838"/>
          <w:pgMar w:top="1474" w:right="1417" w:bottom="1247" w:left="1417" w:header="851" w:footer="992" w:gutter="0"/>
          <w:pgNumType w:fmt="numberInDash" w:start="1"/>
          <w:cols w:space="425" w:num="1"/>
          <w:docGrid w:type="lines" w:linePitch="312" w:charSpace="0"/>
        </w:sectPr>
      </w:pPr>
    </w:p>
    <w:p w14:paraId="7270CEEC">
      <w:pPr>
        <w:keepNext w:val="0"/>
        <w:keepLines w:val="0"/>
        <w:pageBreakBefore w:val="0"/>
        <w:widowControl w:val="0"/>
        <w:shd w:val="clear"/>
        <w:tabs>
          <w:tab w:val="left" w:pos="1230"/>
          <w:tab w:val="left" w:pos="1275"/>
        </w:tabs>
        <w:kinsoku/>
        <w:overflowPunct/>
        <w:topLinePunct w:val="0"/>
        <w:autoSpaceDE/>
        <w:autoSpaceDN/>
        <w:bidi w:val="0"/>
        <w:adjustRightInd/>
        <w:snapToGrid/>
        <w:spacing w:line="336" w:lineRule="auto"/>
        <w:jc w:val="center"/>
        <w:textAlignment w:val="auto"/>
        <w:outlineLvl w:val="0"/>
        <w:rPr>
          <w:rFonts w:hint="eastAsia" w:ascii="宋体" w:hAnsi="宋体" w:eastAsia="宋体" w:cs="宋体"/>
          <w:b/>
          <w:bCs/>
          <w:color w:val="auto"/>
          <w:sz w:val="32"/>
          <w:szCs w:val="32"/>
          <w:highlight w:val="none"/>
        </w:rPr>
      </w:pPr>
      <w:bookmarkStart w:id="3" w:name="_Toc8858"/>
      <w:r>
        <w:rPr>
          <w:rFonts w:hint="eastAsia" w:ascii="宋体" w:hAnsi="宋体" w:eastAsia="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采购</w:t>
      </w:r>
      <w:r>
        <w:rPr>
          <w:rFonts w:hint="eastAsia" w:ascii="宋体" w:hAnsi="宋体" w:eastAsia="宋体" w:cs="宋体"/>
          <w:b/>
          <w:bCs/>
          <w:color w:val="auto"/>
          <w:sz w:val="32"/>
          <w:szCs w:val="32"/>
          <w:highlight w:val="none"/>
        </w:rPr>
        <w:t>公告</w:t>
      </w:r>
      <w:bookmarkEnd w:id="3"/>
    </w:p>
    <w:p w14:paraId="02E6985A">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767A9FD8">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u w:val="single"/>
          <w:lang w:val="en-US" w:eastAsia="zh-CN"/>
        </w:rPr>
        <w:t xml:space="preserve"> 白碱滩区应急管理局安全生产技术服务项目（二次）</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新疆政府采购网</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，并于20</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lang w:eastAsia="zh-CN"/>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rPr>
        <w:t>（北京时间）前递交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2CA628D6">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rPr>
      </w:pPr>
      <w:bookmarkStart w:id="4" w:name="_Toc35393790"/>
      <w:bookmarkStart w:id="5" w:name="_Toc28359079"/>
      <w:bookmarkStart w:id="6" w:name="_Toc35393621"/>
      <w:bookmarkStart w:id="7" w:name="_Toc28359002"/>
      <w:bookmarkStart w:id="8" w:name="_Hlk24379207"/>
      <w:r>
        <w:rPr>
          <w:rFonts w:hint="eastAsia" w:ascii="宋体" w:hAnsi="宋体" w:eastAsia="宋体" w:cs="宋体"/>
          <w:b/>
          <w:bCs/>
          <w:color w:val="auto"/>
          <w:kern w:val="0"/>
          <w:sz w:val="24"/>
          <w:highlight w:val="none"/>
        </w:rPr>
        <w:t>一、项目基本情况</w:t>
      </w:r>
      <w:bookmarkEnd w:id="4"/>
      <w:bookmarkEnd w:id="5"/>
      <w:bookmarkEnd w:id="6"/>
      <w:bookmarkEnd w:id="7"/>
    </w:p>
    <w:p w14:paraId="1B481F0A">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JKJL[ZC]2026-19-1</w:t>
      </w:r>
    </w:p>
    <w:p w14:paraId="3D6B4163">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项目名称：</w:t>
      </w:r>
      <w:r>
        <w:rPr>
          <w:rFonts w:hint="eastAsia" w:ascii="宋体" w:hAnsi="宋体" w:cs="宋体"/>
          <w:color w:val="auto"/>
          <w:kern w:val="0"/>
          <w:sz w:val="24"/>
          <w:highlight w:val="none"/>
          <w:lang w:eastAsia="zh-CN"/>
        </w:rPr>
        <w:t>白碱滩区应急管理局安全生产技术服务项目（二次）</w:t>
      </w:r>
    </w:p>
    <w:bookmarkEnd w:id="8"/>
    <w:p w14:paraId="076CE76D">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bookmarkStart w:id="9" w:name="_Toc35393791"/>
      <w:bookmarkStart w:id="10" w:name="_Toc28359003"/>
      <w:bookmarkStart w:id="11" w:name="_Toc35393622"/>
      <w:bookmarkStart w:id="12" w:name="_Toc28359080"/>
      <w:r>
        <w:rPr>
          <w:rFonts w:hint="eastAsia" w:ascii="宋体" w:hAnsi="宋体" w:eastAsia="宋体" w:cs="宋体"/>
          <w:color w:val="auto"/>
          <w:kern w:val="0"/>
          <w:sz w:val="24"/>
          <w:highlight w:val="none"/>
          <w:lang w:eastAsia="zh-CN"/>
        </w:rPr>
        <w:t>采购方式：竞争性磋商</w:t>
      </w:r>
    </w:p>
    <w:p w14:paraId="13A55B4A">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1000000元</w:t>
      </w:r>
    </w:p>
    <w:p w14:paraId="2167A5A9">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最高单价限价：</w:t>
      </w:r>
      <w:r>
        <w:rPr>
          <w:rFonts w:hint="eastAsia" w:ascii="宋体" w:hAnsi="宋体" w:cs="宋体"/>
          <w:color w:val="auto"/>
          <w:kern w:val="0"/>
          <w:sz w:val="24"/>
          <w:highlight w:val="none"/>
          <w:lang w:val="en-US" w:eastAsia="zh-CN"/>
        </w:rPr>
        <w:t>/</w:t>
      </w:r>
    </w:p>
    <w:p w14:paraId="0545381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eastAsia="zh-CN"/>
        </w:rPr>
        <w:t>采购需求：</w:t>
      </w:r>
    </w:p>
    <w:p w14:paraId="2A4AEBFF">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 xml:space="preserve"> 白碱滩区应急管理局安全生产技术服务项目（二次）</w:t>
      </w:r>
    </w:p>
    <w:p w14:paraId="1CB600DD">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14:paraId="45FE3285">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1000000元</w:t>
      </w:r>
    </w:p>
    <w:p w14:paraId="35937422">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单位：</w:t>
      </w:r>
      <w:r>
        <w:rPr>
          <w:rFonts w:hint="eastAsia" w:ascii="宋体" w:hAnsi="宋体" w:cs="宋体"/>
          <w:color w:val="auto"/>
          <w:kern w:val="0"/>
          <w:sz w:val="24"/>
          <w:highlight w:val="none"/>
          <w:lang w:eastAsia="zh-CN"/>
        </w:rPr>
        <w:t>项</w:t>
      </w:r>
    </w:p>
    <w:p w14:paraId="38B13EAA">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w:t>
      </w:r>
      <w:r>
        <w:rPr>
          <w:rFonts w:hint="eastAsia" w:ascii="宋体" w:hAnsi="宋体" w:cs="宋体"/>
          <w:color w:val="auto"/>
          <w:kern w:val="0"/>
          <w:sz w:val="24"/>
          <w:highlight w:val="none"/>
          <w:lang w:eastAsia="zh-CN"/>
        </w:rPr>
        <w:t>采购</w:t>
      </w:r>
      <w:r>
        <w:rPr>
          <w:rFonts w:hint="eastAsia" w:ascii="宋体" w:hAnsi="宋体" w:eastAsia="宋体" w:cs="宋体"/>
          <w:color w:val="auto"/>
          <w:kern w:val="0"/>
          <w:sz w:val="24"/>
          <w:highlight w:val="none"/>
          <w:lang w:eastAsia="zh-CN"/>
        </w:rPr>
        <w:t>文件</w:t>
      </w:r>
    </w:p>
    <w:p w14:paraId="0A9CE2AD">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14:paraId="3B03D1C8">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14:paraId="59D4D9B2">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14:paraId="4E85AA96">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二、申请人的资格要求：</w:t>
      </w:r>
      <w:bookmarkEnd w:id="9"/>
      <w:bookmarkEnd w:id="10"/>
      <w:bookmarkEnd w:id="11"/>
      <w:bookmarkEnd w:id="12"/>
    </w:p>
    <w:p w14:paraId="243C9C8C">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rPr>
      </w:pPr>
      <w:bookmarkStart w:id="13" w:name="_Toc28359004"/>
      <w:bookmarkStart w:id="14" w:name="_Toc28359081"/>
      <w:r>
        <w:rPr>
          <w:rFonts w:hint="eastAsia" w:ascii="宋体" w:hAnsi="宋体" w:eastAsia="宋体" w:cs="宋体"/>
          <w:bCs/>
          <w:color w:val="auto"/>
          <w:kern w:val="0"/>
          <w:sz w:val="24"/>
          <w:szCs w:val="22"/>
          <w:highlight w:val="none"/>
        </w:rPr>
        <w:t>1.满足《中华人民共和国政府采购法》第二十二条规定；</w:t>
      </w:r>
    </w:p>
    <w:p w14:paraId="720DD7FD">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rPr>
        <w:t>2.落实政府采购政策需满足的资格要求：本项目专门面向中小企业</w:t>
      </w:r>
      <w:r>
        <w:rPr>
          <w:rFonts w:hint="eastAsia" w:ascii="宋体" w:hAnsi="宋体" w:cs="宋体"/>
          <w:bCs/>
          <w:color w:val="auto"/>
          <w:kern w:val="0"/>
          <w:sz w:val="24"/>
          <w:szCs w:val="22"/>
          <w:highlight w:val="none"/>
          <w:lang w:eastAsia="zh-CN"/>
        </w:rPr>
        <w:t>；</w:t>
      </w:r>
    </w:p>
    <w:p w14:paraId="41745B08">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p w14:paraId="29D752D5">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lang w:eastAsia="zh-CN"/>
        </w:rPr>
      </w:pPr>
      <w:bookmarkStart w:id="15" w:name="_Toc35393623"/>
      <w:bookmarkStart w:id="16" w:name="_Toc35393792"/>
      <w:r>
        <w:rPr>
          <w:rFonts w:hint="eastAsia" w:ascii="宋体" w:hAnsi="宋体" w:eastAsia="宋体" w:cs="宋体"/>
          <w:b/>
          <w:bCs/>
          <w:color w:val="auto"/>
          <w:kern w:val="0"/>
          <w:sz w:val="24"/>
          <w:highlight w:val="none"/>
        </w:rPr>
        <w:t>三、获取</w:t>
      </w:r>
      <w:bookmarkEnd w:id="13"/>
      <w:bookmarkEnd w:id="14"/>
      <w:bookmarkEnd w:id="15"/>
      <w:bookmarkEnd w:id="16"/>
      <w:r>
        <w:rPr>
          <w:rFonts w:hint="eastAsia" w:ascii="宋体" w:hAnsi="宋体" w:eastAsia="宋体" w:cs="宋体"/>
          <w:b/>
          <w:bCs/>
          <w:color w:val="auto"/>
          <w:kern w:val="0"/>
          <w:sz w:val="24"/>
          <w:highlight w:val="none"/>
          <w:lang w:eastAsia="zh-CN"/>
        </w:rPr>
        <w:t>采购文件</w:t>
      </w:r>
    </w:p>
    <w:p w14:paraId="58166FC6">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时间：20</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eastAsia="宋体" w:cs="宋体"/>
          <w:color w:val="auto"/>
          <w:kern w:val="0"/>
          <w:sz w:val="24"/>
          <w:highlight w:val="none"/>
        </w:rPr>
        <w:t>日至20</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rPr>
        <w:t>每天上午00:00至</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，下午1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至23:59（北京时间，法定节假日除外）</w:t>
      </w:r>
      <w:r>
        <w:rPr>
          <w:rFonts w:hint="eastAsia" w:ascii="宋体" w:hAnsi="宋体" w:eastAsia="宋体" w:cs="宋体"/>
          <w:color w:val="auto"/>
          <w:kern w:val="0"/>
          <w:sz w:val="24"/>
          <w:highlight w:val="none"/>
        </w:rPr>
        <w:t>。</w:t>
      </w:r>
    </w:p>
    <w:p w14:paraId="0F9441C3">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rPr>
      </w:pPr>
      <w:bookmarkStart w:id="17" w:name="_Toc35393624"/>
      <w:bookmarkStart w:id="18" w:name="_Toc28359082"/>
      <w:bookmarkStart w:id="19" w:name="_Toc28359005"/>
      <w:bookmarkStart w:id="20" w:name="_Toc35393793"/>
      <w:r>
        <w:rPr>
          <w:rFonts w:hint="eastAsia" w:ascii="宋体" w:hAnsi="宋体" w:eastAsia="宋体" w:cs="宋体"/>
          <w:bCs/>
          <w:color w:val="auto"/>
          <w:kern w:val="0"/>
          <w:sz w:val="24"/>
          <w:szCs w:val="22"/>
          <w:highlight w:val="none"/>
        </w:rPr>
        <w:t>地点：政采云平台线上获取</w:t>
      </w:r>
    </w:p>
    <w:p w14:paraId="45115918">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方式：供应商登录政采云平台https://www.zcygov.cn/在线申请获取采购文件（进入“项目采购”应用，在获取采购文件菜单中选择项目，申请获取采购文件）</w:t>
      </w:r>
    </w:p>
    <w:p w14:paraId="2849534A">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售价（元）：0</w:t>
      </w:r>
    </w:p>
    <w:bookmarkEnd w:id="17"/>
    <w:bookmarkEnd w:id="18"/>
    <w:bookmarkEnd w:id="19"/>
    <w:bookmarkEnd w:id="20"/>
    <w:p w14:paraId="4B13A12E">
      <w:pPr>
        <w:keepNext w:val="0"/>
        <w:keepLines w:val="0"/>
        <w:pageBreakBefore w:val="0"/>
        <w:widowControl w:val="0"/>
        <w:shd w:val="clear"/>
        <w:kinsoku/>
        <w:overflowPunct/>
        <w:topLinePunct w:val="0"/>
        <w:autoSpaceDE/>
        <w:autoSpaceDN/>
        <w:bidi w:val="0"/>
        <w:adjustRightInd/>
        <w:snapToGrid/>
        <w:spacing w:line="336" w:lineRule="auto"/>
        <w:textAlignment w:val="auto"/>
        <w:outlineLvl w:val="9"/>
        <w:rPr>
          <w:rStyle w:val="34"/>
          <w:rFonts w:hint="eastAsia" w:ascii="宋体" w:hAnsi="宋体" w:eastAsia="宋体" w:cs="宋体"/>
          <w:b/>
          <w:bCs w:val="0"/>
          <w:color w:val="auto"/>
          <w:kern w:val="0"/>
          <w:sz w:val="24"/>
          <w:szCs w:val="22"/>
          <w:highlight w:val="none"/>
        </w:rPr>
      </w:pPr>
      <w:bookmarkStart w:id="21" w:name="_Toc28359085"/>
      <w:bookmarkStart w:id="22" w:name="_Toc35393796"/>
      <w:bookmarkStart w:id="23" w:name="_Toc35393627"/>
      <w:bookmarkStart w:id="24" w:name="_Toc28359008"/>
      <w:r>
        <w:rPr>
          <w:rStyle w:val="34"/>
          <w:rFonts w:hint="eastAsia" w:ascii="宋体" w:hAnsi="宋体" w:eastAsia="宋体" w:cs="宋体"/>
          <w:b/>
          <w:bCs w:val="0"/>
          <w:color w:val="auto"/>
          <w:kern w:val="0"/>
          <w:sz w:val="24"/>
          <w:szCs w:val="22"/>
          <w:highlight w:val="none"/>
        </w:rPr>
        <w:t>四、</w:t>
      </w:r>
      <w:r>
        <w:rPr>
          <w:rStyle w:val="34"/>
          <w:rFonts w:hint="eastAsia" w:ascii="宋体" w:hAnsi="宋体" w:eastAsia="宋体" w:cs="宋体"/>
          <w:b/>
          <w:bCs w:val="0"/>
          <w:color w:val="auto"/>
          <w:kern w:val="0"/>
          <w:sz w:val="24"/>
          <w:szCs w:val="22"/>
          <w:highlight w:val="none"/>
          <w:lang w:eastAsia="zh-CN"/>
        </w:rPr>
        <w:t>响应文件</w:t>
      </w:r>
      <w:r>
        <w:rPr>
          <w:rStyle w:val="34"/>
          <w:rFonts w:hint="eastAsia" w:ascii="宋体" w:hAnsi="宋体" w:eastAsia="宋体" w:cs="宋体"/>
          <w:b/>
          <w:bCs w:val="0"/>
          <w:color w:val="auto"/>
          <w:kern w:val="0"/>
          <w:sz w:val="24"/>
          <w:szCs w:val="22"/>
          <w:highlight w:val="none"/>
        </w:rPr>
        <w:t>提交</w:t>
      </w:r>
    </w:p>
    <w:p w14:paraId="315BCBE9">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bookmarkStart w:id="25" w:name="_Toc35393625"/>
      <w:bookmarkStart w:id="26" w:name="_Toc35393794"/>
      <w:bookmarkStart w:id="27" w:name="_Toc28359084"/>
      <w:bookmarkStart w:id="28" w:name="_Toc28359007"/>
      <w:r>
        <w:rPr>
          <w:rStyle w:val="34"/>
          <w:rFonts w:hint="eastAsia" w:ascii="宋体" w:hAnsi="宋体" w:eastAsia="宋体" w:cs="宋体"/>
          <w:b w:val="0"/>
          <w:bCs/>
          <w:color w:val="auto"/>
          <w:kern w:val="0"/>
          <w:sz w:val="24"/>
          <w:szCs w:val="22"/>
          <w:highlight w:val="none"/>
        </w:rPr>
        <w:t>截止时间：</w:t>
      </w:r>
      <w:r>
        <w:rPr>
          <w:rStyle w:val="34"/>
          <w:rFonts w:hint="eastAsia" w:ascii="宋体" w:hAnsi="宋体" w:eastAsia="宋体" w:cs="宋体"/>
          <w:b w:val="0"/>
          <w:bCs/>
          <w:color w:val="auto"/>
          <w:kern w:val="0"/>
          <w:sz w:val="24"/>
          <w:szCs w:val="22"/>
          <w:highlight w:val="none"/>
          <w:lang w:eastAsia="zh-CN"/>
        </w:rPr>
        <w:t>20</w:t>
      </w:r>
      <w:r>
        <w:rPr>
          <w:rStyle w:val="34"/>
          <w:rFonts w:hint="eastAsia" w:ascii="宋体" w:hAnsi="宋体" w:cs="宋体"/>
          <w:b w:val="0"/>
          <w:bCs/>
          <w:color w:val="auto"/>
          <w:kern w:val="0"/>
          <w:sz w:val="24"/>
          <w:szCs w:val="22"/>
          <w:highlight w:val="none"/>
          <w:lang w:val="en-US" w:eastAsia="zh-CN"/>
        </w:rPr>
        <w:t>26</w:t>
      </w:r>
      <w:r>
        <w:rPr>
          <w:rStyle w:val="34"/>
          <w:rFonts w:hint="eastAsia" w:ascii="宋体" w:hAnsi="宋体" w:eastAsia="宋体" w:cs="宋体"/>
          <w:b w:val="0"/>
          <w:bCs/>
          <w:color w:val="auto"/>
          <w:kern w:val="0"/>
          <w:sz w:val="24"/>
          <w:szCs w:val="22"/>
          <w:highlight w:val="none"/>
          <w:lang w:eastAsia="zh-CN"/>
        </w:rPr>
        <w:t>年</w:t>
      </w:r>
      <w:r>
        <w:rPr>
          <w:rStyle w:val="34"/>
          <w:rFonts w:hint="eastAsia" w:ascii="宋体" w:hAnsi="宋体" w:cs="宋体"/>
          <w:b w:val="0"/>
          <w:bCs/>
          <w:color w:val="auto"/>
          <w:kern w:val="0"/>
          <w:sz w:val="24"/>
          <w:szCs w:val="22"/>
          <w:highlight w:val="none"/>
          <w:lang w:val="en-US" w:eastAsia="zh-CN"/>
        </w:rPr>
        <w:t>5</w:t>
      </w:r>
      <w:r>
        <w:rPr>
          <w:rStyle w:val="34"/>
          <w:rFonts w:hint="eastAsia" w:ascii="宋体" w:hAnsi="宋体" w:eastAsia="宋体" w:cs="宋体"/>
          <w:b w:val="0"/>
          <w:bCs/>
          <w:color w:val="auto"/>
          <w:kern w:val="0"/>
          <w:sz w:val="24"/>
          <w:szCs w:val="22"/>
          <w:highlight w:val="none"/>
          <w:lang w:eastAsia="zh-CN"/>
        </w:rPr>
        <w:t>月</w:t>
      </w:r>
      <w:r>
        <w:rPr>
          <w:rStyle w:val="34"/>
          <w:rFonts w:hint="eastAsia" w:ascii="宋体" w:hAnsi="宋体" w:cs="宋体"/>
          <w:b w:val="0"/>
          <w:bCs/>
          <w:color w:val="auto"/>
          <w:kern w:val="0"/>
          <w:sz w:val="24"/>
          <w:szCs w:val="22"/>
          <w:highlight w:val="none"/>
          <w:lang w:val="en-US" w:eastAsia="zh-CN"/>
        </w:rPr>
        <w:t>25</w:t>
      </w:r>
      <w:r>
        <w:rPr>
          <w:rStyle w:val="34"/>
          <w:rFonts w:hint="eastAsia" w:ascii="宋体" w:hAnsi="宋体" w:eastAsia="宋体" w:cs="宋体"/>
          <w:b w:val="0"/>
          <w:bCs/>
          <w:color w:val="auto"/>
          <w:kern w:val="0"/>
          <w:sz w:val="24"/>
          <w:szCs w:val="22"/>
          <w:highlight w:val="none"/>
          <w:lang w:eastAsia="zh-CN"/>
        </w:rPr>
        <w:t>日</w:t>
      </w:r>
      <w:r>
        <w:rPr>
          <w:rStyle w:val="34"/>
          <w:rFonts w:hint="eastAsia" w:ascii="宋体" w:hAnsi="宋体" w:cs="宋体"/>
          <w:b w:val="0"/>
          <w:bCs/>
          <w:color w:val="auto"/>
          <w:kern w:val="0"/>
          <w:sz w:val="24"/>
          <w:szCs w:val="22"/>
          <w:highlight w:val="none"/>
          <w:lang w:val="en-US" w:eastAsia="zh-CN"/>
        </w:rPr>
        <w:t>16</w:t>
      </w:r>
      <w:r>
        <w:rPr>
          <w:rStyle w:val="34"/>
          <w:rFonts w:hint="eastAsia" w:ascii="宋体" w:hAnsi="宋体" w:eastAsia="宋体" w:cs="宋体"/>
          <w:b w:val="0"/>
          <w:bCs/>
          <w:color w:val="auto"/>
          <w:kern w:val="0"/>
          <w:sz w:val="24"/>
          <w:szCs w:val="22"/>
          <w:highlight w:val="none"/>
        </w:rPr>
        <w:t>点</w:t>
      </w:r>
      <w:r>
        <w:rPr>
          <w:rStyle w:val="34"/>
          <w:rFonts w:hint="eastAsia" w:ascii="宋体" w:hAnsi="宋体" w:cs="宋体"/>
          <w:b w:val="0"/>
          <w:bCs/>
          <w:color w:val="auto"/>
          <w:kern w:val="0"/>
          <w:sz w:val="24"/>
          <w:szCs w:val="22"/>
          <w:highlight w:val="none"/>
          <w:lang w:val="en-US" w:eastAsia="zh-CN"/>
        </w:rPr>
        <w:t xml:space="preserve">00 </w:t>
      </w:r>
      <w:r>
        <w:rPr>
          <w:rStyle w:val="34"/>
          <w:rFonts w:hint="eastAsia" w:ascii="宋体" w:hAnsi="宋体" w:eastAsia="宋体" w:cs="宋体"/>
          <w:b w:val="0"/>
          <w:bCs/>
          <w:color w:val="auto"/>
          <w:kern w:val="0"/>
          <w:sz w:val="24"/>
          <w:szCs w:val="22"/>
          <w:highlight w:val="none"/>
        </w:rPr>
        <w:t>分（北京时间）</w:t>
      </w:r>
    </w:p>
    <w:p w14:paraId="10F8A43E">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r>
        <w:rPr>
          <w:rStyle w:val="34"/>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14:paraId="632C2117">
      <w:pPr>
        <w:keepNext w:val="0"/>
        <w:keepLines w:val="0"/>
        <w:pageBreakBefore w:val="0"/>
        <w:widowControl w:val="0"/>
        <w:shd w:val="clear"/>
        <w:kinsoku/>
        <w:overflowPunct/>
        <w:topLinePunct w:val="0"/>
        <w:autoSpaceDE/>
        <w:autoSpaceDN/>
        <w:bidi w:val="0"/>
        <w:adjustRightInd/>
        <w:snapToGrid/>
        <w:spacing w:line="336" w:lineRule="auto"/>
        <w:textAlignment w:val="auto"/>
        <w:outlineLvl w:val="9"/>
        <w:rPr>
          <w:rStyle w:val="34"/>
          <w:rFonts w:hint="eastAsia" w:ascii="宋体" w:hAnsi="宋体" w:eastAsia="宋体" w:cs="宋体"/>
          <w:b/>
          <w:bCs w:val="0"/>
          <w:color w:val="auto"/>
          <w:kern w:val="0"/>
          <w:sz w:val="24"/>
          <w:szCs w:val="22"/>
          <w:highlight w:val="none"/>
        </w:rPr>
      </w:pPr>
      <w:bookmarkStart w:id="29" w:name="_Toc35393633"/>
      <w:bookmarkStart w:id="30" w:name="_Toc28359093"/>
      <w:bookmarkStart w:id="31" w:name="_Toc28359016"/>
      <w:bookmarkStart w:id="32" w:name="_Toc35393802"/>
      <w:r>
        <w:rPr>
          <w:rStyle w:val="34"/>
          <w:rFonts w:hint="eastAsia" w:ascii="宋体" w:hAnsi="宋体" w:eastAsia="宋体" w:cs="宋体"/>
          <w:b/>
          <w:bCs w:val="0"/>
          <w:color w:val="auto"/>
          <w:kern w:val="0"/>
          <w:sz w:val="24"/>
          <w:szCs w:val="22"/>
          <w:highlight w:val="none"/>
        </w:rPr>
        <w:t>五、开启</w:t>
      </w:r>
      <w:bookmarkEnd w:id="29"/>
      <w:bookmarkEnd w:id="30"/>
      <w:bookmarkEnd w:id="31"/>
      <w:bookmarkEnd w:id="32"/>
    </w:p>
    <w:p w14:paraId="63409E21">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r>
        <w:rPr>
          <w:rStyle w:val="34"/>
          <w:rFonts w:hint="eastAsia" w:ascii="宋体" w:hAnsi="宋体" w:eastAsia="宋体" w:cs="宋体"/>
          <w:b w:val="0"/>
          <w:bCs/>
          <w:color w:val="auto"/>
          <w:kern w:val="0"/>
          <w:sz w:val="24"/>
          <w:szCs w:val="22"/>
          <w:highlight w:val="none"/>
        </w:rPr>
        <w:t>时间：</w:t>
      </w:r>
      <w:r>
        <w:rPr>
          <w:rStyle w:val="34"/>
          <w:rFonts w:hint="eastAsia" w:ascii="宋体" w:hAnsi="宋体" w:eastAsia="宋体" w:cs="宋体"/>
          <w:b w:val="0"/>
          <w:bCs/>
          <w:color w:val="auto"/>
          <w:kern w:val="0"/>
          <w:sz w:val="24"/>
          <w:szCs w:val="22"/>
          <w:highlight w:val="none"/>
          <w:lang w:eastAsia="zh-CN"/>
        </w:rPr>
        <w:t>202</w:t>
      </w:r>
      <w:r>
        <w:rPr>
          <w:rStyle w:val="34"/>
          <w:rFonts w:hint="eastAsia" w:ascii="宋体" w:hAnsi="宋体" w:cs="宋体"/>
          <w:b w:val="0"/>
          <w:bCs/>
          <w:color w:val="auto"/>
          <w:kern w:val="0"/>
          <w:sz w:val="24"/>
          <w:szCs w:val="22"/>
          <w:highlight w:val="none"/>
          <w:lang w:val="en-US" w:eastAsia="zh-CN"/>
        </w:rPr>
        <w:t>6</w:t>
      </w:r>
      <w:r>
        <w:rPr>
          <w:rStyle w:val="34"/>
          <w:rFonts w:hint="eastAsia" w:ascii="宋体" w:hAnsi="宋体" w:eastAsia="宋体" w:cs="宋体"/>
          <w:b w:val="0"/>
          <w:bCs/>
          <w:color w:val="auto"/>
          <w:kern w:val="0"/>
          <w:sz w:val="24"/>
          <w:szCs w:val="22"/>
          <w:highlight w:val="none"/>
          <w:lang w:eastAsia="zh-CN"/>
        </w:rPr>
        <w:t>年</w:t>
      </w:r>
      <w:r>
        <w:rPr>
          <w:rStyle w:val="34"/>
          <w:rFonts w:hint="eastAsia" w:ascii="宋体" w:hAnsi="宋体" w:cs="宋体"/>
          <w:b w:val="0"/>
          <w:bCs/>
          <w:color w:val="auto"/>
          <w:kern w:val="0"/>
          <w:sz w:val="24"/>
          <w:szCs w:val="22"/>
          <w:highlight w:val="none"/>
          <w:lang w:val="en-US" w:eastAsia="zh-CN"/>
        </w:rPr>
        <w:t xml:space="preserve"> 5</w:t>
      </w:r>
      <w:r>
        <w:rPr>
          <w:rStyle w:val="34"/>
          <w:rFonts w:hint="eastAsia" w:ascii="宋体" w:hAnsi="宋体" w:eastAsia="宋体" w:cs="宋体"/>
          <w:b w:val="0"/>
          <w:bCs/>
          <w:color w:val="auto"/>
          <w:kern w:val="0"/>
          <w:sz w:val="24"/>
          <w:szCs w:val="22"/>
          <w:highlight w:val="none"/>
          <w:lang w:eastAsia="zh-CN"/>
        </w:rPr>
        <w:t>月</w:t>
      </w:r>
      <w:r>
        <w:rPr>
          <w:rStyle w:val="34"/>
          <w:rFonts w:hint="eastAsia" w:ascii="宋体" w:hAnsi="宋体" w:cs="宋体"/>
          <w:b w:val="0"/>
          <w:bCs/>
          <w:color w:val="auto"/>
          <w:kern w:val="0"/>
          <w:sz w:val="24"/>
          <w:szCs w:val="22"/>
          <w:highlight w:val="none"/>
          <w:lang w:val="en-US" w:eastAsia="zh-CN"/>
        </w:rPr>
        <w:t>25</w:t>
      </w:r>
      <w:r>
        <w:rPr>
          <w:rStyle w:val="34"/>
          <w:rFonts w:hint="eastAsia" w:ascii="宋体" w:hAnsi="宋体" w:eastAsia="宋体" w:cs="宋体"/>
          <w:b w:val="0"/>
          <w:bCs/>
          <w:color w:val="auto"/>
          <w:kern w:val="0"/>
          <w:sz w:val="24"/>
          <w:szCs w:val="22"/>
          <w:highlight w:val="none"/>
          <w:lang w:eastAsia="zh-CN"/>
        </w:rPr>
        <w:t>日</w:t>
      </w:r>
      <w:r>
        <w:rPr>
          <w:rStyle w:val="34"/>
          <w:rFonts w:hint="eastAsia" w:ascii="宋体" w:hAnsi="宋体" w:cs="宋体"/>
          <w:b w:val="0"/>
          <w:bCs/>
          <w:color w:val="auto"/>
          <w:kern w:val="0"/>
          <w:sz w:val="24"/>
          <w:szCs w:val="22"/>
          <w:highlight w:val="none"/>
          <w:lang w:val="en-US" w:eastAsia="zh-CN"/>
        </w:rPr>
        <w:t>16</w:t>
      </w:r>
      <w:r>
        <w:rPr>
          <w:rStyle w:val="34"/>
          <w:rFonts w:hint="eastAsia" w:ascii="宋体" w:hAnsi="宋体" w:eastAsia="宋体" w:cs="宋体"/>
          <w:b w:val="0"/>
          <w:bCs/>
          <w:color w:val="auto"/>
          <w:kern w:val="0"/>
          <w:sz w:val="24"/>
          <w:szCs w:val="22"/>
          <w:highlight w:val="none"/>
        </w:rPr>
        <w:t>点</w:t>
      </w:r>
      <w:r>
        <w:rPr>
          <w:rStyle w:val="34"/>
          <w:rFonts w:hint="eastAsia" w:ascii="宋体" w:hAnsi="宋体" w:cs="宋体"/>
          <w:b w:val="0"/>
          <w:bCs/>
          <w:color w:val="auto"/>
          <w:kern w:val="0"/>
          <w:sz w:val="24"/>
          <w:szCs w:val="22"/>
          <w:highlight w:val="none"/>
          <w:lang w:val="en-US" w:eastAsia="zh-CN"/>
        </w:rPr>
        <w:t xml:space="preserve">00 </w:t>
      </w:r>
      <w:r>
        <w:rPr>
          <w:rStyle w:val="34"/>
          <w:rFonts w:hint="eastAsia" w:ascii="宋体" w:hAnsi="宋体" w:eastAsia="宋体" w:cs="宋体"/>
          <w:b w:val="0"/>
          <w:bCs/>
          <w:color w:val="auto"/>
          <w:kern w:val="0"/>
          <w:sz w:val="24"/>
          <w:szCs w:val="22"/>
          <w:highlight w:val="none"/>
        </w:rPr>
        <w:t>分（北京时间）</w:t>
      </w:r>
    </w:p>
    <w:p w14:paraId="474D60C8">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r>
        <w:rPr>
          <w:rStyle w:val="34"/>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14:paraId="50E03C63">
      <w:pPr>
        <w:keepNext w:val="0"/>
        <w:keepLines w:val="0"/>
        <w:pageBreakBefore w:val="0"/>
        <w:widowControl w:val="0"/>
        <w:shd w:val="clear"/>
        <w:kinsoku/>
        <w:overflowPunct/>
        <w:topLinePunct w:val="0"/>
        <w:autoSpaceDE/>
        <w:autoSpaceDN/>
        <w:bidi w:val="0"/>
        <w:adjustRightInd/>
        <w:snapToGrid/>
        <w:spacing w:line="336" w:lineRule="auto"/>
        <w:textAlignment w:val="auto"/>
        <w:outlineLvl w:val="9"/>
        <w:rPr>
          <w:rStyle w:val="34"/>
          <w:rFonts w:hint="eastAsia" w:ascii="宋体" w:hAnsi="宋体" w:eastAsia="宋体" w:cs="宋体"/>
          <w:b/>
          <w:bCs w:val="0"/>
          <w:color w:val="auto"/>
          <w:kern w:val="0"/>
          <w:sz w:val="24"/>
          <w:szCs w:val="22"/>
          <w:highlight w:val="none"/>
        </w:rPr>
      </w:pPr>
      <w:r>
        <w:rPr>
          <w:rStyle w:val="34"/>
          <w:rFonts w:hint="eastAsia" w:ascii="宋体" w:hAnsi="宋体" w:eastAsia="宋体" w:cs="宋体"/>
          <w:b/>
          <w:bCs w:val="0"/>
          <w:color w:val="auto"/>
          <w:kern w:val="0"/>
          <w:sz w:val="24"/>
          <w:szCs w:val="22"/>
          <w:highlight w:val="none"/>
        </w:rPr>
        <w:t>六、公告期限</w:t>
      </w:r>
      <w:bookmarkEnd w:id="25"/>
      <w:bookmarkEnd w:id="26"/>
      <w:bookmarkEnd w:id="27"/>
      <w:bookmarkEnd w:id="28"/>
    </w:p>
    <w:p w14:paraId="266C194D">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r>
        <w:rPr>
          <w:rStyle w:val="34"/>
          <w:rFonts w:hint="eastAsia" w:ascii="宋体" w:hAnsi="宋体" w:eastAsia="宋体" w:cs="宋体"/>
          <w:b w:val="0"/>
          <w:bCs/>
          <w:color w:val="auto"/>
          <w:kern w:val="0"/>
          <w:sz w:val="24"/>
          <w:szCs w:val="22"/>
          <w:highlight w:val="none"/>
        </w:rPr>
        <w:t>自本公告发布之日起</w:t>
      </w:r>
      <w:r>
        <w:rPr>
          <w:rStyle w:val="34"/>
          <w:rFonts w:hint="eastAsia" w:ascii="宋体" w:hAnsi="宋体" w:eastAsia="宋体" w:cs="宋体"/>
          <w:b w:val="0"/>
          <w:bCs/>
          <w:color w:val="auto"/>
          <w:kern w:val="0"/>
          <w:sz w:val="24"/>
          <w:szCs w:val="22"/>
          <w:highlight w:val="none"/>
          <w:lang w:val="en-US" w:eastAsia="zh-CN"/>
        </w:rPr>
        <w:t>3</w:t>
      </w:r>
      <w:r>
        <w:rPr>
          <w:rStyle w:val="34"/>
          <w:rFonts w:hint="eastAsia" w:ascii="宋体" w:hAnsi="宋体" w:eastAsia="宋体" w:cs="宋体"/>
          <w:b w:val="0"/>
          <w:bCs/>
          <w:color w:val="auto"/>
          <w:kern w:val="0"/>
          <w:sz w:val="24"/>
          <w:szCs w:val="22"/>
          <w:highlight w:val="none"/>
        </w:rPr>
        <w:t>个工作日。</w:t>
      </w:r>
    </w:p>
    <w:p w14:paraId="6A5851EC">
      <w:pPr>
        <w:keepNext w:val="0"/>
        <w:keepLines w:val="0"/>
        <w:pageBreakBefore w:val="0"/>
        <w:numPr>
          <w:ilvl w:val="0"/>
          <w:numId w:val="0"/>
        </w:numPr>
        <w:tabs>
          <w:tab w:val="left" w:pos="423"/>
        </w:tabs>
        <w:kinsoku/>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bookmarkStart w:id="33" w:name="_Toc35393626"/>
      <w:bookmarkStart w:id="34" w:name="_Toc35393795"/>
      <w:r>
        <w:rPr>
          <w:rFonts w:hint="eastAsia" w:ascii="宋体" w:hAnsi="宋体" w:eastAsia="宋体" w:cs="宋体"/>
          <w:b/>
          <w:bCs/>
          <w:color w:val="auto"/>
          <w:kern w:val="0"/>
          <w:sz w:val="24"/>
          <w:szCs w:val="24"/>
          <w:lang w:val="en-US" w:eastAsia="zh-CN" w:bidi="ar-SA"/>
        </w:rPr>
        <w:t>七、</w:t>
      </w:r>
      <w:r>
        <w:rPr>
          <w:rFonts w:hint="eastAsia" w:ascii="宋体" w:hAnsi="宋体" w:eastAsia="宋体" w:cs="宋体"/>
          <w:b/>
          <w:bCs/>
          <w:color w:val="auto"/>
          <w:kern w:val="0"/>
          <w:sz w:val="24"/>
          <w:highlight w:val="none"/>
        </w:rPr>
        <w:t>其他补充事宜</w:t>
      </w:r>
      <w:bookmarkEnd w:id="33"/>
      <w:bookmarkEnd w:id="34"/>
    </w:p>
    <w:p w14:paraId="6D40B053">
      <w:pPr>
        <w:keepNext w:val="0"/>
        <w:keepLines w:val="0"/>
        <w:pageBreakBefore w:val="0"/>
        <w:widowControl w:val="0"/>
        <w:numPr>
          <w:ilvl w:val="0"/>
          <w:numId w:val="0"/>
        </w:numPr>
        <w:tabs>
          <w:tab w:val="left" w:pos="423"/>
        </w:tabs>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1、本项目实行网上投标，采用电子响应文件。</w:t>
      </w:r>
    </w:p>
    <w:p w14:paraId="67BFEDE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08D666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3、供应商将政采云电子交易客户端下载、安装完成后，可通过账号密码或CA登录客户端进行响应文件的制作。在使用政采云投标客户端时，建议使用WIN7及以上操作系统。</w:t>
      </w:r>
    </w:p>
    <w:p w14:paraId="131158E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4、请投标供应商在投标前自行确认是否存在“单位负责人为同一人或者存在直接控股、管理关系的不同供应商投标”的情况，因存在以上情况造成的废标或无效投标由投标供应商自行承担。</w:t>
      </w:r>
    </w:p>
    <w:p w14:paraId="25F5AD69">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八、凡对本次采购提出询问，请按以下方式联系。</w:t>
      </w:r>
      <w:bookmarkEnd w:id="21"/>
      <w:bookmarkEnd w:id="22"/>
      <w:bookmarkEnd w:id="23"/>
      <w:bookmarkEnd w:id="24"/>
    </w:p>
    <w:p w14:paraId="545B1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bookmarkStart w:id="35" w:name="_Toc28359019"/>
      <w:bookmarkStart w:id="36" w:name="_Toc35393806"/>
      <w:bookmarkStart w:id="37" w:name="_Toc28359096"/>
      <w:bookmarkStart w:id="38" w:name="_Toc35393637"/>
      <w:bookmarkStart w:id="39" w:name="_Toc28359087"/>
      <w:bookmarkStart w:id="40" w:name="_Toc28359010"/>
      <w:r>
        <w:rPr>
          <w:rFonts w:hint="eastAsia" w:ascii="宋体" w:hAnsi="宋体" w:cs="宋体"/>
          <w:color w:val="auto"/>
          <w:sz w:val="24"/>
          <w:highlight w:val="none"/>
        </w:rPr>
        <w:t>1.采购人信息</w:t>
      </w:r>
      <w:bookmarkEnd w:id="35"/>
      <w:bookmarkEnd w:id="36"/>
      <w:bookmarkEnd w:id="37"/>
      <w:bookmarkEnd w:id="38"/>
    </w:p>
    <w:p w14:paraId="2068D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白碱滩区应急管理局</w:t>
      </w:r>
    </w:p>
    <w:p w14:paraId="1851E8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中国新疆维吾尔自治区克拉玛依市白碱滩区中央大道3888号</w:t>
      </w:r>
    </w:p>
    <w:p w14:paraId="29B0F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0990-6985200</w:t>
      </w:r>
    </w:p>
    <w:p w14:paraId="659DF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bookmarkStart w:id="41" w:name="_Toc35393807"/>
      <w:bookmarkStart w:id="42" w:name="_Toc35393638"/>
      <w:bookmarkStart w:id="43" w:name="_Toc28359020"/>
      <w:bookmarkStart w:id="44" w:name="_Toc28359097"/>
      <w:r>
        <w:rPr>
          <w:rFonts w:hint="eastAsia" w:ascii="宋体" w:hAnsi="宋体" w:cs="宋体"/>
          <w:color w:val="auto"/>
          <w:sz w:val="24"/>
          <w:highlight w:val="none"/>
        </w:rPr>
        <w:t>2.采购代理机构信息</w:t>
      </w:r>
      <w:bookmarkEnd w:id="41"/>
      <w:bookmarkEnd w:id="42"/>
      <w:bookmarkEnd w:id="43"/>
      <w:bookmarkEnd w:id="44"/>
    </w:p>
    <w:p w14:paraId="5B359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名    称：克拉玛依市金科工程监理有限责任公司</w:t>
      </w:r>
    </w:p>
    <w:p w14:paraId="4CE958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    址：</w:t>
      </w:r>
      <w:bookmarkStart w:id="200" w:name="_GoBack"/>
      <w:r>
        <w:rPr>
          <w:rFonts w:hint="eastAsia" w:ascii="宋体" w:hAnsi="宋体" w:cs="宋体"/>
          <w:color w:val="auto"/>
          <w:sz w:val="24"/>
          <w:highlight w:val="none"/>
        </w:rPr>
        <w:t>克拉玛依市石化工业园团结路12号</w:t>
      </w:r>
      <w:bookmarkEnd w:id="200"/>
    </w:p>
    <w:p w14:paraId="0C312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18196020276</w:t>
      </w:r>
    </w:p>
    <w:p w14:paraId="732603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3.项目联系方式</w:t>
      </w:r>
      <w:bookmarkEnd w:id="39"/>
      <w:bookmarkEnd w:id="40"/>
    </w:p>
    <w:p w14:paraId="53ED57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项目联系人：</w:t>
      </w:r>
      <w:r>
        <w:rPr>
          <w:rFonts w:hint="eastAsia" w:ascii="宋体" w:hAnsi="宋体" w:cs="宋体"/>
          <w:color w:val="auto"/>
          <w:kern w:val="0"/>
          <w:sz w:val="24"/>
          <w:highlight w:val="none"/>
          <w:lang w:eastAsia="zh-CN"/>
        </w:rPr>
        <w:t>卫波（采购人）、王晨军  赵容萱</w:t>
      </w:r>
      <w:r>
        <w:rPr>
          <w:rFonts w:hint="eastAsia" w:ascii="宋体" w:hAnsi="宋体" w:cs="宋体"/>
          <w:color w:val="auto"/>
          <w:kern w:val="0"/>
          <w:sz w:val="24"/>
          <w:highlight w:val="none"/>
          <w:lang w:val="en-US" w:eastAsia="zh-CN"/>
        </w:rPr>
        <w:t xml:space="preserve"> 缪俊杰</w:t>
      </w:r>
      <w:r>
        <w:rPr>
          <w:rFonts w:hint="eastAsia" w:ascii="宋体" w:hAnsi="宋体" w:cs="宋体"/>
          <w:color w:val="auto"/>
          <w:kern w:val="0"/>
          <w:sz w:val="24"/>
          <w:highlight w:val="none"/>
          <w:lang w:eastAsia="zh-CN"/>
        </w:rPr>
        <w:t>（采购代理机构）</w:t>
      </w:r>
    </w:p>
    <w:p w14:paraId="16ED493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32"/>
          <w:szCs w:val="32"/>
          <w:highlight w:val="none"/>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18196020276</w:t>
      </w:r>
      <w:bookmarkStart w:id="45" w:name="_Toc17277_WPSOffice_Level1"/>
      <w:bookmarkStart w:id="46" w:name="_Toc12294"/>
    </w:p>
    <w:p w14:paraId="6C7A5596">
      <w:pPr>
        <w:shd w:val="clear"/>
        <w:spacing w:line="360" w:lineRule="auto"/>
        <w:jc w:val="both"/>
        <w:outlineLvl w:val="0"/>
        <w:rPr>
          <w:rFonts w:hint="eastAsia" w:ascii="宋体" w:hAnsi="宋体" w:eastAsia="宋体" w:cs="宋体"/>
          <w:b/>
          <w:bCs/>
          <w:color w:val="auto"/>
          <w:sz w:val="32"/>
          <w:szCs w:val="32"/>
          <w:highlight w:val="none"/>
        </w:rPr>
      </w:pPr>
    </w:p>
    <w:p w14:paraId="7DACF07A">
      <w:pPr>
        <w:shd w:val="clea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 供应商须知</w:t>
      </w:r>
      <w:bookmarkEnd w:id="45"/>
      <w:bookmarkEnd w:id="46"/>
    </w:p>
    <w:p w14:paraId="4CB7166A">
      <w:pPr>
        <w:shd w:val="clear"/>
        <w:spacing w:line="360" w:lineRule="auto"/>
        <w:jc w:val="center"/>
        <w:rPr>
          <w:rFonts w:hint="eastAsia" w:ascii="宋体" w:hAnsi="宋体" w:eastAsia="宋体" w:cs="宋体"/>
          <w:b/>
          <w:color w:val="auto"/>
          <w:sz w:val="28"/>
          <w:szCs w:val="28"/>
          <w:highlight w:val="none"/>
        </w:rPr>
      </w:pPr>
      <w:bookmarkStart w:id="47" w:name="_Toc19876_WPSOffice_Level1"/>
      <w:r>
        <w:rPr>
          <w:rFonts w:hint="eastAsia" w:ascii="宋体" w:hAnsi="宋体" w:eastAsia="宋体" w:cs="宋体"/>
          <w:b/>
          <w:color w:val="auto"/>
          <w:sz w:val="28"/>
          <w:szCs w:val="28"/>
          <w:highlight w:val="none"/>
        </w:rPr>
        <w:t>前附表</w:t>
      </w:r>
      <w:bookmarkEnd w:id="47"/>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07"/>
        <w:gridCol w:w="6399"/>
      </w:tblGrid>
      <w:tr w14:paraId="5B16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2" w:type="dxa"/>
            <w:noWrap w:val="0"/>
            <w:vAlign w:val="center"/>
          </w:tcPr>
          <w:p w14:paraId="355FB754">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bookmarkStart w:id="48" w:name="_Toc14014_WPSOffice_Level1"/>
            <w:r>
              <w:rPr>
                <w:rStyle w:val="34"/>
                <w:rFonts w:hint="eastAsia" w:ascii="宋体" w:hAnsi="宋体" w:eastAsia="宋体" w:cs="宋体"/>
                <w:color w:val="auto"/>
                <w:sz w:val="21"/>
                <w:szCs w:val="21"/>
                <w:highlight w:val="none"/>
              </w:rPr>
              <w:t>项号</w:t>
            </w:r>
          </w:p>
        </w:tc>
        <w:tc>
          <w:tcPr>
            <w:tcW w:w="1807" w:type="dxa"/>
            <w:noWrap w:val="0"/>
            <w:vAlign w:val="center"/>
          </w:tcPr>
          <w:p w14:paraId="37B8427D">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名称</w:t>
            </w:r>
          </w:p>
        </w:tc>
        <w:tc>
          <w:tcPr>
            <w:tcW w:w="6399" w:type="dxa"/>
            <w:noWrap w:val="0"/>
            <w:vAlign w:val="center"/>
          </w:tcPr>
          <w:p w14:paraId="63465BB4">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内容规定</w:t>
            </w:r>
          </w:p>
        </w:tc>
      </w:tr>
      <w:tr w14:paraId="4DEE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72" w:type="dxa"/>
            <w:noWrap w:val="0"/>
            <w:vAlign w:val="center"/>
          </w:tcPr>
          <w:p w14:paraId="102ACAD8">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34"/>
                <w:rFonts w:hint="eastAsia" w:ascii="宋体" w:hAnsi="宋体" w:eastAsia="宋体" w:cs="宋体"/>
                <w:color w:val="auto"/>
                <w:sz w:val="21"/>
                <w:szCs w:val="21"/>
                <w:highlight w:val="none"/>
              </w:rPr>
              <w:t>1</w:t>
            </w:r>
          </w:p>
        </w:tc>
        <w:tc>
          <w:tcPr>
            <w:tcW w:w="1807" w:type="dxa"/>
            <w:noWrap w:val="0"/>
            <w:vAlign w:val="center"/>
          </w:tcPr>
          <w:p w14:paraId="75172141">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项目名称、编号</w:t>
            </w:r>
          </w:p>
        </w:tc>
        <w:tc>
          <w:tcPr>
            <w:tcW w:w="6399" w:type="dxa"/>
            <w:noWrap w:val="0"/>
            <w:vAlign w:val="center"/>
          </w:tcPr>
          <w:p w14:paraId="549FE9D6">
            <w:pPr>
              <w:pStyle w:val="28"/>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lang w:eastAsia="zh-CN"/>
              </w:rPr>
            </w:pPr>
            <w:r>
              <w:rPr>
                <w:rStyle w:val="34"/>
                <w:rFonts w:hint="eastAsia" w:ascii="宋体" w:hAnsi="宋体" w:eastAsia="宋体" w:cs="宋体"/>
                <w:b w:val="0"/>
                <w:bCs/>
                <w:color w:val="auto"/>
                <w:sz w:val="21"/>
                <w:szCs w:val="21"/>
                <w:highlight w:val="none"/>
              </w:rPr>
              <w:t>项目名称：</w:t>
            </w:r>
            <w:r>
              <w:rPr>
                <w:rStyle w:val="34"/>
                <w:rFonts w:hint="eastAsia" w:cs="宋体"/>
                <w:b w:val="0"/>
                <w:bCs/>
                <w:color w:val="auto"/>
                <w:sz w:val="21"/>
                <w:szCs w:val="21"/>
                <w:highlight w:val="none"/>
                <w:lang w:eastAsia="zh-CN"/>
              </w:rPr>
              <w:t xml:space="preserve"> 白碱滩区应急管理局安全生产技术服务项目（二次）</w:t>
            </w:r>
          </w:p>
          <w:p w14:paraId="496B453B">
            <w:pPr>
              <w:pStyle w:val="28"/>
              <w:keepNext w:val="0"/>
              <w:keepLines w:val="0"/>
              <w:pageBreakBefore w:val="0"/>
              <w:kinsoku/>
              <w:topLinePunct w:val="0"/>
              <w:bidi w:val="0"/>
              <w:spacing w:before="75" w:beforeAutospacing="0" w:after="75" w:afterAutospacing="0" w:line="348" w:lineRule="auto"/>
              <w:textAlignment w:val="auto"/>
              <w:rPr>
                <w:rStyle w:val="34"/>
                <w:rFonts w:hint="default" w:ascii="宋体" w:hAnsi="宋体" w:eastAsia="宋体" w:cs="宋体"/>
                <w:b w:val="0"/>
                <w:bCs/>
                <w:color w:val="auto"/>
                <w:sz w:val="21"/>
                <w:szCs w:val="21"/>
                <w:highlight w:val="none"/>
                <w:lang w:val="en-US" w:eastAsia="zh-CN"/>
              </w:rPr>
            </w:pPr>
            <w:r>
              <w:rPr>
                <w:rStyle w:val="34"/>
                <w:rFonts w:hint="eastAsia" w:ascii="宋体" w:hAnsi="宋体" w:eastAsia="宋体" w:cs="宋体"/>
                <w:b w:val="0"/>
                <w:bCs/>
                <w:color w:val="auto"/>
                <w:sz w:val="21"/>
                <w:szCs w:val="21"/>
                <w:highlight w:val="none"/>
              </w:rPr>
              <w:t>采购文件编号：</w:t>
            </w:r>
            <w:r>
              <w:rPr>
                <w:rStyle w:val="34"/>
                <w:rFonts w:hint="eastAsia" w:cs="宋体"/>
                <w:b w:val="0"/>
                <w:bCs/>
                <w:color w:val="auto"/>
                <w:sz w:val="21"/>
                <w:szCs w:val="21"/>
                <w:highlight w:val="none"/>
                <w:lang w:eastAsia="zh-CN"/>
              </w:rPr>
              <w:t>JKJL[ZC]2026-19-1</w:t>
            </w:r>
          </w:p>
        </w:tc>
      </w:tr>
      <w:tr w14:paraId="2E1C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2" w:type="dxa"/>
            <w:noWrap w:val="0"/>
            <w:vAlign w:val="center"/>
          </w:tcPr>
          <w:p w14:paraId="6AECFD2C">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34"/>
                <w:rFonts w:hint="eastAsia" w:ascii="宋体" w:hAnsi="宋体" w:eastAsia="宋体" w:cs="宋体"/>
                <w:color w:val="auto"/>
                <w:sz w:val="21"/>
                <w:szCs w:val="21"/>
                <w:highlight w:val="none"/>
              </w:rPr>
              <w:t>2</w:t>
            </w:r>
          </w:p>
        </w:tc>
        <w:tc>
          <w:tcPr>
            <w:tcW w:w="1807" w:type="dxa"/>
            <w:noWrap w:val="0"/>
            <w:vAlign w:val="center"/>
          </w:tcPr>
          <w:p w14:paraId="575C887A">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采购人信息</w:t>
            </w:r>
          </w:p>
        </w:tc>
        <w:tc>
          <w:tcPr>
            <w:tcW w:w="6399" w:type="dxa"/>
            <w:noWrap w:val="0"/>
            <w:vAlign w:val="top"/>
          </w:tcPr>
          <w:p w14:paraId="2310ECC1">
            <w:pPr>
              <w:pStyle w:val="28"/>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lang w:val="en-US" w:eastAsia="zh-CN"/>
              </w:rPr>
            </w:pPr>
            <w:r>
              <w:rPr>
                <w:rStyle w:val="34"/>
                <w:rFonts w:hint="eastAsia" w:ascii="宋体" w:hAnsi="宋体" w:eastAsia="宋体" w:cs="宋体"/>
                <w:b w:val="0"/>
                <w:bCs/>
                <w:color w:val="auto"/>
                <w:sz w:val="21"/>
                <w:szCs w:val="21"/>
                <w:highlight w:val="none"/>
              </w:rPr>
              <w:t>采购人：</w:t>
            </w:r>
            <w:r>
              <w:rPr>
                <w:rStyle w:val="34"/>
                <w:rFonts w:hint="eastAsia" w:cs="宋体"/>
                <w:b w:val="0"/>
                <w:bCs/>
                <w:color w:val="auto"/>
                <w:sz w:val="21"/>
                <w:szCs w:val="21"/>
                <w:highlight w:val="none"/>
                <w:lang w:val="en-US" w:eastAsia="zh-CN"/>
              </w:rPr>
              <w:t>白碱滩区应急管理局</w:t>
            </w:r>
          </w:p>
          <w:p w14:paraId="307D234A">
            <w:pPr>
              <w:pStyle w:val="28"/>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rPr>
              <w:t>地  址</w:t>
            </w:r>
            <w:r>
              <w:rPr>
                <w:rStyle w:val="34"/>
                <w:rFonts w:hint="eastAsia" w:ascii="Times New Roman" w:hAnsi="Times New Roman" w:cs="宋体"/>
                <w:b w:val="0"/>
                <w:bCs/>
                <w:color w:val="auto"/>
                <w:sz w:val="21"/>
                <w:szCs w:val="21"/>
                <w:highlight w:val="none"/>
                <w:lang w:eastAsia="zh-CN"/>
              </w:rPr>
              <w:t>：中国新疆维吾尔自治区克拉玛依市白碱滩区中央大道3888号</w:t>
            </w:r>
          </w:p>
        </w:tc>
      </w:tr>
      <w:tr w14:paraId="689C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72" w:type="dxa"/>
            <w:noWrap w:val="0"/>
            <w:vAlign w:val="center"/>
          </w:tcPr>
          <w:p w14:paraId="0605590A">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34"/>
                <w:rFonts w:hint="eastAsia" w:ascii="宋体" w:hAnsi="宋体" w:eastAsia="宋体" w:cs="宋体"/>
                <w:color w:val="auto"/>
                <w:sz w:val="21"/>
                <w:szCs w:val="21"/>
                <w:highlight w:val="none"/>
              </w:rPr>
              <w:t>3</w:t>
            </w:r>
          </w:p>
        </w:tc>
        <w:tc>
          <w:tcPr>
            <w:tcW w:w="1807" w:type="dxa"/>
            <w:noWrap w:val="0"/>
            <w:vAlign w:val="center"/>
          </w:tcPr>
          <w:p w14:paraId="4381E85B">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w:t>
            </w:r>
          </w:p>
          <w:p w14:paraId="11ED2C71">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信息</w:t>
            </w:r>
          </w:p>
        </w:tc>
        <w:tc>
          <w:tcPr>
            <w:tcW w:w="6399" w:type="dxa"/>
            <w:noWrap w:val="0"/>
            <w:vAlign w:val="center"/>
          </w:tcPr>
          <w:p w14:paraId="70ABC963">
            <w:pPr>
              <w:pStyle w:val="13"/>
              <w:keepNext w:val="0"/>
              <w:keepLines w:val="0"/>
              <w:pageBreakBefore w:val="0"/>
              <w:kinsoku/>
              <w:topLinePunct w:val="0"/>
              <w:bidi w:val="0"/>
              <w:spacing w:line="34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w:t>
            </w:r>
            <w:r>
              <w:rPr>
                <w:rFonts w:hint="eastAsia" w:ascii="宋体" w:hAnsi="宋体" w:eastAsia="宋体" w:cs="宋体"/>
                <w:bCs/>
                <w:color w:val="auto"/>
                <w:highlight w:val="none"/>
                <w:lang w:val="zh-CN"/>
              </w:rPr>
              <w:t>：克拉玛依市金科工程监理有限责任公司</w:t>
            </w:r>
          </w:p>
          <w:p w14:paraId="073B237D">
            <w:pPr>
              <w:pStyle w:val="13"/>
              <w:keepNext w:val="0"/>
              <w:keepLines w:val="0"/>
              <w:pageBreakBefore w:val="0"/>
              <w:kinsoku/>
              <w:topLinePunct w:val="0"/>
              <w:bidi w:val="0"/>
              <w:spacing w:line="34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地址：克拉玛依市石化工业园团结路12号    </w:t>
            </w:r>
          </w:p>
          <w:p w14:paraId="57705AE6">
            <w:pPr>
              <w:pStyle w:val="13"/>
              <w:keepNext w:val="0"/>
              <w:keepLines w:val="0"/>
              <w:pageBreakBefore w:val="0"/>
              <w:kinsoku/>
              <w:topLinePunct w:val="0"/>
              <w:bidi w:val="0"/>
              <w:spacing w:line="348" w:lineRule="auto"/>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联系人：</w:t>
            </w:r>
            <w:r>
              <w:rPr>
                <w:rFonts w:hint="eastAsia" w:hAnsi="宋体" w:cs="宋体"/>
                <w:bCs/>
                <w:color w:val="auto"/>
                <w:highlight w:val="none"/>
                <w:lang w:eastAsia="zh-CN"/>
              </w:rPr>
              <w:t>王晨军</w:t>
            </w:r>
            <w:r>
              <w:rPr>
                <w:rFonts w:hint="eastAsia" w:ascii="宋体" w:hAnsi="宋体" w:eastAsia="宋体" w:cs="宋体"/>
                <w:bCs/>
                <w:color w:val="auto"/>
                <w:highlight w:val="none"/>
              </w:rPr>
              <w:t xml:space="preserve">   赵容萱     联系电话：</w:t>
            </w:r>
            <w:r>
              <w:rPr>
                <w:rFonts w:hint="eastAsia" w:hAnsi="宋体" w:cs="宋体"/>
                <w:bCs/>
                <w:color w:val="auto"/>
                <w:highlight w:val="none"/>
                <w:lang w:val="en-US" w:eastAsia="zh-CN"/>
              </w:rPr>
              <w:t>18196020276</w:t>
            </w:r>
          </w:p>
        </w:tc>
      </w:tr>
      <w:tr w14:paraId="43E0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772" w:type="dxa"/>
            <w:noWrap w:val="0"/>
            <w:vAlign w:val="center"/>
          </w:tcPr>
          <w:p w14:paraId="1ADB830A">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34"/>
                <w:rFonts w:hint="eastAsia" w:ascii="宋体" w:hAnsi="宋体" w:eastAsia="宋体" w:cs="宋体"/>
                <w:color w:val="auto"/>
                <w:sz w:val="21"/>
                <w:szCs w:val="21"/>
                <w:highlight w:val="none"/>
              </w:rPr>
              <w:t>4</w:t>
            </w:r>
          </w:p>
        </w:tc>
        <w:tc>
          <w:tcPr>
            <w:tcW w:w="1807" w:type="dxa"/>
            <w:noWrap w:val="0"/>
            <w:vAlign w:val="center"/>
          </w:tcPr>
          <w:p w14:paraId="03CE2D4F">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响应文件有效期</w:t>
            </w:r>
          </w:p>
        </w:tc>
        <w:tc>
          <w:tcPr>
            <w:tcW w:w="6399" w:type="dxa"/>
            <w:noWrap w:val="0"/>
            <w:vAlign w:val="center"/>
          </w:tcPr>
          <w:p w14:paraId="3A68AF25">
            <w:pPr>
              <w:pStyle w:val="28"/>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rPr>
              <w:t>1.响应文件有效期为递交响应文件截止之日起90天（日历日）。供应商的响应文件有效期比规定的有效期短的，将被视为非响应而予以拒绝。</w:t>
            </w:r>
          </w:p>
          <w:p w14:paraId="21292F8E">
            <w:pPr>
              <w:pStyle w:val="28"/>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rPr>
              <w:t>2.特殊情况下，在原有效期届满之前，采购人可征得供应商的同意延长其有效期，这种要求与答复均应以书面形式。供应商拒绝延长的，其响应文件失效。同意延长有效期的供应商，既不要求也不允许其修改响应文件。</w:t>
            </w:r>
          </w:p>
        </w:tc>
      </w:tr>
      <w:tr w14:paraId="15EF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2" w:type="dxa"/>
            <w:noWrap w:val="0"/>
            <w:vAlign w:val="center"/>
          </w:tcPr>
          <w:p w14:paraId="6A4AF085">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5</w:t>
            </w:r>
          </w:p>
        </w:tc>
        <w:tc>
          <w:tcPr>
            <w:tcW w:w="1807" w:type="dxa"/>
            <w:noWrap w:val="0"/>
            <w:vAlign w:val="center"/>
          </w:tcPr>
          <w:p w14:paraId="65C34CA6">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lang w:eastAsia="zh-CN"/>
              </w:rPr>
            </w:pPr>
            <w:r>
              <w:rPr>
                <w:rStyle w:val="34"/>
                <w:rFonts w:hint="eastAsia" w:ascii="宋体" w:hAnsi="宋体" w:eastAsia="宋体" w:cs="宋体"/>
                <w:color w:val="auto"/>
                <w:sz w:val="21"/>
                <w:szCs w:val="21"/>
                <w:highlight w:val="none"/>
              </w:rPr>
              <w:t>项目</w:t>
            </w:r>
            <w:r>
              <w:rPr>
                <w:rStyle w:val="34"/>
                <w:rFonts w:hint="eastAsia" w:cs="宋体"/>
                <w:color w:val="auto"/>
                <w:sz w:val="21"/>
                <w:szCs w:val="21"/>
                <w:highlight w:val="none"/>
                <w:lang w:val="en-US" w:eastAsia="zh-CN"/>
              </w:rPr>
              <w:t>建设目标</w:t>
            </w:r>
          </w:p>
        </w:tc>
        <w:tc>
          <w:tcPr>
            <w:tcW w:w="6399" w:type="dxa"/>
            <w:noWrap w:val="0"/>
            <w:vAlign w:val="center"/>
          </w:tcPr>
          <w:p w14:paraId="61AA4973">
            <w:pPr>
              <w:pStyle w:val="28"/>
              <w:keepNext w:val="0"/>
              <w:keepLines w:val="0"/>
              <w:pageBreakBefore w:val="0"/>
              <w:kinsoku/>
              <w:topLinePunct w:val="0"/>
              <w:bidi w:val="0"/>
              <w:spacing w:before="75" w:beforeAutospacing="0" w:after="75" w:afterAutospacing="0" w:line="348" w:lineRule="auto"/>
              <w:textAlignment w:val="auto"/>
              <w:rPr>
                <w:rStyle w:val="34"/>
                <w:rFonts w:hint="default" w:ascii="宋体" w:hAnsi="宋体" w:eastAsia="宋体" w:cs="宋体"/>
                <w:b w:val="0"/>
                <w:bCs/>
                <w:color w:val="auto"/>
                <w:sz w:val="21"/>
                <w:szCs w:val="21"/>
                <w:highlight w:val="none"/>
                <w:lang w:val="en-US" w:eastAsia="zh-CN"/>
              </w:rPr>
            </w:pPr>
            <w:r>
              <w:rPr>
                <w:rStyle w:val="34"/>
                <w:rFonts w:hint="eastAsia" w:cs="宋体"/>
                <w:b w:val="0"/>
                <w:bCs/>
                <w:color w:val="auto"/>
                <w:sz w:val="21"/>
                <w:szCs w:val="21"/>
                <w:highlight w:val="none"/>
                <w:lang w:val="en-US" w:eastAsia="zh-CN"/>
              </w:rPr>
              <w:t>根据《中华人民共和国安全生产法》有关规定及克拉玛依市安全生产管理目标及有关要求，配合并协助白碱滩区应急管理局完成安全生产执法检查、应急管理及业务技术支持等相关工作。（具体内容详见第三章 项目采购需求）</w:t>
            </w:r>
          </w:p>
        </w:tc>
      </w:tr>
      <w:tr w14:paraId="3620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noWrap w:val="0"/>
            <w:vAlign w:val="center"/>
          </w:tcPr>
          <w:p w14:paraId="0AE640D8">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6</w:t>
            </w:r>
          </w:p>
        </w:tc>
        <w:tc>
          <w:tcPr>
            <w:tcW w:w="1807" w:type="dxa"/>
            <w:noWrap w:val="0"/>
            <w:vAlign w:val="center"/>
          </w:tcPr>
          <w:p w14:paraId="297329D9">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服务</w:t>
            </w:r>
            <w:r>
              <w:rPr>
                <w:rFonts w:hint="eastAsia" w:ascii="宋体" w:hAnsi="宋体" w:eastAsia="宋体" w:cs="宋体"/>
                <w:b/>
                <w:bCs/>
                <w:color w:val="auto"/>
                <w:sz w:val="21"/>
                <w:szCs w:val="21"/>
                <w:highlight w:val="none"/>
                <w:lang w:val="en-US" w:eastAsia="zh-CN"/>
              </w:rPr>
              <w:t>期限</w:t>
            </w:r>
          </w:p>
        </w:tc>
        <w:tc>
          <w:tcPr>
            <w:tcW w:w="6399" w:type="dxa"/>
            <w:noWrap w:val="0"/>
            <w:vAlign w:val="center"/>
          </w:tcPr>
          <w:p w14:paraId="7D6DCEEB">
            <w:pPr>
              <w:pStyle w:val="28"/>
              <w:keepNext w:val="0"/>
              <w:keepLines w:val="0"/>
              <w:pageBreakBefore w:val="0"/>
              <w:kinsoku/>
              <w:topLinePunct w:val="0"/>
              <w:bidi w:val="0"/>
              <w:spacing w:before="75" w:beforeAutospacing="0" w:after="75" w:afterAutospacing="0" w:line="348" w:lineRule="auto"/>
              <w:jc w:val="both"/>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自</w:t>
            </w:r>
            <w:r>
              <w:rPr>
                <w:rFonts w:hint="eastAsia" w:ascii="宋体" w:hAnsi="宋体" w:eastAsia="宋体" w:cs="宋体"/>
                <w:color w:val="auto"/>
                <w:sz w:val="21"/>
                <w:szCs w:val="21"/>
                <w:highlight w:val="none"/>
                <w:lang w:val="en-US" w:eastAsia="zh-CN"/>
              </w:rPr>
              <w:t>合同签订之日起一年</w:t>
            </w:r>
          </w:p>
        </w:tc>
      </w:tr>
      <w:tr w14:paraId="36BC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noWrap w:val="0"/>
            <w:vAlign w:val="center"/>
          </w:tcPr>
          <w:p w14:paraId="1296A8FB">
            <w:pPr>
              <w:pStyle w:val="28"/>
              <w:spacing w:before="75" w:beforeAutospacing="0" w:after="75" w:afterAutospacing="0" w:line="360" w:lineRule="auto"/>
              <w:jc w:val="center"/>
              <w:rPr>
                <w:rStyle w:val="34"/>
                <w:rFonts w:hint="eastAsia" w:ascii="宋体" w:hAnsi="宋体" w:eastAsia="宋体" w:cs="宋体"/>
                <w:color w:val="auto"/>
                <w:sz w:val="21"/>
                <w:szCs w:val="21"/>
                <w:highlight w:val="none"/>
              </w:rPr>
            </w:pPr>
            <w:r>
              <w:rPr>
                <w:rStyle w:val="34"/>
                <w:rFonts w:hint="eastAsia" w:cs="宋体"/>
                <w:color w:val="auto"/>
                <w:sz w:val="21"/>
                <w:szCs w:val="21"/>
                <w:highlight w:val="none"/>
              </w:rPr>
              <w:t>7</w:t>
            </w:r>
          </w:p>
        </w:tc>
        <w:tc>
          <w:tcPr>
            <w:tcW w:w="1807" w:type="dxa"/>
            <w:noWrap w:val="0"/>
            <w:vAlign w:val="center"/>
          </w:tcPr>
          <w:p w14:paraId="02E45B2F">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bCs/>
                <w:color w:val="auto"/>
                <w:sz w:val="21"/>
                <w:szCs w:val="21"/>
                <w:highlight w:val="none"/>
                <w:lang w:val="en-US" w:eastAsia="zh-CN"/>
              </w:rPr>
            </w:pPr>
            <w:r>
              <w:rPr>
                <w:rStyle w:val="34"/>
                <w:rFonts w:hint="eastAsia" w:ascii="宋体" w:hAnsi="宋体" w:eastAsia="宋体" w:cs="宋体"/>
                <w:color w:val="auto"/>
                <w:sz w:val="21"/>
                <w:szCs w:val="21"/>
                <w:highlight w:val="none"/>
              </w:rPr>
              <w:t>项目采购需求</w:t>
            </w:r>
          </w:p>
        </w:tc>
        <w:tc>
          <w:tcPr>
            <w:tcW w:w="6399" w:type="dxa"/>
            <w:noWrap w:val="0"/>
            <w:vAlign w:val="center"/>
          </w:tcPr>
          <w:p w14:paraId="1DF443D9">
            <w:pPr>
              <w:pStyle w:val="28"/>
              <w:keepNext w:val="0"/>
              <w:keepLines w:val="0"/>
              <w:pageBreakBefore w:val="0"/>
              <w:kinsoku/>
              <w:topLinePunct w:val="0"/>
              <w:bidi w:val="0"/>
              <w:spacing w:before="75" w:beforeAutospacing="0" w:after="75" w:afterAutospacing="0" w:line="348" w:lineRule="auto"/>
              <w:textAlignment w:val="auto"/>
              <w:rPr>
                <w:rFonts w:hint="default" w:ascii="宋体" w:hAnsi="宋体" w:eastAsia="宋体" w:cs="宋体"/>
                <w:color w:val="auto"/>
                <w:sz w:val="21"/>
                <w:szCs w:val="21"/>
                <w:highlight w:val="none"/>
                <w:lang w:val="en-US" w:eastAsia="zh-CN"/>
              </w:rPr>
            </w:pPr>
            <w:r>
              <w:rPr>
                <w:rStyle w:val="34"/>
                <w:rFonts w:hint="eastAsia" w:ascii="宋体" w:hAnsi="宋体" w:eastAsia="宋体" w:cs="宋体"/>
                <w:b w:val="0"/>
                <w:bCs/>
                <w:color w:val="auto"/>
                <w:sz w:val="21"/>
                <w:szCs w:val="21"/>
                <w:highlight w:val="none"/>
              </w:rPr>
              <w:t>详见第三章“项目采购需求”</w:t>
            </w:r>
          </w:p>
        </w:tc>
      </w:tr>
      <w:tr w14:paraId="2315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shd w:val="clear" w:color="auto" w:fill="auto"/>
            <w:noWrap w:val="0"/>
            <w:vAlign w:val="center"/>
          </w:tcPr>
          <w:p w14:paraId="3D211A04">
            <w:pPr>
              <w:pStyle w:val="28"/>
              <w:spacing w:before="75" w:beforeAutospacing="0" w:after="75" w:afterAutospacing="0" w:line="360" w:lineRule="auto"/>
              <w:jc w:val="center"/>
              <w:rPr>
                <w:rFonts w:hint="eastAsia"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rPr>
              <w:t>8</w:t>
            </w:r>
          </w:p>
        </w:tc>
        <w:tc>
          <w:tcPr>
            <w:tcW w:w="1807" w:type="dxa"/>
            <w:noWrap w:val="0"/>
            <w:vAlign w:val="center"/>
          </w:tcPr>
          <w:p w14:paraId="4D9851A7">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cs="宋体"/>
                <w:b/>
                <w:bCs/>
                <w:color w:val="auto"/>
                <w:sz w:val="21"/>
                <w:szCs w:val="21"/>
                <w:highlight w:val="none"/>
                <w:lang w:val="en-US" w:eastAsia="zh-CN"/>
              </w:rPr>
            </w:pPr>
            <w:r>
              <w:rPr>
                <w:rStyle w:val="34"/>
                <w:rFonts w:hint="eastAsia" w:ascii="宋体" w:hAnsi="宋体" w:eastAsia="宋体" w:cs="宋体"/>
                <w:color w:val="auto"/>
                <w:sz w:val="21"/>
                <w:szCs w:val="21"/>
                <w:highlight w:val="none"/>
              </w:rPr>
              <w:t>资格要求</w:t>
            </w:r>
          </w:p>
        </w:tc>
        <w:tc>
          <w:tcPr>
            <w:tcW w:w="6399" w:type="dxa"/>
            <w:noWrap w:val="0"/>
            <w:vAlign w:val="center"/>
          </w:tcPr>
          <w:p w14:paraId="092B738D">
            <w:pPr>
              <w:keepNext w:val="0"/>
              <w:keepLines w:val="0"/>
              <w:pageBreakBefore w:val="0"/>
              <w:kinsoku/>
              <w:topLinePunct w:val="0"/>
              <w:bidi w:val="0"/>
              <w:spacing w:line="348" w:lineRule="auto"/>
              <w:textAlignment w:val="auto"/>
              <w:rPr>
                <w:rStyle w:val="34"/>
                <w:rFonts w:hint="eastAsia" w:ascii="宋体" w:hAnsi="宋体" w:eastAsia="宋体" w:cs="宋体"/>
                <w:b w:val="0"/>
                <w:bCs/>
                <w:color w:val="auto"/>
                <w:szCs w:val="21"/>
                <w:highlight w:val="none"/>
              </w:rPr>
            </w:pPr>
            <w:r>
              <w:rPr>
                <w:rStyle w:val="34"/>
                <w:rFonts w:hint="eastAsia" w:ascii="宋体" w:hAnsi="宋体" w:eastAsia="宋体" w:cs="宋体"/>
                <w:b w:val="0"/>
                <w:bCs/>
                <w:color w:val="auto"/>
                <w:szCs w:val="21"/>
                <w:highlight w:val="none"/>
              </w:rPr>
              <w:t xml:space="preserve">1.满足《中华人民共和国政府采购法》第二十二条规定； </w:t>
            </w:r>
          </w:p>
          <w:p w14:paraId="7A463617">
            <w:pPr>
              <w:keepNext w:val="0"/>
              <w:keepLines w:val="0"/>
              <w:pageBreakBefore w:val="0"/>
              <w:kinsoku/>
              <w:topLinePunct w:val="0"/>
              <w:bidi w:val="0"/>
              <w:spacing w:line="348" w:lineRule="auto"/>
              <w:textAlignment w:val="auto"/>
              <w:rPr>
                <w:rStyle w:val="34"/>
                <w:rFonts w:hint="eastAsia" w:ascii="宋体" w:hAnsi="宋体" w:eastAsia="宋体" w:cs="宋体"/>
                <w:b w:val="0"/>
                <w:bCs/>
                <w:color w:val="auto"/>
                <w:szCs w:val="21"/>
                <w:highlight w:val="none"/>
                <w:lang w:val="en-US" w:eastAsia="zh-CN"/>
              </w:rPr>
            </w:pPr>
            <w:r>
              <w:rPr>
                <w:rStyle w:val="34"/>
                <w:rFonts w:hint="eastAsia" w:ascii="宋体" w:hAnsi="宋体" w:eastAsia="宋体" w:cs="宋体"/>
                <w:b w:val="0"/>
                <w:bCs/>
                <w:color w:val="auto"/>
                <w:szCs w:val="21"/>
                <w:highlight w:val="none"/>
              </w:rPr>
              <w:t>2.落实政府采购政策需满足的资格要求：本项目专门面向中小企业</w:t>
            </w:r>
            <w:r>
              <w:rPr>
                <w:rStyle w:val="34"/>
                <w:rFonts w:hint="eastAsia" w:ascii="宋体" w:hAnsi="宋体" w:eastAsia="宋体" w:cs="宋体"/>
                <w:b w:val="0"/>
                <w:bCs/>
                <w:color w:val="auto"/>
                <w:szCs w:val="21"/>
                <w:highlight w:val="none"/>
                <w:lang w:val="en-US" w:eastAsia="zh-CN"/>
              </w:rPr>
              <w:t>；</w:t>
            </w:r>
          </w:p>
          <w:p w14:paraId="59CF912A">
            <w:pPr>
              <w:keepNext w:val="0"/>
              <w:keepLines w:val="0"/>
              <w:pageBreakBefore w:val="0"/>
              <w:kinsoku/>
              <w:topLinePunct w:val="0"/>
              <w:bidi w:val="0"/>
              <w:spacing w:line="348" w:lineRule="auto"/>
              <w:textAlignment w:val="auto"/>
              <w:rPr>
                <w:rFonts w:hint="eastAsia" w:ascii="宋体" w:hAnsi="宋体" w:cs="宋体"/>
                <w:color w:val="auto"/>
                <w:sz w:val="21"/>
                <w:szCs w:val="21"/>
                <w:highlight w:val="none"/>
                <w:lang w:val="en-US" w:eastAsia="zh-CN"/>
              </w:rPr>
            </w:pPr>
            <w:r>
              <w:rPr>
                <w:rStyle w:val="34"/>
                <w:rFonts w:hint="eastAsia" w:ascii="宋体" w:hAnsi="宋体" w:eastAsia="宋体" w:cs="宋体"/>
                <w:b w:val="0"/>
                <w:bCs/>
                <w:color w:val="auto"/>
                <w:szCs w:val="21"/>
                <w:highlight w:val="none"/>
              </w:rPr>
              <w:t>3.本项目的特定资格要求：</w:t>
            </w:r>
            <w:r>
              <w:rPr>
                <w:rStyle w:val="34"/>
                <w:rFonts w:hint="eastAsia" w:ascii="宋体" w:hAnsi="宋体" w:eastAsia="宋体" w:cs="宋体"/>
                <w:b w:val="0"/>
                <w:bCs/>
                <w:color w:val="auto"/>
                <w:szCs w:val="21"/>
                <w:highlight w:val="none"/>
                <w:lang w:eastAsia="zh-CN"/>
              </w:rPr>
              <w:t>无</w:t>
            </w:r>
            <w:r>
              <w:rPr>
                <w:rStyle w:val="34"/>
                <w:rFonts w:hint="eastAsia" w:ascii="宋体" w:hAnsi="宋体" w:cs="宋体"/>
                <w:b w:val="0"/>
                <w:bCs/>
                <w:color w:val="auto"/>
                <w:szCs w:val="21"/>
                <w:highlight w:val="none"/>
                <w:lang w:eastAsia="zh-CN"/>
              </w:rPr>
              <w:t>。</w:t>
            </w:r>
          </w:p>
        </w:tc>
      </w:tr>
      <w:tr w14:paraId="30A7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shd w:val="clear" w:color="auto" w:fill="auto"/>
            <w:noWrap w:val="0"/>
            <w:vAlign w:val="center"/>
          </w:tcPr>
          <w:p w14:paraId="676ED42B">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9</w:t>
            </w:r>
          </w:p>
        </w:tc>
        <w:tc>
          <w:tcPr>
            <w:tcW w:w="1807" w:type="dxa"/>
            <w:noWrap w:val="0"/>
            <w:vAlign w:val="center"/>
          </w:tcPr>
          <w:p w14:paraId="2CEA3D0A">
            <w:pPr>
              <w:keepNext w:val="0"/>
              <w:keepLines w:val="0"/>
              <w:pageBreakBefore w:val="0"/>
              <w:widowControl/>
              <w:kinsoku/>
              <w:topLinePunct w:val="0"/>
              <w:bidi w:val="0"/>
              <w:spacing w:line="348" w:lineRule="auto"/>
              <w:jc w:val="center"/>
              <w:textAlignment w:val="auto"/>
              <w:rPr>
                <w:rFonts w:hint="eastAsia" w:ascii="宋体" w:hAnsi="宋体" w:cs="宋体"/>
                <w:b/>
                <w:color w:val="auto"/>
                <w:kern w:val="0"/>
                <w:szCs w:val="21"/>
                <w:highlight w:val="none"/>
                <w:lang w:val="zh-CN"/>
              </w:rPr>
            </w:pPr>
            <w:r>
              <w:rPr>
                <w:rStyle w:val="34"/>
                <w:rFonts w:hint="eastAsia" w:ascii="宋体" w:hAnsi="宋体" w:eastAsia="宋体" w:cs="宋体"/>
                <w:color w:val="auto"/>
                <w:kern w:val="0"/>
                <w:szCs w:val="21"/>
                <w:highlight w:val="none"/>
              </w:rPr>
              <w:t>投标截止时间（开标时间）</w:t>
            </w:r>
          </w:p>
        </w:tc>
        <w:tc>
          <w:tcPr>
            <w:tcW w:w="6399" w:type="dxa"/>
            <w:noWrap w:val="0"/>
            <w:vAlign w:val="center"/>
          </w:tcPr>
          <w:p w14:paraId="50D12A71">
            <w:pPr>
              <w:keepNext w:val="0"/>
              <w:keepLines w:val="0"/>
              <w:pageBreakBefore w:val="0"/>
              <w:widowControl/>
              <w:kinsoku/>
              <w:topLinePunct w:val="0"/>
              <w:bidi w:val="0"/>
              <w:spacing w:line="348" w:lineRule="auto"/>
              <w:textAlignment w:val="auto"/>
              <w:rPr>
                <w:rFonts w:hint="eastAsia" w:ascii="宋体" w:hAnsi="宋体" w:cs="宋体"/>
                <w:bCs/>
                <w:color w:val="auto"/>
                <w:kern w:val="0"/>
                <w:szCs w:val="21"/>
                <w:highlight w:val="none"/>
              </w:rPr>
            </w:pPr>
            <w:r>
              <w:rPr>
                <w:rStyle w:val="34"/>
                <w:rFonts w:hint="eastAsia" w:ascii="宋体" w:hAnsi="宋体" w:eastAsia="宋体" w:cs="宋体"/>
                <w:b/>
                <w:bCs w:val="0"/>
                <w:color w:val="auto"/>
                <w:kern w:val="0"/>
                <w:szCs w:val="21"/>
                <w:highlight w:val="none"/>
              </w:rPr>
              <w:t>截止时间：202</w:t>
            </w:r>
            <w:r>
              <w:rPr>
                <w:rStyle w:val="34"/>
                <w:rFonts w:hint="eastAsia" w:ascii="宋体" w:hAnsi="宋体" w:cs="宋体"/>
                <w:b/>
                <w:bCs w:val="0"/>
                <w:color w:val="auto"/>
                <w:kern w:val="0"/>
                <w:szCs w:val="21"/>
                <w:highlight w:val="none"/>
                <w:lang w:val="en-US" w:eastAsia="zh-CN"/>
              </w:rPr>
              <w:t>6</w:t>
            </w:r>
            <w:r>
              <w:rPr>
                <w:rStyle w:val="34"/>
                <w:rFonts w:hint="eastAsia" w:ascii="宋体" w:hAnsi="宋体" w:eastAsia="宋体" w:cs="宋体"/>
                <w:b/>
                <w:bCs w:val="0"/>
                <w:color w:val="auto"/>
                <w:kern w:val="0"/>
                <w:szCs w:val="21"/>
                <w:highlight w:val="none"/>
              </w:rPr>
              <w:t xml:space="preserve"> 年</w:t>
            </w:r>
            <w:r>
              <w:rPr>
                <w:rStyle w:val="34"/>
                <w:rFonts w:hint="eastAsia" w:ascii="宋体" w:hAnsi="宋体" w:cs="宋体"/>
                <w:b/>
                <w:bCs w:val="0"/>
                <w:color w:val="auto"/>
                <w:kern w:val="0"/>
                <w:szCs w:val="21"/>
                <w:highlight w:val="none"/>
                <w:lang w:val="en-US" w:eastAsia="zh-CN"/>
              </w:rPr>
              <w:t>5</w:t>
            </w:r>
            <w:r>
              <w:rPr>
                <w:rStyle w:val="34"/>
                <w:rFonts w:hint="eastAsia" w:ascii="宋体" w:hAnsi="宋体" w:eastAsia="宋体" w:cs="宋体"/>
                <w:b/>
                <w:bCs w:val="0"/>
                <w:color w:val="auto"/>
                <w:kern w:val="0"/>
                <w:szCs w:val="21"/>
                <w:highlight w:val="none"/>
              </w:rPr>
              <w:t>月</w:t>
            </w:r>
            <w:r>
              <w:rPr>
                <w:rStyle w:val="34"/>
                <w:rFonts w:hint="eastAsia" w:ascii="宋体" w:hAnsi="宋体" w:cs="宋体"/>
                <w:b/>
                <w:bCs w:val="0"/>
                <w:color w:val="auto"/>
                <w:kern w:val="0"/>
                <w:szCs w:val="21"/>
                <w:highlight w:val="none"/>
                <w:lang w:val="en-US" w:eastAsia="zh-CN"/>
              </w:rPr>
              <w:t>25</w:t>
            </w:r>
            <w:r>
              <w:rPr>
                <w:rStyle w:val="34"/>
                <w:rFonts w:hint="eastAsia" w:ascii="宋体" w:hAnsi="宋体" w:eastAsia="宋体" w:cs="宋体"/>
                <w:b/>
                <w:bCs w:val="0"/>
                <w:color w:val="auto"/>
                <w:kern w:val="0"/>
                <w:szCs w:val="21"/>
                <w:highlight w:val="none"/>
              </w:rPr>
              <w:t>日</w:t>
            </w:r>
            <w:r>
              <w:rPr>
                <w:rStyle w:val="34"/>
                <w:rFonts w:hint="eastAsia" w:ascii="宋体" w:hAnsi="宋体" w:cs="宋体"/>
                <w:b/>
                <w:bCs w:val="0"/>
                <w:color w:val="auto"/>
                <w:kern w:val="0"/>
                <w:szCs w:val="21"/>
                <w:highlight w:val="none"/>
                <w:lang w:val="en-US" w:eastAsia="zh-CN"/>
              </w:rPr>
              <w:t>16</w:t>
            </w:r>
            <w:r>
              <w:rPr>
                <w:rStyle w:val="34"/>
                <w:rFonts w:hint="eastAsia" w:ascii="宋体" w:hAnsi="宋体" w:eastAsia="宋体" w:cs="宋体"/>
                <w:b/>
                <w:bCs w:val="0"/>
                <w:color w:val="auto"/>
                <w:kern w:val="0"/>
                <w:szCs w:val="21"/>
                <w:highlight w:val="none"/>
              </w:rPr>
              <w:t>时</w:t>
            </w:r>
            <w:r>
              <w:rPr>
                <w:rStyle w:val="34"/>
                <w:rFonts w:hint="eastAsia" w:ascii="宋体" w:hAnsi="宋体" w:cs="宋体"/>
                <w:b/>
                <w:bCs w:val="0"/>
                <w:color w:val="auto"/>
                <w:kern w:val="0"/>
                <w:szCs w:val="21"/>
                <w:highlight w:val="none"/>
                <w:lang w:val="en-US" w:eastAsia="zh-CN"/>
              </w:rPr>
              <w:t>00</w:t>
            </w:r>
            <w:r>
              <w:rPr>
                <w:rStyle w:val="34"/>
                <w:rFonts w:hint="eastAsia" w:ascii="宋体" w:hAnsi="宋体" w:eastAsia="宋体" w:cs="宋体"/>
                <w:b/>
                <w:bCs w:val="0"/>
                <w:color w:val="auto"/>
                <w:kern w:val="0"/>
                <w:szCs w:val="21"/>
                <w:highlight w:val="none"/>
              </w:rPr>
              <w:t>分（北京时间）</w:t>
            </w:r>
          </w:p>
        </w:tc>
      </w:tr>
      <w:tr w14:paraId="1C87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shd w:val="clear" w:color="auto" w:fill="auto"/>
            <w:noWrap w:val="0"/>
            <w:vAlign w:val="center"/>
          </w:tcPr>
          <w:p w14:paraId="26478CA3">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10</w:t>
            </w:r>
          </w:p>
        </w:tc>
        <w:tc>
          <w:tcPr>
            <w:tcW w:w="1807" w:type="dxa"/>
            <w:noWrap w:val="0"/>
            <w:vAlign w:val="center"/>
          </w:tcPr>
          <w:p w14:paraId="618FDC1B">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响应文件份数及要求</w:t>
            </w:r>
          </w:p>
        </w:tc>
        <w:tc>
          <w:tcPr>
            <w:tcW w:w="6399" w:type="dxa"/>
            <w:noWrap w:val="0"/>
            <w:vAlign w:val="center"/>
          </w:tcPr>
          <w:p w14:paraId="664B74F4">
            <w:pPr>
              <w:pStyle w:val="13"/>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t>□采用见面开标：</w:t>
            </w:r>
          </w:p>
          <w:p w14:paraId="24E4FC17">
            <w:pPr>
              <w:pStyle w:val="13"/>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t>响应文件包括：/</w:t>
            </w:r>
          </w:p>
          <w:p w14:paraId="6B557288">
            <w:pPr>
              <w:pStyle w:val="13"/>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sym w:font="Wingdings 2" w:char="0052"/>
            </w:r>
            <w:r>
              <w:rPr>
                <w:rStyle w:val="34"/>
                <w:rFonts w:hint="eastAsia" w:ascii="宋体" w:hAnsi="宋体" w:eastAsia="宋体" w:cs="宋体"/>
                <w:b w:val="0"/>
                <w:color w:val="auto"/>
                <w:kern w:val="0"/>
                <w:sz w:val="21"/>
                <w:szCs w:val="21"/>
                <w:highlight w:val="none"/>
              </w:rPr>
              <w:t>采用不见面开标：</w:t>
            </w:r>
          </w:p>
          <w:p w14:paraId="47FE893E">
            <w:pPr>
              <w:pStyle w:val="13"/>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t>1.一份电子加密标书（“.jmbs”格式），一份备份标书文件（“.bfbs”格式）。</w:t>
            </w:r>
          </w:p>
          <w:p w14:paraId="07C27013">
            <w:pPr>
              <w:keepNext w:val="0"/>
              <w:keepLines w:val="0"/>
              <w:pageBreakBefore w:val="0"/>
              <w:widowControl/>
              <w:shd w:val="clear"/>
              <w:kinsoku/>
              <w:topLinePunct w:val="0"/>
              <w:autoSpaceDE w:val="0"/>
              <w:autoSpaceDN w:val="0"/>
              <w:bidi w:val="0"/>
              <w:spacing w:line="348" w:lineRule="auto"/>
              <w:jc w:val="left"/>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t>2.每份电子响应文件应包括资格证明文件、报价文件和商务及技术文件三部分。</w:t>
            </w:r>
          </w:p>
          <w:p w14:paraId="5839B997">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14:paraId="5971AEC9">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4.参与“不见面”开标的供应商或其委托代理机构、供应商等各交易主体，应当按照规定使用CA数字证书及电子签章。各方主体在系统中所有操作均具有法律效力，并承担法律责任。</w:t>
            </w:r>
          </w:p>
          <w:p w14:paraId="5EE03F1C">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5.供应商由于数字证书遗失、损坏、更换、续期等情况导致响应文件无法解密，由供应商自行承担责任。</w:t>
            </w:r>
          </w:p>
          <w:p w14:paraId="31D4353B">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14:paraId="48ADB9CF">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14:paraId="60BB98C2">
            <w:pPr>
              <w:pStyle w:val="27"/>
              <w:keepNext w:val="0"/>
              <w:keepLines w:val="0"/>
              <w:pageBreakBefore w:val="0"/>
              <w:kinsoku/>
              <w:topLinePunct w:val="0"/>
              <w:bidi w:val="0"/>
              <w:spacing w:line="348" w:lineRule="auto"/>
              <w:textAlignment w:val="auto"/>
              <w:rPr>
                <w:rStyle w:val="34"/>
                <w:rFonts w:hint="eastAsia" w:ascii="宋体" w:hAnsi="宋体" w:eastAsia="宋体" w:cs="宋体"/>
                <w:b w:val="0"/>
                <w:bCs/>
                <w:color w:val="auto"/>
                <w:sz w:val="21"/>
                <w:szCs w:val="21"/>
                <w:highlight w:val="none"/>
              </w:rPr>
            </w:pPr>
            <w:r>
              <w:rPr>
                <w:rFonts w:hint="eastAsia" w:ascii="宋体" w:hAnsi="宋体" w:eastAsia="宋体" w:cs="宋体"/>
                <w:bCs/>
                <w:color w:val="auto"/>
                <w:kern w:val="0"/>
                <w:sz w:val="21"/>
                <w:szCs w:val="21"/>
                <w:highlight w:val="none"/>
                <w:lang w:val="zh-CN"/>
              </w:rPr>
              <w:t>8.供应商在上传响应文件时应当将相对应的文件上传至指定区域，并关联至相应页码，如因供应商上传错误导致的投标被否决或评审出现偏差，由供应商自行承担。</w:t>
            </w:r>
          </w:p>
        </w:tc>
      </w:tr>
      <w:tr w14:paraId="6538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72" w:type="dxa"/>
            <w:shd w:val="clear" w:color="auto" w:fill="auto"/>
            <w:noWrap w:val="0"/>
            <w:vAlign w:val="center"/>
          </w:tcPr>
          <w:p w14:paraId="28F29C52">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11</w:t>
            </w:r>
          </w:p>
        </w:tc>
        <w:tc>
          <w:tcPr>
            <w:tcW w:w="1807" w:type="dxa"/>
            <w:noWrap w:val="0"/>
            <w:vAlign w:val="center"/>
          </w:tcPr>
          <w:p w14:paraId="742209C5">
            <w:pPr>
              <w:pStyle w:val="28"/>
              <w:keepNext w:val="0"/>
              <w:keepLines w:val="0"/>
              <w:pageBreakBefore w:val="0"/>
              <w:shd w:val="clear"/>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b/>
                <w:bCs w:val="0"/>
                <w:color w:val="auto"/>
                <w:kern w:val="0"/>
                <w:sz w:val="21"/>
                <w:szCs w:val="21"/>
                <w:highlight w:val="none"/>
                <w:lang w:val="en-US" w:eastAsia="zh-CN" w:bidi="ar-SA"/>
              </w:rPr>
              <w:t>响应文件的上传和递交</w:t>
            </w:r>
          </w:p>
        </w:tc>
        <w:tc>
          <w:tcPr>
            <w:tcW w:w="6399" w:type="dxa"/>
            <w:noWrap w:val="0"/>
            <w:vAlign w:val="center"/>
          </w:tcPr>
          <w:p w14:paraId="1276BFAD">
            <w:pPr>
              <w:pStyle w:val="13"/>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电子加密响应文件</w:t>
            </w:r>
          </w:p>
          <w:p w14:paraId="56345977">
            <w:pPr>
              <w:pStyle w:val="13"/>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①响应文件制作完成并生成加密标书，在投标截止时间前，供应商需将加密的响应文件上传至政采云平台。</w:t>
            </w:r>
          </w:p>
          <w:p w14:paraId="3AF470FB">
            <w:pPr>
              <w:pStyle w:val="13"/>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②供应商未能在投标截止时间前成功上传电子加密响应文件的投标无效。</w:t>
            </w:r>
          </w:p>
          <w:p w14:paraId="5E4DA129">
            <w:pPr>
              <w:pStyle w:val="13"/>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③供应商成功上传电子加密响应文件后，可自行打印响应文件接收回执。</w:t>
            </w:r>
          </w:p>
          <w:p w14:paraId="1F1588CC">
            <w:pPr>
              <w:pStyle w:val="13"/>
              <w:keepNext w:val="0"/>
              <w:keepLines w:val="0"/>
              <w:pageBreakBefore w:val="0"/>
              <w:shd w:val="clear"/>
              <w:kinsoku/>
              <w:topLinePunct w:val="0"/>
              <w:bidi w:val="0"/>
              <w:snapToGrid w:val="0"/>
              <w:spacing w:line="34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备份响应文件</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“备份响应文件”由供应商自愿提供，采购文件不作强制性要求；如不提供或未按要求提供的，无备份响应文件而失去投标资格。</w:t>
            </w:r>
            <w:r>
              <w:rPr>
                <w:rFonts w:hint="eastAsia" w:ascii="宋体" w:hAnsi="宋体" w:eastAsia="宋体" w:cs="宋体"/>
                <w:b/>
                <w:bCs/>
                <w:color w:val="auto"/>
                <w:sz w:val="21"/>
                <w:szCs w:val="21"/>
                <w:highlight w:val="none"/>
                <w:lang w:eastAsia="zh-CN"/>
              </w:rPr>
              <w:t>）</w:t>
            </w:r>
          </w:p>
          <w:p w14:paraId="605DF27B">
            <w:pPr>
              <w:pStyle w:val="13"/>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①供应商在投标截止时间前将加密的响应文件上传至政府采购云平台，还可以在投标截止时间前以电子邮件方式提供备份响应文件1份（接收人邮箱：</w:t>
            </w:r>
            <w:r>
              <w:rPr>
                <w:rFonts w:hint="eastAsia" w:hAnsi="宋体" w:cs="宋体"/>
                <w:color w:val="auto"/>
                <w:sz w:val="21"/>
                <w:szCs w:val="21"/>
                <w:highlight w:val="none"/>
                <w:lang w:val="en-US" w:eastAsia="zh-CN"/>
              </w:rPr>
              <w:t>1604625573@qq.com</w:t>
            </w:r>
            <w:r>
              <w:rPr>
                <w:rFonts w:hint="eastAsia" w:ascii="宋体" w:hAnsi="宋体" w:eastAsia="宋体" w:cs="宋体"/>
                <w:color w:val="auto"/>
                <w:sz w:val="21"/>
                <w:szCs w:val="21"/>
                <w:highlight w:val="none"/>
              </w:rPr>
              <w:t>，接收人：</w:t>
            </w:r>
            <w:r>
              <w:rPr>
                <w:rFonts w:hint="eastAsia" w:hAnsi="宋体" w:cs="宋体"/>
                <w:color w:val="auto"/>
                <w:sz w:val="21"/>
                <w:szCs w:val="21"/>
                <w:highlight w:val="none"/>
                <w:lang w:val="en-US" w:eastAsia="zh-CN"/>
              </w:rPr>
              <w:t>王晨军</w:t>
            </w:r>
            <w:r>
              <w:rPr>
                <w:rFonts w:hint="eastAsia" w:ascii="宋体" w:hAnsi="宋体" w:eastAsia="宋体" w:cs="宋体"/>
                <w:color w:val="auto"/>
                <w:sz w:val="21"/>
                <w:szCs w:val="21"/>
                <w:highlight w:val="none"/>
              </w:rPr>
              <w:t>，电话：</w:t>
            </w:r>
            <w:r>
              <w:rPr>
                <w:rFonts w:hint="eastAsia" w:hAnsi="宋体" w:cs="宋体"/>
                <w:color w:val="auto"/>
                <w:sz w:val="21"/>
                <w:szCs w:val="21"/>
                <w:highlight w:val="none"/>
                <w:lang w:val="en-US" w:eastAsia="zh-CN"/>
              </w:rPr>
              <w:t>18196020276</w:t>
            </w:r>
            <w:r>
              <w:rPr>
                <w:rFonts w:hint="eastAsia" w:ascii="宋体" w:hAnsi="宋体" w:eastAsia="宋体" w:cs="宋体"/>
                <w:color w:val="auto"/>
                <w:sz w:val="21"/>
                <w:szCs w:val="21"/>
                <w:highlight w:val="none"/>
              </w:rPr>
              <w:t>），</w:t>
            </w:r>
          </w:p>
          <w:p w14:paraId="5BB3DBD5">
            <w:pPr>
              <w:pStyle w:val="13"/>
              <w:keepNext w:val="0"/>
              <w:keepLines w:val="0"/>
              <w:pageBreakBefore w:val="0"/>
              <w:widowControl w:val="0"/>
              <w:shd w:val="clear" w:color="auto"/>
              <w:kinsoku/>
              <w:wordWrap/>
              <w:overflowPunct/>
              <w:topLinePunct w:val="0"/>
              <w:autoSpaceDE/>
              <w:autoSpaceDN/>
              <w:bidi w:val="0"/>
              <w:adjustRightInd/>
              <w:snapToGrid w:val="0"/>
              <w:spacing w:line="348" w:lineRule="auto"/>
              <w:textAlignment w:val="auto"/>
              <w:outlineLvl w:val="9"/>
              <w:rPr>
                <w:rStyle w:val="34"/>
                <w:rFonts w:hint="eastAsia" w:ascii="宋体" w:hAnsi="宋体" w:eastAsia="宋体" w:cs="宋体"/>
                <w:b w:val="0"/>
                <w:bCs/>
                <w:color w:val="auto"/>
                <w:szCs w:val="21"/>
                <w:highlight w:val="none"/>
              </w:rPr>
            </w:pPr>
            <w:r>
              <w:rPr>
                <w:rFonts w:hint="eastAsia" w:ascii="宋体" w:hAnsi="宋体" w:eastAsia="宋体" w:cs="宋体"/>
                <w:color w:val="auto"/>
                <w:sz w:val="21"/>
                <w:szCs w:val="21"/>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14:paraId="0251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772" w:type="dxa"/>
            <w:shd w:val="clear" w:color="auto" w:fill="auto"/>
            <w:noWrap w:val="0"/>
            <w:vAlign w:val="center"/>
          </w:tcPr>
          <w:p w14:paraId="317B2D5A">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12</w:t>
            </w:r>
          </w:p>
        </w:tc>
        <w:tc>
          <w:tcPr>
            <w:tcW w:w="1807" w:type="dxa"/>
            <w:noWrap w:val="0"/>
            <w:vAlign w:val="center"/>
          </w:tcPr>
          <w:p w14:paraId="5BBC8025">
            <w:pPr>
              <w:pStyle w:val="28"/>
              <w:keepNext w:val="0"/>
              <w:keepLines w:val="0"/>
              <w:pageBreakBefore w:val="0"/>
              <w:shd w:val="clear"/>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的解密</w:t>
            </w:r>
          </w:p>
        </w:tc>
        <w:tc>
          <w:tcPr>
            <w:tcW w:w="6399" w:type="dxa"/>
            <w:noWrap w:val="0"/>
            <w:vAlign w:val="center"/>
          </w:tcPr>
          <w:p w14:paraId="51985B91">
            <w:pPr>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Cs/>
                <w:color w:val="auto"/>
                <w:kern w:val="0"/>
                <w:sz w:val="21"/>
                <w:szCs w:val="21"/>
                <w:highlight w:val="none"/>
              </w:rPr>
            </w:pPr>
            <w:r>
              <w:rPr>
                <w:rStyle w:val="34"/>
                <w:rFonts w:hint="eastAsia" w:ascii="宋体" w:hAnsi="宋体" w:eastAsia="宋体" w:cs="宋体"/>
                <w:bCs/>
                <w:color w:val="auto"/>
                <w:kern w:val="0"/>
                <w:sz w:val="21"/>
                <w:szCs w:val="21"/>
                <w:highlight w:val="none"/>
              </w:rPr>
              <w:t>①不见面开标默认解密时长：</w:t>
            </w:r>
            <w:r>
              <w:rPr>
                <w:rStyle w:val="34"/>
                <w:rFonts w:hint="eastAsia" w:ascii="宋体" w:hAnsi="宋体" w:eastAsia="宋体" w:cs="宋体"/>
                <w:bCs/>
                <w:color w:val="auto"/>
                <w:kern w:val="0"/>
                <w:sz w:val="21"/>
                <w:szCs w:val="21"/>
                <w:highlight w:val="none"/>
                <w:u w:val="single"/>
              </w:rPr>
              <w:t xml:space="preserve"> 30分钟 </w:t>
            </w:r>
            <w:r>
              <w:rPr>
                <w:rStyle w:val="34"/>
                <w:rFonts w:hint="eastAsia" w:ascii="宋体" w:hAnsi="宋体" w:eastAsia="宋体" w:cs="宋体"/>
                <w:bCs/>
                <w:color w:val="auto"/>
                <w:kern w:val="0"/>
                <w:sz w:val="21"/>
                <w:szCs w:val="21"/>
                <w:highlight w:val="none"/>
              </w:rPr>
              <w:t>供应商应在解密指令发出后招标（答疑）文件规定时间内完成解密。供应商未按规定完成解密，视为放弃投标。</w:t>
            </w:r>
          </w:p>
          <w:p w14:paraId="4E6B3B33">
            <w:pPr>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通过“政府采购云平台”上传递交的响应文件，因“政府采购云平台”系统问题无法按时解密，供应商提供了备份响应文件的，方可以备份响应文件为依据进行评审，其他因供应商原因导致无法解密的，投标无效。</w:t>
            </w:r>
          </w:p>
          <w:p w14:paraId="0FFBAE39">
            <w:pPr>
              <w:keepNext w:val="0"/>
              <w:keepLines w:val="0"/>
              <w:pageBreakBefore w:val="0"/>
              <w:widowControl w:val="0"/>
              <w:shd w:val="clear" w:color="auto"/>
              <w:kinsoku/>
              <w:wordWrap/>
              <w:overflowPunct/>
              <w:topLinePunct w:val="0"/>
              <w:autoSpaceDE/>
              <w:autoSpaceDN/>
              <w:bidi w:val="0"/>
              <w:adjustRightInd/>
              <w:snapToGrid w:val="0"/>
              <w:spacing w:line="348"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③</w:t>
            </w:r>
            <w:r>
              <w:rPr>
                <w:rStyle w:val="34"/>
                <w:rFonts w:hint="eastAsia" w:ascii="宋体" w:hAnsi="宋体" w:eastAsia="宋体" w:cs="宋体"/>
                <w:bCs/>
                <w:color w:val="auto"/>
                <w:kern w:val="0"/>
                <w:sz w:val="21"/>
                <w:szCs w:val="21"/>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417B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72" w:type="dxa"/>
            <w:shd w:val="clear" w:color="auto" w:fill="auto"/>
            <w:noWrap w:val="0"/>
            <w:vAlign w:val="center"/>
          </w:tcPr>
          <w:p w14:paraId="6AB0EC95">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13</w:t>
            </w:r>
          </w:p>
        </w:tc>
        <w:tc>
          <w:tcPr>
            <w:tcW w:w="1807" w:type="dxa"/>
            <w:noWrap w:val="0"/>
            <w:vAlign w:val="center"/>
          </w:tcPr>
          <w:p w14:paraId="70CB2BC3">
            <w:pPr>
              <w:pStyle w:val="28"/>
              <w:keepNext w:val="0"/>
              <w:keepLines w:val="0"/>
              <w:pageBreakBefore w:val="0"/>
              <w:shd w:val="clear"/>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专家评审小组的组建</w:t>
            </w:r>
          </w:p>
        </w:tc>
        <w:tc>
          <w:tcPr>
            <w:tcW w:w="6399" w:type="dxa"/>
            <w:noWrap w:val="0"/>
            <w:vAlign w:val="center"/>
          </w:tcPr>
          <w:p w14:paraId="6FF1CB11">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lang w:val="en-US" w:eastAsia="zh-CN"/>
              </w:rPr>
            </w:pPr>
            <w:r>
              <w:rPr>
                <w:rStyle w:val="34"/>
                <w:rFonts w:hint="eastAsia" w:ascii="宋体" w:hAnsi="宋体" w:eastAsia="宋体" w:cs="宋体"/>
                <w:b w:val="0"/>
                <w:bCs/>
                <w:color w:val="auto"/>
                <w:sz w:val="21"/>
                <w:szCs w:val="21"/>
                <w:highlight w:val="none"/>
                <w:lang w:val="en-US" w:eastAsia="zh-CN"/>
              </w:rPr>
              <w:t>专家评审小组由采购代理机构依法组建；</w:t>
            </w:r>
          </w:p>
          <w:p w14:paraId="6143F793">
            <w:pPr>
              <w:pStyle w:val="10"/>
              <w:keepNext w:val="0"/>
              <w:keepLines w:val="0"/>
              <w:pageBreakBefore w:val="0"/>
              <w:shd w:val="clear"/>
              <w:kinsoku/>
              <w:wordWrap/>
              <w:overflowPunct/>
              <w:topLinePunct w:val="0"/>
              <w:autoSpaceDE/>
              <w:autoSpaceDN/>
              <w:bidi w:val="0"/>
              <w:adjustRightInd/>
              <w:snapToGrid/>
              <w:spacing w:line="348" w:lineRule="auto"/>
              <w:textAlignment w:val="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lang w:val="en-US" w:eastAsia="zh-CN"/>
              </w:rPr>
              <w:t>评</w:t>
            </w:r>
            <w:r>
              <w:rPr>
                <w:rStyle w:val="34"/>
                <w:rFonts w:hint="eastAsia" w:ascii="宋体" w:hAnsi="宋体" w:eastAsia="宋体" w:cs="宋体"/>
                <w:b w:val="0"/>
                <w:bCs/>
                <w:color w:val="auto"/>
                <w:kern w:val="0"/>
                <w:sz w:val="21"/>
                <w:szCs w:val="21"/>
                <w:highlight w:val="none"/>
                <w:lang w:val="en-US" w:eastAsia="zh-CN" w:bidi="ar-SA"/>
              </w:rPr>
              <w:t>标专家确定方式：评审专家由采购人或采购代理机构从评审专家库中随机抽取。</w:t>
            </w:r>
          </w:p>
        </w:tc>
      </w:tr>
      <w:tr w14:paraId="63D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72" w:type="dxa"/>
            <w:shd w:val="clear" w:color="auto" w:fill="auto"/>
            <w:noWrap w:val="0"/>
            <w:vAlign w:val="center"/>
          </w:tcPr>
          <w:p w14:paraId="35BABD0F">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14</w:t>
            </w:r>
          </w:p>
        </w:tc>
        <w:tc>
          <w:tcPr>
            <w:tcW w:w="1807" w:type="dxa"/>
            <w:shd w:val="clear" w:color="auto" w:fill="auto"/>
            <w:noWrap w:val="0"/>
            <w:vAlign w:val="center"/>
          </w:tcPr>
          <w:p w14:paraId="4AB95A33">
            <w:pPr>
              <w:keepNext w:val="0"/>
              <w:keepLines w:val="0"/>
              <w:pageBreakBefore w:val="0"/>
              <w:widowControl/>
              <w:shd w:val="clear"/>
              <w:kinsoku/>
              <w:topLinePunct w:val="0"/>
              <w:bidi w:val="0"/>
              <w:spacing w:line="348" w:lineRule="auto"/>
              <w:jc w:val="center"/>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递交</w:t>
            </w:r>
            <w:r>
              <w:rPr>
                <w:rFonts w:hint="eastAsia" w:ascii="宋体" w:hAnsi="宋体" w:eastAsia="宋体" w:cs="宋体"/>
                <w:b/>
                <w:bCs w:val="0"/>
                <w:color w:val="auto"/>
                <w:sz w:val="21"/>
                <w:szCs w:val="21"/>
                <w:highlight w:val="none"/>
                <w:lang w:eastAsia="zh-CN"/>
              </w:rPr>
              <w:t>响应文件</w:t>
            </w:r>
          </w:p>
          <w:p w14:paraId="37D1B1FB">
            <w:pPr>
              <w:keepNext w:val="0"/>
              <w:keepLines w:val="0"/>
              <w:pageBreakBefore w:val="0"/>
              <w:widowControl/>
              <w:shd w:val="clear"/>
              <w:kinsoku/>
              <w:topLinePunct w:val="0"/>
              <w:bidi w:val="0"/>
              <w:spacing w:line="348" w:lineRule="auto"/>
              <w:jc w:val="center"/>
              <w:textAlignment w:val="auto"/>
              <w:rPr>
                <w:rStyle w:val="34"/>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地点</w:t>
            </w:r>
          </w:p>
        </w:tc>
        <w:tc>
          <w:tcPr>
            <w:tcW w:w="6399" w:type="dxa"/>
            <w:shd w:val="clear" w:color="auto" w:fill="auto"/>
            <w:noWrap w:val="0"/>
            <w:vAlign w:val="center"/>
          </w:tcPr>
          <w:p w14:paraId="4BD68766">
            <w:pPr>
              <w:keepNext w:val="0"/>
              <w:keepLines w:val="0"/>
              <w:pageBreakBefore w:val="0"/>
              <w:widowControl/>
              <w:shd w:val="clear"/>
              <w:kinsoku/>
              <w:topLinePunct w:val="0"/>
              <w:bidi w:val="0"/>
              <w:spacing w:line="348" w:lineRule="auto"/>
              <w:jc w:val="left"/>
              <w:textAlignment w:val="auto"/>
              <w:rPr>
                <w:rFonts w:hint="eastAsia" w:ascii="宋体" w:hAnsi="宋体" w:eastAsia="宋体" w:cs="宋体"/>
                <w:color w:val="auto"/>
                <w:szCs w:val="21"/>
                <w:highlight w:val="none"/>
              </w:rPr>
            </w:pPr>
            <w:r>
              <w:rPr>
                <w:rStyle w:val="34"/>
                <w:rFonts w:hint="eastAsia" w:ascii="宋体" w:hAnsi="宋体" w:eastAsia="宋体" w:cs="宋体"/>
                <w:b w:val="0"/>
                <w:bCs/>
                <w:color w:val="auto"/>
                <w:sz w:val="21"/>
                <w:szCs w:val="21"/>
                <w:highlight w:val="none"/>
              </w:rPr>
              <w:t>请登录政采云投标客户端投标</w:t>
            </w:r>
          </w:p>
        </w:tc>
      </w:tr>
      <w:tr w14:paraId="2AF9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72" w:type="dxa"/>
            <w:shd w:val="clear" w:color="auto" w:fill="auto"/>
            <w:noWrap w:val="0"/>
            <w:vAlign w:val="center"/>
          </w:tcPr>
          <w:p w14:paraId="2F11A0AD">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15</w:t>
            </w:r>
          </w:p>
        </w:tc>
        <w:tc>
          <w:tcPr>
            <w:tcW w:w="1807" w:type="dxa"/>
            <w:shd w:val="clear" w:color="auto" w:fill="auto"/>
            <w:noWrap w:val="0"/>
            <w:vAlign w:val="center"/>
          </w:tcPr>
          <w:p w14:paraId="5A28F9AA">
            <w:pPr>
              <w:keepNext w:val="0"/>
              <w:keepLines w:val="0"/>
              <w:pageBreakBefore w:val="0"/>
              <w:widowControl/>
              <w:shd w:val="clear"/>
              <w:kinsoku/>
              <w:topLinePunct w:val="0"/>
              <w:bidi w:val="0"/>
              <w:spacing w:line="348" w:lineRule="auto"/>
              <w:jc w:val="center"/>
              <w:textAlignment w:val="auto"/>
              <w:rPr>
                <w:rStyle w:val="34"/>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开标时间和地点</w:t>
            </w:r>
          </w:p>
        </w:tc>
        <w:tc>
          <w:tcPr>
            <w:tcW w:w="6399" w:type="dxa"/>
            <w:shd w:val="clear" w:color="auto" w:fill="auto"/>
            <w:noWrap w:val="0"/>
            <w:vAlign w:val="center"/>
          </w:tcPr>
          <w:p w14:paraId="52A7E41F">
            <w:pPr>
              <w:keepNext w:val="0"/>
              <w:keepLines w:val="0"/>
              <w:pageBreakBefore w:val="0"/>
              <w:widowControl/>
              <w:shd w:val="clear"/>
              <w:kinsoku/>
              <w:topLinePunct w:val="0"/>
              <w:bidi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b/>
                <w:bCs/>
                <w:color w:val="auto"/>
                <w:sz w:val="21"/>
                <w:szCs w:val="21"/>
                <w:highlight w:val="none"/>
                <w:lang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lang w:eastAsia="zh-CN"/>
              </w:rPr>
              <w:t>日</w:t>
            </w:r>
            <w:r>
              <w:rPr>
                <w:rFonts w:hint="eastAsia" w:ascii="宋体" w:hAnsi="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kern w:val="0"/>
                <w:sz w:val="21"/>
                <w:szCs w:val="21"/>
                <w:highlight w:val="none"/>
              </w:rPr>
              <w:t>（北京时间）</w:t>
            </w:r>
          </w:p>
          <w:p w14:paraId="7FEFAA19">
            <w:pPr>
              <w:keepNext w:val="0"/>
              <w:keepLines w:val="0"/>
              <w:pageBreakBefore w:val="0"/>
              <w:widowControl/>
              <w:shd w:val="clear"/>
              <w:kinsoku/>
              <w:wordWrap w:val="0"/>
              <w:overflowPunct/>
              <w:topLinePunct w:val="0"/>
              <w:autoSpaceDE/>
              <w:autoSpaceDN/>
              <w:bidi w:val="0"/>
              <w:adjustRightInd/>
              <w:snapToGrid/>
              <w:spacing w:line="348" w:lineRule="auto"/>
              <w:jc w:val="left"/>
              <w:textAlignment w:val="auto"/>
              <w:rPr>
                <w:rStyle w:val="34"/>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开标地点：克拉玛依市</w:t>
            </w:r>
            <w:r>
              <w:rPr>
                <w:rFonts w:hint="eastAsia" w:ascii="宋体" w:hAnsi="宋体" w:eastAsia="宋体" w:cs="宋体"/>
                <w:color w:val="auto"/>
                <w:sz w:val="21"/>
                <w:szCs w:val="21"/>
                <w:highlight w:val="none"/>
                <w:lang w:eastAsia="zh-CN"/>
              </w:rPr>
              <w:t>金龙镇</w:t>
            </w:r>
            <w:r>
              <w:rPr>
                <w:rFonts w:hint="eastAsia" w:ascii="宋体" w:hAnsi="宋体" w:eastAsia="宋体" w:cs="宋体"/>
                <w:color w:val="auto"/>
                <w:sz w:val="21"/>
                <w:szCs w:val="21"/>
                <w:highlight w:val="none"/>
              </w:rPr>
              <w:t>团结路12号</w:t>
            </w:r>
            <w:r>
              <w:rPr>
                <w:rFonts w:hint="eastAsia" w:ascii="宋体" w:hAnsi="宋体" w:eastAsia="宋体" w:cs="宋体"/>
                <w:color w:val="auto"/>
                <w:sz w:val="21"/>
                <w:szCs w:val="21"/>
                <w:highlight w:val="none"/>
                <w:lang w:eastAsia="zh-CN"/>
              </w:rPr>
              <w:t>（高德地图链接：https://surl.amap.com/1YhHRspit310）</w:t>
            </w:r>
          </w:p>
        </w:tc>
      </w:tr>
      <w:tr w14:paraId="65EA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2" w:type="dxa"/>
            <w:shd w:val="clear" w:color="auto" w:fill="auto"/>
            <w:noWrap w:val="0"/>
            <w:vAlign w:val="center"/>
          </w:tcPr>
          <w:p w14:paraId="5AE07F42">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16</w:t>
            </w:r>
          </w:p>
        </w:tc>
        <w:tc>
          <w:tcPr>
            <w:tcW w:w="1807" w:type="dxa"/>
            <w:shd w:val="clear" w:color="auto" w:fill="auto"/>
            <w:noWrap w:val="0"/>
            <w:vAlign w:val="center"/>
          </w:tcPr>
          <w:p w14:paraId="3C2231F9">
            <w:pPr>
              <w:pStyle w:val="28"/>
              <w:keepNext w:val="0"/>
              <w:keepLines w:val="0"/>
              <w:pageBreakBefore w:val="0"/>
              <w:shd w:val="clear"/>
              <w:kinsoku/>
              <w:topLinePunct w:val="0"/>
              <w:bidi w:val="0"/>
              <w:adjustRightInd/>
              <w:spacing w:before="75" w:beforeAutospacing="0" w:after="75" w:afterAutospacing="0" w:line="348" w:lineRule="auto"/>
              <w:jc w:val="center"/>
              <w:textAlignment w:val="auto"/>
              <w:rPr>
                <w:rStyle w:val="34"/>
                <w:rFonts w:hint="eastAsia" w:ascii="宋体" w:hAnsi="宋体" w:eastAsia="宋体" w:cs="宋体"/>
                <w:color w:val="auto"/>
                <w:szCs w:val="21"/>
                <w:highlight w:val="none"/>
              </w:rPr>
            </w:pPr>
            <w:r>
              <w:rPr>
                <w:rFonts w:hint="eastAsia" w:ascii="宋体" w:hAnsi="宋体" w:eastAsia="宋体" w:cs="宋体"/>
                <w:b/>
                <w:bCs w:val="0"/>
                <w:color w:val="auto"/>
                <w:kern w:val="2"/>
                <w:sz w:val="21"/>
                <w:szCs w:val="21"/>
                <w:highlight w:val="none"/>
                <w:lang w:eastAsia="zh-CN"/>
              </w:rPr>
              <w:t>项目报价要求</w:t>
            </w:r>
          </w:p>
        </w:tc>
        <w:tc>
          <w:tcPr>
            <w:tcW w:w="6399" w:type="dxa"/>
            <w:shd w:val="clear" w:color="auto" w:fill="auto"/>
            <w:noWrap w:val="0"/>
            <w:vAlign w:val="center"/>
          </w:tcPr>
          <w:p w14:paraId="6788EBFA">
            <w:pPr>
              <w:pStyle w:val="28"/>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供应商报价应综合考虑该项目涉及到的所有费用以及合同实施过程中不可预见费用等。</w:t>
            </w:r>
          </w:p>
          <w:p w14:paraId="570540A4">
            <w:pPr>
              <w:pStyle w:val="28"/>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textAlignment w:val="auto"/>
              <w:rPr>
                <w:rStyle w:val="34"/>
                <w:rFonts w:hint="eastAsia" w:ascii="宋体" w:hAnsi="宋体" w:eastAsia="宋体" w:cs="宋体"/>
                <w:color w:val="auto"/>
                <w:szCs w:val="21"/>
                <w:highlight w:val="none"/>
              </w:rPr>
            </w:pPr>
            <w:r>
              <w:rPr>
                <w:rFonts w:hint="eastAsia" w:ascii="宋体" w:hAnsi="宋体" w:eastAsia="宋体" w:cs="宋体"/>
                <w:b/>
                <w:bCs w:val="0"/>
                <w:color w:val="auto"/>
                <w:kern w:val="0"/>
                <w:sz w:val="21"/>
                <w:szCs w:val="21"/>
                <w:highlight w:val="none"/>
                <w:lang w:val="en-US" w:eastAsia="zh-CN" w:bidi="ar-SA"/>
              </w:rPr>
              <w:t>本项目采购预算</w:t>
            </w:r>
            <w:r>
              <w:rPr>
                <w:rFonts w:hint="eastAsia" w:cs="宋体"/>
                <w:b/>
                <w:bCs w:val="0"/>
                <w:color w:val="auto"/>
                <w:kern w:val="0"/>
                <w:sz w:val="21"/>
                <w:szCs w:val="21"/>
                <w:highlight w:val="none"/>
                <w:lang w:val="en-US" w:eastAsia="zh-CN" w:bidi="ar-SA"/>
              </w:rPr>
              <w:t>100</w:t>
            </w:r>
            <w:r>
              <w:rPr>
                <w:rFonts w:hint="eastAsia" w:ascii="宋体" w:hAnsi="宋体" w:eastAsia="宋体" w:cs="宋体"/>
                <w:b/>
                <w:bCs w:val="0"/>
                <w:color w:val="auto"/>
                <w:kern w:val="0"/>
                <w:sz w:val="21"/>
                <w:szCs w:val="21"/>
                <w:highlight w:val="none"/>
                <w:lang w:val="en-US" w:eastAsia="zh-CN" w:bidi="ar-SA"/>
              </w:rPr>
              <w:t>万元，供应商投标报价高于项目预算按废标处理，敬请供应商注意。</w:t>
            </w:r>
          </w:p>
        </w:tc>
      </w:tr>
      <w:tr w14:paraId="021A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shd w:val="clear" w:color="auto" w:fill="auto"/>
            <w:noWrap w:val="0"/>
            <w:vAlign w:val="center"/>
          </w:tcPr>
          <w:p w14:paraId="01DD43C2">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17</w:t>
            </w:r>
          </w:p>
        </w:tc>
        <w:tc>
          <w:tcPr>
            <w:tcW w:w="1807" w:type="dxa"/>
            <w:noWrap w:val="0"/>
            <w:vAlign w:val="center"/>
          </w:tcPr>
          <w:p w14:paraId="10E072AB">
            <w:pPr>
              <w:keepNext w:val="0"/>
              <w:keepLines w:val="0"/>
              <w:pageBreakBefore w:val="0"/>
              <w:widowControl/>
              <w:kinsoku/>
              <w:topLinePunct w:val="0"/>
              <w:bidi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Cs w:val="21"/>
                <w:highlight w:val="none"/>
              </w:rPr>
              <w:t>评审方法</w:t>
            </w:r>
          </w:p>
        </w:tc>
        <w:tc>
          <w:tcPr>
            <w:tcW w:w="6399" w:type="dxa"/>
            <w:noWrap w:val="0"/>
            <w:vAlign w:val="center"/>
          </w:tcPr>
          <w:p w14:paraId="33ED94E2">
            <w:pPr>
              <w:pStyle w:val="144"/>
              <w:keepNext w:val="0"/>
              <w:keepLines w:val="0"/>
              <w:pageBreakBefore w:val="0"/>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sym w:font="Wingdings 2" w:char="0052"/>
            </w:r>
            <w:r>
              <w:rPr>
                <w:rFonts w:hint="eastAsia" w:ascii="宋体" w:hAnsi="宋体" w:eastAsia="宋体" w:cs="宋体"/>
                <w:bCs/>
                <w:color w:val="auto"/>
                <w:kern w:val="0"/>
                <w:szCs w:val="21"/>
                <w:highlight w:val="none"/>
              </w:rPr>
              <w:t xml:space="preserve">资格后审         </w:t>
            </w:r>
            <w:r>
              <w:rPr>
                <w:rFonts w:hint="eastAsia" w:ascii="宋体" w:hAnsi="宋体" w:eastAsia="宋体" w:cs="宋体"/>
                <w:bCs/>
                <w:color w:val="auto"/>
                <w:kern w:val="0"/>
                <w:szCs w:val="21"/>
                <w:highlight w:val="none"/>
              </w:rPr>
              <w:sym w:font="Wingdings 2" w:char="00A3"/>
            </w:r>
            <w:r>
              <w:rPr>
                <w:rFonts w:hint="eastAsia" w:ascii="宋体" w:hAnsi="宋体" w:eastAsia="宋体" w:cs="宋体"/>
                <w:bCs/>
                <w:color w:val="auto"/>
                <w:kern w:val="0"/>
                <w:szCs w:val="21"/>
                <w:highlight w:val="none"/>
              </w:rPr>
              <w:t>资格预审</w:t>
            </w:r>
          </w:p>
          <w:p w14:paraId="62F9A3D1">
            <w:pPr>
              <w:pStyle w:val="144"/>
              <w:keepNext w:val="0"/>
              <w:keepLines w:val="0"/>
              <w:pageBreakBefore w:val="0"/>
              <w:kinsoku/>
              <w:topLinePunct w:val="0"/>
              <w:bidi w:val="0"/>
              <w:spacing w:line="348" w:lineRule="auto"/>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0"/>
                <w:szCs w:val="21"/>
                <w:highlight w:val="none"/>
              </w:rPr>
              <w:sym w:font="Wingdings 2" w:char="0052"/>
            </w:r>
            <w:r>
              <w:rPr>
                <w:rFonts w:hint="eastAsia" w:ascii="宋体" w:hAnsi="宋体" w:eastAsia="宋体" w:cs="宋体"/>
                <w:bCs/>
                <w:color w:val="auto"/>
                <w:kern w:val="0"/>
                <w:szCs w:val="21"/>
                <w:highlight w:val="none"/>
              </w:rPr>
              <w:t xml:space="preserve">综合评分法       </w:t>
            </w:r>
            <w:r>
              <w:rPr>
                <w:rFonts w:hint="eastAsia" w:ascii="宋体" w:hAnsi="宋体" w:eastAsia="宋体" w:cs="宋体"/>
                <w:bCs/>
                <w:color w:val="auto"/>
                <w:kern w:val="0"/>
                <w:szCs w:val="21"/>
                <w:highlight w:val="none"/>
              </w:rPr>
              <w:sym w:font="Wingdings 2" w:char="00A3"/>
            </w:r>
            <w:r>
              <w:rPr>
                <w:rFonts w:hint="eastAsia" w:ascii="宋体" w:hAnsi="宋体" w:eastAsia="宋体" w:cs="宋体"/>
                <w:bCs/>
                <w:color w:val="auto"/>
                <w:kern w:val="0"/>
                <w:szCs w:val="21"/>
                <w:highlight w:val="none"/>
              </w:rPr>
              <w:t>最低评标价法</w:t>
            </w:r>
          </w:p>
        </w:tc>
      </w:tr>
      <w:tr w14:paraId="3F1D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2" w:type="dxa"/>
            <w:shd w:val="clear" w:color="auto" w:fill="auto"/>
            <w:noWrap w:val="0"/>
            <w:vAlign w:val="center"/>
          </w:tcPr>
          <w:p w14:paraId="765CAAEE">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18</w:t>
            </w:r>
          </w:p>
        </w:tc>
        <w:tc>
          <w:tcPr>
            <w:tcW w:w="1807" w:type="dxa"/>
            <w:noWrap w:val="0"/>
            <w:vAlign w:val="center"/>
          </w:tcPr>
          <w:p w14:paraId="27F924CC">
            <w:pPr>
              <w:keepNext w:val="0"/>
              <w:keepLines w:val="0"/>
              <w:pageBreakBefore w:val="0"/>
              <w:kinsoku/>
              <w:overflowPunct w:val="0"/>
              <w:topLinePunct w:val="0"/>
              <w:bidi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Cs w:val="21"/>
                <w:highlight w:val="none"/>
              </w:rPr>
              <w:t>低于成本价不正当竞争预防措施</w:t>
            </w:r>
          </w:p>
        </w:tc>
        <w:tc>
          <w:tcPr>
            <w:tcW w:w="6399" w:type="dxa"/>
            <w:noWrap w:val="0"/>
            <w:vAlign w:val="center"/>
          </w:tcPr>
          <w:p w14:paraId="0686665A">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（一）评审中出现下列情形之一的，评审委员会应当启动异常低价投标（响应）审查程序：</w:t>
            </w:r>
          </w:p>
          <w:p w14:paraId="6283FDA7">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1.投标（响应）报价低于全部通过符合性审查</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投标（响应）报价平均值50%的，即投标（响应）报价&lt;全部通过符合性审查</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投标（响应）报价平均值×50%；</w:t>
            </w:r>
          </w:p>
          <w:p w14:paraId="69DBEC8D">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2.投标（响应）报价低于通过符合性审查的次低报价</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投标（响应）报价50%的，即投标（响应）报价&lt;通过符合性审查的次低报价</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投标（响应）报价×50%；</w:t>
            </w:r>
          </w:p>
          <w:p w14:paraId="22AFBDB9">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3.投标（响应）报价低于采购项目最高限价45%的，即投标（响应）报价&lt;采购项目最高限价×45%；</w:t>
            </w:r>
          </w:p>
          <w:p w14:paraId="1F6A4BA6">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4.评审委员会基于专业判断，认为</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报价过低，有可能影响产品质量或者不能诚信履约的其他情形。</w:t>
            </w:r>
          </w:p>
          <w:p w14:paraId="4378BE84">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（二）评审委员会启动异常低价投标（响应）审查后，属于前述第1项至第4项情形的，应当要求相关</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的合理时间一般不少于30分钟。其中，属于第3项情形，</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已随投标（响应）文件一并提交相关书面说明及必要的证明材料的，在评审现场可不再重复提交。</w:t>
            </w:r>
          </w:p>
          <w:p w14:paraId="602064D8">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不能提供书面说明、证明材料，或者提供的书面说明、证明材料不能证明其报价合理性的，评审委员会应当将其作为无效投标（响应）处理。</w:t>
            </w:r>
          </w:p>
          <w:p w14:paraId="75EEEFCD">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4522ED6">
            <w:pPr>
              <w:keepNext w:val="0"/>
              <w:keepLines w:val="0"/>
              <w:pageBreakBefore w:val="0"/>
              <w:kinsoku/>
              <w:topLinePunct w:val="0"/>
              <w:bidi w:val="0"/>
              <w:spacing w:line="348"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异常低价投标（响应）审查的启动原因、审查意见和审查结果应当在评审报告中记录，并随</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提供的相关书面说明及证明材料，以及评审委员会有关互联网浏览、查询历史一并归档。</w:t>
            </w:r>
          </w:p>
        </w:tc>
      </w:tr>
      <w:tr w14:paraId="354B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72" w:type="dxa"/>
            <w:shd w:val="clear" w:color="auto" w:fill="auto"/>
            <w:noWrap w:val="0"/>
            <w:vAlign w:val="center"/>
          </w:tcPr>
          <w:p w14:paraId="7F5B0B68">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19</w:t>
            </w:r>
          </w:p>
        </w:tc>
        <w:tc>
          <w:tcPr>
            <w:tcW w:w="1807" w:type="dxa"/>
            <w:noWrap w:val="0"/>
            <w:vAlign w:val="center"/>
          </w:tcPr>
          <w:p w14:paraId="7A515364">
            <w:pPr>
              <w:keepNext w:val="0"/>
              <w:keepLines w:val="0"/>
              <w:pageBreakBefore w:val="0"/>
              <w:widowControl w:val="0"/>
              <w:kinsoku/>
              <w:topLinePunct w:val="0"/>
              <w:bidi w:val="0"/>
              <w:adjustRightInd w:val="0"/>
              <w:snapToGrid w:val="0"/>
              <w:spacing w:line="360" w:lineRule="auto"/>
              <w:jc w:val="center"/>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 w:val="21"/>
                <w:szCs w:val="21"/>
                <w:highlight w:val="none"/>
              </w:rPr>
              <w:t>开标前答疑会或现场考察</w:t>
            </w:r>
          </w:p>
        </w:tc>
        <w:tc>
          <w:tcPr>
            <w:tcW w:w="6399" w:type="dxa"/>
            <w:noWrap w:val="0"/>
            <w:vAlign w:val="center"/>
          </w:tcPr>
          <w:p w14:paraId="24CDBCF7">
            <w:pPr>
              <w:keepNext w:val="0"/>
              <w:keepLines w:val="0"/>
              <w:pageBreakBefore w:val="0"/>
              <w:kinsoku/>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☑A不组织。</w:t>
            </w:r>
          </w:p>
          <w:p w14:paraId="641E37CC">
            <w:pPr>
              <w:keepNext w:val="0"/>
              <w:keepLines w:val="0"/>
              <w:pageBreakBefore w:val="0"/>
              <w:kinsoku/>
              <w:topLinePunct w:val="0"/>
              <w:bidi w:val="0"/>
              <w:snapToGrid w:val="0"/>
              <w:spacing w:line="360" w:lineRule="auto"/>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sz w:val="21"/>
                <w:szCs w:val="21"/>
                <w:highlight w:val="none"/>
              </w:rPr>
              <w:t>☐B组织，时间：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5A50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72" w:type="dxa"/>
            <w:shd w:val="clear" w:color="auto" w:fill="auto"/>
            <w:noWrap w:val="0"/>
            <w:vAlign w:val="center"/>
          </w:tcPr>
          <w:p w14:paraId="1C5B54D3">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20</w:t>
            </w:r>
          </w:p>
        </w:tc>
        <w:tc>
          <w:tcPr>
            <w:tcW w:w="1807" w:type="dxa"/>
            <w:noWrap w:val="0"/>
            <w:vAlign w:val="center"/>
          </w:tcPr>
          <w:p w14:paraId="7D14CBC3">
            <w:pPr>
              <w:keepNext w:val="0"/>
              <w:keepLines w:val="0"/>
              <w:pageBreakBefore w:val="0"/>
              <w:widowControl/>
              <w:suppressLineNumbers w:val="0"/>
              <w:kinsoku/>
              <w:topLinePunct w:val="0"/>
              <w:bidi w:val="0"/>
              <w:spacing w:before="75" w:beforeAutospacing="0" w:after="75" w:afterAutospacing="0" w:line="360"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2"/>
                <w:sz w:val="21"/>
                <w:szCs w:val="21"/>
                <w:highlight w:val="none"/>
                <w:lang w:val="en-US" w:eastAsia="zh-CN" w:bidi="ar-SA"/>
              </w:rPr>
              <w:t>样品或演示</w:t>
            </w:r>
          </w:p>
        </w:tc>
        <w:tc>
          <w:tcPr>
            <w:tcW w:w="6399" w:type="dxa"/>
            <w:noWrap w:val="0"/>
            <w:vAlign w:val="center"/>
          </w:tcPr>
          <w:p w14:paraId="115A075A">
            <w:pPr>
              <w:keepNext w:val="0"/>
              <w:keepLines w:val="0"/>
              <w:pageBreakBefore w:val="0"/>
              <w:kinsoku/>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52"/>
            </w:r>
            <w:r>
              <w:rPr>
                <w:rFonts w:hint="eastAsia" w:ascii="宋体" w:hAnsi="宋体" w:eastAsia="宋体" w:cs="宋体"/>
                <w:b w:val="0"/>
                <w:bCs/>
                <w:color w:val="auto"/>
                <w:sz w:val="21"/>
                <w:szCs w:val="21"/>
                <w:highlight w:val="none"/>
              </w:rPr>
              <w:t xml:space="preserve">不需要提供样品 </w:t>
            </w:r>
          </w:p>
          <w:p w14:paraId="328E334A">
            <w:pPr>
              <w:keepNext w:val="0"/>
              <w:keepLines w:val="0"/>
              <w:pageBreakBefore w:val="0"/>
              <w:kinsoku/>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sz w:val="21"/>
                <w:szCs w:val="21"/>
                <w:highlight w:val="none"/>
              </w:rPr>
              <w:t xml:space="preserve">需要提供样品 </w:t>
            </w:r>
          </w:p>
          <w:p w14:paraId="38F10CC2">
            <w:pPr>
              <w:pStyle w:val="2"/>
              <w:keepNext w:val="0"/>
              <w:keepLines w:val="0"/>
              <w:pageBreakBefore w:val="0"/>
              <w:kinsoku/>
              <w:topLinePunct w:val="0"/>
              <w:bidi w:val="0"/>
              <w:spacing w:line="360" w:lineRule="auto"/>
              <w:textAlignment w:val="auto"/>
              <w:rPr>
                <w:rFonts w:hint="eastAsia"/>
                <w:b w:val="0"/>
                <w:bCs/>
                <w:color w:val="auto"/>
              </w:rPr>
            </w:pPr>
          </w:p>
          <w:p w14:paraId="121D28DB">
            <w:pPr>
              <w:keepNext w:val="0"/>
              <w:keepLines w:val="0"/>
              <w:pageBreakBefore w:val="0"/>
              <w:kinsoku/>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52"/>
            </w:r>
            <w:r>
              <w:rPr>
                <w:rFonts w:hint="eastAsia" w:ascii="宋体" w:hAnsi="宋体" w:eastAsia="宋体" w:cs="宋体"/>
                <w:b w:val="0"/>
                <w:bCs/>
                <w:color w:val="auto"/>
                <w:sz w:val="21"/>
                <w:szCs w:val="21"/>
                <w:highlight w:val="none"/>
              </w:rPr>
              <w:t xml:space="preserve">不需要提供演示 </w:t>
            </w:r>
          </w:p>
          <w:p w14:paraId="6580576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sz w:val="21"/>
                <w:szCs w:val="21"/>
                <w:highlight w:val="none"/>
              </w:rPr>
              <w:t>需要提供演示</w:t>
            </w:r>
            <w:r>
              <w:rPr>
                <w:rFonts w:hint="eastAsia" w:ascii="宋体" w:hAnsi="宋体" w:cs="宋体"/>
                <w:b w:val="0"/>
                <w:bCs/>
                <w:color w:val="auto"/>
                <w:sz w:val="21"/>
                <w:szCs w:val="21"/>
                <w:highlight w:val="none"/>
                <w:lang w:eastAsia="zh-CN"/>
              </w:rPr>
              <w:t>：</w:t>
            </w:r>
          </w:p>
        </w:tc>
      </w:tr>
      <w:tr w14:paraId="2140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72" w:type="dxa"/>
            <w:shd w:val="clear" w:color="auto" w:fill="auto"/>
            <w:noWrap w:val="0"/>
            <w:vAlign w:val="center"/>
          </w:tcPr>
          <w:p w14:paraId="1D812C24">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21</w:t>
            </w:r>
          </w:p>
        </w:tc>
        <w:tc>
          <w:tcPr>
            <w:tcW w:w="1807" w:type="dxa"/>
            <w:noWrap w:val="0"/>
            <w:vAlign w:val="center"/>
          </w:tcPr>
          <w:p w14:paraId="7EB5EE71">
            <w:pPr>
              <w:pStyle w:val="129"/>
              <w:keepNext w:val="0"/>
              <w:keepLines w:val="0"/>
              <w:pageBreakBefore w:val="0"/>
              <w:kinsoku/>
              <w:topLinePunct w:val="0"/>
              <w:bidi w:val="0"/>
              <w:spacing w:line="34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采购标的对应的中小企业划分标准所属行业</w:t>
            </w:r>
          </w:p>
        </w:tc>
        <w:tc>
          <w:tcPr>
            <w:tcW w:w="6399" w:type="dxa"/>
            <w:noWrap w:val="0"/>
            <w:vAlign w:val="center"/>
          </w:tcPr>
          <w:p w14:paraId="5F257604">
            <w:pPr>
              <w:pStyle w:val="129"/>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1.采购标的： 白碱滩区应急管理局安全生产技术服务项目（二次）</w:t>
            </w:r>
          </w:p>
          <w:p w14:paraId="6DE15829">
            <w:pPr>
              <w:pStyle w:val="129"/>
              <w:keepNext w:val="0"/>
              <w:keepLines w:val="0"/>
              <w:pageBreakBefore w:val="0"/>
              <w:kinsoku/>
              <w:topLinePunct w:val="0"/>
              <w:bidi w:val="0"/>
              <w:spacing w:line="348"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2.所属中小企业划分标准所属行业：其他未列明行业</w:t>
            </w:r>
            <w:r>
              <w:rPr>
                <w:rFonts w:hint="eastAsia" w:ascii="宋体" w:hAnsi="宋体" w:eastAsia="宋体" w:cs="宋体"/>
                <w:bCs/>
                <w:color w:val="auto"/>
                <w:sz w:val="21"/>
                <w:szCs w:val="21"/>
                <w:highlight w:val="none"/>
              </w:rPr>
              <w:t>。</w:t>
            </w:r>
          </w:p>
          <w:p w14:paraId="3EBBB6C2">
            <w:pPr>
              <w:pStyle w:val="129"/>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3.其他未列明行业划分标准：从业人员300人以下的为中小微型企业。其中，从业人员100人及以上的为中型企业；从业人员10人及以上的为小型企业；从业人员10人以下的为微型企业。</w:t>
            </w:r>
          </w:p>
        </w:tc>
      </w:tr>
      <w:tr w14:paraId="3BAB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shd w:val="clear" w:color="auto" w:fill="auto"/>
            <w:noWrap w:val="0"/>
            <w:vAlign w:val="center"/>
          </w:tcPr>
          <w:p w14:paraId="0E642F46">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22</w:t>
            </w:r>
          </w:p>
        </w:tc>
        <w:tc>
          <w:tcPr>
            <w:tcW w:w="1807" w:type="dxa"/>
            <w:noWrap w:val="0"/>
            <w:vAlign w:val="center"/>
          </w:tcPr>
          <w:p w14:paraId="2E7B16B8">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是否专门面向</w:t>
            </w:r>
          </w:p>
          <w:p w14:paraId="37939E70">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bCs w:val="0"/>
                <w:color w:val="auto"/>
                <w:kern w:val="2"/>
                <w:sz w:val="21"/>
                <w:szCs w:val="21"/>
                <w:highlight w:val="none"/>
                <w:lang w:val="en-US" w:eastAsia="zh-CN" w:bidi="ar-SA"/>
              </w:rPr>
              <w:t>中小微企业采购</w:t>
            </w:r>
          </w:p>
        </w:tc>
        <w:tc>
          <w:tcPr>
            <w:tcW w:w="6399" w:type="dxa"/>
            <w:noWrap w:val="0"/>
            <w:vAlign w:val="center"/>
          </w:tcPr>
          <w:p w14:paraId="28CCF87D">
            <w:pPr>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sym w:font="Wingdings" w:char="00FE"/>
            </w:r>
            <w:r>
              <w:rPr>
                <w:rFonts w:hint="eastAsia" w:ascii="宋体" w:hAnsi="宋体" w:eastAsia="宋体" w:cs="宋体"/>
                <w:bCs/>
                <w:color w:val="auto"/>
                <w:kern w:val="2"/>
                <w:sz w:val="21"/>
                <w:szCs w:val="21"/>
                <w:highlight w:val="none"/>
                <w:lang w:val="en-US" w:eastAsia="zh-CN" w:bidi="ar-SA"/>
              </w:rPr>
              <w:t xml:space="preserve">  本项目专门面向中小企业采购</w:t>
            </w:r>
          </w:p>
          <w:p w14:paraId="07BF9F85">
            <w:pPr>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sym w:font="Wingdings" w:char="00A8"/>
            </w:r>
            <w:r>
              <w:rPr>
                <w:rFonts w:hint="eastAsia" w:ascii="宋体" w:hAnsi="宋体" w:eastAsia="宋体" w:cs="宋体"/>
                <w:bCs/>
                <w:color w:val="auto"/>
                <w:kern w:val="2"/>
                <w:sz w:val="21"/>
                <w:szCs w:val="21"/>
                <w:highlight w:val="none"/>
                <w:lang w:val="en-US" w:eastAsia="zh-CN" w:bidi="ar-SA"/>
              </w:rPr>
              <w:t xml:space="preserve"> </w:t>
            </w:r>
            <w:r>
              <w:rPr>
                <w:rFonts w:hint="eastAsia" w:ascii="宋体" w:hAnsi="宋体" w:cs="宋体"/>
                <w:bCs/>
                <w:color w:val="auto"/>
                <w:kern w:val="2"/>
                <w:sz w:val="21"/>
                <w:szCs w:val="21"/>
                <w:highlight w:val="none"/>
                <w:lang w:val="en-US" w:eastAsia="zh-CN" w:bidi="ar-SA"/>
              </w:rPr>
              <w:t xml:space="preserve"> </w:t>
            </w:r>
            <w:r>
              <w:rPr>
                <w:rFonts w:hint="eastAsia" w:ascii="宋体" w:hAnsi="宋体" w:eastAsia="宋体" w:cs="宋体"/>
                <w:bCs/>
                <w:color w:val="auto"/>
                <w:kern w:val="2"/>
                <w:sz w:val="21"/>
                <w:szCs w:val="21"/>
                <w:highlight w:val="none"/>
                <w:lang w:val="en-US" w:eastAsia="zh-CN" w:bidi="ar-SA"/>
              </w:rPr>
              <w:t>本项目非专门面向中小企业采购</w:t>
            </w:r>
          </w:p>
          <w:p w14:paraId="7DD15A14">
            <w:pPr>
              <w:pStyle w:val="2"/>
              <w:keepNext w:val="0"/>
              <w:keepLines w:val="0"/>
              <w:pageBreakBefore w:val="0"/>
              <w:kinsoku/>
              <w:topLinePunct w:val="0"/>
              <w:bidi w:val="0"/>
              <w:spacing w:line="348" w:lineRule="auto"/>
              <w:ind w:left="0" w:leftChars="0" w:right="0" w:righ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供应商应提供符合《政府采购促进中小企业发展管理办法》规定的中小企业声明函，否则不得享受相关中小企业扶持政策。本项目不要求供应商提供《中小企业声明函》之外的中小企业身份证明文件。</w:t>
            </w:r>
          </w:p>
        </w:tc>
      </w:tr>
      <w:tr w14:paraId="1BFF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772" w:type="dxa"/>
            <w:shd w:val="clear" w:color="auto" w:fill="auto"/>
            <w:noWrap w:val="0"/>
            <w:vAlign w:val="center"/>
          </w:tcPr>
          <w:p w14:paraId="6F4A3A35">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23</w:t>
            </w:r>
          </w:p>
        </w:tc>
        <w:tc>
          <w:tcPr>
            <w:tcW w:w="1807" w:type="dxa"/>
            <w:noWrap w:val="0"/>
            <w:vAlign w:val="center"/>
          </w:tcPr>
          <w:p w14:paraId="669356DD">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sz w:val="21"/>
                <w:szCs w:val="21"/>
                <w:highlight w:val="none"/>
              </w:rPr>
              <w:t>支持中小企业</w:t>
            </w:r>
          </w:p>
        </w:tc>
        <w:tc>
          <w:tcPr>
            <w:tcW w:w="6399" w:type="dxa"/>
            <w:noWrap w:val="0"/>
            <w:vAlign w:val="center"/>
          </w:tcPr>
          <w:p w14:paraId="21BED333">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一、说明</w:t>
            </w:r>
          </w:p>
          <w:p w14:paraId="32B24B23">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1、企业类型</w:t>
            </w:r>
          </w:p>
          <w:p w14:paraId="41588244">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（1）中小企业</w:t>
            </w:r>
          </w:p>
          <w:p w14:paraId="66A786F9">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F9493DA">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160F8196">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符合上述条件的中小企业参加货物采购活动中，货物由中小企业制造，即货物由中小企业生产且使用该中小企业商号或者注册商标的，可享受相关中小企业扶持政策。</w:t>
            </w:r>
          </w:p>
          <w:p w14:paraId="3FFE1D94">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在货物采购项目中，供应商提供的货物既有中小企业制造货物，也有大型企业制造货物的，不享受本办法规定的中小企业扶持政策。</w:t>
            </w:r>
          </w:p>
          <w:p w14:paraId="61ED5046">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0825F31D">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文件中须同时出具《政府采购促进中小企业发展管理办法》【财库（2020）46号】规定的《中小企业声明函》，否则不得享受价格扣除。</w:t>
            </w:r>
          </w:p>
          <w:p w14:paraId="513B916D">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（2）残疾人福利性单位</w:t>
            </w:r>
          </w:p>
          <w:p w14:paraId="1D195501">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符合《关于促进残疾人就业政府采购政策的通知》（财库〔2017〕141号）规定的条件并</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《残疾人福利性单位声明函》的残疾人福利性单位视同小型、微型企业；</w:t>
            </w:r>
          </w:p>
          <w:p w14:paraId="695CFFEA">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（3）监狱企业</w:t>
            </w:r>
          </w:p>
          <w:p w14:paraId="1E1D45D7">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63B74107">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2.价格扣除有关政策</w:t>
            </w:r>
          </w:p>
          <w:p w14:paraId="78914804">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工业和信息化部发布的《政府采购促进中小企业发展管理办法》（财库[2020]46号）、《财政部关于进一步加大政府采购支持中小企业力度的通知》（财库〔2022〕19号）规定，对于经主管预算单位统筹后未预留份额专门面向中小企业采购的采购项目，以及预留份额项目中的非预留部分采购包，采购人、采购代理机构应当对符合本办法规定的小微企业报价货物或服务项目给予10%（工程项目为3%）的扣除，用扣除后的价格参加评审。</w:t>
            </w:r>
          </w:p>
          <w:p w14:paraId="10F7EFF6">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货物或服务项目给予4%（工程项目为1%）的扣除，用扣除后的价格参加评审。</w:t>
            </w:r>
          </w:p>
          <w:p w14:paraId="5679F455">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组成联合体或者接受分包的小微企业与联合体内其他企业、分包企业之间存在直接控股、管理关系的，不享受价格扣除优惠政策。</w:t>
            </w:r>
          </w:p>
          <w:p w14:paraId="4E58E4C5">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二、针对本项目的相关规定</w:t>
            </w:r>
          </w:p>
          <w:p w14:paraId="708B102A">
            <w:pPr>
              <w:keepNext w:val="0"/>
              <w:keepLines w:val="0"/>
              <w:pageBreakBefore w:val="0"/>
              <w:kinsoku/>
              <w:topLinePunct w:val="0"/>
              <w:bidi w:val="0"/>
              <w:adjustRightInd w:val="0"/>
              <w:snapToGrid w:val="0"/>
              <w:spacing w:line="348" w:lineRule="auto"/>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1.政府采购目录类别：</w:t>
            </w:r>
            <w:r>
              <w:rPr>
                <w:rFonts w:hint="eastAsia" w:ascii="宋体" w:hAnsi="宋体" w:eastAsia="宋体" w:cs="宋体"/>
                <w:b/>
                <w:bCs/>
                <w:color w:val="auto"/>
                <w:sz w:val="21"/>
                <w:szCs w:val="21"/>
                <w:highlight w:val="none"/>
                <w:u w:val="single"/>
              </w:rPr>
              <w:t>服务类</w:t>
            </w:r>
            <w:r>
              <w:rPr>
                <w:rFonts w:hint="eastAsia" w:ascii="宋体" w:hAnsi="宋体" w:eastAsia="宋体" w:cs="宋体"/>
                <w:b/>
                <w:bCs/>
                <w:color w:val="auto"/>
                <w:sz w:val="21"/>
                <w:szCs w:val="21"/>
                <w:highlight w:val="none"/>
              </w:rPr>
              <w:t>。</w:t>
            </w:r>
          </w:p>
          <w:p w14:paraId="2D378A10">
            <w:pPr>
              <w:keepNext w:val="0"/>
              <w:keepLines w:val="0"/>
              <w:pageBreakBefore w:val="0"/>
              <w:kinsoku/>
              <w:topLinePunct w:val="0"/>
              <w:bidi w:val="0"/>
              <w:adjustRightInd w:val="0"/>
              <w:snapToGrid w:val="0"/>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2.价格评审优惠的扶持政策</w:t>
            </w:r>
          </w:p>
          <w:p w14:paraId="7B1D1509">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专门面向中小企业采购的项目/标项，不再执行价格评审优惠的扶持政策。</w:t>
            </w:r>
          </w:p>
          <w:p w14:paraId="7E97C27E">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非专门面向中小企业采购的项目/标项，执行下列价格政策价格评审优惠的扶持政策：</w:t>
            </w:r>
          </w:p>
          <w:p w14:paraId="63AE64B3">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对符合规定的小微企业（含小型企业）报价给予</w:t>
            </w:r>
            <w:r>
              <w:rPr>
                <w:rFonts w:hint="eastAsia" w:ascii="宋体" w:hAnsi="宋体" w:eastAsia="宋体" w:cs="宋体"/>
                <w:b w:val="0"/>
                <w:bCs w:val="0"/>
                <w:color w:val="auto"/>
                <w:sz w:val="21"/>
                <w:szCs w:val="21"/>
                <w:highlight w:val="none"/>
                <w:u w:val="single"/>
              </w:rPr>
              <w:t>10%</w:t>
            </w:r>
            <w:r>
              <w:rPr>
                <w:rFonts w:hint="eastAsia" w:ascii="宋体" w:hAnsi="宋体" w:eastAsia="宋体" w:cs="宋体"/>
                <w:b w:val="0"/>
                <w:bCs w:val="0"/>
                <w:color w:val="auto"/>
                <w:sz w:val="21"/>
                <w:szCs w:val="21"/>
                <w:highlight w:val="none"/>
              </w:rPr>
              <w:t xml:space="preserve"> 的扣除。</w:t>
            </w:r>
          </w:p>
          <w:p w14:paraId="1413D0E9">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对符合规定的联合体或者大中型企业的报价给予</w:t>
            </w:r>
            <w:r>
              <w:rPr>
                <w:rFonts w:hint="eastAsia" w:ascii="宋体" w:hAnsi="宋体" w:eastAsia="宋体" w:cs="宋体"/>
                <w:b w:val="0"/>
                <w:bCs w:val="0"/>
                <w:color w:val="auto"/>
                <w:sz w:val="21"/>
                <w:szCs w:val="21"/>
                <w:highlight w:val="none"/>
                <w:u w:val="single"/>
              </w:rPr>
              <w:t>4%</w:t>
            </w:r>
            <w:r>
              <w:rPr>
                <w:rFonts w:hint="eastAsia" w:ascii="宋体" w:hAnsi="宋体" w:eastAsia="宋体" w:cs="宋体"/>
                <w:b w:val="0"/>
                <w:bCs w:val="0"/>
                <w:color w:val="auto"/>
                <w:sz w:val="21"/>
                <w:szCs w:val="21"/>
                <w:highlight w:val="none"/>
              </w:rPr>
              <w:t>的扣除。</w:t>
            </w:r>
          </w:p>
          <w:p w14:paraId="11579958">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如有分包，对于分包意向协议约定小微企业的合同份额占到合同总金额</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以上的，对大中型企业的报价给予</w:t>
            </w:r>
            <w:r>
              <w:rPr>
                <w:rFonts w:hint="eastAsia" w:ascii="宋体" w:hAnsi="宋体" w:eastAsia="宋体" w:cs="宋体"/>
                <w:color w:val="auto"/>
                <w:sz w:val="21"/>
                <w:szCs w:val="21"/>
                <w:highlight w:val="none"/>
                <w:u w:val="single"/>
              </w:rPr>
              <w:t>4%</w:t>
            </w:r>
            <w:r>
              <w:rPr>
                <w:rFonts w:hint="eastAsia" w:ascii="宋体" w:hAnsi="宋体" w:eastAsia="宋体" w:cs="宋体"/>
                <w:color w:val="auto"/>
                <w:sz w:val="21"/>
                <w:szCs w:val="21"/>
                <w:highlight w:val="none"/>
              </w:rPr>
              <w:t>的扣除，用扣除后的价格参加评审。</w:t>
            </w:r>
          </w:p>
        </w:tc>
      </w:tr>
      <w:tr w14:paraId="34B6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72" w:type="dxa"/>
            <w:shd w:val="clear" w:color="auto" w:fill="auto"/>
            <w:noWrap w:val="0"/>
            <w:vAlign w:val="center"/>
          </w:tcPr>
          <w:p w14:paraId="0131BCE6">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24</w:t>
            </w:r>
          </w:p>
        </w:tc>
        <w:tc>
          <w:tcPr>
            <w:tcW w:w="1807" w:type="dxa"/>
            <w:noWrap w:val="0"/>
            <w:vAlign w:val="center"/>
          </w:tcPr>
          <w:p w14:paraId="14D5535D">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SA"/>
              </w:rPr>
              <w:t>供应商信用信息事项</w:t>
            </w:r>
          </w:p>
        </w:tc>
        <w:tc>
          <w:tcPr>
            <w:tcW w:w="6399" w:type="dxa"/>
            <w:noWrap w:val="0"/>
            <w:vAlign w:val="center"/>
          </w:tcPr>
          <w:p w14:paraId="47C2301D">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SA"/>
              </w:rPr>
              <w:t>信用信息查询渠道及截止时间：采购代理机构将通过“信用中国”网站（www.creditchina.gov.cn)、中国政府采购网（www.ccgp.gov.cn）等渠道查询供应商提交响应文件截止时间当天的信用记录。</w:t>
            </w:r>
          </w:p>
        </w:tc>
      </w:tr>
      <w:tr w14:paraId="31F3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72" w:type="dxa"/>
            <w:shd w:val="clear" w:color="auto" w:fill="auto"/>
            <w:noWrap w:val="0"/>
            <w:vAlign w:val="center"/>
          </w:tcPr>
          <w:p w14:paraId="2D5D0803">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25</w:t>
            </w:r>
          </w:p>
        </w:tc>
        <w:tc>
          <w:tcPr>
            <w:tcW w:w="1807" w:type="dxa"/>
            <w:noWrap w:val="0"/>
            <w:vAlign w:val="center"/>
          </w:tcPr>
          <w:p w14:paraId="2009603F">
            <w:pPr>
              <w:pStyle w:val="13"/>
              <w:keepNext w:val="0"/>
              <w:keepLines w:val="0"/>
              <w:pageBreakBefore w:val="0"/>
              <w:kinsoku/>
              <w:topLinePunct w:val="0"/>
              <w:bidi w:val="0"/>
              <w:spacing w:line="34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信用信息查询记录和证据留存</w:t>
            </w:r>
          </w:p>
        </w:tc>
        <w:tc>
          <w:tcPr>
            <w:tcW w:w="6399" w:type="dxa"/>
            <w:noWrap w:val="0"/>
            <w:vAlign w:val="center"/>
          </w:tcPr>
          <w:p w14:paraId="0ABC3DFE">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信用信息查询记录和证据留存的具体方式：采购代理机构开标当天查询供应商的信用记录，查询结果经确认后与</w:t>
            </w:r>
            <w:r>
              <w:rPr>
                <w:rFonts w:hint="eastAsia" w:ascii="宋体" w:hAnsi="宋体" w:cs="宋体"/>
                <w:bCs/>
                <w:color w:val="auto"/>
                <w:kern w:val="0"/>
                <w:sz w:val="21"/>
                <w:szCs w:val="21"/>
                <w:highlight w:val="none"/>
                <w:lang w:val="en-US" w:eastAsia="zh-CN" w:bidi="ar-SA"/>
              </w:rPr>
              <w:t>采购</w:t>
            </w:r>
            <w:r>
              <w:rPr>
                <w:rFonts w:hint="eastAsia" w:ascii="宋体" w:hAnsi="宋体" w:eastAsia="宋体" w:cs="宋体"/>
                <w:bCs/>
                <w:color w:val="auto"/>
                <w:kern w:val="0"/>
                <w:sz w:val="21"/>
                <w:szCs w:val="21"/>
                <w:highlight w:val="none"/>
                <w:lang w:val="en-US" w:eastAsia="zh-CN" w:bidi="ar-SA"/>
              </w:rPr>
              <w:t>文件一起存档。</w:t>
            </w:r>
          </w:p>
        </w:tc>
      </w:tr>
      <w:tr w14:paraId="6082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vMerge w:val="restart"/>
            <w:noWrap w:val="0"/>
            <w:vAlign w:val="center"/>
          </w:tcPr>
          <w:p w14:paraId="6FF0845C">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default" w:ascii="宋体" w:hAnsi="宋体" w:eastAsia="宋体" w:cs="宋体"/>
                <w:color w:val="auto"/>
                <w:sz w:val="21"/>
                <w:szCs w:val="21"/>
                <w:highlight w:val="none"/>
                <w:lang w:val="en-US" w:eastAsia="zh-CN"/>
              </w:rPr>
            </w:pPr>
            <w:r>
              <w:rPr>
                <w:rStyle w:val="34"/>
                <w:rFonts w:hint="eastAsia" w:cs="宋体"/>
                <w:color w:val="auto"/>
                <w:sz w:val="21"/>
                <w:szCs w:val="21"/>
                <w:highlight w:val="none"/>
                <w:lang w:val="en-US" w:eastAsia="zh-CN"/>
              </w:rPr>
              <w:t>26</w:t>
            </w:r>
          </w:p>
        </w:tc>
        <w:tc>
          <w:tcPr>
            <w:tcW w:w="1807" w:type="dxa"/>
            <w:vMerge w:val="restart"/>
            <w:noWrap w:val="0"/>
            <w:vAlign w:val="center"/>
          </w:tcPr>
          <w:p w14:paraId="6FA01755">
            <w:pPr>
              <w:keepNext w:val="0"/>
              <w:keepLines w:val="0"/>
              <w:pageBreakBefore w:val="0"/>
              <w:kinsoku/>
              <w:topLinePunct w:val="0"/>
              <w:bidi w:val="0"/>
              <w:snapToGrid w:val="0"/>
              <w:spacing w:line="348"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highlight w:val="none"/>
              </w:rPr>
              <w:t>采购代理服务费</w:t>
            </w:r>
            <w:r>
              <w:rPr>
                <w:rFonts w:hint="eastAsia" w:asciiTheme="minorEastAsia" w:hAnsiTheme="minorEastAsia" w:eastAsiaTheme="minorEastAsia" w:cstheme="minorEastAsia"/>
                <w:b/>
                <w:color w:val="auto"/>
                <w:kern w:val="0"/>
                <w:sz w:val="21"/>
                <w:szCs w:val="21"/>
                <w:highlight w:val="none"/>
              </w:rPr>
              <w:t>是否允许</w:t>
            </w:r>
            <w:r>
              <w:rPr>
                <w:rFonts w:hint="eastAsia" w:asciiTheme="minorEastAsia" w:hAnsiTheme="minorEastAsia" w:eastAsiaTheme="minorEastAsia" w:cstheme="minorEastAsia"/>
                <w:b/>
                <w:color w:val="auto"/>
                <w:kern w:val="0"/>
                <w:sz w:val="21"/>
                <w:szCs w:val="21"/>
                <w:highlight w:val="none"/>
                <w:lang w:val="en-US" w:eastAsia="zh-CN"/>
              </w:rPr>
              <w:t>供应商</w:t>
            </w:r>
            <w:r>
              <w:rPr>
                <w:rFonts w:hint="eastAsia" w:asciiTheme="minorEastAsia" w:hAnsiTheme="minorEastAsia" w:eastAsiaTheme="minorEastAsia" w:cstheme="minorEastAsia"/>
                <w:b/>
                <w:color w:val="auto"/>
                <w:kern w:val="0"/>
                <w:sz w:val="21"/>
                <w:szCs w:val="21"/>
                <w:highlight w:val="none"/>
              </w:rPr>
              <w:t>将项目非主体、非关键性工作交由他人完成</w:t>
            </w:r>
          </w:p>
        </w:tc>
        <w:tc>
          <w:tcPr>
            <w:tcW w:w="6399" w:type="dxa"/>
            <w:noWrap w:val="0"/>
            <w:vAlign w:val="center"/>
          </w:tcPr>
          <w:p w14:paraId="21E90B6A">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信用信息的使用规则：经查询列入失信被执行人名单、重大税收违法案件当事人名单、政府采购严重违法失信行为记录名单的供应商的响应文件将被拒绝。</w:t>
            </w:r>
          </w:p>
        </w:tc>
      </w:tr>
      <w:tr w14:paraId="1A5A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2" w:type="dxa"/>
            <w:vMerge w:val="continue"/>
            <w:noWrap w:val="0"/>
            <w:vAlign w:val="center"/>
          </w:tcPr>
          <w:p w14:paraId="30CB2647">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default" w:ascii="宋体" w:hAnsi="宋体" w:eastAsia="宋体" w:cs="宋体"/>
                <w:color w:val="auto"/>
                <w:sz w:val="21"/>
                <w:szCs w:val="21"/>
                <w:highlight w:val="none"/>
                <w:lang w:val="en-US" w:eastAsia="zh-CN"/>
              </w:rPr>
            </w:pPr>
          </w:p>
        </w:tc>
        <w:tc>
          <w:tcPr>
            <w:tcW w:w="1807" w:type="dxa"/>
            <w:vMerge w:val="continue"/>
            <w:noWrap w:val="0"/>
            <w:vAlign w:val="center"/>
          </w:tcPr>
          <w:p w14:paraId="4A4C730E">
            <w:pPr>
              <w:keepNext w:val="0"/>
              <w:keepLines w:val="0"/>
              <w:pageBreakBefore w:val="0"/>
              <w:kinsoku/>
              <w:topLinePunct w:val="0"/>
              <w:bidi w:val="0"/>
              <w:snapToGrid w:val="0"/>
              <w:spacing w:line="348" w:lineRule="auto"/>
              <w:textAlignment w:val="auto"/>
              <w:rPr>
                <w:rFonts w:hint="eastAsia" w:ascii="宋体" w:hAnsi="宋体" w:eastAsia="宋体" w:cs="宋体"/>
                <w:b/>
                <w:color w:val="auto"/>
                <w:kern w:val="0"/>
                <w:szCs w:val="21"/>
                <w:highlight w:val="none"/>
              </w:rPr>
            </w:pPr>
          </w:p>
        </w:tc>
        <w:tc>
          <w:tcPr>
            <w:tcW w:w="6399" w:type="dxa"/>
            <w:noWrap w:val="0"/>
            <w:vAlign w:val="center"/>
          </w:tcPr>
          <w:p w14:paraId="0C497734">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highlight w:val="none"/>
                <w:lang w:val="en-US" w:eastAsia="zh-CN" w:bidi="ar-SA"/>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54F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vMerge w:val="continue"/>
            <w:noWrap w:val="0"/>
            <w:vAlign w:val="center"/>
          </w:tcPr>
          <w:p w14:paraId="761A0ADD">
            <w:pPr>
              <w:pStyle w:val="28"/>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lang w:val="en-US" w:eastAsia="zh-CN"/>
              </w:rPr>
            </w:pPr>
          </w:p>
        </w:tc>
        <w:tc>
          <w:tcPr>
            <w:tcW w:w="1807" w:type="dxa"/>
            <w:vMerge w:val="continue"/>
            <w:noWrap w:val="0"/>
            <w:vAlign w:val="center"/>
          </w:tcPr>
          <w:p w14:paraId="32D265B2">
            <w:pPr>
              <w:pStyle w:val="144"/>
              <w:spacing w:line="360" w:lineRule="auto"/>
              <w:jc w:val="center"/>
              <w:rPr>
                <w:rFonts w:hint="eastAsia" w:ascii="宋体" w:hAnsi="宋体" w:eastAsia="宋体" w:cs="宋体"/>
                <w:b/>
                <w:color w:val="auto"/>
                <w:kern w:val="0"/>
                <w:szCs w:val="21"/>
                <w:highlight w:val="none"/>
              </w:rPr>
            </w:pPr>
          </w:p>
        </w:tc>
        <w:tc>
          <w:tcPr>
            <w:tcW w:w="6399" w:type="dxa"/>
            <w:noWrap w:val="0"/>
            <w:vAlign w:val="center"/>
          </w:tcPr>
          <w:p w14:paraId="5D2B8BBF">
            <w:pPr>
              <w:pStyle w:val="144"/>
              <w:spacing w:line="360" w:lineRule="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sym w:font="Wingdings 2" w:char="0052"/>
            </w:r>
            <w:r>
              <w:rPr>
                <w:rFonts w:hint="eastAsia" w:asciiTheme="minorEastAsia" w:hAnsiTheme="minorEastAsia" w:eastAsiaTheme="minorEastAsia" w:cstheme="minorEastAsia"/>
                <w:bCs/>
                <w:color w:val="auto"/>
                <w:kern w:val="0"/>
                <w:sz w:val="21"/>
                <w:szCs w:val="21"/>
                <w:highlight w:val="none"/>
              </w:rPr>
              <w:t>否。</w:t>
            </w:r>
          </w:p>
          <w:p w14:paraId="68EB9878">
            <w:pPr>
              <w:pStyle w:val="144"/>
              <w:keepNext w:val="0"/>
              <w:keepLines w:val="0"/>
              <w:pageBreakBefore w:val="0"/>
              <w:kinsoku/>
              <w:topLinePunct w:val="0"/>
              <w:bidi w:val="0"/>
              <w:spacing w:line="360" w:lineRule="auto"/>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sym w:font="Wingdings 2" w:char="00A3"/>
            </w:r>
            <w:r>
              <w:rPr>
                <w:rFonts w:hint="eastAsia" w:asciiTheme="minorEastAsia" w:hAnsiTheme="minorEastAsia" w:eastAsiaTheme="minorEastAsia" w:cstheme="minorEastAsia"/>
                <w:bCs/>
                <w:color w:val="auto"/>
                <w:kern w:val="0"/>
                <w:sz w:val="21"/>
                <w:szCs w:val="21"/>
                <w:highlight w:val="none"/>
              </w:rPr>
              <w:t>是。</w:t>
            </w:r>
          </w:p>
          <w:p w14:paraId="67F953AB">
            <w:pPr>
              <w:pStyle w:val="144"/>
              <w:keepNext w:val="0"/>
              <w:keepLines w:val="0"/>
              <w:pageBreakBefore w:val="0"/>
              <w:kinsoku/>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按照合同约定或者经</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lang w:eastAsia="zh-CN"/>
              </w:rPr>
              <w:t>人</w:t>
            </w:r>
            <w:r>
              <w:rPr>
                <w:rFonts w:hint="eastAsia" w:ascii="宋体" w:hAnsi="宋体" w:eastAsia="宋体" w:cs="宋体"/>
                <w:bCs/>
                <w:color w:val="auto"/>
                <w:kern w:val="0"/>
                <w:sz w:val="21"/>
                <w:szCs w:val="21"/>
                <w:highlight w:val="none"/>
              </w:rPr>
              <w:t>同意，可以将项目非主体、非关键性工作分包交由他人完成。此时，接受分包的人应当具备相应的资格条件，并不得再次分包。</w:t>
            </w:r>
          </w:p>
          <w:p w14:paraId="7D221ADC">
            <w:pPr>
              <w:pStyle w:val="144"/>
              <w:keepNext w:val="0"/>
              <w:keepLines w:val="0"/>
              <w:pageBreakBefore w:val="0"/>
              <w:kinsoku/>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分包内容要求：/</w:t>
            </w:r>
          </w:p>
          <w:p w14:paraId="30863246">
            <w:pPr>
              <w:pStyle w:val="144"/>
              <w:keepNext w:val="0"/>
              <w:keepLines w:val="0"/>
              <w:pageBreakBefore w:val="0"/>
              <w:kinsoku/>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分包金额要求：/</w:t>
            </w:r>
          </w:p>
          <w:p w14:paraId="3FED9A8F">
            <w:pPr>
              <w:pStyle w:val="144"/>
              <w:spacing w:line="360"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highlight w:val="none"/>
              </w:rPr>
              <w:t>接受分包的第三人资质要求：/</w:t>
            </w:r>
          </w:p>
        </w:tc>
      </w:tr>
      <w:tr w14:paraId="3834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2" w:type="dxa"/>
            <w:vMerge w:val="continue"/>
            <w:shd w:val="clear" w:color="auto" w:fill="auto"/>
            <w:noWrap w:val="0"/>
            <w:vAlign w:val="center"/>
          </w:tcPr>
          <w:p w14:paraId="1889C736">
            <w:pPr>
              <w:pStyle w:val="28"/>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kern w:val="0"/>
                <w:sz w:val="21"/>
                <w:szCs w:val="21"/>
                <w:highlight w:val="none"/>
                <w:lang w:val="en-US" w:eastAsia="zh-CN" w:bidi="ar-SA"/>
              </w:rPr>
            </w:pPr>
          </w:p>
        </w:tc>
        <w:tc>
          <w:tcPr>
            <w:tcW w:w="1807" w:type="dxa"/>
            <w:vMerge w:val="continue"/>
            <w:noWrap w:val="0"/>
            <w:vAlign w:val="center"/>
          </w:tcPr>
          <w:p w14:paraId="5A4F0495">
            <w:pPr>
              <w:pStyle w:val="13"/>
              <w:keepNext w:val="0"/>
              <w:keepLines w:val="0"/>
              <w:pageBreakBefore w:val="0"/>
              <w:kinsoku/>
              <w:topLinePunct w:val="0"/>
              <w:bidi w:val="0"/>
              <w:spacing w:line="348" w:lineRule="auto"/>
              <w:jc w:val="center"/>
              <w:textAlignment w:val="auto"/>
              <w:rPr>
                <w:rFonts w:hint="eastAsia" w:ascii="宋体" w:hAnsi="宋体" w:eastAsia="宋体" w:cs="宋体"/>
                <w:b/>
                <w:color w:val="auto"/>
                <w:kern w:val="0"/>
                <w:szCs w:val="21"/>
                <w:highlight w:val="none"/>
              </w:rPr>
            </w:pPr>
          </w:p>
        </w:tc>
        <w:tc>
          <w:tcPr>
            <w:tcW w:w="6399" w:type="dxa"/>
            <w:noWrap w:val="0"/>
            <w:vAlign w:val="center"/>
          </w:tcPr>
          <w:p w14:paraId="0D2859E8">
            <w:pPr>
              <w:keepNext w:val="0"/>
              <w:keepLines w:val="0"/>
              <w:pageBreakBefore w:val="0"/>
              <w:tabs>
                <w:tab w:val="left" w:pos="7665"/>
              </w:tabs>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r>
              <w:rPr>
                <w:rFonts w:hint="eastAsia" w:ascii="宋体" w:hAnsi="宋体" w:cs="宋体"/>
                <w:bCs/>
                <w:color w:val="auto"/>
                <w:kern w:val="0"/>
                <w:szCs w:val="21"/>
                <w:highlight w:val="none"/>
                <w:lang w:val="en-US" w:eastAsia="zh-CN"/>
              </w:rPr>
              <w:t>依据</w:t>
            </w:r>
            <w:r>
              <w:rPr>
                <w:rFonts w:hint="eastAsia" w:ascii="宋体" w:hAnsi="宋体" w:eastAsia="宋体" w:cs="宋体"/>
                <w:bCs/>
                <w:color w:val="auto"/>
                <w:kern w:val="0"/>
                <w:szCs w:val="21"/>
                <w:highlight w:val="none"/>
              </w:rPr>
              <w:t xml:space="preserve">[计价格 ［2002］1980号] </w:t>
            </w:r>
            <w:r>
              <w:rPr>
                <w:rFonts w:hint="eastAsia" w:ascii="宋体" w:hAnsi="宋体" w:cs="宋体"/>
                <w:bCs/>
                <w:color w:val="auto"/>
                <w:kern w:val="0"/>
                <w:szCs w:val="21"/>
                <w:highlight w:val="none"/>
                <w:lang w:val="en-US" w:eastAsia="zh-CN"/>
              </w:rPr>
              <w:t>文件</w:t>
            </w:r>
            <w:r>
              <w:rPr>
                <w:rFonts w:hint="eastAsia" w:ascii="宋体" w:hAnsi="宋体" w:eastAsia="宋体" w:cs="宋体"/>
                <w:bCs/>
                <w:color w:val="auto"/>
                <w:kern w:val="0"/>
                <w:szCs w:val="21"/>
                <w:highlight w:val="none"/>
              </w:rPr>
              <w:t>，执行市场调节价。由</w:t>
            </w:r>
            <w:r>
              <w:rPr>
                <w:rFonts w:hint="eastAsia" w:ascii="宋体" w:hAnsi="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单位于中标（成交）结果公告完成之后5日内支付</w:t>
            </w:r>
            <w:r>
              <w:rPr>
                <w:rFonts w:hint="eastAsia" w:ascii="宋体" w:hAnsi="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 xml:space="preserve">代理费。 </w:t>
            </w:r>
          </w:p>
          <w:p w14:paraId="2D756265">
            <w:pPr>
              <w:keepNext w:val="0"/>
              <w:keepLines w:val="0"/>
              <w:pageBreakBefore w:val="0"/>
              <w:widowControl/>
              <w:kinsoku/>
              <w:topLinePunct w:val="0"/>
              <w:bidi w:val="0"/>
              <w:spacing w:line="348"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本项目</w:t>
            </w:r>
            <w:r>
              <w:rPr>
                <w:rFonts w:hint="eastAsia" w:ascii="宋体" w:hAnsi="宋体" w:cs="宋体"/>
                <w:color w:val="auto"/>
                <w:szCs w:val="21"/>
                <w:highlight w:val="none"/>
              </w:rPr>
              <w:t>采购</w:t>
            </w:r>
            <w:r>
              <w:rPr>
                <w:rFonts w:hint="eastAsia" w:ascii="宋体" w:hAnsi="宋体" w:cs="宋体"/>
                <w:color w:val="auto"/>
                <w:szCs w:val="21"/>
                <w:highlight w:val="none"/>
                <w:lang w:val="zh-CN"/>
              </w:rPr>
              <w:t>代理费为：</w:t>
            </w:r>
            <w:r>
              <w:rPr>
                <w:rFonts w:hint="eastAsia" w:ascii="宋体" w:hAnsi="宋体" w:cs="宋体"/>
                <w:color w:val="auto"/>
                <w:szCs w:val="21"/>
                <w:highlight w:val="none"/>
                <w:lang w:val="en-US" w:eastAsia="zh-CN"/>
              </w:rPr>
              <w:t>13500</w:t>
            </w:r>
            <w:r>
              <w:rPr>
                <w:rFonts w:hint="eastAsia" w:ascii="宋体" w:hAnsi="宋体" w:cs="宋体"/>
                <w:color w:val="auto"/>
                <w:szCs w:val="21"/>
                <w:highlight w:val="none"/>
              </w:rPr>
              <w:t>元（大写：人民币</w:t>
            </w:r>
            <w:r>
              <w:rPr>
                <w:rFonts w:hint="eastAsia" w:ascii="宋体" w:hAnsi="宋体" w:cs="宋体"/>
                <w:color w:val="auto"/>
                <w:szCs w:val="21"/>
                <w:highlight w:val="none"/>
                <w:lang w:val="en-US" w:eastAsia="zh-CN"/>
              </w:rPr>
              <w:t>壹万叁仟伍佰</w:t>
            </w:r>
            <w:r>
              <w:rPr>
                <w:rFonts w:hint="eastAsia" w:ascii="宋体" w:hAnsi="宋体" w:cs="宋体"/>
                <w:color w:val="auto"/>
                <w:szCs w:val="21"/>
                <w:highlight w:val="none"/>
              </w:rPr>
              <w:t>元整）</w:t>
            </w:r>
          </w:p>
          <w:p w14:paraId="1671C25F">
            <w:pPr>
              <w:keepNext w:val="0"/>
              <w:keepLines w:val="0"/>
              <w:pageBreakBefore w:val="0"/>
              <w:widowControl/>
              <w:kinsoku/>
              <w:topLinePunct w:val="0"/>
              <w:bidi w:val="0"/>
              <w:spacing w:line="34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（2）缴纳账户信息如下：</w:t>
            </w:r>
          </w:p>
          <w:p w14:paraId="527DC48E">
            <w:pPr>
              <w:widowControl w:val="0"/>
              <w:autoSpaceDE w:val="0"/>
              <w:autoSpaceDN w:val="0"/>
              <w:spacing w:line="360" w:lineRule="auto"/>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账户名称：克拉玛依市金科工程监理有限责任公司白碱滩区分公司</w:t>
            </w:r>
          </w:p>
          <w:p w14:paraId="30D6959B">
            <w:pPr>
              <w:widowControl w:val="0"/>
              <w:autoSpaceDE w:val="0"/>
              <w:autoSpaceDN w:val="0"/>
              <w:spacing w:line="360" w:lineRule="auto"/>
              <w:jc w:val="left"/>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开户行：中国工商银行股份有限公司克拉玛依石化支行</w:t>
            </w:r>
          </w:p>
          <w:p w14:paraId="2CF330B3">
            <w:pPr>
              <w:pStyle w:val="13"/>
              <w:keepNext w:val="0"/>
              <w:keepLines w:val="0"/>
              <w:pageBreakBefore w:val="0"/>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 w:val="0"/>
                <w:bCs w:val="0"/>
                <w:color w:val="auto"/>
                <w:kern w:val="2"/>
                <w:sz w:val="21"/>
                <w:szCs w:val="21"/>
                <w:highlight w:val="none"/>
                <w:lang w:val="en-US" w:eastAsia="zh-CN" w:bidi="ar-SA"/>
              </w:rPr>
              <w:t>银行账号：3003021509200070567</w:t>
            </w:r>
          </w:p>
        </w:tc>
      </w:tr>
      <w:tr w14:paraId="757A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772" w:type="dxa"/>
            <w:shd w:val="clear" w:color="auto" w:fill="auto"/>
            <w:noWrap w:val="0"/>
            <w:vAlign w:val="center"/>
          </w:tcPr>
          <w:p w14:paraId="391548C5">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27</w:t>
            </w:r>
          </w:p>
        </w:tc>
        <w:tc>
          <w:tcPr>
            <w:tcW w:w="1807" w:type="dxa"/>
            <w:noWrap w:val="0"/>
            <w:vAlign w:val="center"/>
          </w:tcPr>
          <w:p w14:paraId="6BDA41D4">
            <w:pPr>
              <w:keepNext w:val="0"/>
              <w:keepLines w:val="0"/>
              <w:pageBreakBefore w:val="0"/>
              <w:kinsoku/>
              <w:topLinePunct w:val="0"/>
              <w:bidi w:val="0"/>
              <w:spacing w:line="34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szCs w:val="21"/>
                <w:highlight w:val="none"/>
              </w:rPr>
              <w:t>质疑</w:t>
            </w:r>
          </w:p>
        </w:tc>
        <w:tc>
          <w:tcPr>
            <w:tcW w:w="6399" w:type="dxa"/>
            <w:noWrap w:val="0"/>
            <w:vAlign w:val="center"/>
          </w:tcPr>
          <w:p w14:paraId="5BADD75A">
            <w:pPr>
              <w:keepNext w:val="0"/>
              <w:keepLines w:val="0"/>
              <w:pageBreakBefore w:val="0"/>
              <w:kinsoku/>
              <w:topLinePunct w:val="0"/>
              <w:bidi w:val="0"/>
              <w:spacing w:line="348"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认为采购文件、采购过程、中标或者成交结果使自己的权益受到损害的，可以在知道或者应知其权益受到损害之日起7个工作日内，以书面形式向采购人、采购代理机构提出质疑，逾期采购代理机构可不予受理及答复。</w:t>
            </w:r>
          </w:p>
          <w:p w14:paraId="2AD32056">
            <w:pPr>
              <w:keepNext w:val="0"/>
              <w:keepLines w:val="0"/>
              <w:pageBreakBefore w:val="0"/>
              <w:kinsoku/>
              <w:topLinePunct w:val="0"/>
              <w:bidi w:val="0"/>
              <w:spacing w:line="348" w:lineRule="auto"/>
              <w:textAlignment w:val="auto"/>
              <w:rPr>
                <w:rFonts w:hint="eastAsia" w:hAnsi="宋体" w:cs="宋体"/>
                <w:bCs/>
                <w:color w:val="auto"/>
              </w:rPr>
            </w:pPr>
            <w:r>
              <w:rPr>
                <w:rFonts w:hint="eastAsia" w:ascii="宋体" w:hAnsi="宋体" w:eastAsia="宋体" w:cs="宋体"/>
                <w:b/>
                <w:bCs w:val="0"/>
                <w:color w:val="auto"/>
                <w:szCs w:val="21"/>
                <w:highlight w:val="none"/>
              </w:rPr>
              <w:t>供应商须在法定质疑期内一次性提出针对同一采购程序环节的质疑。</w:t>
            </w:r>
          </w:p>
        </w:tc>
      </w:tr>
      <w:tr w14:paraId="1A29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2" w:type="dxa"/>
            <w:shd w:val="clear" w:color="auto" w:fill="auto"/>
            <w:noWrap w:val="0"/>
            <w:vAlign w:val="center"/>
          </w:tcPr>
          <w:p w14:paraId="18E941CC">
            <w:pPr>
              <w:pStyle w:val="28"/>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28</w:t>
            </w:r>
          </w:p>
        </w:tc>
        <w:tc>
          <w:tcPr>
            <w:tcW w:w="1807" w:type="dxa"/>
            <w:noWrap w:val="0"/>
            <w:vAlign w:val="center"/>
          </w:tcPr>
          <w:p w14:paraId="56FD7154">
            <w:pPr>
              <w:keepNext w:val="0"/>
              <w:keepLines w:val="0"/>
              <w:pageBreakBefore w:val="0"/>
              <w:kinsoku/>
              <w:topLinePunct w:val="0"/>
              <w:bidi w:val="0"/>
              <w:spacing w:line="348"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免责声明</w:t>
            </w:r>
          </w:p>
        </w:tc>
        <w:tc>
          <w:tcPr>
            <w:tcW w:w="6399" w:type="dxa"/>
            <w:noWrap w:val="0"/>
            <w:vAlign w:val="center"/>
          </w:tcPr>
          <w:p w14:paraId="5F3C059A">
            <w:pPr>
              <w:keepNext w:val="0"/>
              <w:keepLines w:val="0"/>
              <w:pageBreakBefore w:val="0"/>
              <w:kinsoku/>
              <w:topLinePunct w:val="0"/>
              <w:bidi w:val="0"/>
              <w:spacing w:line="348"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1.供应商自行承担投标过程中产生的费用。无论何种因素导致采购项目延期开标、废标（流标）、供应商未中标、项目终止采购的，采购人与采购代理机构均不承担供应商投标费用。</w:t>
            </w:r>
          </w:p>
          <w:p w14:paraId="3006488B">
            <w:pPr>
              <w:keepNext w:val="0"/>
              <w:keepLines w:val="0"/>
              <w:pageBreakBefore w:val="0"/>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szCs w:val="21"/>
                <w:highlight w:val="none"/>
              </w:rPr>
              <w:t>2.供应商在投标、合同履行过程中必须做好安全保障工作，不因项目实施而危及自身及第三方人员、财产安全。若发生任何安全事故，由供应商自行承担一切责任并赔偿损失。</w:t>
            </w:r>
          </w:p>
        </w:tc>
      </w:tr>
    </w:tbl>
    <w:p w14:paraId="12FD222E">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574B4A0">
      <w:pPr>
        <w:shd w:val="clea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w:t>
      </w:r>
      <w:bookmarkStart w:id="49" w:name="_Toc154996576"/>
      <w:r>
        <w:rPr>
          <w:rFonts w:hint="eastAsia" w:ascii="宋体" w:hAnsi="宋体" w:eastAsia="宋体" w:cs="宋体"/>
          <w:b/>
          <w:bCs/>
          <w:color w:val="auto"/>
          <w:sz w:val="28"/>
          <w:szCs w:val="28"/>
          <w:highlight w:val="none"/>
        </w:rPr>
        <w:t xml:space="preserve"> 说明</w:t>
      </w:r>
    </w:p>
    <w:p w14:paraId="30C89FE8">
      <w:pPr>
        <w:pStyle w:val="13"/>
        <w:shd w:val="clear"/>
        <w:spacing w:line="360" w:lineRule="auto"/>
        <w:outlineLvl w:val="1"/>
        <w:rPr>
          <w:rFonts w:hint="eastAsia" w:ascii="宋体" w:hAnsi="宋体" w:eastAsia="宋体" w:cs="宋体"/>
          <w:b/>
          <w:bCs/>
          <w:color w:val="auto"/>
          <w:sz w:val="24"/>
          <w:highlight w:val="none"/>
        </w:rPr>
      </w:pPr>
      <w:bookmarkStart w:id="50" w:name="_Toc243907571"/>
      <w:bookmarkStart w:id="51" w:name="_Toc243906311"/>
      <w:bookmarkStart w:id="52" w:name="_Toc246216180"/>
      <w:bookmarkStart w:id="53" w:name="_Toc233274811"/>
      <w:r>
        <w:rPr>
          <w:rFonts w:hint="eastAsia" w:ascii="宋体" w:hAnsi="宋体" w:eastAsia="宋体" w:cs="宋体"/>
          <w:b/>
          <w:bCs/>
          <w:color w:val="auto"/>
          <w:sz w:val="24"/>
          <w:highlight w:val="none"/>
        </w:rPr>
        <w:t>1</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适用范围</w:t>
      </w:r>
      <w:bookmarkEnd w:id="50"/>
      <w:bookmarkEnd w:id="51"/>
      <w:bookmarkEnd w:id="52"/>
      <w:bookmarkEnd w:id="53"/>
      <w:r>
        <w:rPr>
          <w:rFonts w:hint="eastAsia" w:ascii="宋体" w:hAnsi="宋体" w:eastAsia="宋体" w:cs="宋体"/>
          <w:b/>
          <w:bCs/>
          <w:color w:val="auto"/>
          <w:sz w:val="24"/>
          <w:highlight w:val="none"/>
        </w:rPr>
        <w:t>及磋商依据</w:t>
      </w:r>
    </w:p>
    <w:p w14:paraId="61F47206">
      <w:pPr>
        <w:pStyle w:val="13"/>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14:paraId="2A90937A">
      <w:pPr>
        <w:pStyle w:val="13"/>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本采购文件仅适用</w:t>
      </w:r>
      <w:r>
        <w:rPr>
          <w:rFonts w:hint="eastAsia" w:hAnsi="宋体" w:cs="宋体"/>
          <w:color w:val="auto"/>
          <w:kern w:val="2"/>
          <w:sz w:val="24"/>
          <w:szCs w:val="24"/>
          <w:highlight w:val="none"/>
          <w:lang w:val="en-US" w:eastAsia="zh-CN" w:bidi="ar-SA"/>
        </w:rPr>
        <w:t>白碱滩区应急管理局安全生产技术服务项目（二次）</w:t>
      </w:r>
      <w:r>
        <w:rPr>
          <w:rFonts w:hint="eastAsia" w:ascii="宋体" w:hAnsi="宋体" w:eastAsia="宋体" w:cs="宋体"/>
          <w:color w:val="auto"/>
          <w:kern w:val="2"/>
          <w:sz w:val="24"/>
          <w:szCs w:val="24"/>
          <w:highlight w:val="none"/>
          <w:lang w:val="en-US" w:eastAsia="zh-CN" w:bidi="ar-SA"/>
        </w:rPr>
        <w:t>。</w:t>
      </w:r>
    </w:p>
    <w:p w14:paraId="1E6A0C6F">
      <w:pPr>
        <w:pStyle w:val="13"/>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1.2磋商依据</w:t>
      </w:r>
    </w:p>
    <w:p w14:paraId="40DD12ED">
      <w:pPr>
        <w:keepNext w:val="0"/>
        <w:keepLines w:val="0"/>
        <w:pageBreakBefore w:val="0"/>
        <w:widowControl/>
        <w:shd w:val="clea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54" w:name="_Toc243906312"/>
      <w:bookmarkStart w:id="55" w:name="_Toc246216181"/>
      <w:bookmarkStart w:id="56" w:name="_Toc233274812"/>
      <w:bookmarkStart w:id="57" w:name="_Toc243907572"/>
      <w:r>
        <w:rPr>
          <w:rFonts w:hint="eastAsia" w:ascii="宋体" w:hAnsi="宋体" w:eastAsia="宋体" w:cs="宋体"/>
          <w:color w:val="auto"/>
          <w:sz w:val="24"/>
          <w:highlight w:val="none"/>
        </w:rPr>
        <w:t>根据《中华人民共和国政府采购法》、《中华人民共和国政府采购法实施条例》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《财政部关于印发〈政府采购竞争性磋商采购方式管理暂行办法〉的通知》（财库〔2014〕214号）及有关法律、法规。</w:t>
      </w:r>
    </w:p>
    <w:p w14:paraId="47B0DB8E">
      <w:pPr>
        <w:pStyle w:val="13"/>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定义</w:t>
      </w:r>
      <w:bookmarkEnd w:id="54"/>
      <w:bookmarkEnd w:id="55"/>
      <w:bookmarkEnd w:id="56"/>
      <w:bookmarkEnd w:id="57"/>
    </w:p>
    <w:p w14:paraId="588B8B49">
      <w:pPr>
        <w:pStyle w:val="13"/>
        <w:keepNext w:val="0"/>
        <w:keepLines w:val="0"/>
        <w:pageBreakBefore w:val="0"/>
        <w:shd w:val="clea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hAnsi="宋体" w:cs="宋体"/>
          <w:color w:val="auto"/>
          <w:sz w:val="24"/>
          <w:highlight w:val="none"/>
          <w:lang w:val="en-US" w:eastAsia="zh-CN"/>
        </w:rPr>
        <w:t>白碱滩区应急管理局</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14:paraId="0CFD0089">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14:paraId="447413C4">
      <w:pPr>
        <w:pStyle w:val="13"/>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3“投标人”“供应商”系指是指响应招标、参加投标竞争的法人、其他组织或者自然人。</w:t>
      </w:r>
    </w:p>
    <w:p w14:paraId="031006D7">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2.4“监督单位”系指政府采购法定义监督管理部门。</w:t>
      </w:r>
    </w:p>
    <w:p w14:paraId="469AFD59">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“负责人”系指法人企业的法定负责人，或其他组织为法律、行政法规规定代表单位行使职权的主要负责人，或自然人本人。</w:t>
      </w:r>
    </w:p>
    <w:p w14:paraId="64BA408E">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14:paraId="148B87AB">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2.7“电子交易平台”系指本项目政府采购活动所依托的政府采购云平台。</w:t>
      </w:r>
    </w:p>
    <w:p w14:paraId="40DD29C8">
      <w:pPr>
        <w:pStyle w:val="13"/>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2.8“★”系指实质性指标要求条款，“▲” 系指主要性能指标要求条款。如任意一条打“★”的指标出现负偏离视为实质性不响应</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文件要求，作无效投标处理；如任意一条打“▲”的指标出现负偏离按评分标准作扣分处理。“</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”系指适用本项目的要求，“</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系指不适用本项目的要求。</w:t>
      </w:r>
    </w:p>
    <w:p w14:paraId="096C28C9">
      <w:pPr>
        <w:pStyle w:val="13"/>
        <w:spacing w:line="360" w:lineRule="auto"/>
        <w:ind w:firstLine="482" w:firstLineChars="200"/>
        <w:rPr>
          <w:rFonts w:hint="eastAsia" w:ascii="宋体" w:hAnsi="宋体" w:eastAsia="宋体" w:cs="宋体"/>
          <w:b/>
          <w:bCs/>
          <w:color w:val="auto"/>
          <w:sz w:val="24"/>
          <w:highlight w:val="none"/>
        </w:rPr>
      </w:pPr>
      <w:r>
        <w:rPr>
          <w:rFonts w:hint="eastAsia" w:hAnsi="宋体" w:cs="宋体"/>
          <w:b/>
          <w:bCs/>
          <w:color w:val="auto"/>
          <w:sz w:val="24"/>
          <w:highlight w:val="none"/>
          <w:lang w:val="en-US" w:eastAsia="zh-CN"/>
        </w:rPr>
        <w:t>2.9</w:t>
      </w:r>
      <w:r>
        <w:rPr>
          <w:rFonts w:hint="eastAsia" w:ascii="宋体" w:hAnsi="宋体" w:eastAsia="宋体" w:cs="宋体"/>
          <w:b/>
          <w:bCs/>
          <w:color w:val="auto"/>
          <w:sz w:val="24"/>
          <w:highlight w:val="none"/>
        </w:rPr>
        <w:t>采购项目需要落实的政府采购政策</w:t>
      </w:r>
    </w:p>
    <w:p w14:paraId="50296506">
      <w:pPr>
        <w:pStyle w:val="13"/>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2.9.1</w:t>
      </w:r>
      <w:r>
        <w:rPr>
          <w:rFonts w:hint="eastAsia" w:ascii="宋体" w:hAnsi="宋体" w:eastAsia="宋体" w:cs="宋体"/>
          <w:color w:val="auto"/>
          <w:sz w:val="24"/>
          <w:highlight w:val="none"/>
        </w:rPr>
        <w:t>本项目原则上采购本国生产的货物、工程和服务，不允许采购进口产品。除非</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、采购机构不会对其加以限制，仍将按照公平竞争原则实施采购）。</w:t>
      </w:r>
    </w:p>
    <w:p w14:paraId="564DFB67">
      <w:pPr>
        <w:pStyle w:val="13"/>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2.9.2</w:t>
      </w:r>
      <w:r>
        <w:rPr>
          <w:rFonts w:hint="eastAsia" w:ascii="宋体" w:hAnsi="宋体" w:eastAsia="宋体" w:cs="宋体"/>
          <w:color w:val="auto"/>
          <w:sz w:val="24"/>
          <w:highlight w:val="none"/>
        </w:rPr>
        <w:t>支持绿色发展</w:t>
      </w:r>
    </w:p>
    <w:p w14:paraId="24B664FF">
      <w:pPr>
        <w:pStyle w:val="13"/>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①</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拟采购的产品属于品目清单范围的，</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及其委托的采购代理机构将依据国家确定的认证机构出具的、处于有效期之内的节能产品、环境标志产品认证证书，对获得证书的产品实施政府优先采购或强制采购。</w:t>
      </w:r>
      <w:r>
        <w:rPr>
          <w:rFonts w:hint="eastAsia" w:hAnsi="宋体" w:cs="宋体"/>
          <w:color w:val="auto"/>
          <w:sz w:val="24"/>
          <w:highlight w:val="none"/>
          <w:lang w:val="en-US" w:eastAsia="zh-CN"/>
        </w:rPr>
        <w:t>供应商</w:t>
      </w:r>
      <w:r>
        <w:rPr>
          <w:rFonts w:hint="eastAsia" w:ascii="宋体" w:hAnsi="宋体" w:eastAsia="宋体" w:cs="宋体"/>
          <w:color w:val="auto"/>
          <w:sz w:val="24"/>
          <w:highlight w:val="none"/>
        </w:rPr>
        <w:t>须按</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文件要求提供相关产品认证证书。</w:t>
      </w:r>
    </w:p>
    <w:p w14:paraId="56A87BE7">
      <w:pPr>
        <w:pStyle w:val="13"/>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②</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拟采购的产品属于政府强制采购的节能产品品目清单范围的，</w:t>
      </w:r>
      <w:r>
        <w:rPr>
          <w:rFonts w:hint="eastAsia" w:hAnsi="宋体" w:cs="宋体"/>
          <w:color w:val="auto"/>
          <w:sz w:val="24"/>
          <w:highlight w:val="none"/>
          <w:lang w:val="en-US" w:eastAsia="zh-CN"/>
        </w:rPr>
        <w:t>供应商</w:t>
      </w:r>
      <w:r>
        <w:rPr>
          <w:rFonts w:hint="eastAsia" w:ascii="宋体" w:hAnsi="宋体" w:eastAsia="宋体" w:cs="宋体"/>
          <w:color w:val="auto"/>
          <w:sz w:val="24"/>
          <w:highlight w:val="none"/>
        </w:rPr>
        <w:t>未按</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文件要求提供国家确定的认证机构出具的、处于有效期之内的节能产品认证证书，投标无效。</w:t>
      </w:r>
    </w:p>
    <w:p w14:paraId="7F17FFBF">
      <w:pPr>
        <w:pStyle w:val="13"/>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③</w:t>
      </w:r>
      <w:r>
        <w:rPr>
          <w:rFonts w:hint="eastAsia" w:ascii="宋体" w:hAnsi="宋体" w:eastAsia="宋体" w:cs="宋体"/>
          <w:color w:val="auto"/>
          <w:sz w:val="24"/>
          <w:highlight w:val="none"/>
        </w:rPr>
        <w:t>纳入政府采购管理的修缮、装修类项目采购建材的，采购单位应将绿色建材性能、指标等作为实质性条件纳入采购文件和合同，具体性能指标要求按照相关绿色建材政府采购需求标准执行。</w:t>
      </w:r>
    </w:p>
    <w:p w14:paraId="59069AF7">
      <w:pPr>
        <w:pStyle w:val="13"/>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highlight w:val="none"/>
          <w:lang w:val="en-US" w:eastAsia="zh-CN"/>
        </w:rPr>
        <w:t>④</w:t>
      </w:r>
      <w:r>
        <w:rPr>
          <w:rFonts w:hint="eastAsia" w:ascii="宋体" w:hAnsi="宋体" w:eastAsia="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0961539">
      <w:pPr>
        <w:pStyle w:val="28"/>
        <w:shd w:val="clear"/>
        <w:spacing w:before="75" w:beforeAutospacing="0" w:after="75" w:afterAutospacing="0" w:line="360" w:lineRule="auto"/>
        <w:outlineLvl w:val="1"/>
        <w:rPr>
          <w:rStyle w:val="34"/>
          <w:rFonts w:hint="eastAsia" w:ascii="宋体" w:hAnsi="宋体" w:eastAsia="宋体" w:cs="宋体"/>
          <w:color w:val="auto"/>
          <w:sz w:val="24"/>
          <w:szCs w:val="24"/>
          <w:highlight w:val="none"/>
          <w:lang w:eastAsia="zh-CN"/>
        </w:rPr>
      </w:pPr>
      <w:bookmarkStart w:id="58" w:name="_Toc243907573"/>
      <w:bookmarkStart w:id="59" w:name="_Toc243906313"/>
      <w:bookmarkStart w:id="60" w:name="_Toc246216182"/>
      <w:bookmarkStart w:id="61" w:name="_Toc233274813"/>
      <w:r>
        <w:rPr>
          <w:rStyle w:val="34"/>
          <w:rFonts w:hint="eastAsia" w:ascii="宋体" w:hAnsi="宋体" w:eastAsia="宋体" w:cs="宋体"/>
          <w:color w:val="auto"/>
          <w:sz w:val="24"/>
          <w:szCs w:val="24"/>
          <w:highlight w:val="none"/>
        </w:rPr>
        <w:t>3</w:t>
      </w:r>
      <w:bookmarkEnd w:id="58"/>
      <w:bookmarkEnd w:id="59"/>
      <w:bookmarkEnd w:id="60"/>
      <w:bookmarkEnd w:id="61"/>
      <w:r>
        <w:rPr>
          <w:rStyle w:val="34"/>
          <w:rFonts w:hint="eastAsia" w:cs="宋体"/>
          <w:color w:val="auto"/>
          <w:sz w:val="24"/>
          <w:szCs w:val="24"/>
          <w:highlight w:val="none"/>
          <w:lang w:val="en-US" w:eastAsia="zh-CN"/>
        </w:rPr>
        <w:t>.</w:t>
      </w:r>
      <w:r>
        <w:rPr>
          <w:rStyle w:val="34"/>
          <w:rFonts w:hint="eastAsia" w:ascii="宋体" w:hAnsi="宋体" w:eastAsia="宋体" w:cs="宋体"/>
          <w:b/>
          <w:bCs w:val="0"/>
          <w:color w:val="auto"/>
          <w:sz w:val="24"/>
          <w:szCs w:val="24"/>
          <w:highlight w:val="none"/>
        </w:rPr>
        <w:t>合格</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资格要求</w:t>
      </w:r>
    </w:p>
    <w:bookmarkEnd w:id="49"/>
    <w:p w14:paraId="50318EE9">
      <w:pPr>
        <w:pStyle w:val="28"/>
        <w:shd w:val="clear"/>
        <w:spacing w:before="75" w:beforeAutospacing="0" w:after="75" w:afterAutospacing="0" w:line="360" w:lineRule="auto"/>
        <w:ind w:firstLine="480" w:firstLineChars="200"/>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val="en-US" w:eastAsia="zh-CN"/>
        </w:rPr>
        <w:t>3</w:t>
      </w:r>
      <w:r>
        <w:rPr>
          <w:rStyle w:val="34"/>
          <w:rFonts w:hint="eastAsia" w:ascii="宋体" w:hAnsi="宋体" w:eastAsia="宋体" w:cs="宋体"/>
          <w:b w:val="0"/>
          <w:bCs/>
          <w:color w:val="auto"/>
          <w:sz w:val="24"/>
          <w:szCs w:val="24"/>
          <w:highlight w:val="none"/>
        </w:rPr>
        <w:t>.1第一章“</w:t>
      </w:r>
      <w:r>
        <w:rPr>
          <w:rStyle w:val="34"/>
          <w:rFonts w:hint="eastAsia" w:cs="宋体"/>
          <w:b w:val="0"/>
          <w:bCs/>
          <w:color w:val="auto"/>
          <w:sz w:val="24"/>
          <w:szCs w:val="24"/>
          <w:highlight w:val="none"/>
          <w:lang w:eastAsia="zh-CN"/>
        </w:rPr>
        <w:t>采购</w:t>
      </w:r>
      <w:r>
        <w:rPr>
          <w:rStyle w:val="34"/>
          <w:rFonts w:hint="eastAsia" w:ascii="宋体" w:hAnsi="宋体" w:eastAsia="宋体" w:cs="宋体"/>
          <w:b w:val="0"/>
          <w:bCs/>
          <w:color w:val="auto"/>
          <w:sz w:val="24"/>
          <w:szCs w:val="24"/>
          <w:highlight w:val="none"/>
          <w:lang w:eastAsia="zh-CN"/>
        </w:rPr>
        <w:t>公告</w:t>
      </w:r>
      <w:r>
        <w:rPr>
          <w:rStyle w:val="34"/>
          <w:rFonts w:hint="eastAsia" w:ascii="宋体" w:hAnsi="宋体" w:eastAsia="宋体" w:cs="宋体"/>
          <w:b w:val="0"/>
          <w:bCs/>
          <w:color w:val="auto"/>
          <w:sz w:val="24"/>
          <w:szCs w:val="24"/>
          <w:highlight w:val="none"/>
        </w:rPr>
        <w:t>”中的</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资格要求。</w:t>
      </w:r>
    </w:p>
    <w:p w14:paraId="2900168C">
      <w:pPr>
        <w:pStyle w:val="13"/>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.2单位负责人为同一人或者存在直接控股、管理关系的不同供应商，不得参加同一合同项下的政府采购活动。</w:t>
      </w:r>
    </w:p>
    <w:p w14:paraId="0288CABB">
      <w:pPr>
        <w:pStyle w:val="13"/>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同一分包的货物，制造商参与采购的，不得再委托代理商参与采购。</w:t>
      </w:r>
    </w:p>
    <w:p w14:paraId="3BE2C448">
      <w:pPr>
        <w:pStyle w:val="13"/>
        <w:shd w:val="clear"/>
        <w:spacing w:line="360" w:lineRule="auto"/>
        <w:ind w:firstLine="482" w:firstLineChars="200"/>
        <w:outlineLvl w:val="2"/>
        <w:rPr>
          <w:rFonts w:hint="eastAsia" w:ascii="宋体" w:hAnsi="宋体" w:eastAsia="宋体" w:cs="宋体"/>
          <w:b/>
          <w:bCs/>
          <w:color w:val="auto"/>
          <w:sz w:val="24"/>
          <w:highlight w:val="none"/>
          <w:lang w:eastAsia="zh-CN"/>
        </w:rPr>
      </w:pPr>
      <w:bookmarkStart w:id="62" w:name="_Toc233274815"/>
      <w:bookmarkStart w:id="63" w:name="_Toc243907575"/>
      <w:bookmarkStart w:id="64" w:name="_Toc245897275"/>
      <w:bookmarkStart w:id="65" w:name="_Toc243906315"/>
      <w:r>
        <w:rPr>
          <w:rFonts w:hint="eastAsia" w:ascii="宋体" w:hAnsi="宋体" w:eastAsia="宋体" w:cs="宋体"/>
          <w:b/>
          <w:bCs/>
          <w:color w:val="auto"/>
          <w:sz w:val="24"/>
          <w:highlight w:val="none"/>
          <w:lang w:eastAsia="zh-CN"/>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支持中小企业发展。</w:t>
      </w:r>
    </w:p>
    <w:p w14:paraId="583862E8">
      <w:pPr>
        <w:pStyle w:val="13"/>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0A59C89">
      <w:pPr>
        <w:pStyle w:val="13"/>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符合中小企业划分标准的个体工商户，在政府采购活动中视同中小企业。</w:t>
      </w:r>
    </w:p>
    <w:p w14:paraId="7E03EEAA">
      <w:pPr>
        <w:pStyle w:val="13"/>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lang w:eastAsia="zh-CN"/>
        </w:rPr>
        <w:t>在政府采购活动中，服务类项目采购，服务由中小企业承接，即提供服务的人员为中小企业依照《中华人民共和国民法典》订立劳动合同的从业人员，享受中小企业扶持政策。</w:t>
      </w:r>
    </w:p>
    <w:p w14:paraId="1E614BC0">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以联合体形式参加政府采购活动，联合体各方均为中小企业的，联合体视同中小企业。其中，联合体各方均为小微企业的，联合体视同小</w:t>
      </w:r>
      <w:r>
        <w:rPr>
          <w:rFonts w:hint="eastAsia" w:ascii="宋体" w:hAnsi="宋体" w:eastAsia="宋体" w:cs="宋体"/>
          <w:color w:val="auto"/>
          <w:sz w:val="24"/>
          <w:highlight w:val="none"/>
        </w:rPr>
        <w:t>微企业。</w:t>
      </w:r>
    </w:p>
    <w:p w14:paraId="190CDBFE">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rPr>
        <w:t>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640FE4BD">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符合《关于促进残疾人就业政府采购政策的通知》（财库〔2017〕141号）规定的条件并提供《残疾人福利性单位声明函》的残疾人福利性单位视同小型、微型企业；</w:t>
      </w:r>
    </w:p>
    <w:p w14:paraId="409933D2">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3062DEB5">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6可享受中小企业扶持政策的</w:t>
      </w:r>
      <w:r>
        <w:rPr>
          <w:rFonts w:hint="eastAsia" w:hAnsi="宋体" w:cs="宋体"/>
          <w:color w:val="auto"/>
          <w:sz w:val="24"/>
          <w:highlight w:val="none"/>
          <w:lang w:eastAsia="zh-CN"/>
        </w:rPr>
        <w:t>供应商</w:t>
      </w:r>
      <w:r>
        <w:rPr>
          <w:rFonts w:hint="eastAsia" w:ascii="宋体" w:hAnsi="宋体" w:eastAsia="宋体" w:cs="宋体"/>
          <w:color w:val="auto"/>
          <w:sz w:val="24"/>
          <w:highlight w:val="none"/>
        </w:rPr>
        <w:t>应按照</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格式要求提供《中小企业声明函》，</w:t>
      </w:r>
      <w:r>
        <w:rPr>
          <w:rFonts w:hint="eastAsia" w:hAnsi="宋体" w:cs="宋体"/>
          <w:color w:val="auto"/>
          <w:sz w:val="24"/>
          <w:highlight w:val="none"/>
          <w:lang w:eastAsia="zh-CN"/>
        </w:rPr>
        <w:t>供应商</w:t>
      </w:r>
      <w:r>
        <w:rPr>
          <w:rFonts w:hint="eastAsia" w:ascii="宋体" w:hAnsi="宋体" w:eastAsia="宋体" w:cs="宋体"/>
          <w:color w:val="auto"/>
          <w:sz w:val="24"/>
          <w:highlight w:val="none"/>
        </w:rPr>
        <w:t>提供的《中小企业声明函》与实际情况不符的，不享受中小企业扶持政策。声明内容不实的，属于提供虚假材料谋取中标、成交的，依法承担法律责任。</w:t>
      </w:r>
    </w:p>
    <w:p w14:paraId="428A2F3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4.7</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119172DD">
      <w:pPr>
        <w:keepNext w:val="0"/>
        <w:keepLines w:val="0"/>
        <w:pageBreakBefore w:val="0"/>
        <w:kinsoku/>
        <w:overflowPunct/>
        <w:topLinePunct w:val="0"/>
        <w:autoSpaceDE/>
        <w:autoSpaceDN/>
        <w:bidi w:val="0"/>
        <w:adjustRightInd/>
        <w:snapToGrid/>
        <w:spacing w:line="360" w:lineRule="auto"/>
        <w:ind w:firstLine="482" w:firstLineChars="200"/>
        <w:textAlignment w:val="auto"/>
        <w:rPr>
          <w:rStyle w:val="34"/>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注：根据《〈政府采购法实施条例〉释义》，银行、保险、石油石化、电力、电信等有行业特殊情况的，取得营业执照的分支机构可以分公司名义参与投标，</w:t>
      </w:r>
      <w:r>
        <w:rPr>
          <w:rFonts w:hint="eastAsia" w:ascii="宋体" w:hAnsi="宋体" w:cs="宋体"/>
          <w:b/>
          <w:bCs/>
          <w:color w:val="auto"/>
          <w:sz w:val="24"/>
          <w:szCs w:val="24"/>
          <w:lang w:val="en-US" w:eastAsia="zh-CN"/>
        </w:rPr>
        <w:t>采购</w:t>
      </w:r>
      <w:r>
        <w:rPr>
          <w:rFonts w:hint="eastAsia" w:ascii="宋体" w:hAnsi="宋体" w:eastAsia="宋体" w:cs="宋体"/>
          <w:b/>
          <w:bCs/>
          <w:color w:val="auto"/>
          <w:sz w:val="24"/>
          <w:szCs w:val="24"/>
          <w:lang w:val="en-US" w:eastAsia="zh-CN"/>
        </w:rPr>
        <w:t>文件中涉及的“法定代表人”在前述特殊行业中即对应为“分支机构负责人”。</w:t>
      </w:r>
    </w:p>
    <w:p w14:paraId="57593432">
      <w:pPr>
        <w:pStyle w:val="13"/>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回避。</w:t>
      </w:r>
      <w:r>
        <w:rPr>
          <w:rFonts w:hint="eastAsia" w:ascii="宋体" w:hAnsi="宋体" w:eastAsia="宋体" w:cs="宋体"/>
          <w:color w:val="auto"/>
          <w:sz w:val="24"/>
          <w:highlight w:val="none"/>
        </w:rPr>
        <w:t>政府采购活动中，</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及相关人员与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有下列利害关系之一的，应当回避：</w:t>
      </w:r>
    </w:p>
    <w:p w14:paraId="36F84549">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.1参加采购活动前3年内与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存在劳动关系；</w:t>
      </w:r>
    </w:p>
    <w:p w14:paraId="3BEC77C2">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.2参加采购活动前3年内担任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的董事、监事；</w:t>
      </w:r>
    </w:p>
    <w:p w14:paraId="660897A8">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.3参加采购活动前3年内是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的控股股东或者实际控制人；</w:t>
      </w:r>
    </w:p>
    <w:p w14:paraId="6B34234A">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的法定代表人或者负责人有夫妻、直系血亲、三代以内旁系血亲或者近姻亲关系；</w:t>
      </w:r>
    </w:p>
    <w:p w14:paraId="0142311D">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.5与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有其他可能影响政府采购活动公平、公正进行的关系。</w:t>
      </w:r>
    </w:p>
    <w:p w14:paraId="6E0D325E">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本项目政府采购活动中需要依法回避的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是指</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人内部负责</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项目的具体经办工作人员和直接分管</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的负责人，以及</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负责</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的具体经办工作人员和直接分管采购活动的负责人。本项目政府采购活动中需要依法回避的相关人员是指</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w:t>
      </w:r>
    </w:p>
    <w:p w14:paraId="07AEE554">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eastAsia="zh-CN"/>
        </w:rPr>
        <w:t>采购人员</w:t>
      </w:r>
      <w:r>
        <w:rPr>
          <w:rFonts w:hint="eastAsia" w:ascii="宋体" w:hAnsi="宋体" w:eastAsia="宋体" w:cs="宋体"/>
          <w:color w:val="auto"/>
          <w:sz w:val="24"/>
          <w:highlight w:val="none"/>
        </w:rPr>
        <w:t>及相关人员与其他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有利害关系的，可以向</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书面提出回避申请，并说明理由。</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将及时询问被申请回避人员，有利害关系的被申请回避人员应当回避。</w:t>
      </w:r>
    </w:p>
    <w:p w14:paraId="75C7C4A2">
      <w:pPr>
        <w:pStyle w:val="13"/>
        <w:shd w:val="clear"/>
        <w:spacing w:line="360" w:lineRule="auto"/>
        <w:outlineLvl w:val="1"/>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5.参与投标</w:t>
      </w:r>
      <w:r>
        <w:rPr>
          <w:rFonts w:hint="eastAsia" w:ascii="宋体" w:hAnsi="宋体" w:eastAsia="宋体" w:cs="宋体"/>
          <w:b/>
          <w:bCs/>
          <w:color w:val="auto"/>
          <w:sz w:val="24"/>
          <w:highlight w:val="none"/>
        </w:rPr>
        <w:t>费用</w:t>
      </w:r>
      <w:bookmarkEnd w:id="62"/>
      <w:bookmarkEnd w:id="63"/>
      <w:bookmarkEnd w:id="64"/>
      <w:bookmarkEnd w:id="65"/>
    </w:p>
    <w:p w14:paraId="6067DDD6">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应承担所有与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准备和</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有关的全部费用，不论结果如何，</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无义务和责任承担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所发生的一切费用。</w:t>
      </w:r>
    </w:p>
    <w:p w14:paraId="41742D53">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准备、实地考察和评标的全过程中，如果发生人身伤亡、财物或其它任何损失，不论何种原因所造成，均由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自行承担全部责任和损失。</w:t>
      </w:r>
    </w:p>
    <w:p w14:paraId="59BD3ADD">
      <w:pPr>
        <w:pStyle w:val="13"/>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实地考察和费用</w:t>
      </w:r>
    </w:p>
    <w:p w14:paraId="5881E250">
      <w:pPr>
        <w:pStyle w:val="13"/>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6.1实地考察</w:t>
      </w:r>
    </w:p>
    <w:p w14:paraId="5DC05D35">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不组织统一实地考察。</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须对</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的现场及</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自理。</w:t>
      </w:r>
    </w:p>
    <w:p w14:paraId="29888236">
      <w:pPr>
        <w:pStyle w:val="13"/>
        <w:shd w:val="clear"/>
        <w:spacing w:line="360" w:lineRule="auto"/>
        <w:outlineLvl w:val="1"/>
        <w:rPr>
          <w:rFonts w:hint="eastAsia" w:ascii="宋体" w:hAnsi="宋体" w:eastAsia="宋体" w:cs="宋体"/>
          <w:b/>
          <w:bCs/>
          <w:color w:val="auto"/>
          <w:sz w:val="24"/>
          <w:highlight w:val="none"/>
        </w:rPr>
      </w:pPr>
      <w:bookmarkStart w:id="66" w:name="_Toc245897276"/>
      <w:bookmarkStart w:id="67" w:name="_Toc243907576"/>
      <w:bookmarkStart w:id="68" w:name="_Toc233274816"/>
      <w:bookmarkStart w:id="69" w:name="_Toc243906316"/>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法律适用</w:t>
      </w:r>
      <w:bookmarkEnd w:id="66"/>
      <w:bookmarkEnd w:id="67"/>
      <w:bookmarkEnd w:id="68"/>
      <w:bookmarkEnd w:id="69"/>
    </w:p>
    <w:p w14:paraId="5BE5B8A6">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7.1本次评标活动及由本次评标产生的合同受中国法律制约和保护。</w:t>
      </w:r>
    </w:p>
    <w:p w14:paraId="68675865">
      <w:pPr>
        <w:pStyle w:val="13"/>
        <w:shd w:val="clear"/>
        <w:spacing w:line="360" w:lineRule="auto"/>
        <w:outlineLvl w:val="1"/>
        <w:rPr>
          <w:rFonts w:hint="eastAsia" w:ascii="宋体" w:hAnsi="宋体" w:eastAsia="宋体" w:cs="宋体"/>
          <w:b/>
          <w:bCs/>
          <w:color w:val="auto"/>
          <w:sz w:val="24"/>
          <w:highlight w:val="none"/>
        </w:rPr>
      </w:pPr>
      <w:bookmarkStart w:id="70" w:name="_Toc245897277"/>
      <w:bookmarkStart w:id="71" w:name="_Toc233274817"/>
      <w:bookmarkStart w:id="72" w:name="_Toc243907577"/>
      <w:bookmarkStart w:id="73" w:name="_Toc243906317"/>
      <w:r>
        <w:rPr>
          <w:rFonts w:hint="eastAsia" w:ascii="宋体" w:hAnsi="宋体" w:eastAsia="宋体" w:cs="宋体"/>
          <w:b/>
          <w:bCs/>
          <w:color w:val="auto"/>
          <w:sz w:val="24"/>
          <w:highlight w:val="none"/>
        </w:rPr>
        <w:t>8</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的约束力</w:t>
      </w:r>
      <w:bookmarkEnd w:id="70"/>
      <w:bookmarkEnd w:id="71"/>
      <w:bookmarkEnd w:id="72"/>
      <w:bookmarkEnd w:id="73"/>
    </w:p>
    <w:p w14:paraId="779EBF5F">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，即被认为接受了本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中的所有条件和规定。是</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签订合同的依据且是合同的组成部分。</w:t>
      </w:r>
    </w:p>
    <w:p w14:paraId="18C02F6A">
      <w:pPr>
        <w:pStyle w:val="13"/>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8.2技术资料</w:t>
      </w:r>
    </w:p>
    <w:p w14:paraId="50267484">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提供的技术资料（详见本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第三章）存在缺项、漏项或计算误差，应以书面方式向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未在规定的时间内对</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提供的技术资料提出异议，视为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已认可</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提供的资料包含了所需的技术资料全部内容。</w:t>
      </w:r>
    </w:p>
    <w:p w14:paraId="694BCE22">
      <w:pPr>
        <w:pStyle w:val="13"/>
        <w:shd w:val="clear"/>
        <w:spacing w:line="360" w:lineRule="auto"/>
        <w:ind w:firstLine="480" w:firstLineChars="200"/>
        <w:outlineLvl w:val="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8.3</w:t>
      </w:r>
      <w:r>
        <w:rPr>
          <w:rFonts w:hint="eastAsia" w:ascii="宋体" w:hAnsi="宋体" w:eastAsia="宋体" w:cs="宋体"/>
          <w:color w:val="auto"/>
          <w:sz w:val="24"/>
          <w:highlight w:val="none"/>
          <w:lang w:eastAsia="zh-CN"/>
        </w:rPr>
        <w:t>投标报价</w:t>
      </w:r>
    </w:p>
    <w:p w14:paraId="734E596E">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范围、本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及合同约定等完成本</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的全部费用（包括：</w:t>
      </w:r>
      <w:r>
        <w:rPr>
          <w:rFonts w:hint="eastAsia" w:ascii="宋体" w:hAnsi="宋体" w:eastAsia="宋体" w:cs="宋体"/>
          <w:color w:val="auto"/>
          <w:sz w:val="24"/>
          <w:highlight w:val="none"/>
          <w:lang w:eastAsia="zh-CN"/>
        </w:rPr>
        <w:t>人工费、</w:t>
      </w:r>
      <w:r>
        <w:rPr>
          <w:rFonts w:hint="eastAsia" w:ascii="宋体" w:hAnsi="宋体" w:eastAsia="宋体" w:cs="宋体"/>
          <w:color w:val="auto"/>
          <w:sz w:val="24"/>
          <w:highlight w:val="none"/>
        </w:rPr>
        <w:t>调研、用车、差旅、税金等所有相关费用）。</w:t>
      </w:r>
    </w:p>
    <w:p w14:paraId="7E743873">
      <w:pPr>
        <w:pStyle w:val="13"/>
        <w:shd w:val="clear"/>
        <w:spacing w:line="360" w:lineRule="auto"/>
        <w:ind w:firstLine="480" w:firstLineChars="200"/>
        <w:outlineLvl w:val="3"/>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t>8.3.2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认为需包含的其它费用。</w:t>
      </w:r>
    </w:p>
    <w:p w14:paraId="2B7FF1C7">
      <w:pPr>
        <w:pStyle w:val="13"/>
        <w:shd w:val="clear"/>
        <w:spacing w:line="360" w:lineRule="auto"/>
        <w:jc w:val="cente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B </w:t>
      </w:r>
      <w:r>
        <w:rPr>
          <w:rFonts w:hint="eastAsia" w:ascii="宋体" w:hAnsi="宋体" w:eastAsia="宋体" w:cs="宋体"/>
          <w:b/>
          <w:bCs/>
          <w:color w:val="auto"/>
          <w:sz w:val="28"/>
          <w:szCs w:val="28"/>
          <w:highlight w:val="none"/>
          <w:lang w:eastAsia="zh-CN"/>
        </w:rPr>
        <w:t>采购文件</w:t>
      </w:r>
    </w:p>
    <w:p w14:paraId="402C089C">
      <w:pPr>
        <w:pStyle w:val="13"/>
        <w:shd w:val="clear"/>
        <w:spacing w:line="360" w:lineRule="auto"/>
        <w:outlineLvl w:val="1"/>
        <w:rPr>
          <w:rFonts w:hint="eastAsia" w:ascii="宋体" w:hAnsi="宋体" w:eastAsia="宋体" w:cs="宋体"/>
          <w:b/>
          <w:bCs/>
          <w:color w:val="auto"/>
          <w:sz w:val="24"/>
          <w:highlight w:val="none"/>
        </w:rPr>
      </w:pPr>
      <w:bookmarkStart w:id="74" w:name="_Toc243906319"/>
      <w:bookmarkStart w:id="75" w:name="_Toc233274819"/>
      <w:bookmarkStart w:id="76" w:name="_Toc243907579"/>
      <w:bookmarkStart w:id="77" w:name="_Toc246216188"/>
      <w:r>
        <w:rPr>
          <w:rFonts w:hint="eastAsia" w:ascii="宋体" w:hAnsi="宋体" w:eastAsia="宋体" w:cs="宋体"/>
          <w:b/>
          <w:bCs/>
          <w:color w:val="auto"/>
          <w:sz w:val="24"/>
          <w:highlight w:val="none"/>
        </w:rPr>
        <w:t>9</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的组成</w:t>
      </w:r>
      <w:bookmarkEnd w:id="74"/>
      <w:bookmarkEnd w:id="75"/>
      <w:bookmarkEnd w:id="76"/>
      <w:bookmarkEnd w:id="77"/>
    </w:p>
    <w:p w14:paraId="58E499B4">
      <w:pPr>
        <w:shd w:val="clear"/>
        <w:spacing w:line="360" w:lineRule="auto"/>
        <w:ind w:firstLine="481"/>
        <w:rPr>
          <w:rFonts w:hint="eastAsia" w:ascii="宋体" w:hAnsi="宋体" w:eastAsia="宋体" w:cs="宋体"/>
          <w:color w:val="auto"/>
          <w:highlight w:val="none"/>
        </w:rPr>
      </w:pPr>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lang w:eastAsia="zh-CN"/>
        </w:rPr>
        <w:t>本采购文件是对</w:t>
      </w:r>
      <w:r>
        <w:rPr>
          <w:rFonts w:hint="eastAsia" w:ascii="宋体" w:hAnsi="宋体" w:cs="宋体"/>
          <w:color w:val="auto"/>
          <w:sz w:val="24"/>
          <w:highlight w:val="none"/>
          <w:lang w:eastAsia="zh-CN"/>
        </w:rPr>
        <w:t>白碱滩区应急管理局安全生产技术服务项目（二次）</w:t>
      </w:r>
      <w:r>
        <w:rPr>
          <w:rFonts w:hint="eastAsia" w:ascii="宋体" w:hAnsi="宋体" w:eastAsia="宋体" w:cs="宋体"/>
          <w:color w:val="auto"/>
          <w:sz w:val="24"/>
          <w:highlight w:val="none"/>
          <w:lang w:eastAsia="zh-CN"/>
        </w:rPr>
        <w:t>磋商程序、合同条款进行说明。采购文件包括下列内容：</w:t>
      </w:r>
    </w:p>
    <w:p w14:paraId="0156C52A">
      <w:pPr>
        <w:pStyle w:val="13"/>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第一章  </w:t>
      </w:r>
      <w:r>
        <w:rPr>
          <w:rFonts w:hint="eastAsia" w:hAnsi="宋体" w:cs="宋体"/>
          <w:color w:val="auto"/>
          <w:sz w:val="24"/>
          <w:highlight w:val="none"/>
          <w:lang w:eastAsia="zh-CN"/>
        </w:rPr>
        <w:t>采购</w:t>
      </w:r>
      <w:r>
        <w:rPr>
          <w:rFonts w:hint="eastAsia" w:ascii="宋体" w:hAnsi="宋体" w:eastAsia="宋体" w:cs="宋体"/>
          <w:color w:val="auto"/>
          <w:sz w:val="24"/>
          <w:highlight w:val="none"/>
        </w:rPr>
        <w:t>公告</w:t>
      </w:r>
    </w:p>
    <w:p w14:paraId="368E80F5">
      <w:pPr>
        <w:pStyle w:val="13"/>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300CB39F">
      <w:pPr>
        <w:pStyle w:val="13"/>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w:t>
      </w:r>
    </w:p>
    <w:p w14:paraId="60E33BF9">
      <w:pPr>
        <w:pStyle w:val="13"/>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合同条款（主要内容）</w:t>
      </w:r>
    </w:p>
    <w:p w14:paraId="44B12699">
      <w:pPr>
        <w:pStyle w:val="13"/>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53723661">
      <w:pPr>
        <w:pStyle w:val="13"/>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评审标准</w:t>
      </w:r>
      <w:r>
        <w:rPr>
          <w:rFonts w:hint="eastAsia" w:ascii="宋体" w:hAnsi="宋体" w:eastAsia="宋体" w:cs="宋体"/>
          <w:color w:val="auto"/>
          <w:sz w:val="24"/>
          <w:highlight w:val="none"/>
        </w:rPr>
        <w:t>（综合评分法）</w:t>
      </w:r>
    </w:p>
    <w:p w14:paraId="3F4F8E3D">
      <w:pPr>
        <w:pStyle w:val="13"/>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以中文编印，以中文文本为准。</w:t>
      </w:r>
    </w:p>
    <w:p w14:paraId="213E8D0E">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9.3除非有特殊要求，</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不单独提供采购项目使用地的自然环境、气候条件、劳动力及公用设施等情况，供应商被视为熟悉上述条件或若成交履行合同有关的一切情况。</w:t>
      </w:r>
    </w:p>
    <w:p w14:paraId="50CD7315">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14:paraId="15DC81C4">
      <w:pPr>
        <w:pStyle w:val="13"/>
        <w:shd w:val="clear"/>
        <w:spacing w:line="360" w:lineRule="auto"/>
        <w:outlineLvl w:val="1"/>
        <w:rPr>
          <w:rFonts w:hint="eastAsia" w:ascii="宋体" w:hAnsi="宋体" w:eastAsia="宋体" w:cs="宋体"/>
          <w:b/>
          <w:bCs/>
          <w:color w:val="auto"/>
          <w:sz w:val="24"/>
          <w:highlight w:val="none"/>
        </w:rPr>
      </w:pPr>
      <w:bookmarkStart w:id="78" w:name="_Toc243907581"/>
      <w:bookmarkStart w:id="79" w:name="_Toc243906321"/>
      <w:bookmarkStart w:id="80" w:name="_Toc233274821"/>
      <w:bookmarkStart w:id="81" w:name="_Toc245897281"/>
      <w:r>
        <w:rPr>
          <w:rFonts w:hint="eastAsia" w:ascii="宋体" w:hAnsi="宋体" w:eastAsia="宋体" w:cs="宋体"/>
          <w:b/>
          <w:bCs/>
          <w:color w:val="auto"/>
          <w:sz w:val="24"/>
          <w:highlight w:val="none"/>
        </w:rPr>
        <w:t>10</w:t>
      </w:r>
      <w:bookmarkEnd w:id="78"/>
      <w:bookmarkEnd w:id="79"/>
      <w:bookmarkEnd w:id="80"/>
      <w:bookmarkEnd w:id="81"/>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的澄清或修改</w:t>
      </w:r>
    </w:p>
    <w:p w14:paraId="04345A4A">
      <w:pPr>
        <w:pStyle w:val="13"/>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供应商对采购文件如有疑问，可要求澄清，应</w:t>
      </w:r>
      <w:r>
        <w:rPr>
          <w:rFonts w:hint="eastAsia" w:ascii="宋体" w:hAnsi="宋体" w:eastAsia="宋体" w:cs="宋体"/>
          <w:color w:val="auto"/>
          <w:sz w:val="24"/>
          <w:highlight w:val="none"/>
        </w:rPr>
        <w:t>以书面形式（必须加盖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公章）送至</w:t>
      </w:r>
      <w:r>
        <w:rPr>
          <w:rFonts w:hint="eastAsia" w:ascii="宋体" w:hAnsi="宋体" w:eastAsia="宋体" w:cs="宋体"/>
          <w:color w:val="auto"/>
          <w:sz w:val="24"/>
          <w:highlight w:val="none"/>
          <w:lang w:val="zh-CN"/>
        </w:rPr>
        <w:t>克拉玛依市金科工程监理有限责任公司（招标代理及造价咨询办）</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发至</w:t>
      </w:r>
      <w:r>
        <w:rPr>
          <w:rFonts w:hint="eastAsia" w:hAnsi="宋体" w:cs="宋体"/>
          <w:color w:val="auto"/>
          <w:sz w:val="24"/>
          <w:highlight w:val="none"/>
          <w:lang w:val="en-US" w:eastAsia="zh-CN"/>
        </w:rPr>
        <w:t>1604625573@qq.com</w:t>
      </w:r>
      <w:r>
        <w:rPr>
          <w:rFonts w:hint="eastAsia" w:ascii="宋体" w:hAnsi="宋体" w:eastAsia="宋体" w:cs="宋体"/>
          <w:color w:val="auto"/>
          <w:sz w:val="24"/>
          <w:highlight w:val="none"/>
          <w:lang w:val="en-US" w:eastAsia="zh-CN"/>
        </w:rPr>
        <w:t>，采购人和采购代理机构将对所提疑问视情况以书面形式予以答复，并发至领取采购文件的每位供应商。答复中包括所提问题，但不包括问题的来源。</w:t>
      </w:r>
    </w:p>
    <w:p w14:paraId="71F8A117">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提交首次响应文件截止之日前，采购人、采购代理机构或者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可以对已发出的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的组成部分。澄清或者修改的内容可能影响响应文件编制的，采购人、采购代理机构应当在提交首次响应文件截止时间至少5日前，通知所有获取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的供应商；不足5日的，采购人、采购代理机构应当顺延提交首次响应文件截止时间。</w:t>
      </w:r>
    </w:p>
    <w:p w14:paraId="7E0FA174">
      <w:pPr>
        <w:pStyle w:val="13"/>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10.3采购代理机构对采购文件作出的澄清、修改在政采云平台内进行披露，请供应商及时关注并获取相关资料。因登记有误、线路故障或其它任何意外情形，导致供应商未及时获取的，采购代理机构不因此承担任何责任，且有关的招标活动继续有效进行。当采购文件的澄清、修改及进行其他答复等就同一内容的表述不一致时，以最后发布的内容为准。</w:t>
      </w:r>
    </w:p>
    <w:p w14:paraId="441B275A">
      <w:pPr>
        <w:pStyle w:val="13"/>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10.4澄清、修改文件发出后，供应商必须使用最新的答疑、澄清文件制作电子响应文件，否则将无法完成上传。</w:t>
      </w:r>
    </w:p>
    <w:p w14:paraId="697E97E7">
      <w:pPr>
        <w:rPr>
          <w:rFonts w:hint="eastAsia"/>
          <w:color w:val="auto"/>
          <w:highlight w:val="none"/>
          <w:lang w:val="en-US" w:eastAsia="zh-CN"/>
        </w:rPr>
      </w:pPr>
    </w:p>
    <w:p w14:paraId="70F0470E">
      <w:pPr>
        <w:pStyle w:val="13"/>
        <w:shd w:val="clea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C 响应文件的编写</w:t>
      </w:r>
    </w:p>
    <w:p w14:paraId="0A5BFA1E">
      <w:pPr>
        <w:pStyle w:val="28"/>
        <w:shd w:val="clear"/>
        <w:spacing w:before="75" w:beforeAutospacing="0" w:after="75" w:afterAutospacing="0" w:line="360" w:lineRule="auto"/>
        <w:outlineLvl w:val="1"/>
        <w:rPr>
          <w:rStyle w:val="34"/>
          <w:rFonts w:hint="eastAsia" w:ascii="宋体" w:hAnsi="宋体" w:eastAsia="宋体" w:cs="宋体"/>
          <w:b/>
          <w:bCs w:val="0"/>
          <w:color w:val="auto"/>
          <w:sz w:val="24"/>
          <w:szCs w:val="24"/>
          <w:highlight w:val="none"/>
        </w:rPr>
      </w:pPr>
      <w:bookmarkStart w:id="82" w:name="_Toc243907583"/>
      <w:bookmarkStart w:id="83" w:name="_Toc243906323"/>
      <w:bookmarkStart w:id="84" w:name="_Toc245897283"/>
      <w:bookmarkStart w:id="85" w:name="_Toc239822608"/>
      <w:bookmarkStart w:id="86" w:name="_Toc424059487"/>
      <w:bookmarkStart w:id="87" w:name="_Toc239651307"/>
      <w:bookmarkStart w:id="88" w:name="_Toc239648854"/>
      <w:bookmarkStart w:id="89" w:name="_Toc239650588"/>
      <w:bookmarkStart w:id="90" w:name="_Toc460703963"/>
      <w:bookmarkStart w:id="91" w:name="_Toc239822493"/>
      <w:bookmarkStart w:id="92" w:name="_Toc239649376"/>
      <w:bookmarkStart w:id="93" w:name="_Toc239648588"/>
      <w:bookmarkStart w:id="94" w:name="_Toc239649752"/>
      <w:bookmarkStart w:id="95" w:name="_Toc239649300"/>
      <w:bookmarkStart w:id="96" w:name="_Toc424211817"/>
      <w:r>
        <w:rPr>
          <w:rStyle w:val="34"/>
          <w:rFonts w:hint="eastAsia" w:ascii="宋体" w:hAnsi="宋体" w:eastAsia="宋体" w:cs="宋体"/>
          <w:b/>
          <w:bCs w:val="0"/>
          <w:color w:val="auto"/>
          <w:sz w:val="24"/>
          <w:szCs w:val="24"/>
          <w:highlight w:val="none"/>
          <w:lang w:val="en-US" w:eastAsia="zh-CN"/>
        </w:rPr>
        <w:t>11</w:t>
      </w:r>
      <w:r>
        <w:rPr>
          <w:rStyle w:val="34"/>
          <w:rFonts w:hint="eastAsia" w:cs="宋体"/>
          <w:b/>
          <w:bCs w:val="0"/>
          <w:color w:val="auto"/>
          <w:sz w:val="24"/>
          <w:szCs w:val="24"/>
          <w:highlight w:val="none"/>
          <w:lang w:val="en-US" w:eastAsia="zh-CN"/>
        </w:rPr>
        <w:t>.</w:t>
      </w:r>
      <w:r>
        <w:rPr>
          <w:rStyle w:val="34"/>
          <w:rFonts w:hint="eastAsia" w:ascii="宋体" w:hAnsi="宋体" w:eastAsia="宋体" w:cs="宋体"/>
          <w:b/>
          <w:bCs w:val="0"/>
          <w:color w:val="auto"/>
          <w:sz w:val="24"/>
          <w:szCs w:val="24"/>
          <w:highlight w:val="none"/>
          <w:lang w:eastAsia="zh-CN"/>
        </w:rPr>
        <w:t>响应文件</w:t>
      </w:r>
      <w:r>
        <w:rPr>
          <w:rStyle w:val="34"/>
          <w:rFonts w:hint="eastAsia" w:ascii="宋体" w:hAnsi="宋体" w:eastAsia="宋体" w:cs="宋体"/>
          <w:b/>
          <w:bCs w:val="0"/>
          <w:color w:val="auto"/>
          <w:sz w:val="24"/>
          <w:szCs w:val="24"/>
          <w:highlight w:val="none"/>
        </w:rPr>
        <w:t>的编写</w:t>
      </w:r>
      <w:bookmarkEnd w:id="82"/>
      <w:bookmarkEnd w:id="83"/>
      <w:bookmarkEnd w:id="84"/>
    </w:p>
    <w:p w14:paraId="698FB2A1">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val="en-US" w:eastAsia="zh-CN"/>
        </w:rPr>
      </w:pPr>
      <w:r>
        <w:rPr>
          <w:rStyle w:val="34"/>
          <w:rFonts w:hint="eastAsia" w:ascii="宋体" w:hAnsi="宋体" w:eastAsia="宋体"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w:t>
      </w:r>
    </w:p>
    <w:p w14:paraId="6EDA0AEC">
      <w:pPr>
        <w:pStyle w:val="28"/>
        <w:shd w:val="clear"/>
        <w:spacing w:before="75" w:beforeAutospacing="0" w:after="75" w:afterAutospacing="0" w:line="360" w:lineRule="auto"/>
        <w:rPr>
          <w:rStyle w:val="34"/>
          <w:rFonts w:hint="eastAsia" w:ascii="宋体" w:hAnsi="宋体" w:eastAsia="宋体" w:cs="宋体"/>
          <w:b/>
          <w:bCs w:val="0"/>
          <w:color w:val="auto"/>
          <w:sz w:val="24"/>
          <w:szCs w:val="24"/>
          <w:highlight w:val="none"/>
        </w:rPr>
      </w:pPr>
      <w:bookmarkStart w:id="97" w:name="_Toc245897285"/>
      <w:bookmarkStart w:id="98" w:name="_Toc233274825"/>
      <w:bookmarkStart w:id="99" w:name="_Toc243906325"/>
      <w:bookmarkStart w:id="100" w:name="_Toc243907585"/>
      <w:r>
        <w:rPr>
          <w:rStyle w:val="34"/>
          <w:rFonts w:hint="eastAsia" w:ascii="宋体" w:hAnsi="宋体" w:eastAsia="宋体" w:cs="宋体"/>
          <w:b/>
          <w:bCs w:val="0"/>
          <w:color w:val="auto"/>
          <w:sz w:val="24"/>
          <w:szCs w:val="24"/>
          <w:highlight w:val="none"/>
          <w:lang w:val="en-US" w:eastAsia="zh-CN"/>
        </w:rPr>
        <w:t>12</w:t>
      </w:r>
      <w:bookmarkEnd w:id="97"/>
      <w:bookmarkEnd w:id="98"/>
      <w:bookmarkEnd w:id="99"/>
      <w:bookmarkEnd w:id="100"/>
      <w:r>
        <w:rPr>
          <w:rStyle w:val="34"/>
          <w:rFonts w:hint="eastAsia" w:cs="宋体"/>
          <w:b/>
          <w:bCs w:val="0"/>
          <w:color w:val="auto"/>
          <w:sz w:val="24"/>
          <w:szCs w:val="24"/>
          <w:highlight w:val="none"/>
          <w:lang w:val="en-US" w:eastAsia="zh-CN"/>
        </w:rPr>
        <w:t>.</w:t>
      </w:r>
      <w:r>
        <w:rPr>
          <w:rStyle w:val="34"/>
          <w:rFonts w:hint="eastAsia" w:ascii="宋体" w:hAnsi="宋体" w:eastAsia="宋体" w:cs="宋体"/>
          <w:b/>
          <w:bCs w:val="0"/>
          <w:color w:val="auto"/>
          <w:sz w:val="24"/>
          <w:szCs w:val="24"/>
          <w:highlight w:val="none"/>
          <w:lang w:eastAsia="zh-CN"/>
        </w:rPr>
        <w:t>响应文件</w:t>
      </w:r>
      <w:r>
        <w:rPr>
          <w:rStyle w:val="34"/>
          <w:rFonts w:hint="eastAsia" w:ascii="宋体" w:hAnsi="宋体" w:eastAsia="宋体" w:cs="宋体"/>
          <w:b/>
          <w:bCs w:val="0"/>
          <w:color w:val="auto"/>
          <w:sz w:val="24"/>
          <w:szCs w:val="24"/>
          <w:highlight w:val="none"/>
        </w:rPr>
        <w:t>的组成</w:t>
      </w:r>
      <w:r>
        <w:rPr>
          <w:rStyle w:val="34"/>
          <w:rFonts w:hint="eastAsia" w:ascii="宋体" w:hAnsi="宋体" w:eastAsia="宋体" w:cs="宋体"/>
          <w:color w:val="auto"/>
          <w:sz w:val="24"/>
          <w:szCs w:val="24"/>
          <w:highlight w:val="none"/>
        </w:rPr>
        <w:t>（以下响应文件格式详见第五章“响应文件格式”）</w:t>
      </w:r>
    </w:p>
    <w:p w14:paraId="66DCC6D2">
      <w:pPr>
        <w:pStyle w:val="13"/>
        <w:shd w:val="clea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12.1资格证明文件</w:t>
      </w:r>
      <w:r>
        <w:rPr>
          <w:rFonts w:hint="eastAsia" w:ascii="宋体" w:hAnsi="宋体" w:eastAsia="宋体" w:cs="宋体"/>
          <w:b/>
          <w:bCs/>
          <w:color w:val="auto"/>
          <w:sz w:val="24"/>
          <w:highlight w:val="none"/>
        </w:rPr>
        <w:t>（后续供应商在线制作响应文件时需对资格审查项进行逐一关联响应）</w:t>
      </w:r>
    </w:p>
    <w:p w14:paraId="3C4FB154">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（1）“资格证明文件”封面</w:t>
      </w:r>
    </w:p>
    <w:p w14:paraId="356E4769">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（2）资格性/符合性自查表</w:t>
      </w:r>
    </w:p>
    <w:p w14:paraId="2C7EC1CE">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（3）符合参加政府采购活动应当具备的一般条件的承诺函</w:t>
      </w:r>
    </w:p>
    <w:p w14:paraId="517B3438">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rPr>
        <w:t>（4）无重大违法记录承诺书</w:t>
      </w:r>
      <w:r>
        <w:rPr>
          <w:rStyle w:val="34"/>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14:paraId="42B03C5F">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（5）具有履行合同所必需的设备和专业技术能力的承诺书</w:t>
      </w:r>
    </w:p>
    <w:p w14:paraId="6843055F">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（6）</w:t>
      </w:r>
      <w:r>
        <w:rPr>
          <w:rStyle w:val="34"/>
          <w:rFonts w:hint="eastAsia" w:ascii="宋体" w:hAnsi="宋体" w:eastAsia="宋体" w:cs="宋体"/>
          <w:b w:val="0"/>
          <w:bCs/>
          <w:color w:val="auto"/>
          <w:sz w:val="24"/>
          <w:szCs w:val="24"/>
          <w:highlight w:val="none"/>
          <w:lang w:val="en-US" w:eastAsia="zh-CN"/>
        </w:rPr>
        <w:t>投标供应商关联声明函</w:t>
      </w:r>
    </w:p>
    <w:p w14:paraId="40CB35EA">
      <w:pPr>
        <w:pStyle w:val="28"/>
        <w:shd w:val="clear"/>
        <w:spacing w:before="75" w:beforeAutospacing="0" w:after="75" w:afterAutospacing="0" w:line="360" w:lineRule="auto"/>
        <w:ind w:firstLine="480" w:firstLineChars="200"/>
        <w:rPr>
          <w:rStyle w:val="34"/>
          <w:rFonts w:hint="eastAsia" w:cs="宋体"/>
          <w:b w:val="0"/>
          <w:bCs/>
          <w:color w:val="auto"/>
          <w:sz w:val="24"/>
          <w:szCs w:val="24"/>
          <w:highlight w:val="none"/>
          <w:lang w:val="en-US" w:eastAsia="zh-CN"/>
        </w:rPr>
      </w:pPr>
      <w:r>
        <w:rPr>
          <w:rStyle w:val="34"/>
          <w:rFonts w:hint="eastAsia"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7</w:t>
      </w:r>
      <w:r>
        <w:rPr>
          <w:rStyle w:val="34"/>
          <w:rFonts w:hint="eastAsia"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非联合体投标承诺函</w:t>
      </w:r>
    </w:p>
    <w:p w14:paraId="337A5504">
      <w:pPr>
        <w:pStyle w:val="28"/>
        <w:shd w:val="clear"/>
        <w:spacing w:before="75" w:beforeAutospacing="0" w:after="75" w:afterAutospacing="0" w:line="360" w:lineRule="auto"/>
        <w:ind w:firstLine="480" w:firstLineChars="200"/>
        <w:rPr>
          <w:rStyle w:val="34"/>
          <w:rFonts w:hint="eastAsia" w:cs="宋体"/>
          <w:b w:val="0"/>
          <w:bCs/>
          <w:color w:val="auto"/>
          <w:sz w:val="24"/>
          <w:szCs w:val="24"/>
          <w:highlight w:val="none"/>
          <w:lang w:val="en-US" w:eastAsia="zh-CN"/>
        </w:rPr>
      </w:pPr>
      <w:r>
        <w:rPr>
          <w:rStyle w:val="34"/>
          <w:rFonts w:hint="eastAsia" w:cs="宋体"/>
          <w:b w:val="0"/>
          <w:bCs/>
          <w:color w:val="auto"/>
          <w:sz w:val="24"/>
          <w:szCs w:val="24"/>
          <w:highlight w:val="none"/>
          <w:lang w:val="en-US" w:eastAsia="zh-CN"/>
        </w:rPr>
        <w:t>（8）公平竞争承诺书</w:t>
      </w:r>
    </w:p>
    <w:p w14:paraId="5AD61603">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cs="宋体"/>
          <w:b w:val="0"/>
          <w:bCs/>
          <w:color w:val="auto"/>
          <w:sz w:val="24"/>
          <w:szCs w:val="24"/>
          <w:highlight w:val="none"/>
          <w:lang w:val="en-US" w:eastAsia="zh-CN"/>
        </w:rPr>
        <w:t>（9）</w:t>
      </w:r>
      <w:r>
        <w:rPr>
          <w:rStyle w:val="34"/>
          <w:rFonts w:hint="eastAsia" w:ascii="宋体" w:hAnsi="宋体" w:eastAsia="宋体" w:cs="宋体"/>
          <w:b w:val="0"/>
          <w:bCs/>
          <w:color w:val="auto"/>
          <w:sz w:val="24"/>
          <w:szCs w:val="24"/>
          <w:highlight w:val="none"/>
        </w:rPr>
        <w:t>法定代表人资格证明书</w:t>
      </w:r>
    </w:p>
    <w:p w14:paraId="2F9FE0C5">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w:t>
      </w:r>
      <w:r>
        <w:rPr>
          <w:rStyle w:val="34"/>
          <w:rFonts w:hint="eastAsia" w:cs="宋体"/>
          <w:b w:val="0"/>
          <w:bCs/>
          <w:color w:val="auto"/>
          <w:sz w:val="24"/>
          <w:szCs w:val="24"/>
          <w:highlight w:val="none"/>
          <w:lang w:val="en-US" w:eastAsia="zh-CN"/>
        </w:rPr>
        <w:t>10</w:t>
      </w:r>
      <w:r>
        <w:rPr>
          <w:rStyle w:val="34"/>
          <w:rFonts w:hint="eastAsia" w:ascii="宋体" w:hAnsi="宋体" w:eastAsia="宋体" w:cs="宋体"/>
          <w:b w:val="0"/>
          <w:bCs/>
          <w:color w:val="auto"/>
          <w:sz w:val="24"/>
          <w:szCs w:val="24"/>
          <w:highlight w:val="none"/>
        </w:rPr>
        <w:t>）法定代表人授权书</w:t>
      </w:r>
    </w:p>
    <w:p w14:paraId="3A172730">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11</w:t>
      </w:r>
      <w:r>
        <w:rPr>
          <w:rStyle w:val="34"/>
          <w:rFonts w:hint="eastAsia" w:ascii="宋体" w:hAnsi="宋体" w:eastAsia="宋体" w:cs="宋体"/>
          <w:b w:val="0"/>
          <w:bCs/>
          <w:color w:val="auto"/>
          <w:sz w:val="24"/>
          <w:szCs w:val="24"/>
          <w:highlight w:val="none"/>
          <w:lang w:eastAsia="zh-CN"/>
        </w:rPr>
        <w:t>）相关证件：</w:t>
      </w:r>
    </w:p>
    <w:p w14:paraId="4D477949">
      <w:pPr>
        <w:pStyle w:val="28"/>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rPr>
        <w:t>①具有独立承担民事责任的能力；</w:t>
      </w:r>
    </w:p>
    <w:p w14:paraId="4D5E64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4"/>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供应商必须是中华人民共和国境内的，具有独立法人资格并依法取得营业执照的投标人，且营业执照在有效期内。</w:t>
      </w:r>
    </w:p>
    <w:p w14:paraId="0057266A">
      <w:pPr>
        <w:pStyle w:val="28"/>
        <w:shd w:val="clear"/>
        <w:spacing w:before="75" w:beforeAutospacing="0" w:after="75" w:afterAutospacing="0" w:line="360" w:lineRule="auto"/>
        <w:ind w:firstLine="480" w:firstLineChars="200"/>
        <w:rPr>
          <w:rStyle w:val="34"/>
          <w:rFonts w:hint="eastAsia" w:eastAsia="宋体" w:cs="宋体"/>
          <w:b w:val="0"/>
          <w:bCs/>
          <w:color w:val="auto"/>
          <w:sz w:val="24"/>
          <w:szCs w:val="24"/>
          <w:highlight w:val="none"/>
          <w:lang w:eastAsia="zh-CN"/>
        </w:rPr>
      </w:pPr>
      <w:r>
        <w:rPr>
          <w:rStyle w:val="34"/>
          <w:rFonts w:hint="eastAsia" w:cs="宋体"/>
          <w:b w:val="0"/>
          <w:bCs/>
          <w:color w:val="auto"/>
          <w:sz w:val="24"/>
          <w:szCs w:val="24"/>
          <w:highlight w:val="none"/>
        </w:rPr>
        <w:t>②</w:t>
      </w:r>
      <w:r>
        <w:rPr>
          <w:rStyle w:val="34"/>
          <w:rFonts w:hint="eastAsia" w:ascii="宋体" w:hAnsi="宋体" w:eastAsia="宋体" w:cs="宋体"/>
          <w:b w:val="0"/>
          <w:bCs/>
          <w:color w:val="auto"/>
          <w:sz w:val="24"/>
          <w:szCs w:val="24"/>
          <w:highlight w:val="none"/>
          <w:lang w:eastAsia="zh-CN"/>
        </w:rPr>
        <w:t>提供投标截止日前</w:t>
      </w:r>
      <w:r>
        <w:rPr>
          <w:rStyle w:val="34"/>
          <w:rFonts w:hint="eastAsia" w:eastAsia="宋体" w:cs="宋体"/>
          <w:b w:val="0"/>
          <w:bCs/>
          <w:color w:val="auto"/>
          <w:sz w:val="24"/>
          <w:szCs w:val="24"/>
          <w:highlight w:val="none"/>
          <w:lang w:eastAsia="zh-CN"/>
        </w:rPr>
        <w:t>六</w:t>
      </w:r>
      <w:r>
        <w:rPr>
          <w:rStyle w:val="34"/>
          <w:rFonts w:hint="eastAsia" w:ascii="宋体" w:hAnsi="宋体" w:eastAsia="宋体" w:cs="宋体"/>
          <w:b w:val="0"/>
          <w:bCs/>
          <w:color w:val="auto"/>
          <w:sz w:val="24"/>
          <w:szCs w:val="24"/>
          <w:highlight w:val="none"/>
          <w:lang w:eastAsia="zh-CN"/>
        </w:rPr>
        <w:t>个月</w:t>
      </w:r>
      <w:r>
        <w:rPr>
          <w:rStyle w:val="34"/>
          <w:rFonts w:hint="eastAsia" w:eastAsia="宋体" w:cs="宋体"/>
          <w:b w:val="0"/>
          <w:bCs/>
          <w:color w:val="auto"/>
          <w:sz w:val="24"/>
          <w:szCs w:val="24"/>
          <w:highlight w:val="none"/>
          <w:lang w:eastAsia="zh-CN"/>
        </w:rPr>
        <w:t>任意一个月</w:t>
      </w:r>
      <w:r>
        <w:rPr>
          <w:rStyle w:val="34"/>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4"/>
          <w:rFonts w:hint="eastAsia"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703C6A96">
      <w:pPr>
        <w:pStyle w:val="28"/>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34"/>
          <w:rFonts w:hint="eastAsia" w:cs="宋体"/>
          <w:b w:val="0"/>
          <w:bCs/>
          <w:color w:val="auto"/>
          <w:sz w:val="24"/>
          <w:szCs w:val="24"/>
          <w:highlight w:val="none"/>
        </w:rPr>
        <w:t>③提供（202</w:t>
      </w:r>
      <w:r>
        <w:rPr>
          <w:rStyle w:val="34"/>
          <w:rFonts w:hint="eastAsia" w:cs="宋体"/>
          <w:b w:val="0"/>
          <w:bCs/>
          <w:color w:val="auto"/>
          <w:sz w:val="24"/>
          <w:szCs w:val="24"/>
          <w:highlight w:val="none"/>
          <w:lang w:val="en-US" w:eastAsia="zh-CN"/>
        </w:rPr>
        <w:t>4</w:t>
      </w:r>
      <w:r>
        <w:rPr>
          <w:rStyle w:val="34"/>
          <w:rFonts w:hint="eastAsia" w:cs="宋体"/>
          <w:b w:val="0"/>
          <w:bCs/>
          <w:color w:val="auto"/>
          <w:sz w:val="24"/>
          <w:szCs w:val="24"/>
          <w:highlight w:val="none"/>
        </w:rPr>
        <w:t>或202</w:t>
      </w:r>
      <w:r>
        <w:rPr>
          <w:rStyle w:val="34"/>
          <w:rFonts w:hint="eastAsia" w:cs="宋体"/>
          <w:b w:val="0"/>
          <w:bCs/>
          <w:color w:val="auto"/>
          <w:sz w:val="24"/>
          <w:szCs w:val="24"/>
          <w:highlight w:val="none"/>
          <w:lang w:val="en-US" w:eastAsia="zh-CN"/>
        </w:rPr>
        <w:t>5</w:t>
      </w:r>
      <w:r>
        <w:rPr>
          <w:rStyle w:val="34"/>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4D1A6697">
      <w:pPr>
        <w:pStyle w:val="28"/>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lang w:eastAsia="zh-CN"/>
        </w:rPr>
        <w:t>④</w:t>
      </w:r>
      <w:r>
        <w:rPr>
          <w:rStyle w:val="34"/>
          <w:rFonts w:hint="eastAsia" w:cs="宋体"/>
          <w:b w:val="0"/>
          <w:bCs/>
          <w:color w:val="auto"/>
          <w:sz w:val="24"/>
          <w:szCs w:val="24"/>
          <w:highlight w:val="none"/>
        </w:rPr>
        <w:t>法律、行政法规、本采购文件规定的其他条件。</w:t>
      </w:r>
    </w:p>
    <w:p w14:paraId="433DD2B2">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14:paraId="7C04550D">
      <w:pPr>
        <w:widowControl/>
        <w:shd w:val="clear"/>
        <w:spacing w:line="360" w:lineRule="auto"/>
        <w:ind w:firstLine="480" w:firstLineChars="0"/>
        <w:rPr>
          <w:rFonts w:hint="eastAsia" w:ascii="宋体" w:hAnsi="宋体" w:eastAsia="宋体" w:cs="宋体"/>
          <w:b w:val="0"/>
          <w:bCs/>
          <w:color w:val="auto"/>
          <w:kern w:val="0"/>
          <w:sz w:val="24"/>
          <w:szCs w:val="24"/>
          <w:highlight w:val="none"/>
        </w:rPr>
      </w:pP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lang w:val="en-US" w:eastAsia="zh-CN"/>
        </w:rPr>
        <w:t>1</w:t>
      </w:r>
      <w:r>
        <w:rPr>
          <w:rStyle w:val="34"/>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4"/>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14:paraId="205DE398">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14:paraId="26AC7B6D">
      <w:pPr>
        <w:widowControl/>
        <w:shd w:val="clear"/>
        <w:spacing w:line="360" w:lineRule="auto"/>
        <w:ind w:firstLine="480" w:firstLineChars="200"/>
        <w:rPr>
          <w:rStyle w:val="34"/>
          <w:rFonts w:hint="eastAsia" w:ascii="宋体" w:hAnsi="宋体" w:eastAsia="宋体" w:cs="宋体"/>
          <w:b w:val="0"/>
          <w:bCs/>
          <w:color w:val="auto"/>
          <w:sz w:val="24"/>
          <w:szCs w:val="24"/>
          <w:highlight w:val="none"/>
          <w:lang w:val="en-US" w:eastAsia="zh-CN"/>
        </w:rPr>
      </w:pPr>
      <w:r>
        <w:rPr>
          <w:rStyle w:val="34"/>
          <w:rFonts w:hint="eastAsia" w:ascii="宋体" w:hAnsi="宋体" w:eastAsia="宋体" w:cs="宋体"/>
          <w:b w:val="0"/>
          <w:bCs/>
          <w:color w:val="auto"/>
          <w:sz w:val="24"/>
          <w:szCs w:val="24"/>
          <w:highlight w:val="none"/>
          <w:lang w:val="en-US" w:eastAsia="zh-CN"/>
        </w:rPr>
        <w:t>（3）开标一览表</w:t>
      </w:r>
    </w:p>
    <w:p w14:paraId="0691144E">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14:paraId="1B6B1575">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14:paraId="189EBA45">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供应商基本情况表</w:t>
      </w:r>
    </w:p>
    <w:p w14:paraId="190246AC">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14:paraId="5EE0735A">
      <w:pPr>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w:t>
      </w:r>
      <w:r>
        <w:rPr>
          <w:rFonts w:hint="eastAsia" w:ascii="宋体" w:hAnsi="宋体" w:cs="宋体"/>
          <w:b w:val="0"/>
          <w:bCs w:val="0"/>
          <w:color w:val="auto"/>
          <w:kern w:val="0"/>
          <w:sz w:val="24"/>
          <w:szCs w:val="24"/>
          <w:highlight w:val="none"/>
          <w:lang w:val="en-US" w:eastAsia="zh-CN"/>
        </w:rPr>
        <w:t>2023年1月1日</w:t>
      </w:r>
      <w:r>
        <w:rPr>
          <w:rFonts w:hint="eastAsia" w:ascii="宋体" w:hAnsi="宋体" w:eastAsia="宋体" w:cs="宋体"/>
          <w:b w:val="0"/>
          <w:bCs w:val="0"/>
          <w:color w:val="auto"/>
          <w:kern w:val="0"/>
          <w:sz w:val="24"/>
          <w:szCs w:val="24"/>
          <w:highlight w:val="none"/>
        </w:rPr>
        <w:t>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14:paraId="0C70F02F">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highlight w:val="none"/>
        </w:rPr>
        <w:t>采购代理服务费支付承诺书</w:t>
      </w:r>
    </w:p>
    <w:p w14:paraId="42C9FA0E">
      <w:pPr>
        <w:widowControl/>
        <w:spacing w:line="360" w:lineRule="auto"/>
        <w:ind w:left="479" w:leftChars="228" w:firstLine="0" w:firstLineChars="0"/>
        <w:rPr>
          <w:rFonts w:hint="eastAsia" w:ascii="宋体" w:hAnsi="宋体" w:eastAsia="宋体" w:cs="宋体"/>
          <w:b/>
          <w:bCs/>
          <w:color w:val="auto"/>
          <w:kern w:val="0"/>
          <w:sz w:val="24"/>
          <w:szCs w:val="24"/>
          <w:highlight w:val="none"/>
          <w:lang w:eastAsia="zh-CN"/>
        </w:rPr>
      </w:pP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lang w:val="en-US" w:eastAsia="zh-CN"/>
        </w:rPr>
        <w:t>6</w:t>
      </w: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rPr>
        <w:t>商务条款响应偏离表</w:t>
      </w:r>
    </w:p>
    <w:p w14:paraId="45FC9658">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封面</w:t>
      </w:r>
    </w:p>
    <w:p w14:paraId="71ACC0AB">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项目人员配置情况表</w:t>
      </w:r>
    </w:p>
    <w:p w14:paraId="28A1C3B9">
      <w:pPr>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服务方案</w:t>
      </w:r>
    </w:p>
    <w:p w14:paraId="26573F1A">
      <w:pPr>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cs="宋体"/>
          <w:color w:val="auto"/>
          <w:kern w:val="0"/>
          <w:sz w:val="24"/>
          <w:highlight w:val="none"/>
          <w:lang w:val="en-US" w:eastAsia="zh-CN"/>
        </w:rPr>
        <w:t>承诺</w:t>
      </w:r>
    </w:p>
    <w:p w14:paraId="2AB05708">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14:paraId="0579639B">
      <w:pPr>
        <w:pStyle w:val="28"/>
        <w:shd w:val="clear"/>
        <w:spacing w:before="75" w:beforeAutospacing="0" w:after="75" w:afterAutospacing="0" w:line="360" w:lineRule="auto"/>
        <w:ind w:firstLine="482" w:firstLineChars="200"/>
        <w:rPr>
          <w:rStyle w:val="34"/>
          <w:rFonts w:hint="eastAsia" w:ascii="宋体" w:hAnsi="宋体" w:eastAsia="宋体" w:cs="宋体"/>
          <w:b/>
          <w:bCs w:val="0"/>
          <w:color w:val="auto"/>
          <w:sz w:val="24"/>
          <w:szCs w:val="24"/>
          <w:highlight w:val="none"/>
        </w:rPr>
      </w:pPr>
      <w:r>
        <w:rPr>
          <w:rStyle w:val="34"/>
          <w:rFonts w:hint="eastAsia" w:ascii="宋体" w:hAnsi="宋体" w:eastAsia="宋体" w:cs="宋体"/>
          <w:b/>
          <w:bCs w:val="0"/>
          <w:color w:val="auto"/>
          <w:sz w:val="24"/>
          <w:szCs w:val="24"/>
          <w:highlight w:val="none"/>
        </w:rPr>
        <w:t>特别说明：</w:t>
      </w:r>
    </w:p>
    <w:p w14:paraId="555C1631">
      <w:pPr>
        <w:pStyle w:val="28"/>
        <w:shd w:val="clear"/>
        <w:spacing w:before="75" w:beforeAutospacing="0" w:after="75" w:afterAutospacing="0" w:line="360" w:lineRule="auto"/>
        <w:ind w:firstLine="482" w:firstLineChars="200"/>
        <w:rPr>
          <w:rStyle w:val="34"/>
          <w:rFonts w:hint="eastAsia" w:ascii="宋体" w:hAnsi="宋体" w:eastAsia="宋体" w:cs="宋体"/>
          <w:b/>
          <w:bCs w:val="0"/>
          <w:color w:val="auto"/>
          <w:sz w:val="24"/>
          <w:szCs w:val="24"/>
          <w:highlight w:val="none"/>
        </w:rPr>
      </w:pPr>
      <w:r>
        <w:rPr>
          <w:rStyle w:val="34"/>
          <w:rFonts w:hint="eastAsia" w:ascii="宋体" w:hAnsi="宋体" w:eastAsia="宋体" w:cs="宋体"/>
          <w:b/>
          <w:bCs w:val="0"/>
          <w:color w:val="auto"/>
          <w:sz w:val="24"/>
          <w:szCs w:val="24"/>
          <w:highlight w:val="none"/>
        </w:rPr>
        <w:t>①上述各种证件、证书复印件须加盖</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公章。如未按要求加盖</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公章者，可能导致其</w:t>
      </w:r>
      <w:r>
        <w:rPr>
          <w:rStyle w:val="34"/>
          <w:rFonts w:hint="eastAsia" w:ascii="宋体" w:hAnsi="宋体" w:eastAsia="宋体" w:cs="宋体"/>
          <w:b/>
          <w:bCs w:val="0"/>
          <w:color w:val="auto"/>
          <w:sz w:val="24"/>
          <w:szCs w:val="24"/>
          <w:highlight w:val="none"/>
          <w:lang w:eastAsia="zh-CN"/>
        </w:rPr>
        <w:t>响应文件</w:t>
      </w:r>
      <w:r>
        <w:rPr>
          <w:rStyle w:val="34"/>
          <w:rFonts w:hint="eastAsia" w:ascii="宋体" w:hAnsi="宋体" w:eastAsia="宋体" w:cs="宋体"/>
          <w:b/>
          <w:bCs w:val="0"/>
          <w:color w:val="auto"/>
          <w:sz w:val="24"/>
          <w:szCs w:val="24"/>
          <w:highlight w:val="none"/>
        </w:rPr>
        <w:t>无效。</w:t>
      </w:r>
    </w:p>
    <w:p w14:paraId="6D21D3E5">
      <w:pPr>
        <w:pStyle w:val="28"/>
        <w:shd w:val="clear"/>
        <w:spacing w:before="75" w:beforeAutospacing="0" w:after="75" w:afterAutospacing="0" w:line="360" w:lineRule="auto"/>
        <w:ind w:firstLine="482" w:firstLineChars="200"/>
        <w:rPr>
          <w:rStyle w:val="34"/>
          <w:rFonts w:hint="eastAsia" w:ascii="宋体" w:hAnsi="宋体" w:eastAsia="宋体" w:cs="宋体"/>
          <w:b/>
          <w:bCs w:val="0"/>
          <w:color w:val="auto"/>
          <w:sz w:val="24"/>
          <w:szCs w:val="24"/>
          <w:highlight w:val="none"/>
        </w:rPr>
      </w:pPr>
      <w:r>
        <w:rPr>
          <w:rStyle w:val="34"/>
          <w:rFonts w:hint="eastAsia" w:ascii="宋体" w:hAnsi="宋体" w:eastAsia="宋体" w:cs="宋体"/>
          <w:b/>
          <w:bCs w:val="0"/>
          <w:color w:val="auto"/>
          <w:sz w:val="24"/>
          <w:szCs w:val="24"/>
          <w:highlight w:val="none"/>
        </w:rPr>
        <w:t>②</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应如实提供资料，并保证真实可靠，不得弄虚作假。如</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隐瞒事实真相、弄虚作假，一经查实，取消该</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的</w:t>
      </w:r>
      <w:r>
        <w:rPr>
          <w:rStyle w:val="34"/>
          <w:rFonts w:hint="eastAsia" w:ascii="宋体" w:hAnsi="宋体" w:eastAsia="宋体" w:cs="宋体"/>
          <w:b/>
          <w:bCs w:val="0"/>
          <w:color w:val="auto"/>
          <w:sz w:val="24"/>
          <w:szCs w:val="24"/>
          <w:highlight w:val="none"/>
          <w:lang w:eastAsia="zh-CN"/>
        </w:rPr>
        <w:t>投标</w:t>
      </w:r>
      <w:r>
        <w:rPr>
          <w:rStyle w:val="34"/>
          <w:rFonts w:hint="eastAsia" w:ascii="宋体" w:hAnsi="宋体" w:eastAsia="宋体" w:cs="宋体"/>
          <w:b/>
          <w:bCs w:val="0"/>
          <w:color w:val="auto"/>
          <w:sz w:val="24"/>
          <w:szCs w:val="24"/>
          <w:highlight w:val="none"/>
        </w:rPr>
        <w:t>资格，若中标的，取消其中标资格。</w:t>
      </w:r>
    </w:p>
    <w:p w14:paraId="3A5EF04A">
      <w:pPr>
        <w:pStyle w:val="28"/>
        <w:shd w:val="clear"/>
        <w:spacing w:before="75" w:beforeAutospacing="0" w:after="75" w:afterAutospacing="0" w:line="360" w:lineRule="auto"/>
        <w:ind w:firstLine="482" w:firstLineChars="200"/>
        <w:rPr>
          <w:rFonts w:hint="eastAsia" w:ascii="宋体" w:hAnsi="宋体" w:eastAsia="宋体" w:cs="宋体"/>
          <w:b w:val="0"/>
          <w:bCs w:val="0"/>
          <w:color w:val="auto"/>
          <w:kern w:val="0"/>
          <w:sz w:val="24"/>
          <w:szCs w:val="24"/>
          <w:highlight w:val="none"/>
          <w:lang w:val="en-US" w:eastAsia="zh-CN"/>
        </w:rPr>
      </w:pPr>
      <w:bookmarkStart w:id="101" w:name="_Toc246216196"/>
      <w:bookmarkStart w:id="102" w:name="_Toc233274827"/>
      <w:bookmarkStart w:id="103" w:name="_Toc243907587"/>
      <w:bookmarkStart w:id="104" w:name="_Toc245897286"/>
      <w:bookmarkStart w:id="105" w:name="_Toc243906326"/>
      <w:r>
        <w:rPr>
          <w:rStyle w:val="34"/>
          <w:rFonts w:hint="eastAsia" w:ascii="宋体" w:hAnsi="宋体" w:eastAsia="宋体" w:cs="宋体"/>
          <w:color w:val="auto"/>
          <w:sz w:val="24"/>
          <w:szCs w:val="24"/>
          <w:highlight w:val="none"/>
          <w:lang w:eastAsia="zh-CN"/>
        </w:rPr>
        <w:t>③响应文件</w:t>
      </w:r>
      <w:r>
        <w:rPr>
          <w:rStyle w:val="34"/>
          <w:rFonts w:hint="eastAsia" w:ascii="宋体" w:hAnsi="宋体" w:eastAsia="宋体" w:cs="宋体"/>
          <w:color w:val="auto"/>
          <w:sz w:val="24"/>
          <w:szCs w:val="24"/>
          <w:highlight w:val="none"/>
        </w:rPr>
        <w:t>包括但不限于</w:t>
      </w:r>
      <w:r>
        <w:rPr>
          <w:rStyle w:val="34"/>
          <w:rFonts w:hint="eastAsia" w:ascii="宋体" w:hAnsi="宋体" w:eastAsia="宋体" w:cs="宋体"/>
          <w:color w:val="auto"/>
          <w:sz w:val="24"/>
          <w:szCs w:val="24"/>
          <w:highlight w:val="none"/>
          <w:lang w:eastAsia="zh-CN"/>
        </w:rPr>
        <w:t>以上</w:t>
      </w:r>
      <w:r>
        <w:rPr>
          <w:rStyle w:val="34"/>
          <w:rFonts w:hint="eastAsia" w:ascii="宋体" w:hAnsi="宋体" w:eastAsia="宋体" w:cs="宋体"/>
          <w:color w:val="auto"/>
          <w:sz w:val="24"/>
          <w:szCs w:val="24"/>
          <w:highlight w:val="none"/>
        </w:rPr>
        <w:t>内容，各</w:t>
      </w:r>
      <w:r>
        <w:rPr>
          <w:rStyle w:val="34"/>
          <w:rFonts w:hint="eastAsia" w:ascii="宋体" w:hAnsi="宋体" w:eastAsia="宋体" w:cs="宋体"/>
          <w:color w:val="auto"/>
          <w:sz w:val="24"/>
          <w:szCs w:val="24"/>
          <w:highlight w:val="none"/>
          <w:lang w:eastAsia="zh-CN"/>
        </w:rPr>
        <w:t>供应商</w:t>
      </w:r>
      <w:r>
        <w:rPr>
          <w:rStyle w:val="34"/>
          <w:rFonts w:hint="eastAsia" w:ascii="宋体" w:hAnsi="宋体" w:eastAsia="宋体" w:cs="宋体"/>
          <w:color w:val="auto"/>
          <w:sz w:val="24"/>
          <w:szCs w:val="24"/>
          <w:highlight w:val="none"/>
        </w:rPr>
        <w:t>应对照“第三章</w:t>
      </w:r>
      <w:r>
        <w:rPr>
          <w:rStyle w:val="34"/>
          <w:rFonts w:hint="eastAsia" w:cs="宋体"/>
          <w:color w:val="auto"/>
          <w:sz w:val="24"/>
          <w:szCs w:val="24"/>
          <w:highlight w:val="none"/>
          <w:lang w:val="en-US" w:eastAsia="zh-CN"/>
        </w:rPr>
        <w:t xml:space="preserve"> </w:t>
      </w:r>
      <w:r>
        <w:rPr>
          <w:rStyle w:val="34"/>
          <w:rFonts w:hint="eastAsia" w:ascii="宋体" w:hAnsi="宋体" w:eastAsia="宋体" w:cs="宋体"/>
          <w:color w:val="auto"/>
          <w:sz w:val="24"/>
          <w:szCs w:val="24"/>
          <w:highlight w:val="none"/>
        </w:rPr>
        <w:t>项目采购需求”及“第六章</w:t>
      </w:r>
      <w:r>
        <w:rPr>
          <w:rStyle w:val="34"/>
          <w:rFonts w:hint="eastAsia" w:ascii="宋体" w:hAnsi="宋体" w:eastAsia="宋体" w:cs="宋体"/>
          <w:color w:val="auto"/>
          <w:sz w:val="24"/>
          <w:szCs w:val="24"/>
          <w:highlight w:val="none"/>
          <w:lang w:val="en-US" w:eastAsia="zh-CN"/>
        </w:rPr>
        <w:t xml:space="preserve"> </w:t>
      </w:r>
      <w:r>
        <w:rPr>
          <w:rStyle w:val="34"/>
          <w:rFonts w:hint="eastAsia" w:ascii="宋体" w:hAnsi="宋体" w:eastAsia="宋体" w:cs="宋体"/>
          <w:color w:val="auto"/>
          <w:sz w:val="24"/>
          <w:szCs w:val="24"/>
          <w:highlight w:val="none"/>
        </w:rPr>
        <w:t>评审标准（综合评分法）”提供相关的证明资料</w:t>
      </w:r>
      <w:r>
        <w:rPr>
          <w:rStyle w:val="34"/>
          <w:rFonts w:hint="eastAsia" w:ascii="宋体" w:hAnsi="宋体" w:eastAsia="宋体" w:cs="宋体"/>
          <w:color w:val="auto"/>
          <w:sz w:val="24"/>
          <w:szCs w:val="24"/>
          <w:highlight w:val="none"/>
          <w:lang w:eastAsia="zh-CN"/>
        </w:rPr>
        <w:t>。</w:t>
      </w:r>
      <w:bookmarkEnd w:id="101"/>
      <w:bookmarkEnd w:id="102"/>
      <w:bookmarkEnd w:id="103"/>
      <w:bookmarkEnd w:id="104"/>
      <w:bookmarkEnd w:id="105"/>
    </w:p>
    <w:p w14:paraId="71AC7A1C">
      <w:pPr>
        <w:shd w:val="clear"/>
        <w:spacing w:line="360" w:lineRule="auto"/>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3</w:t>
      </w:r>
      <w:r>
        <w:rPr>
          <w:rFonts w:hint="eastAsia" w:ascii="宋体" w:hAnsi="宋体" w:cs="宋体"/>
          <w:b/>
          <w:bCs/>
          <w:color w:val="auto"/>
          <w:sz w:val="24"/>
          <w:szCs w:val="21"/>
          <w:highlight w:val="none"/>
          <w:lang w:val="en-US" w:eastAsia="zh-CN"/>
        </w:rPr>
        <w:t>.</w:t>
      </w:r>
      <w:r>
        <w:rPr>
          <w:rFonts w:hint="eastAsia" w:ascii="宋体" w:hAnsi="宋体" w:eastAsia="宋体" w:cs="宋体"/>
          <w:b/>
          <w:bCs/>
          <w:color w:val="auto"/>
          <w:sz w:val="24"/>
          <w:szCs w:val="21"/>
          <w:highlight w:val="none"/>
        </w:rPr>
        <w:t>响应文件格式</w:t>
      </w:r>
      <w:bookmarkEnd w:id="85"/>
      <w:bookmarkEnd w:id="86"/>
      <w:bookmarkEnd w:id="87"/>
      <w:bookmarkEnd w:id="88"/>
      <w:bookmarkEnd w:id="89"/>
      <w:bookmarkEnd w:id="90"/>
      <w:bookmarkEnd w:id="91"/>
      <w:bookmarkEnd w:id="92"/>
      <w:bookmarkEnd w:id="93"/>
      <w:bookmarkEnd w:id="94"/>
      <w:bookmarkEnd w:id="95"/>
      <w:bookmarkEnd w:id="96"/>
    </w:p>
    <w:p w14:paraId="61338C1F">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供应商应按本章“1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、响应文件的组成”中的要求提供响应文件，文件格式可参考第五</w:t>
      </w:r>
      <w:r>
        <w:rPr>
          <w:rFonts w:hint="eastAsia" w:ascii="宋体" w:hAnsi="宋体" w:eastAsia="宋体" w:cs="宋体"/>
          <w:color w:val="auto"/>
          <w:sz w:val="24"/>
          <w:szCs w:val="21"/>
          <w:highlight w:val="none"/>
          <w:lang w:eastAsia="zh-CN"/>
        </w:rPr>
        <w:t>章</w:t>
      </w:r>
      <w:r>
        <w:rPr>
          <w:rFonts w:hint="eastAsia" w:ascii="宋体" w:hAnsi="宋体" w:eastAsia="宋体" w:cs="宋体"/>
          <w:color w:val="auto"/>
          <w:sz w:val="24"/>
          <w:szCs w:val="21"/>
          <w:highlight w:val="none"/>
        </w:rPr>
        <w:t>“响应文件格式”。若表格的栏目设计不够，供应商可按照同一格式自制表格填写；未提出的格式，供应商应自行拟定格式佐证响应。</w:t>
      </w:r>
    </w:p>
    <w:p w14:paraId="7BD41A18">
      <w:pPr>
        <w:pStyle w:val="13"/>
        <w:shd w:val="clear"/>
        <w:spacing w:line="360" w:lineRule="auto"/>
        <w:outlineLvl w:val="1"/>
        <w:rPr>
          <w:rFonts w:hint="eastAsia" w:ascii="宋体" w:hAnsi="宋体" w:eastAsia="宋体" w:cs="宋体"/>
          <w:b/>
          <w:bCs/>
          <w:color w:val="auto"/>
          <w:sz w:val="24"/>
          <w:highlight w:val="none"/>
        </w:rPr>
      </w:pPr>
      <w:bookmarkStart w:id="106" w:name="_Toc239651308"/>
      <w:bookmarkStart w:id="107" w:name="_Toc239648855"/>
      <w:bookmarkStart w:id="108" w:name="_Toc239649753"/>
      <w:bookmarkStart w:id="109" w:name="_Toc424211818"/>
      <w:bookmarkStart w:id="110" w:name="_Toc239648589"/>
      <w:bookmarkStart w:id="111" w:name="_Toc239822609"/>
      <w:bookmarkStart w:id="112" w:name="_Toc460703964"/>
      <w:bookmarkStart w:id="113" w:name="_Toc239649377"/>
      <w:bookmarkStart w:id="114" w:name="_Toc239649301"/>
      <w:bookmarkStart w:id="115" w:name="_Toc239822494"/>
      <w:bookmarkStart w:id="116" w:name="_Toc239650589"/>
      <w:bookmarkStart w:id="117" w:name="_Toc424059488"/>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响应文件的语言及计量单位</w:t>
      </w:r>
    </w:p>
    <w:p w14:paraId="19D11DAE">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14:paraId="0673BB14">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除在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14:paraId="6B514B33">
      <w:pPr>
        <w:pStyle w:val="13"/>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知识产权</w:t>
      </w:r>
    </w:p>
    <w:p w14:paraId="5F3FF4B0">
      <w:pPr>
        <w:pStyle w:val="13"/>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14:paraId="44273628">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采购人享有本项目实施过程中产生的知识成果及知识产权。</w:t>
      </w:r>
    </w:p>
    <w:p w14:paraId="5747E6F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0CF94E53">
      <w:pPr>
        <w:shd w:val="clear"/>
        <w:spacing w:line="360" w:lineRule="auto"/>
        <w:ind w:firstLine="460" w:firstLineChars="192"/>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.4 供应商如采用其所不拥有的知识产权，则在其商务报价中必须包括合法获取该知识产权的相关费用。 </w:t>
      </w:r>
    </w:p>
    <w:p w14:paraId="386104A9">
      <w:pPr>
        <w:shd w:val="clear"/>
        <w:spacing w:line="360" w:lineRule="auto"/>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6</w:t>
      </w:r>
      <w:r>
        <w:rPr>
          <w:rFonts w:hint="eastAsia" w:ascii="宋体" w:hAnsi="宋体" w:cs="宋体"/>
          <w:b/>
          <w:bCs/>
          <w:color w:val="auto"/>
          <w:sz w:val="24"/>
          <w:szCs w:val="21"/>
          <w:highlight w:val="none"/>
          <w:lang w:val="en-US" w:eastAsia="zh-CN"/>
        </w:rPr>
        <w:t>.</w:t>
      </w:r>
      <w:r>
        <w:rPr>
          <w:rFonts w:hint="eastAsia" w:ascii="宋体" w:hAnsi="宋体" w:eastAsia="宋体" w:cs="宋体"/>
          <w:b/>
          <w:bCs/>
          <w:color w:val="auto"/>
          <w:sz w:val="24"/>
          <w:szCs w:val="21"/>
          <w:highlight w:val="none"/>
        </w:rPr>
        <w:t>竞争性磋商报价</w:t>
      </w:r>
      <w:bookmarkEnd w:id="106"/>
      <w:bookmarkEnd w:id="107"/>
      <w:bookmarkEnd w:id="108"/>
      <w:bookmarkEnd w:id="109"/>
      <w:bookmarkEnd w:id="110"/>
      <w:bookmarkEnd w:id="111"/>
      <w:bookmarkEnd w:id="112"/>
      <w:bookmarkEnd w:id="113"/>
      <w:bookmarkEnd w:id="114"/>
      <w:bookmarkEnd w:id="115"/>
      <w:bookmarkEnd w:id="116"/>
      <w:bookmarkEnd w:id="117"/>
    </w:p>
    <w:p w14:paraId="59E15383">
      <w:pPr>
        <w:shd w:val="clear"/>
        <w:spacing w:line="360" w:lineRule="auto"/>
        <w:ind w:firstLine="482" w:firstLineChars="200"/>
        <w:rPr>
          <w:rFonts w:hint="eastAsia" w:ascii="宋体" w:hAnsi="宋体" w:eastAsia="宋体" w:cs="宋体"/>
          <w:color w:val="auto"/>
          <w:sz w:val="24"/>
          <w:szCs w:val="21"/>
          <w:highlight w:val="none"/>
        </w:rPr>
      </w:pPr>
      <w:bookmarkStart w:id="118" w:name="_Toc239649380"/>
      <w:bookmarkStart w:id="119" w:name="_Toc239822612"/>
      <w:bookmarkStart w:id="120" w:name="_Toc239649304"/>
      <w:bookmarkStart w:id="121" w:name="_Toc239650592"/>
      <w:bookmarkStart w:id="122" w:name="_Toc239648592"/>
      <w:bookmarkStart w:id="123" w:name="_Toc239651311"/>
      <w:bookmarkStart w:id="124" w:name="_Toc239648858"/>
      <w:bookmarkStart w:id="125" w:name="_Toc239822497"/>
      <w:bookmarkStart w:id="126" w:name="_Toc239649756"/>
      <w:r>
        <w:rPr>
          <w:rFonts w:hint="eastAsia" w:ascii="宋体" w:hAnsi="宋体" w:eastAsia="宋体" w:cs="宋体"/>
          <w:b/>
          <w:bCs/>
          <w:color w:val="auto"/>
          <w:sz w:val="24"/>
          <w:szCs w:val="21"/>
          <w:highlight w:val="none"/>
        </w:rPr>
        <w:t>本次磋商报价采用两轮报价</w:t>
      </w:r>
      <w:r>
        <w:rPr>
          <w:rFonts w:hint="eastAsia" w:ascii="宋体" w:hAnsi="宋体" w:eastAsia="宋体" w:cs="宋体"/>
          <w:color w:val="auto"/>
          <w:sz w:val="24"/>
          <w:szCs w:val="21"/>
          <w:highlight w:val="none"/>
        </w:rPr>
        <w:t>。</w:t>
      </w:r>
    </w:p>
    <w:p w14:paraId="16E7BEB1">
      <w:pPr>
        <w:shd w:val="clear"/>
        <w:spacing w:line="360" w:lineRule="auto"/>
        <w:ind w:firstLine="480" w:firstLineChars="200"/>
        <w:rPr>
          <w:rFonts w:hint="eastAsia" w:ascii="宋体" w:hAnsi="宋体" w:eastAsia="宋体" w:cs="宋体"/>
          <w:color w:val="auto"/>
          <w:sz w:val="24"/>
          <w:szCs w:val="21"/>
          <w:highlight w:val="none"/>
        </w:rPr>
      </w:pPr>
      <w:bookmarkStart w:id="127" w:name="_Toc245897288"/>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w:t>
      </w:r>
      <w:r>
        <w:rPr>
          <w:rFonts w:hint="eastAsia" w:ascii="宋体" w:hAnsi="宋体" w:eastAsia="宋体" w:cs="宋体"/>
          <w:color w:val="auto"/>
          <w:sz w:val="24"/>
          <w:highlight w:val="none"/>
        </w:rPr>
        <w:t>供应商的商务报价应是为采购人提供全部合同货物以及合同条款、技术规范及标准、项目采购需求、本采购文件约定的所有费用的总和。</w:t>
      </w:r>
    </w:p>
    <w:p w14:paraId="688AE586">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14:paraId="266CC5B9">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.3商务报价中不得包含合同条款、技术规范及标准、项目采购需求、本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要求以外的其他内容。</w:t>
      </w:r>
    </w:p>
    <w:p w14:paraId="344E098A">
      <w:pPr>
        <w:shd w:val="clear"/>
        <w:spacing w:line="360" w:lineRule="auto"/>
        <w:ind w:firstLine="480" w:firstLineChars="200"/>
        <w:outlineLvl w:val="2"/>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.4商务报价总价应包括的内容和计价因素</w:t>
      </w:r>
    </w:p>
    <w:p w14:paraId="68DC197F">
      <w:pPr>
        <w:numPr>
          <w:ilvl w:val="0"/>
          <w:numId w:val="2"/>
        </w:numPr>
        <w:shd w:val="clear"/>
        <w:spacing w:line="360" w:lineRule="auto"/>
        <w:ind w:firstLine="480" w:firstLineChars="200"/>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报价为完成本次项目的全费用价格，包含完成本次项目所发生的一切费用。</w:t>
      </w:r>
    </w:p>
    <w:p w14:paraId="42F55D15">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（2）供应商根据对本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14:paraId="6EA60C94">
      <w:pPr>
        <w:pStyle w:val="13"/>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商务报价货币</w:t>
      </w:r>
      <w:bookmarkEnd w:id="127"/>
    </w:p>
    <w:p w14:paraId="356A2899">
      <w:pPr>
        <w:pStyle w:val="13"/>
        <w:shd w:val="clear"/>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szCs w:val="24"/>
          <w:highlight w:val="none"/>
          <w:lang w:eastAsia="zh-CN"/>
        </w:rPr>
        <w:t>开标一览表</w:t>
      </w:r>
      <w:r>
        <w:rPr>
          <w:rFonts w:hint="eastAsia" w:ascii="宋体" w:hAnsi="宋体" w:eastAsia="宋体" w:cs="宋体"/>
          <w:color w:val="auto"/>
          <w:sz w:val="24"/>
          <w:szCs w:val="24"/>
          <w:highlight w:val="none"/>
        </w:rPr>
        <w:t>、设备、材料清单及价格明细表和响应文件中的所有报价一律使用人民币（RMB）填报。</w:t>
      </w:r>
    </w:p>
    <w:bookmarkEnd w:id="118"/>
    <w:bookmarkEnd w:id="119"/>
    <w:bookmarkEnd w:id="120"/>
    <w:bookmarkEnd w:id="121"/>
    <w:bookmarkEnd w:id="122"/>
    <w:bookmarkEnd w:id="123"/>
    <w:bookmarkEnd w:id="124"/>
    <w:bookmarkEnd w:id="125"/>
    <w:bookmarkEnd w:id="126"/>
    <w:p w14:paraId="1871DEDA">
      <w:pPr>
        <w:pStyle w:val="28"/>
        <w:shd w:val="clear"/>
        <w:spacing w:before="75" w:beforeAutospacing="0" w:after="75" w:afterAutospacing="0" w:line="360" w:lineRule="auto"/>
        <w:outlineLvl w:val="1"/>
        <w:rPr>
          <w:rStyle w:val="34"/>
          <w:rFonts w:hint="eastAsia" w:ascii="宋体" w:hAnsi="宋体" w:eastAsia="宋体" w:cs="宋体"/>
          <w:b/>
          <w:bCs/>
          <w:color w:val="auto"/>
          <w:sz w:val="24"/>
          <w:szCs w:val="24"/>
          <w:highlight w:val="none"/>
        </w:rPr>
      </w:pPr>
      <w:bookmarkStart w:id="128" w:name="_Toc233274832"/>
      <w:bookmarkStart w:id="129" w:name="_Toc245897292"/>
      <w:bookmarkStart w:id="130" w:name="_Toc243906331"/>
      <w:bookmarkStart w:id="131" w:name="_Toc243907592"/>
      <w:bookmarkStart w:id="132" w:name="_Toc239649305"/>
      <w:bookmarkStart w:id="133" w:name="_Toc239649381"/>
      <w:bookmarkStart w:id="134" w:name="_Toc239822498"/>
      <w:bookmarkStart w:id="135" w:name="_Toc460703966"/>
      <w:bookmarkStart w:id="136" w:name="_Toc424059490"/>
      <w:bookmarkStart w:id="137" w:name="_Toc239648593"/>
      <w:bookmarkStart w:id="138" w:name="_Toc239650593"/>
      <w:bookmarkStart w:id="139" w:name="_Toc239651312"/>
      <w:bookmarkStart w:id="140" w:name="_Toc239648859"/>
      <w:bookmarkStart w:id="141" w:name="_Toc424211820"/>
      <w:bookmarkStart w:id="142" w:name="_Toc239822613"/>
      <w:bookmarkStart w:id="143" w:name="_Toc239649757"/>
      <w:r>
        <w:rPr>
          <w:rStyle w:val="34"/>
          <w:rFonts w:hint="eastAsia" w:ascii="宋体" w:hAnsi="宋体" w:eastAsia="宋体" w:cs="宋体"/>
          <w:b/>
          <w:bCs/>
          <w:color w:val="auto"/>
          <w:sz w:val="24"/>
          <w:szCs w:val="24"/>
          <w:highlight w:val="none"/>
          <w:lang w:val="en-US" w:eastAsia="zh-CN"/>
        </w:rPr>
        <w:t>18</w:t>
      </w:r>
      <w:r>
        <w:rPr>
          <w:rStyle w:val="34"/>
          <w:rFonts w:hint="eastAsia" w:cs="宋体"/>
          <w:b/>
          <w:bCs/>
          <w:color w:val="auto"/>
          <w:sz w:val="24"/>
          <w:szCs w:val="24"/>
          <w:highlight w:val="none"/>
          <w:lang w:val="en-US" w:eastAsia="zh-CN"/>
        </w:rPr>
        <w:t>.</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的签署及规定</w:t>
      </w:r>
      <w:bookmarkEnd w:id="128"/>
      <w:bookmarkEnd w:id="129"/>
      <w:bookmarkEnd w:id="130"/>
      <w:bookmarkEnd w:id="131"/>
    </w:p>
    <w:p w14:paraId="24CF1D86">
      <w:pPr>
        <w:pStyle w:val="28"/>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rPr>
      </w:pP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采用电子文档。</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中应按照</w:t>
      </w:r>
      <w:r>
        <w:rPr>
          <w:rStyle w:val="34"/>
          <w:rFonts w:hint="eastAsia" w:ascii="宋体" w:hAnsi="宋体" w:eastAsia="宋体" w:cs="宋体"/>
          <w:b/>
          <w:bCs/>
          <w:color w:val="auto"/>
          <w:sz w:val="24"/>
          <w:szCs w:val="24"/>
          <w:highlight w:val="none"/>
          <w:lang w:eastAsia="zh-CN"/>
        </w:rPr>
        <w:t>采购文件</w:t>
      </w:r>
      <w:r>
        <w:rPr>
          <w:rStyle w:val="34"/>
          <w:rFonts w:hint="eastAsia" w:ascii="宋体" w:hAnsi="宋体" w:eastAsia="宋体" w:cs="宋体"/>
          <w:b/>
          <w:bCs/>
          <w:color w:val="auto"/>
          <w:sz w:val="24"/>
          <w:szCs w:val="24"/>
          <w:highlight w:val="none"/>
        </w:rPr>
        <w:t>第</w:t>
      </w:r>
      <w:r>
        <w:rPr>
          <w:rStyle w:val="34"/>
          <w:rFonts w:hint="eastAsia" w:ascii="宋体" w:hAnsi="宋体" w:eastAsia="宋体" w:cs="宋体"/>
          <w:b/>
          <w:bCs/>
          <w:color w:val="auto"/>
          <w:sz w:val="24"/>
          <w:szCs w:val="24"/>
          <w:highlight w:val="none"/>
          <w:lang w:val="en-US" w:eastAsia="zh-CN"/>
        </w:rPr>
        <w:t>五章</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格式中规定签字、盖章的地方必须按其规定签字、盖章。</w:t>
      </w:r>
    </w:p>
    <w:p w14:paraId="3A13C3A6">
      <w:pPr>
        <w:pStyle w:val="28"/>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rPr>
      </w:pPr>
      <w:r>
        <w:rPr>
          <w:rStyle w:val="34"/>
          <w:rFonts w:hint="eastAsia" w:ascii="宋体" w:hAnsi="宋体" w:eastAsia="宋体" w:cs="宋体"/>
          <w:b/>
          <w:bCs/>
          <w:color w:val="auto"/>
          <w:sz w:val="24"/>
          <w:szCs w:val="24"/>
          <w:highlight w:val="none"/>
        </w:rPr>
        <w:t>若</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对</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做必要修改或澄清，则应在修改或澄清处加盖</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公章或由法定代表人或法定代表人授权代表签字确认。</w:t>
      </w:r>
    </w:p>
    <w:p w14:paraId="20E12985">
      <w:pPr>
        <w:pStyle w:val="28"/>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rPr>
      </w:pP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在</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27F3922">
      <w:pPr>
        <w:pStyle w:val="28"/>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rPr>
      </w:pPr>
    </w:p>
    <w:p w14:paraId="3070A2FB">
      <w:pPr>
        <w:pStyle w:val="28"/>
        <w:shd w:val="clear"/>
        <w:spacing w:before="75" w:beforeAutospacing="0" w:after="75" w:afterAutospacing="0" w:line="360" w:lineRule="auto"/>
        <w:jc w:val="center"/>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color w:val="auto"/>
          <w:sz w:val="28"/>
          <w:szCs w:val="28"/>
          <w:highlight w:val="none"/>
        </w:rPr>
        <w:t xml:space="preserve">D </w:t>
      </w:r>
      <w:r>
        <w:rPr>
          <w:rStyle w:val="34"/>
          <w:rFonts w:hint="eastAsia" w:ascii="宋体" w:hAnsi="宋体" w:eastAsia="宋体" w:cs="宋体"/>
          <w:color w:val="auto"/>
          <w:sz w:val="28"/>
          <w:szCs w:val="28"/>
          <w:highlight w:val="none"/>
          <w:lang w:eastAsia="zh-CN"/>
        </w:rPr>
        <w:t>响应文件</w:t>
      </w:r>
      <w:r>
        <w:rPr>
          <w:rStyle w:val="34"/>
          <w:rFonts w:hint="eastAsia" w:ascii="宋体" w:hAnsi="宋体" w:eastAsia="宋体" w:cs="宋体"/>
          <w:color w:val="auto"/>
          <w:sz w:val="28"/>
          <w:szCs w:val="28"/>
          <w:highlight w:val="none"/>
        </w:rPr>
        <w:t>的递交、修改和撤回</w:t>
      </w:r>
    </w:p>
    <w:bookmarkEnd w:id="132"/>
    <w:bookmarkEnd w:id="133"/>
    <w:bookmarkEnd w:id="134"/>
    <w:bookmarkEnd w:id="135"/>
    <w:bookmarkEnd w:id="136"/>
    <w:bookmarkEnd w:id="137"/>
    <w:bookmarkEnd w:id="138"/>
    <w:bookmarkEnd w:id="139"/>
    <w:bookmarkEnd w:id="140"/>
    <w:bookmarkEnd w:id="141"/>
    <w:bookmarkEnd w:id="142"/>
    <w:bookmarkEnd w:id="143"/>
    <w:p w14:paraId="4FFDD15F">
      <w:pPr>
        <w:widowControl/>
        <w:numPr>
          <w:ilvl w:val="0"/>
          <w:numId w:val="0"/>
        </w:numPr>
        <w:shd w:val="clear"/>
        <w:spacing w:line="360" w:lineRule="auto"/>
        <w:outlineLvl w:val="1"/>
        <w:rPr>
          <w:rFonts w:hint="eastAsia" w:ascii="宋体" w:hAnsi="宋体" w:eastAsia="宋体" w:cs="宋体"/>
          <w:b/>
          <w:color w:val="auto"/>
          <w:kern w:val="0"/>
          <w:sz w:val="24"/>
          <w:szCs w:val="24"/>
          <w:highlight w:val="none"/>
          <w:lang w:val="en-US" w:eastAsia="zh-CN" w:bidi="ar-SA"/>
        </w:rPr>
      </w:pPr>
      <w:bookmarkStart w:id="144" w:name="_Toc243906339"/>
      <w:bookmarkStart w:id="145" w:name="_Toc243907600"/>
      <w:bookmarkStart w:id="146" w:name="_Toc246216209"/>
      <w:bookmarkStart w:id="147" w:name="_Toc233274840"/>
      <w:r>
        <w:rPr>
          <w:rFonts w:hint="eastAsia" w:ascii="宋体" w:hAnsi="宋体" w:eastAsia="宋体" w:cs="宋体"/>
          <w:b/>
          <w:color w:val="auto"/>
          <w:kern w:val="0"/>
          <w:sz w:val="24"/>
          <w:highlight w:val="none"/>
          <w:lang w:val="en-US" w:eastAsia="zh-CN"/>
        </w:rPr>
        <w:t>19</w:t>
      </w:r>
      <w:r>
        <w:rPr>
          <w:rFonts w:hint="eastAsia" w:ascii="宋体" w:hAnsi="宋体" w:cs="宋体"/>
          <w:b/>
          <w:color w:val="auto"/>
          <w:kern w:val="0"/>
          <w:sz w:val="24"/>
          <w:highlight w:val="none"/>
          <w:lang w:val="en-US" w:eastAsia="zh-CN"/>
        </w:rPr>
        <w:t>.</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递交的方式</w:t>
      </w:r>
    </w:p>
    <w:p w14:paraId="325339BC">
      <w:pPr>
        <w:widowControl/>
        <w:numPr>
          <w:ilvl w:val="0"/>
          <w:numId w:val="0"/>
        </w:numPr>
        <w:shd w:val="clea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响应文件制作完成并生成加密标书，在投标截止时间前，供应商需将加密的响应文件上传至政采云平台。（详见第二章“供应商须知前附表”）</w:t>
      </w:r>
    </w:p>
    <w:p w14:paraId="6E43E54A">
      <w:pPr>
        <w:widowControl/>
        <w:numPr>
          <w:ilvl w:val="0"/>
          <w:numId w:val="0"/>
        </w:numPr>
        <w:shd w:val="clea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投标截止时间以平台显示的时间为准，逾期系统将自动关闭，未完成上传的响应文件视为逾期送达，将被拒绝。</w:t>
      </w:r>
    </w:p>
    <w:p w14:paraId="5371CD94">
      <w:pPr>
        <w:widowControl/>
        <w:numPr>
          <w:ilvl w:val="0"/>
          <w:numId w:val="0"/>
        </w:numPr>
        <w:shd w:val="clea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highlight w:val="none"/>
          <w:lang w:val="en-US" w:eastAsia="zh-CN"/>
        </w:rPr>
        <w:t>供应商成功上传电子加密响应文件后，可自行打印响应文件接收回执。</w:t>
      </w:r>
    </w:p>
    <w:p w14:paraId="6180334C">
      <w:pPr>
        <w:pStyle w:val="28"/>
        <w:shd w:val="clear"/>
        <w:spacing w:before="75" w:beforeAutospacing="0" w:after="75" w:afterAutospacing="0" w:line="360" w:lineRule="auto"/>
        <w:outlineLvl w:val="1"/>
        <w:rPr>
          <w:rStyle w:val="34"/>
          <w:rFonts w:hint="eastAsia" w:ascii="宋体" w:hAnsi="宋体" w:eastAsia="宋体" w:cs="宋体"/>
          <w:b/>
          <w:bCs w:val="0"/>
          <w:color w:val="auto"/>
          <w:sz w:val="24"/>
          <w:szCs w:val="24"/>
          <w:highlight w:val="none"/>
          <w:lang w:eastAsia="zh-CN"/>
        </w:rPr>
      </w:pPr>
      <w:bookmarkStart w:id="148" w:name="_Toc233274837"/>
      <w:bookmarkStart w:id="149" w:name="_Toc245897297"/>
      <w:bookmarkStart w:id="150" w:name="_Toc243907597"/>
      <w:bookmarkStart w:id="151" w:name="_Toc243906336"/>
      <w:r>
        <w:rPr>
          <w:rStyle w:val="34"/>
          <w:rFonts w:hint="eastAsia" w:ascii="宋体" w:hAnsi="宋体" w:eastAsia="宋体" w:cs="宋体"/>
          <w:b/>
          <w:bCs w:val="0"/>
          <w:color w:val="auto"/>
          <w:sz w:val="24"/>
          <w:szCs w:val="24"/>
          <w:highlight w:val="none"/>
          <w:lang w:val="en-US" w:eastAsia="zh-CN"/>
        </w:rPr>
        <w:t>20</w:t>
      </w:r>
      <w:r>
        <w:rPr>
          <w:rStyle w:val="34"/>
          <w:rFonts w:hint="eastAsia" w:cs="宋体"/>
          <w:b/>
          <w:bCs w:val="0"/>
          <w:color w:val="auto"/>
          <w:sz w:val="24"/>
          <w:szCs w:val="24"/>
          <w:highlight w:val="none"/>
          <w:lang w:val="en-US" w:eastAsia="zh-CN"/>
        </w:rPr>
        <w:t>.</w:t>
      </w:r>
      <w:r>
        <w:rPr>
          <w:rStyle w:val="34"/>
          <w:rFonts w:hint="eastAsia" w:ascii="宋体" w:hAnsi="宋体" w:eastAsia="宋体" w:cs="宋体"/>
          <w:b/>
          <w:bCs w:val="0"/>
          <w:color w:val="auto"/>
          <w:sz w:val="24"/>
          <w:szCs w:val="24"/>
          <w:highlight w:val="none"/>
        </w:rPr>
        <w:t>迟交的</w:t>
      </w:r>
      <w:bookmarkEnd w:id="148"/>
      <w:bookmarkEnd w:id="149"/>
      <w:bookmarkEnd w:id="150"/>
      <w:bookmarkEnd w:id="151"/>
      <w:r>
        <w:rPr>
          <w:rStyle w:val="34"/>
          <w:rFonts w:hint="eastAsia" w:ascii="宋体" w:hAnsi="宋体" w:eastAsia="宋体" w:cs="宋体"/>
          <w:b/>
          <w:bCs w:val="0"/>
          <w:color w:val="auto"/>
          <w:sz w:val="24"/>
          <w:szCs w:val="24"/>
          <w:highlight w:val="none"/>
          <w:lang w:eastAsia="zh-CN"/>
        </w:rPr>
        <w:t>响应文件</w:t>
      </w:r>
    </w:p>
    <w:p w14:paraId="7F580338">
      <w:pPr>
        <w:widowControl/>
        <w:shd w:val="clear"/>
        <w:spacing w:line="360" w:lineRule="auto"/>
        <w:ind w:firstLine="480"/>
        <w:rPr>
          <w:rFonts w:hint="eastAsia" w:ascii="宋体" w:hAnsi="宋体" w:eastAsia="宋体" w:cs="宋体"/>
          <w:color w:val="auto"/>
          <w:kern w:val="0"/>
          <w:sz w:val="24"/>
          <w:highlight w:val="none"/>
        </w:rPr>
      </w:pPr>
      <w:bookmarkStart w:id="152" w:name="_Toc243906337"/>
      <w:bookmarkStart w:id="153" w:name="_Toc233274838"/>
      <w:bookmarkStart w:id="154" w:name="_Toc243907598"/>
      <w:bookmarkStart w:id="155" w:name="_Toc245897298"/>
      <w:r>
        <w:rPr>
          <w:rFonts w:hint="eastAsia" w:ascii="宋体" w:hAnsi="宋体" w:eastAsia="宋体" w:cs="宋体"/>
          <w:color w:val="auto"/>
          <w:kern w:val="0"/>
          <w:sz w:val="24"/>
          <w:highlight w:val="none"/>
        </w:rPr>
        <w:t>拒绝接收在规定的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接收截止时间后递交的任何</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w:t>
      </w:r>
      <w:bookmarkStart w:id="156" w:name="_Toc213839733"/>
      <w:bookmarkEnd w:id="156"/>
    </w:p>
    <w:p w14:paraId="0513D523">
      <w:pPr>
        <w:pStyle w:val="28"/>
        <w:shd w:val="clear"/>
        <w:spacing w:before="75" w:beforeAutospacing="0" w:after="75" w:afterAutospacing="0" w:line="360" w:lineRule="auto"/>
        <w:outlineLvl w:val="1"/>
        <w:rPr>
          <w:rStyle w:val="34"/>
          <w:rFonts w:hint="eastAsia" w:ascii="宋体" w:hAnsi="宋体" w:eastAsia="宋体" w:cs="宋体"/>
          <w:b/>
          <w:bCs w:val="0"/>
          <w:color w:val="auto"/>
          <w:sz w:val="24"/>
          <w:szCs w:val="24"/>
          <w:highlight w:val="none"/>
        </w:rPr>
      </w:pPr>
      <w:r>
        <w:rPr>
          <w:rStyle w:val="34"/>
          <w:rFonts w:hint="eastAsia" w:ascii="宋体" w:hAnsi="宋体" w:eastAsia="宋体" w:cs="宋体"/>
          <w:b/>
          <w:bCs w:val="0"/>
          <w:color w:val="auto"/>
          <w:sz w:val="24"/>
          <w:szCs w:val="24"/>
          <w:highlight w:val="none"/>
          <w:lang w:val="en-US" w:eastAsia="zh-CN"/>
        </w:rPr>
        <w:t>21</w:t>
      </w:r>
      <w:r>
        <w:rPr>
          <w:rStyle w:val="34"/>
          <w:rFonts w:hint="eastAsia" w:cs="宋体"/>
          <w:b/>
          <w:bCs w:val="0"/>
          <w:color w:val="auto"/>
          <w:sz w:val="24"/>
          <w:szCs w:val="24"/>
          <w:highlight w:val="none"/>
          <w:lang w:val="en-US" w:eastAsia="zh-CN"/>
        </w:rPr>
        <w:t>.</w:t>
      </w:r>
      <w:r>
        <w:rPr>
          <w:rStyle w:val="34"/>
          <w:rFonts w:hint="eastAsia" w:ascii="宋体" w:hAnsi="宋体" w:eastAsia="宋体" w:cs="宋体"/>
          <w:b/>
          <w:bCs w:val="0"/>
          <w:color w:val="auto"/>
          <w:sz w:val="24"/>
          <w:szCs w:val="24"/>
          <w:highlight w:val="none"/>
          <w:lang w:eastAsia="zh-CN"/>
        </w:rPr>
        <w:t>响应文件</w:t>
      </w:r>
      <w:r>
        <w:rPr>
          <w:rStyle w:val="34"/>
          <w:rFonts w:hint="eastAsia" w:ascii="宋体" w:hAnsi="宋体" w:eastAsia="宋体" w:cs="宋体"/>
          <w:b/>
          <w:bCs w:val="0"/>
          <w:color w:val="auto"/>
          <w:sz w:val="24"/>
          <w:szCs w:val="24"/>
          <w:highlight w:val="none"/>
        </w:rPr>
        <w:t>的修改和撤回</w:t>
      </w:r>
      <w:bookmarkEnd w:id="152"/>
      <w:bookmarkEnd w:id="153"/>
      <w:bookmarkEnd w:id="154"/>
      <w:bookmarkEnd w:id="155"/>
    </w:p>
    <w:p w14:paraId="3BBD3FF4">
      <w:pPr>
        <w:pStyle w:val="129"/>
        <w:shd w:val="clear"/>
        <w:spacing w:line="360" w:lineRule="auto"/>
        <w:ind w:firstLine="48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在投标截止时间前，可以对其所递交的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进行修改并重新上传，但以投标截止时间前最后一次上传的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为有效</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。在投标截止时间后，</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不得要求修改或撤回其</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w:t>
      </w:r>
    </w:p>
    <w:p w14:paraId="4017AB78">
      <w:pPr>
        <w:shd w:val="clear"/>
        <w:spacing w:line="360" w:lineRule="auto"/>
        <w:jc w:val="center"/>
        <w:outlineLvl w:val="2"/>
        <w:rPr>
          <w:rFonts w:hint="eastAsia" w:ascii="宋体" w:hAnsi="宋体" w:eastAsia="宋体" w:cs="宋体"/>
          <w:b/>
          <w:bCs/>
          <w:color w:val="auto"/>
          <w:sz w:val="28"/>
          <w:szCs w:val="28"/>
          <w:highlight w:val="none"/>
          <w:lang w:val="en-US" w:eastAsia="zh-CN"/>
        </w:rPr>
      </w:pPr>
    </w:p>
    <w:p w14:paraId="6BE3E722">
      <w:pPr>
        <w:shd w:val="clear"/>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E </w:t>
      </w:r>
      <w:r>
        <w:rPr>
          <w:rFonts w:hint="eastAsia" w:ascii="宋体" w:hAnsi="宋体" w:eastAsia="宋体" w:cs="宋体"/>
          <w:b/>
          <w:bCs/>
          <w:color w:val="auto"/>
          <w:sz w:val="28"/>
          <w:szCs w:val="28"/>
          <w:highlight w:val="none"/>
          <w:lang w:eastAsia="zh-CN"/>
        </w:rPr>
        <w:t>开标</w:t>
      </w:r>
      <w:r>
        <w:rPr>
          <w:rFonts w:hint="eastAsia" w:ascii="宋体" w:hAnsi="宋体" w:eastAsia="宋体" w:cs="宋体"/>
          <w:b/>
          <w:bCs/>
          <w:color w:val="auto"/>
          <w:sz w:val="28"/>
          <w:szCs w:val="28"/>
          <w:highlight w:val="none"/>
        </w:rPr>
        <w:t>、评审、</w:t>
      </w:r>
      <w:bookmarkEnd w:id="144"/>
      <w:bookmarkEnd w:id="145"/>
      <w:bookmarkEnd w:id="146"/>
      <w:bookmarkEnd w:id="147"/>
      <w:r>
        <w:rPr>
          <w:rFonts w:hint="eastAsia" w:ascii="宋体" w:hAnsi="宋体" w:eastAsia="宋体" w:cs="宋体"/>
          <w:b/>
          <w:bCs/>
          <w:color w:val="auto"/>
          <w:sz w:val="28"/>
          <w:szCs w:val="28"/>
          <w:highlight w:val="none"/>
        </w:rPr>
        <w:t>确定成交供应商</w:t>
      </w:r>
    </w:p>
    <w:p w14:paraId="04734645">
      <w:pPr>
        <w:keepNext w:val="0"/>
        <w:keepLines w:val="0"/>
        <w:pageBreakBefore w:val="0"/>
        <w:shd w:val="clear"/>
        <w:kinsoku/>
        <w:wordWrap/>
        <w:overflowPunct/>
        <w:topLinePunct w:val="0"/>
        <w:autoSpaceDE/>
        <w:autoSpaceDN/>
        <w:bidi w:val="0"/>
        <w:adjustRightInd/>
        <w:snapToGrid/>
        <w:spacing w:line="360" w:lineRule="auto"/>
        <w:textAlignment w:val="auto"/>
        <w:outlineLvl w:val="1"/>
        <w:rPr>
          <w:rStyle w:val="34"/>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val="en-US" w:eastAsia="zh-CN"/>
        </w:rPr>
        <w:t>2</w:t>
      </w:r>
      <w:bookmarkStart w:id="157" w:name="_Toc233274842"/>
      <w:bookmarkStart w:id="158" w:name="_Toc243907602"/>
      <w:bookmarkStart w:id="159" w:name="_Toc245897302"/>
      <w:bookmarkStart w:id="160" w:name="_Toc243906341"/>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lang w:eastAsia="zh-CN"/>
        </w:rPr>
        <w:t>开标</w:t>
      </w:r>
    </w:p>
    <w:p w14:paraId="2319616C">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lang w:val="en-US" w:eastAsia="zh-CN"/>
        </w:rPr>
        <w:t>22.1</w:t>
      </w:r>
      <w:r>
        <w:rPr>
          <w:rStyle w:val="34"/>
          <w:rFonts w:hint="eastAsia" w:ascii="宋体" w:hAnsi="宋体" w:eastAsia="宋体" w:cs="宋体"/>
          <w:b w:val="0"/>
          <w:bCs w:val="0"/>
          <w:color w:val="auto"/>
          <w:sz w:val="24"/>
          <w:szCs w:val="24"/>
          <w:highlight w:val="none"/>
        </w:rPr>
        <w:t>开标应当在</w:t>
      </w:r>
      <w:r>
        <w:rPr>
          <w:rStyle w:val="34"/>
          <w:rFonts w:hint="eastAsia" w:ascii="宋体" w:hAnsi="宋体" w:eastAsia="宋体" w:cs="宋体"/>
          <w:b w:val="0"/>
          <w:bCs w:val="0"/>
          <w:color w:val="auto"/>
          <w:sz w:val="24"/>
          <w:szCs w:val="24"/>
          <w:highlight w:val="none"/>
          <w:lang w:eastAsia="zh-CN"/>
        </w:rPr>
        <w:t>采购文件第二章</w:t>
      </w:r>
      <w:r>
        <w:rPr>
          <w:rStyle w:val="34"/>
          <w:rFonts w:hint="eastAsia" w:ascii="宋体" w:hAnsi="宋体" w:eastAsia="宋体" w:cs="宋体"/>
          <w:b w:val="0"/>
          <w:bCs w:val="0"/>
          <w:color w:val="auto"/>
          <w:sz w:val="24"/>
          <w:szCs w:val="24"/>
          <w:highlight w:val="none"/>
        </w:rPr>
        <w:t>“</w:t>
      </w:r>
      <w:r>
        <w:rPr>
          <w:rStyle w:val="34"/>
          <w:rFonts w:hint="eastAsia" w:ascii="宋体" w:hAnsi="宋体" w:eastAsia="宋体" w:cs="宋体"/>
          <w:b w:val="0"/>
          <w:bCs w:val="0"/>
          <w:color w:val="auto"/>
          <w:sz w:val="24"/>
          <w:szCs w:val="24"/>
          <w:highlight w:val="none"/>
          <w:lang w:eastAsia="zh-CN"/>
        </w:rPr>
        <w:t>供应商须知前附表</w:t>
      </w:r>
      <w:r>
        <w:rPr>
          <w:rStyle w:val="34"/>
          <w:rFonts w:hint="eastAsia" w:ascii="宋体" w:hAnsi="宋体" w:eastAsia="宋体" w:cs="宋体"/>
          <w:b w:val="0"/>
          <w:bCs w:val="0"/>
          <w:color w:val="auto"/>
          <w:sz w:val="24"/>
          <w:szCs w:val="24"/>
          <w:highlight w:val="none"/>
        </w:rPr>
        <w:t>”确定的时间和地点公开进行。</w:t>
      </w:r>
    </w:p>
    <w:p w14:paraId="1A872D12">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lang w:val="en-US" w:eastAsia="zh-CN"/>
        </w:rPr>
        <w:t>22.2</w:t>
      </w:r>
      <w:r>
        <w:rPr>
          <w:rStyle w:val="34"/>
          <w:rFonts w:hint="eastAsia" w:ascii="宋体" w:hAnsi="宋体" w:eastAsia="宋体" w:cs="宋体"/>
          <w:b w:val="0"/>
          <w:bCs w:val="0"/>
          <w:color w:val="auto"/>
          <w:sz w:val="24"/>
          <w:szCs w:val="24"/>
          <w:highlight w:val="none"/>
        </w:rPr>
        <w:t>开标由</w:t>
      </w:r>
      <w:r>
        <w:rPr>
          <w:rStyle w:val="34"/>
          <w:rFonts w:hint="eastAsia" w:ascii="宋体" w:hAnsi="宋体" w:eastAsia="宋体" w:cs="宋体"/>
          <w:b w:val="0"/>
          <w:bCs w:val="0"/>
          <w:color w:val="auto"/>
          <w:sz w:val="24"/>
          <w:szCs w:val="24"/>
          <w:highlight w:val="none"/>
          <w:lang w:eastAsia="zh-CN"/>
        </w:rPr>
        <w:t>采购代理机构</w:t>
      </w:r>
      <w:r>
        <w:rPr>
          <w:rStyle w:val="34"/>
          <w:rFonts w:hint="eastAsia" w:ascii="宋体" w:hAnsi="宋体" w:eastAsia="宋体" w:cs="宋体"/>
          <w:b w:val="0"/>
          <w:bCs w:val="0"/>
          <w:color w:val="auto"/>
          <w:sz w:val="24"/>
          <w:szCs w:val="24"/>
          <w:highlight w:val="none"/>
        </w:rPr>
        <w:t>主持，财政部门和有关监督部门可视情况派员现场监督。</w:t>
      </w:r>
    </w:p>
    <w:p w14:paraId="5AED494A">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lang w:val="en-US" w:eastAsia="zh-CN"/>
        </w:rPr>
        <w:t>22.3</w:t>
      </w:r>
      <w:r>
        <w:rPr>
          <w:rStyle w:val="34"/>
          <w:rFonts w:hint="eastAsia" w:ascii="宋体" w:hAnsi="宋体" w:eastAsia="宋体" w:cs="宋体"/>
          <w:b w:val="0"/>
          <w:bCs w:val="0"/>
          <w:color w:val="auto"/>
          <w:sz w:val="24"/>
          <w:szCs w:val="24"/>
          <w:highlight w:val="none"/>
        </w:rPr>
        <w:t>本次采用</w:t>
      </w:r>
      <w:r>
        <w:rPr>
          <w:rStyle w:val="34"/>
          <w:rFonts w:hint="eastAsia" w:ascii="宋体" w:hAnsi="宋体" w:eastAsia="宋体" w:cs="宋体"/>
          <w:b w:val="0"/>
          <w:bCs w:val="0"/>
          <w:color w:val="auto"/>
          <w:sz w:val="24"/>
          <w:szCs w:val="24"/>
          <w:highlight w:val="none"/>
          <w:lang w:eastAsia="zh-CN"/>
        </w:rPr>
        <w:t>不见面</w:t>
      </w:r>
      <w:r>
        <w:rPr>
          <w:rStyle w:val="34"/>
          <w:rFonts w:hint="eastAsia" w:ascii="宋体" w:hAnsi="宋体" w:eastAsia="宋体" w:cs="宋体"/>
          <w:b w:val="0"/>
          <w:bCs w:val="0"/>
          <w:color w:val="auto"/>
          <w:sz w:val="24"/>
          <w:szCs w:val="24"/>
          <w:highlight w:val="none"/>
        </w:rPr>
        <w:t>开标</w:t>
      </w:r>
      <w:r>
        <w:rPr>
          <w:rStyle w:val="34"/>
          <w:rFonts w:hint="eastAsia" w:ascii="宋体" w:hAnsi="宋体" w:eastAsia="宋体" w:cs="宋体"/>
          <w:b w:val="0"/>
          <w:bCs w:val="0"/>
          <w:color w:val="auto"/>
          <w:sz w:val="24"/>
          <w:szCs w:val="24"/>
          <w:highlight w:val="none"/>
          <w:lang w:eastAsia="zh-CN"/>
        </w:rPr>
        <w:t>方式</w:t>
      </w:r>
      <w:r>
        <w:rPr>
          <w:rStyle w:val="34"/>
          <w:rFonts w:hint="eastAsia" w:ascii="宋体" w:hAnsi="宋体" w:eastAsia="宋体" w:cs="宋体"/>
          <w:b w:val="0"/>
          <w:bCs w:val="0"/>
          <w:color w:val="auto"/>
          <w:sz w:val="24"/>
          <w:szCs w:val="24"/>
          <w:highlight w:val="none"/>
        </w:rPr>
        <w:t>，在规定的投标截止时间（开标时间）和</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须知前附表规定的地点开标。</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14:paraId="478BA863">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开标前</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完成设备测试，保证摄像头及麦克风正常使用。自开标时间起至评标结束，</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须登录新疆政府采购平台并保持网络畅通，随时答复</w:t>
      </w:r>
      <w:r>
        <w:rPr>
          <w:rStyle w:val="34"/>
          <w:rFonts w:hint="eastAsia" w:ascii="宋体" w:hAnsi="宋体" w:eastAsia="宋体" w:cs="宋体"/>
          <w:b w:val="0"/>
          <w:bCs w:val="0"/>
          <w:color w:val="auto"/>
          <w:sz w:val="24"/>
          <w:szCs w:val="24"/>
          <w:highlight w:val="none"/>
          <w:lang w:eastAsia="zh-CN"/>
        </w:rPr>
        <w:t>专家评审小组</w:t>
      </w:r>
      <w:r>
        <w:rPr>
          <w:rStyle w:val="34"/>
          <w:rFonts w:hint="eastAsia" w:ascii="宋体" w:hAnsi="宋体" w:eastAsia="宋体" w:cs="宋体"/>
          <w:b w:val="0"/>
          <w:bCs w:val="0"/>
          <w:color w:val="auto"/>
          <w:sz w:val="24"/>
          <w:szCs w:val="24"/>
          <w:highlight w:val="none"/>
        </w:rPr>
        <w:t>的疑问。若</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未在规定时间内答复的，由此产生的后果将由</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自行承担。</w:t>
      </w:r>
    </w:p>
    <w:p w14:paraId="76A651D3">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一端参与交互的人员将均被视为是</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的授权委托人或法人代表，</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不得以不承认交互人员的资格或身份等为借口推脱，</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自行承担随意更换人员所导致的一切后果。</w:t>
      </w:r>
    </w:p>
    <w:p w14:paraId="7E1352C8">
      <w:pPr>
        <w:pStyle w:val="28"/>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eastAsia="zh-CN"/>
        </w:rPr>
      </w:pPr>
      <w:r>
        <w:rPr>
          <w:rStyle w:val="34"/>
          <w:rFonts w:hint="eastAsia" w:ascii="宋体" w:hAnsi="宋体" w:eastAsia="宋体" w:cs="宋体"/>
          <w:b/>
          <w:bCs/>
          <w:color w:val="auto"/>
          <w:sz w:val="24"/>
          <w:szCs w:val="24"/>
          <w:highlight w:val="none"/>
          <w:lang w:val="en-US" w:eastAsia="zh-CN"/>
        </w:rPr>
        <w:t>22.4</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的解密：</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登录政采云平台，在开标时间后30分钟内用“项目采购-开标评标”功能进行解密</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。若</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在规定时间内未按时解密的，视为无效投标。解密与加密</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须使用同一个CA。</w:t>
      </w:r>
      <w:r>
        <w:rPr>
          <w:rStyle w:val="34"/>
          <w:rFonts w:hint="eastAsia" w:ascii="宋体" w:hAnsi="宋体" w:eastAsia="宋体" w:cs="宋体"/>
          <w:b/>
          <w:bCs/>
          <w:color w:val="auto"/>
          <w:sz w:val="24"/>
          <w:szCs w:val="24"/>
          <w:highlight w:val="none"/>
          <w:lang w:eastAsia="zh-CN"/>
        </w:rPr>
        <w:t>（</w:t>
      </w:r>
      <w:r>
        <w:rPr>
          <w:rStyle w:val="34"/>
          <w:rFonts w:hint="eastAsia" w:ascii="宋体" w:hAnsi="宋体" w:eastAsia="宋体" w:cs="宋体"/>
          <w:b/>
          <w:bCs/>
          <w:color w:val="auto"/>
          <w:sz w:val="24"/>
          <w:szCs w:val="24"/>
          <w:highlight w:val="none"/>
          <w:lang w:val="en-US" w:eastAsia="zh-CN"/>
        </w:rPr>
        <w:t>（详见第二章“供应商须知前附表”</w:t>
      </w:r>
      <w:r>
        <w:rPr>
          <w:rStyle w:val="34"/>
          <w:rFonts w:hint="eastAsia" w:ascii="宋体" w:hAnsi="宋体" w:eastAsia="宋体" w:cs="宋体"/>
          <w:b/>
          <w:bCs/>
          <w:color w:val="auto"/>
          <w:sz w:val="24"/>
          <w:szCs w:val="24"/>
          <w:highlight w:val="none"/>
          <w:lang w:eastAsia="zh-CN"/>
        </w:rPr>
        <w:t>）</w:t>
      </w:r>
    </w:p>
    <w:p w14:paraId="524981AF">
      <w:pPr>
        <w:pStyle w:val="28"/>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22.5首轮报价确认：</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应在</w:t>
      </w:r>
      <w:r>
        <w:rPr>
          <w:rStyle w:val="34"/>
          <w:rFonts w:hint="eastAsia" w:ascii="宋体" w:hAnsi="宋体" w:eastAsia="宋体" w:cs="宋体"/>
          <w:b/>
          <w:bCs/>
          <w:color w:val="auto"/>
          <w:sz w:val="24"/>
          <w:szCs w:val="24"/>
          <w:highlight w:val="none"/>
          <w:lang w:eastAsia="zh-CN"/>
        </w:rPr>
        <w:t>开启签字时段后进行</w:t>
      </w:r>
      <w:r>
        <w:rPr>
          <w:rStyle w:val="34"/>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14:paraId="758AF178">
      <w:pPr>
        <w:pStyle w:val="28"/>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22.6二轮报价：供应商进行两轮报价，采购组织机构在平台开启新一轮报价，供</w:t>
      </w:r>
    </w:p>
    <w:p w14:paraId="16BB8884">
      <w:pPr>
        <w:pStyle w:val="28"/>
        <w:shd w:val="clear"/>
        <w:spacing w:before="75" w:beforeAutospacing="0" w:after="75" w:afterAutospacing="0" w:line="360" w:lineRule="auto"/>
        <w:rPr>
          <w:rStyle w:val="34"/>
          <w:rFonts w:hint="eastAsia" w:ascii="宋体" w:hAnsi="宋体" w:eastAsia="宋体" w:cs="宋体"/>
          <w:b/>
          <w:bCs/>
          <w:color w:val="auto"/>
          <w:sz w:val="24"/>
          <w:szCs w:val="24"/>
          <w:highlight w:val="none"/>
        </w:rPr>
      </w:pPr>
      <w:r>
        <w:rPr>
          <w:rStyle w:val="34"/>
          <w:rFonts w:hint="eastAsia" w:ascii="宋体" w:hAnsi="宋体" w:eastAsia="宋体" w:cs="宋体"/>
          <w:b/>
          <w:bCs/>
          <w:color w:val="auto"/>
          <w:sz w:val="24"/>
          <w:szCs w:val="24"/>
          <w:highlight w:val="none"/>
          <w:lang w:val="en-US" w:eastAsia="zh-CN"/>
        </w:rPr>
        <w:t>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34"/>
          <w:rFonts w:hint="eastAsia" w:ascii="宋体" w:hAnsi="宋体" w:eastAsia="宋体" w:cs="宋体"/>
          <w:b/>
          <w:bCs/>
          <w:color w:val="auto"/>
          <w:sz w:val="24"/>
          <w:szCs w:val="24"/>
          <w:highlight w:val="none"/>
        </w:rPr>
        <w:t>。</w:t>
      </w:r>
    </w:p>
    <w:p w14:paraId="48F84AB3">
      <w:pPr>
        <w:pStyle w:val="28"/>
        <w:shd w:val="clear"/>
        <w:spacing w:before="75" w:beforeAutospacing="0" w:after="75" w:afterAutospacing="0" w:line="360" w:lineRule="auto"/>
        <w:ind w:firstLine="480" w:firstLineChars="200"/>
        <w:outlineLvl w:val="2"/>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eastAsia="宋体" w:cs="宋体"/>
          <w:b w:val="0"/>
          <w:bCs w:val="0"/>
          <w:color w:val="auto"/>
          <w:sz w:val="24"/>
          <w:szCs w:val="24"/>
          <w:highlight w:val="none"/>
          <w:lang w:val="en-US" w:eastAsia="zh-CN"/>
        </w:rPr>
        <w:t>22.7开标完毕，进行下一步评标。</w:t>
      </w:r>
    </w:p>
    <w:p w14:paraId="3A277F37">
      <w:pPr>
        <w:numPr>
          <w:ilvl w:val="0"/>
          <w:numId w:val="0"/>
        </w:numPr>
        <w:shd w:val="clear"/>
        <w:spacing w:line="360" w:lineRule="auto"/>
        <w:ind w:firstLine="480" w:firstLineChars="200"/>
        <w:outlineLvl w:val="1"/>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cs="宋体"/>
          <w:b w:val="0"/>
          <w:bCs w:val="0"/>
          <w:color w:val="auto"/>
          <w:sz w:val="24"/>
          <w:szCs w:val="24"/>
          <w:highlight w:val="none"/>
          <w:lang w:val="en-US" w:eastAsia="zh-CN"/>
        </w:rPr>
        <w:t>23.</w:t>
      </w:r>
      <w:r>
        <w:rPr>
          <w:rStyle w:val="34"/>
          <w:rFonts w:hint="eastAsia" w:ascii="宋体" w:hAnsi="宋体" w:eastAsia="宋体" w:cs="宋体"/>
          <w:b w:val="0"/>
          <w:bCs w:val="0"/>
          <w:color w:val="auto"/>
          <w:sz w:val="24"/>
          <w:szCs w:val="24"/>
          <w:highlight w:val="none"/>
          <w:lang w:val="en-US" w:eastAsia="zh-CN"/>
        </w:rPr>
        <w:t>专家评审小组组成：</w:t>
      </w:r>
      <w:bookmarkEnd w:id="157"/>
      <w:bookmarkEnd w:id="158"/>
      <w:bookmarkEnd w:id="159"/>
      <w:bookmarkEnd w:id="160"/>
    </w:p>
    <w:p w14:paraId="66BEEC5B">
      <w:pPr>
        <w:pStyle w:val="129"/>
        <w:numPr>
          <w:ilvl w:val="0"/>
          <w:numId w:val="0"/>
        </w:numPr>
        <w:shd w:val="clear"/>
        <w:spacing w:line="360" w:lineRule="auto"/>
        <w:ind w:firstLine="480" w:firstLineChars="200"/>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成交候选人。</w:t>
      </w:r>
    </w:p>
    <w:p w14:paraId="7444E840">
      <w:pPr>
        <w:pStyle w:val="129"/>
        <w:numPr>
          <w:ilvl w:val="0"/>
          <w:numId w:val="0"/>
        </w:num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23.2</w:t>
      </w:r>
      <w:r>
        <w:rPr>
          <w:rFonts w:hint="eastAsia" w:ascii="宋体" w:hAnsi="宋体" w:eastAsia="宋体" w:cs="宋体"/>
          <w:color w:val="auto"/>
          <w:sz w:val="24"/>
          <w:szCs w:val="22"/>
          <w:highlight w:val="none"/>
        </w:rPr>
        <w:t>参与过本项目的论证专家不得作为评标专家参加评标，</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不得以专家身份参与评标</w:t>
      </w:r>
      <w:r>
        <w:rPr>
          <w:rFonts w:hint="eastAsia" w:ascii="宋体" w:hAnsi="宋体" w:eastAsia="宋体" w:cs="宋体"/>
          <w:color w:val="auto"/>
          <w:sz w:val="24"/>
          <w:szCs w:val="22"/>
          <w:highlight w:val="none"/>
          <w:lang w:eastAsia="zh-CN"/>
        </w:rPr>
        <w:t>，只能作为采购人代表参与评审活动</w:t>
      </w:r>
      <w:r>
        <w:rPr>
          <w:rFonts w:hint="eastAsia" w:ascii="宋体" w:hAnsi="宋体" w:eastAsia="宋体" w:cs="宋体"/>
          <w:color w:val="auto"/>
          <w:sz w:val="24"/>
          <w:szCs w:val="22"/>
          <w:highlight w:val="none"/>
        </w:rPr>
        <w:t>。</w:t>
      </w:r>
    </w:p>
    <w:p w14:paraId="088DEC48">
      <w:pPr>
        <w:shd w:val="clear"/>
        <w:spacing w:line="360" w:lineRule="auto"/>
        <w:outlineLvl w:val="1"/>
        <w:rPr>
          <w:rFonts w:hint="eastAsia" w:ascii="宋体" w:hAnsi="宋体" w:eastAsia="宋体" w:cs="宋体"/>
          <w:color w:val="auto"/>
          <w:sz w:val="24"/>
          <w:szCs w:val="20"/>
          <w:highlight w:val="none"/>
        </w:rPr>
      </w:pPr>
      <w:bookmarkStart w:id="161" w:name="_Toc224623451"/>
      <w:bookmarkStart w:id="162" w:name="_Toc224624767"/>
      <w:bookmarkStart w:id="163" w:name="_Toc224623663"/>
      <w:bookmarkStart w:id="164" w:name="_Toc224622928"/>
      <w:bookmarkStart w:id="165" w:name="_Toc224620071"/>
      <w:bookmarkStart w:id="166" w:name="_Toc243906345"/>
      <w:bookmarkStart w:id="167" w:name="_Toc224623557"/>
      <w:bookmarkStart w:id="168" w:name="_Toc243907606"/>
      <w:bookmarkStart w:id="169" w:name="_Toc245897305"/>
      <w:bookmarkStart w:id="170" w:name="_Toc224624488"/>
      <w:bookmarkStart w:id="171" w:name="_Toc224624628"/>
      <w:bookmarkStart w:id="172" w:name="_Toc224620150"/>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rPr>
        <w:t>商务报价错误的修正</w:t>
      </w:r>
    </w:p>
    <w:p w14:paraId="0185109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.1如果发现商务报价存在计算或表达上错误，则按下列原则进行修正：</w:t>
      </w:r>
    </w:p>
    <w:p w14:paraId="60F7507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.1.1用数字表示的数额与用文字表示的数额不一致时，以文字数额为准；</w:t>
      </w:r>
    </w:p>
    <w:p w14:paraId="00396D7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24.1.2单价与工程量的乘积与总价之间不一致时，以单价为准。若单价有明显小数点错位，应以总价为准，并修改单价。</w:t>
      </w:r>
    </w:p>
    <w:p w14:paraId="60ED7E1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将按第24.1条原则修正商务报价，并要求供应商进行</w:t>
      </w:r>
      <w:r>
        <w:rPr>
          <w:rFonts w:hint="eastAsia" w:ascii="宋体" w:hAnsi="宋体" w:eastAsia="宋体" w:cs="宋体"/>
          <w:color w:val="auto"/>
          <w:sz w:val="24"/>
          <w:highlight w:val="none"/>
          <w:lang w:eastAsia="zh-CN"/>
        </w:rPr>
        <w:t>澄清</w:t>
      </w:r>
      <w:r>
        <w:rPr>
          <w:rFonts w:hint="eastAsia" w:ascii="宋体" w:hAnsi="宋体" w:eastAsia="宋体" w:cs="宋体"/>
          <w:color w:val="auto"/>
          <w:sz w:val="24"/>
          <w:highlight w:val="none"/>
        </w:rPr>
        <w:t>确认。确认后的报价和文件将对供应商具有约束力。并以修正后的报价作为评审的依据。</w:t>
      </w:r>
      <w:bookmarkEnd w:id="161"/>
      <w:bookmarkEnd w:id="162"/>
      <w:bookmarkEnd w:id="163"/>
      <w:bookmarkEnd w:id="164"/>
      <w:bookmarkEnd w:id="165"/>
      <w:bookmarkEnd w:id="166"/>
      <w:bookmarkEnd w:id="167"/>
      <w:bookmarkEnd w:id="168"/>
      <w:bookmarkEnd w:id="169"/>
      <w:bookmarkEnd w:id="170"/>
      <w:bookmarkEnd w:id="171"/>
      <w:bookmarkEnd w:id="172"/>
    </w:p>
    <w:p w14:paraId="25920C0B">
      <w:pPr>
        <w:pStyle w:val="28"/>
        <w:numPr>
          <w:ilvl w:val="0"/>
          <w:numId w:val="0"/>
        </w:numPr>
        <w:shd w:val="clear"/>
        <w:spacing w:before="75" w:beforeAutospacing="0" w:after="75" w:afterAutospacing="0" w:line="360" w:lineRule="auto"/>
        <w:outlineLvl w:val="1"/>
        <w:rPr>
          <w:rFonts w:hint="eastAsia" w:ascii="宋体" w:hAnsi="宋体" w:eastAsia="宋体" w:cs="宋体"/>
          <w:b/>
          <w:bCs/>
          <w:color w:val="auto"/>
          <w:sz w:val="24"/>
          <w:szCs w:val="20"/>
          <w:highlight w:val="none"/>
          <w:lang w:eastAsia="zh-CN"/>
        </w:rPr>
      </w:pPr>
      <w:r>
        <w:rPr>
          <w:rStyle w:val="34"/>
          <w:rFonts w:hint="eastAsia" w:ascii="宋体" w:hAnsi="宋体" w:eastAsia="宋体" w:cs="宋体"/>
          <w:b/>
          <w:bCs/>
          <w:color w:val="auto"/>
          <w:sz w:val="24"/>
          <w:szCs w:val="24"/>
          <w:highlight w:val="none"/>
          <w:lang w:val="en-US" w:eastAsia="zh-CN"/>
        </w:rPr>
        <w:t>25</w:t>
      </w:r>
      <w:r>
        <w:rPr>
          <w:rStyle w:val="34"/>
          <w:rFonts w:hint="eastAsia" w:cs="宋体"/>
          <w:b/>
          <w:bCs/>
          <w:color w:val="auto"/>
          <w:sz w:val="24"/>
          <w:szCs w:val="24"/>
          <w:highlight w:val="none"/>
          <w:lang w:val="en-US" w:eastAsia="zh-CN"/>
        </w:rPr>
        <w:t>.</w:t>
      </w:r>
      <w:r>
        <w:rPr>
          <w:rStyle w:val="34"/>
          <w:rFonts w:hint="eastAsia" w:ascii="宋体" w:hAnsi="宋体" w:eastAsia="宋体" w:cs="宋体"/>
          <w:b/>
          <w:bCs/>
          <w:color w:val="auto"/>
          <w:sz w:val="24"/>
          <w:szCs w:val="24"/>
          <w:highlight w:val="none"/>
          <w:lang w:eastAsia="zh-CN"/>
        </w:rPr>
        <w:t>询标澄清</w:t>
      </w:r>
    </w:p>
    <w:p w14:paraId="1176DD57">
      <w:pPr>
        <w:pStyle w:val="28"/>
        <w:numPr>
          <w:ilvl w:val="0"/>
          <w:numId w:val="0"/>
        </w:numPr>
        <w:shd w:val="clear"/>
        <w:spacing w:before="75" w:beforeAutospacing="0" w:after="75" w:afterAutospacing="0" w:line="360" w:lineRule="auto"/>
        <w:ind w:left="42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25.1在开标过程中，供应商须登录新疆政府采购平台并保持网络畅通。</w:t>
      </w:r>
    </w:p>
    <w:p w14:paraId="4E8FEDAE">
      <w:pPr>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14:paraId="4E0C6D04">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25.3</w:t>
      </w:r>
      <w:r>
        <w:rPr>
          <w:rFonts w:hint="eastAsia" w:ascii="宋体" w:hAnsi="宋体" w:eastAsia="宋体" w:cs="宋体"/>
          <w:color w:val="auto"/>
          <w:sz w:val="24"/>
          <w:highlight w:val="none"/>
          <w:lang w:eastAsia="zh-CN"/>
        </w:rPr>
        <w:t>询标澄清处理：查看询标函内容，在澄清截止时间前以上传澄清文件或在线编辑的方式，进行澄清。</w:t>
      </w:r>
    </w:p>
    <w:p w14:paraId="0E8E4329">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25.3.1</w:t>
      </w:r>
      <w:r>
        <w:rPr>
          <w:rFonts w:hint="eastAsia" w:ascii="宋体" w:hAnsi="宋体" w:eastAsia="宋体" w:cs="宋体"/>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宋体" w:hAnsi="宋体" w:eastAsia="宋体" w:cs="宋体"/>
          <w:color w:val="auto"/>
          <w:sz w:val="24"/>
          <w:highlight w:val="none"/>
          <w:lang w:val="en-US" w:eastAsia="zh-CN"/>
        </w:rPr>
        <w:t>pdf格式上传；签章：对已上传的澄清文件进行CA签章。</w:t>
      </w:r>
    </w:p>
    <w:p w14:paraId="09DD3F06">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宋体" w:hAnsi="宋体" w:eastAsia="宋体" w:cs="宋体"/>
          <w:color w:val="auto"/>
          <w:sz w:val="24"/>
          <w:highlight w:val="none"/>
          <w:lang w:eastAsia="zh-CN"/>
        </w:rPr>
        <w:t>）</w:t>
      </w:r>
    </w:p>
    <w:p w14:paraId="09796FEC">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25.4</w:t>
      </w:r>
      <w:r>
        <w:rPr>
          <w:rFonts w:hint="eastAsia" w:ascii="宋体" w:hAnsi="宋体" w:eastAsia="宋体" w:cs="宋体"/>
          <w:color w:val="auto"/>
          <w:sz w:val="24"/>
          <w:highlight w:val="none"/>
          <w:lang w:eastAsia="zh-CN"/>
        </w:rPr>
        <w:t>若供应商未在规定时间内答复的，由此产生的后果将由供应商自行承担。</w:t>
      </w:r>
    </w:p>
    <w:p w14:paraId="5B06B468">
      <w:pPr>
        <w:widowControl/>
        <w:shd w:val="clear"/>
        <w:spacing w:line="360" w:lineRule="auto"/>
        <w:outlineLvl w:val="1"/>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26</w:t>
      </w:r>
      <w:r>
        <w:rPr>
          <w:rFonts w:hint="eastAsia" w:ascii="宋体" w:hAnsi="宋体" w:cs="宋体"/>
          <w:b/>
          <w:color w:val="auto"/>
          <w:sz w:val="24"/>
          <w:szCs w:val="20"/>
          <w:highlight w:val="none"/>
          <w:lang w:val="en-US" w:eastAsia="zh-CN"/>
        </w:rPr>
        <w:t>.</w:t>
      </w:r>
      <w:r>
        <w:rPr>
          <w:rFonts w:hint="eastAsia" w:ascii="宋体" w:hAnsi="宋体" w:eastAsia="宋体" w:cs="宋体"/>
          <w:b/>
          <w:color w:val="auto"/>
          <w:sz w:val="24"/>
          <w:szCs w:val="20"/>
          <w:highlight w:val="none"/>
        </w:rPr>
        <w:t>重大偏离与</w:t>
      </w:r>
      <w:r>
        <w:rPr>
          <w:rFonts w:hint="eastAsia" w:ascii="宋体" w:hAnsi="宋体" w:eastAsia="宋体" w:cs="宋体"/>
          <w:b/>
          <w:color w:val="auto"/>
          <w:sz w:val="24"/>
          <w:highlight w:val="none"/>
        </w:rPr>
        <w:t>细微偏差修正</w:t>
      </w:r>
    </w:p>
    <w:p w14:paraId="1424A393">
      <w:pPr>
        <w:widowControl/>
        <w:shd w:val="clear"/>
        <w:spacing w:line="360" w:lineRule="auto"/>
        <w:ind w:left="-84" w:leftChars="-40" w:firstLine="600" w:firstLineChars="250"/>
        <w:rPr>
          <w:rFonts w:hint="eastAsia" w:ascii="宋体" w:hAnsi="宋体" w:eastAsia="宋体" w:cs="宋体"/>
          <w:bCs/>
          <w:color w:val="auto"/>
          <w:sz w:val="24"/>
          <w:szCs w:val="20"/>
          <w:highlight w:val="none"/>
        </w:rPr>
      </w:pPr>
      <w:bookmarkStart w:id="173" w:name="_Toc233274846"/>
      <w:bookmarkStart w:id="174" w:name="_Toc243906347"/>
      <w:bookmarkStart w:id="175" w:name="_Toc243907608"/>
      <w:bookmarkStart w:id="176" w:name="_Toc245897307"/>
      <w:r>
        <w:rPr>
          <w:rFonts w:hint="eastAsia" w:ascii="宋体" w:hAnsi="宋体" w:eastAsia="宋体" w:cs="宋体"/>
          <w:bCs/>
          <w:color w:val="auto"/>
          <w:sz w:val="24"/>
          <w:szCs w:val="20"/>
          <w:highlight w:val="none"/>
        </w:rPr>
        <w:t>26.1重大偏离是指实质上影响合同的</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范围、质量和性能、</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期等，或者实质上不满足</w:t>
      </w:r>
      <w:r>
        <w:rPr>
          <w:rFonts w:hint="eastAsia" w:ascii="宋体" w:hAnsi="宋体" w:eastAsia="宋体" w:cs="宋体"/>
          <w:bCs/>
          <w:color w:val="auto"/>
          <w:sz w:val="24"/>
          <w:szCs w:val="20"/>
          <w:highlight w:val="none"/>
          <w:lang w:eastAsia="zh-CN"/>
        </w:rPr>
        <w:t>采购文件</w:t>
      </w:r>
      <w:r>
        <w:rPr>
          <w:rFonts w:hint="eastAsia" w:ascii="宋体" w:hAnsi="宋体" w:eastAsia="宋体" w:cs="宋体"/>
          <w:bCs/>
          <w:color w:val="auto"/>
          <w:sz w:val="24"/>
          <w:szCs w:val="20"/>
          <w:highlight w:val="none"/>
        </w:rPr>
        <w:t>的要求，而且限制了采购人的权力或减轻了供应商的义务。纠正或承认这些偏离将会对其他实质上响应要求的供应商合理的竞争地位产生不公正的影响。</w:t>
      </w:r>
    </w:p>
    <w:p w14:paraId="24689BB2">
      <w:pPr>
        <w:widowControl/>
        <w:shd w:val="clear"/>
        <w:spacing w:line="360" w:lineRule="auto"/>
        <w:ind w:left="-84" w:leftChars="-40"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szCs w:val="20"/>
          <w:highlight w:val="none"/>
        </w:rPr>
        <w:t>26.2</w:t>
      </w:r>
      <w:r>
        <w:rPr>
          <w:rFonts w:hint="eastAsia" w:ascii="宋体" w:hAnsi="宋体" w:eastAsia="宋体" w:cs="宋体"/>
          <w:bCs/>
          <w:color w:val="auto"/>
          <w:sz w:val="24"/>
          <w:highlight w:val="none"/>
        </w:rPr>
        <w:t>细微</w:t>
      </w:r>
      <w:r>
        <w:rPr>
          <w:rFonts w:hint="eastAsia" w:ascii="宋体" w:hAnsi="宋体" w:eastAsia="宋体" w:cs="宋体"/>
          <w:color w:val="auto"/>
          <w:sz w:val="24"/>
          <w:highlight w:val="none"/>
        </w:rPr>
        <w:t>偏差是指经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确认的符合性响应文件虽然实质上响应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要求，但个别地方存在遗漏或者提供了不完整的技术信息及数据，并且修正这些遗漏或者不完整不会更改响应文件的实质性内容。</w:t>
      </w:r>
    </w:p>
    <w:p w14:paraId="10E0F934">
      <w:pPr>
        <w:widowControl/>
        <w:shd w:val="clear"/>
        <w:spacing w:line="360" w:lineRule="auto"/>
        <w:ind w:left="-84" w:leftChars="-40" w:firstLine="600" w:firstLineChars="250"/>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26.3经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确认存在细微偏差的响应文件，</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可以于评标结果宣布之前要求供应商对响应文件中存在的细微偏差进行修正，若供应商拒绝修正，其响应文件将被拒绝。</w:t>
      </w:r>
    </w:p>
    <w:bookmarkEnd w:id="173"/>
    <w:bookmarkEnd w:id="174"/>
    <w:bookmarkEnd w:id="175"/>
    <w:bookmarkEnd w:id="176"/>
    <w:p w14:paraId="043E1C31">
      <w:pPr>
        <w:numPr>
          <w:ilvl w:val="0"/>
          <w:numId w:val="0"/>
        </w:numPr>
        <w:shd w:val="clear"/>
        <w:spacing w:line="360" w:lineRule="auto"/>
        <w:outlineLvl w:val="1"/>
        <w:rPr>
          <w:rFonts w:hint="eastAsia" w:ascii="宋体" w:hAnsi="宋体" w:eastAsia="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27.</w:t>
      </w:r>
      <w:r>
        <w:rPr>
          <w:rFonts w:hint="eastAsia" w:ascii="宋体" w:hAnsi="宋体" w:eastAsia="宋体" w:cs="宋体"/>
          <w:b/>
          <w:color w:val="auto"/>
          <w:sz w:val="24"/>
          <w:szCs w:val="20"/>
          <w:highlight w:val="none"/>
          <w:lang w:val="en-US" w:eastAsia="zh-CN"/>
        </w:rPr>
        <w:t>无效标、废标条款</w:t>
      </w:r>
    </w:p>
    <w:p w14:paraId="301BD78B">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27.1</w:t>
      </w:r>
      <w:r>
        <w:rPr>
          <w:rFonts w:hint="eastAsia" w:ascii="宋体" w:hAnsi="宋体" w:eastAsia="宋体" w:cs="宋体"/>
          <w:b/>
          <w:bCs/>
          <w:color w:val="auto"/>
          <w:sz w:val="24"/>
          <w:szCs w:val="20"/>
          <w:highlight w:val="none"/>
          <w:lang w:val="en-US" w:eastAsia="zh-CN"/>
        </w:rPr>
        <w:t>无效</w:t>
      </w:r>
      <w:r>
        <w:rPr>
          <w:rFonts w:hint="eastAsia" w:ascii="宋体" w:hAnsi="宋体" w:cs="宋体"/>
          <w:b/>
          <w:bCs/>
          <w:color w:val="auto"/>
          <w:sz w:val="24"/>
          <w:szCs w:val="20"/>
          <w:highlight w:val="none"/>
          <w:lang w:val="en-US" w:eastAsia="zh-CN"/>
        </w:rPr>
        <w:t>投标</w:t>
      </w:r>
      <w:r>
        <w:rPr>
          <w:rFonts w:hint="eastAsia" w:ascii="宋体" w:hAnsi="宋体" w:eastAsia="宋体" w:cs="宋体"/>
          <w:b/>
          <w:bCs/>
          <w:color w:val="auto"/>
          <w:sz w:val="24"/>
          <w:szCs w:val="20"/>
          <w:highlight w:val="none"/>
          <w:lang w:val="en-US" w:eastAsia="zh-CN"/>
        </w:rPr>
        <w:t>条款</w:t>
      </w:r>
    </w:p>
    <w:p w14:paraId="3F8DD50D">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供应商资格不符合</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规定或未按规定提交资质证件的，经采购人变更等特殊情况除外；</w:t>
      </w:r>
    </w:p>
    <w:p w14:paraId="51A1D8C7">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2）</w:t>
      </w:r>
      <w:r>
        <w:rPr>
          <w:rFonts w:hint="eastAsia" w:ascii="宋体" w:hAnsi="宋体" w:eastAsia="宋体" w:cs="宋体"/>
          <w:color w:val="auto"/>
          <w:sz w:val="24"/>
          <w:szCs w:val="20"/>
          <w:highlight w:val="none"/>
          <w:lang w:val="en-US" w:eastAsia="zh-CN"/>
        </w:rPr>
        <w:t>响应文件密封、签署、盖章不符合</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要求的；</w:t>
      </w:r>
    </w:p>
    <w:p w14:paraId="6616176F">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3）</w:t>
      </w:r>
      <w:r>
        <w:rPr>
          <w:rFonts w:hint="eastAsia" w:ascii="宋体" w:hAnsi="宋体" w:eastAsia="宋体" w:cs="宋体"/>
          <w:color w:val="auto"/>
          <w:sz w:val="24"/>
          <w:szCs w:val="20"/>
          <w:highlight w:val="none"/>
          <w:lang w:val="en-US" w:eastAsia="zh-CN"/>
        </w:rPr>
        <w:t>响应文件出现重大偏差，未对</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进行实质性响应；</w:t>
      </w:r>
    </w:p>
    <w:p w14:paraId="35C246A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4）</w:t>
      </w:r>
      <w:r>
        <w:rPr>
          <w:rFonts w:hint="eastAsia" w:ascii="宋体" w:hAnsi="宋体" w:eastAsia="宋体" w:cs="宋体"/>
          <w:color w:val="auto"/>
          <w:sz w:val="24"/>
          <w:szCs w:val="20"/>
          <w:highlight w:val="none"/>
          <w:lang w:val="en-US" w:eastAsia="zh-CN"/>
        </w:rPr>
        <w:t>其它</w:t>
      </w:r>
      <w:r>
        <w:rPr>
          <w:rFonts w:hint="eastAsia" w:ascii="宋体" w:hAnsi="宋体" w:eastAsia="宋体" w:cs="宋体"/>
          <w:color w:val="auto"/>
          <w:sz w:val="24"/>
          <w:highlight w:val="none"/>
          <w:lang w:eastAsia="zh-CN"/>
        </w:rPr>
        <w:t>专家评审</w:t>
      </w:r>
      <w:r>
        <w:rPr>
          <w:rFonts w:hint="eastAsia" w:ascii="宋体" w:hAnsi="宋体" w:eastAsia="宋体" w:cs="宋体"/>
          <w:color w:val="auto"/>
          <w:sz w:val="24"/>
          <w:szCs w:val="20"/>
          <w:highlight w:val="none"/>
          <w:lang w:val="en-US" w:eastAsia="zh-CN"/>
        </w:rPr>
        <w:t>小组认为有必要取消的；</w:t>
      </w:r>
    </w:p>
    <w:p w14:paraId="06E31D16">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5）</w:t>
      </w:r>
      <w:r>
        <w:rPr>
          <w:rFonts w:hint="eastAsia" w:ascii="宋体" w:hAnsi="宋体" w:eastAsia="宋体" w:cs="宋体"/>
          <w:color w:val="auto"/>
          <w:sz w:val="24"/>
          <w:szCs w:val="20"/>
          <w:highlight w:val="none"/>
          <w:lang w:val="en-US" w:eastAsia="zh-CN"/>
        </w:rPr>
        <w:t>法律、法规规定的其他情况。</w:t>
      </w:r>
    </w:p>
    <w:p w14:paraId="1D544F61">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27.2</w:t>
      </w:r>
      <w:r>
        <w:rPr>
          <w:rFonts w:hint="eastAsia" w:ascii="宋体" w:hAnsi="宋体" w:eastAsia="宋体" w:cs="宋体"/>
          <w:b/>
          <w:bCs/>
          <w:color w:val="auto"/>
          <w:sz w:val="24"/>
          <w:szCs w:val="20"/>
          <w:highlight w:val="none"/>
          <w:lang w:val="en-US" w:eastAsia="zh-CN"/>
        </w:rPr>
        <w:t>废标条款</w:t>
      </w:r>
    </w:p>
    <w:p w14:paraId="06337682">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符合专业条件的供应商或者对</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作实质响应的供应商不足三家的；</w:t>
      </w:r>
    </w:p>
    <w:p w14:paraId="73A51F73">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出现影响采购公正的违法、违规行为的；</w:t>
      </w:r>
    </w:p>
    <w:p w14:paraId="1AE45614">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供应商的报价均超过了采购预算，采购人不能支付的；</w:t>
      </w:r>
    </w:p>
    <w:p w14:paraId="233482A2">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因重大变故，采购任务取消的。</w:t>
      </w:r>
    </w:p>
    <w:p w14:paraId="643E5853">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27.3</w:t>
      </w:r>
      <w:r>
        <w:rPr>
          <w:rFonts w:hint="eastAsia" w:ascii="宋体" w:hAnsi="宋体" w:eastAsia="宋体" w:cs="宋体"/>
          <w:b/>
          <w:bCs/>
          <w:color w:val="auto"/>
          <w:sz w:val="24"/>
          <w:szCs w:val="20"/>
          <w:highlight w:val="none"/>
          <w:lang w:val="en-US" w:eastAsia="zh-CN"/>
        </w:rPr>
        <w:t>参与供应商不得少于三家</w:t>
      </w:r>
    </w:p>
    <w:p w14:paraId="6AB9E70B">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根据《政府采购竞争性磋商采购方式管理暂行办法》的规定，参与项目的供应商不得少于三家。</w:t>
      </w:r>
    </w:p>
    <w:p w14:paraId="2AB3B0F8">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27.4</w:t>
      </w:r>
      <w:r>
        <w:rPr>
          <w:rFonts w:hint="eastAsia" w:ascii="宋体" w:hAnsi="宋体" w:eastAsia="宋体" w:cs="宋体"/>
          <w:b/>
          <w:bCs/>
          <w:color w:val="auto"/>
          <w:sz w:val="24"/>
          <w:szCs w:val="20"/>
          <w:highlight w:val="none"/>
          <w:lang w:val="en-US" w:eastAsia="zh-CN"/>
        </w:rPr>
        <w:t>取消成交候选人资格条款</w:t>
      </w:r>
    </w:p>
    <w:p w14:paraId="60EEB281">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提供虚假材料谋取成交的；</w:t>
      </w:r>
    </w:p>
    <w:p w14:paraId="4A02951F">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采取不正当手段诋毁、排挤其他供应商的；</w:t>
      </w:r>
    </w:p>
    <w:p w14:paraId="7DA75FD4">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与采购人、其他供应商或者采购代理机构恶意串通的；</w:t>
      </w:r>
    </w:p>
    <w:p w14:paraId="03D23913">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向采购人、采购代理机构行贿或者提供其他不正当利益的；</w:t>
      </w:r>
    </w:p>
    <w:p w14:paraId="3166E58D">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在规定的时间内未与采购人签订采购合同的；</w:t>
      </w:r>
    </w:p>
    <w:p w14:paraId="1DA9EC34">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0"/>
          <w:highlight w:val="none"/>
          <w:lang w:val="en-US" w:eastAsia="zh-CN"/>
        </w:rPr>
        <w:t>6</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法律、法规规定的其他情况。</w:t>
      </w:r>
    </w:p>
    <w:p w14:paraId="0C6A99E8">
      <w:pPr>
        <w:widowControl/>
        <w:numPr>
          <w:ilvl w:val="0"/>
          <w:numId w:val="0"/>
        </w:numPr>
        <w:shd w:val="clear"/>
        <w:spacing w:line="360" w:lineRule="auto"/>
        <w:ind w:left="210" w:leftChars="0"/>
        <w:outlineLvl w:val="1"/>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28</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lang w:eastAsia="zh-CN"/>
        </w:rPr>
        <w:t>评标</w:t>
      </w:r>
      <w:r>
        <w:rPr>
          <w:rFonts w:hint="eastAsia" w:ascii="宋体" w:hAnsi="宋体" w:eastAsia="宋体" w:cs="宋体"/>
          <w:b/>
          <w:bCs/>
          <w:color w:val="auto"/>
          <w:sz w:val="24"/>
          <w:szCs w:val="20"/>
          <w:highlight w:val="none"/>
        </w:rPr>
        <w:t>程序</w:t>
      </w:r>
    </w:p>
    <w:p w14:paraId="2A1A6939">
      <w:pPr>
        <w:shd w:val="clear"/>
        <w:spacing w:line="360" w:lineRule="auto"/>
        <w:ind w:left="479" w:leftChars="228"/>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28.1关于同品牌产品参加同一标项投标</w:t>
      </w:r>
    </w:p>
    <w:p w14:paraId="5ED7696C">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28.1.1采用最低评标价法的采购项目，提供相同品牌产品的不同供应商参加同一合同项下投标的，以其中通过资格审查、符合性审查且报价最低的参加评标；报价相同的，由采购人或者采购人委托专家评审小组采取随机抽取方式确定一个参加评标的供应商，其他投标无效。</w:t>
      </w:r>
    </w:p>
    <w:p w14:paraId="753D9CDB">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28.1.2</w:t>
      </w: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使用综合评分法的采购项目，提供相同品牌产品且通过资格审查、符合性审查的不同供应商参加同一合同项下投标的，按一家供应商计算，评审后得分最高的同品牌供应商获得成交人推荐资格。综合得分相同的，按下列顺序比较确定一个供应商获得供应商推荐资格，其他同品牌供应商不作为成交候选人。(1)节能产品；(2)环保产品；(3)投标报价(由低到高) ；(4) 技术部分得分(由高到低)。综合得分相同、投标报价和技术评分均相同的，名次由专家评审小组抽签确定。法律法规有明确规定的，以法律法规规定为准。</w:t>
      </w:r>
    </w:p>
    <w:p w14:paraId="71E2480F">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28.1.3非单一产品采购项目，采购人应当根据采购项目技术构成、产品价格比重等合理确定核心产品，并在采购文件中载明。多家供应商提供的核心产品品牌相同的，按前两款规定处理。</w:t>
      </w:r>
    </w:p>
    <w:p w14:paraId="3F9ACC35">
      <w:pPr>
        <w:shd w:val="clear"/>
        <w:spacing w:line="360" w:lineRule="auto"/>
        <w:ind w:firstLine="480" w:firstLineChars="200"/>
        <w:rPr>
          <w:rFonts w:hint="eastAsia" w:ascii="宋体" w:hAnsi="宋体" w:eastAsia="宋体" w:cs="宋体"/>
          <w:color w:val="auto"/>
          <w:sz w:val="24"/>
          <w:szCs w:val="20"/>
          <w:highlight w:val="none"/>
        </w:rPr>
      </w:pPr>
      <w:r>
        <w:rPr>
          <w:rStyle w:val="34"/>
          <w:rFonts w:hint="eastAsia" w:ascii="宋体" w:hAnsi="宋体" w:eastAsia="宋体" w:cs="宋体"/>
          <w:b w:val="0"/>
          <w:color w:val="auto"/>
          <w:sz w:val="24"/>
          <w:highlight w:val="none"/>
        </w:rPr>
        <w:t>28.2</w:t>
      </w:r>
      <w:r>
        <w:rPr>
          <w:rFonts w:hint="eastAsia" w:ascii="宋体" w:hAnsi="宋体" w:eastAsia="宋体" w:cs="宋体"/>
          <w:b/>
          <w:bCs/>
          <w:color w:val="auto"/>
          <w:sz w:val="24"/>
          <w:szCs w:val="20"/>
          <w:highlight w:val="none"/>
        </w:rPr>
        <w:t>专家评审小组将依照以下程序进行磋商评审，首先对响应文件进行资格性和符合性的初步审查：</w:t>
      </w:r>
    </w:p>
    <w:p w14:paraId="36879CC5">
      <w:pPr>
        <w:pStyle w:val="28"/>
        <w:shd w:val="clear"/>
        <w:spacing w:before="75" w:beforeAutospacing="0" w:after="75" w:afterAutospacing="0" w:line="360" w:lineRule="auto"/>
        <w:ind w:firstLine="480" w:firstLineChars="200"/>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28.2.1资格性检查。依据法律法规和采购文件的规定，对响应文件中的资格证明等进行审查，以确定供应商是否具备投标资格。资格性检查不合格的，将失去供应商资格。</w:t>
      </w:r>
    </w:p>
    <w:p w14:paraId="75F6993C">
      <w:pPr>
        <w:pStyle w:val="28"/>
        <w:shd w:val="clear"/>
        <w:spacing w:before="75" w:beforeAutospacing="0" w:after="75" w:afterAutospacing="0" w:line="360" w:lineRule="auto"/>
        <w:ind w:firstLine="480" w:firstLineChars="200"/>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 xml:space="preserve">28.2.2符合性审查：由专家评审小组评委对符合资格的各供应商响应文件进行符合性审查。符合性审查是从响应文件的有效性、完整性和对采购文件的响应程度进行审查。未通过符合性审查的供应商其响应文件将按照无效投标处理。 </w:t>
      </w:r>
    </w:p>
    <w:p w14:paraId="6AD0C5BC">
      <w:pPr>
        <w:pStyle w:val="28"/>
        <w:shd w:val="clear"/>
        <w:spacing w:before="75" w:beforeAutospacing="0" w:after="75" w:afterAutospacing="0" w:line="360" w:lineRule="auto"/>
        <w:ind w:firstLine="480" w:firstLineChars="200"/>
        <w:rPr>
          <w:rFonts w:hint="eastAsia" w:ascii="宋体" w:hAnsi="宋体" w:eastAsia="宋体" w:cs="宋体"/>
          <w:b/>
          <w:bCs/>
          <w:color w:val="auto"/>
          <w:sz w:val="24"/>
          <w:szCs w:val="20"/>
          <w:highlight w:val="none"/>
        </w:rPr>
      </w:pPr>
      <w:r>
        <w:rPr>
          <w:rStyle w:val="34"/>
          <w:rFonts w:hint="eastAsia" w:ascii="宋体" w:hAnsi="宋体" w:eastAsia="宋体" w:cs="宋体"/>
          <w:b w:val="0"/>
          <w:color w:val="auto"/>
          <w:sz w:val="24"/>
          <w:szCs w:val="24"/>
          <w:highlight w:val="none"/>
        </w:rPr>
        <w:t>28.3商务技术评审：专家评审小组根据采购文件</w:t>
      </w:r>
      <w:r>
        <w:rPr>
          <w:rFonts w:hint="eastAsia" w:ascii="宋体" w:hAnsi="宋体" w:eastAsia="宋体" w:cs="宋体"/>
          <w:b/>
          <w:bCs/>
          <w:color w:val="auto"/>
          <w:sz w:val="24"/>
          <w:szCs w:val="20"/>
          <w:highlight w:val="none"/>
        </w:rPr>
        <w:t>第六章 评审标准（综合评分法）中的内容对投标供应商进行评审。</w:t>
      </w:r>
    </w:p>
    <w:p w14:paraId="4C2DC85B">
      <w:pPr>
        <w:pStyle w:val="28"/>
        <w:shd w:val="clear"/>
        <w:spacing w:before="75" w:beforeAutospacing="0" w:after="75" w:afterAutospacing="0"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28.4报价评审：投标</w:t>
      </w:r>
      <w:r>
        <w:rPr>
          <w:rStyle w:val="34"/>
          <w:rFonts w:hint="eastAsia" w:ascii="宋体" w:hAnsi="宋体" w:eastAsia="宋体" w:cs="宋体"/>
          <w:bCs/>
          <w:color w:val="auto"/>
          <w:sz w:val="24"/>
          <w:szCs w:val="24"/>
          <w:highlight w:val="none"/>
        </w:rPr>
        <w:t>供应商进行两轮报价且以最终报价为准进行报价评审。</w:t>
      </w:r>
    </w:p>
    <w:p w14:paraId="738EF435">
      <w:pPr>
        <w:shd w:val="clea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0"/>
          <w:highlight w:val="none"/>
        </w:rPr>
        <w:t>28.5本项目评审采用综合评分法，严格按照采购文件的要求和条件进行。</w:t>
      </w:r>
    </w:p>
    <w:p w14:paraId="131CF170">
      <w:pPr>
        <w:shd w:val="clea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0"/>
          <w:highlight w:val="none"/>
        </w:rPr>
        <w:t>28.6</w:t>
      </w:r>
      <w:r>
        <w:rPr>
          <w:rFonts w:hint="eastAsia" w:ascii="宋体" w:hAnsi="宋体" w:eastAsia="宋体" w:cs="宋体"/>
          <w:b/>
          <w:bCs/>
          <w:color w:val="auto"/>
          <w:sz w:val="24"/>
          <w:szCs w:val="20"/>
          <w:highlight w:val="none"/>
        </w:rPr>
        <w:t>评审分值：总分值为100分，其中价格分值为</w:t>
      </w:r>
      <w:r>
        <w:rPr>
          <w:rFonts w:hint="eastAsia" w:ascii="宋体" w:hAnsi="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分，其余部分分值为</w:t>
      </w:r>
      <w:r>
        <w:rPr>
          <w:rFonts w:hint="eastAsia" w:ascii="宋体" w:hAnsi="宋体" w:cs="宋体"/>
          <w:b/>
          <w:bCs/>
          <w:color w:val="auto"/>
          <w:sz w:val="24"/>
          <w:szCs w:val="20"/>
          <w:highlight w:val="none"/>
          <w:lang w:val="en-US" w:eastAsia="zh-CN"/>
        </w:rPr>
        <w:t>90</w:t>
      </w:r>
      <w:r>
        <w:rPr>
          <w:rFonts w:hint="eastAsia" w:ascii="宋体" w:hAnsi="宋体" w:eastAsia="宋体" w:cs="宋体"/>
          <w:b/>
          <w:bCs/>
          <w:color w:val="auto"/>
          <w:sz w:val="24"/>
          <w:szCs w:val="20"/>
          <w:highlight w:val="none"/>
        </w:rPr>
        <w:t>分，具体评审评分内容详见本采购文件“第六章 评审标准（综合评分法）”。</w:t>
      </w:r>
    </w:p>
    <w:p w14:paraId="635A1D61">
      <w:pPr>
        <w:shd w:val="clear"/>
        <w:spacing w:line="360" w:lineRule="auto"/>
        <w:ind w:firstLine="480" w:firstLineChars="200"/>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eastAsia="宋体" w:cs="宋体"/>
          <w:b w:val="0"/>
          <w:bCs w:val="0"/>
          <w:color w:val="auto"/>
          <w:sz w:val="24"/>
          <w:szCs w:val="24"/>
          <w:highlight w:val="none"/>
          <w:lang w:val="en-US" w:eastAsia="zh-CN"/>
        </w:rPr>
        <w:t>综合评分法中的价格分统一采用低价优先法计算，即满足</w:t>
      </w:r>
      <w:r>
        <w:rPr>
          <w:rStyle w:val="34"/>
          <w:rFonts w:hint="eastAsia" w:cs="宋体"/>
          <w:b w:val="0"/>
          <w:bCs w:val="0"/>
          <w:color w:val="auto"/>
          <w:sz w:val="24"/>
          <w:szCs w:val="24"/>
          <w:highlight w:val="none"/>
          <w:lang w:val="en-US" w:eastAsia="zh-CN"/>
        </w:rPr>
        <w:t>采购</w:t>
      </w:r>
      <w:r>
        <w:rPr>
          <w:rStyle w:val="34"/>
          <w:rFonts w:hint="eastAsia" w:ascii="宋体" w:hAnsi="宋体" w:eastAsia="宋体" w:cs="宋体"/>
          <w:b w:val="0"/>
          <w:bCs w:val="0"/>
          <w:color w:val="auto"/>
          <w:sz w:val="24"/>
          <w:szCs w:val="24"/>
          <w:highlight w:val="none"/>
          <w:lang w:val="en-US" w:eastAsia="zh-CN"/>
        </w:rPr>
        <w:t>文件要求且投标价格最低的投标报价为评标基准价，其价格分为满分。其他供应商的价格分统一按照下列公式计算：</w:t>
      </w:r>
    </w:p>
    <w:p w14:paraId="4A13DC19">
      <w:pPr>
        <w:pStyle w:val="28"/>
        <w:spacing w:before="75" w:beforeAutospacing="0" w:after="75" w:afterAutospacing="0" w:line="360" w:lineRule="auto"/>
        <w:ind w:firstLine="723" w:firstLineChars="300"/>
        <w:rPr>
          <w:rStyle w:val="34"/>
          <w:rFonts w:hint="default"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投标报价得分=（评标基准价/投标报价）×价格权值×100</w:t>
      </w:r>
    </w:p>
    <w:p w14:paraId="7E7E4FE8">
      <w:pPr>
        <w:pStyle w:val="28"/>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　评标过程中，不得去掉报价中的最高报价和最低报价。</w:t>
      </w:r>
    </w:p>
    <w:p w14:paraId="7AB58C0F">
      <w:pPr>
        <w:shd w:val="clear"/>
        <w:spacing w:line="360" w:lineRule="auto"/>
        <w:ind w:firstLine="723" w:firstLineChars="300"/>
        <w:outlineLvl w:val="2"/>
        <w:rPr>
          <w:rStyle w:val="34"/>
          <w:rFonts w:hint="eastAsia"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因落实政府采购政策进行价格调整的，以调整后的价格计算评标基准价和投标报价。</w:t>
      </w:r>
    </w:p>
    <w:p w14:paraId="0F60A3BD">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28.7推荐成交候选供应商</w:t>
      </w:r>
    </w:p>
    <w:p w14:paraId="2A52C988">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28.7.1各供应商的评审得分由高至低排序，评审得分排列前3名的供应商被推荐为成交候选供应商。评审得分相同的，按照最后报价由</w:t>
      </w:r>
      <w:r>
        <w:rPr>
          <w:rFonts w:hint="eastAsia" w:ascii="宋体" w:hAnsi="宋体" w:eastAsia="宋体" w:cs="宋体"/>
          <w:color w:val="auto"/>
          <w:sz w:val="24"/>
          <w:szCs w:val="20"/>
          <w:highlight w:val="none"/>
          <w:lang w:eastAsia="zh-CN"/>
        </w:rPr>
        <w:t>低</w:t>
      </w:r>
      <w:r>
        <w:rPr>
          <w:rFonts w:hint="eastAsia" w:ascii="宋体" w:hAnsi="宋体" w:eastAsia="宋体" w:cs="宋体"/>
          <w:color w:val="auto"/>
          <w:sz w:val="24"/>
          <w:szCs w:val="20"/>
          <w:highlight w:val="none"/>
        </w:rPr>
        <w:t>到</w:t>
      </w:r>
      <w:r>
        <w:rPr>
          <w:rFonts w:hint="eastAsia" w:ascii="宋体" w:hAnsi="宋体" w:eastAsia="宋体" w:cs="宋体"/>
          <w:color w:val="auto"/>
          <w:sz w:val="24"/>
          <w:szCs w:val="20"/>
          <w:highlight w:val="none"/>
          <w:lang w:eastAsia="zh-CN"/>
        </w:rPr>
        <w:t>高</w:t>
      </w:r>
      <w:r>
        <w:rPr>
          <w:rFonts w:hint="eastAsia" w:ascii="宋体" w:hAnsi="宋体" w:eastAsia="宋体" w:cs="宋体"/>
          <w:color w:val="auto"/>
          <w:sz w:val="24"/>
          <w:szCs w:val="20"/>
          <w:highlight w:val="none"/>
        </w:rPr>
        <w:t>的顺序推荐。评审得分且最后报价相同的，按照技术指标优劣顺序推荐。</w:t>
      </w:r>
    </w:p>
    <w:p w14:paraId="1C22C01B">
      <w:pPr>
        <w:shd w:val="clear"/>
        <w:spacing w:line="360" w:lineRule="auto"/>
        <w:ind w:firstLine="482" w:firstLineChars="200"/>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将各有效投标供应商按其评标总得分由高到低顺序排列。评标总得分相同的，按下列顺序比较确定：（1）节能产品；（2）环保产品；（3）投标报价（由低到高）；（4）技术评分（由高到低）。如以上都相同的，名次由专家评审小组会抽签确定。排名第一的投标供应商为第一成交候选人，排名第二的投标供应商为第二成交候选人（若同一标项）排名第一和第二的投标供应商的投标产品（或非单一产品采购项目的核心产品）为同一品牌的，按一家供应商计算，则排名第二的投标供应商不作为成交候选人，排名由下一名取代，依此类推）。</w:t>
      </w:r>
    </w:p>
    <w:p w14:paraId="46CBDAB1">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28.8评分计算结果保留两位小数，第三位小数四舍五入。</w:t>
      </w:r>
    </w:p>
    <w:p w14:paraId="0DCABDFF">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28.9专家评审小组复核。专家评审小组评分汇总结束后，专家评审小组应当进行评审复核，对拟推荐为成交候选供应商的、报价最低的、供应商资格审查未通过的、供应商响应文件作无效处理的重点复核。</w:t>
      </w:r>
    </w:p>
    <w:p w14:paraId="0E27617E">
      <w:pPr>
        <w:shd w:val="clea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28.10采购人根据专家评审小组推荐的成交候选供应商及有关规定确定成交供应商。</w:t>
      </w:r>
    </w:p>
    <w:p w14:paraId="230DB171">
      <w:pPr>
        <w:shd w:val="clear"/>
        <w:spacing w:line="360" w:lineRule="auto"/>
        <w:ind w:firstLine="482" w:firstLineChars="200"/>
        <w:outlineLvl w:val="3"/>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 xml:space="preserve">28.10.1采购人依法接受和拒绝任一或所有供应商的权力 </w:t>
      </w:r>
    </w:p>
    <w:p w14:paraId="60151F75">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0"/>
          <w:highlight w:val="none"/>
        </w:rPr>
        <w:t>采购人保留确定成交供应商之前的任何时候依法接受或拒绝任一或所有供应商的权力，对受影响的供应商不承担任何责任，也无义务向受影响的供应商解释采取这一行动的理由。</w:t>
      </w:r>
    </w:p>
    <w:p w14:paraId="0601854F">
      <w:pPr>
        <w:shd w:val="clear"/>
        <w:spacing w:line="360" w:lineRule="auto"/>
        <w:outlineLvl w:val="1"/>
        <w:rPr>
          <w:rFonts w:hint="eastAsia" w:ascii="宋体" w:hAnsi="宋体" w:eastAsia="宋体" w:cs="宋体"/>
          <w:b/>
          <w:bCs/>
          <w:color w:val="auto"/>
          <w:sz w:val="24"/>
          <w:szCs w:val="20"/>
          <w:highlight w:val="none"/>
        </w:rPr>
      </w:pPr>
      <w:bookmarkStart w:id="177" w:name="_Toc245897309"/>
      <w:bookmarkStart w:id="178" w:name="_Toc233274848"/>
      <w:bookmarkStart w:id="179" w:name="_Toc243907610"/>
      <w:bookmarkStart w:id="180" w:name="_Toc243906349"/>
      <w:r>
        <w:rPr>
          <w:rFonts w:hint="eastAsia" w:ascii="宋体" w:hAnsi="宋体" w:eastAsia="宋体" w:cs="宋体"/>
          <w:b/>
          <w:bCs/>
          <w:color w:val="auto"/>
          <w:sz w:val="24"/>
          <w:szCs w:val="20"/>
          <w:highlight w:val="none"/>
          <w:lang w:val="en-US" w:eastAsia="zh-CN"/>
        </w:rPr>
        <w:t>29</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rPr>
        <w:t>成交通知</w:t>
      </w:r>
      <w:bookmarkEnd w:id="177"/>
      <w:bookmarkEnd w:id="178"/>
      <w:bookmarkEnd w:id="179"/>
      <w:bookmarkEnd w:id="180"/>
      <w:r>
        <w:rPr>
          <w:rFonts w:hint="eastAsia" w:ascii="宋体" w:hAnsi="宋体" w:eastAsia="宋体" w:cs="宋体"/>
          <w:b/>
          <w:bCs/>
          <w:color w:val="auto"/>
          <w:sz w:val="24"/>
          <w:szCs w:val="20"/>
          <w:highlight w:val="none"/>
        </w:rPr>
        <w:t>书</w:t>
      </w:r>
    </w:p>
    <w:p w14:paraId="2F76FEB5">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14:paraId="517F7F3F">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.2《成交通知书》将是合同的组成部分。</w:t>
      </w:r>
    </w:p>
    <w:p w14:paraId="08F23D2B">
      <w:pPr>
        <w:shd w:val="clear"/>
        <w:spacing w:line="360" w:lineRule="auto"/>
        <w:outlineLvl w:val="1"/>
        <w:rPr>
          <w:rFonts w:hint="eastAsia" w:ascii="宋体" w:hAnsi="宋体" w:eastAsia="宋体" w:cs="宋体"/>
          <w:b/>
          <w:bCs/>
          <w:color w:val="auto"/>
          <w:sz w:val="24"/>
          <w:szCs w:val="20"/>
          <w:highlight w:val="none"/>
        </w:rPr>
      </w:pPr>
      <w:bookmarkStart w:id="181" w:name="_Toc243906350"/>
      <w:bookmarkStart w:id="182" w:name="_Toc233274849"/>
      <w:bookmarkStart w:id="183" w:name="_Toc243907611"/>
      <w:bookmarkStart w:id="184" w:name="_Toc245897310"/>
      <w:r>
        <w:rPr>
          <w:rFonts w:hint="eastAsia" w:ascii="宋体" w:hAnsi="宋体" w:eastAsia="宋体" w:cs="宋体"/>
          <w:b/>
          <w:bCs/>
          <w:color w:val="auto"/>
          <w:sz w:val="24"/>
          <w:szCs w:val="20"/>
          <w:highlight w:val="none"/>
          <w:lang w:val="en-US" w:eastAsia="zh-CN"/>
        </w:rPr>
        <w:t>30</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rPr>
        <w:t>纪律与保密事项</w:t>
      </w:r>
      <w:bookmarkEnd w:id="181"/>
      <w:bookmarkEnd w:id="182"/>
      <w:bookmarkEnd w:id="183"/>
      <w:bookmarkEnd w:id="184"/>
    </w:p>
    <w:p w14:paraId="749A1CB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.1凡参与磋商工作的有关人员均应自觉接受有关主管部门的监督，不得向他人透露可能影响公平竞争的有关磋商的其他情况。</w:t>
      </w:r>
    </w:p>
    <w:p w14:paraId="4583AD5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.2领取本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14:paraId="7FAFAD5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.3供应商不得与采购人串通磋商，不得向采购人或者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成员行贿谋取成交，不得以他人名义参与磋商或者以其它任何方式弄虚作假骗取参与磋商。供应商不得以任何方式干扰、影响评审工作</w:t>
      </w:r>
      <w:r>
        <w:rPr>
          <w:rFonts w:hint="eastAsia" w:ascii="宋体" w:hAnsi="宋体" w:eastAsia="宋体" w:cs="宋体"/>
          <w:b/>
          <w:bCs/>
          <w:color w:val="auto"/>
          <w:sz w:val="24"/>
          <w:highlight w:val="none"/>
        </w:rPr>
        <w:t>。</w:t>
      </w:r>
    </w:p>
    <w:p w14:paraId="297F85F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31705BD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.5磋商之日起直至授予成交供应商合同为止，凡属于对响应文件的审查、澄清、评价、比较有关的资料和成交候选人的推荐情况及与评审有关的其他任何情况均严格保密。</w:t>
      </w:r>
    </w:p>
    <w:p w14:paraId="219B6D8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.6从磋商之日起至授予合同期间，供应商试图向</w:t>
      </w:r>
      <w:r>
        <w:rPr>
          <w:rFonts w:hint="eastAsia" w:ascii="宋体" w:hAnsi="宋体" w:eastAsia="宋体" w:cs="宋体"/>
          <w:color w:val="auto"/>
          <w:sz w:val="24"/>
          <w:szCs w:val="20"/>
          <w:highlight w:val="none"/>
          <w:lang w:eastAsia="zh-CN"/>
        </w:rPr>
        <w:t>专家评审小组</w:t>
      </w:r>
      <w:r>
        <w:rPr>
          <w:rFonts w:hint="eastAsia" w:ascii="宋体" w:hAnsi="宋体" w:eastAsia="宋体" w:cs="宋体"/>
          <w:color w:val="auto"/>
          <w:sz w:val="24"/>
          <w:szCs w:val="20"/>
          <w:highlight w:val="none"/>
        </w:rPr>
        <w:t>、采购代理机构施加任何影响或对采购人的比较及授予合同的决定进行影响，都可能导致其响应文件被拒绝。</w:t>
      </w:r>
    </w:p>
    <w:p w14:paraId="094BC1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.7除供应商被要求对响应文件进行澄清外，从磋商之时起至授予合同期间，供应商不得就与其响应文件有关的事项主动与</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、采购代理机构以及采购人联系。</w:t>
      </w:r>
    </w:p>
    <w:p w14:paraId="2CDDD65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.8成交供应商确定后，采购人不对未成交供应商就评审过程以及未能成交原因作出任何解释，未成交供应商不得向</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或其他有关人员询问评审过程的情况和索取评审过程的资料。</w:t>
      </w:r>
    </w:p>
    <w:p w14:paraId="20713204">
      <w:pPr>
        <w:pStyle w:val="13"/>
        <w:shd w:val="clear"/>
        <w:spacing w:line="360" w:lineRule="auto"/>
        <w:jc w:val="center"/>
        <w:outlineLvl w:val="9"/>
        <w:rPr>
          <w:rFonts w:hint="eastAsia" w:ascii="宋体" w:hAnsi="宋体" w:eastAsia="宋体" w:cs="宋体"/>
          <w:b/>
          <w:bCs/>
          <w:color w:val="auto"/>
          <w:sz w:val="28"/>
          <w:szCs w:val="28"/>
          <w:highlight w:val="none"/>
          <w:lang w:val="en-US" w:eastAsia="zh-CN"/>
        </w:rPr>
      </w:pPr>
    </w:p>
    <w:p w14:paraId="2D99F0B4">
      <w:pPr>
        <w:pStyle w:val="13"/>
        <w:shd w:val="clear"/>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F</w:t>
      </w:r>
      <w:r>
        <w:rPr>
          <w:rFonts w:hint="eastAsia" w:ascii="宋体" w:hAnsi="宋体" w:eastAsia="宋体" w:cs="宋体"/>
          <w:b/>
          <w:bCs/>
          <w:color w:val="auto"/>
          <w:sz w:val="28"/>
          <w:szCs w:val="28"/>
          <w:highlight w:val="none"/>
        </w:rPr>
        <w:t xml:space="preserve"> 授予合同</w:t>
      </w:r>
    </w:p>
    <w:p w14:paraId="71091F8E">
      <w:pPr>
        <w:pStyle w:val="13"/>
        <w:shd w:val="clea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w:t>
      </w:r>
      <w:r>
        <w:rPr>
          <w:rFonts w:hint="eastAsia"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授予合同标准</w:t>
      </w:r>
    </w:p>
    <w:p w14:paraId="67BF29BF">
      <w:pPr>
        <w:pStyle w:val="13"/>
        <w:shd w:val="clea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本采购项目的采购合同将授予按</w:t>
      </w:r>
      <w:r>
        <w:rPr>
          <w:rFonts w:hint="eastAsia" w:hAnsi="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第2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条所确定成交供应商。</w:t>
      </w:r>
    </w:p>
    <w:p w14:paraId="33396044">
      <w:pPr>
        <w:pStyle w:val="13"/>
        <w:shd w:val="clear"/>
        <w:spacing w:line="360" w:lineRule="auto"/>
        <w:outlineLvl w:val="1"/>
        <w:rPr>
          <w:rFonts w:hint="eastAsia" w:ascii="宋体" w:hAnsi="宋体" w:eastAsia="宋体" w:cs="宋体"/>
          <w:b/>
          <w:bCs/>
          <w:color w:val="auto"/>
          <w:sz w:val="24"/>
          <w:highlight w:val="none"/>
        </w:rPr>
      </w:pPr>
      <w:bookmarkStart w:id="185" w:name="_Toc243907620"/>
      <w:bookmarkStart w:id="186" w:name="_Toc245897317"/>
      <w:bookmarkStart w:id="187" w:name="_Toc243906357"/>
      <w:bookmarkStart w:id="188" w:name="_Toc233274855"/>
      <w:r>
        <w:rPr>
          <w:rFonts w:hint="eastAsia" w:ascii="宋体" w:hAnsi="宋体" w:eastAsia="宋体" w:cs="宋体"/>
          <w:b/>
          <w:bCs/>
          <w:color w:val="auto"/>
          <w:sz w:val="24"/>
          <w:highlight w:val="none"/>
        </w:rPr>
        <w:t>32</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签订合同</w:t>
      </w:r>
      <w:bookmarkEnd w:id="185"/>
      <w:bookmarkEnd w:id="186"/>
      <w:bookmarkEnd w:id="187"/>
      <w:bookmarkEnd w:id="188"/>
    </w:p>
    <w:p w14:paraId="38D4DF13">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32.1成交供应商应当自成交通知书发出之日起三十日内，按照</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和成交供应商的响应文件订立书面合同。成交供应商不得要求订立背离本响应文件合同主要内容等响应文件实质性内容的其他协议。</w:t>
      </w:r>
    </w:p>
    <w:p w14:paraId="6591DF5A">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成交通知书、成交供应商的响应文件及其澄清文件、技术规范及标准、项目采购需求、本</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（含修改文件或补充文件）及答疑纪要等，均为签订合同的依据。</w:t>
      </w:r>
    </w:p>
    <w:p w14:paraId="37C904BB">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32.3采购人如不按</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第32.1条规定与成交供应商签订合同，或者采购人、成交供应商签订背离合同实质性内容的协议，由监督管理部门责令其改正。</w:t>
      </w:r>
    </w:p>
    <w:p w14:paraId="1EB2BE42">
      <w:pPr>
        <w:pStyle w:val="13"/>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32.4成交供应商如不按</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第32.1条规定与采购人签订合同，则按违约处理，采购人将有权取消成交供应商资格，给采购人造成损失的，还应当予以赔偿，同时依法承担相应的法律责任。</w:t>
      </w:r>
    </w:p>
    <w:p w14:paraId="26D36905">
      <w:pPr>
        <w:shd w:val="clea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sz w:val="24"/>
          <w:highlight w:val="none"/>
        </w:rPr>
        <w:t>32.5成交供应商</w:t>
      </w:r>
      <w:r>
        <w:rPr>
          <w:rFonts w:hint="eastAsia" w:ascii="宋体" w:hAnsi="宋体" w:eastAsia="宋体" w:cs="宋体"/>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14:paraId="48E6D440">
      <w:pPr>
        <w:shd w:val="clear"/>
        <w:spacing w:line="360" w:lineRule="auto"/>
        <w:outlineLvl w:val="1"/>
        <w:rPr>
          <w:rFonts w:hint="eastAsia" w:ascii="宋体" w:hAnsi="宋体" w:eastAsia="宋体" w:cs="宋体"/>
          <w:b/>
          <w:bCs/>
          <w:color w:val="auto"/>
          <w:highlight w:val="none"/>
        </w:rPr>
      </w:pPr>
      <w:bookmarkStart w:id="189" w:name="_Toc243907621"/>
      <w:bookmarkStart w:id="190" w:name="_Toc245897318"/>
      <w:r>
        <w:rPr>
          <w:rFonts w:hint="eastAsia" w:ascii="宋体" w:hAnsi="宋体" w:eastAsia="宋体" w:cs="宋体"/>
          <w:b/>
          <w:bCs/>
          <w:color w:val="auto"/>
          <w:sz w:val="24"/>
          <w:highlight w:val="none"/>
        </w:rPr>
        <w:t>33</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合同的签订准则</w:t>
      </w:r>
      <w:bookmarkEnd w:id="189"/>
      <w:bookmarkEnd w:id="190"/>
    </w:p>
    <w:p w14:paraId="7BB2552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33.1合同签订必须由采购人、成交供应商双方法定代表或其委托代理人签署并加盖法人公章后方能生效。</w:t>
      </w:r>
    </w:p>
    <w:p w14:paraId="5D5BB956">
      <w:pPr>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33.2合同转包（实质性要求）</w:t>
      </w:r>
    </w:p>
    <w:p w14:paraId="0E68138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078F61D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14:paraId="02817D1E">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33.3补充合同</w:t>
      </w:r>
    </w:p>
    <w:p w14:paraId="779C0077">
      <w:pPr>
        <w:shd w:val="clea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26E2D558">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验收</w:t>
      </w:r>
    </w:p>
    <w:p w14:paraId="0B3DF077">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w:t>
      </w:r>
      <w:r>
        <w:rPr>
          <w:rFonts w:hint="eastAsia" w:ascii="宋体" w:hAnsi="宋体" w:eastAsia="宋体" w:cs="宋体"/>
          <w:bCs/>
          <w:color w:val="auto"/>
          <w:sz w:val="24"/>
          <w:highlight w:val="none"/>
          <w:lang w:eastAsia="zh-CN"/>
        </w:rPr>
        <w:t>采购</w:t>
      </w:r>
      <w:r>
        <w:rPr>
          <w:rFonts w:hint="eastAsia" w:ascii="宋体" w:hAnsi="宋体" w:eastAsia="宋体" w:cs="宋体"/>
          <w:bCs/>
          <w:color w:val="auto"/>
          <w:sz w:val="24"/>
          <w:highlight w:val="none"/>
        </w:rPr>
        <w:t>人将严格按照政府采购相关法律法规以及《政府采购需求管理办法》（财库〔2021〕22号）的要求进行验收。</w:t>
      </w:r>
    </w:p>
    <w:p w14:paraId="5C789B09">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1</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组织对</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须承担由此发生的一切损失和费用，并接受相应的处理。</w:t>
      </w:r>
    </w:p>
    <w:p w14:paraId="052252E1">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可以邀请参加本项目的其他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或者第三方机构参与验收。参与验收的</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或者第三方机构的意见作为验收书的参考资料一并存档。</w:t>
      </w:r>
    </w:p>
    <w:p w14:paraId="70F47EEF">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.3严格按照采购合同开展履约验收。</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成立验收小组，按照采购合同的约定对</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4150ED9A">
      <w:pPr>
        <w:shd w:val="clear"/>
        <w:spacing w:line="360" w:lineRule="auto"/>
        <w:ind w:firstLine="480" w:firstLineChars="200"/>
        <w:jc w:val="left"/>
        <w:rPr>
          <w:rFonts w:hint="eastAsia" w:ascii="宋体" w:hAnsi="宋体" w:eastAsia="宋体" w:cs="宋体"/>
          <w:bCs/>
          <w:color w:val="auto"/>
          <w:kern w:val="0"/>
          <w:sz w:val="24"/>
          <w:szCs w:val="28"/>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.4验收合格的项目，</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将根据采购合同的约定及时向</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支付采购资金。验收不合格的项目，</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将依法及时处理。采购合同的履行、违约责任和解决争议的方式等适用《中华人民共和国民法典》。</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在履约过程中有政府采购法律法规规定的违法违规情形的，</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应当及时报告本级财政部门。</w:t>
      </w:r>
    </w:p>
    <w:p w14:paraId="47277F7C">
      <w:pPr>
        <w:shd w:val="clear"/>
        <w:snapToGrid w:val="0"/>
        <w:spacing w:line="360" w:lineRule="auto"/>
        <w:ind w:firstLine="562" w:firstLineChars="200"/>
        <w:jc w:val="center"/>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H</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eastAsia="zh-CN"/>
        </w:rPr>
        <w:t>询问、</w:t>
      </w:r>
      <w:r>
        <w:rPr>
          <w:rFonts w:hint="eastAsia" w:ascii="宋体" w:hAnsi="宋体" w:eastAsia="宋体" w:cs="宋体"/>
          <w:b/>
          <w:bCs/>
          <w:color w:val="auto"/>
          <w:kern w:val="0"/>
          <w:sz w:val="28"/>
          <w:szCs w:val="28"/>
          <w:highlight w:val="none"/>
        </w:rPr>
        <w:t>质疑、投诉</w:t>
      </w:r>
    </w:p>
    <w:p w14:paraId="68A1F9DF">
      <w:pPr>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 xml:space="preserve">询问 </w:t>
      </w:r>
    </w:p>
    <w:p w14:paraId="648ED9B5">
      <w:pPr>
        <w:shd w:val="clea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35.1供应商对采购活动事项有疑问的，可以向采购人或采购代理机构提出询问，采购人或采购代理机构应当在三个工作日内对供应商依法提出的询问作出答复，但答复的内容不得涉及商业秘密。</w:t>
      </w:r>
    </w:p>
    <w:p w14:paraId="2AC84652">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质疑</w:t>
      </w:r>
    </w:p>
    <w:p w14:paraId="7B71FC0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14:paraId="23C4A38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55325471">
      <w:pPr>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36.3上述应知其权益受到损害之日，是指： </w:t>
      </w:r>
    </w:p>
    <w:p w14:paraId="744F48D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提出质疑的，为收到</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之日或者</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 xml:space="preserve">公告期限届满之日； </w:t>
      </w:r>
    </w:p>
    <w:p w14:paraId="1458CD8A">
      <w:pPr>
        <w:shd w:val="clear"/>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14:paraId="10BF0D4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（3）对中标或者成交结果提出质疑的，为中标或者成交结果公告期限届满之日。</w:t>
      </w:r>
    </w:p>
    <w:p w14:paraId="14B7CC4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36.4质疑供应商在法定质疑期内应当一次性提出针对同一采购环节提出质疑。</w:t>
      </w:r>
    </w:p>
    <w:p w14:paraId="2B7C0BB2">
      <w:pPr>
        <w:shd w:val="clea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14:paraId="66C1C60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（1）供应商的姓名或者名称、地址、邮编、联系人及联系电话（包括座机、手机、传真号码等）； </w:t>
      </w:r>
    </w:p>
    <w:p w14:paraId="165C2A3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（2）质疑项目的名称、项目编号、包号、采购公告发布时间、递交响应文件或响应文件截止时间； </w:t>
      </w:r>
    </w:p>
    <w:p w14:paraId="3836F41A">
      <w:pPr>
        <w:shd w:val="clear"/>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（3）具体、明确的质疑事项和与质疑事项相关的请求； </w:t>
      </w:r>
    </w:p>
    <w:p w14:paraId="06CCF56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14:paraId="630E911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（5）必要的法律依据； </w:t>
      </w:r>
    </w:p>
    <w:p w14:paraId="4F0FC9A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（6）提起质疑的日期；</w:t>
      </w:r>
    </w:p>
    <w:p w14:paraId="26A3A14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（7）质疑文件应当署名，质疑人为自然人的，应当由本人签字并附有效身份证明；质疑人为法人或其他组织的，应当由法定代表人签字并加盖单位公章；</w:t>
      </w:r>
    </w:p>
    <w:p w14:paraId="6DDBE67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（8）供应商委托代理质疑的，应当提交授权委托书，并载明代理人的姓名或者名称、代理事项、具体权限、期限和相关事项。</w:t>
      </w:r>
    </w:p>
    <w:p w14:paraId="6CD8533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36.6质疑供应商是指直接参加本项目采购活动的供应商，未参加政府采购活动的供应商或在采购活动中自身权益未受到损害的供应商所提出的质疑不予受理。</w:t>
      </w:r>
    </w:p>
    <w:p w14:paraId="7C2AE88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14:paraId="2BBD3D75">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投诉</w:t>
      </w:r>
    </w:p>
    <w:p w14:paraId="19ABDB5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14:paraId="0D54CE1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37.2供应商投诉的事项不得超出已质疑事项的范围，但基于质疑答复内容提出的投诉事项除外。</w:t>
      </w:r>
    </w:p>
    <w:p w14:paraId="23CB40EC">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诚实信用</w:t>
      </w:r>
    </w:p>
    <w:p w14:paraId="70B2380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38.1供应商不得虚假承诺，否则，按照提供虚假材料谋取中标或成交处理。</w:t>
      </w:r>
    </w:p>
    <w:p w14:paraId="0FD71BA8">
      <w:pPr>
        <w:shd w:val="clear"/>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sz w:val="24"/>
          <w:highlight w:val="none"/>
        </w:rPr>
        <w:t>38.2供应商提供中小企业声明函内容不实的，属于提供虚假材料谋取中标、成交，依照 《中华人民共和国政府采购法》等国家有关规定追究相应责任。</w:t>
      </w:r>
    </w:p>
    <w:p w14:paraId="42F55E30">
      <w:pPr>
        <w:shd w:val="clear"/>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义务、工作纪律</w:t>
      </w:r>
    </w:p>
    <w:p w14:paraId="68C4773F">
      <w:pPr>
        <w:shd w:val="clear"/>
        <w:tabs>
          <w:tab w:val="left" w:pos="7665"/>
        </w:tabs>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39</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lang w:eastAsia="zh-CN"/>
        </w:rPr>
        <w:t>评审专家</w:t>
      </w:r>
      <w:r>
        <w:rPr>
          <w:rFonts w:hint="eastAsia" w:ascii="宋体" w:hAnsi="宋体" w:eastAsia="宋体" w:cs="宋体"/>
          <w:b/>
          <w:color w:val="auto"/>
          <w:sz w:val="24"/>
          <w:highlight w:val="none"/>
        </w:rPr>
        <w:t>在政府采购活动中承担以下义务：</w:t>
      </w:r>
    </w:p>
    <w:p w14:paraId="3A90782E">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（一）政府采购评审专家应当遵守评审工作纪律，不得泄露评审文件、评审情况和评审中获悉的商业秘密；</w:t>
      </w:r>
    </w:p>
    <w:p w14:paraId="457019C9">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val="en-US" w:eastAsia="zh-CN"/>
        </w:rPr>
        <w:t>专家评审</w:t>
      </w:r>
      <w:r>
        <w:rPr>
          <w:rFonts w:hint="eastAsia" w:ascii="宋体" w:hAnsi="宋体" w:eastAsia="宋体" w:cs="宋体"/>
          <w:color w:val="auto"/>
          <w:sz w:val="24"/>
          <w:highlight w:val="none"/>
        </w:rPr>
        <w:t>小组成员应当按照客观、公正、审慎的原则，根据</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规定的评审程序、评审方法和评审标准进行独立评审。</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内容违反国家有关强制性规定的，</w:t>
      </w:r>
      <w:r>
        <w:rPr>
          <w:rFonts w:hint="eastAsia" w:ascii="宋体" w:hAnsi="宋体" w:cs="宋体"/>
          <w:color w:val="auto"/>
          <w:sz w:val="24"/>
          <w:highlight w:val="none"/>
          <w:lang w:val="en-US" w:eastAsia="zh-CN"/>
        </w:rPr>
        <w:t>专家评审</w:t>
      </w:r>
      <w:r>
        <w:rPr>
          <w:rFonts w:hint="eastAsia" w:ascii="宋体" w:hAnsi="宋体" w:eastAsia="宋体" w:cs="宋体"/>
          <w:color w:val="auto"/>
          <w:sz w:val="24"/>
          <w:highlight w:val="none"/>
        </w:rPr>
        <w:t>小组应当停止评审并向采购人或者采购代理机构说明情况；</w:t>
      </w:r>
    </w:p>
    <w:p w14:paraId="3CDEE142">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val="en-US" w:eastAsia="zh-CN"/>
        </w:rPr>
        <w:t>专家评审</w:t>
      </w:r>
      <w:r>
        <w:rPr>
          <w:rFonts w:hint="eastAsia" w:ascii="宋体" w:hAnsi="宋体" w:eastAsia="宋体" w:cs="宋体"/>
          <w:color w:val="auto"/>
          <w:sz w:val="24"/>
          <w:highlight w:val="none"/>
        </w:rPr>
        <w:t>小组成员应当在评审报告上签字，对自己的评审意见承担法律责任。对评审报告有异议的，应当在评审报告上签署不同意见，并说明理由，否则视为同意评审报告。</w:t>
      </w:r>
    </w:p>
    <w:p w14:paraId="0F2577BC">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797E47D4">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内容违反国家有关强制性规定或者</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存在歧义、重大缺陷导致评审工作无法进行时，停止评审并向采购人或者采购代理机构书面说明情况；</w:t>
      </w:r>
    </w:p>
    <w:p w14:paraId="76BEA3BD">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（六）及时向财政、监察等部门举报在评审过程中受到非法干预的情况；</w:t>
      </w:r>
    </w:p>
    <w:p w14:paraId="3425C9CE">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（七）配合答复处理供应商的询问、质疑和投诉等事项；</w:t>
      </w:r>
    </w:p>
    <w:p w14:paraId="46557140">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（八）法律、法规和规章规定的其他义务。</w:t>
      </w:r>
    </w:p>
    <w:p w14:paraId="04CFEE12">
      <w:pPr>
        <w:shd w:val="clear"/>
        <w:tabs>
          <w:tab w:val="left" w:pos="7665"/>
        </w:tabs>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40</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评审专家在政府采购活动中应当遵守以下工作纪律</w:t>
      </w:r>
      <w:r>
        <w:rPr>
          <w:rFonts w:hint="eastAsia" w:ascii="宋体" w:hAnsi="宋体" w:eastAsia="宋体" w:cs="宋体"/>
          <w:color w:val="auto"/>
          <w:sz w:val="24"/>
          <w:highlight w:val="none"/>
        </w:rPr>
        <w:t>：</w:t>
      </w:r>
    </w:p>
    <w:p w14:paraId="0A890C8F">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6A4CFA5F">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（二）评审前，应当将通讯工具或者相关电子设备交由采购代理机构统一保管；</w:t>
      </w:r>
    </w:p>
    <w:p w14:paraId="195F3E52">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（三）评审过程中，不得与外界联系，因发生不可预见情况，确实需要与外界联系的，应当在监督人员监督之下办理；</w:t>
      </w:r>
    </w:p>
    <w:p w14:paraId="0E680A06">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没有规定的评审方法和标准作为评审的依据，不得修改或者细化评审程序、评审方法、评审因素和评审标准，不得违规撰写评审意见，不得拒绝对自己的评审意见签字确认；</w:t>
      </w:r>
    </w:p>
    <w:p w14:paraId="59D52123">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（五）在评审过程中和评审结束后，不得记录、复制或带走任何评审资料，不得向外界透露评审内容；</w:t>
      </w:r>
    </w:p>
    <w:p w14:paraId="5287099C">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（六）评审现场服从采购代理机构工作人员的管理，接受现场监督人员的合法监督；</w:t>
      </w:r>
    </w:p>
    <w:p w14:paraId="65ED34C1">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（七）遵守有关廉洁自律规定，不得私下接触供应商，不得收受供应商及有关业务单位和个人的财物或好处，不得接受采购代理机构的请托。</w:t>
      </w:r>
    </w:p>
    <w:p w14:paraId="6553ECB4">
      <w:pPr>
        <w:shd w:val="clear"/>
        <w:tabs>
          <w:tab w:val="left" w:pos="7665"/>
        </w:tabs>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41.</w:t>
      </w:r>
      <w:r>
        <w:rPr>
          <w:rFonts w:hint="eastAsia" w:ascii="宋体" w:hAnsi="宋体" w:eastAsia="宋体" w:cs="宋体"/>
          <w:b/>
          <w:bCs/>
          <w:color w:val="auto"/>
          <w:sz w:val="24"/>
          <w:highlight w:val="none"/>
        </w:rPr>
        <w:t>电子交易活动的中止</w:t>
      </w:r>
    </w:p>
    <w:p w14:paraId="37F8BCDA">
      <w:pPr>
        <w:shd w:val="clear"/>
        <w:tabs>
          <w:tab w:val="left" w:pos="7665"/>
        </w:tabs>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w:t>
      </w:r>
      <w:r>
        <w:rPr>
          <w:rFonts w:hint="eastAsia" w:ascii="宋体" w:hAnsi="宋体" w:eastAsia="宋体" w:cs="宋体"/>
          <w:color w:val="auto"/>
          <w:sz w:val="24"/>
          <w:highlight w:val="none"/>
        </w:rPr>
        <w:t>电子交易活动的中止</w:t>
      </w:r>
    </w:p>
    <w:p w14:paraId="45011914">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采购过程中出现以下情形，导致电子交易平台无法正常运行，或者无法保证电子交易的公平、公正和安全时，采购机构可中止电子交易活动：</w:t>
      </w:r>
    </w:p>
    <w:p w14:paraId="22827909">
      <w:pPr>
        <w:shd w:val="clear"/>
        <w:tabs>
          <w:tab w:val="left" w:pos="7665"/>
        </w:tabs>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41.1.1</w:t>
      </w:r>
      <w:r>
        <w:rPr>
          <w:rFonts w:hint="eastAsia" w:ascii="宋体" w:hAnsi="宋体" w:eastAsia="宋体" w:cs="宋体"/>
          <w:color w:val="auto"/>
          <w:sz w:val="24"/>
          <w:highlight w:val="none"/>
        </w:rPr>
        <w:t xml:space="preserve">电子交易平台发生故障而无法登录访问的； </w:t>
      </w:r>
    </w:p>
    <w:p w14:paraId="1B890A52">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41.1.2</w:t>
      </w:r>
      <w:r>
        <w:rPr>
          <w:rFonts w:hint="eastAsia" w:ascii="宋体" w:hAnsi="宋体" w:eastAsia="宋体" w:cs="宋体"/>
          <w:color w:val="auto"/>
          <w:sz w:val="24"/>
          <w:highlight w:val="none"/>
        </w:rPr>
        <w:t>电子交易平台应用或数据库出现错误，不能进行正常操作的；</w:t>
      </w:r>
    </w:p>
    <w:p w14:paraId="34FAFD05">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41.1.3</w:t>
      </w:r>
      <w:r>
        <w:rPr>
          <w:rFonts w:hint="eastAsia" w:ascii="宋体" w:hAnsi="宋体" w:eastAsia="宋体" w:cs="宋体"/>
          <w:color w:val="auto"/>
          <w:sz w:val="24"/>
          <w:highlight w:val="none"/>
        </w:rPr>
        <w:t>电子交易平台发现严重安全漏洞，有潜在泄密危险的；</w:t>
      </w:r>
    </w:p>
    <w:p w14:paraId="14A70DE2">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41.1.4</w:t>
      </w:r>
      <w:r>
        <w:rPr>
          <w:rFonts w:hint="eastAsia" w:ascii="宋体" w:hAnsi="宋体" w:eastAsia="宋体" w:cs="宋体"/>
          <w:color w:val="auto"/>
          <w:sz w:val="24"/>
          <w:highlight w:val="none"/>
        </w:rPr>
        <w:t xml:space="preserve">病毒发作导致不能进行正常操作的； </w:t>
      </w:r>
    </w:p>
    <w:p w14:paraId="06284D05">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41.1.5</w:t>
      </w:r>
      <w:r>
        <w:rPr>
          <w:rFonts w:hint="eastAsia" w:ascii="宋体" w:hAnsi="宋体" w:eastAsia="宋体" w:cs="宋体"/>
          <w:color w:val="auto"/>
          <w:sz w:val="24"/>
          <w:highlight w:val="none"/>
        </w:rPr>
        <w:t>其他无法保证电子交易的公平、公正和安全的情况。</w:t>
      </w:r>
    </w:p>
    <w:p w14:paraId="6D162AD9">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41.2</w:t>
      </w:r>
      <w:r>
        <w:rPr>
          <w:rFonts w:hint="eastAsia" w:ascii="宋体" w:hAnsi="宋体" w:eastAsia="宋体" w:cs="宋体"/>
          <w:color w:val="auto"/>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2E21DCCE">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bookmarkStart w:id="191" w:name="_Toc13299"/>
    </w:p>
    <w:p w14:paraId="08076B96">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1629267D">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1DBCCE43">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53A77E57">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3C47CD14">
      <w:pPr>
        <w:numPr>
          <w:ilvl w:val="0"/>
          <w:numId w:val="0"/>
        </w:numPr>
        <w:shd w:val="clea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2"/>
          <w:sz w:val="32"/>
          <w:szCs w:val="32"/>
          <w:highlight w:val="none"/>
          <w:lang w:val="en-US" w:eastAsia="zh-CN" w:bidi="ar-SA"/>
        </w:rPr>
        <w:t>第三章</w:t>
      </w:r>
      <w:r>
        <w:rPr>
          <w:rFonts w:hint="eastAsia" w:ascii="宋体" w:hAnsi="宋体" w:cs="宋体"/>
          <w:b/>
          <w:color w:val="auto"/>
          <w:kern w:val="2"/>
          <w:sz w:val="32"/>
          <w:szCs w:val="32"/>
          <w:highlight w:val="none"/>
          <w:lang w:val="en-US" w:eastAsia="zh-CN" w:bidi="ar-SA"/>
        </w:rPr>
        <w:t xml:space="preserve"> </w:t>
      </w:r>
      <w:r>
        <w:rPr>
          <w:rFonts w:hint="eastAsia" w:ascii="宋体" w:hAnsi="宋体" w:eastAsia="宋体" w:cs="宋体"/>
          <w:b/>
          <w:color w:val="auto"/>
          <w:sz w:val="32"/>
          <w:szCs w:val="32"/>
          <w:highlight w:val="none"/>
        </w:rPr>
        <w:t>项目采购需求</w:t>
      </w:r>
      <w:bookmarkEnd w:id="191"/>
    </w:p>
    <w:p w14:paraId="6219181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本章节内容为</w:t>
      </w:r>
      <w:r>
        <w:rPr>
          <w:rFonts w:hint="eastAsia" w:ascii="宋体" w:hAnsi="宋体" w:cs="宋体"/>
          <w:b w:val="0"/>
          <w:bCs w:val="0"/>
          <w:color w:val="auto"/>
          <w:kern w:val="2"/>
          <w:sz w:val="24"/>
          <w:szCs w:val="22"/>
          <w:highlight w:val="none"/>
          <w:lang w:val="en-US" w:eastAsia="zh-CN" w:bidi="ar-SA"/>
        </w:rPr>
        <w:t>白碱滩区应急管理局安全生产技术服务项目（二次）</w:t>
      </w:r>
      <w:r>
        <w:rPr>
          <w:rFonts w:hint="eastAsia" w:ascii="宋体" w:hAnsi="宋体" w:eastAsia="宋体" w:cs="宋体"/>
          <w:b w:val="0"/>
          <w:bCs w:val="0"/>
          <w:color w:val="auto"/>
          <w:kern w:val="2"/>
          <w:sz w:val="24"/>
          <w:szCs w:val="22"/>
          <w:highlight w:val="none"/>
          <w:lang w:val="en-US" w:eastAsia="zh-CN" w:bidi="ar-SA"/>
        </w:rPr>
        <w:t>的基本需求，各供应商应详细阅读、充分理解并响应，任何因供应商忽视或误解造成的损失由供应商自行承担。</w:t>
      </w:r>
    </w:p>
    <w:bookmarkEnd w:id="48"/>
    <w:p w14:paraId="754ED141">
      <w:pPr>
        <w:numPr>
          <w:ilvl w:val="0"/>
          <w:numId w:val="0"/>
        </w:numPr>
        <w:spacing w:line="360" w:lineRule="auto"/>
        <w:ind w:firstLine="482" w:firstLineChars="200"/>
        <w:rPr>
          <w:rFonts w:hint="default" w:ascii="宋体" w:hAnsi="宋体" w:eastAsia="宋体" w:cs="宋体"/>
          <w:b/>
          <w:bCs/>
          <w:color w:val="auto"/>
          <w:sz w:val="24"/>
          <w:szCs w:val="21"/>
          <w:highlight w:val="none"/>
          <w:lang w:val="en-US" w:eastAsia="zh-CN"/>
        </w:rPr>
      </w:pPr>
      <w:r>
        <w:rPr>
          <w:rFonts w:hint="eastAsia" w:ascii="宋体" w:hAnsi="宋体" w:eastAsia="宋体" w:cs="宋体"/>
          <w:b/>
          <w:bCs/>
          <w:color w:val="auto"/>
          <w:sz w:val="24"/>
          <w:szCs w:val="21"/>
          <w:highlight w:val="none"/>
          <w:lang w:val="en-US" w:eastAsia="zh-CN"/>
        </w:rPr>
        <w:t>一、基本情况</w:t>
      </w:r>
    </w:p>
    <w:p w14:paraId="67A879F5">
      <w:pPr>
        <w:numPr>
          <w:ilvl w:val="0"/>
          <w:numId w:val="0"/>
        </w:numPr>
        <w:spacing w:line="360" w:lineRule="auto"/>
        <w:ind w:firstLine="480" w:firstLineChars="200"/>
        <w:rPr>
          <w:rFonts w:hint="eastAsia" w:ascii="宋体" w:hAnsi="宋体" w:eastAsia="宋体" w:cs="宋体"/>
          <w:b w:val="0"/>
          <w:bCs w:val="0"/>
          <w:color w:val="auto"/>
          <w:sz w:val="24"/>
          <w:szCs w:val="21"/>
          <w:highlight w:val="none"/>
          <w:lang w:val="en-US" w:eastAsia="zh-CN"/>
        </w:rPr>
      </w:pPr>
      <w:bookmarkStart w:id="192" w:name="_Toc23500"/>
      <w:r>
        <w:rPr>
          <w:rFonts w:hint="eastAsia" w:ascii="宋体" w:hAnsi="宋体" w:eastAsia="宋体" w:cs="宋体"/>
          <w:b w:val="0"/>
          <w:bCs w:val="0"/>
          <w:color w:val="auto"/>
          <w:sz w:val="24"/>
          <w:szCs w:val="21"/>
          <w:highlight w:val="none"/>
          <w:lang w:val="en-US" w:eastAsia="zh-CN"/>
        </w:rPr>
        <w:t>深入贯彻落实国家和党委、政府关于做好当前安全生产工作的系列决策部署，坚守安全生产红线底线，针对</w:t>
      </w:r>
      <w:r>
        <w:rPr>
          <w:rFonts w:hint="eastAsia" w:ascii="宋体" w:hAnsi="宋体" w:cs="宋体"/>
          <w:b w:val="0"/>
          <w:bCs w:val="0"/>
          <w:color w:val="auto"/>
          <w:sz w:val="24"/>
          <w:szCs w:val="21"/>
          <w:highlight w:val="none"/>
          <w:lang w:val="en-US" w:eastAsia="zh-CN"/>
        </w:rPr>
        <w:t>白碱滩区</w:t>
      </w:r>
      <w:r>
        <w:rPr>
          <w:rFonts w:hint="eastAsia" w:ascii="宋体" w:hAnsi="宋体" w:eastAsia="宋体" w:cs="宋体"/>
          <w:b w:val="0"/>
          <w:bCs w:val="0"/>
          <w:color w:val="auto"/>
          <w:sz w:val="24"/>
          <w:szCs w:val="21"/>
          <w:highlight w:val="none"/>
          <w:lang w:val="en-US" w:eastAsia="zh-CN"/>
        </w:rPr>
        <w:t>应急管理局监管的</w:t>
      </w:r>
      <w:r>
        <w:rPr>
          <w:rFonts w:hint="eastAsia" w:ascii="宋体" w:hAnsi="宋体" w:eastAsia="宋体" w:cs="宋体"/>
          <w:b w:val="0"/>
          <w:bCs w:val="0"/>
          <w:color w:val="auto"/>
          <w:sz w:val="24"/>
          <w:szCs w:val="21"/>
          <w:highlight w:val="none"/>
          <w:u w:val="single"/>
          <w:lang w:val="en-US" w:eastAsia="zh-CN"/>
        </w:rPr>
        <w:t>危险化学品、一般化工、非金属矿山、陆上石油天然气开采、工贸</w:t>
      </w:r>
      <w:r>
        <w:rPr>
          <w:rFonts w:hint="eastAsia" w:ascii="宋体" w:hAnsi="宋体" w:eastAsia="宋体" w:cs="宋体"/>
          <w:b w:val="0"/>
          <w:bCs w:val="0"/>
          <w:color w:val="auto"/>
          <w:sz w:val="24"/>
          <w:szCs w:val="21"/>
          <w:highlight w:val="none"/>
          <w:lang w:val="en-US" w:eastAsia="zh-CN"/>
        </w:rPr>
        <w:t>等重点行业领域，面向疆内、疆外聘请专家，结合安全生产治本攻坚三年行动和年度执法检查计划，开展多轮次专家指导服务，主要从安全管理制度、排查企业存在的安全生产隐患，特别是重大事故隐患、安全技术支持及创新、安全培训教育、应急管理等五个方面，提出专业指导意见，提高企业本质安全水平，防范遏制各类生产安全事故发生</w:t>
      </w:r>
      <w:r>
        <w:rPr>
          <w:rFonts w:hint="eastAsia" w:ascii="宋体" w:hAnsi="宋体" w:cs="宋体"/>
          <w:b w:val="0"/>
          <w:bCs w:val="0"/>
          <w:color w:val="auto"/>
          <w:sz w:val="24"/>
          <w:szCs w:val="21"/>
          <w:highlight w:val="none"/>
          <w:lang w:val="en-US" w:eastAsia="zh-CN"/>
        </w:rPr>
        <w:t>，</w:t>
      </w:r>
      <w:r>
        <w:rPr>
          <w:rFonts w:hint="eastAsia" w:ascii="宋体" w:hAnsi="宋体" w:eastAsia="宋体" w:cs="宋体"/>
          <w:b w:val="0"/>
          <w:bCs w:val="0"/>
          <w:color w:val="auto"/>
          <w:sz w:val="24"/>
          <w:szCs w:val="21"/>
          <w:highlight w:val="none"/>
          <w:lang w:val="en-US" w:eastAsia="zh-CN"/>
        </w:rPr>
        <w:t>确保全</w:t>
      </w:r>
      <w:r>
        <w:rPr>
          <w:rFonts w:hint="eastAsia" w:ascii="宋体" w:hAnsi="宋体" w:cs="宋体"/>
          <w:b w:val="0"/>
          <w:bCs w:val="0"/>
          <w:color w:val="auto"/>
          <w:sz w:val="24"/>
          <w:szCs w:val="21"/>
          <w:highlight w:val="none"/>
          <w:lang w:val="en-US" w:eastAsia="zh-CN"/>
        </w:rPr>
        <w:t>区</w:t>
      </w:r>
      <w:r>
        <w:rPr>
          <w:rFonts w:hint="eastAsia" w:ascii="宋体" w:hAnsi="宋体" w:eastAsia="宋体" w:cs="宋体"/>
          <w:b w:val="0"/>
          <w:bCs w:val="0"/>
          <w:color w:val="auto"/>
          <w:sz w:val="24"/>
          <w:szCs w:val="21"/>
          <w:highlight w:val="none"/>
          <w:lang w:val="en-US" w:eastAsia="zh-CN"/>
        </w:rPr>
        <w:t>安全生产形势持续平稳向好</w:t>
      </w:r>
      <w:r>
        <w:rPr>
          <w:rFonts w:hint="eastAsia" w:ascii="宋体" w:hAnsi="宋体" w:cs="宋体"/>
          <w:b w:val="0"/>
          <w:bCs w:val="0"/>
          <w:color w:val="auto"/>
          <w:sz w:val="24"/>
          <w:szCs w:val="21"/>
          <w:highlight w:val="none"/>
          <w:lang w:val="en-US" w:eastAsia="zh-CN"/>
        </w:rPr>
        <w:t>。</w:t>
      </w:r>
    </w:p>
    <w:p w14:paraId="014C4D62">
      <w:pPr>
        <w:numPr>
          <w:ilvl w:val="0"/>
          <w:numId w:val="0"/>
        </w:numPr>
        <w:spacing w:line="360" w:lineRule="auto"/>
        <w:ind w:firstLine="482" w:firstLineChars="200"/>
        <w:rPr>
          <w:rFonts w:hint="default" w:ascii="宋体" w:hAnsi="宋体" w:eastAsia="宋体" w:cs="宋体"/>
          <w:b/>
          <w:bCs/>
          <w:color w:val="auto"/>
          <w:sz w:val="24"/>
          <w:szCs w:val="21"/>
          <w:highlight w:val="none"/>
          <w:lang w:val="en-US" w:eastAsia="zh-CN"/>
        </w:rPr>
      </w:pPr>
      <w:r>
        <w:rPr>
          <w:rFonts w:hint="eastAsia" w:ascii="宋体" w:hAnsi="宋体" w:eastAsia="宋体" w:cs="宋体"/>
          <w:b/>
          <w:bCs/>
          <w:color w:val="auto"/>
          <w:sz w:val="24"/>
          <w:szCs w:val="21"/>
          <w:highlight w:val="none"/>
          <w:lang w:val="en-US" w:eastAsia="zh-CN"/>
        </w:rPr>
        <w:t>二、</w:t>
      </w:r>
      <w:r>
        <w:rPr>
          <w:rFonts w:hint="eastAsia" w:ascii="宋体" w:hAnsi="宋体" w:cs="宋体"/>
          <w:b/>
          <w:bCs/>
          <w:color w:val="auto"/>
          <w:sz w:val="24"/>
          <w:szCs w:val="21"/>
          <w:highlight w:val="none"/>
          <w:lang w:val="en-US" w:eastAsia="zh-CN"/>
        </w:rPr>
        <w:t>工作内容</w:t>
      </w:r>
    </w:p>
    <w:p w14:paraId="01FED02D">
      <w:pPr>
        <w:numPr>
          <w:ilvl w:val="0"/>
          <w:numId w:val="0"/>
        </w:numPr>
        <w:spacing w:line="360" w:lineRule="auto"/>
        <w:ind w:firstLine="480" w:firstLineChars="200"/>
        <w:rPr>
          <w:rFonts w:hint="eastAsia"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1、协助白碱滩区应急管理局重点对危险化学品、非煤矿山、烟花爆竹、工贸等企业分类、分级划分和执法检查提供技术支撑专业支持；</w:t>
      </w:r>
    </w:p>
    <w:p w14:paraId="7D5C8767">
      <w:pPr>
        <w:numPr>
          <w:ilvl w:val="0"/>
          <w:numId w:val="0"/>
        </w:numPr>
        <w:spacing w:line="360" w:lineRule="auto"/>
        <w:ind w:firstLine="480" w:firstLineChars="200"/>
        <w:rPr>
          <w:rFonts w:hint="eastAsia"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2、协助白碱滩区应急管理局开展重大事故隐患检查、危险化学品重大危险源监管、年度专项检查（如危险化学品专项治理等，按照当年或当季度国家、自治区和克拉玛依市工作要求确定）提供技术支撑。按照规定的时间节点完成相关现场检查或核查工作任务；</w:t>
      </w:r>
    </w:p>
    <w:p w14:paraId="4F8CD2C9">
      <w:pPr>
        <w:numPr>
          <w:ilvl w:val="0"/>
          <w:numId w:val="0"/>
        </w:numPr>
        <w:spacing w:line="360" w:lineRule="auto"/>
        <w:ind w:firstLine="480" w:firstLineChars="200"/>
        <w:rPr>
          <w:rFonts w:hint="eastAsia"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3、协助白碱滩区应急管理局依据阶段任务和检查要求，制定阶段检查方案或工作计划表；</w:t>
      </w:r>
    </w:p>
    <w:p w14:paraId="4F71DDFC">
      <w:pPr>
        <w:numPr>
          <w:ilvl w:val="0"/>
          <w:numId w:val="0"/>
        </w:numPr>
        <w:spacing w:line="360" w:lineRule="auto"/>
        <w:ind w:firstLine="480" w:firstLineChars="200"/>
        <w:rPr>
          <w:rFonts w:hint="eastAsia"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4、协助区应急管理局制定危险化学品、非煤矿山、工贸等企业重点检查事项清单；</w:t>
      </w:r>
    </w:p>
    <w:p w14:paraId="12B74C5C">
      <w:pPr>
        <w:numPr>
          <w:ilvl w:val="0"/>
          <w:numId w:val="0"/>
        </w:numPr>
        <w:spacing w:line="360" w:lineRule="auto"/>
        <w:ind w:firstLine="480" w:firstLineChars="200"/>
        <w:rPr>
          <w:rFonts w:hint="eastAsia"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5、指导企业建立全员安全生产责任制；</w:t>
      </w:r>
    </w:p>
    <w:p w14:paraId="086CD5BA">
      <w:pPr>
        <w:numPr>
          <w:ilvl w:val="0"/>
          <w:numId w:val="0"/>
        </w:numPr>
        <w:spacing w:line="360" w:lineRule="auto"/>
        <w:ind w:firstLine="480" w:firstLineChars="200"/>
        <w:rPr>
          <w:rFonts w:hint="eastAsia"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6、协助区应急管理局开展生产安全事故应急处置和事故调查提供技术支撑；</w:t>
      </w:r>
    </w:p>
    <w:p w14:paraId="0FCE50ED">
      <w:pPr>
        <w:numPr>
          <w:ilvl w:val="0"/>
          <w:numId w:val="0"/>
        </w:numPr>
        <w:spacing w:line="360" w:lineRule="auto"/>
        <w:ind w:firstLine="480" w:firstLineChars="200"/>
        <w:rPr>
          <w:rFonts w:hint="eastAsia"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7、针对辖区企业安全生产形势，提出企业安全监督管理意见和建议；</w:t>
      </w:r>
    </w:p>
    <w:p w14:paraId="370DD9CA">
      <w:pPr>
        <w:numPr>
          <w:ilvl w:val="0"/>
          <w:numId w:val="0"/>
        </w:numPr>
        <w:spacing w:line="360" w:lineRule="auto"/>
        <w:ind w:firstLine="480" w:firstLineChars="200"/>
        <w:rPr>
          <w:rFonts w:hint="eastAsia"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8、常态化开展安全生产指导服务(包括危险化学品等重点领域)；督促企业严格落实安全生产法律法规有关规定和国家、自治区各级有关文件要求；督促企业严格落实安全生产主体责任；</w:t>
      </w:r>
    </w:p>
    <w:p w14:paraId="3FE9A34F">
      <w:pPr>
        <w:numPr>
          <w:ilvl w:val="0"/>
          <w:numId w:val="0"/>
        </w:numPr>
        <w:spacing w:line="360" w:lineRule="auto"/>
        <w:ind w:firstLine="480" w:firstLineChars="200"/>
        <w:rPr>
          <w:rFonts w:hint="default" w:ascii="宋体" w:hAnsi="宋体" w:cs="宋体"/>
          <w:b w:val="0"/>
          <w:bCs w:val="0"/>
          <w:color w:val="auto"/>
          <w:sz w:val="24"/>
          <w:szCs w:val="21"/>
          <w:highlight w:val="none"/>
          <w:lang w:val="en-US" w:eastAsia="zh-CN"/>
        </w:rPr>
      </w:pPr>
      <w:r>
        <w:rPr>
          <w:rFonts w:hint="eastAsia" w:ascii="宋体" w:hAnsi="宋体" w:cs="宋体"/>
          <w:b w:val="0"/>
          <w:bCs w:val="0"/>
          <w:color w:val="auto"/>
          <w:sz w:val="24"/>
          <w:szCs w:val="21"/>
          <w:highlight w:val="none"/>
          <w:lang w:val="en-US" w:eastAsia="zh-CN"/>
        </w:rPr>
        <w:t>9、其他专家职责范围内工作。</w:t>
      </w:r>
    </w:p>
    <w:p w14:paraId="4622E82B">
      <w:pPr>
        <w:numPr>
          <w:ilvl w:val="0"/>
          <w:numId w:val="0"/>
        </w:numPr>
        <w:spacing w:line="360" w:lineRule="auto"/>
        <w:ind w:firstLine="482" w:firstLineChars="200"/>
        <w:rPr>
          <w:rFonts w:hint="default" w:ascii="宋体" w:hAnsi="宋体" w:eastAsia="宋体" w:cs="宋体"/>
          <w:b/>
          <w:bCs/>
          <w:color w:val="auto"/>
          <w:sz w:val="24"/>
          <w:szCs w:val="21"/>
          <w:highlight w:val="none"/>
          <w:lang w:val="en-US" w:eastAsia="zh-CN"/>
        </w:rPr>
      </w:pPr>
      <w:r>
        <w:rPr>
          <w:rFonts w:hint="eastAsia" w:ascii="宋体" w:hAnsi="宋体" w:eastAsia="宋体" w:cs="宋体"/>
          <w:b/>
          <w:bCs/>
          <w:color w:val="auto"/>
          <w:sz w:val="24"/>
          <w:szCs w:val="21"/>
          <w:highlight w:val="none"/>
          <w:lang w:val="en-US" w:eastAsia="zh-CN"/>
        </w:rPr>
        <w:t>三、</w:t>
      </w:r>
      <w:r>
        <w:rPr>
          <w:rFonts w:hint="eastAsia" w:ascii="宋体" w:hAnsi="宋体" w:cs="宋体"/>
          <w:b/>
          <w:bCs/>
          <w:color w:val="auto"/>
          <w:sz w:val="24"/>
          <w:szCs w:val="21"/>
          <w:highlight w:val="none"/>
          <w:lang w:val="en-US" w:eastAsia="zh-CN"/>
        </w:rPr>
        <w:t>服务要求</w:t>
      </w:r>
    </w:p>
    <w:p w14:paraId="61C55289">
      <w:pPr>
        <w:numPr>
          <w:ilvl w:val="0"/>
          <w:numId w:val="0"/>
        </w:num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1、人员要求：</w:t>
      </w:r>
    </w:p>
    <w:p w14:paraId="639A7F9E">
      <w:pPr>
        <w:numPr>
          <w:ilvl w:val="0"/>
          <w:numId w:val="0"/>
        </w:numPr>
        <w:spacing w:line="360" w:lineRule="auto"/>
        <w:ind w:firstLine="480" w:firstLineChars="200"/>
        <w:rPr>
          <w:rFonts w:hint="eastAsia" w:ascii="宋体" w:hAnsi="宋体" w:cs="宋体"/>
          <w:color w:val="auto"/>
          <w:sz w:val="24"/>
          <w:szCs w:val="24"/>
          <w:lang w:val="en-US" w:eastAsia="zh-CN"/>
        </w:rPr>
      </w:pPr>
      <w:r>
        <w:rPr>
          <w:rFonts w:hint="default" w:ascii="宋体" w:hAnsi="宋体" w:cs="宋体"/>
          <w:color w:val="auto"/>
          <w:sz w:val="24"/>
          <w:szCs w:val="24"/>
          <w:lang w:val="en-US" w:eastAsia="zh-CN"/>
        </w:rPr>
        <w:t>安全生产专家需按照</w:t>
      </w:r>
      <w:r>
        <w:rPr>
          <w:rFonts w:hint="eastAsia" w:ascii="宋体" w:hAnsi="宋体" w:cs="宋体"/>
          <w:color w:val="auto"/>
          <w:sz w:val="24"/>
          <w:szCs w:val="24"/>
          <w:lang w:val="en-US" w:eastAsia="zh-CN"/>
        </w:rPr>
        <w:t>白碱滩</w:t>
      </w:r>
      <w:r>
        <w:rPr>
          <w:rFonts w:hint="default" w:ascii="宋体" w:hAnsi="宋体" w:cs="宋体"/>
          <w:color w:val="auto"/>
          <w:sz w:val="24"/>
          <w:szCs w:val="24"/>
          <w:lang w:val="en-US" w:eastAsia="zh-CN"/>
        </w:rPr>
        <w:t>区应急管理局要求，指派相关行业领域2-3名专家对白碱滩区企业开展安全帮扶指导服务</w:t>
      </w:r>
      <w:r>
        <w:rPr>
          <w:rFonts w:hint="default" w:ascii="宋体" w:hAnsi="宋体" w:cs="宋体"/>
          <w:strike w:val="0"/>
          <w:dstrike w:val="0"/>
          <w:color w:val="auto"/>
          <w:sz w:val="24"/>
          <w:szCs w:val="24"/>
          <w:highlight w:val="none"/>
          <w:lang w:val="en-US" w:eastAsia="zh-CN"/>
        </w:rPr>
        <w:t>（检查危险化学品、陆上石油天然气开采等高危行业领域需要配相关行业领域内3-5名专家）</w:t>
      </w:r>
      <w:r>
        <w:rPr>
          <w:rFonts w:hint="default" w:ascii="宋体" w:hAnsi="宋体" w:cs="宋体"/>
          <w:color w:val="auto"/>
          <w:sz w:val="24"/>
          <w:szCs w:val="24"/>
          <w:lang w:val="en-US" w:eastAsia="zh-CN"/>
        </w:rPr>
        <w:t>，专家需满足相关专业中级工程师及以上职称或注册安全工程师（指派专家团队组长需为国家或自治区安全生产专家库成员）</w:t>
      </w:r>
      <w:r>
        <w:rPr>
          <w:rFonts w:hint="eastAsia" w:ascii="宋体" w:hAnsi="宋体" w:cs="宋体"/>
          <w:color w:val="auto"/>
          <w:sz w:val="24"/>
          <w:szCs w:val="24"/>
          <w:lang w:val="en-US" w:eastAsia="zh-CN"/>
        </w:rPr>
        <w:t>。</w:t>
      </w:r>
    </w:p>
    <w:p w14:paraId="287FBE99">
      <w:pPr>
        <w:numPr>
          <w:ilvl w:val="0"/>
          <w:numId w:val="0"/>
        </w:numPr>
        <w:spacing w:line="360" w:lineRule="auto"/>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sz w:val="24"/>
          <w:szCs w:val="24"/>
          <w:lang w:val="en-US" w:eastAsia="zh-CN"/>
        </w:rPr>
        <w:t>供应商需全面配合安全生产执法检查、应急管理及业务技术支持。每轮次针对行业领域企业实际情况出具整体行业领域安全生产技术分析报告，包含基本情况、风险分析及建议管控措施，同时需要对检查的行业企业按照国家、自治区相关标准进行风险定级，确定企业风险等级。</w:t>
      </w:r>
    </w:p>
    <w:p w14:paraId="72285A63">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3、根据阶段任务内容，编制安全生产技术服务方案，建立安全生产技术服务组织机构、配备相关专业技术资格的安全生产技术服务人员</w:t>
      </w:r>
      <w:r>
        <w:rPr>
          <w:rFonts w:hint="eastAsia" w:ascii="宋体" w:hAnsi="宋体" w:cs="宋体"/>
          <w:color w:val="auto"/>
          <w:kern w:val="2"/>
          <w:sz w:val="24"/>
          <w:szCs w:val="24"/>
          <w:highlight w:val="none"/>
          <w:lang w:val="en-US" w:eastAsia="zh-CN" w:bidi="ar-SA"/>
        </w:rPr>
        <w:t>。</w:t>
      </w:r>
    </w:p>
    <w:p w14:paraId="024B38D5">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3.1供应商</w:t>
      </w:r>
      <w:r>
        <w:rPr>
          <w:rFonts w:hint="eastAsia" w:ascii="宋体" w:hAnsi="宋体" w:eastAsia="宋体" w:cs="宋体"/>
          <w:color w:val="auto"/>
          <w:kern w:val="2"/>
          <w:sz w:val="24"/>
          <w:szCs w:val="24"/>
          <w:highlight w:val="none"/>
          <w:lang w:val="en-US" w:eastAsia="zh-CN" w:bidi="ar-SA"/>
        </w:rPr>
        <w:t>应根据不同的排查、服务内容，配备</w:t>
      </w:r>
      <w:r>
        <w:rPr>
          <w:rFonts w:hint="eastAsia" w:ascii="宋体" w:hAnsi="宋体" w:cs="宋体"/>
          <w:color w:val="auto"/>
          <w:kern w:val="2"/>
          <w:sz w:val="24"/>
          <w:szCs w:val="24"/>
          <w:highlight w:val="none"/>
          <w:lang w:val="en-US" w:eastAsia="zh-CN" w:bidi="ar-SA"/>
        </w:rPr>
        <w:t>不同的</w:t>
      </w:r>
      <w:r>
        <w:rPr>
          <w:rFonts w:hint="eastAsia" w:ascii="宋体" w:hAnsi="宋体" w:eastAsia="宋体" w:cs="宋体"/>
          <w:color w:val="auto"/>
          <w:kern w:val="2"/>
          <w:sz w:val="24"/>
          <w:szCs w:val="24"/>
          <w:highlight w:val="none"/>
          <w:lang w:val="en-US" w:eastAsia="zh-CN" w:bidi="ar-SA"/>
        </w:rPr>
        <w:t>相应专业人员</w:t>
      </w:r>
      <w:r>
        <w:rPr>
          <w:rFonts w:hint="eastAsia" w:ascii="宋体" w:hAnsi="宋体" w:cs="宋体"/>
          <w:color w:val="auto"/>
          <w:kern w:val="2"/>
          <w:sz w:val="24"/>
          <w:szCs w:val="24"/>
          <w:highlight w:val="none"/>
          <w:lang w:val="en-US" w:eastAsia="zh-CN" w:bidi="ar-SA"/>
        </w:rPr>
        <w:t>，在配合白碱滩区应急管理局进行相关</w:t>
      </w:r>
      <w:r>
        <w:rPr>
          <w:rFonts w:hint="eastAsia" w:ascii="宋体" w:hAnsi="宋体" w:eastAsia="宋体" w:cs="宋体"/>
          <w:color w:val="auto"/>
          <w:kern w:val="2"/>
          <w:sz w:val="24"/>
          <w:szCs w:val="24"/>
          <w:highlight w:val="none"/>
          <w:lang w:val="en-US" w:eastAsia="zh-CN" w:bidi="ar-SA"/>
        </w:rPr>
        <w:t>检查前将检查人员名单报</w:t>
      </w:r>
      <w:r>
        <w:rPr>
          <w:rFonts w:hint="eastAsia" w:ascii="宋体" w:hAnsi="宋体" w:cs="宋体"/>
          <w:color w:val="auto"/>
          <w:kern w:val="2"/>
          <w:sz w:val="24"/>
          <w:szCs w:val="24"/>
          <w:highlight w:val="none"/>
          <w:lang w:val="en-US" w:eastAsia="zh-CN" w:bidi="ar-SA"/>
        </w:rPr>
        <w:t>白碱滩区</w:t>
      </w:r>
      <w:r>
        <w:rPr>
          <w:rFonts w:hint="eastAsia" w:ascii="宋体" w:hAnsi="宋体" w:eastAsia="宋体" w:cs="宋体"/>
          <w:color w:val="auto"/>
          <w:kern w:val="2"/>
          <w:sz w:val="24"/>
          <w:szCs w:val="24"/>
          <w:highlight w:val="none"/>
          <w:lang w:val="en-US" w:eastAsia="zh-CN" w:bidi="ar-SA"/>
        </w:rPr>
        <w:t>应急管理局进行审查，对不符合要求的，</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应无条件更换</w:t>
      </w:r>
      <w:r>
        <w:rPr>
          <w:rFonts w:hint="eastAsia" w:ascii="宋体" w:hAnsi="宋体" w:cs="宋体"/>
          <w:color w:val="auto"/>
          <w:kern w:val="2"/>
          <w:sz w:val="24"/>
          <w:szCs w:val="24"/>
          <w:highlight w:val="none"/>
          <w:lang w:val="en-US" w:eastAsia="zh-CN" w:bidi="ar-SA"/>
        </w:rPr>
        <w:t>。</w:t>
      </w:r>
    </w:p>
    <w:p w14:paraId="3A85B4A0">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4、</w:t>
      </w:r>
      <w:r>
        <w:rPr>
          <w:rFonts w:hint="eastAsia" w:ascii="宋体" w:hAnsi="宋体" w:cs="宋体"/>
          <w:color w:val="auto"/>
          <w:sz w:val="24"/>
          <w:szCs w:val="24"/>
          <w:highlight w:val="none"/>
          <w:lang w:val="en-US" w:eastAsia="zh-CN"/>
        </w:rPr>
        <w:t>汇总各企业存在的问题，向各企业发放问题清单及整改建议，分析、归纳白碱滩区内安全安全生产存在的共性及特性的问题，配合</w:t>
      </w:r>
      <w:r>
        <w:rPr>
          <w:rFonts w:hint="eastAsia" w:ascii="宋体" w:hAnsi="宋体" w:eastAsia="宋体" w:cs="宋体"/>
          <w:color w:val="auto"/>
          <w:sz w:val="24"/>
          <w:szCs w:val="24"/>
          <w:highlight w:val="none"/>
          <w:lang w:val="en-US" w:eastAsia="zh-CN"/>
        </w:rPr>
        <w:t>白碱滩区应急管理局</w:t>
      </w:r>
      <w:r>
        <w:rPr>
          <w:rFonts w:hint="eastAsia" w:ascii="宋体" w:hAnsi="宋体" w:cs="宋体"/>
          <w:color w:val="auto"/>
          <w:sz w:val="24"/>
          <w:szCs w:val="24"/>
          <w:highlight w:val="none"/>
          <w:lang w:val="en-US" w:eastAsia="zh-CN"/>
        </w:rPr>
        <w:t>做好整改工作，出具评估报告，为白碱滩区应急管理局开展安全评价、安全生产机构的管理提供依据。</w:t>
      </w:r>
    </w:p>
    <w:p w14:paraId="41DB7CB1">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cs="宋体"/>
          <w:color w:val="auto"/>
          <w:sz w:val="24"/>
          <w:szCs w:val="24"/>
          <w:highlight w:val="none"/>
          <w:lang w:val="en-US" w:eastAsia="zh-CN"/>
        </w:rPr>
        <w:t>安全生产专家</w:t>
      </w:r>
      <w:r>
        <w:rPr>
          <w:rFonts w:hint="eastAsia" w:ascii="宋体" w:hAnsi="宋体" w:eastAsia="宋体" w:cs="宋体"/>
          <w:color w:val="auto"/>
          <w:sz w:val="24"/>
          <w:szCs w:val="24"/>
          <w:highlight w:val="none"/>
          <w:lang w:val="en-US" w:eastAsia="zh-CN"/>
        </w:rPr>
        <w:t>要全面系统性地排查“把脉”企业存在的安全风险隐患，对企业进行全方位的诊断，查处存在的重大安全隐患和重大风险，预防各领域生产安全事故的发生，确保全区各领域安全。</w:t>
      </w:r>
    </w:p>
    <w:p w14:paraId="6AA1AD8C">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6、针对排查出的隐患，特别是重大事故隐患</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供应商需在排查活动结束 1 天内向白碱滩区应急管理局提交隐患“六步法”清单，清单中必须包含隐患内容、隐患类型、判定依据、原因分析、整改措施、讨论结果等内容，需逐一列明所违反的法律、法规、部门规章及标准规范具体条款或文件要求进行整理并汇总至白碱滩区应急管理局。</w:t>
      </w:r>
    </w:p>
    <w:p w14:paraId="27DF4554">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、工作中供应商自备劳动防护装备以及简单的检测设备和仪器工具。</w:t>
      </w:r>
      <w:r>
        <w:rPr>
          <w:rFonts w:hint="eastAsia" w:ascii="宋体" w:hAnsi="宋体" w:eastAsia="宋体" w:cs="宋体"/>
          <w:color w:val="auto"/>
          <w:sz w:val="24"/>
          <w:szCs w:val="24"/>
          <w:highlight w:val="none"/>
          <w:lang w:val="en-US" w:eastAsia="zh-CN"/>
        </w:rPr>
        <w:t>工作人员在项目服务过程中应当佩戴个人防护装备，供应商承担项目实施过程中工作人员的安全责任。在实施各项服务工作过程中由于供应商管理不善或工作人员自身原因等造成的一切人身伤害、交通、设备设施等安全事故，由供应商自行承担责任和经济损失，白碱滩区应急管理局概不负责。</w:t>
      </w:r>
    </w:p>
    <w:p w14:paraId="769E7E2E">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w:t>
      </w:r>
      <w:r>
        <w:rPr>
          <w:rFonts w:hint="default" w:ascii="宋体" w:hAnsi="宋体" w:eastAsia="宋体" w:cs="宋体"/>
          <w:color w:val="auto"/>
          <w:sz w:val="24"/>
          <w:szCs w:val="24"/>
          <w:highlight w:val="none"/>
          <w:lang w:val="en-US" w:eastAsia="zh-CN"/>
        </w:rPr>
        <w:t>应保持独立性和公正性，不受外部因素干扰，在规定时间内完成相关评估工作。项目组</w:t>
      </w:r>
      <w:r>
        <w:rPr>
          <w:rFonts w:hint="eastAsia" w:ascii="宋体" w:hAnsi="宋体" w:eastAsia="宋体" w:cs="宋体"/>
          <w:color w:val="auto"/>
          <w:sz w:val="24"/>
          <w:szCs w:val="24"/>
          <w:highlight w:val="none"/>
          <w:lang w:val="en-US" w:eastAsia="zh-CN"/>
        </w:rPr>
        <w:t>成员</w:t>
      </w:r>
      <w:r>
        <w:rPr>
          <w:rFonts w:hint="default" w:ascii="宋体" w:hAnsi="宋体" w:eastAsia="宋体" w:cs="宋体"/>
          <w:color w:val="auto"/>
          <w:sz w:val="24"/>
          <w:szCs w:val="24"/>
          <w:highlight w:val="none"/>
          <w:lang w:val="en-US" w:eastAsia="zh-CN"/>
        </w:rPr>
        <w:t>应熟悉安全生产法律法规、标准规范和安全生产工作，具备与安全生产技术服务机构第三方评估相适应的专业技术能力，客观公正、科学规范的开展评估工作，出具全面详实的过程文件及内容清晰、结论明确的评估报告，确保评估结果的权威性和科学性</w:t>
      </w:r>
      <w:r>
        <w:rPr>
          <w:rFonts w:hint="eastAsia" w:ascii="宋体" w:hAnsi="宋体" w:eastAsia="宋体" w:cs="宋体"/>
          <w:color w:val="auto"/>
          <w:sz w:val="24"/>
          <w:szCs w:val="24"/>
          <w:highlight w:val="none"/>
          <w:lang w:val="en-US" w:eastAsia="zh-CN"/>
        </w:rPr>
        <w:t>。</w:t>
      </w:r>
    </w:p>
    <w:p w14:paraId="0B43E270">
      <w:pPr>
        <w:pStyle w:val="6"/>
        <w:keepNext/>
        <w:keepLines/>
        <w:pageBreakBefore w:val="0"/>
        <w:widowControl w:val="0"/>
        <w:numPr>
          <w:ilvl w:val="2"/>
          <w:numId w:val="0"/>
        </w:numPr>
        <w:kinsoku/>
        <w:wordWrap/>
        <w:overflowPunct/>
        <w:topLinePunct w:val="0"/>
        <w:autoSpaceDE/>
        <w:autoSpaceDN/>
        <w:bidi w:val="0"/>
        <w:adjustRightInd/>
        <w:snapToGrid/>
        <w:spacing w:before="0" w:after="0" w:line="360" w:lineRule="auto"/>
        <w:ind w:firstLine="482" w:firstLineChars="200"/>
        <w:textAlignment w:val="auto"/>
        <w:rPr>
          <w:rFonts w:hint="default" w:ascii="宋体" w:hAnsi="宋体" w:eastAsia="宋体" w:cs="宋体"/>
          <w:b/>
          <w:snapToGrid w:val="0"/>
          <w:color w:val="auto"/>
          <w:kern w:val="21"/>
          <w:sz w:val="24"/>
          <w:szCs w:val="24"/>
          <w:highlight w:val="none"/>
          <w:lang w:val="en-US" w:eastAsia="zh-CN"/>
        </w:rPr>
      </w:pPr>
      <w:r>
        <w:rPr>
          <w:rFonts w:hint="eastAsia" w:ascii="宋体" w:hAnsi="宋体" w:eastAsia="宋体" w:cs="宋体"/>
          <w:b/>
          <w:bCs/>
          <w:color w:val="auto"/>
          <w:sz w:val="24"/>
          <w:szCs w:val="24"/>
          <w:lang w:val="en-US" w:eastAsia="zh-CN"/>
        </w:rPr>
        <w:t>四、</w:t>
      </w:r>
      <w:r>
        <w:rPr>
          <w:rFonts w:hint="eastAsia" w:ascii="宋体" w:hAnsi="宋体" w:cs="宋体"/>
          <w:b/>
          <w:bCs/>
          <w:color w:val="auto"/>
          <w:sz w:val="24"/>
          <w:szCs w:val="24"/>
          <w:lang w:val="en-US" w:eastAsia="zh-CN"/>
        </w:rPr>
        <w:t>商务要求</w:t>
      </w:r>
    </w:p>
    <w:p w14:paraId="5ECE885C">
      <w:pPr>
        <w:pStyle w:val="1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color w:val="auto"/>
          <w:sz w:val="24"/>
          <w:szCs w:val="28"/>
          <w:lang w:val="en-US" w:eastAsia="zh-CN"/>
        </w:rPr>
      </w:pPr>
      <w:r>
        <w:rPr>
          <w:rFonts w:hint="eastAsia"/>
          <w:color w:val="auto"/>
          <w:sz w:val="24"/>
          <w:szCs w:val="28"/>
          <w:lang w:val="en-US" w:eastAsia="zh-CN"/>
        </w:rPr>
        <w:t>1、服务期限：自合同签订之日起一年。</w:t>
      </w:r>
    </w:p>
    <w:p w14:paraId="45909F9C">
      <w:pPr>
        <w:pStyle w:val="1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_GB2312"/>
          <w:color w:val="auto"/>
          <w:kern w:val="2"/>
          <w:sz w:val="24"/>
          <w:szCs w:val="28"/>
          <w:lang w:val="en-US" w:eastAsia="zh-CN" w:bidi="ar-SA"/>
        </w:rPr>
      </w:pPr>
      <w:r>
        <w:rPr>
          <w:rFonts w:hint="eastAsia" w:cs="仿宋_GB2312"/>
          <w:color w:val="auto"/>
          <w:kern w:val="2"/>
          <w:sz w:val="24"/>
          <w:szCs w:val="28"/>
          <w:lang w:val="en-US" w:eastAsia="zh-CN" w:bidi="ar-SA"/>
        </w:rPr>
        <w:t>2、付款方式：具体付款方式以合同签订为准</w:t>
      </w:r>
    </w:p>
    <w:p w14:paraId="706CAAE0">
      <w:pPr>
        <w:pStyle w:val="1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color w:val="auto"/>
          <w:sz w:val="24"/>
          <w:szCs w:val="28"/>
          <w:lang w:val="en-US" w:eastAsia="zh-CN"/>
        </w:rPr>
      </w:pPr>
      <w:r>
        <w:rPr>
          <w:rFonts w:hint="eastAsia" w:cs="仿宋_GB2312"/>
          <w:color w:val="auto"/>
          <w:kern w:val="2"/>
          <w:sz w:val="24"/>
          <w:szCs w:val="28"/>
          <w:lang w:val="en-US" w:eastAsia="zh-CN" w:bidi="ar-SA"/>
        </w:rPr>
        <w:t>3</w:t>
      </w:r>
      <w:r>
        <w:rPr>
          <w:rFonts w:hint="eastAsia" w:ascii="宋体" w:hAnsi="宋体" w:eastAsia="宋体" w:cs="仿宋_GB2312"/>
          <w:color w:val="auto"/>
          <w:kern w:val="2"/>
          <w:sz w:val="24"/>
          <w:szCs w:val="28"/>
          <w:lang w:val="en-US" w:eastAsia="zh-CN" w:bidi="ar-SA"/>
        </w:rPr>
        <w:t>、</w:t>
      </w:r>
      <w:r>
        <w:rPr>
          <w:rFonts w:hint="eastAsia"/>
          <w:color w:val="auto"/>
          <w:sz w:val="24"/>
          <w:szCs w:val="28"/>
          <w:lang w:val="en-US" w:eastAsia="zh-CN"/>
        </w:rPr>
        <w:t>报价要求：</w:t>
      </w:r>
    </w:p>
    <w:p w14:paraId="1D1F2E3E">
      <w:pPr>
        <w:pStyle w:val="1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color w:val="auto"/>
          <w:sz w:val="24"/>
          <w:szCs w:val="28"/>
          <w:lang w:val="en-US" w:eastAsia="zh-CN"/>
        </w:rPr>
      </w:pPr>
      <w:r>
        <w:rPr>
          <w:rFonts w:hint="eastAsia"/>
          <w:color w:val="auto"/>
          <w:sz w:val="24"/>
          <w:szCs w:val="28"/>
          <w:lang w:val="en-US" w:eastAsia="zh-CN"/>
        </w:rPr>
        <w:t>本项目预算金额为100万元。</w:t>
      </w:r>
    </w:p>
    <w:p w14:paraId="539251CB">
      <w:pPr>
        <w:pStyle w:val="1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auto"/>
          <w:sz w:val="24"/>
          <w:szCs w:val="28"/>
          <w:lang w:val="en-US" w:eastAsia="zh-CN"/>
        </w:rPr>
      </w:pPr>
      <w:r>
        <w:rPr>
          <w:rFonts w:hint="eastAsia"/>
          <w:color w:val="auto"/>
          <w:sz w:val="24"/>
          <w:szCs w:val="28"/>
          <w:lang w:val="en-US" w:eastAsia="zh-CN"/>
        </w:rPr>
        <w:t>本次报价为人民币报价，供应商报价应综合考虑该项目涉及到的所有费用，包括但不限于车辆、工作人员、食宿、相关设备、劳保用品、安全防护、办公成本、项目组人员保险、交通费、专家费、培训资料费、场地租赁费、培训用品以及合同实施过程中不可预见费用等全部包含在此次报价内。</w:t>
      </w:r>
    </w:p>
    <w:p w14:paraId="6871E5C5">
      <w:pPr>
        <w:numPr>
          <w:ilvl w:val="0"/>
          <w:numId w:val="0"/>
        </w:numPr>
        <w:spacing w:line="360" w:lineRule="auto"/>
        <w:ind w:left="0" w:leftChars="0" w:firstLine="0" w:firstLineChars="0"/>
        <w:jc w:val="both"/>
        <w:rPr>
          <w:rFonts w:hint="eastAsia" w:ascii="Times New Roman" w:hAnsi="Times New Roman" w:eastAsia="宋体" w:cs="宋体"/>
          <w:b/>
          <w:bCs/>
          <w:color w:val="auto"/>
          <w:kern w:val="2"/>
          <w:sz w:val="28"/>
          <w:szCs w:val="28"/>
          <w:highlight w:val="none"/>
          <w:lang w:val="en-US" w:eastAsia="zh-CN" w:bidi="ar-SA"/>
        </w:rPr>
      </w:pPr>
    </w:p>
    <w:p w14:paraId="2BA264AD">
      <w:pPr>
        <w:numPr>
          <w:ilvl w:val="0"/>
          <w:numId w:val="0"/>
        </w:numPr>
        <w:spacing w:line="360" w:lineRule="auto"/>
        <w:ind w:left="0" w:leftChars="0" w:firstLine="0" w:firstLineChars="0"/>
        <w:jc w:val="center"/>
        <w:rPr>
          <w:rFonts w:hint="eastAsia" w:ascii="Times New Roman" w:hAnsi="Times New Roman" w:eastAsia="宋体" w:cs="宋体"/>
          <w:b/>
          <w:bCs/>
          <w:color w:val="auto"/>
          <w:kern w:val="2"/>
          <w:sz w:val="28"/>
          <w:szCs w:val="28"/>
          <w:highlight w:val="none"/>
          <w:lang w:val="en-US" w:eastAsia="zh-CN" w:bidi="ar-SA"/>
        </w:rPr>
      </w:pPr>
    </w:p>
    <w:p w14:paraId="4C121929">
      <w:pPr>
        <w:numPr>
          <w:ilvl w:val="0"/>
          <w:numId w:val="0"/>
        </w:numPr>
        <w:spacing w:line="360" w:lineRule="auto"/>
        <w:ind w:left="0" w:leftChars="0" w:firstLine="0" w:firstLineChars="0"/>
        <w:jc w:val="center"/>
        <w:rPr>
          <w:rFonts w:hint="eastAsia" w:ascii="Times New Roman" w:hAnsi="Times New Roman" w:eastAsia="宋体" w:cs="宋体"/>
          <w:b/>
          <w:bCs/>
          <w:color w:val="auto"/>
          <w:kern w:val="2"/>
          <w:sz w:val="28"/>
          <w:szCs w:val="28"/>
          <w:highlight w:val="none"/>
          <w:lang w:val="en-US" w:eastAsia="zh-CN" w:bidi="ar-SA"/>
        </w:rPr>
      </w:pPr>
    </w:p>
    <w:p w14:paraId="50AF6CA3">
      <w:pPr>
        <w:numPr>
          <w:ilvl w:val="0"/>
          <w:numId w:val="0"/>
        </w:numPr>
        <w:spacing w:line="360" w:lineRule="auto"/>
        <w:ind w:left="0" w:leftChars="0" w:firstLine="0" w:firstLineChars="0"/>
        <w:jc w:val="center"/>
        <w:rPr>
          <w:rFonts w:hint="eastAsia" w:ascii="Times New Roman" w:hAnsi="Times New Roman" w:eastAsia="宋体" w:cs="宋体"/>
          <w:b/>
          <w:bCs/>
          <w:color w:val="auto"/>
          <w:kern w:val="2"/>
          <w:sz w:val="28"/>
          <w:szCs w:val="28"/>
          <w:highlight w:val="none"/>
          <w:lang w:val="en-US" w:eastAsia="zh-CN" w:bidi="ar-SA"/>
        </w:rPr>
      </w:pPr>
    </w:p>
    <w:p w14:paraId="29287404">
      <w:pPr>
        <w:numPr>
          <w:ilvl w:val="0"/>
          <w:numId w:val="0"/>
        </w:numPr>
        <w:spacing w:line="360" w:lineRule="auto"/>
        <w:ind w:left="0" w:leftChars="0" w:firstLine="0" w:firstLineChars="0"/>
        <w:jc w:val="center"/>
        <w:rPr>
          <w:rFonts w:hint="eastAsia" w:ascii="Times New Roman" w:hAnsi="Times New Roman" w:eastAsia="宋体" w:cs="宋体"/>
          <w:b/>
          <w:bCs/>
          <w:color w:val="auto"/>
          <w:kern w:val="2"/>
          <w:sz w:val="28"/>
          <w:szCs w:val="28"/>
          <w:highlight w:val="none"/>
          <w:lang w:val="en-US" w:eastAsia="zh-CN" w:bidi="ar-SA"/>
        </w:rPr>
      </w:pPr>
    </w:p>
    <w:p w14:paraId="5907BDD0">
      <w:pPr>
        <w:numPr>
          <w:ilvl w:val="0"/>
          <w:numId w:val="0"/>
        </w:numPr>
        <w:spacing w:line="360" w:lineRule="auto"/>
        <w:ind w:left="0" w:leftChars="0" w:firstLine="0" w:firstLineChars="0"/>
        <w:jc w:val="both"/>
        <w:rPr>
          <w:rFonts w:hint="eastAsia" w:ascii="Times New Roman" w:hAnsi="Times New Roman" w:eastAsia="宋体" w:cs="宋体"/>
          <w:b/>
          <w:bCs/>
          <w:color w:val="auto"/>
          <w:kern w:val="2"/>
          <w:sz w:val="28"/>
          <w:szCs w:val="28"/>
          <w:highlight w:val="none"/>
          <w:lang w:val="en-US" w:eastAsia="zh-CN" w:bidi="ar-SA"/>
        </w:rPr>
      </w:pPr>
    </w:p>
    <w:p w14:paraId="6EAC51ED">
      <w:pPr>
        <w:numPr>
          <w:ilvl w:val="0"/>
          <w:numId w:val="0"/>
        </w:numPr>
        <w:spacing w:line="360" w:lineRule="auto"/>
        <w:ind w:left="0" w:leftChars="0" w:firstLine="0" w:firstLineChars="0"/>
        <w:jc w:val="center"/>
        <w:rPr>
          <w:rFonts w:hint="eastAsia" w:ascii="Times New Roman" w:hAnsi="Times New Roman" w:eastAsia="宋体" w:cs="宋体"/>
          <w:b/>
          <w:bCs/>
          <w:color w:val="auto"/>
          <w:kern w:val="2"/>
          <w:sz w:val="28"/>
          <w:szCs w:val="28"/>
          <w:highlight w:val="none"/>
          <w:lang w:val="en-US" w:eastAsia="zh-CN" w:bidi="ar-SA"/>
        </w:rPr>
      </w:pPr>
    </w:p>
    <w:p w14:paraId="38DF30F5">
      <w:pPr>
        <w:numPr>
          <w:ilvl w:val="0"/>
          <w:numId w:val="0"/>
        </w:numPr>
        <w:spacing w:line="360" w:lineRule="auto"/>
        <w:ind w:left="0" w:leftChars="0" w:firstLine="0" w:firstLineChars="0"/>
        <w:jc w:val="center"/>
        <w:rPr>
          <w:rFonts w:hint="eastAsia" w:ascii="Times New Roman" w:hAnsi="Times New Roman" w:eastAsia="宋体" w:cs="宋体"/>
          <w:b/>
          <w:bCs/>
          <w:color w:val="auto"/>
          <w:kern w:val="2"/>
          <w:sz w:val="28"/>
          <w:szCs w:val="28"/>
          <w:highlight w:val="none"/>
          <w:lang w:val="en-US" w:eastAsia="zh-CN" w:bidi="ar-SA"/>
        </w:rPr>
      </w:pPr>
    </w:p>
    <w:p w14:paraId="50754322">
      <w:pPr>
        <w:numPr>
          <w:ilvl w:val="0"/>
          <w:numId w:val="0"/>
        </w:numPr>
        <w:spacing w:line="360" w:lineRule="auto"/>
        <w:ind w:left="0" w:leftChars="0" w:firstLine="0" w:firstLineChars="0"/>
        <w:jc w:val="center"/>
        <w:rPr>
          <w:rFonts w:hint="eastAsia" w:ascii="Times New Roman" w:hAnsi="Times New Roman" w:eastAsia="宋体" w:cs="宋体"/>
          <w:b/>
          <w:bCs/>
          <w:color w:val="auto"/>
          <w:kern w:val="2"/>
          <w:sz w:val="28"/>
          <w:szCs w:val="28"/>
          <w:highlight w:val="none"/>
          <w:lang w:val="en-US" w:eastAsia="zh-CN" w:bidi="ar-SA"/>
        </w:rPr>
      </w:pPr>
    </w:p>
    <w:p w14:paraId="7A6C212F">
      <w:pPr>
        <w:numPr>
          <w:ilvl w:val="0"/>
          <w:numId w:val="0"/>
        </w:numPr>
        <w:spacing w:line="360" w:lineRule="auto"/>
        <w:ind w:left="0" w:leftChars="0" w:firstLine="0" w:firstLineChars="0"/>
        <w:jc w:val="center"/>
        <w:rPr>
          <w:rFonts w:hint="eastAsia" w:ascii="Times New Roman" w:hAnsi="Times New Roman" w:eastAsia="宋体" w:cs="宋体"/>
          <w:b/>
          <w:bCs/>
          <w:color w:val="auto"/>
          <w:kern w:val="2"/>
          <w:sz w:val="28"/>
          <w:szCs w:val="28"/>
          <w:highlight w:val="none"/>
          <w:lang w:val="en-US" w:eastAsia="zh-CN" w:bidi="ar-SA"/>
        </w:rPr>
      </w:pPr>
    </w:p>
    <w:p w14:paraId="5D7862B0">
      <w:pPr>
        <w:numPr>
          <w:ilvl w:val="0"/>
          <w:numId w:val="0"/>
        </w:numPr>
        <w:spacing w:line="360" w:lineRule="auto"/>
        <w:ind w:left="0" w:leftChars="0" w:firstLine="0" w:firstLineChars="0"/>
        <w:jc w:val="center"/>
        <w:rPr>
          <w:rFonts w:hint="eastAsia" w:cs="宋体"/>
          <w:b/>
          <w:bCs/>
          <w:color w:val="auto"/>
          <w:sz w:val="28"/>
          <w:szCs w:val="28"/>
          <w:highlight w:val="none"/>
        </w:rPr>
      </w:pPr>
      <w:r>
        <w:rPr>
          <w:rFonts w:hint="eastAsia" w:ascii="Times New Roman" w:hAnsi="Times New Roman" w:eastAsia="宋体" w:cs="宋体"/>
          <w:b/>
          <w:bCs/>
          <w:color w:val="auto"/>
          <w:kern w:val="2"/>
          <w:sz w:val="28"/>
          <w:szCs w:val="28"/>
          <w:highlight w:val="none"/>
          <w:lang w:val="en-US" w:eastAsia="zh-CN" w:bidi="ar-SA"/>
        </w:rPr>
        <w:t>第四章</w:t>
      </w:r>
      <w:r>
        <w:rPr>
          <w:rFonts w:hint="eastAsia" w:cs="宋体"/>
          <w:b/>
          <w:bCs/>
          <w:color w:val="auto"/>
          <w:sz w:val="28"/>
          <w:szCs w:val="28"/>
          <w:highlight w:val="none"/>
        </w:rPr>
        <w:t xml:space="preserve"> 合同主要条款</w:t>
      </w:r>
      <w:bookmarkEnd w:id="192"/>
      <w:bookmarkStart w:id="193" w:name="_Toc490756174"/>
    </w:p>
    <w:p w14:paraId="205B3A76">
      <w:pPr>
        <w:numPr>
          <w:ilvl w:val="0"/>
          <w:numId w:val="0"/>
        </w:numPr>
        <w:spacing w:line="360" w:lineRule="auto"/>
        <w:ind w:left="0" w:leftChars="0" w:firstLine="0" w:firstLineChars="0"/>
        <w:jc w:val="center"/>
        <w:rPr>
          <w:rFonts w:cs="宋体"/>
          <w:b/>
          <w:bCs/>
          <w:color w:val="auto"/>
          <w:sz w:val="28"/>
          <w:szCs w:val="28"/>
          <w:highlight w:val="none"/>
        </w:rPr>
      </w:pPr>
      <w:r>
        <w:rPr>
          <w:rFonts w:hint="eastAsia" w:ascii="宋体" w:hAnsi="宋体" w:eastAsia="宋体" w:cs="宋体"/>
          <w:color w:val="auto"/>
          <w:sz w:val="24"/>
          <w:szCs w:val="24"/>
          <w:highlight w:val="none"/>
        </w:rPr>
        <w:t>（此合同为格式范本，最终合同以双方协商为准）</w:t>
      </w:r>
      <w:bookmarkEnd w:id="193"/>
    </w:p>
    <w:p w14:paraId="39F22A94">
      <w:pPr>
        <w:spacing w:line="360" w:lineRule="auto"/>
        <w:ind w:firstLine="480" w:firstLineChars="200"/>
        <w:rPr>
          <w:rFonts w:hint="eastAsia" w:ascii="宋体" w:hAnsi="宋体" w:eastAsia="宋体" w:cs="宋体"/>
          <w:color w:val="auto"/>
          <w:sz w:val="24"/>
          <w:szCs w:val="24"/>
          <w:highlight w:val="none"/>
        </w:rPr>
      </w:pPr>
      <w:bookmarkStart w:id="194" w:name="_Toc21939"/>
      <w:r>
        <w:rPr>
          <w:rFonts w:hint="eastAsia" w:ascii="宋体" w:hAnsi="宋体" w:eastAsia="宋体" w:cs="宋体"/>
          <w:color w:val="auto"/>
          <w:sz w:val="24"/>
          <w:szCs w:val="24"/>
          <w:highlight w:val="none"/>
        </w:rPr>
        <w:t>合同编号：XXXX。</w:t>
      </w:r>
    </w:p>
    <w:p w14:paraId="383F49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签订地点：XXXX。</w:t>
      </w:r>
    </w:p>
    <w:p w14:paraId="021484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签订时间：XXXX年XX月XX日。</w:t>
      </w:r>
    </w:p>
    <w:p w14:paraId="4AD817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白碱滩区应急管理局</w:t>
      </w:r>
      <w:r>
        <w:rPr>
          <w:rFonts w:hint="eastAsia" w:ascii="宋体" w:hAnsi="宋体" w:eastAsia="宋体" w:cs="宋体"/>
          <w:color w:val="auto"/>
          <w:sz w:val="24"/>
          <w:szCs w:val="24"/>
          <w:highlight w:val="none"/>
          <w:u w:val="single"/>
        </w:rPr>
        <w:t xml:space="preserve">    </w:t>
      </w:r>
    </w:p>
    <w:p w14:paraId="060F70F8">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2E3652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元，即RMB￥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F01F8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依据《中华人民共和国民法典》、《中华人民共和国政府采购法》与项目行业有关的法律法规，以及XXXX项目（项目编号：XXXX）的《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》，乙方的《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》、《成交通知书》等均为本合同的组成部分。 </w:t>
      </w:r>
    </w:p>
    <w:p w14:paraId="489C89CF">
      <w:pPr>
        <w:numPr>
          <w:ilvl w:val="0"/>
          <w:numId w:val="0"/>
        </w:numPr>
        <w:spacing w:line="360" w:lineRule="auto"/>
        <w:ind w:left="1200" w:leftChars="0" w:hanging="720" w:firstLineChars="0"/>
        <w:rPr>
          <w:rFonts w:hint="eastAsia" w:ascii="宋体" w:hAnsi="宋体" w:eastAsia="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一、</w:t>
      </w:r>
      <w:r>
        <w:rPr>
          <w:rFonts w:hint="eastAsia" w:ascii="宋体" w:hAnsi="宋体" w:eastAsia="宋体" w:cs="宋体"/>
          <w:b/>
          <w:color w:val="auto"/>
          <w:sz w:val="24"/>
          <w:szCs w:val="24"/>
          <w:highlight w:val="none"/>
        </w:rPr>
        <w:t>项目基本情况</w:t>
      </w:r>
    </w:p>
    <w:p w14:paraId="08793029">
      <w:pPr>
        <w:numPr>
          <w:ilvl w:val="0"/>
          <w:numId w:val="0"/>
        </w:numPr>
        <w:spacing w:line="360" w:lineRule="auto"/>
        <w:ind w:left="1200" w:leftChars="0" w:hanging="720" w:firstLineChars="0"/>
        <w:rPr>
          <w:rFonts w:hint="eastAsia" w:ascii="宋体" w:hAnsi="宋体" w:eastAsia="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二、</w:t>
      </w:r>
      <w:r>
        <w:rPr>
          <w:rFonts w:hint="eastAsia" w:ascii="宋体" w:hAnsi="宋体" w:eastAsia="宋体" w:cs="宋体"/>
          <w:b/>
          <w:color w:val="auto"/>
          <w:sz w:val="24"/>
          <w:szCs w:val="24"/>
          <w:highlight w:val="none"/>
        </w:rPr>
        <w:t>合同期限</w:t>
      </w:r>
    </w:p>
    <w:p w14:paraId="34B8C339">
      <w:pPr>
        <w:numPr>
          <w:ilvl w:val="0"/>
          <w:numId w:val="0"/>
        </w:numPr>
        <w:spacing w:line="360" w:lineRule="auto"/>
        <w:ind w:left="1200" w:leftChars="0" w:hanging="720" w:firstLineChars="0"/>
        <w:rPr>
          <w:rFonts w:hint="eastAsia" w:ascii="宋体" w:hAnsi="宋体" w:eastAsia="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三、</w:t>
      </w:r>
      <w:r>
        <w:rPr>
          <w:rFonts w:hint="eastAsia" w:ascii="宋体" w:hAnsi="宋体" w:eastAsia="宋体" w:cs="宋体"/>
          <w:b/>
          <w:color w:val="auto"/>
          <w:sz w:val="24"/>
          <w:szCs w:val="24"/>
          <w:highlight w:val="none"/>
        </w:rPr>
        <w:t>服务内容与质量标准</w:t>
      </w:r>
    </w:p>
    <w:p w14:paraId="073FDC6F">
      <w:pPr>
        <w:spacing w:line="360" w:lineRule="auto"/>
        <w:ind w:left="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XXXX；</w:t>
      </w:r>
    </w:p>
    <w:p w14:paraId="2F13DBDF">
      <w:pPr>
        <w:spacing w:line="360" w:lineRule="auto"/>
        <w:ind w:left="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XXXX；</w:t>
      </w:r>
    </w:p>
    <w:p w14:paraId="7BF98AA1">
      <w:pPr>
        <w:spacing w:line="360" w:lineRule="auto"/>
        <w:ind w:left="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XXXX．</w:t>
      </w:r>
    </w:p>
    <w:p w14:paraId="2436083C">
      <w:pPr>
        <w:spacing w:line="360" w:lineRule="auto"/>
        <w:ind w:firstLine="63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p w14:paraId="5274B975">
      <w:pPr>
        <w:numPr>
          <w:ilvl w:val="0"/>
          <w:numId w:val="0"/>
        </w:numPr>
        <w:spacing w:line="360" w:lineRule="auto"/>
        <w:ind w:left="1200" w:leftChars="0" w:hanging="720" w:firstLineChars="0"/>
        <w:rPr>
          <w:rFonts w:hint="eastAsia" w:ascii="宋体" w:hAnsi="宋体" w:eastAsia="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四、</w:t>
      </w:r>
      <w:r>
        <w:rPr>
          <w:rFonts w:hint="eastAsia" w:ascii="宋体" w:hAnsi="宋体" w:eastAsia="宋体" w:cs="宋体"/>
          <w:b/>
          <w:color w:val="auto"/>
          <w:sz w:val="24"/>
          <w:szCs w:val="24"/>
          <w:highlight w:val="none"/>
        </w:rPr>
        <w:t>服务费用及支付方式</w:t>
      </w:r>
    </w:p>
    <w:p w14:paraId="662C4923">
      <w:pPr>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本项目服务费用由以下组成：</w:t>
      </w:r>
    </w:p>
    <w:p w14:paraId="7CE6EC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XX元；</w:t>
      </w:r>
    </w:p>
    <w:p w14:paraId="15DC16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XX元；</w:t>
      </w:r>
    </w:p>
    <w:p w14:paraId="6BB7BB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XX元。</w:t>
      </w:r>
    </w:p>
    <w:p w14:paraId="55BB64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D7718D1">
      <w:pPr>
        <w:numPr>
          <w:ilvl w:val="0"/>
          <w:numId w:val="0"/>
        </w:numPr>
        <w:tabs>
          <w:tab w:val="left" w:pos="7665"/>
        </w:tabs>
        <w:spacing w:line="360" w:lineRule="auto"/>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highlight w:val="none"/>
        </w:rPr>
        <w:t>付款方式：</w:t>
      </w:r>
    </w:p>
    <w:p w14:paraId="187D2B9B">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五、知识产权</w:t>
      </w:r>
    </w:p>
    <w:p w14:paraId="390FA794">
      <w:pPr>
        <w:tabs>
          <w:tab w:val="left" w:pos="14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乙方应保证所提供的服务或其任何一部分均不会侵犯任何第三方的专利权、商标权或著作权。</w:t>
      </w:r>
    </w:p>
    <w:p w14:paraId="2744F909">
      <w:pPr>
        <w:spacing w:line="360" w:lineRule="auto"/>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六、无产权瑕疵条款</w:t>
      </w:r>
    </w:p>
    <w:p w14:paraId="53518695">
      <w:pPr>
        <w:tabs>
          <w:tab w:val="left" w:pos="14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7B361E13">
      <w:pPr>
        <w:adjustRightInd w:val="0"/>
        <w:spacing w:line="360" w:lineRule="auto"/>
        <w:ind w:left="48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甲方的权利和义务</w:t>
      </w:r>
    </w:p>
    <w:p w14:paraId="128133C1">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017E6054">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2、甲方有权依据双方签订的考评办法对乙方提供的服务进行定期考评。当考评结果未达到标准时，有权依据考评办法约定的数额</w:t>
      </w:r>
      <w:r>
        <w:rPr>
          <w:rFonts w:hint="eastAsia" w:ascii="宋体" w:hAnsi="宋体" w:eastAsia="宋体" w:cs="宋体"/>
          <w:bCs/>
          <w:color w:val="auto"/>
          <w:sz w:val="24"/>
          <w:szCs w:val="24"/>
          <w:highlight w:val="none"/>
          <w:lang w:val="en-US" w:eastAsia="zh-CN"/>
        </w:rPr>
        <w:t>处罚</w:t>
      </w:r>
      <w:r>
        <w:rPr>
          <w:rFonts w:hint="eastAsia" w:ascii="宋体" w:hAnsi="宋体" w:eastAsia="宋体" w:cs="宋体"/>
          <w:bCs/>
          <w:color w:val="auto"/>
          <w:sz w:val="24"/>
          <w:szCs w:val="24"/>
          <w:highlight w:val="none"/>
        </w:rPr>
        <w:t>。</w:t>
      </w:r>
    </w:p>
    <w:p w14:paraId="78E439DD">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3、负责检查监督乙方管理工作的实施及制度的执行情况。</w:t>
      </w:r>
    </w:p>
    <w:p w14:paraId="7F6E7B16">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4、根据本合同规定，按时向乙方支付应付服务费用。</w:t>
      </w:r>
    </w:p>
    <w:p w14:paraId="68535104">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5、国家法律、法规所规定由甲方承担的其它责任。</w:t>
      </w:r>
    </w:p>
    <w:p w14:paraId="7CA1AF28">
      <w:pPr>
        <w:adjustRightInd w:val="0"/>
        <w:spacing w:line="360" w:lineRule="auto"/>
        <w:ind w:left="567"/>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乙方的权利和义务</w:t>
      </w:r>
    </w:p>
    <w:p w14:paraId="2E6D7D8E">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1、对本合同规定的委托服务范围内的项目享有管理权及服务义务。</w:t>
      </w:r>
    </w:p>
    <w:p w14:paraId="17FC5C64">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2、根据本合同的规定向甲方收取相关服务费用，并有权在本项目管理范围内管理及合理使用。</w:t>
      </w:r>
    </w:p>
    <w:p w14:paraId="0D70C92B">
      <w:pPr>
        <w:adjustRightIn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3、及时向甲方通告本项目服务范围内有关服务的重大事项，及时配合处理投诉。</w:t>
      </w:r>
    </w:p>
    <w:p w14:paraId="4612D084">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接受项目行业管理部门及政府有关部门的指导，接受甲方的监督。</w:t>
      </w:r>
    </w:p>
    <w:p w14:paraId="23C321D3">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5、国家法律、法规所规定由乙方承担的其它责任。</w:t>
      </w:r>
    </w:p>
    <w:p w14:paraId="5DDC03C7">
      <w:pPr>
        <w:adjustRightInd w:val="0"/>
        <w:spacing w:line="360" w:lineRule="auto"/>
        <w:ind w:left="567"/>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、违约责任</w:t>
      </w:r>
    </w:p>
    <w:p w14:paraId="623FF86C">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1、甲乙双方必须遵守本合同并执行合同中的各项规定，保证本合同的正常履行。</w:t>
      </w:r>
    </w:p>
    <w:p w14:paraId="5AE5418F">
      <w:pPr>
        <w:adjustRightInd w:val="0"/>
        <w:spacing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47401475">
      <w:pPr>
        <w:adjustRightInd w:val="0"/>
        <w:spacing w:line="360" w:lineRule="auto"/>
        <w:ind w:firstLine="602" w:firstLineChars="25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十、不可抗力事件处理</w:t>
      </w:r>
    </w:p>
    <w:p w14:paraId="43E696CA">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02A03B31">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4AEDC8FE">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3、不可抗力事件延续XX天以上，双方应通过友好协商，确定是否继续履行合同。</w:t>
      </w:r>
    </w:p>
    <w:p w14:paraId="332734B9">
      <w:pPr>
        <w:tabs>
          <w:tab w:val="left" w:pos="0"/>
        </w:tabs>
        <w:spacing w:line="360" w:lineRule="auto"/>
        <w:ind w:left="480" w:firstLine="120" w:firstLineChars="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、解决合同纠纷的方式</w:t>
      </w:r>
    </w:p>
    <w:p w14:paraId="550DA061">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1、在执行本合同中发生的或与本合同有关的争端，双方应通过友好协商解决，经协商在XX天内不能达成协议时，应提交当地仲裁委员会仲裁。</w:t>
      </w:r>
    </w:p>
    <w:p w14:paraId="126D055F">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2、仲裁裁决应为最终决定，并对双方具有约束力。</w:t>
      </w:r>
    </w:p>
    <w:p w14:paraId="1BB8DFE9">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3、除另有裁决外，仲裁费应由败诉方负担。 </w:t>
      </w:r>
    </w:p>
    <w:p w14:paraId="2081343D">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4、在仲裁期间，除正在进行仲裁部分外，合同其他部分继续执行。  </w:t>
      </w:r>
    </w:p>
    <w:p w14:paraId="5D18C4D1">
      <w:pPr>
        <w:tabs>
          <w:tab w:val="left" w:pos="0"/>
        </w:tabs>
        <w:spacing w:line="360" w:lineRule="auto"/>
        <w:ind w:left="480" w:firstLine="120" w:firstLineChars="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、合同生效及其他</w:t>
      </w:r>
    </w:p>
    <w:p w14:paraId="58107D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1、合同经双方法定代表人或授权委托代理人签字并加盖单位公章后生效。</w:t>
      </w:r>
    </w:p>
    <w:p w14:paraId="34495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3C08F5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3、本合同一式XX份，自双方签章之日起起效。甲方XX份，乙方XX份，同级财政部门备案XX份，具有同等法律效力。</w:t>
      </w:r>
    </w:p>
    <w:p w14:paraId="0DDA33B3">
      <w:pPr>
        <w:spacing w:line="360" w:lineRule="auto"/>
        <w:rPr>
          <w:rFonts w:hint="eastAsia" w:ascii="宋体" w:hAnsi="宋体" w:eastAsia="宋体" w:cs="宋体"/>
          <w:color w:val="auto"/>
          <w:sz w:val="24"/>
          <w:szCs w:val="24"/>
          <w:highlight w:val="none"/>
        </w:rPr>
      </w:pPr>
    </w:p>
    <w:p w14:paraId="3A07A4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（盖章）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乙方：   （盖章）</w:t>
      </w:r>
    </w:p>
    <w:p w14:paraId="0D2176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            法定代表人（授权代表）：</w:t>
      </w:r>
    </w:p>
    <w:p w14:paraId="015E57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03DB6A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63349F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2F675B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73A3D7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14:paraId="7E5DC6BE">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签约日期：XX年XX月XX日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签约日期：XX年XX月XX日</w:t>
      </w:r>
    </w:p>
    <w:p w14:paraId="73AACB03">
      <w:pPr>
        <w:ind w:firstLine="482" w:firstLineChars="200"/>
        <w:rPr>
          <w:rStyle w:val="34"/>
          <w:rFonts w:hint="eastAsia" w:ascii="宋体" w:hAnsi="宋体" w:eastAsia="宋体" w:cs="宋体"/>
          <w:color w:val="auto"/>
          <w:sz w:val="28"/>
          <w:szCs w:val="28"/>
          <w:highlight w:val="none"/>
        </w:rPr>
      </w:pPr>
      <w:r>
        <w:rPr>
          <w:rFonts w:hint="eastAsia" w:ascii="宋体" w:hAnsi="宋体" w:eastAsia="宋体" w:cs="宋体"/>
          <w:b/>
          <w:color w:val="auto"/>
          <w:sz w:val="24"/>
          <w:szCs w:val="24"/>
          <w:highlight w:val="none"/>
        </w:rPr>
        <w:t>注：合同</w:t>
      </w:r>
      <w:r>
        <w:rPr>
          <w:rFonts w:hint="eastAsia" w:ascii="宋体" w:hAnsi="宋体" w:eastAsia="宋体" w:cs="宋体"/>
          <w:b/>
          <w:color w:val="auto"/>
          <w:sz w:val="24"/>
          <w:szCs w:val="24"/>
          <w:highlight w:val="none"/>
          <w:lang w:val="en-US" w:eastAsia="zh-CN"/>
        </w:rPr>
        <w:t>以双方签订</w:t>
      </w:r>
      <w:r>
        <w:rPr>
          <w:rFonts w:hint="eastAsia" w:ascii="宋体" w:hAnsi="宋体" w:eastAsia="宋体" w:cs="宋体"/>
          <w:b/>
          <w:color w:val="auto"/>
          <w:sz w:val="24"/>
          <w:szCs w:val="24"/>
          <w:highlight w:val="none"/>
        </w:rPr>
        <w:t>的合同为准。</w:t>
      </w:r>
      <w:r>
        <w:rPr>
          <w:rStyle w:val="34"/>
          <w:rFonts w:hint="eastAsia" w:ascii="宋体" w:hAnsi="宋体" w:eastAsia="宋体" w:cs="宋体"/>
          <w:color w:val="auto"/>
          <w:sz w:val="28"/>
          <w:szCs w:val="28"/>
          <w:highlight w:val="none"/>
        </w:rPr>
        <w:br w:type="page"/>
      </w:r>
    </w:p>
    <w:p w14:paraId="15F3DA50">
      <w:pPr>
        <w:pStyle w:val="28"/>
        <w:shd w:val="clear"/>
        <w:spacing w:before="75" w:beforeAutospacing="0" w:after="75" w:afterAutospacing="0" w:line="360" w:lineRule="auto"/>
        <w:jc w:val="center"/>
        <w:outlineLvl w:val="0"/>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第五章  </w:t>
      </w:r>
      <w:r>
        <w:rPr>
          <w:rStyle w:val="34"/>
          <w:rFonts w:hint="eastAsia" w:ascii="宋体" w:hAnsi="宋体" w:eastAsia="宋体" w:cs="宋体"/>
          <w:color w:val="auto"/>
          <w:sz w:val="28"/>
          <w:szCs w:val="28"/>
          <w:highlight w:val="none"/>
          <w:lang w:eastAsia="zh-CN"/>
        </w:rPr>
        <w:t>响应文件</w:t>
      </w:r>
      <w:r>
        <w:rPr>
          <w:rStyle w:val="34"/>
          <w:rFonts w:hint="eastAsia" w:ascii="宋体" w:hAnsi="宋体" w:eastAsia="宋体" w:cs="宋体"/>
          <w:color w:val="auto"/>
          <w:sz w:val="28"/>
          <w:szCs w:val="28"/>
          <w:highlight w:val="none"/>
        </w:rPr>
        <w:t>格式</w:t>
      </w:r>
      <w:bookmarkEnd w:id="194"/>
    </w:p>
    <w:p w14:paraId="073449ED">
      <w:pPr>
        <w:pStyle w:val="13"/>
        <w:shd w:val="clea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资格证明文件 </w:t>
      </w:r>
    </w:p>
    <w:p w14:paraId="7CBF0EBC">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（1）“资格证明文件”封面</w:t>
      </w:r>
    </w:p>
    <w:p w14:paraId="59E4A01A">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（2）资格性/符合性自查表</w:t>
      </w:r>
    </w:p>
    <w:p w14:paraId="5BE838AB">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（3）符合参加政府采购活动应当具备的一般条件的承诺函</w:t>
      </w:r>
    </w:p>
    <w:p w14:paraId="0FE918C9">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rPr>
        <w:t>（4）无重大违法记录承诺书</w:t>
      </w:r>
      <w:r>
        <w:rPr>
          <w:rStyle w:val="34"/>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14:paraId="18A6A103">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（5）具有履行合同所必需的设备和专业技术能力的承诺书</w:t>
      </w:r>
    </w:p>
    <w:p w14:paraId="757DEBA8">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（6）</w:t>
      </w:r>
      <w:r>
        <w:rPr>
          <w:rStyle w:val="34"/>
          <w:rFonts w:hint="eastAsia" w:ascii="宋体" w:hAnsi="宋体" w:eastAsia="宋体" w:cs="宋体"/>
          <w:b w:val="0"/>
          <w:bCs/>
          <w:color w:val="auto"/>
          <w:sz w:val="24"/>
          <w:szCs w:val="24"/>
          <w:highlight w:val="none"/>
          <w:lang w:val="en-US" w:eastAsia="zh-CN"/>
        </w:rPr>
        <w:t>投标供应商关联声明函</w:t>
      </w:r>
    </w:p>
    <w:p w14:paraId="3FD40F8A">
      <w:pPr>
        <w:pStyle w:val="28"/>
        <w:shd w:val="clear"/>
        <w:spacing w:before="75" w:beforeAutospacing="0" w:after="75" w:afterAutospacing="0" w:line="360" w:lineRule="auto"/>
        <w:ind w:firstLine="480" w:firstLineChars="200"/>
        <w:rPr>
          <w:rStyle w:val="34"/>
          <w:rFonts w:hint="eastAsia" w:cs="宋体"/>
          <w:b w:val="0"/>
          <w:bCs/>
          <w:color w:val="auto"/>
          <w:sz w:val="24"/>
          <w:szCs w:val="24"/>
          <w:highlight w:val="none"/>
          <w:lang w:val="en-US" w:eastAsia="zh-CN"/>
        </w:rPr>
      </w:pPr>
      <w:r>
        <w:rPr>
          <w:rStyle w:val="34"/>
          <w:rFonts w:hint="eastAsia"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7</w:t>
      </w:r>
      <w:r>
        <w:rPr>
          <w:rStyle w:val="34"/>
          <w:rFonts w:hint="eastAsia"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非联合体投标承诺函</w:t>
      </w:r>
    </w:p>
    <w:p w14:paraId="5B1A78D7">
      <w:pPr>
        <w:pStyle w:val="28"/>
        <w:shd w:val="clear"/>
        <w:spacing w:before="75" w:beforeAutospacing="0" w:after="75" w:afterAutospacing="0" w:line="360" w:lineRule="auto"/>
        <w:ind w:firstLine="480" w:firstLineChars="200"/>
        <w:rPr>
          <w:rStyle w:val="34"/>
          <w:rFonts w:hint="eastAsia" w:cs="宋体"/>
          <w:b w:val="0"/>
          <w:bCs/>
          <w:color w:val="auto"/>
          <w:sz w:val="24"/>
          <w:szCs w:val="24"/>
          <w:highlight w:val="none"/>
          <w:lang w:val="en-US" w:eastAsia="zh-CN"/>
        </w:rPr>
      </w:pPr>
      <w:r>
        <w:rPr>
          <w:rStyle w:val="34"/>
          <w:rFonts w:hint="eastAsia" w:cs="宋体"/>
          <w:b w:val="0"/>
          <w:bCs/>
          <w:color w:val="auto"/>
          <w:sz w:val="24"/>
          <w:szCs w:val="24"/>
          <w:highlight w:val="none"/>
          <w:lang w:val="en-US" w:eastAsia="zh-CN"/>
        </w:rPr>
        <w:t>（8）公平竞争承诺书</w:t>
      </w:r>
    </w:p>
    <w:p w14:paraId="4D33737B">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cs="宋体"/>
          <w:b w:val="0"/>
          <w:bCs/>
          <w:color w:val="auto"/>
          <w:sz w:val="24"/>
          <w:szCs w:val="24"/>
          <w:highlight w:val="none"/>
          <w:lang w:val="en-US" w:eastAsia="zh-CN"/>
        </w:rPr>
        <w:t>（9）</w:t>
      </w:r>
      <w:r>
        <w:rPr>
          <w:rStyle w:val="34"/>
          <w:rFonts w:hint="eastAsia" w:ascii="宋体" w:hAnsi="宋体" w:eastAsia="宋体" w:cs="宋体"/>
          <w:b w:val="0"/>
          <w:bCs/>
          <w:color w:val="auto"/>
          <w:sz w:val="24"/>
          <w:szCs w:val="24"/>
          <w:highlight w:val="none"/>
        </w:rPr>
        <w:t>法定代表人资格证明书</w:t>
      </w:r>
    </w:p>
    <w:p w14:paraId="516ECFCA">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w:t>
      </w:r>
      <w:r>
        <w:rPr>
          <w:rStyle w:val="34"/>
          <w:rFonts w:hint="eastAsia" w:cs="宋体"/>
          <w:b w:val="0"/>
          <w:bCs/>
          <w:color w:val="auto"/>
          <w:sz w:val="24"/>
          <w:szCs w:val="24"/>
          <w:highlight w:val="none"/>
          <w:lang w:val="en-US" w:eastAsia="zh-CN"/>
        </w:rPr>
        <w:t>10</w:t>
      </w:r>
      <w:r>
        <w:rPr>
          <w:rStyle w:val="34"/>
          <w:rFonts w:hint="eastAsia" w:ascii="宋体" w:hAnsi="宋体" w:eastAsia="宋体" w:cs="宋体"/>
          <w:b w:val="0"/>
          <w:bCs/>
          <w:color w:val="auto"/>
          <w:sz w:val="24"/>
          <w:szCs w:val="24"/>
          <w:highlight w:val="none"/>
        </w:rPr>
        <w:t>）法定代表人授权书</w:t>
      </w:r>
    </w:p>
    <w:p w14:paraId="0A6DD9C4">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11</w:t>
      </w:r>
      <w:r>
        <w:rPr>
          <w:rStyle w:val="34"/>
          <w:rFonts w:hint="eastAsia" w:ascii="宋体" w:hAnsi="宋体" w:eastAsia="宋体" w:cs="宋体"/>
          <w:b w:val="0"/>
          <w:bCs/>
          <w:color w:val="auto"/>
          <w:sz w:val="24"/>
          <w:szCs w:val="24"/>
          <w:highlight w:val="none"/>
          <w:lang w:eastAsia="zh-CN"/>
        </w:rPr>
        <w:t>）相关证件：</w:t>
      </w:r>
    </w:p>
    <w:p w14:paraId="28EAFEC7">
      <w:pPr>
        <w:pStyle w:val="28"/>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rPr>
        <w:t>①具有独立承担民事责任的能力；</w:t>
      </w:r>
    </w:p>
    <w:p w14:paraId="2D6F91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4"/>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供应商必须是中华人民共和国境内的，具有独立法人资格并依法取得营业执照的投标人，且营业执照在有效期内。</w:t>
      </w:r>
    </w:p>
    <w:p w14:paraId="7E70C017">
      <w:pPr>
        <w:pStyle w:val="28"/>
        <w:shd w:val="clear"/>
        <w:spacing w:before="75" w:beforeAutospacing="0" w:after="75" w:afterAutospacing="0" w:line="360" w:lineRule="auto"/>
        <w:ind w:firstLine="480" w:firstLineChars="200"/>
        <w:rPr>
          <w:rStyle w:val="34"/>
          <w:rFonts w:hint="eastAsia" w:eastAsia="宋体" w:cs="宋体"/>
          <w:b w:val="0"/>
          <w:bCs/>
          <w:color w:val="auto"/>
          <w:sz w:val="24"/>
          <w:szCs w:val="24"/>
          <w:highlight w:val="none"/>
          <w:lang w:eastAsia="zh-CN"/>
        </w:rPr>
      </w:pPr>
      <w:r>
        <w:rPr>
          <w:rStyle w:val="34"/>
          <w:rFonts w:hint="eastAsia" w:cs="宋体"/>
          <w:b w:val="0"/>
          <w:bCs/>
          <w:color w:val="auto"/>
          <w:sz w:val="24"/>
          <w:szCs w:val="24"/>
          <w:highlight w:val="none"/>
        </w:rPr>
        <w:t>②</w:t>
      </w:r>
      <w:r>
        <w:rPr>
          <w:rStyle w:val="34"/>
          <w:rFonts w:hint="eastAsia" w:ascii="宋体" w:hAnsi="宋体" w:eastAsia="宋体" w:cs="宋体"/>
          <w:b w:val="0"/>
          <w:bCs/>
          <w:color w:val="auto"/>
          <w:sz w:val="24"/>
          <w:szCs w:val="24"/>
          <w:highlight w:val="none"/>
          <w:lang w:eastAsia="zh-CN"/>
        </w:rPr>
        <w:t>提供投标截止日前</w:t>
      </w:r>
      <w:r>
        <w:rPr>
          <w:rStyle w:val="34"/>
          <w:rFonts w:hint="eastAsia" w:eastAsia="宋体" w:cs="宋体"/>
          <w:b w:val="0"/>
          <w:bCs/>
          <w:color w:val="auto"/>
          <w:sz w:val="24"/>
          <w:szCs w:val="24"/>
          <w:highlight w:val="none"/>
          <w:lang w:eastAsia="zh-CN"/>
        </w:rPr>
        <w:t>六</w:t>
      </w:r>
      <w:r>
        <w:rPr>
          <w:rStyle w:val="34"/>
          <w:rFonts w:hint="eastAsia" w:ascii="宋体" w:hAnsi="宋体" w:eastAsia="宋体" w:cs="宋体"/>
          <w:b w:val="0"/>
          <w:bCs/>
          <w:color w:val="auto"/>
          <w:sz w:val="24"/>
          <w:szCs w:val="24"/>
          <w:highlight w:val="none"/>
          <w:lang w:eastAsia="zh-CN"/>
        </w:rPr>
        <w:t>个月</w:t>
      </w:r>
      <w:r>
        <w:rPr>
          <w:rStyle w:val="34"/>
          <w:rFonts w:hint="eastAsia" w:eastAsia="宋体" w:cs="宋体"/>
          <w:b w:val="0"/>
          <w:bCs/>
          <w:color w:val="auto"/>
          <w:sz w:val="24"/>
          <w:szCs w:val="24"/>
          <w:highlight w:val="none"/>
          <w:lang w:eastAsia="zh-CN"/>
        </w:rPr>
        <w:t>任意一个月</w:t>
      </w:r>
      <w:r>
        <w:rPr>
          <w:rStyle w:val="34"/>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4"/>
          <w:rFonts w:hint="eastAsia"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6458AC73">
      <w:pPr>
        <w:pStyle w:val="28"/>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34"/>
          <w:rFonts w:hint="eastAsia" w:cs="宋体"/>
          <w:b w:val="0"/>
          <w:bCs/>
          <w:color w:val="auto"/>
          <w:sz w:val="24"/>
          <w:szCs w:val="24"/>
          <w:highlight w:val="none"/>
        </w:rPr>
        <w:t>③提供（202</w:t>
      </w:r>
      <w:r>
        <w:rPr>
          <w:rStyle w:val="34"/>
          <w:rFonts w:hint="eastAsia" w:cs="宋体"/>
          <w:b w:val="0"/>
          <w:bCs/>
          <w:color w:val="auto"/>
          <w:sz w:val="24"/>
          <w:szCs w:val="24"/>
          <w:highlight w:val="none"/>
          <w:lang w:val="en-US" w:eastAsia="zh-CN"/>
        </w:rPr>
        <w:t>4</w:t>
      </w:r>
      <w:r>
        <w:rPr>
          <w:rStyle w:val="34"/>
          <w:rFonts w:hint="eastAsia" w:cs="宋体"/>
          <w:b w:val="0"/>
          <w:bCs/>
          <w:color w:val="auto"/>
          <w:sz w:val="24"/>
          <w:szCs w:val="24"/>
          <w:highlight w:val="none"/>
        </w:rPr>
        <w:t>或202</w:t>
      </w:r>
      <w:r>
        <w:rPr>
          <w:rStyle w:val="34"/>
          <w:rFonts w:hint="eastAsia" w:cs="宋体"/>
          <w:b w:val="0"/>
          <w:bCs/>
          <w:color w:val="auto"/>
          <w:sz w:val="24"/>
          <w:szCs w:val="24"/>
          <w:highlight w:val="none"/>
          <w:lang w:val="en-US" w:eastAsia="zh-CN"/>
        </w:rPr>
        <w:t>5</w:t>
      </w:r>
      <w:r>
        <w:rPr>
          <w:rStyle w:val="34"/>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32A4BE0D">
      <w:pPr>
        <w:pStyle w:val="28"/>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lang w:eastAsia="zh-CN"/>
        </w:rPr>
        <w:t>④</w:t>
      </w:r>
      <w:r>
        <w:rPr>
          <w:rStyle w:val="34"/>
          <w:rFonts w:hint="eastAsia" w:cs="宋体"/>
          <w:b w:val="0"/>
          <w:bCs/>
          <w:color w:val="auto"/>
          <w:sz w:val="24"/>
          <w:szCs w:val="24"/>
          <w:highlight w:val="none"/>
        </w:rPr>
        <w:t>法律、行政法规、本采购文件规定的其他条件。</w:t>
      </w:r>
    </w:p>
    <w:p w14:paraId="31F61637">
      <w:pPr>
        <w:widowControl/>
        <w:shd w:val="clea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14:paraId="3816D8F8">
      <w:pPr>
        <w:widowControl/>
        <w:shd w:val="clear"/>
        <w:spacing w:line="360" w:lineRule="auto"/>
        <w:ind w:firstLine="480" w:firstLineChars="0"/>
        <w:rPr>
          <w:rFonts w:hint="eastAsia" w:ascii="宋体" w:hAnsi="宋体" w:eastAsia="宋体" w:cs="宋体"/>
          <w:b w:val="0"/>
          <w:bCs/>
          <w:color w:val="auto"/>
          <w:kern w:val="0"/>
          <w:sz w:val="24"/>
          <w:szCs w:val="24"/>
          <w:highlight w:val="none"/>
        </w:rPr>
      </w:pP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lang w:val="en-US" w:eastAsia="zh-CN"/>
        </w:rPr>
        <w:t>1</w:t>
      </w:r>
      <w:r>
        <w:rPr>
          <w:rStyle w:val="34"/>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4"/>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14:paraId="43F023B5">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14:paraId="1DAE46AB">
      <w:pPr>
        <w:widowControl/>
        <w:shd w:val="clear"/>
        <w:spacing w:line="360" w:lineRule="auto"/>
        <w:ind w:firstLine="480" w:firstLineChars="200"/>
        <w:rPr>
          <w:rStyle w:val="34"/>
          <w:rFonts w:hint="eastAsia" w:ascii="宋体" w:hAnsi="宋体" w:eastAsia="宋体" w:cs="宋体"/>
          <w:b w:val="0"/>
          <w:bCs/>
          <w:color w:val="auto"/>
          <w:sz w:val="24"/>
          <w:szCs w:val="24"/>
          <w:highlight w:val="none"/>
          <w:lang w:val="en-US" w:eastAsia="zh-CN"/>
        </w:rPr>
      </w:pPr>
      <w:r>
        <w:rPr>
          <w:rStyle w:val="34"/>
          <w:rFonts w:hint="eastAsia" w:ascii="宋体" w:hAnsi="宋体" w:eastAsia="宋体" w:cs="宋体"/>
          <w:b w:val="0"/>
          <w:bCs/>
          <w:color w:val="auto"/>
          <w:sz w:val="24"/>
          <w:szCs w:val="24"/>
          <w:highlight w:val="none"/>
          <w:lang w:val="en-US" w:eastAsia="zh-CN"/>
        </w:rPr>
        <w:t>（3）开标一览表</w:t>
      </w:r>
    </w:p>
    <w:p w14:paraId="5928E515">
      <w:pPr>
        <w:widowControl/>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14:paraId="7E6D676C">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14:paraId="5DDA5A92">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供应商基本情况表</w:t>
      </w:r>
    </w:p>
    <w:p w14:paraId="5B246D8C">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14:paraId="738B91D7">
      <w:pPr>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w:t>
      </w:r>
      <w:r>
        <w:rPr>
          <w:rFonts w:hint="eastAsia" w:ascii="宋体" w:hAnsi="宋体" w:cs="宋体"/>
          <w:b w:val="0"/>
          <w:bCs w:val="0"/>
          <w:color w:val="auto"/>
          <w:kern w:val="0"/>
          <w:sz w:val="24"/>
          <w:szCs w:val="24"/>
          <w:highlight w:val="none"/>
          <w:lang w:val="en-US" w:eastAsia="zh-CN"/>
        </w:rPr>
        <w:t>2023年1月1日</w:t>
      </w:r>
      <w:r>
        <w:rPr>
          <w:rFonts w:hint="eastAsia" w:ascii="宋体" w:hAnsi="宋体" w:eastAsia="宋体" w:cs="宋体"/>
          <w:b w:val="0"/>
          <w:bCs w:val="0"/>
          <w:color w:val="auto"/>
          <w:kern w:val="0"/>
          <w:sz w:val="24"/>
          <w:szCs w:val="24"/>
          <w:highlight w:val="none"/>
        </w:rPr>
        <w:t>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14:paraId="622A364A">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highlight w:val="none"/>
        </w:rPr>
        <w:t>采购代理服务费支付承诺书</w:t>
      </w:r>
    </w:p>
    <w:p w14:paraId="7C15131D">
      <w:pPr>
        <w:widowControl/>
        <w:spacing w:line="360" w:lineRule="auto"/>
        <w:ind w:left="479" w:leftChars="228" w:firstLine="0" w:firstLineChars="0"/>
        <w:rPr>
          <w:rFonts w:hint="eastAsia" w:ascii="宋体" w:hAnsi="宋体" w:eastAsia="宋体" w:cs="宋体"/>
          <w:b/>
          <w:bCs/>
          <w:color w:val="auto"/>
          <w:kern w:val="0"/>
          <w:sz w:val="24"/>
          <w:szCs w:val="24"/>
          <w:highlight w:val="none"/>
          <w:lang w:eastAsia="zh-CN"/>
        </w:rPr>
      </w:pP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lang w:val="en-US" w:eastAsia="zh-CN"/>
        </w:rPr>
        <w:t>6</w:t>
      </w: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rPr>
        <w:t>商务条款响应偏离表</w:t>
      </w:r>
    </w:p>
    <w:p w14:paraId="52682136">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封面</w:t>
      </w:r>
    </w:p>
    <w:p w14:paraId="55EA601B">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项目人员配置情况表</w:t>
      </w:r>
    </w:p>
    <w:p w14:paraId="35799C2B">
      <w:pPr>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服务方案</w:t>
      </w:r>
    </w:p>
    <w:p w14:paraId="0148D3F1">
      <w:pPr>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cs="宋体"/>
          <w:color w:val="auto"/>
          <w:kern w:val="0"/>
          <w:sz w:val="24"/>
          <w:highlight w:val="none"/>
          <w:lang w:val="en-US" w:eastAsia="zh-CN"/>
        </w:rPr>
        <w:t>承诺</w:t>
      </w:r>
    </w:p>
    <w:p w14:paraId="75FF9C1E">
      <w:pPr>
        <w:keepNext w:val="0"/>
        <w:keepLines w:val="0"/>
        <w:pageBreakBefore w:val="0"/>
        <w:widowControl/>
        <w:shd w:val="clear"/>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14:paraId="3D3528A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1A717537">
      <w:pPr>
        <w:shd w:val="clear"/>
        <w:spacing w:line="360" w:lineRule="auto"/>
        <w:rPr>
          <w:rFonts w:hint="eastAsia" w:ascii="宋体" w:hAnsi="宋体" w:eastAsia="宋体" w:cs="宋体"/>
          <w:b/>
          <w:bCs/>
          <w:color w:val="auto"/>
          <w:sz w:val="44"/>
          <w:szCs w:val="44"/>
          <w:highlight w:val="none"/>
        </w:rPr>
      </w:pPr>
    </w:p>
    <w:p w14:paraId="334230E1">
      <w:pPr>
        <w:shd w:val="clear"/>
        <w:rPr>
          <w:rFonts w:hint="eastAsia" w:ascii="宋体" w:hAnsi="宋体" w:eastAsia="宋体" w:cs="宋体"/>
          <w:b/>
          <w:bCs/>
          <w:color w:val="auto"/>
          <w:sz w:val="44"/>
          <w:szCs w:val="44"/>
          <w:highlight w:val="none"/>
        </w:rPr>
      </w:pPr>
    </w:p>
    <w:p w14:paraId="78848DA2">
      <w:pPr>
        <w:shd w:val="clear"/>
        <w:spacing w:line="360" w:lineRule="auto"/>
        <w:rPr>
          <w:rFonts w:hint="eastAsia" w:ascii="宋体" w:hAnsi="宋体" w:eastAsia="宋体" w:cs="宋体"/>
          <w:b/>
          <w:bCs/>
          <w:color w:val="auto"/>
          <w:sz w:val="44"/>
          <w:szCs w:val="44"/>
          <w:highlight w:val="none"/>
        </w:rPr>
      </w:pPr>
    </w:p>
    <w:p w14:paraId="241CBE75">
      <w:pPr>
        <w:shd w:val="clear"/>
        <w:spacing w:line="360" w:lineRule="auto"/>
        <w:rPr>
          <w:rFonts w:hint="eastAsia" w:ascii="宋体" w:hAnsi="宋体" w:eastAsia="宋体" w:cs="宋体"/>
          <w:b/>
          <w:bCs/>
          <w:color w:val="auto"/>
          <w:sz w:val="44"/>
          <w:szCs w:val="44"/>
          <w:highlight w:val="none"/>
        </w:rPr>
      </w:pPr>
    </w:p>
    <w:p w14:paraId="0B34B269">
      <w:pPr>
        <w:shd w:val="clear"/>
        <w:spacing w:line="360" w:lineRule="auto"/>
        <w:rPr>
          <w:rFonts w:hint="eastAsia" w:ascii="宋体" w:hAnsi="宋体" w:eastAsia="宋体" w:cs="宋体"/>
          <w:b/>
          <w:bCs/>
          <w:color w:val="auto"/>
          <w:sz w:val="44"/>
          <w:szCs w:val="44"/>
          <w:highlight w:val="none"/>
        </w:rPr>
      </w:pPr>
    </w:p>
    <w:p w14:paraId="00BA7594">
      <w:pPr>
        <w:shd w:val="clear"/>
        <w:spacing w:line="360" w:lineRule="auto"/>
        <w:rPr>
          <w:rFonts w:hint="eastAsia" w:ascii="宋体" w:hAnsi="宋体" w:eastAsia="宋体" w:cs="宋体"/>
          <w:b/>
          <w:bCs/>
          <w:color w:val="auto"/>
          <w:sz w:val="44"/>
          <w:szCs w:val="44"/>
          <w:highlight w:val="none"/>
        </w:rPr>
      </w:pPr>
    </w:p>
    <w:p w14:paraId="03452B92">
      <w:pPr>
        <w:shd w:val="clear"/>
        <w:spacing w:line="360" w:lineRule="auto"/>
        <w:rPr>
          <w:rFonts w:hint="eastAsia" w:ascii="宋体" w:hAnsi="宋体" w:eastAsia="宋体" w:cs="宋体"/>
          <w:b/>
          <w:bCs/>
          <w:color w:val="auto"/>
          <w:sz w:val="44"/>
          <w:szCs w:val="44"/>
          <w:highlight w:val="none"/>
        </w:rPr>
      </w:pPr>
    </w:p>
    <w:p w14:paraId="7917CC6C">
      <w:pPr>
        <w:shd w:val="clear"/>
        <w:spacing w:line="360" w:lineRule="auto"/>
        <w:rPr>
          <w:rFonts w:hint="eastAsia" w:ascii="宋体" w:hAnsi="宋体" w:eastAsia="宋体" w:cs="宋体"/>
          <w:b/>
          <w:bCs/>
          <w:color w:val="auto"/>
          <w:sz w:val="44"/>
          <w:szCs w:val="44"/>
          <w:highlight w:val="none"/>
        </w:rPr>
      </w:pPr>
    </w:p>
    <w:p w14:paraId="6EFDD2BC">
      <w:pPr>
        <w:shd w:val="clear"/>
        <w:spacing w:line="360" w:lineRule="auto"/>
        <w:rPr>
          <w:rFonts w:hint="eastAsia" w:ascii="宋体" w:hAnsi="宋体" w:eastAsia="宋体" w:cs="宋体"/>
          <w:b/>
          <w:bCs/>
          <w:color w:val="auto"/>
          <w:sz w:val="44"/>
          <w:szCs w:val="44"/>
          <w:highlight w:val="none"/>
        </w:rPr>
      </w:pPr>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4550410</wp:posOffset>
                </wp:positionH>
                <wp:positionV relativeFrom="paragraph">
                  <wp:posOffset>474980</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A6FFC4">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58.3pt;margin-top:37.4pt;height:33pt;width:108pt;z-index:251660288;mso-width-relative:page;mso-height-relative:page;" fillcolor="#FFFFFF" filled="t" stroked="t" coordsize="21600,21600" o:gfxdata="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fevutgAAAAKAQAADwAAAAAAAAABACAAAAAiAAAAZHJz&#10;L2Rvd25yZXYueG1sUEsBAhQAFAAAAAgAh07iQHxtlaUEAgAANwQAAA4AAAAAAAAAAQAgAAAAJwEA&#10;AGRycy9lMm9Eb2MueG1sUEsFBgAAAAAGAAYAWQEAAJ0FAAAAAA==&#10;">
                <v:fill on="t" focussize="0,0"/>
                <v:stroke color="#000000" joinstyle="miter"/>
                <v:imagedata o:title=""/>
                <o:lock v:ext="edit" aspectratio="f"/>
                <v:textbox>
                  <w:txbxContent>
                    <w:p w14:paraId="52A6FFC4">
                      <w:pPr>
                        <w:jc w:val="center"/>
                        <w:rPr>
                          <w:rFonts w:hint="eastAsia"/>
                          <w:b/>
                          <w:sz w:val="36"/>
                          <w:szCs w:val="36"/>
                        </w:rPr>
                      </w:pPr>
                      <w:r>
                        <w:rPr>
                          <w:rFonts w:hint="eastAsia"/>
                          <w:b/>
                          <w:sz w:val="36"/>
                          <w:szCs w:val="36"/>
                        </w:rPr>
                        <w:t>正本或副本</w:t>
                      </w:r>
                    </w:p>
                  </w:txbxContent>
                </v:textbox>
              </v:rect>
            </w:pict>
          </mc:Fallback>
        </mc:AlternateContent>
      </w:r>
    </w:p>
    <w:p w14:paraId="48E2FD5E">
      <w:pPr>
        <w:pStyle w:val="3"/>
        <w:shd w:val="clear"/>
        <w:spacing w:line="360" w:lineRule="auto"/>
        <w:ind w:firstLine="0" w:firstLineChars="0"/>
        <w:rPr>
          <w:rFonts w:hint="eastAsia" w:ascii="宋体" w:hAnsi="宋体" w:eastAsia="宋体" w:cs="宋体"/>
          <w:b w:val="0"/>
          <w:bCs w:val="0"/>
          <w:color w:val="auto"/>
          <w:highlight w:val="none"/>
        </w:rPr>
      </w:pPr>
    </w:p>
    <w:p w14:paraId="34D025E1">
      <w:pPr>
        <w:rPr>
          <w:rFonts w:hint="eastAsia" w:ascii="宋体" w:hAnsi="宋体" w:eastAsia="宋体" w:cs="宋体"/>
          <w:b w:val="0"/>
          <w:bCs w:val="0"/>
          <w:color w:val="auto"/>
          <w:highlight w:val="none"/>
        </w:rPr>
      </w:pPr>
    </w:p>
    <w:p w14:paraId="0D098852">
      <w:pPr>
        <w:rPr>
          <w:rFonts w:hint="eastAsia" w:ascii="宋体" w:hAnsi="宋体" w:eastAsia="宋体" w:cs="宋体"/>
          <w:b w:val="0"/>
          <w:bCs w:val="0"/>
          <w:color w:val="auto"/>
          <w:highlight w:val="none"/>
        </w:rPr>
      </w:pPr>
    </w:p>
    <w:p w14:paraId="7D2BF86F">
      <w:pPr>
        <w:pStyle w:val="3"/>
        <w:shd w:val="clear"/>
        <w:spacing w:line="360" w:lineRule="auto"/>
        <w:ind w:firstLine="0" w:firstLineChars="0"/>
        <w:rPr>
          <w:rFonts w:hint="eastAsia" w:ascii="宋体" w:hAnsi="宋体" w:eastAsia="宋体" w:cs="宋体"/>
          <w:b w:val="0"/>
          <w:bCs w:val="0"/>
          <w:color w:val="auto"/>
          <w:highlight w:val="none"/>
        </w:rPr>
      </w:pPr>
    </w:p>
    <w:p w14:paraId="26CE971E">
      <w:pPr>
        <w:pStyle w:val="3"/>
        <w:shd w:val="clear"/>
        <w:spacing w:line="360" w:lineRule="auto"/>
        <w:ind w:firstLine="0" w:firstLineChars="0"/>
        <w:rPr>
          <w:rFonts w:hint="eastAsia" w:ascii="宋体" w:hAnsi="宋体" w:eastAsia="宋体" w:cs="宋体"/>
          <w:b w:val="0"/>
          <w:bCs w:val="0"/>
          <w:color w:val="auto"/>
          <w:highlight w:val="none"/>
        </w:rPr>
      </w:pPr>
    </w:p>
    <w:p w14:paraId="3491AF65">
      <w:pPr>
        <w:shd w:val="clear"/>
        <w:spacing w:line="360" w:lineRule="auto"/>
        <w:ind w:right="-319" w:rightChars="-152"/>
        <w:jc w:val="both"/>
        <w:rPr>
          <w:rFonts w:hint="eastAsia" w:ascii="宋体" w:hAnsi="宋体" w:cs="宋体"/>
          <w:b w:val="0"/>
          <w:bCs w:val="0"/>
          <w:color w:val="auto"/>
          <w:sz w:val="40"/>
          <w:szCs w:val="40"/>
          <w:highlight w:val="none"/>
          <w:lang w:eastAsia="zh-CN"/>
        </w:rPr>
      </w:pPr>
    </w:p>
    <w:p w14:paraId="3E9554EB">
      <w:pPr>
        <w:pStyle w:val="2"/>
        <w:rPr>
          <w:rFonts w:hint="eastAsia"/>
          <w:color w:val="auto"/>
          <w:highlight w:val="none"/>
          <w:lang w:eastAsia="zh-CN"/>
        </w:rPr>
      </w:pPr>
    </w:p>
    <w:p w14:paraId="30A389B7">
      <w:pPr>
        <w:shd w:val="clear"/>
        <w:spacing w:line="360" w:lineRule="auto"/>
        <w:ind w:right="-319" w:rightChars="-152"/>
        <w:jc w:val="center"/>
        <w:rPr>
          <w:rFonts w:hint="eastAsia" w:ascii="宋体" w:hAnsi="宋体" w:cs="宋体"/>
          <w:b w:val="0"/>
          <w:bCs w:val="0"/>
          <w:color w:val="auto"/>
          <w:sz w:val="40"/>
          <w:szCs w:val="40"/>
          <w:highlight w:val="none"/>
          <w:lang w:eastAsia="zh-CN"/>
        </w:rPr>
      </w:pPr>
      <w:r>
        <w:rPr>
          <w:rFonts w:hint="eastAsia" w:ascii="宋体" w:hAnsi="宋体" w:cs="宋体"/>
          <w:b w:val="0"/>
          <w:bCs w:val="0"/>
          <w:color w:val="auto"/>
          <w:sz w:val="40"/>
          <w:szCs w:val="40"/>
          <w:highlight w:val="none"/>
          <w:lang w:eastAsia="zh-CN"/>
        </w:rPr>
        <w:t xml:space="preserve"> 白碱滩区应急管理局安全生产技术服务项目（二次） </w:t>
      </w:r>
    </w:p>
    <w:p w14:paraId="7BE1F7CF">
      <w:pPr>
        <w:shd w:val="clear"/>
        <w:spacing w:line="360" w:lineRule="auto"/>
        <w:ind w:right="-319" w:rightChars="-152"/>
        <w:jc w:val="center"/>
        <w:rPr>
          <w:rFonts w:hint="eastAsia" w:ascii="宋体" w:hAnsi="宋体" w:cs="宋体"/>
          <w:b w:val="0"/>
          <w:bCs w:val="0"/>
          <w:color w:val="auto"/>
          <w:sz w:val="40"/>
          <w:szCs w:val="40"/>
          <w:highlight w:val="none"/>
          <w:lang w:eastAsia="zh-CN"/>
        </w:rPr>
      </w:pPr>
    </w:p>
    <w:p w14:paraId="61351F53">
      <w:pPr>
        <w:shd w:val="clea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14:paraId="3FBE9ADC">
      <w:pPr>
        <w:shd w:val="clea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JKJL[ZC]2026-19-1</w:t>
      </w:r>
      <w:r>
        <w:rPr>
          <w:rFonts w:hint="eastAsia" w:ascii="宋体" w:hAnsi="宋体" w:eastAsia="宋体" w:cs="宋体"/>
          <w:b w:val="0"/>
          <w:bCs w:val="0"/>
          <w:color w:val="auto"/>
          <w:sz w:val="28"/>
          <w:szCs w:val="28"/>
          <w:highlight w:val="none"/>
        </w:rPr>
        <w:t>）</w:t>
      </w:r>
    </w:p>
    <w:p w14:paraId="48EA8106">
      <w:pPr>
        <w:shd w:val="clear"/>
        <w:spacing w:line="360" w:lineRule="auto"/>
        <w:rPr>
          <w:rFonts w:hint="eastAsia" w:ascii="宋体" w:hAnsi="宋体" w:eastAsia="宋体" w:cs="宋体"/>
          <w:b w:val="0"/>
          <w:bCs w:val="0"/>
          <w:color w:val="auto"/>
          <w:highlight w:val="none"/>
        </w:rPr>
      </w:pPr>
    </w:p>
    <w:p w14:paraId="6E049E1A">
      <w:pPr>
        <w:pStyle w:val="2"/>
        <w:shd w:val="clear"/>
        <w:spacing w:line="360" w:lineRule="auto"/>
        <w:rPr>
          <w:rFonts w:hint="eastAsia" w:ascii="宋体" w:hAnsi="宋体" w:eastAsia="宋体" w:cs="宋体"/>
          <w:b w:val="0"/>
          <w:bCs w:val="0"/>
          <w:color w:val="auto"/>
          <w:highlight w:val="none"/>
        </w:rPr>
      </w:pPr>
    </w:p>
    <w:p w14:paraId="352AD194">
      <w:pPr>
        <w:pStyle w:val="12"/>
        <w:shd w:val="clear"/>
        <w:spacing w:line="360" w:lineRule="auto"/>
        <w:rPr>
          <w:rFonts w:hint="eastAsia" w:ascii="宋体" w:hAnsi="宋体" w:eastAsia="宋体" w:cs="宋体"/>
          <w:b w:val="0"/>
          <w:bCs w:val="0"/>
          <w:color w:val="auto"/>
          <w:highlight w:val="none"/>
        </w:rPr>
      </w:pPr>
    </w:p>
    <w:p w14:paraId="2F7B15EC">
      <w:pPr>
        <w:shd w:val="clear"/>
        <w:spacing w:line="360" w:lineRule="auto"/>
        <w:ind w:firstLine="602"/>
        <w:rPr>
          <w:rFonts w:hint="eastAsia" w:ascii="宋体" w:hAnsi="宋体" w:eastAsia="宋体" w:cs="宋体"/>
          <w:b w:val="0"/>
          <w:bCs w:val="0"/>
          <w:color w:val="auto"/>
          <w:sz w:val="30"/>
          <w:szCs w:val="30"/>
          <w:highlight w:val="none"/>
          <w:lang w:eastAsia="zh-CN"/>
        </w:rPr>
      </w:pPr>
    </w:p>
    <w:p w14:paraId="020AFAF0">
      <w:pPr>
        <w:shd w:val="clear"/>
        <w:spacing w:line="360" w:lineRule="auto"/>
        <w:ind w:firstLine="602"/>
        <w:rPr>
          <w:rFonts w:hint="eastAsia" w:ascii="宋体" w:hAnsi="宋体" w:eastAsia="宋体" w:cs="宋体"/>
          <w:b w:val="0"/>
          <w:bCs w:val="0"/>
          <w:color w:val="auto"/>
          <w:sz w:val="30"/>
          <w:szCs w:val="30"/>
          <w:highlight w:val="none"/>
          <w:lang w:eastAsia="zh-CN"/>
        </w:rPr>
      </w:pPr>
    </w:p>
    <w:p w14:paraId="48493AB4">
      <w:pPr>
        <w:shd w:val="clea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14:paraId="62C8C07E">
      <w:pPr>
        <w:shd w:val="clear"/>
        <w:spacing w:line="360" w:lineRule="auto"/>
        <w:rPr>
          <w:rFonts w:hint="eastAsia" w:ascii="宋体" w:hAnsi="宋体" w:eastAsia="宋体" w:cs="宋体"/>
          <w:b w:val="0"/>
          <w:bCs w:val="0"/>
          <w:color w:val="auto"/>
          <w:sz w:val="30"/>
          <w:szCs w:val="30"/>
          <w:highlight w:val="none"/>
        </w:rPr>
      </w:pPr>
    </w:p>
    <w:p w14:paraId="4635ED35">
      <w:pPr>
        <w:shd w:val="clea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14:paraId="5BFBA63C">
      <w:pPr>
        <w:shd w:val="clear"/>
        <w:spacing w:line="360" w:lineRule="auto"/>
        <w:ind w:firstLine="602"/>
        <w:rPr>
          <w:rFonts w:hint="eastAsia" w:ascii="宋体" w:hAnsi="宋体" w:eastAsia="宋体" w:cs="宋体"/>
          <w:b w:val="0"/>
          <w:bCs w:val="0"/>
          <w:color w:val="auto"/>
          <w:sz w:val="30"/>
          <w:szCs w:val="30"/>
          <w:highlight w:val="none"/>
        </w:rPr>
      </w:pPr>
    </w:p>
    <w:p w14:paraId="5E807D67">
      <w:pPr>
        <w:pStyle w:val="13"/>
        <w:shd w:val="clear"/>
        <w:spacing w:line="360" w:lineRule="auto"/>
        <w:ind w:firstLine="594" w:firstLineChars="198"/>
        <w:outlineLvl w:val="0"/>
        <w:rPr>
          <w:rFonts w:hint="eastAsia" w:ascii="宋体" w:hAnsi="宋体" w:eastAsia="宋体" w:cs="宋体"/>
          <w:b/>
          <w:color w:val="auto"/>
          <w:sz w:val="28"/>
          <w:szCs w:val="28"/>
          <w:highlight w:val="none"/>
          <w:lang w:eastAsia="zh-CN"/>
        </w:rPr>
      </w:pPr>
      <w:bookmarkStart w:id="195" w:name="_Toc15902"/>
      <w:r>
        <w:rPr>
          <w:rFonts w:hint="eastAsia" w:ascii="宋体" w:hAnsi="宋体" w:eastAsia="宋体" w:cs="宋体"/>
          <w:b w:val="0"/>
          <w:bCs w:val="0"/>
          <w:color w:val="auto"/>
          <w:sz w:val="30"/>
          <w:szCs w:val="30"/>
          <w:highlight w:val="none"/>
        </w:rPr>
        <w:t>联系人：                   联系电话：</w:t>
      </w:r>
      <w:bookmarkEnd w:id="195"/>
    </w:p>
    <w:p w14:paraId="4E7E5BB1">
      <w:pPr>
        <w:shd w:val="clear"/>
        <w:spacing w:line="360" w:lineRule="auto"/>
        <w:jc w:val="both"/>
        <w:rPr>
          <w:rFonts w:hint="eastAsia" w:ascii="宋体" w:hAnsi="宋体" w:eastAsia="宋体" w:cs="宋体"/>
          <w:b/>
          <w:color w:val="auto"/>
          <w:sz w:val="28"/>
          <w:szCs w:val="28"/>
          <w:highlight w:val="none"/>
          <w:lang w:eastAsia="zh-CN"/>
        </w:rPr>
      </w:pPr>
    </w:p>
    <w:p w14:paraId="2CDA5BA9">
      <w:pPr>
        <w:shd w:val="clear"/>
        <w:spacing w:line="360" w:lineRule="auto"/>
        <w:ind w:firstLine="413" w:firstLineChars="147"/>
        <w:jc w:val="center"/>
        <w:outlineLvl w:val="9"/>
        <w:rPr>
          <w:rFonts w:hint="eastAsia" w:ascii="宋体" w:hAnsi="宋体" w:eastAsia="宋体" w:cs="宋体"/>
          <w:b/>
          <w:color w:val="auto"/>
          <w:sz w:val="28"/>
          <w:szCs w:val="28"/>
          <w:highlight w:val="none"/>
          <w:lang w:eastAsia="zh-CN"/>
        </w:rPr>
      </w:pPr>
    </w:p>
    <w:p w14:paraId="2042ED7F">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406469AB">
      <w:pPr>
        <w:shd w:val="clear"/>
        <w:spacing w:line="360" w:lineRule="auto"/>
        <w:ind w:firstLine="413" w:firstLineChars="147"/>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14:paraId="35A48BD3">
      <w:pPr>
        <w:shd w:val="clear"/>
        <w:spacing w:line="360" w:lineRule="auto"/>
        <w:ind w:left="-420" w:leftChars="-200"/>
        <w:jc w:val="center"/>
        <w:rPr>
          <w:rFonts w:hint="eastAsia" w:ascii="宋体" w:hAnsi="宋体" w:eastAsia="宋体" w:cs="宋体"/>
          <w:color w:val="auto"/>
          <w:sz w:val="28"/>
          <w:szCs w:val="28"/>
          <w:highlight w:val="none"/>
        </w:rPr>
      </w:pPr>
    </w:p>
    <w:p w14:paraId="69DCEACD">
      <w:pPr>
        <w:shd w:val="clear"/>
        <w:spacing w:line="360" w:lineRule="auto"/>
        <w:jc w:val="both"/>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 xml:space="preserve">  </w:t>
      </w:r>
    </w:p>
    <w:p w14:paraId="21702A54">
      <w:pPr>
        <w:shd w:val="clear"/>
        <w:spacing w:line="360" w:lineRule="auto"/>
        <w:ind w:left="-420" w:leftChars="-200"/>
        <w:jc w:val="center"/>
        <w:rPr>
          <w:rFonts w:hint="eastAsia" w:ascii="宋体" w:hAnsi="宋体" w:eastAsia="宋体" w:cs="宋体"/>
          <w:color w:val="auto"/>
          <w:sz w:val="72"/>
          <w:szCs w:val="72"/>
          <w:highlight w:val="none"/>
        </w:rPr>
      </w:pPr>
    </w:p>
    <w:p w14:paraId="01351C83">
      <w:pPr>
        <w:shd w:val="clear"/>
        <w:spacing w:line="360" w:lineRule="auto"/>
        <w:ind w:left="-420" w:leftChars="-200"/>
        <w:jc w:val="center"/>
        <w:rPr>
          <w:rFonts w:hint="eastAsia" w:ascii="宋体" w:hAnsi="宋体" w:eastAsia="宋体" w:cs="宋体"/>
          <w:color w:val="auto"/>
          <w:sz w:val="72"/>
          <w:szCs w:val="72"/>
          <w:highlight w:val="none"/>
        </w:rPr>
      </w:pPr>
    </w:p>
    <w:p w14:paraId="4246A6DD">
      <w:pPr>
        <w:shd w:val="clear"/>
        <w:spacing w:line="360" w:lineRule="auto"/>
        <w:ind w:left="-420" w:leftChars="-200"/>
        <w:jc w:val="center"/>
        <w:outlineLvl w:val="3"/>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14:paraId="4B0E2939">
      <w:pPr>
        <w:shd w:val="clear"/>
        <w:spacing w:line="360" w:lineRule="auto"/>
        <w:ind w:left="-420" w:leftChars="-200" w:firstLine="1820" w:firstLineChars="650"/>
        <w:rPr>
          <w:rFonts w:hint="eastAsia" w:ascii="宋体" w:hAnsi="宋体" w:eastAsia="宋体" w:cs="宋体"/>
          <w:color w:val="auto"/>
          <w:sz w:val="28"/>
          <w:szCs w:val="28"/>
          <w:highlight w:val="none"/>
        </w:rPr>
      </w:pPr>
    </w:p>
    <w:p w14:paraId="3999370E">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282B528A">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2F8B7332">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4C784338">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1E907A39">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11FD0708">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2801BCCD">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2D922F10">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5C93ECE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467908C4">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50715F41">
      <w:pPr>
        <w:pStyle w:val="28"/>
        <w:shd w:val="clear"/>
        <w:spacing w:before="75" w:beforeAutospacing="0" w:after="75" w:afterAutospacing="0" w:line="360" w:lineRule="auto"/>
        <w:jc w:val="both"/>
        <w:outlineLvl w:val="2"/>
        <w:rPr>
          <w:rStyle w:val="34"/>
          <w:rFonts w:hint="eastAsia" w:ascii="宋体" w:hAnsi="宋体" w:eastAsia="宋体" w:cs="宋体"/>
          <w:color w:val="auto"/>
          <w:sz w:val="28"/>
          <w:szCs w:val="28"/>
          <w:highlight w:val="none"/>
          <w:lang w:eastAsia="zh-CN"/>
        </w:rPr>
      </w:pPr>
    </w:p>
    <w:p w14:paraId="2DF61721">
      <w:pPr>
        <w:pStyle w:val="28"/>
        <w:shd w:val="clear"/>
        <w:spacing w:before="75" w:beforeAutospacing="0" w:after="75" w:afterAutospacing="0" w:line="360" w:lineRule="auto"/>
        <w:jc w:val="both"/>
        <w:outlineLvl w:val="2"/>
        <w:rPr>
          <w:rStyle w:val="34"/>
          <w:rFonts w:hint="eastAsia" w:ascii="宋体" w:hAnsi="宋体" w:eastAsia="宋体" w:cs="宋体"/>
          <w:color w:val="auto"/>
          <w:sz w:val="28"/>
          <w:szCs w:val="28"/>
          <w:highlight w:val="none"/>
          <w:lang w:eastAsia="zh-CN"/>
        </w:rPr>
      </w:pPr>
    </w:p>
    <w:p w14:paraId="76F338B0">
      <w:pPr>
        <w:pStyle w:val="28"/>
        <w:shd w:val="clear"/>
        <w:spacing w:before="75" w:beforeAutospacing="0" w:after="75" w:afterAutospacing="0" w:line="360" w:lineRule="auto"/>
        <w:jc w:val="center"/>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2</w:t>
      </w: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rPr>
        <w:t>资格性/符合性自查表</w:t>
      </w:r>
    </w:p>
    <w:tbl>
      <w:tblPr>
        <w:tblStyle w:val="31"/>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14:paraId="6640D1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14:paraId="039F4564">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14:paraId="2F1099A5">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lang w:eastAsia="zh-CN"/>
              </w:rPr>
              <w:t>采购文件</w:t>
            </w:r>
            <w:r>
              <w:rPr>
                <w:rStyle w:val="34"/>
                <w:rFonts w:hint="eastAsia" w:ascii="宋体" w:hAnsi="宋体" w:eastAsia="宋体" w:cs="宋体"/>
                <w:b w:val="0"/>
                <w:bCs/>
                <w:color w:val="auto"/>
                <w:sz w:val="24"/>
                <w:szCs w:val="24"/>
                <w:highlight w:val="none"/>
              </w:rPr>
              <w:t>要求</w:t>
            </w:r>
          </w:p>
          <w:p w14:paraId="359D60BB">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14:paraId="4723CDE2">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14:paraId="703AFD8A">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证明资料</w:t>
            </w:r>
          </w:p>
        </w:tc>
      </w:tr>
      <w:tr w14:paraId="7DC992A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14:paraId="01E61D97">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14:paraId="43BA5791">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2D1FCB1C">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5B85BE3F">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6D1B7BA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332B875C">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41909CE9">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25677F2B">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0C660EA6">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5BCC276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3C85DC60">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5578B6C8">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23F317B7">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1D51CAE5">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777C083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1FBFDF96">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4291343C">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02172443">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45DF0964">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284DD92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14:paraId="62F50C4D">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0246006E">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5C40FA22">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3365AE93">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12DAB31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14:paraId="333C76AF">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w:t>
            </w:r>
            <w:r>
              <w:rPr>
                <w:rStyle w:val="34"/>
                <w:rFonts w:hint="eastAsia" w:cs="宋体"/>
                <w:b w:val="0"/>
                <w:bCs/>
                <w:color w:val="auto"/>
                <w:sz w:val="24"/>
                <w:szCs w:val="24"/>
                <w:highlight w:val="none"/>
                <w:lang w:val="en-US" w:eastAsia="zh-CN"/>
              </w:rPr>
              <w:t>性</w:t>
            </w:r>
            <w:r>
              <w:rPr>
                <w:rStyle w:val="34"/>
                <w:rFonts w:hint="eastAsia" w:ascii="宋体" w:hAnsi="宋体" w:eastAsia="宋体" w:cs="宋体"/>
                <w:b w:val="0"/>
                <w:bCs/>
                <w:color w:val="auto"/>
                <w:sz w:val="24"/>
                <w:szCs w:val="24"/>
                <w:highlight w:val="none"/>
              </w:rPr>
              <w:t>审查</w:t>
            </w:r>
          </w:p>
        </w:tc>
        <w:tc>
          <w:tcPr>
            <w:tcW w:w="2785" w:type="dxa"/>
            <w:tcBorders>
              <w:top w:val="outset" w:color="111111" w:sz="6" w:space="0"/>
              <w:left w:val="outset" w:color="111111" w:sz="6" w:space="0"/>
              <w:bottom w:val="outset" w:color="111111" w:sz="6" w:space="0"/>
              <w:right w:val="outset" w:color="111111" w:sz="6" w:space="0"/>
            </w:tcBorders>
            <w:vAlign w:val="center"/>
          </w:tcPr>
          <w:p w14:paraId="1B4CDD1E">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1D209FC9">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60950727">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2C78571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27775EE2">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2DBF1DD3">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5E523A2C">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57BC4717">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5C5DE9B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280B7478">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7EA39006">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4696BF8D">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4425B011">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114D50B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2F5E58B9">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0C459495">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2F3135C7">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1BA5AE76">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4C7D190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6927046B">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3BDDE70F">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6D98A451">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0883DF5C">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5058F6F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26E16232">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5662264F">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1A74BF34">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645C1F11">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bl>
    <w:p w14:paraId="09AF6A2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注：以上材料将作为</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有效性审核的重要内容之一，</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必须严格按照其内容及序列要求在</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中对应如实提供，对资格性和符合性证明文件的任何缺漏和不符合项将会直接导致无效投标！</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根据自查结论在对应的□打“√”。</w:t>
      </w:r>
    </w:p>
    <w:p w14:paraId="6C1E4125">
      <w:pPr>
        <w:shd w:val="clear"/>
        <w:tabs>
          <w:tab w:val="left" w:pos="6300"/>
        </w:tabs>
        <w:snapToGrid w:val="0"/>
        <w:spacing w:line="360" w:lineRule="auto"/>
        <w:jc w:val="both"/>
        <w:rPr>
          <w:rFonts w:hint="eastAsia" w:ascii="宋体" w:hAnsi="宋体" w:eastAsia="宋体" w:cs="宋体"/>
          <w:b/>
          <w:bCs/>
          <w:color w:val="auto"/>
          <w:sz w:val="28"/>
          <w:szCs w:val="28"/>
          <w:highlight w:val="none"/>
          <w:lang w:eastAsia="zh-CN"/>
        </w:rPr>
      </w:pPr>
    </w:p>
    <w:p w14:paraId="14AC7B71">
      <w:pPr>
        <w:shd w:val="clear"/>
        <w:tabs>
          <w:tab w:val="left" w:pos="6300"/>
        </w:tabs>
        <w:snapToGrid w:val="0"/>
        <w:spacing w:line="360" w:lineRule="auto"/>
        <w:jc w:val="center"/>
        <w:outlineLvl w:val="2"/>
        <w:rPr>
          <w:rFonts w:hint="eastAsia" w:ascii="宋体" w:hAnsi="宋体" w:eastAsia="宋体" w:cs="宋体"/>
          <w:b/>
          <w:bCs/>
          <w:color w:val="auto"/>
          <w:sz w:val="28"/>
          <w:szCs w:val="28"/>
          <w:highlight w:val="none"/>
          <w:lang w:eastAsia="zh-CN"/>
        </w:rPr>
      </w:pPr>
    </w:p>
    <w:p w14:paraId="734C4E13">
      <w:pPr>
        <w:shd w:val="clear"/>
        <w:tabs>
          <w:tab w:val="left" w:pos="6300"/>
        </w:tabs>
        <w:snapToGrid w:val="0"/>
        <w:spacing w:line="360" w:lineRule="auto"/>
        <w:jc w:val="both"/>
        <w:outlineLvl w:val="2"/>
        <w:rPr>
          <w:rFonts w:hint="eastAsia" w:ascii="宋体" w:hAnsi="宋体" w:eastAsia="宋体" w:cs="宋体"/>
          <w:b/>
          <w:bCs/>
          <w:color w:val="auto"/>
          <w:sz w:val="28"/>
          <w:szCs w:val="28"/>
          <w:highlight w:val="none"/>
          <w:lang w:eastAsia="zh-CN"/>
        </w:rPr>
      </w:pPr>
    </w:p>
    <w:p w14:paraId="2906B919">
      <w:pPr>
        <w:shd w:val="clear"/>
        <w:tabs>
          <w:tab w:val="left" w:pos="6300"/>
        </w:tabs>
        <w:snapToGrid w:val="0"/>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）符合参加政府采购活动应当具备的一般条件的承诺函</w:t>
      </w:r>
    </w:p>
    <w:p w14:paraId="0035F854">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en-US" w:eastAsia="zh-CN"/>
        </w:rPr>
        <w:t xml:space="preserve">  致（</w:t>
      </w:r>
      <w:r>
        <w:rPr>
          <w:rFonts w:hint="eastAsia" w:ascii="宋体" w:hAnsi="宋体" w:cs="宋体"/>
          <w:color w:val="auto"/>
          <w:sz w:val="24"/>
          <w:u w:val="single"/>
          <w:lang w:val="en-US" w:eastAsia="zh-CN"/>
        </w:rPr>
        <w:t>采购</w:t>
      </w:r>
      <w:r>
        <w:rPr>
          <w:rFonts w:hint="eastAsia" w:ascii="宋体" w:hAnsi="宋体" w:eastAsia="宋体" w:cs="宋体"/>
          <w:color w:val="auto"/>
          <w:sz w:val="24"/>
          <w:u w:val="single"/>
          <w:lang w:val="en-US" w:eastAsia="zh-CN"/>
        </w:rPr>
        <w:t xml:space="preserve">人）、（采购代理机构）  </w:t>
      </w:r>
      <w:r>
        <w:rPr>
          <w:rFonts w:hint="eastAsia" w:ascii="宋体" w:hAnsi="宋体" w:eastAsia="宋体" w:cs="宋体"/>
          <w:color w:val="auto"/>
          <w:sz w:val="24"/>
        </w:rPr>
        <w:t>：</w:t>
      </w:r>
    </w:p>
    <w:p w14:paraId="59C7CBB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我方参与</w:t>
      </w:r>
      <w:r>
        <w:rPr>
          <w:rFonts w:hint="eastAsia" w:ascii="宋体" w:hAnsi="宋体" w:eastAsia="宋体" w:cs="宋体"/>
          <w:color w:val="auto"/>
          <w:sz w:val="24"/>
          <w:u w:val="single"/>
          <w:lang w:val="en-US" w:eastAsia="zh-CN"/>
        </w:rPr>
        <w:t xml:space="preserve">    （项目名称）     </w:t>
      </w:r>
      <w:r>
        <w:rPr>
          <w:rFonts w:hint="eastAsia" w:ascii="宋体" w:hAnsi="宋体" w:eastAsia="宋体" w:cs="宋体"/>
          <w:color w:val="auto"/>
          <w:sz w:val="24"/>
        </w:rPr>
        <w:t>（</w:t>
      </w:r>
      <w:r>
        <w:rPr>
          <w:rFonts w:hint="eastAsia" w:ascii="宋体" w:hAnsi="宋体" w:cs="宋体"/>
          <w:color w:val="auto"/>
          <w:sz w:val="24"/>
          <w:lang w:val="en-US" w:eastAsia="zh-CN"/>
        </w:rPr>
        <w:t>项目</w:t>
      </w:r>
      <w:r>
        <w:rPr>
          <w:rFonts w:hint="eastAsia" w:ascii="宋体" w:hAnsi="宋体" w:eastAsia="宋体" w:cs="宋体"/>
          <w:color w:val="auto"/>
          <w:sz w:val="24"/>
        </w:rPr>
        <w:t>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）政府采购活动，郑重承诺：</w:t>
      </w:r>
    </w:p>
    <w:p w14:paraId="0BC72722">
      <w:pPr>
        <w:snapToGrid w:val="0"/>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（一）具备《中华人民共和国政府采购法》第二十二条第一款规定的条件：</w:t>
      </w:r>
    </w:p>
    <w:p w14:paraId="59AC98D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1、具有独立承担民事责任的能力（如</w:t>
      </w:r>
      <w:r>
        <w:rPr>
          <w:rFonts w:hint="eastAsia" w:ascii="宋体" w:hAnsi="宋体" w:cs="宋体"/>
          <w:color w:val="auto"/>
          <w:sz w:val="24"/>
          <w:lang w:val="en-US" w:eastAsia="zh-CN"/>
        </w:rPr>
        <w:t>供应商</w:t>
      </w:r>
      <w:r>
        <w:rPr>
          <w:rFonts w:hint="eastAsia" w:ascii="宋体" w:hAnsi="宋体" w:eastAsia="宋体" w:cs="宋体"/>
          <w:color w:val="auto"/>
          <w:sz w:val="24"/>
        </w:rPr>
        <w:t>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3252BD87">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2、具有良好的商业信誉和健全的财务会计制度； </w:t>
      </w:r>
    </w:p>
    <w:p w14:paraId="042F69D2">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227B930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6833D6E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113A562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6、具有法律、行政法规规定的其他条件。</w:t>
      </w:r>
    </w:p>
    <w:p w14:paraId="2224F37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（二）未被信用中国（www.creditchina.gov.cn)、中国政府采购网（www.ccgp.gov.cn）列入失信被执行人、重大税收违法案件当事人名单、政府采购严重违法失信行为记录名单。</w:t>
      </w:r>
    </w:p>
    <w:p w14:paraId="2306A76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（三）不存在以下情况：</w:t>
      </w:r>
    </w:p>
    <w:p w14:paraId="13A3B3C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1、单位负责人为同一人或者存在直接控股、管理关系的不同供应商参加同一合同项下的政府采购活动的；</w:t>
      </w:r>
    </w:p>
    <w:p w14:paraId="7100CF8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2、为采购项目提供整体设计、规范编制或者项目管理、监理、检测等服务后再参加该采购项目的其他采购活动的。</w:t>
      </w:r>
    </w:p>
    <w:p w14:paraId="067DD4FF">
      <w:pPr>
        <w:snapToGrid w:val="0"/>
        <w:spacing w:line="360" w:lineRule="auto"/>
        <w:ind w:firstLine="5520" w:firstLineChars="2300"/>
        <w:rPr>
          <w:rFonts w:hint="eastAsia" w:ascii="宋体" w:hAnsi="宋体" w:eastAsia="宋体" w:cs="宋体"/>
          <w:color w:val="auto"/>
          <w:kern w:val="0"/>
          <w:sz w:val="24"/>
          <w:lang w:val="zh-CN"/>
        </w:rPr>
      </w:pPr>
    </w:p>
    <w:p w14:paraId="1A4A278A">
      <w:pPr>
        <w:snapToGrid w:val="0"/>
        <w:spacing w:line="360" w:lineRule="auto"/>
        <w:ind w:firstLine="5520" w:firstLineChars="2300"/>
        <w:rPr>
          <w:rFonts w:hint="eastAsia" w:ascii="宋体" w:hAnsi="宋体" w:eastAsia="宋体" w:cs="宋体"/>
          <w:color w:val="auto"/>
          <w:kern w:val="0"/>
          <w:sz w:val="24"/>
        </w:rPr>
      </w:pPr>
      <w:r>
        <w:rPr>
          <w:rFonts w:hint="eastAsia" w:ascii="宋体" w:hAnsi="宋体" w:cs="宋体"/>
          <w:color w:val="auto"/>
          <w:kern w:val="0"/>
          <w:sz w:val="24"/>
          <w:lang w:val="en-US" w:eastAsia="zh-CN"/>
        </w:rPr>
        <w:t>供应商</w:t>
      </w:r>
      <w:r>
        <w:rPr>
          <w:rFonts w:hint="eastAsia" w:ascii="宋体" w:hAnsi="宋体" w:eastAsia="宋体" w:cs="宋体"/>
          <w:color w:val="auto"/>
          <w:kern w:val="0"/>
          <w:sz w:val="24"/>
          <w:lang w:val="zh-CN"/>
        </w:rPr>
        <w:t>名称(电子签名)：</w:t>
      </w:r>
    </w:p>
    <w:p w14:paraId="2D47D70E">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r>
        <w:rPr>
          <w:rFonts w:hint="eastAsia" w:ascii="宋体" w:hAnsi="宋体" w:eastAsia="宋体" w:cs="宋体"/>
          <w:color w:val="auto"/>
          <w:kern w:val="0"/>
          <w:sz w:val="24"/>
          <w:lang w:val="zh-CN"/>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7E18BBE2">
      <w:pPr>
        <w:pStyle w:val="150"/>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704449C9">
      <w:pPr>
        <w:pStyle w:val="150"/>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34E1D8D9">
      <w:pPr>
        <w:pStyle w:val="150"/>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287BDB17">
      <w:pPr>
        <w:pStyle w:val="150"/>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(4)无重大违法记录承诺书</w:t>
      </w:r>
    </w:p>
    <w:p w14:paraId="05CC8A7C">
      <w:pPr>
        <w:widowControl/>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14:paraId="48DC0520">
      <w:pPr>
        <w:widowControl/>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14:paraId="19512E26">
      <w:pPr>
        <w:widowControl/>
        <w:shd w:val="clear"/>
        <w:spacing w:line="360" w:lineRule="auto"/>
        <w:ind w:firstLine="480" w:firstLineChars="200"/>
        <w:jc w:val="left"/>
        <w:rPr>
          <w:rFonts w:hint="eastAsia" w:ascii="宋体" w:hAnsi="宋体" w:eastAsia="宋体" w:cs="宋体"/>
          <w:color w:val="auto"/>
          <w:sz w:val="24"/>
          <w:szCs w:val="24"/>
          <w:highlight w:val="none"/>
        </w:rPr>
      </w:pPr>
    </w:p>
    <w:p w14:paraId="5E122266">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14:paraId="7F4CD01F">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14:paraId="14E5D75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7A60AAF">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14:paraId="20B2392B">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14:paraId="265039A7">
      <w:pPr>
        <w:widowControl/>
        <w:shd w:val="clea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14:paraId="61B76AD6">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14:paraId="03167AC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14:paraId="01A70C38">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14:paraId="61E7E10A">
      <w:pPr>
        <w:pStyle w:val="28"/>
        <w:shd w:val="clear"/>
        <w:spacing w:before="75" w:beforeAutospacing="0" w:after="75" w:afterAutospacing="0" w:line="360" w:lineRule="auto"/>
        <w:jc w:val="left"/>
        <w:rPr>
          <w:rFonts w:hint="eastAsia" w:ascii="宋体" w:hAnsi="宋体" w:eastAsia="宋体" w:cs="宋体"/>
          <w:b/>
          <w:color w:val="auto"/>
          <w:sz w:val="24"/>
          <w:szCs w:val="24"/>
          <w:highlight w:val="none"/>
        </w:rPr>
      </w:pPr>
    </w:p>
    <w:p w14:paraId="087F46A3">
      <w:pPr>
        <w:pStyle w:val="28"/>
        <w:shd w:val="clear"/>
        <w:spacing w:before="75" w:beforeAutospacing="0" w:after="75" w:afterAutospacing="0" w:line="360" w:lineRule="auto"/>
        <w:jc w:val="left"/>
        <w:rPr>
          <w:rStyle w:val="34"/>
          <w:rFonts w:hint="eastAsia" w:ascii="宋体" w:hAnsi="宋体" w:eastAsia="宋体" w:cs="宋体"/>
          <w:color w:val="auto"/>
          <w:sz w:val="28"/>
          <w:szCs w:val="28"/>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r>
        <w:rPr>
          <w:rFonts w:hint="eastAsia" w:cs="宋体"/>
          <w:b/>
          <w:color w:val="auto"/>
          <w:sz w:val="24"/>
          <w:szCs w:val="24"/>
          <w:highlight w:val="none"/>
          <w:lang w:eastAsia="zh-CN"/>
        </w:rPr>
        <w:t>。</w:t>
      </w:r>
    </w:p>
    <w:p w14:paraId="2213B0D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3BC353D6">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35C00821">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4D2BB20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6C8A7810">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189B9C01">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p>
    <w:p w14:paraId="0ED50DD6">
      <w:pPr>
        <w:widowControl/>
        <w:shd w:val="clear"/>
        <w:spacing w:line="360" w:lineRule="auto"/>
        <w:jc w:val="center"/>
        <w:outlineLvl w:val="2"/>
        <w:rPr>
          <w:rFonts w:hint="eastAsia" w:ascii="宋体" w:hAnsi="宋体" w:eastAsia="宋体" w:cs="宋体"/>
          <w:color w:val="auto"/>
          <w:sz w:val="24"/>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5</w:t>
      </w:r>
      <w:r>
        <w:rPr>
          <w:rStyle w:val="34"/>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具有履行合同所必需的设备和专业技术能力的承诺书</w:t>
      </w:r>
    </w:p>
    <w:p w14:paraId="20DCBED3">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采购人、采购代理机构</w:t>
      </w:r>
      <w:r>
        <w:rPr>
          <w:rFonts w:hint="eastAsia" w:ascii="宋体" w:hAnsi="宋体" w:eastAsia="宋体" w:cs="宋体"/>
          <w:color w:val="auto"/>
          <w:kern w:val="0"/>
          <w:sz w:val="24"/>
          <w:highlight w:val="none"/>
          <w:lang w:bidi="ar"/>
        </w:rPr>
        <w:t xml:space="preserve">)： </w:t>
      </w:r>
    </w:p>
    <w:p w14:paraId="4D8A55F6">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我公司自愿参加由贵公司组织的</w:t>
      </w:r>
      <w:r>
        <w:rPr>
          <w:rFonts w:hint="eastAsia" w:ascii="宋体" w:hAnsi="宋体" w:eastAsia="宋体" w:cs="宋体"/>
          <w:color w:val="auto"/>
          <w:kern w:val="0"/>
          <w:sz w:val="24"/>
          <w:highlight w:val="none"/>
          <w:u w:val="single"/>
          <w:lang w:bidi="ar"/>
        </w:rPr>
        <w:t xml:space="preserve"> 采购文件编号      采购项目名称</w:t>
      </w:r>
      <w:r>
        <w:rPr>
          <w:rFonts w:hint="eastAsia" w:ascii="宋体" w:hAnsi="宋体" w:eastAsia="宋体" w:cs="宋体"/>
          <w:color w:val="auto"/>
          <w:kern w:val="0"/>
          <w:sz w:val="24"/>
          <w:highlight w:val="none"/>
          <w:lang w:bidi="ar"/>
        </w:rPr>
        <w:t xml:space="preserve">采购活动，在此郑重承诺： </w:t>
      </w:r>
    </w:p>
    <w:p w14:paraId="03B2D3D0">
      <w:pPr>
        <w:widowControl/>
        <w:shd w:val="clear"/>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我公司完全理解本项目招标的技术要求、商务条款及其他内容，决定参与该项目的投标活动。并承诺，如中标我公司将提供足够的产品和专业技术能力保证本合同履行。 </w:t>
      </w:r>
    </w:p>
    <w:p w14:paraId="29496A89">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本公司对以上承诺的真实性负责。如有虚假，我公司同意按我方合同违约处理，并依法承担相应的法律责任。 </w:t>
      </w:r>
    </w:p>
    <w:p w14:paraId="2F328031">
      <w:pPr>
        <w:widowControl/>
        <w:shd w:val="clear"/>
        <w:spacing w:line="360" w:lineRule="auto"/>
        <w:jc w:val="left"/>
        <w:rPr>
          <w:rFonts w:hint="eastAsia" w:ascii="宋体" w:hAnsi="宋体" w:eastAsia="宋体" w:cs="宋体"/>
          <w:color w:val="auto"/>
          <w:kern w:val="0"/>
          <w:sz w:val="24"/>
          <w:highlight w:val="none"/>
          <w:lang w:bidi="ar"/>
        </w:rPr>
      </w:pPr>
    </w:p>
    <w:p w14:paraId="144BA14F">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供应商：（盖章）</w:t>
      </w:r>
    </w:p>
    <w:p w14:paraId="14061BA2">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日期：    年   月   日</w:t>
      </w:r>
    </w:p>
    <w:p w14:paraId="7466449A">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DBB0243">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39B38CA">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FDF2BC4">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4ABCAD4">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6DF9280">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E140ED0">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691162D">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EDF058C">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E64659C">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E4D247D">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21E03B0">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4BDA389B">
      <w:pPr>
        <w:widowControl/>
        <w:shd w:val="clear"/>
        <w:spacing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投标供应商关联声明函</w:t>
      </w:r>
    </w:p>
    <w:p w14:paraId="6A0A59A9">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43A0C7CE">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274A7689">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29B6B968">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和</w:t>
      </w:r>
      <w:r>
        <w:rPr>
          <w:rFonts w:hint="eastAsia" w:ascii="宋体" w:hAnsi="宋体" w:cs="宋体"/>
          <w:color w:val="auto"/>
          <w:kern w:val="0"/>
          <w:sz w:val="24"/>
          <w:szCs w:val="24"/>
          <w:highlight w:val="none"/>
          <w:u w:val="single"/>
          <w:lang w:val="en-US" w:eastAsia="zh-CN" w:bidi="ar"/>
        </w:rPr>
        <w:t>采购代理机构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0A9CFAD8">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14:paraId="607E85A8">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14:paraId="136C9033">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14:paraId="059EFE9C">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14:paraId="557BA2E3">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14:paraId="1EBCA193">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585B5AD3">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311A464D">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490F9393">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74D063BF">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0ECC817D">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3FC6D3FF">
      <w:pPr>
        <w:pStyle w:val="28"/>
        <w:widowControl/>
        <w:shd w:val="clear"/>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4"/>
          <w:rFonts w:hint="eastAsia" w:ascii="宋体" w:hAnsi="宋体" w:eastAsia="宋体"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lang w:eastAsia="zh-CN"/>
        </w:rPr>
        <w:t>供应商（盖章）：</w:t>
      </w:r>
      <w:r>
        <w:rPr>
          <w:rStyle w:val="34"/>
          <w:rFonts w:hint="eastAsia" w:ascii="宋体" w:hAnsi="宋体" w:eastAsia="宋体" w:cs="宋体"/>
          <w:b w:val="0"/>
          <w:bCs w:val="0"/>
          <w:color w:val="auto"/>
          <w:sz w:val="24"/>
          <w:szCs w:val="24"/>
          <w:highlight w:val="none"/>
          <w:lang w:val="en-US" w:eastAsia="zh-CN"/>
        </w:rPr>
        <w:t xml:space="preserve"> </w:t>
      </w:r>
    </w:p>
    <w:p w14:paraId="0D634088">
      <w:pPr>
        <w:pStyle w:val="28"/>
        <w:widowControl/>
        <w:shd w:val="clear"/>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2294746B">
      <w:pPr>
        <w:shd w:val="clea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3240A662">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1B448431">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1AD0BE2">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7547B1B">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1F82B7B">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8EC006D">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3901203">
      <w:pPr>
        <w:widowControl/>
        <w:shd w:val="clear"/>
        <w:spacing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非联合体投标承诺函</w:t>
      </w:r>
    </w:p>
    <w:p w14:paraId="617CE9F4">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40D83CF0">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4FC8C47F">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23DA33B5">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和</w:t>
      </w:r>
      <w:r>
        <w:rPr>
          <w:rFonts w:hint="eastAsia" w:ascii="宋体" w:hAnsi="宋体" w:cs="宋体"/>
          <w:color w:val="auto"/>
          <w:kern w:val="0"/>
          <w:sz w:val="24"/>
          <w:szCs w:val="24"/>
          <w:highlight w:val="none"/>
          <w:u w:val="single"/>
          <w:lang w:val="en-US" w:eastAsia="zh-CN" w:bidi="ar"/>
        </w:rPr>
        <w:t>采购代理机构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6C846B9D">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是依法在中华人民共和国国内设定的独立法人机构，作为供应商按照采购文件要求参加贵公司的采购项目，在此作出以下承诺，本项目非联合体投标。</w:t>
      </w:r>
    </w:p>
    <w:p w14:paraId="0E71A1B4">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61BF5B31">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7D569EC7">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60414B3B">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296F26E1">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45744025">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3E7490A3">
      <w:pPr>
        <w:pStyle w:val="28"/>
        <w:widowControl/>
        <w:shd w:val="clear"/>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4"/>
          <w:rFonts w:hint="eastAsia" w:ascii="宋体" w:hAnsi="宋体" w:eastAsia="宋体"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lang w:eastAsia="zh-CN"/>
        </w:rPr>
        <w:t>供应商（盖章）：</w:t>
      </w:r>
      <w:r>
        <w:rPr>
          <w:rStyle w:val="34"/>
          <w:rFonts w:hint="eastAsia" w:ascii="宋体" w:hAnsi="宋体" w:eastAsia="宋体" w:cs="宋体"/>
          <w:b w:val="0"/>
          <w:bCs w:val="0"/>
          <w:color w:val="auto"/>
          <w:sz w:val="24"/>
          <w:szCs w:val="24"/>
          <w:highlight w:val="none"/>
          <w:lang w:val="en-US" w:eastAsia="zh-CN"/>
        </w:rPr>
        <w:t xml:space="preserve"> </w:t>
      </w:r>
    </w:p>
    <w:p w14:paraId="12FB6231">
      <w:pPr>
        <w:pStyle w:val="28"/>
        <w:widowControl/>
        <w:shd w:val="clear"/>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14304F52">
      <w:pPr>
        <w:shd w:val="clea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F298347">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4855246">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30A76E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2AA2A13">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951D3D6">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42FDBAA">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BCC79D7">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08A41C1">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DDBEF3A">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61037084">
      <w:pPr>
        <w:pStyle w:val="5"/>
        <w:shd w:val="clear"/>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（8）公平竞争承诺书</w:t>
      </w:r>
    </w:p>
    <w:p w14:paraId="5D9410ED">
      <w:pPr>
        <w:shd w:val="clear"/>
        <w:spacing w:line="360" w:lineRule="auto"/>
        <w:jc w:val="both"/>
        <w:rPr>
          <w:rFonts w:ascii="黑体"/>
          <w:color w:val="auto"/>
          <w:highlight w:val="none"/>
        </w:rPr>
      </w:pPr>
    </w:p>
    <w:p w14:paraId="6502FB52">
      <w:pPr>
        <w:shd w:val="clear"/>
        <w:spacing w:line="360" w:lineRule="auto"/>
        <w:rPr>
          <w:color w:val="auto"/>
          <w:sz w:val="24"/>
          <w:highlight w:val="none"/>
        </w:rPr>
      </w:pPr>
    </w:p>
    <w:p w14:paraId="059BCDBE">
      <w:pPr>
        <w:shd w:val="clea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本公司郑重承诺：本公司保证所提交的相关资质文件和证明材料的真实性，有良好的历史诚信记录，并将依法参与</w:t>
      </w:r>
      <w:r>
        <w:rPr>
          <w:rFonts w:hint="eastAsia" w:asciiTheme="majorEastAsia" w:hAnsiTheme="majorEastAsia" w:eastAsiaTheme="majorEastAsia" w:cstheme="majorEastAsia"/>
          <w:color w:val="auto"/>
          <w:sz w:val="24"/>
          <w:szCs w:val="24"/>
          <w:highlight w:val="none"/>
          <w:u w:val="single"/>
        </w:rPr>
        <w:t>（项目名称:     ）  (项目编号：      ）</w:t>
      </w:r>
      <w:r>
        <w:rPr>
          <w:rFonts w:hint="eastAsia" w:asciiTheme="majorEastAsia" w:hAnsiTheme="majorEastAsia" w:eastAsiaTheme="majorEastAsia" w:cstheme="majorEastAsia"/>
          <w:color w:val="auto"/>
          <w:sz w:val="24"/>
          <w:szCs w:val="24"/>
          <w:highlight w:val="none"/>
        </w:rPr>
        <w:t>的公平竞争，不以任何不正当行为谋取不正当利益，否则承担相应的法律责任。</w:t>
      </w:r>
    </w:p>
    <w:p w14:paraId="6143D9AC">
      <w:pPr>
        <w:shd w:val="clear"/>
        <w:spacing w:line="360" w:lineRule="auto"/>
        <w:rPr>
          <w:rFonts w:hint="eastAsia" w:asciiTheme="majorEastAsia" w:hAnsiTheme="majorEastAsia" w:eastAsiaTheme="majorEastAsia" w:cstheme="majorEastAsia"/>
          <w:color w:val="auto"/>
          <w:sz w:val="24"/>
          <w:szCs w:val="24"/>
          <w:highlight w:val="none"/>
        </w:rPr>
      </w:pPr>
    </w:p>
    <w:p w14:paraId="09DF5DB0">
      <w:pPr>
        <w:shd w:val="clear"/>
        <w:spacing w:line="360" w:lineRule="auto"/>
        <w:rPr>
          <w:rFonts w:hint="eastAsia" w:asciiTheme="majorEastAsia" w:hAnsiTheme="majorEastAsia" w:eastAsiaTheme="majorEastAsia" w:cstheme="majorEastAsia"/>
          <w:color w:val="auto"/>
          <w:sz w:val="24"/>
          <w:szCs w:val="24"/>
          <w:highlight w:val="none"/>
        </w:rPr>
      </w:pPr>
    </w:p>
    <w:p w14:paraId="5D82DC81">
      <w:pPr>
        <w:shd w:val="clear"/>
        <w:spacing w:line="360" w:lineRule="auto"/>
        <w:rPr>
          <w:rFonts w:hint="eastAsia" w:asciiTheme="majorEastAsia" w:hAnsiTheme="majorEastAsia" w:eastAsiaTheme="majorEastAsia" w:cstheme="majorEastAsia"/>
          <w:color w:val="auto"/>
          <w:sz w:val="24"/>
          <w:szCs w:val="24"/>
          <w:highlight w:val="none"/>
        </w:rPr>
      </w:pPr>
    </w:p>
    <w:p w14:paraId="56517803">
      <w:pPr>
        <w:shd w:val="clear"/>
        <w:spacing w:line="360" w:lineRule="auto"/>
        <w:rPr>
          <w:rFonts w:hint="eastAsia" w:asciiTheme="majorEastAsia" w:hAnsiTheme="majorEastAsia" w:eastAsiaTheme="majorEastAsia" w:cstheme="majorEastAsia"/>
          <w:color w:val="auto"/>
          <w:sz w:val="24"/>
          <w:szCs w:val="24"/>
          <w:highlight w:val="none"/>
        </w:rPr>
      </w:pPr>
    </w:p>
    <w:p w14:paraId="2AF28415">
      <w:pPr>
        <w:shd w:val="clear"/>
        <w:spacing w:line="360" w:lineRule="auto"/>
        <w:rPr>
          <w:rFonts w:hint="eastAsia" w:asciiTheme="majorEastAsia" w:hAnsiTheme="majorEastAsia" w:eastAsiaTheme="majorEastAsia" w:cstheme="majorEastAsia"/>
          <w:color w:val="auto"/>
          <w:sz w:val="24"/>
          <w:szCs w:val="24"/>
          <w:highlight w:val="none"/>
        </w:rPr>
      </w:pPr>
    </w:p>
    <w:p w14:paraId="3E6CAED3">
      <w:pPr>
        <w:shd w:val="clear"/>
        <w:spacing w:line="360" w:lineRule="auto"/>
        <w:rPr>
          <w:rFonts w:hint="eastAsia" w:asciiTheme="majorEastAsia" w:hAnsiTheme="majorEastAsia" w:eastAsiaTheme="majorEastAsia" w:cstheme="majorEastAsia"/>
          <w:color w:val="auto"/>
          <w:sz w:val="24"/>
          <w:szCs w:val="24"/>
          <w:highlight w:val="none"/>
        </w:rPr>
      </w:pPr>
    </w:p>
    <w:p w14:paraId="30BD97F7">
      <w:pPr>
        <w:shd w:val="clear"/>
        <w:spacing w:line="360" w:lineRule="auto"/>
        <w:rPr>
          <w:rFonts w:hint="eastAsia" w:asciiTheme="majorEastAsia" w:hAnsiTheme="majorEastAsia" w:eastAsiaTheme="majorEastAsia" w:cstheme="majorEastAsia"/>
          <w:color w:val="auto"/>
          <w:sz w:val="24"/>
          <w:szCs w:val="24"/>
          <w:highlight w:val="none"/>
        </w:rPr>
      </w:pPr>
    </w:p>
    <w:p w14:paraId="36753DE1">
      <w:pPr>
        <w:shd w:val="clear"/>
        <w:spacing w:line="360" w:lineRule="auto"/>
        <w:rPr>
          <w:rFonts w:hint="eastAsia" w:asciiTheme="majorEastAsia" w:hAnsiTheme="majorEastAsia" w:eastAsiaTheme="majorEastAsia" w:cstheme="majorEastAsia"/>
          <w:color w:val="auto"/>
          <w:sz w:val="24"/>
          <w:szCs w:val="24"/>
          <w:highlight w:val="none"/>
        </w:rPr>
      </w:pPr>
    </w:p>
    <w:p w14:paraId="61699991">
      <w:pPr>
        <w:shd w:val="clea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供应商全称（加盖公章）：</w:t>
      </w:r>
      <w:r>
        <w:rPr>
          <w:rFonts w:hint="eastAsia" w:asciiTheme="majorEastAsia" w:hAnsiTheme="majorEastAsia" w:eastAsiaTheme="majorEastAsia" w:cstheme="majorEastAsia"/>
          <w:bCs/>
          <w:color w:val="auto"/>
          <w:sz w:val="24"/>
          <w:szCs w:val="24"/>
          <w:highlight w:val="none"/>
          <w:u w:val="single"/>
        </w:rPr>
        <w:t xml:space="preserve">               </w:t>
      </w:r>
    </w:p>
    <w:p w14:paraId="4CBBD68C">
      <w:pPr>
        <w:shd w:val="clear"/>
        <w:spacing w:line="360" w:lineRule="auto"/>
        <w:rPr>
          <w:rFonts w:hint="eastAsia" w:asciiTheme="majorEastAsia" w:hAnsiTheme="majorEastAsia" w:eastAsiaTheme="majorEastAsia" w:cstheme="majorEastAsia"/>
          <w:color w:val="auto"/>
          <w:sz w:val="24"/>
          <w:szCs w:val="24"/>
          <w:highlight w:val="none"/>
        </w:rPr>
      </w:pPr>
    </w:p>
    <w:p w14:paraId="6FD7572D">
      <w:pPr>
        <w:pStyle w:val="28"/>
        <w:shd w:val="clear"/>
        <w:spacing w:before="75" w:beforeAutospacing="0" w:after="75" w:afterAutospacing="0" w:line="360" w:lineRule="auto"/>
        <w:jc w:val="center"/>
        <w:rPr>
          <w:rStyle w:val="34"/>
          <w:rFonts w:hint="eastAsia" w:ascii="Microsoft JhengHei" w:hAnsi="Microsoft JhengHei" w:eastAsia="Microsoft JhengHei" w:cs="Microsoft JhengHei"/>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日    期：    年    月   日</w:t>
      </w:r>
    </w:p>
    <w:p w14:paraId="797048FE">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AB8B95E">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C4C33B1">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944E30B">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3AFC417">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FE30EEB">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33BE6DA">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2A8DB090">
      <w:pPr>
        <w:pStyle w:val="28"/>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rPr>
      </w:pPr>
      <w:r>
        <w:rPr>
          <w:rStyle w:val="34"/>
          <w:rFonts w:hint="eastAsia" w:cs="宋体"/>
          <w:color w:val="auto"/>
          <w:sz w:val="28"/>
          <w:szCs w:val="28"/>
          <w:highlight w:val="none"/>
          <w:lang w:val="en-US" w:eastAsia="zh-CN"/>
        </w:rPr>
        <w:t>(9)</w:t>
      </w:r>
      <w:r>
        <w:rPr>
          <w:rStyle w:val="34"/>
          <w:rFonts w:hint="eastAsia" w:ascii="宋体" w:hAnsi="宋体" w:eastAsia="宋体" w:cs="宋体"/>
          <w:color w:val="auto"/>
          <w:sz w:val="28"/>
          <w:szCs w:val="28"/>
          <w:highlight w:val="none"/>
        </w:rPr>
        <w:t>法定代表人资格证明书</w:t>
      </w:r>
    </w:p>
    <w:p w14:paraId="60895A8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723899C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单位名称：</w:t>
      </w:r>
    </w:p>
    <w:p w14:paraId="195E77B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地址：</w:t>
      </w:r>
    </w:p>
    <w:p w14:paraId="5064F93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姓名：        性别：       年龄：         职务： </w:t>
      </w:r>
    </w:p>
    <w:p w14:paraId="6251CB01">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系</w:t>
      </w:r>
      <w:r>
        <w:rPr>
          <w:rStyle w:val="34"/>
          <w:rFonts w:hint="eastAsia" w:ascii="宋体" w:hAnsi="宋体" w:eastAsia="宋体" w:cs="宋体"/>
          <w:b w:val="0"/>
          <w:bCs/>
          <w:color w:val="auto"/>
          <w:sz w:val="24"/>
          <w:szCs w:val="24"/>
          <w:highlight w:val="none"/>
          <w:u w:val="single"/>
        </w:rPr>
        <w:t xml:space="preserve">             （单位）</w:t>
      </w:r>
      <w:r>
        <w:rPr>
          <w:rStyle w:val="34"/>
          <w:rFonts w:hint="eastAsia" w:ascii="宋体" w:hAnsi="宋体" w:eastAsia="宋体" w:cs="宋体"/>
          <w:b w:val="0"/>
          <w:bCs/>
          <w:color w:val="auto"/>
          <w:sz w:val="24"/>
          <w:szCs w:val="24"/>
          <w:highlight w:val="none"/>
        </w:rPr>
        <w:t>的法定代表人。为</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的项目，签署上述项目的</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、进行合同谈判、签署合同和处理与之有关的一切事务。</w:t>
      </w:r>
    </w:p>
    <w:p w14:paraId="7FC6561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5CC8F9F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特此证明。</w:t>
      </w:r>
    </w:p>
    <w:p w14:paraId="2C0CF22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57B4707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日期：    年   月   日</w:t>
      </w:r>
    </w:p>
    <w:p w14:paraId="3D1C07FE">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bl>
      <w:tblPr>
        <w:tblStyle w:val="31"/>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306FD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14:paraId="5E9857DB">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6D9BE7A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455DDD4A">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法定代表人身份证复印件或扫描件（正、反两面）</w:t>
            </w:r>
          </w:p>
        </w:tc>
      </w:tr>
    </w:tbl>
    <w:p w14:paraId="1EC2378E">
      <w:pPr>
        <w:pStyle w:val="28"/>
        <w:shd w:val="clear"/>
        <w:spacing w:before="75" w:beforeAutospacing="0" w:after="75" w:afterAutospacing="0" w:line="360" w:lineRule="auto"/>
        <w:jc w:val="center"/>
        <w:rPr>
          <w:rStyle w:val="34"/>
          <w:rFonts w:hint="eastAsia" w:ascii="宋体" w:hAnsi="宋体" w:eastAsia="宋体" w:cs="宋体"/>
          <w:color w:val="auto"/>
          <w:sz w:val="24"/>
          <w:szCs w:val="24"/>
          <w:highlight w:val="none"/>
        </w:rPr>
      </w:pPr>
      <w:r>
        <w:rPr>
          <w:rStyle w:val="34"/>
          <w:rFonts w:hint="eastAsia" w:ascii="宋体" w:hAnsi="宋体" w:eastAsia="宋体" w:cs="宋体"/>
          <w:b w:val="0"/>
          <w:bCs/>
          <w:color w:val="auto"/>
          <w:sz w:val="24"/>
          <w:szCs w:val="24"/>
          <w:highlight w:val="none"/>
        </w:rPr>
        <w:t>注：法定代表人身份证复印件或扫描件应反映出证件有效期等所载内容。</w:t>
      </w:r>
    </w:p>
    <w:p w14:paraId="6ACC4688">
      <w:pPr>
        <w:pStyle w:val="28"/>
        <w:shd w:val="clear"/>
        <w:spacing w:before="75" w:beforeAutospacing="0" w:after="75" w:afterAutospacing="0" w:line="360" w:lineRule="auto"/>
        <w:jc w:val="center"/>
        <w:rPr>
          <w:rStyle w:val="34"/>
          <w:rFonts w:hint="eastAsia" w:ascii="宋体" w:hAnsi="宋体" w:eastAsia="宋体" w:cs="宋体"/>
          <w:color w:val="auto"/>
          <w:sz w:val="24"/>
          <w:szCs w:val="24"/>
          <w:highlight w:val="none"/>
        </w:rPr>
      </w:pPr>
    </w:p>
    <w:p w14:paraId="4C3B5897">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528C94BE">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 </w:t>
      </w:r>
    </w:p>
    <w:p w14:paraId="599255D5">
      <w:pPr>
        <w:pStyle w:val="28"/>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 </w:t>
      </w:r>
      <w:r>
        <w:rPr>
          <w:rStyle w:val="34"/>
          <w:rFonts w:hint="eastAsia" w:ascii="宋体" w:hAnsi="宋体" w:eastAsia="宋体" w:cs="宋体"/>
          <w:color w:val="auto"/>
          <w:sz w:val="28"/>
          <w:szCs w:val="28"/>
          <w:highlight w:val="none"/>
          <w:lang w:eastAsia="zh-CN"/>
        </w:rPr>
        <w:t>（</w:t>
      </w:r>
      <w:r>
        <w:rPr>
          <w:rStyle w:val="34"/>
          <w:rFonts w:hint="eastAsia" w:cs="宋体"/>
          <w:color w:val="auto"/>
          <w:sz w:val="28"/>
          <w:szCs w:val="28"/>
          <w:highlight w:val="none"/>
          <w:lang w:val="en-US" w:eastAsia="zh-CN"/>
        </w:rPr>
        <w:t>10</w:t>
      </w: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rPr>
        <w:t>法定代表人授权书</w:t>
      </w:r>
    </w:p>
    <w:p w14:paraId="40871EBA">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1FDD9509">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本授权委托书声明：我</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（姓名）系</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名称）的法定代表人，现授权委托</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名称）的</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（姓名），其身份证号为</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为我</w:t>
      </w:r>
      <w:r>
        <w:rPr>
          <w:rStyle w:val="34"/>
          <w:rFonts w:hint="eastAsia" w:ascii="宋体" w:hAnsi="宋体" w:eastAsia="宋体" w:cs="宋体"/>
          <w:b w:val="0"/>
          <w:bCs/>
          <w:color w:val="auto"/>
          <w:sz w:val="24"/>
          <w:szCs w:val="24"/>
          <w:highlight w:val="none"/>
          <w:lang w:eastAsia="zh-CN"/>
        </w:rPr>
        <w:t>单位</w:t>
      </w:r>
      <w:r>
        <w:rPr>
          <w:rStyle w:val="34"/>
          <w:rFonts w:hint="eastAsia" w:ascii="宋体" w:hAnsi="宋体" w:eastAsia="宋体" w:cs="宋体"/>
          <w:b w:val="0"/>
          <w:bCs/>
          <w:color w:val="auto"/>
          <w:sz w:val="24"/>
          <w:szCs w:val="24"/>
          <w:highlight w:val="none"/>
        </w:rPr>
        <w:t>代理人，以本</w:t>
      </w:r>
      <w:r>
        <w:rPr>
          <w:rStyle w:val="34"/>
          <w:rFonts w:hint="eastAsia" w:ascii="宋体" w:hAnsi="宋体" w:eastAsia="宋体" w:cs="宋体"/>
          <w:b w:val="0"/>
          <w:bCs/>
          <w:color w:val="auto"/>
          <w:sz w:val="24"/>
          <w:szCs w:val="24"/>
          <w:highlight w:val="none"/>
          <w:lang w:eastAsia="zh-CN"/>
        </w:rPr>
        <w:t>单位</w:t>
      </w:r>
      <w:r>
        <w:rPr>
          <w:rStyle w:val="34"/>
          <w:rFonts w:hint="eastAsia" w:ascii="宋体" w:hAnsi="宋体" w:eastAsia="宋体" w:cs="宋体"/>
          <w:b w:val="0"/>
          <w:bCs/>
          <w:color w:val="auto"/>
          <w:sz w:val="24"/>
          <w:szCs w:val="24"/>
          <w:highlight w:val="none"/>
        </w:rPr>
        <w:t>的名义参加</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lang w:eastAsia="zh-CN"/>
        </w:rPr>
        <w:t>采购人</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 项目名称）的评标活动。</w:t>
      </w:r>
    </w:p>
    <w:p w14:paraId="26AB8288">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代理人在递交</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、评标、合同谈判过程中所签署的一切文件和处理与之有关的一切事务，我均予以承认。</w:t>
      </w:r>
    </w:p>
    <w:p w14:paraId="4A7A0775">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本授权委托书期限自</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年</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月</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日起至</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年</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月</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日止。</w:t>
      </w:r>
    </w:p>
    <w:p w14:paraId="4F55144F">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委托代理人无转委权</w:t>
      </w: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rPr>
        <w:t>特此委托。</w:t>
      </w:r>
    </w:p>
    <w:p w14:paraId="0946F3EB">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委托代理人：            性别：           年龄：</w:t>
      </w:r>
    </w:p>
    <w:p w14:paraId="6140F66F">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单位：              部门：           职务：</w:t>
      </w:r>
    </w:p>
    <w:p w14:paraId="3A30976E">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693887E7">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法定代表人：（签字或盖章）</w:t>
      </w:r>
    </w:p>
    <w:p w14:paraId="111AE2B8">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委托代理人：（签字或盖章）</w:t>
      </w:r>
    </w:p>
    <w:p w14:paraId="6D4FB715">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日期：      年     月     日</w:t>
      </w:r>
    </w:p>
    <w:p w14:paraId="411ADAB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bl>
      <w:tblPr>
        <w:tblStyle w:val="31"/>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23A50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14:paraId="4C76140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725B685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6B1AB73D">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委托代理人身份证复印件或扫描件（正、反两面）</w:t>
            </w:r>
          </w:p>
        </w:tc>
      </w:tr>
    </w:tbl>
    <w:p w14:paraId="36A8266E">
      <w:pPr>
        <w:pStyle w:val="28"/>
        <w:shd w:val="clear"/>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34"/>
          <w:rFonts w:hint="eastAsia" w:ascii="宋体" w:hAnsi="宋体" w:eastAsia="宋体" w:cs="宋体"/>
          <w:b w:val="0"/>
          <w:bCs/>
          <w:color w:val="auto"/>
          <w:sz w:val="24"/>
          <w:szCs w:val="24"/>
          <w:highlight w:val="none"/>
        </w:rPr>
        <w:t>注：委托代理人身份证复印件或扫描件应反映出证件有效期等所载内容。</w:t>
      </w:r>
    </w:p>
    <w:p w14:paraId="2C9B9529">
      <w:pPr>
        <w:numPr>
          <w:ilvl w:val="0"/>
          <w:numId w:val="0"/>
        </w:numPr>
        <w:shd w:val="clear"/>
        <w:spacing w:line="360" w:lineRule="auto"/>
        <w:jc w:val="center"/>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11</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14:paraId="3F2CEE97">
      <w:pPr>
        <w:pStyle w:val="28"/>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rPr>
        <w:t>①具有独立承担民事责任的能力；</w:t>
      </w:r>
    </w:p>
    <w:p w14:paraId="14F88B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4"/>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供应商必须是中华人民共和国境内的，具有独立法人资格并依法取得营业执照的投标人，且营业执照在有效期内。</w:t>
      </w:r>
    </w:p>
    <w:p w14:paraId="22248B6C">
      <w:pPr>
        <w:pStyle w:val="28"/>
        <w:shd w:val="clear"/>
        <w:spacing w:before="75" w:beforeAutospacing="0" w:after="75" w:afterAutospacing="0" w:line="360" w:lineRule="auto"/>
        <w:ind w:firstLine="480" w:firstLineChars="200"/>
        <w:rPr>
          <w:rStyle w:val="34"/>
          <w:rFonts w:hint="eastAsia" w:eastAsia="宋体" w:cs="宋体"/>
          <w:b w:val="0"/>
          <w:bCs/>
          <w:color w:val="auto"/>
          <w:sz w:val="24"/>
          <w:szCs w:val="24"/>
          <w:highlight w:val="none"/>
          <w:lang w:eastAsia="zh-CN"/>
        </w:rPr>
      </w:pPr>
      <w:r>
        <w:rPr>
          <w:rStyle w:val="34"/>
          <w:rFonts w:hint="eastAsia" w:cs="宋体"/>
          <w:b w:val="0"/>
          <w:bCs/>
          <w:color w:val="auto"/>
          <w:sz w:val="24"/>
          <w:szCs w:val="24"/>
          <w:highlight w:val="none"/>
        </w:rPr>
        <w:t>②</w:t>
      </w:r>
      <w:r>
        <w:rPr>
          <w:rStyle w:val="34"/>
          <w:rFonts w:hint="eastAsia" w:ascii="宋体" w:hAnsi="宋体" w:eastAsia="宋体" w:cs="宋体"/>
          <w:b w:val="0"/>
          <w:bCs/>
          <w:color w:val="auto"/>
          <w:sz w:val="24"/>
          <w:szCs w:val="24"/>
          <w:highlight w:val="none"/>
          <w:lang w:eastAsia="zh-CN"/>
        </w:rPr>
        <w:t>提供投标截止日前</w:t>
      </w:r>
      <w:r>
        <w:rPr>
          <w:rStyle w:val="34"/>
          <w:rFonts w:hint="eastAsia" w:eastAsia="宋体" w:cs="宋体"/>
          <w:b w:val="0"/>
          <w:bCs/>
          <w:color w:val="auto"/>
          <w:sz w:val="24"/>
          <w:szCs w:val="24"/>
          <w:highlight w:val="none"/>
          <w:lang w:eastAsia="zh-CN"/>
        </w:rPr>
        <w:t>六</w:t>
      </w:r>
      <w:r>
        <w:rPr>
          <w:rStyle w:val="34"/>
          <w:rFonts w:hint="eastAsia" w:ascii="宋体" w:hAnsi="宋体" w:eastAsia="宋体" w:cs="宋体"/>
          <w:b w:val="0"/>
          <w:bCs/>
          <w:color w:val="auto"/>
          <w:sz w:val="24"/>
          <w:szCs w:val="24"/>
          <w:highlight w:val="none"/>
          <w:lang w:eastAsia="zh-CN"/>
        </w:rPr>
        <w:t>个月</w:t>
      </w:r>
      <w:r>
        <w:rPr>
          <w:rStyle w:val="34"/>
          <w:rFonts w:hint="eastAsia" w:eastAsia="宋体" w:cs="宋体"/>
          <w:b w:val="0"/>
          <w:bCs/>
          <w:color w:val="auto"/>
          <w:sz w:val="24"/>
          <w:szCs w:val="24"/>
          <w:highlight w:val="none"/>
          <w:lang w:eastAsia="zh-CN"/>
        </w:rPr>
        <w:t>任意一个月</w:t>
      </w:r>
      <w:r>
        <w:rPr>
          <w:rStyle w:val="34"/>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4"/>
          <w:rFonts w:hint="eastAsia"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2A6296BD">
      <w:pPr>
        <w:pStyle w:val="28"/>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34"/>
          <w:rFonts w:hint="eastAsia" w:cs="宋体"/>
          <w:b w:val="0"/>
          <w:bCs/>
          <w:color w:val="auto"/>
          <w:sz w:val="24"/>
          <w:szCs w:val="24"/>
          <w:highlight w:val="none"/>
        </w:rPr>
        <w:t>③提供（202</w:t>
      </w:r>
      <w:r>
        <w:rPr>
          <w:rStyle w:val="34"/>
          <w:rFonts w:hint="eastAsia" w:cs="宋体"/>
          <w:b w:val="0"/>
          <w:bCs/>
          <w:color w:val="auto"/>
          <w:sz w:val="24"/>
          <w:szCs w:val="24"/>
          <w:highlight w:val="none"/>
          <w:lang w:val="en-US" w:eastAsia="zh-CN"/>
        </w:rPr>
        <w:t>4</w:t>
      </w:r>
      <w:r>
        <w:rPr>
          <w:rStyle w:val="34"/>
          <w:rFonts w:hint="eastAsia" w:cs="宋体"/>
          <w:b w:val="0"/>
          <w:bCs/>
          <w:color w:val="auto"/>
          <w:sz w:val="24"/>
          <w:szCs w:val="24"/>
          <w:highlight w:val="none"/>
        </w:rPr>
        <w:t>或202</w:t>
      </w:r>
      <w:r>
        <w:rPr>
          <w:rStyle w:val="34"/>
          <w:rFonts w:hint="eastAsia" w:cs="宋体"/>
          <w:b w:val="0"/>
          <w:bCs/>
          <w:color w:val="auto"/>
          <w:sz w:val="24"/>
          <w:szCs w:val="24"/>
          <w:highlight w:val="none"/>
          <w:lang w:val="en-US" w:eastAsia="zh-CN"/>
        </w:rPr>
        <w:t>5</w:t>
      </w:r>
      <w:r>
        <w:rPr>
          <w:rStyle w:val="34"/>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2D9457BF">
      <w:pPr>
        <w:pStyle w:val="28"/>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lang w:eastAsia="zh-CN"/>
        </w:rPr>
        <w:t>④</w:t>
      </w:r>
      <w:r>
        <w:rPr>
          <w:rStyle w:val="34"/>
          <w:rFonts w:hint="eastAsia" w:cs="宋体"/>
          <w:b w:val="0"/>
          <w:bCs/>
          <w:color w:val="auto"/>
          <w:sz w:val="24"/>
          <w:szCs w:val="24"/>
          <w:highlight w:val="none"/>
        </w:rPr>
        <w:t>法律、行政法规、本采购文件规定的其他条件。</w:t>
      </w:r>
    </w:p>
    <w:p w14:paraId="0B3FE92C">
      <w:pPr>
        <w:shd w:val="clear"/>
        <w:spacing w:line="360" w:lineRule="auto"/>
        <w:ind w:firstLine="480" w:firstLineChars="200"/>
        <w:rPr>
          <w:rStyle w:val="34"/>
          <w:rFonts w:hint="eastAsia" w:cs="宋体"/>
          <w:b w:val="0"/>
          <w:bCs/>
          <w:color w:val="auto"/>
          <w:sz w:val="24"/>
          <w:szCs w:val="24"/>
          <w:highlight w:val="none"/>
        </w:rPr>
      </w:pPr>
    </w:p>
    <w:p w14:paraId="3F6732AB">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24813878">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1DF52701">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01B6F210">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5D47DBCA">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0FFC9FFD">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7E5AF0D7">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2324BB57">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2EE814FE">
      <w:pPr>
        <w:pStyle w:val="28"/>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10BB1A39">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lang w:eastAsia="zh-CN"/>
        </w:rPr>
      </w:pPr>
    </w:p>
    <w:p w14:paraId="7CD4B936">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lang w:eastAsia="zh-CN"/>
        </w:rPr>
      </w:pPr>
    </w:p>
    <w:p w14:paraId="16B2B39E">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lang w:eastAsia="zh-CN"/>
        </w:rPr>
      </w:pPr>
    </w:p>
    <w:p w14:paraId="2134CD34">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14:paraId="356B9F4C">
      <w:pPr>
        <w:shd w:val="clear"/>
        <w:spacing w:line="360" w:lineRule="auto"/>
        <w:ind w:left="-420" w:leftChars="-200"/>
        <w:jc w:val="center"/>
        <w:rPr>
          <w:rFonts w:hint="eastAsia" w:ascii="宋体" w:hAnsi="宋体" w:eastAsia="宋体" w:cs="宋体"/>
          <w:color w:val="auto"/>
          <w:sz w:val="28"/>
          <w:szCs w:val="28"/>
          <w:highlight w:val="none"/>
        </w:rPr>
      </w:pPr>
    </w:p>
    <w:p w14:paraId="3D03B5E9">
      <w:pPr>
        <w:shd w:val="clear"/>
        <w:spacing w:line="360" w:lineRule="auto"/>
        <w:ind w:left="-420" w:leftChars="-200"/>
        <w:jc w:val="center"/>
        <w:rPr>
          <w:rFonts w:hint="eastAsia" w:ascii="宋体" w:hAnsi="宋体" w:eastAsia="宋体" w:cs="宋体"/>
          <w:color w:val="auto"/>
          <w:sz w:val="28"/>
          <w:szCs w:val="28"/>
          <w:highlight w:val="none"/>
        </w:rPr>
      </w:pPr>
    </w:p>
    <w:p w14:paraId="40AA2B9D">
      <w:pPr>
        <w:shd w:val="clear"/>
        <w:spacing w:line="360" w:lineRule="auto"/>
        <w:ind w:left="-420" w:leftChars="-200"/>
        <w:jc w:val="center"/>
        <w:rPr>
          <w:rFonts w:hint="eastAsia" w:ascii="宋体" w:hAnsi="宋体" w:eastAsia="宋体" w:cs="宋体"/>
          <w:color w:val="auto"/>
          <w:sz w:val="72"/>
          <w:szCs w:val="72"/>
          <w:highlight w:val="none"/>
        </w:rPr>
      </w:pPr>
    </w:p>
    <w:p w14:paraId="146180E2">
      <w:pPr>
        <w:shd w:val="clear"/>
        <w:spacing w:line="360" w:lineRule="auto"/>
        <w:ind w:left="-420" w:leftChars="-200"/>
        <w:jc w:val="both"/>
        <w:rPr>
          <w:rFonts w:hint="eastAsia" w:ascii="宋体" w:hAnsi="宋体" w:eastAsia="宋体" w:cs="宋体"/>
          <w:color w:val="auto"/>
          <w:sz w:val="72"/>
          <w:szCs w:val="72"/>
          <w:highlight w:val="none"/>
        </w:rPr>
      </w:pPr>
    </w:p>
    <w:p w14:paraId="3E0AB5E7">
      <w:pPr>
        <w:shd w:val="clear"/>
        <w:spacing w:line="360" w:lineRule="auto"/>
        <w:ind w:left="-420" w:leftChars="-200"/>
        <w:jc w:val="center"/>
        <w:rPr>
          <w:rFonts w:hint="eastAsia" w:ascii="宋体" w:hAnsi="宋体" w:eastAsia="宋体" w:cs="宋体"/>
          <w:color w:val="auto"/>
          <w:sz w:val="72"/>
          <w:szCs w:val="72"/>
          <w:highlight w:val="none"/>
        </w:rPr>
      </w:pPr>
    </w:p>
    <w:p w14:paraId="7D17D025">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14:paraId="2621238C">
      <w:pPr>
        <w:shd w:val="clear"/>
        <w:spacing w:line="360" w:lineRule="auto"/>
        <w:ind w:left="-420" w:leftChars="-200"/>
        <w:jc w:val="center"/>
        <w:rPr>
          <w:rFonts w:hint="eastAsia" w:ascii="宋体" w:hAnsi="宋体" w:eastAsia="宋体" w:cs="宋体"/>
          <w:color w:val="auto"/>
          <w:sz w:val="28"/>
          <w:szCs w:val="28"/>
          <w:highlight w:val="none"/>
        </w:rPr>
      </w:pPr>
    </w:p>
    <w:p w14:paraId="74C67067">
      <w:pPr>
        <w:shd w:val="clear"/>
        <w:spacing w:line="360" w:lineRule="auto"/>
        <w:ind w:left="-420" w:leftChars="-200" w:firstLine="1820" w:firstLineChars="650"/>
        <w:rPr>
          <w:rFonts w:hint="eastAsia" w:ascii="宋体" w:hAnsi="宋体" w:eastAsia="宋体" w:cs="宋体"/>
          <w:color w:val="auto"/>
          <w:sz w:val="28"/>
          <w:szCs w:val="28"/>
          <w:highlight w:val="none"/>
        </w:rPr>
      </w:pPr>
    </w:p>
    <w:p w14:paraId="6C0621B1">
      <w:pPr>
        <w:shd w:val="clear"/>
        <w:spacing w:line="360" w:lineRule="auto"/>
        <w:ind w:left="-420" w:leftChars="-200" w:firstLine="1820" w:firstLineChars="650"/>
        <w:rPr>
          <w:rFonts w:hint="eastAsia" w:ascii="宋体" w:hAnsi="宋体" w:eastAsia="宋体" w:cs="宋体"/>
          <w:color w:val="auto"/>
          <w:sz w:val="28"/>
          <w:szCs w:val="28"/>
          <w:highlight w:val="none"/>
        </w:rPr>
      </w:pPr>
    </w:p>
    <w:p w14:paraId="5F0807FE">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3800F48">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F62357E">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55C4A59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632C0B57">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2E1B7F23">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p>
    <w:p w14:paraId="66CC95B6">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p>
    <w:p w14:paraId="4F6508D7">
      <w:pPr>
        <w:pStyle w:val="28"/>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lang w:eastAsia="zh-CN"/>
        </w:rPr>
      </w:pPr>
    </w:p>
    <w:p w14:paraId="1C68FDF8">
      <w:pPr>
        <w:pStyle w:val="28"/>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lang w:eastAsia="zh-CN"/>
        </w:rPr>
      </w:pPr>
    </w:p>
    <w:p w14:paraId="319998A4">
      <w:pPr>
        <w:pStyle w:val="28"/>
        <w:shd w:val="clear"/>
        <w:spacing w:before="75" w:beforeAutospacing="0" w:after="75" w:afterAutospacing="0" w:line="360" w:lineRule="auto"/>
        <w:jc w:val="center"/>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2</w:t>
      </w:r>
      <w:r>
        <w:rPr>
          <w:rStyle w:val="34"/>
          <w:rFonts w:hint="eastAsia" w:ascii="宋体" w:hAnsi="宋体" w:eastAsia="宋体" w:cs="宋体"/>
          <w:color w:val="auto"/>
          <w:sz w:val="28"/>
          <w:szCs w:val="28"/>
          <w:highlight w:val="none"/>
          <w:lang w:eastAsia="zh-CN"/>
        </w:rPr>
        <w:t>）响应函</w:t>
      </w:r>
    </w:p>
    <w:p w14:paraId="442E485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cs="宋体"/>
          <w:b w:val="0"/>
          <w:bCs/>
          <w:color w:val="auto"/>
          <w:sz w:val="24"/>
          <w:szCs w:val="24"/>
          <w:highlight w:val="none"/>
          <w:lang w:val="en-US" w:eastAsia="zh-CN"/>
        </w:rPr>
        <w:t>白碱滩区应急管理局</w:t>
      </w:r>
      <w:r>
        <w:rPr>
          <w:rStyle w:val="34"/>
          <w:rFonts w:hint="eastAsia" w:ascii="宋体" w:hAnsi="宋体" w:eastAsia="宋体" w:cs="宋体"/>
          <w:b w:val="0"/>
          <w:bCs/>
          <w:color w:val="auto"/>
          <w:sz w:val="24"/>
          <w:szCs w:val="24"/>
          <w:highlight w:val="none"/>
        </w:rPr>
        <w:t>：</w:t>
      </w:r>
    </w:p>
    <w:p w14:paraId="52206E61">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我方全面研究了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”项目</w:t>
      </w:r>
      <w:r>
        <w:rPr>
          <w:rStyle w:val="34"/>
          <w:rFonts w:hint="eastAsia" w:ascii="宋体" w:hAnsi="宋体" w:eastAsia="宋体" w:cs="宋体"/>
          <w:b w:val="0"/>
          <w:bCs/>
          <w:color w:val="auto"/>
          <w:sz w:val="24"/>
          <w:szCs w:val="24"/>
          <w:highlight w:val="none"/>
          <w:lang w:eastAsia="zh-CN"/>
        </w:rPr>
        <w:t>采购文件</w:t>
      </w:r>
      <w:r>
        <w:rPr>
          <w:rStyle w:val="34"/>
          <w:rFonts w:hint="eastAsia" w:ascii="宋体" w:hAnsi="宋体" w:eastAsia="宋体" w:cs="宋体"/>
          <w:b w:val="0"/>
          <w:bCs/>
          <w:color w:val="auto"/>
          <w:sz w:val="24"/>
          <w:szCs w:val="24"/>
          <w:highlight w:val="none"/>
        </w:rPr>
        <w:t>（文件编号：</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），决定参加本项目。我方授权</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（姓名、职务）代表我方</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的名称）全权处理本项目评标的有关事宜。</w:t>
      </w:r>
    </w:p>
    <w:p w14:paraId="57493DF1">
      <w:pPr>
        <w:pStyle w:val="162"/>
        <w:widowControl/>
        <w:spacing w:line="360" w:lineRule="auto"/>
        <w:ind w:firstLine="480"/>
        <w:jc w:val="left"/>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1、我方自愿按照</w:t>
      </w:r>
      <w:r>
        <w:rPr>
          <w:rStyle w:val="34"/>
          <w:rFonts w:hint="eastAsia" w:ascii="宋体" w:hAnsi="宋体" w:eastAsia="宋体" w:cs="宋体"/>
          <w:b w:val="0"/>
          <w:bCs/>
          <w:color w:val="auto"/>
          <w:sz w:val="24"/>
          <w:szCs w:val="24"/>
          <w:highlight w:val="none"/>
          <w:lang w:eastAsia="zh-CN"/>
        </w:rPr>
        <w:t>采购文件</w:t>
      </w:r>
      <w:r>
        <w:rPr>
          <w:rStyle w:val="34"/>
          <w:rFonts w:hint="eastAsia" w:ascii="宋体" w:hAnsi="宋体" w:eastAsia="宋体" w:cs="宋体"/>
          <w:b w:val="0"/>
          <w:bCs/>
          <w:color w:val="auto"/>
          <w:sz w:val="24"/>
          <w:szCs w:val="24"/>
          <w:highlight w:val="none"/>
        </w:rPr>
        <w:t>规定的各项要求向</w:t>
      </w:r>
      <w:r>
        <w:rPr>
          <w:rStyle w:val="34"/>
          <w:rFonts w:hint="eastAsia" w:ascii="宋体" w:hAnsi="宋体" w:eastAsia="宋体" w:cs="宋体"/>
          <w:b w:val="0"/>
          <w:bCs/>
          <w:color w:val="auto"/>
          <w:sz w:val="24"/>
          <w:szCs w:val="24"/>
          <w:highlight w:val="none"/>
          <w:lang w:eastAsia="zh-CN"/>
        </w:rPr>
        <w:t>采购人</w:t>
      </w:r>
      <w:r>
        <w:rPr>
          <w:rStyle w:val="34"/>
          <w:rFonts w:hint="eastAsia" w:ascii="宋体" w:hAnsi="宋体" w:eastAsia="宋体" w:cs="宋体"/>
          <w:b w:val="0"/>
          <w:bCs/>
          <w:color w:val="auto"/>
          <w:sz w:val="24"/>
          <w:szCs w:val="24"/>
          <w:highlight w:val="none"/>
        </w:rPr>
        <w:t>提供所需服务，</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报价为￥</w:t>
      </w:r>
      <w:r>
        <w:rPr>
          <w:rFonts w:hint="eastAsia" w:ascii="宋体" w:hAnsi="宋体" w:cs="宋体"/>
          <w:color w:val="auto"/>
          <w:sz w:val="24"/>
          <w:highlight w:val="none"/>
          <w:u w:val="single"/>
        </w:rPr>
        <w:t xml:space="preserve">      </w:t>
      </w:r>
      <w:r>
        <w:rPr>
          <w:rFonts w:hint="eastAsia" w:ascii="宋体" w:hAnsi="宋体" w:cs="宋体"/>
          <w:color w:val="auto"/>
          <w:sz w:val="24"/>
          <w:szCs w:val="24"/>
          <w:highlight w:val="none"/>
        </w:rPr>
        <w:t>元</w:t>
      </w:r>
      <w:r>
        <w:rPr>
          <w:rStyle w:val="34"/>
          <w:rFonts w:hint="eastAsia" w:ascii="宋体" w:hAnsi="宋体" w:cs="宋体"/>
          <w:b w:val="0"/>
          <w:color w:val="auto"/>
          <w:sz w:val="24"/>
          <w:szCs w:val="24"/>
          <w:highlight w:val="none"/>
        </w:rPr>
        <w:t>。</w:t>
      </w:r>
    </w:p>
    <w:p w14:paraId="18B03131">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2、若我方</w:t>
      </w:r>
      <w:r>
        <w:rPr>
          <w:rStyle w:val="34"/>
          <w:rFonts w:hint="eastAsia" w:ascii="宋体" w:hAnsi="宋体" w:eastAsia="宋体" w:cs="宋体"/>
          <w:b w:val="0"/>
          <w:bCs/>
          <w:color w:val="auto"/>
          <w:sz w:val="24"/>
          <w:szCs w:val="24"/>
          <w:highlight w:val="none"/>
          <w:lang w:eastAsia="zh-CN"/>
        </w:rPr>
        <w:t>成交</w:t>
      </w:r>
      <w:r>
        <w:rPr>
          <w:rStyle w:val="34"/>
          <w:rFonts w:hint="eastAsia" w:ascii="宋体" w:hAnsi="宋体" w:eastAsia="宋体" w:cs="宋体"/>
          <w:b w:val="0"/>
          <w:bCs/>
          <w:color w:val="auto"/>
          <w:sz w:val="24"/>
          <w:szCs w:val="24"/>
          <w:highlight w:val="none"/>
        </w:rPr>
        <w:t>，我方将严格履行合同规定的责任和义务，保证按</w:t>
      </w:r>
      <w:r>
        <w:rPr>
          <w:rStyle w:val="34"/>
          <w:rFonts w:hint="eastAsia" w:ascii="宋体" w:hAnsi="宋体" w:eastAsia="宋体" w:cs="宋体"/>
          <w:b w:val="0"/>
          <w:bCs/>
          <w:color w:val="auto"/>
          <w:sz w:val="24"/>
          <w:szCs w:val="24"/>
          <w:highlight w:val="none"/>
          <w:lang w:eastAsia="zh-CN"/>
        </w:rPr>
        <w:t>采购人</w:t>
      </w:r>
      <w:r>
        <w:rPr>
          <w:rStyle w:val="34"/>
          <w:rFonts w:hint="eastAsia" w:ascii="宋体" w:hAnsi="宋体" w:eastAsia="宋体" w:cs="宋体"/>
          <w:b w:val="0"/>
          <w:bCs/>
          <w:color w:val="auto"/>
          <w:sz w:val="24"/>
          <w:szCs w:val="24"/>
          <w:highlight w:val="none"/>
        </w:rPr>
        <w:t>要求及我方承诺完成应尽义务，并交付</w:t>
      </w:r>
      <w:r>
        <w:rPr>
          <w:rStyle w:val="34"/>
          <w:rFonts w:hint="eastAsia" w:ascii="宋体" w:hAnsi="宋体" w:eastAsia="宋体" w:cs="宋体"/>
          <w:b w:val="0"/>
          <w:bCs/>
          <w:color w:val="auto"/>
          <w:sz w:val="24"/>
          <w:szCs w:val="24"/>
          <w:highlight w:val="none"/>
          <w:lang w:eastAsia="zh-CN"/>
        </w:rPr>
        <w:t>采购人</w:t>
      </w:r>
      <w:r>
        <w:rPr>
          <w:rStyle w:val="34"/>
          <w:rFonts w:hint="eastAsia" w:ascii="宋体" w:hAnsi="宋体" w:eastAsia="宋体" w:cs="宋体"/>
          <w:b w:val="0"/>
          <w:bCs/>
          <w:color w:val="auto"/>
          <w:sz w:val="24"/>
          <w:szCs w:val="24"/>
          <w:highlight w:val="none"/>
        </w:rPr>
        <w:t>验收、使用。</w:t>
      </w:r>
    </w:p>
    <w:p w14:paraId="46132F35">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3、其投标自递交响应文件截止之日起有效期为 </w:t>
      </w:r>
      <w:r>
        <w:rPr>
          <w:rStyle w:val="34"/>
          <w:rFonts w:hint="eastAsia" w:ascii="宋体" w:hAnsi="宋体" w:eastAsia="宋体" w:cs="宋体"/>
          <w:b w:val="0"/>
          <w:bCs/>
          <w:color w:val="auto"/>
          <w:sz w:val="24"/>
          <w:szCs w:val="24"/>
          <w:highlight w:val="none"/>
          <w:u w:val="single"/>
        </w:rPr>
        <w:t xml:space="preserve">90 </w:t>
      </w:r>
      <w:r>
        <w:rPr>
          <w:rStyle w:val="34"/>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34"/>
          <w:rFonts w:hint="eastAsia" w:ascii="宋体" w:hAnsi="宋体" w:eastAsia="宋体" w:cs="宋体"/>
          <w:b w:val="0"/>
          <w:bCs/>
          <w:color w:val="auto"/>
          <w:sz w:val="24"/>
          <w:szCs w:val="24"/>
          <w:highlight w:val="none"/>
          <w:lang w:eastAsia="zh-CN"/>
        </w:rPr>
        <w:t>采购</w:t>
      </w:r>
      <w:r>
        <w:rPr>
          <w:rStyle w:val="34"/>
          <w:rFonts w:hint="eastAsia" w:ascii="宋体" w:hAnsi="宋体" w:eastAsia="宋体" w:cs="宋体"/>
          <w:b w:val="0"/>
          <w:bCs/>
          <w:color w:val="auto"/>
          <w:sz w:val="24"/>
          <w:szCs w:val="24"/>
          <w:highlight w:val="none"/>
        </w:rPr>
        <w:t>文件的规定履行合同责任和义务。</w:t>
      </w:r>
    </w:p>
    <w:p w14:paraId="39069957">
      <w:pPr>
        <w:pStyle w:val="16"/>
        <w:shd w:val="clear"/>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5、我方愿意提供采购人可能另外要求的，与</w:t>
      </w:r>
      <w:r>
        <w:rPr>
          <w:rFonts w:hint="eastAsia" w:ascii="宋体" w:hAnsi="宋体" w:eastAsia="宋体" w:cs="宋体"/>
          <w:b w:val="0"/>
          <w:bCs/>
          <w:color w:val="auto"/>
          <w:highlight w:val="none"/>
          <w:lang w:eastAsia="zh-CN"/>
        </w:rPr>
        <w:t>采购</w:t>
      </w:r>
      <w:r>
        <w:rPr>
          <w:rFonts w:hint="eastAsia" w:ascii="宋体" w:hAnsi="宋体" w:eastAsia="宋体" w:cs="宋体"/>
          <w:b w:val="0"/>
          <w:bCs/>
          <w:color w:val="auto"/>
          <w:highlight w:val="none"/>
        </w:rPr>
        <w:t>有关的文件资料，并保证我方已提供和将要提供的文件资料是真实、准确的。</w:t>
      </w:r>
    </w:p>
    <w:p w14:paraId="3FB44C4D">
      <w:pPr>
        <w:pStyle w:val="16"/>
        <w:shd w:val="clear"/>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6、我方完全理解采购人不一定将合同授予最低报价的供应商的行为。</w:t>
      </w:r>
    </w:p>
    <w:p w14:paraId="32369E10">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38C58C5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名称：        （盖章）</w:t>
      </w:r>
    </w:p>
    <w:p w14:paraId="265B965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法定代表人或委托代理人（签字或盖章）：</w:t>
      </w:r>
    </w:p>
    <w:p w14:paraId="2C44D1C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通讯地址：</w:t>
      </w:r>
    </w:p>
    <w:p w14:paraId="26C590C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邮政编码：</w:t>
      </w:r>
    </w:p>
    <w:p w14:paraId="4559FEA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联系电话：</w:t>
      </w:r>
    </w:p>
    <w:p w14:paraId="6D0F154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传    真：</w:t>
      </w:r>
    </w:p>
    <w:p w14:paraId="18BE4BBE">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日    期：    年  月  日</w:t>
      </w:r>
    </w:p>
    <w:p w14:paraId="173A64EE">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0B01D5ED">
      <w:pPr>
        <w:pStyle w:val="28"/>
        <w:shd w:val="clear"/>
        <w:spacing w:before="75" w:beforeAutospacing="0" w:after="75" w:afterAutospacing="0" w:line="360" w:lineRule="auto"/>
        <w:jc w:val="both"/>
        <w:outlineLvl w:val="9"/>
        <w:rPr>
          <w:rStyle w:val="34"/>
          <w:rFonts w:hint="eastAsia" w:ascii="宋体" w:hAnsi="宋体" w:eastAsia="宋体" w:cs="宋体"/>
          <w:color w:val="auto"/>
          <w:sz w:val="28"/>
          <w:szCs w:val="28"/>
          <w:highlight w:val="none"/>
          <w:lang w:eastAsia="zh-CN"/>
        </w:rPr>
      </w:pPr>
    </w:p>
    <w:p w14:paraId="73BE4ED6">
      <w:pPr>
        <w:pStyle w:val="28"/>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lang w:eastAsia="zh-CN"/>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3</w:t>
      </w:r>
      <w:r>
        <w:rPr>
          <w:rStyle w:val="34"/>
          <w:rFonts w:hint="eastAsia" w:ascii="宋体" w:hAnsi="宋体" w:eastAsia="宋体" w:cs="宋体"/>
          <w:color w:val="auto"/>
          <w:sz w:val="28"/>
          <w:szCs w:val="28"/>
          <w:highlight w:val="none"/>
          <w:lang w:eastAsia="zh-CN"/>
        </w:rPr>
        <w:t>）</w:t>
      </w:r>
      <w:r>
        <w:rPr>
          <w:rStyle w:val="34"/>
          <w:rFonts w:hint="eastAsia" w:cs="宋体"/>
          <w:color w:val="auto"/>
          <w:sz w:val="28"/>
          <w:szCs w:val="28"/>
          <w:highlight w:val="none"/>
          <w:lang w:eastAsia="zh-CN"/>
        </w:rPr>
        <w:t>开标一览表</w:t>
      </w:r>
    </w:p>
    <w:p w14:paraId="039ECDAE">
      <w:pPr>
        <w:shd w:val="clea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5EA392E">
      <w:pPr>
        <w:shd w:val="clea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91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8"/>
        <w:gridCol w:w="4831"/>
      </w:tblGrid>
      <w:tr w14:paraId="16AB9E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48" w:type="dxa"/>
            <w:tcBorders>
              <w:tl2br w:val="nil"/>
              <w:tr2bl w:val="nil"/>
            </w:tcBorders>
            <w:noWrap w:val="0"/>
            <w:vAlign w:val="center"/>
          </w:tcPr>
          <w:p w14:paraId="66F66E88">
            <w:pPr>
              <w:pStyle w:val="29"/>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报价内容</w:t>
            </w:r>
          </w:p>
        </w:tc>
        <w:tc>
          <w:tcPr>
            <w:tcW w:w="4831" w:type="dxa"/>
            <w:tcBorders>
              <w:tl2br w:val="nil"/>
              <w:tr2bl w:val="nil"/>
            </w:tcBorders>
            <w:noWrap w:val="0"/>
            <w:vAlign w:val="center"/>
          </w:tcPr>
          <w:p w14:paraId="0C21B0CE">
            <w:pPr>
              <w:pStyle w:val="29"/>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投标</w:t>
            </w:r>
            <w:r>
              <w:rPr>
                <w:rFonts w:hint="eastAsia" w:ascii="宋体" w:hAnsi="宋体" w:eastAsia="宋体" w:cs="宋体"/>
                <w:color w:val="auto"/>
                <w:sz w:val="21"/>
                <w:szCs w:val="21"/>
                <w:highlight w:val="none"/>
                <w:vertAlign w:val="baseline"/>
                <w:lang w:val="en-US" w:eastAsia="zh-CN"/>
              </w:rPr>
              <w:t>报价</w:t>
            </w:r>
            <w:r>
              <w:rPr>
                <w:rFonts w:hint="eastAsia" w:ascii="宋体" w:hAnsi="宋体" w:cs="宋体"/>
                <w:color w:val="auto"/>
                <w:sz w:val="21"/>
                <w:szCs w:val="21"/>
                <w:highlight w:val="none"/>
                <w:vertAlign w:val="baseline"/>
                <w:lang w:val="en-US" w:eastAsia="zh-CN"/>
              </w:rPr>
              <w:t>（元）</w:t>
            </w:r>
          </w:p>
        </w:tc>
      </w:tr>
      <w:tr w14:paraId="656B1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348" w:type="dxa"/>
            <w:tcBorders>
              <w:tl2br w:val="nil"/>
              <w:tr2bl w:val="nil"/>
            </w:tcBorders>
            <w:noWrap w:val="0"/>
            <w:vAlign w:val="center"/>
          </w:tcPr>
          <w:p w14:paraId="7E0A1276">
            <w:pPr>
              <w:pStyle w:val="29"/>
              <w:spacing w:line="360" w:lineRule="auto"/>
              <w:jc w:val="center"/>
              <w:rPr>
                <w:rFonts w:hint="eastAsia" w:ascii="宋体" w:hAnsi="宋体" w:cs="宋体"/>
                <w:b w:val="0"/>
                <w:bCs w:val="0"/>
                <w:color w:val="auto"/>
                <w:sz w:val="21"/>
                <w:szCs w:val="21"/>
                <w:highlight w:val="none"/>
                <w:vertAlign w:val="baseline"/>
                <w:lang w:val="en-US" w:eastAsia="zh-CN"/>
              </w:rPr>
            </w:pPr>
            <w:r>
              <w:rPr>
                <w:rStyle w:val="34"/>
                <w:rFonts w:hint="eastAsia" w:cs="宋体"/>
                <w:b w:val="0"/>
                <w:bCs/>
                <w:color w:val="auto"/>
                <w:sz w:val="21"/>
                <w:szCs w:val="21"/>
                <w:highlight w:val="none"/>
                <w:lang w:eastAsia="zh-CN"/>
              </w:rPr>
              <w:t xml:space="preserve"> 白碱滩区应急管理局安全生产技术服务项目（二次）</w:t>
            </w:r>
            <w:r>
              <w:rPr>
                <w:rFonts w:hint="eastAsia" w:ascii="宋体" w:hAnsi="宋体" w:cs="宋体"/>
                <w:b w:val="0"/>
                <w:bCs w:val="0"/>
                <w:color w:val="auto"/>
                <w:sz w:val="21"/>
                <w:szCs w:val="21"/>
                <w:highlight w:val="none"/>
                <w:vertAlign w:val="baseline"/>
                <w:lang w:val="en-US" w:eastAsia="zh-CN"/>
              </w:rPr>
              <w:t>投标报价</w:t>
            </w:r>
          </w:p>
        </w:tc>
        <w:tc>
          <w:tcPr>
            <w:tcW w:w="4831" w:type="dxa"/>
            <w:tcBorders>
              <w:tl2br w:val="nil"/>
              <w:tr2bl w:val="nil"/>
            </w:tcBorders>
            <w:noWrap w:val="0"/>
            <w:vAlign w:val="center"/>
          </w:tcPr>
          <w:p w14:paraId="5AB2AA96">
            <w:pPr>
              <w:pStyle w:val="29"/>
              <w:spacing w:line="360" w:lineRule="auto"/>
              <w:jc w:val="both"/>
              <w:outlineLvl w:val="9"/>
              <w:rPr>
                <w:rFonts w:hint="default" w:ascii="宋体" w:hAnsi="宋体" w:eastAsia="宋体" w:cs="宋体"/>
                <w:b w:val="0"/>
                <w:bCs w:val="0"/>
                <w:color w:val="auto"/>
                <w:sz w:val="21"/>
                <w:szCs w:val="21"/>
                <w:highlight w:val="none"/>
                <w:u w:val="singl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 xml:space="preserve"> </w:t>
            </w:r>
          </w:p>
        </w:tc>
      </w:tr>
      <w:tr w14:paraId="0F8A2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348" w:type="dxa"/>
            <w:tcBorders>
              <w:tl2br w:val="nil"/>
              <w:tr2bl w:val="nil"/>
            </w:tcBorders>
            <w:noWrap w:val="0"/>
            <w:vAlign w:val="center"/>
          </w:tcPr>
          <w:p w14:paraId="3F24FAC2">
            <w:pPr>
              <w:pStyle w:val="29"/>
              <w:spacing w:line="360" w:lineRule="auto"/>
              <w:jc w:val="center"/>
              <w:rPr>
                <w:rFonts w:hint="eastAsia" w:ascii="宋体" w:hAnsi="宋体" w:eastAsia="宋体" w:cs="宋体"/>
                <w:color w:val="auto"/>
                <w:sz w:val="21"/>
                <w:szCs w:val="21"/>
                <w:highlight w:val="none"/>
                <w:vertAlign w:val="baseline"/>
                <w:lang w:val="en-US" w:eastAsia="zh-CN"/>
              </w:rPr>
            </w:pPr>
            <w:bookmarkStart w:id="196" w:name="_Toc17203"/>
            <w:r>
              <w:rPr>
                <w:rFonts w:hint="eastAsia" w:ascii="宋体" w:hAnsi="宋体" w:eastAsia="宋体" w:cs="宋体"/>
                <w:b w:val="0"/>
                <w:bCs w:val="0"/>
                <w:color w:val="auto"/>
                <w:sz w:val="21"/>
                <w:szCs w:val="21"/>
                <w:highlight w:val="none"/>
                <w:vertAlign w:val="baseline"/>
                <w:lang w:val="en-US" w:eastAsia="zh-CN"/>
              </w:rPr>
              <w:t>服务期限</w:t>
            </w:r>
            <w:bookmarkEnd w:id="196"/>
          </w:p>
        </w:tc>
        <w:tc>
          <w:tcPr>
            <w:tcW w:w="4831" w:type="dxa"/>
            <w:tcBorders>
              <w:tl2br w:val="nil"/>
              <w:tr2bl w:val="nil"/>
            </w:tcBorders>
            <w:noWrap w:val="0"/>
            <w:vAlign w:val="center"/>
          </w:tcPr>
          <w:p w14:paraId="0B7F039F">
            <w:pPr>
              <w:pStyle w:val="29"/>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自合同签订之日起一年</w:t>
            </w:r>
          </w:p>
        </w:tc>
      </w:tr>
      <w:tr w14:paraId="07D2D8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348" w:type="dxa"/>
            <w:tcBorders>
              <w:tl2br w:val="nil"/>
              <w:tr2bl w:val="nil"/>
            </w:tcBorders>
            <w:noWrap w:val="0"/>
            <w:vAlign w:val="center"/>
          </w:tcPr>
          <w:p w14:paraId="3C4F8EEE">
            <w:pPr>
              <w:pStyle w:val="29"/>
              <w:spacing w:line="360" w:lineRule="auto"/>
              <w:jc w:val="center"/>
              <w:rPr>
                <w:rFonts w:hint="eastAsia" w:ascii="宋体" w:hAnsi="宋体" w:eastAsia="宋体" w:cs="宋体"/>
                <w:b w:val="0"/>
                <w:bCs w:val="0"/>
                <w:color w:val="auto"/>
                <w:kern w:val="2"/>
                <w:sz w:val="21"/>
                <w:szCs w:val="21"/>
                <w:highlight w:val="none"/>
                <w:vertAlign w:val="baseline"/>
                <w:lang w:val="en-US" w:eastAsia="zh-CN" w:bidi="ar-SA"/>
              </w:rPr>
            </w:pPr>
            <w:bookmarkStart w:id="197" w:name="_Toc28051"/>
            <w:r>
              <w:rPr>
                <w:rFonts w:hint="eastAsia" w:ascii="宋体" w:hAnsi="宋体" w:eastAsia="宋体" w:cs="宋体"/>
                <w:b w:val="0"/>
                <w:bCs w:val="0"/>
                <w:color w:val="auto"/>
                <w:kern w:val="2"/>
                <w:sz w:val="21"/>
                <w:szCs w:val="21"/>
                <w:highlight w:val="none"/>
                <w:vertAlign w:val="baseline"/>
                <w:lang w:val="en-US" w:eastAsia="zh-CN" w:bidi="ar-SA"/>
              </w:rPr>
              <w:t>备注</w:t>
            </w:r>
            <w:bookmarkEnd w:id="197"/>
          </w:p>
        </w:tc>
        <w:tc>
          <w:tcPr>
            <w:tcW w:w="4831" w:type="dxa"/>
            <w:tcBorders>
              <w:tl2br w:val="nil"/>
              <w:tr2bl w:val="nil"/>
            </w:tcBorders>
            <w:noWrap w:val="0"/>
            <w:vAlign w:val="center"/>
          </w:tcPr>
          <w:p w14:paraId="55A0251F">
            <w:pPr>
              <w:spacing w:line="360" w:lineRule="auto"/>
              <w:jc w:val="center"/>
              <w:rPr>
                <w:rFonts w:hint="eastAsia" w:ascii="宋体" w:hAnsi="宋体" w:eastAsia="宋体" w:cs="宋体"/>
                <w:b w:val="0"/>
                <w:bCs w:val="0"/>
                <w:color w:val="auto"/>
                <w:kern w:val="2"/>
                <w:sz w:val="21"/>
                <w:szCs w:val="21"/>
                <w:highlight w:val="none"/>
                <w:vertAlign w:val="baseline"/>
                <w:lang w:val="en-US" w:eastAsia="zh-CN" w:bidi="ar-SA"/>
              </w:rPr>
            </w:pPr>
          </w:p>
        </w:tc>
      </w:tr>
    </w:tbl>
    <w:p w14:paraId="3452128A">
      <w:pPr>
        <w:pStyle w:val="28"/>
        <w:spacing w:before="75" w:beforeAutospacing="0" w:after="75" w:afterAutospacing="0" w:line="360" w:lineRule="auto"/>
        <w:ind w:firstLine="422" w:firstLineChars="200"/>
        <w:rPr>
          <w:rStyle w:val="34"/>
          <w:rFonts w:hint="eastAsia" w:cs="宋体"/>
          <w:color w:val="auto"/>
          <w:sz w:val="21"/>
          <w:szCs w:val="21"/>
          <w:highlight w:val="none"/>
        </w:rPr>
      </w:pPr>
      <w:r>
        <w:rPr>
          <w:rStyle w:val="34"/>
          <w:rFonts w:hint="eastAsia" w:cs="宋体"/>
          <w:color w:val="auto"/>
          <w:sz w:val="21"/>
          <w:szCs w:val="21"/>
          <w:highlight w:val="none"/>
        </w:rPr>
        <w:t xml:space="preserve"> 备注：</w:t>
      </w:r>
    </w:p>
    <w:p w14:paraId="049B06F5">
      <w:pPr>
        <w:pStyle w:val="28"/>
        <w:spacing w:before="75" w:beforeAutospacing="0" w:after="75" w:afterAutospacing="0" w:line="360" w:lineRule="auto"/>
        <w:ind w:firstLine="420" w:firstLineChars="200"/>
        <w:rPr>
          <w:rStyle w:val="34"/>
          <w:rFonts w:hint="eastAsia" w:cs="宋体"/>
          <w:b w:val="0"/>
          <w:bCs/>
          <w:color w:val="auto"/>
          <w:sz w:val="21"/>
          <w:szCs w:val="21"/>
          <w:highlight w:val="none"/>
        </w:rPr>
      </w:pPr>
      <w:r>
        <w:rPr>
          <w:rStyle w:val="34"/>
          <w:rFonts w:hint="eastAsia" w:cs="宋体"/>
          <w:b w:val="0"/>
          <w:bCs/>
          <w:color w:val="auto"/>
          <w:sz w:val="21"/>
          <w:szCs w:val="21"/>
          <w:highlight w:val="none"/>
        </w:rPr>
        <w:t>1.报价包含的内容：为</w:t>
      </w:r>
      <w:r>
        <w:rPr>
          <w:rStyle w:val="34"/>
          <w:rFonts w:hint="eastAsia" w:cs="宋体"/>
          <w:b w:val="0"/>
          <w:bCs/>
          <w:color w:val="auto"/>
          <w:sz w:val="21"/>
          <w:szCs w:val="21"/>
          <w:highlight w:val="none"/>
          <w:lang w:eastAsia="zh-CN"/>
        </w:rPr>
        <w:t>白碱滩区应急管理局安全生产技术服务项目（二次）</w:t>
      </w:r>
      <w:r>
        <w:rPr>
          <w:rStyle w:val="34"/>
          <w:rFonts w:hint="eastAsia" w:cs="宋体"/>
          <w:b w:val="0"/>
          <w:bCs/>
          <w:color w:val="auto"/>
          <w:sz w:val="21"/>
          <w:szCs w:val="21"/>
          <w:highlight w:val="none"/>
        </w:rPr>
        <w:t>采购文件约定全部内容的全部费用。</w:t>
      </w:r>
    </w:p>
    <w:p w14:paraId="135D849F">
      <w:pPr>
        <w:pStyle w:val="28"/>
        <w:spacing w:before="75" w:beforeAutospacing="0" w:after="75" w:afterAutospacing="0" w:line="360" w:lineRule="auto"/>
        <w:ind w:firstLine="420" w:firstLineChars="200"/>
        <w:rPr>
          <w:rStyle w:val="34"/>
          <w:rFonts w:hint="eastAsia" w:eastAsia="宋体" w:cs="宋体"/>
          <w:b w:val="0"/>
          <w:bCs/>
          <w:color w:val="auto"/>
          <w:sz w:val="21"/>
          <w:szCs w:val="21"/>
          <w:highlight w:val="none"/>
          <w:lang w:eastAsia="zh-CN"/>
        </w:rPr>
      </w:pPr>
      <w:r>
        <w:rPr>
          <w:rStyle w:val="34"/>
          <w:rFonts w:hint="eastAsia" w:cs="宋体"/>
          <w:b w:val="0"/>
          <w:bCs/>
          <w:color w:val="auto"/>
          <w:sz w:val="21"/>
          <w:szCs w:val="21"/>
          <w:highlight w:val="none"/>
        </w:rPr>
        <w:t>2.本项目采购预算为</w:t>
      </w:r>
      <w:r>
        <w:rPr>
          <w:rStyle w:val="34"/>
          <w:rFonts w:hint="eastAsia" w:cs="宋体"/>
          <w:b w:val="0"/>
          <w:bCs/>
          <w:color w:val="auto"/>
          <w:sz w:val="21"/>
          <w:szCs w:val="21"/>
          <w:highlight w:val="none"/>
          <w:lang w:val="en-US" w:eastAsia="zh-CN"/>
        </w:rPr>
        <w:t>100万</w:t>
      </w:r>
      <w:r>
        <w:rPr>
          <w:rStyle w:val="34"/>
          <w:rFonts w:hint="eastAsia" w:cs="宋体"/>
          <w:b w:val="0"/>
          <w:bCs/>
          <w:color w:val="auto"/>
          <w:sz w:val="21"/>
          <w:szCs w:val="21"/>
          <w:highlight w:val="none"/>
        </w:rPr>
        <w:t>元，各供应商的报价不能超过项目采购预算。</w:t>
      </w:r>
    </w:p>
    <w:p w14:paraId="644A5D2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lang w:val="en-US" w:eastAsia="zh-CN"/>
        </w:rPr>
      </w:pPr>
    </w:p>
    <w:p w14:paraId="721148D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val="en-US" w:eastAsia="zh-CN"/>
        </w:rPr>
        <w:t>供应商</w:t>
      </w:r>
      <w:r>
        <w:rPr>
          <w:rStyle w:val="34"/>
          <w:rFonts w:hint="eastAsia" w:ascii="宋体" w:hAnsi="宋体" w:eastAsia="宋体" w:cs="宋体"/>
          <w:b w:val="0"/>
          <w:bCs/>
          <w:color w:val="auto"/>
          <w:sz w:val="24"/>
          <w:szCs w:val="24"/>
          <w:highlight w:val="none"/>
        </w:rPr>
        <w:t>：（盖章）</w:t>
      </w:r>
    </w:p>
    <w:p w14:paraId="2684267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32868A7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法定代表人或委托代理人（签字或盖章）：</w:t>
      </w:r>
    </w:p>
    <w:p w14:paraId="3FAC6E8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                                </w:t>
      </w:r>
    </w:p>
    <w:p w14:paraId="421A02CC">
      <w:pPr>
        <w:pStyle w:val="28"/>
        <w:shd w:val="clear"/>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34"/>
          <w:rFonts w:hint="eastAsia" w:ascii="宋体" w:hAnsi="宋体" w:eastAsia="宋体" w:cs="宋体"/>
          <w:b w:val="0"/>
          <w:bCs/>
          <w:color w:val="auto"/>
          <w:sz w:val="24"/>
          <w:szCs w:val="24"/>
          <w:highlight w:val="none"/>
        </w:rPr>
        <w:t>日    期： 年  月  日</w:t>
      </w:r>
    </w:p>
    <w:p w14:paraId="37D10E6A">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1EB87545">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6353A74C">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1D1A00BB">
      <w:pPr>
        <w:shd w:val="clear"/>
        <w:spacing w:line="360" w:lineRule="auto"/>
        <w:ind w:left="-420" w:leftChars="-200" w:firstLine="278" w:firstLineChars="99"/>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14:paraId="42616081">
      <w:pPr>
        <w:shd w:val="clear"/>
        <w:spacing w:line="360" w:lineRule="auto"/>
        <w:ind w:left="-420" w:leftChars="-200"/>
        <w:jc w:val="left"/>
        <w:rPr>
          <w:rFonts w:hint="eastAsia" w:ascii="宋体" w:hAnsi="宋体" w:eastAsia="宋体" w:cs="宋体"/>
          <w:color w:val="auto"/>
          <w:sz w:val="28"/>
          <w:szCs w:val="28"/>
          <w:highlight w:val="none"/>
        </w:rPr>
      </w:pPr>
    </w:p>
    <w:p w14:paraId="6340B6FF">
      <w:pPr>
        <w:shd w:val="clear"/>
        <w:spacing w:line="360" w:lineRule="auto"/>
        <w:ind w:left="-420" w:leftChars="-200"/>
        <w:jc w:val="center"/>
        <w:rPr>
          <w:rFonts w:hint="eastAsia" w:ascii="宋体" w:hAnsi="宋体" w:eastAsia="宋体" w:cs="宋体"/>
          <w:color w:val="auto"/>
          <w:sz w:val="84"/>
          <w:szCs w:val="84"/>
          <w:highlight w:val="none"/>
        </w:rPr>
      </w:pPr>
    </w:p>
    <w:p w14:paraId="32F06820">
      <w:pPr>
        <w:pStyle w:val="6"/>
        <w:shd w:val="clear"/>
        <w:outlineLvl w:val="9"/>
        <w:rPr>
          <w:rFonts w:hint="eastAsia"/>
          <w:color w:val="auto"/>
          <w:highlight w:val="none"/>
        </w:rPr>
      </w:pPr>
    </w:p>
    <w:p w14:paraId="7133B0A5">
      <w:pPr>
        <w:rPr>
          <w:rFonts w:hint="eastAsia"/>
          <w:color w:val="auto"/>
          <w:highlight w:val="none"/>
        </w:rPr>
      </w:pPr>
    </w:p>
    <w:p w14:paraId="7056933E">
      <w:pPr>
        <w:pStyle w:val="2"/>
        <w:rPr>
          <w:rFonts w:hint="eastAsia"/>
          <w:color w:val="auto"/>
          <w:highlight w:val="none"/>
        </w:rPr>
      </w:pPr>
    </w:p>
    <w:p w14:paraId="537EBED0">
      <w:pPr>
        <w:rPr>
          <w:rFonts w:hint="eastAsia"/>
          <w:color w:val="auto"/>
          <w:highlight w:val="none"/>
        </w:rPr>
      </w:pPr>
    </w:p>
    <w:p w14:paraId="05E79CCC">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14:paraId="3DB3D029">
      <w:pPr>
        <w:shd w:val="clear"/>
        <w:spacing w:line="360" w:lineRule="auto"/>
        <w:ind w:left="-420" w:leftChars="-200"/>
        <w:jc w:val="center"/>
        <w:rPr>
          <w:rFonts w:hint="eastAsia" w:ascii="宋体" w:hAnsi="宋体" w:eastAsia="宋体" w:cs="宋体"/>
          <w:color w:val="auto"/>
          <w:sz w:val="28"/>
          <w:szCs w:val="28"/>
          <w:highlight w:val="none"/>
        </w:rPr>
      </w:pPr>
    </w:p>
    <w:p w14:paraId="57D1ABFB">
      <w:pPr>
        <w:shd w:val="clear"/>
        <w:spacing w:line="360" w:lineRule="auto"/>
        <w:ind w:left="-420" w:leftChars="-200"/>
        <w:jc w:val="center"/>
        <w:rPr>
          <w:rFonts w:hint="eastAsia" w:ascii="宋体" w:hAnsi="宋体" w:eastAsia="宋体" w:cs="宋体"/>
          <w:color w:val="auto"/>
          <w:sz w:val="28"/>
          <w:szCs w:val="28"/>
          <w:highlight w:val="none"/>
        </w:rPr>
      </w:pPr>
    </w:p>
    <w:p w14:paraId="3C18F16B">
      <w:pPr>
        <w:shd w:val="clear"/>
        <w:spacing w:line="360" w:lineRule="auto"/>
        <w:ind w:left="-420" w:leftChars="-200"/>
        <w:jc w:val="center"/>
        <w:rPr>
          <w:rFonts w:hint="eastAsia" w:ascii="宋体" w:hAnsi="宋体" w:eastAsia="宋体" w:cs="宋体"/>
          <w:color w:val="auto"/>
          <w:sz w:val="28"/>
          <w:szCs w:val="28"/>
          <w:highlight w:val="none"/>
        </w:rPr>
      </w:pPr>
    </w:p>
    <w:p w14:paraId="014F2E00">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9791D62">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BEBC586">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95D1A4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B725121">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1CF3F62">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A5CAAD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CF38D37">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30689C2">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4DECA32">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14:paraId="7183DCC7">
      <w:pPr>
        <w:shd w:val="clear"/>
        <w:spacing w:line="360" w:lineRule="auto"/>
        <w:ind w:left="-420" w:leftChars="-200"/>
        <w:jc w:val="left"/>
        <w:rPr>
          <w:rFonts w:hint="eastAsia" w:ascii="宋体" w:hAnsi="宋体" w:eastAsia="宋体" w:cs="宋体"/>
          <w:color w:val="auto"/>
          <w:sz w:val="28"/>
          <w:szCs w:val="28"/>
          <w:highlight w:val="none"/>
        </w:rPr>
      </w:pPr>
    </w:p>
    <w:p w14:paraId="1EDE6AAC">
      <w:pPr>
        <w:shd w:val="clear"/>
        <w:spacing w:line="360" w:lineRule="auto"/>
        <w:ind w:left="-420" w:leftChars="-200"/>
        <w:jc w:val="center"/>
        <w:rPr>
          <w:rFonts w:hint="eastAsia" w:ascii="宋体" w:hAnsi="宋体" w:eastAsia="宋体" w:cs="宋体"/>
          <w:color w:val="auto"/>
          <w:sz w:val="84"/>
          <w:szCs w:val="84"/>
          <w:highlight w:val="none"/>
        </w:rPr>
      </w:pPr>
    </w:p>
    <w:p w14:paraId="22634377">
      <w:pPr>
        <w:pStyle w:val="4"/>
        <w:shd w:val="clear"/>
        <w:outlineLvl w:val="9"/>
        <w:rPr>
          <w:rFonts w:hint="eastAsia" w:ascii="宋体" w:hAnsi="宋体" w:eastAsia="宋体" w:cs="宋体"/>
          <w:color w:val="auto"/>
          <w:sz w:val="84"/>
          <w:szCs w:val="84"/>
          <w:highlight w:val="none"/>
        </w:rPr>
      </w:pPr>
    </w:p>
    <w:p w14:paraId="05776CBB">
      <w:pPr>
        <w:rPr>
          <w:rFonts w:hint="eastAsia" w:ascii="宋体" w:hAnsi="宋体" w:eastAsia="宋体" w:cs="宋体"/>
          <w:color w:val="auto"/>
          <w:sz w:val="84"/>
          <w:szCs w:val="84"/>
          <w:highlight w:val="none"/>
        </w:rPr>
      </w:pPr>
    </w:p>
    <w:p w14:paraId="20FF7BDE">
      <w:pPr>
        <w:pStyle w:val="2"/>
        <w:rPr>
          <w:rFonts w:hint="eastAsia"/>
          <w:color w:val="auto"/>
          <w:highlight w:val="none"/>
        </w:rPr>
      </w:pPr>
    </w:p>
    <w:p w14:paraId="02125B8F">
      <w:pPr>
        <w:shd w:val="clear"/>
        <w:rPr>
          <w:rFonts w:hint="eastAsia" w:ascii="宋体" w:hAnsi="宋体" w:eastAsia="宋体" w:cs="宋体"/>
          <w:color w:val="auto"/>
          <w:highlight w:val="none"/>
        </w:rPr>
      </w:pPr>
    </w:p>
    <w:p w14:paraId="3D3142FF">
      <w:pPr>
        <w:shd w:val="clear"/>
        <w:rPr>
          <w:rFonts w:hint="eastAsia" w:ascii="宋体" w:hAnsi="宋体" w:eastAsia="宋体" w:cs="宋体"/>
          <w:color w:val="auto"/>
          <w:highlight w:val="none"/>
        </w:rPr>
      </w:pPr>
    </w:p>
    <w:p w14:paraId="0992F215">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14:paraId="1A9E5884">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CC33771">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409B688">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7FF6A0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893CA99">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AF90B9C">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3DE4A12">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E7C2D5C">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F5DB141">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CFFBC9E">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F661695">
      <w:pPr>
        <w:pStyle w:val="28"/>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2</w:t>
      </w:r>
      <w:r>
        <w:rPr>
          <w:rStyle w:val="34"/>
          <w:rFonts w:hint="eastAsia" w:ascii="宋体" w:hAnsi="宋体" w:eastAsia="宋体" w:cs="宋体"/>
          <w:color w:val="auto"/>
          <w:sz w:val="28"/>
          <w:szCs w:val="28"/>
          <w:highlight w:val="none"/>
          <w:lang w:eastAsia="zh-CN"/>
        </w:rPr>
        <w:t>）</w:t>
      </w:r>
      <w:r>
        <w:rPr>
          <w:rStyle w:val="34"/>
          <w:rFonts w:hint="eastAsia" w:cs="宋体"/>
          <w:color w:val="auto"/>
          <w:sz w:val="28"/>
          <w:szCs w:val="28"/>
          <w:highlight w:val="none"/>
          <w:lang w:eastAsia="zh-CN"/>
        </w:rPr>
        <w:t>供应商基本情况表</w:t>
      </w:r>
    </w:p>
    <w:tbl>
      <w:tblPr>
        <w:tblStyle w:val="156"/>
        <w:tblW w:w="8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532"/>
        <w:gridCol w:w="359"/>
        <w:gridCol w:w="1130"/>
        <w:gridCol w:w="842"/>
        <w:gridCol w:w="582"/>
        <w:gridCol w:w="294"/>
        <w:gridCol w:w="1070"/>
        <w:gridCol w:w="1315"/>
        <w:gridCol w:w="1717"/>
      </w:tblGrid>
      <w:tr w14:paraId="1E46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607" w:type="dxa"/>
            <w:gridSpan w:val="3"/>
            <w:noWrap w:val="0"/>
            <w:vAlign w:val="top"/>
          </w:tcPr>
          <w:p w14:paraId="3E2C5E8F">
            <w:pPr>
              <w:pStyle w:val="163"/>
              <w:spacing w:before="236" w:line="221" w:lineRule="auto"/>
              <w:ind w:left="293"/>
              <w:rPr>
                <w:rFonts w:hint="eastAsia" w:ascii="宋体" w:hAnsi="宋体" w:eastAsia="宋体" w:cs="宋体"/>
                <w:color w:val="auto"/>
                <w:sz w:val="21"/>
                <w:szCs w:val="21"/>
                <w:highlight w:val="none"/>
              </w:rPr>
            </w:pPr>
            <w:r>
              <w:rPr>
                <w:rFonts w:hint="eastAsia" w:cs="宋体"/>
                <w:color w:val="auto"/>
                <w:spacing w:val="-2"/>
                <w:sz w:val="21"/>
                <w:szCs w:val="21"/>
                <w:highlight w:val="none"/>
                <w:lang w:eastAsia="zh-CN"/>
              </w:rPr>
              <w:t>供应商</w:t>
            </w:r>
            <w:r>
              <w:rPr>
                <w:rFonts w:hint="eastAsia" w:ascii="宋体" w:hAnsi="宋体" w:eastAsia="宋体" w:cs="宋体"/>
                <w:color w:val="auto"/>
                <w:spacing w:val="-2"/>
                <w:sz w:val="21"/>
                <w:szCs w:val="21"/>
                <w:highlight w:val="none"/>
              </w:rPr>
              <w:t>名称</w:t>
            </w:r>
          </w:p>
        </w:tc>
        <w:tc>
          <w:tcPr>
            <w:tcW w:w="3918" w:type="dxa"/>
            <w:gridSpan w:val="5"/>
            <w:noWrap w:val="0"/>
            <w:vAlign w:val="top"/>
          </w:tcPr>
          <w:p w14:paraId="20CEE8B4">
            <w:pPr>
              <w:rPr>
                <w:rFonts w:hint="eastAsia" w:ascii="宋体" w:hAnsi="宋体" w:eastAsia="宋体" w:cs="宋体"/>
                <w:color w:val="auto"/>
                <w:sz w:val="21"/>
                <w:szCs w:val="21"/>
                <w:highlight w:val="none"/>
              </w:rPr>
            </w:pPr>
          </w:p>
        </w:tc>
        <w:tc>
          <w:tcPr>
            <w:tcW w:w="1315" w:type="dxa"/>
            <w:noWrap w:val="0"/>
            <w:vAlign w:val="top"/>
          </w:tcPr>
          <w:p w14:paraId="21D6811A">
            <w:pPr>
              <w:pStyle w:val="163"/>
              <w:spacing w:before="235" w:line="221" w:lineRule="auto"/>
              <w:ind w:left="14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w:t>
            </w:r>
          </w:p>
        </w:tc>
        <w:tc>
          <w:tcPr>
            <w:tcW w:w="1717" w:type="dxa"/>
            <w:noWrap w:val="0"/>
            <w:vAlign w:val="top"/>
          </w:tcPr>
          <w:p w14:paraId="2A3A136F">
            <w:pPr>
              <w:rPr>
                <w:rFonts w:hint="eastAsia" w:ascii="宋体" w:hAnsi="宋体" w:eastAsia="宋体" w:cs="宋体"/>
                <w:color w:val="auto"/>
                <w:sz w:val="21"/>
                <w:szCs w:val="21"/>
                <w:highlight w:val="none"/>
              </w:rPr>
            </w:pPr>
          </w:p>
        </w:tc>
      </w:tr>
      <w:tr w14:paraId="4DEC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5F66A77E">
            <w:pPr>
              <w:pStyle w:val="163"/>
              <w:spacing w:before="255" w:line="220"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组织机构代码</w:t>
            </w:r>
          </w:p>
        </w:tc>
        <w:tc>
          <w:tcPr>
            <w:tcW w:w="3918" w:type="dxa"/>
            <w:gridSpan w:val="5"/>
            <w:noWrap w:val="0"/>
            <w:vAlign w:val="top"/>
          </w:tcPr>
          <w:p w14:paraId="334A45A0">
            <w:pPr>
              <w:rPr>
                <w:rFonts w:hint="eastAsia" w:ascii="宋体" w:hAnsi="宋体" w:eastAsia="宋体" w:cs="宋体"/>
                <w:color w:val="auto"/>
                <w:sz w:val="21"/>
                <w:szCs w:val="21"/>
                <w:highlight w:val="none"/>
              </w:rPr>
            </w:pPr>
          </w:p>
        </w:tc>
        <w:tc>
          <w:tcPr>
            <w:tcW w:w="1315" w:type="dxa"/>
            <w:noWrap w:val="0"/>
            <w:vAlign w:val="top"/>
          </w:tcPr>
          <w:p w14:paraId="0FC00D6B">
            <w:pPr>
              <w:pStyle w:val="163"/>
              <w:spacing w:before="254" w:line="221" w:lineRule="auto"/>
              <w:ind w:left="26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邮政编码</w:t>
            </w:r>
          </w:p>
        </w:tc>
        <w:tc>
          <w:tcPr>
            <w:tcW w:w="1717" w:type="dxa"/>
            <w:noWrap w:val="0"/>
            <w:vAlign w:val="top"/>
          </w:tcPr>
          <w:p w14:paraId="0DF93DAC">
            <w:pPr>
              <w:rPr>
                <w:rFonts w:hint="eastAsia" w:ascii="宋体" w:hAnsi="宋体" w:eastAsia="宋体" w:cs="宋体"/>
                <w:color w:val="auto"/>
                <w:sz w:val="21"/>
                <w:szCs w:val="21"/>
                <w:highlight w:val="none"/>
              </w:rPr>
            </w:pPr>
          </w:p>
        </w:tc>
      </w:tr>
      <w:tr w14:paraId="1882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33288002">
            <w:pPr>
              <w:pStyle w:val="163"/>
              <w:spacing w:before="254" w:line="221" w:lineRule="auto"/>
              <w:ind w:left="2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w:t>
            </w:r>
          </w:p>
        </w:tc>
        <w:tc>
          <w:tcPr>
            <w:tcW w:w="3918" w:type="dxa"/>
            <w:gridSpan w:val="5"/>
            <w:noWrap w:val="0"/>
            <w:vAlign w:val="top"/>
          </w:tcPr>
          <w:p w14:paraId="6B4C53AB">
            <w:pPr>
              <w:rPr>
                <w:rFonts w:hint="eastAsia" w:ascii="宋体" w:hAnsi="宋体" w:eastAsia="宋体" w:cs="宋体"/>
                <w:color w:val="auto"/>
                <w:sz w:val="21"/>
                <w:szCs w:val="21"/>
                <w:highlight w:val="none"/>
              </w:rPr>
            </w:pPr>
          </w:p>
        </w:tc>
        <w:tc>
          <w:tcPr>
            <w:tcW w:w="1315" w:type="dxa"/>
            <w:noWrap w:val="0"/>
            <w:vAlign w:val="top"/>
          </w:tcPr>
          <w:p w14:paraId="3B26F0BC">
            <w:pPr>
              <w:pStyle w:val="163"/>
              <w:spacing w:before="255" w:line="221"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电子邮箱</w:t>
            </w:r>
          </w:p>
        </w:tc>
        <w:tc>
          <w:tcPr>
            <w:tcW w:w="1717" w:type="dxa"/>
            <w:noWrap w:val="0"/>
            <w:vAlign w:val="top"/>
          </w:tcPr>
          <w:p w14:paraId="3E48EB55">
            <w:pPr>
              <w:rPr>
                <w:rFonts w:hint="eastAsia" w:ascii="宋体" w:hAnsi="宋体" w:eastAsia="宋体" w:cs="宋体"/>
                <w:color w:val="auto"/>
                <w:sz w:val="21"/>
                <w:szCs w:val="21"/>
                <w:highlight w:val="none"/>
              </w:rPr>
            </w:pPr>
          </w:p>
        </w:tc>
      </w:tr>
      <w:tr w14:paraId="3F82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607" w:type="dxa"/>
            <w:gridSpan w:val="3"/>
            <w:noWrap w:val="0"/>
            <w:vAlign w:val="top"/>
          </w:tcPr>
          <w:p w14:paraId="5BA783D9">
            <w:pPr>
              <w:pStyle w:val="163"/>
              <w:spacing w:before="255" w:line="221" w:lineRule="auto"/>
              <w:ind w:left="1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上年营业收入</w:t>
            </w:r>
          </w:p>
        </w:tc>
        <w:tc>
          <w:tcPr>
            <w:tcW w:w="3918" w:type="dxa"/>
            <w:gridSpan w:val="5"/>
            <w:noWrap w:val="0"/>
            <w:vAlign w:val="top"/>
          </w:tcPr>
          <w:p w14:paraId="5F4EFF76">
            <w:pPr>
              <w:rPr>
                <w:rFonts w:hint="eastAsia" w:ascii="宋体" w:hAnsi="宋体" w:eastAsia="宋体" w:cs="宋体"/>
                <w:color w:val="auto"/>
                <w:sz w:val="21"/>
                <w:szCs w:val="21"/>
                <w:highlight w:val="none"/>
              </w:rPr>
            </w:pPr>
          </w:p>
        </w:tc>
        <w:tc>
          <w:tcPr>
            <w:tcW w:w="1315" w:type="dxa"/>
            <w:noWrap w:val="0"/>
            <w:vAlign w:val="top"/>
          </w:tcPr>
          <w:p w14:paraId="08817957">
            <w:pPr>
              <w:pStyle w:val="163"/>
              <w:spacing w:before="255" w:line="221"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员工总人数</w:t>
            </w:r>
          </w:p>
        </w:tc>
        <w:tc>
          <w:tcPr>
            <w:tcW w:w="1717" w:type="dxa"/>
            <w:noWrap w:val="0"/>
            <w:vAlign w:val="top"/>
          </w:tcPr>
          <w:p w14:paraId="530E6665">
            <w:pPr>
              <w:rPr>
                <w:rFonts w:hint="eastAsia" w:ascii="宋体" w:hAnsi="宋体" w:eastAsia="宋体" w:cs="宋体"/>
                <w:color w:val="auto"/>
                <w:sz w:val="21"/>
                <w:szCs w:val="21"/>
                <w:highlight w:val="none"/>
              </w:rPr>
            </w:pPr>
          </w:p>
        </w:tc>
      </w:tr>
      <w:tr w14:paraId="5F85E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7D521B2C">
            <w:pPr>
              <w:pStyle w:val="163"/>
              <w:spacing w:before="256" w:line="221" w:lineRule="auto"/>
              <w:ind w:left="4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固定电话</w:t>
            </w:r>
          </w:p>
        </w:tc>
        <w:tc>
          <w:tcPr>
            <w:tcW w:w="3918" w:type="dxa"/>
            <w:gridSpan w:val="5"/>
            <w:noWrap w:val="0"/>
            <w:vAlign w:val="top"/>
          </w:tcPr>
          <w:p w14:paraId="6DBC7AC3">
            <w:pPr>
              <w:rPr>
                <w:rFonts w:hint="eastAsia" w:ascii="宋体" w:hAnsi="宋体" w:eastAsia="宋体" w:cs="宋体"/>
                <w:color w:val="auto"/>
                <w:sz w:val="21"/>
                <w:szCs w:val="21"/>
                <w:highlight w:val="none"/>
              </w:rPr>
            </w:pPr>
          </w:p>
        </w:tc>
        <w:tc>
          <w:tcPr>
            <w:tcW w:w="1315" w:type="dxa"/>
            <w:noWrap w:val="0"/>
            <w:vAlign w:val="top"/>
          </w:tcPr>
          <w:p w14:paraId="7A7405D9">
            <w:pPr>
              <w:rPr>
                <w:rFonts w:hint="eastAsia" w:ascii="宋体" w:hAnsi="宋体" w:eastAsia="宋体" w:cs="宋体"/>
                <w:color w:val="auto"/>
                <w:sz w:val="21"/>
                <w:szCs w:val="21"/>
                <w:highlight w:val="none"/>
              </w:rPr>
            </w:pPr>
          </w:p>
        </w:tc>
        <w:tc>
          <w:tcPr>
            <w:tcW w:w="1717" w:type="dxa"/>
            <w:noWrap w:val="0"/>
            <w:vAlign w:val="top"/>
          </w:tcPr>
          <w:p w14:paraId="6F8466E2">
            <w:pPr>
              <w:rPr>
                <w:rFonts w:hint="eastAsia" w:ascii="宋体" w:hAnsi="宋体" w:eastAsia="宋体" w:cs="宋体"/>
                <w:color w:val="auto"/>
                <w:sz w:val="21"/>
                <w:szCs w:val="21"/>
                <w:highlight w:val="none"/>
              </w:rPr>
            </w:pPr>
          </w:p>
        </w:tc>
      </w:tr>
      <w:tr w14:paraId="01105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restart"/>
            <w:tcBorders>
              <w:bottom w:val="nil"/>
            </w:tcBorders>
            <w:noWrap w:val="0"/>
            <w:vAlign w:val="top"/>
          </w:tcPr>
          <w:p w14:paraId="4C00E4D3">
            <w:pPr>
              <w:spacing w:line="307" w:lineRule="auto"/>
              <w:rPr>
                <w:rFonts w:hint="eastAsia" w:ascii="宋体" w:hAnsi="宋体" w:eastAsia="宋体" w:cs="宋体"/>
                <w:color w:val="auto"/>
                <w:sz w:val="21"/>
                <w:szCs w:val="21"/>
                <w:highlight w:val="none"/>
              </w:rPr>
            </w:pPr>
          </w:p>
          <w:p w14:paraId="516E415D">
            <w:pPr>
              <w:spacing w:line="307" w:lineRule="auto"/>
              <w:rPr>
                <w:rFonts w:hint="eastAsia" w:ascii="宋体" w:hAnsi="宋体" w:eastAsia="宋体" w:cs="宋体"/>
                <w:color w:val="auto"/>
                <w:sz w:val="21"/>
                <w:szCs w:val="21"/>
                <w:highlight w:val="none"/>
              </w:rPr>
            </w:pPr>
          </w:p>
          <w:p w14:paraId="588E9ECC">
            <w:pPr>
              <w:spacing w:line="307" w:lineRule="auto"/>
              <w:rPr>
                <w:rFonts w:hint="eastAsia" w:ascii="宋体" w:hAnsi="宋体" w:eastAsia="宋体" w:cs="宋体"/>
                <w:color w:val="auto"/>
                <w:sz w:val="21"/>
                <w:szCs w:val="21"/>
                <w:highlight w:val="none"/>
              </w:rPr>
            </w:pPr>
          </w:p>
          <w:p w14:paraId="1137D364">
            <w:pPr>
              <w:pStyle w:val="163"/>
              <w:spacing w:before="68" w:line="439" w:lineRule="exact"/>
              <w:ind w:left="163"/>
              <w:rPr>
                <w:rFonts w:hint="eastAsia" w:ascii="宋体" w:hAnsi="宋体" w:eastAsia="宋体" w:cs="宋体"/>
                <w:color w:val="auto"/>
                <w:sz w:val="21"/>
                <w:szCs w:val="21"/>
                <w:highlight w:val="none"/>
              </w:rPr>
            </w:pPr>
            <w:r>
              <w:rPr>
                <w:rFonts w:hint="eastAsia" w:ascii="宋体" w:hAnsi="宋体" w:eastAsia="宋体" w:cs="宋体"/>
                <w:color w:val="auto"/>
                <w:spacing w:val="-4"/>
                <w:position w:val="17"/>
                <w:sz w:val="21"/>
                <w:szCs w:val="21"/>
                <w:highlight w:val="none"/>
              </w:rPr>
              <w:t>营业</w:t>
            </w:r>
          </w:p>
          <w:p w14:paraId="6886771C">
            <w:pPr>
              <w:pStyle w:val="163"/>
              <w:spacing w:line="220" w:lineRule="auto"/>
              <w:ind w:left="1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执照</w:t>
            </w:r>
          </w:p>
        </w:tc>
        <w:tc>
          <w:tcPr>
            <w:tcW w:w="2021" w:type="dxa"/>
            <w:gridSpan w:val="3"/>
            <w:noWrap w:val="0"/>
            <w:vAlign w:val="top"/>
          </w:tcPr>
          <w:p w14:paraId="5CF4D82E">
            <w:pPr>
              <w:pStyle w:val="163"/>
              <w:spacing w:before="263" w:line="222" w:lineRule="auto"/>
              <w:ind w:left="6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注册号码</w:t>
            </w:r>
          </w:p>
        </w:tc>
        <w:tc>
          <w:tcPr>
            <w:tcW w:w="1424" w:type="dxa"/>
            <w:gridSpan w:val="2"/>
            <w:noWrap w:val="0"/>
            <w:vAlign w:val="top"/>
          </w:tcPr>
          <w:p w14:paraId="669EA7CE">
            <w:pPr>
              <w:rPr>
                <w:rFonts w:hint="eastAsia" w:ascii="宋体" w:hAnsi="宋体" w:eastAsia="宋体" w:cs="宋体"/>
                <w:color w:val="auto"/>
                <w:sz w:val="21"/>
                <w:szCs w:val="21"/>
                <w:highlight w:val="none"/>
              </w:rPr>
            </w:pPr>
          </w:p>
        </w:tc>
        <w:tc>
          <w:tcPr>
            <w:tcW w:w="1364" w:type="dxa"/>
            <w:gridSpan w:val="2"/>
            <w:noWrap w:val="0"/>
            <w:vAlign w:val="top"/>
          </w:tcPr>
          <w:p w14:paraId="5AA7C52A">
            <w:pPr>
              <w:pStyle w:val="163"/>
              <w:spacing w:before="263" w:line="222"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注册地址</w:t>
            </w:r>
          </w:p>
        </w:tc>
        <w:tc>
          <w:tcPr>
            <w:tcW w:w="3032" w:type="dxa"/>
            <w:gridSpan w:val="2"/>
            <w:noWrap w:val="0"/>
            <w:vAlign w:val="top"/>
          </w:tcPr>
          <w:p w14:paraId="18316488">
            <w:pPr>
              <w:rPr>
                <w:rFonts w:hint="eastAsia" w:ascii="宋体" w:hAnsi="宋体" w:eastAsia="宋体" w:cs="宋体"/>
                <w:color w:val="auto"/>
                <w:sz w:val="21"/>
                <w:szCs w:val="21"/>
                <w:highlight w:val="none"/>
              </w:rPr>
            </w:pPr>
          </w:p>
        </w:tc>
      </w:tr>
      <w:tr w14:paraId="5003B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bottom w:val="nil"/>
            </w:tcBorders>
            <w:noWrap w:val="0"/>
            <w:vAlign w:val="top"/>
          </w:tcPr>
          <w:p w14:paraId="44A4DA70">
            <w:pPr>
              <w:rPr>
                <w:rFonts w:hint="eastAsia" w:ascii="宋体" w:hAnsi="宋体" w:eastAsia="宋体" w:cs="宋体"/>
                <w:color w:val="auto"/>
                <w:sz w:val="21"/>
                <w:szCs w:val="21"/>
                <w:highlight w:val="none"/>
              </w:rPr>
            </w:pPr>
          </w:p>
        </w:tc>
        <w:tc>
          <w:tcPr>
            <w:tcW w:w="2021" w:type="dxa"/>
            <w:gridSpan w:val="3"/>
            <w:noWrap w:val="0"/>
            <w:vAlign w:val="top"/>
          </w:tcPr>
          <w:p w14:paraId="6F621D60">
            <w:pPr>
              <w:pStyle w:val="163"/>
              <w:spacing w:before="263" w:line="220" w:lineRule="auto"/>
              <w:ind w:left="6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发证机关</w:t>
            </w:r>
          </w:p>
        </w:tc>
        <w:tc>
          <w:tcPr>
            <w:tcW w:w="1424" w:type="dxa"/>
            <w:gridSpan w:val="2"/>
            <w:noWrap w:val="0"/>
            <w:vAlign w:val="top"/>
          </w:tcPr>
          <w:p w14:paraId="7BF02934">
            <w:pPr>
              <w:rPr>
                <w:rFonts w:hint="eastAsia" w:ascii="宋体" w:hAnsi="宋体" w:eastAsia="宋体" w:cs="宋体"/>
                <w:color w:val="auto"/>
                <w:sz w:val="21"/>
                <w:szCs w:val="21"/>
                <w:highlight w:val="none"/>
              </w:rPr>
            </w:pPr>
          </w:p>
        </w:tc>
        <w:tc>
          <w:tcPr>
            <w:tcW w:w="1364" w:type="dxa"/>
            <w:gridSpan w:val="2"/>
            <w:noWrap w:val="0"/>
            <w:vAlign w:val="top"/>
          </w:tcPr>
          <w:p w14:paraId="06EE2DE6">
            <w:pPr>
              <w:pStyle w:val="163"/>
              <w:spacing w:before="264" w:line="221" w:lineRule="auto"/>
              <w:ind w:left="3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发证日期</w:t>
            </w:r>
          </w:p>
        </w:tc>
        <w:tc>
          <w:tcPr>
            <w:tcW w:w="3032" w:type="dxa"/>
            <w:gridSpan w:val="2"/>
            <w:noWrap w:val="0"/>
            <w:vAlign w:val="top"/>
          </w:tcPr>
          <w:p w14:paraId="0BFBD786">
            <w:pPr>
              <w:rPr>
                <w:rFonts w:hint="eastAsia" w:ascii="宋体" w:hAnsi="宋体" w:eastAsia="宋体" w:cs="宋体"/>
                <w:color w:val="auto"/>
                <w:sz w:val="21"/>
                <w:szCs w:val="21"/>
                <w:highlight w:val="none"/>
              </w:rPr>
            </w:pPr>
          </w:p>
        </w:tc>
      </w:tr>
      <w:tr w14:paraId="2FFF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bottom w:val="nil"/>
            </w:tcBorders>
            <w:noWrap w:val="0"/>
            <w:vAlign w:val="top"/>
          </w:tcPr>
          <w:p w14:paraId="09CE5CFA">
            <w:pPr>
              <w:rPr>
                <w:rFonts w:hint="eastAsia" w:ascii="宋体" w:hAnsi="宋体" w:eastAsia="宋体" w:cs="宋体"/>
                <w:color w:val="auto"/>
                <w:sz w:val="21"/>
                <w:szCs w:val="21"/>
                <w:highlight w:val="none"/>
              </w:rPr>
            </w:pPr>
          </w:p>
        </w:tc>
        <w:tc>
          <w:tcPr>
            <w:tcW w:w="2021" w:type="dxa"/>
            <w:gridSpan w:val="3"/>
            <w:noWrap w:val="0"/>
            <w:vAlign w:val="top"/>
          </w:tcPr>
          <w:p w14:paraId="668160E0">
            <w:pPr>
              <w:pStyle w:val="163"/>
              <w:spacing w:before="267"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营业范围（主营）</w:t>
            </w:r>
          </w:p>
        </w:tc>
        <w:tc>
          <w:tcPr>
            <w:tcW w:w="5820" w:type="dxa"/>
            <w:gridSpan w:val="6"/>
            <w:noWrap w:val="0"/>
            <w:vAlign w:val="top"/>
          </w:tcPr>
          <w:p w14:paraId="7B282084">
            <w:pPr>
              <w:rPr>
                <w:rFonts w:hint="eastAsia" w:ascii="宋体" w:hAnsi="宋体" w:eastAsia="宋体" w:cs="宋体"/>
                <w:color w:val="auto"/>
                <w:sz w:val="21"/>
                <w:szCs w:val="21"/>
                <w:highlight w:val="none"/>
              </w:rPr>
            </w:pPr>
          </w:p>
        </w:tc>
      </w:tr>
      <w:tr w14:paraId="7BFDF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tcBorders>
            <w:noWrap w:val="0"/>
            <w:vAlign w:val="top"/>
          </w:tcPr>
          <w:p w14:paraId="191293C7">
            <w:pPr>
              <w:rPr>
                <w:rFonts w:hint="eastAsia" w:ascii="宋体" w:hAnsi="宋体" w:eastAsia="宋体" w:cs="宋体"/>
                <w:color w:val="auto"/>
                <w:sz w:val="21"/>
                <w:szCs w:val="21"/>
                <w:highlight w:val="none"/>
              </w:rPr>
            </w:pPr>
          </w:p>
        </w:tc>
        <w:tc>
          <w:tcPr>
            <w:tcW w:w="2021" w:type="dxa"/>
            <w:gridSpan w:val="3"/>
            <w:noWrap w:val="0"/>
            <w:vAlign w:val="top"/>
          </w:tcPr>
          <w:p w14:paraId="0407D366">
            <w:pPr>
              <w:pStyle w:val="163"/>
              <w:spacing w:before="267"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营业范围（兼营）</w:t>
            </w:r>
          </w:p>
        </w:tc>
        <w:tc>
          <w:tcPr>
            <w:tcW w:w="5820" w:type="dxa"/>
            <w:gridSpan w:val="6"/>
            <w:noWrap w:val="0"/>
            <w:vAlign w:val="top"/>
          </w:tcPr>
          <w:p w14:paraId="6D88CB58">
            <w:pPr>
              <w:rPr>
                <w:rFonts w:hint="eastAsia" w:ascii="宋体" w:hAnsi="宋体" w:eastAsia="宋体" w:cs="宋体"/>
                <w:color w:val="auto"/>
                <w:sz w:val="21"/>
                <w:szCs w:val="21"/>
                <w:highlight w:val="none"/>
              </w:rPr>
            </w:pPr>
          </w:p>
        </w:tc>
      </w:tr>
      <w:tr w14:paraId="40EA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737" w:type="dxa"/>
            <w:gridSpan w:val="4"/>
            <w:noWrap w:val="0"/>
            <w:vAlign w:val="top"/>
          </w:tcPr>
          <w:p w14:paraId="51DDB99B">
            <w:pPr>
              <w:pStyle w:val="163"/>
              <w:spacing w:before="284" w:line="220" w:lineRule="auto"/>
              <w:ind w:left="3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基本账户开户行及帐号</w:t>
            </w:r>
          </w:p>
        </w:tc>
        <w:tc>
          <w:tcPr>
            <w:tcW w:w="5820" w:type="dxa"/>
            <w:gridSpan w:val="6"/>
            <w:noWrap w:val="0"/>
            <w:vAlign w:val="top"/>
          </w:tcPr>
          <w:p w14:paraId="075710CD">
            <w:pPr>
              <w:rPr>
                <w:rFonts w:hint="eastAsia" w:ascii="宋体" w:hAnsi="宋体" w:eastAsia="宋体" w:cs="宋体"/>
                <w:color w:val="auto"/>
                <w:sz w:val="21"/>
                <w:szCs w:val="21"/>
                <w:highlight w:val="none"/>
              </w:rPr>
            </w:pPr>
          </w:p>
        </w:tc>
      </w:tr>
      <w:tr w14:paraId="1280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2737" w:type="dxa"/>
            <w:gridSpan w:val="4"/>
            <w:noWrap w:val="0"/>
            <w:vAlign w:val="top"/>
          </w:tcPr>
          <w:p w14:paraId="7E2EAA4F">
            <w:pPr>
              <w:pStyle w:val="163"/>
              <w:spacing w:before="282" w:line="220" w:lineRule="auto"/>
              <w:ind w:left="7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税务登记机关</w:t>
            </w:r>
          </w:p>
        </w:tc>
        <w:tc>
          <w:tcPr>
            <w:tcW w:w="5820" w:type="dxa"/>
            <w:gridSpan w:val="6"/>
            <w:noWrap w:val="0"/>
            <w:vAlign w:val="top"/>
          </w:tcPr>
          <w:p w14:paraId="2DD248FD">
            <w:pPr>
              <w:rPr>
                <w:rFonts w:hint="eastAsia" w:ascii="宋体" w:hAnsi="宋体" w:eastAsia="宋体" w:cs="宋体"/>
                <w:color w:val="auto"/>
                <w:sz w:val="21"/>
                <w:szCs w:val="21"/>
                <w:highlight w:val="none"/>
              </w:rPr>
            </w:pPr>
          </w:p>
        </w:tc>
      </w:tr>
      <w:tr w14:paraId="446CE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579" w:type="dxa"/>
            <w:gridSpan w:val="5"/>
            <w:noWrap w:val="0"/>
            <w:vAlign w:val="top"/>
          </w:tcPr>
          <w:p w14:paraId="546EF83F">
            <w:pPr>
              <w:pStyle w:val="163"/>
              <w:spacing w:before="256" w:line="221" w:lineRule="auto"/>
              <w:ind w:left="140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资质名称</w:t>
            </w:r>
          </w:p>
        </w:tc>
        <w:tc>
          <w:tcPr>
            <w:tcW w:w="876" w:type="dxa"/>
            <w:gridSpan w:val="2"/>
            <w:noWrap w:val="0"/>
            <w:vAlign w:val="top"/>
          </w:tcPr>
          <w:p w14:paraId="4A9871A5">
            <w:pPr>
              <w:pStyle w:val="163"/>
              <w:spacing w:before="255" w:line="221" w:lineRule="auto"/>
              <w:ind w:left="2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等级</w:t>
            </w:r>
          </w:p>
        </w:tc>
        <w:tc>
          <w:tcPr>
            <w:tcW w:w="1070" w:type="dxa"/>
            <w:noWrap w:val="0"/>
            <w:vAlign w:val="top"/>
          </w:tcPr>
          <w:p w14:paraId="6629F4B5">
            <w:pPr>
              <w:pStyle w:val="163"/>
              <w:spacing w:before="256" w:line="220" w:lineRule="auto"/>
              <w:ind w:left="1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发证机关</w:t>
            </w:r>
          </w:p>
        </w:tc>
        <w:tc>
          <w:tcPr>
            <w:tcW w:w="3032" w:type="dxa"/>
            <w:gridSpan w:val="2"/>
            <w:noWrap w:val="0"/>
            <w:vAlign w:val="top"/>
          </w:tcPr>
          <w:p w14:paraId="146898D5">
            <w:pPr>
              <w:pStyle w:val="163"/>
              <w:spacing w:before="256" w:line="221" w:lineRule="auto"/>
              <w:ind w:left="12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有效期</w:t>
            </w:r>
          </w:p>
        </w:tc>
      </w:tr>
      <w:tr w14:paraId="0C59D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579" w:type="dxa"/>
            <w:gridSpan w:val="5"/>
            <w:noWrap w:val="0"/>
            <w:vAlign w:val="top"/>
          </w:tcPr>
          <w:p w14:paraId="04525C50">
            <w:pPr>
              <w:rPr>
                <w:rFonts w:hint="eastAsia" w:ascii="宋体" w:hAnsi="宋体" w:eastAsia="宋体" w:cs="宋体"/>
                <w:color w:val="auto"/>
                <w:sz w:val="21"/>
                <w:szCs w:val="21"/>
                <w:highlight w:val="none"/>
              </w:rPr>
            </w:pPr>
          </w:p>
        </w:tc>
        <w:tc>
          <w:tcPr>
            <w:tcW w:w="876" w:type="dxa"/>
            <w:gridSpan w:val="2"/>
            <w:noWrap w:val="0"/>
            <w:vAlign w:val="top"/>
          </w:tcPr>
          <w:p w14:paraId="058FD160">
            <w:pPr>
              <w:rPr>
                <w:rFonts w:hint="eastAsia" w:ascii="宋体" w:hAnsi="宋体" w:eastAsia="宋体" w:cs="宋体"/>
                <w:color w:val="auto"/>
                <w:sz w:val="21"/>
                <w:szCs w:val="21"/>
                <w:highlight w:val="none"/>
              </w:rPr>
            </w:pPr>
          </w:p>
        </w:tc>
        <w:tc>
          <w:tcPr>
            <w:tcW w:w="1070" w:type="dxa"/>
            <w:noWrap w:val="0"/>
            <w:vAlign w:val="top"/>
          </w:tcPr>
          <w:p w14:paraId="69E95469">
            <w:pPr>
              <w:rPr>
                <w:rFonts w:hint="eastAsia" w:ascii="宋体" w:hAnsi="宋体" w:eastAsia="宋体" w:cs="宋体"/>
                <w:color w:val="auto"/>
                <w:sz w:val="21"/>
                <w:szCs w:val="21"/>
                <w:highlight w:val="none"/>
              </w:rPr>
            </w:pPr>
          </w:p>
        </w:tc>
        <w:tc>
          <w:tcPr>
            <w:tcW w:w="3032" w:type="dxa"/>
            <w:gridSpan w:val="2"/>
            <w:noWrap w:val="0"/>
            <w:vAlign w:val="top"/>
          </w:tcPr>
          <w:p w14:paraId="70B757A6">
            <w:pPr>
              <w:rPr>
                <w:rFonts w:hint="eastAsia" w:ascii="宋体" w:hAnsi="宋体" w:eastAsia="宋体" w:cs="宋体"/>
                <w:color w:val="auto"/>
                <w:sz w:val="21"/>
                <w:szCs w:val="21"/>
                <w:highlight w:val="none"/>
              </w:rPr>
            </w:pPr>
          </w:p>
        </w:tc>
      </w:tr>
      <w:tr w14:paraId="5E5E7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579" w:type="dxa"/>
            <w:gridSpan w:val="5"/>
            <w:noWrap w:val="0"/>
            <w:vAlign w:val="top"/>
          </w:tcPr>
          <w:p w14:paraId="12AF52C7">
            <w:pPr>
              <w:rPr>
                <w:rFonts w:hint="eastAsia" w:ascii="宋体" w:hAnsi="宋体" w:eastAsia="宋体" w:cs="宋体"/>
                <w:color w:val="auto"/>
                <w:sz w:val="21"/>
                <w:szCs w:val="21"/>
                <w:highlight w:val="none"/>
              </w:rPr>
            </w:pPr>
          </w:p>
        </w:tc>
        <w:tc>
          <w:tcPr>
            <w:tcW w:w="876" w:type="dxa"/>
            <w:gridSpan w:val="2"/>
            <w:noWrap w:val="0"/>
            <w:vAlign w:val="top"/>
          </w:tcPr>
          <w:p w14:paraId="062312B7">
            <w:pPr>
              <w:rPr>
                <w:rFonts w:hint="eastAsia" w:ascii="宋体" w:hAnsi="宋体" w:eastAsia="宋体" w:cs="宋体"/>
                <w:color w:val="auto"/>
                <w:sz w:val="21"/>
                <w:szCs w:val="21"/>
                <w:highlight w:val="none"/>
              </w:rPr>
            </w:pPr>
          </w:p>
        </w:tc>
        <w:tc>
          <w:tcPr>
            <w:tcW w:w="1070" w:type="dxa"/>
            <w:noWrap w:val="0"/>
            <w:vAlign w:val="top"/>
          </w:tcPr>
          <w:p w14:paraId="098AC91B">
            <w:pPr>
              <w:rPr>
                <w:rFonts w:hint="eastAsia" w:ascii="宋体" w:hAnsi="宋体" w:eastAsia="宋体" w:cs="宋体"/>
                <w:color w:val="auto"/>
                <w:sz w:val="21"/>
                <w:szCs w:val="21"/>
                <w:highlight w:val="none"/>
              </w:rPr>
            </w:pPr>
          </w:p>
        </w:tc>
        <w:tc>
          <w:tcPr>
            <w:tcW w:w="3032" w:type="dxa"/>
            <w:gridSpan w:val="2"/>
            <w:noWrap w:val="0"/>
            <w:vAlign w:val="top"/>
          </w:tcPr>
          <w:p w14:paraId="0D9F3947">
            <w:pPr>
              <w:rPr>
                <w:rFonts w:hint="eastAsia" w:ascii="宋体" w:hAnsi="宋体" w:eastAsia="宋体" w:cs="宋体"/>
                <w:color w:val="auto"/>
                <w:sz w:val="21"/>
                <w:szCs w:val="21"/>
                <w:highlight w:val="none"/>
              </w:rPr>
            </w:pPr>
          </w:p>
        </w:tc>
      </w:tr>
      <w:tr w14:paraId="27CEF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jc w:val="center"/>
        </w:trPr>
        <w:tc>
          <w:tcPr>
            <w:tcW w:w="1248" w:type="dxa"/>
            <w:gridSpan w:val="2"/>
            <w:noWrap w:val="0"/>
            <w:vAlign w:val="top"/>
          </w:tcPr>
          <w:p w14:paraId="4ACEECF6">
            <w:pPr>
              <w:spacing w:line="257" w:lineRule="auto"/>
              <w:rPr>
                <w:rFonts w:hint="eastAsia" w:ascii="宋体" w:hAnsi="宋体" w:eastAsia="宋体" w:cs="宋体"/>
                <w:color w:val="auto"/>
                <w:sz w:val="21"/>
                <w:szCs w:val="21"/>
                <w:highlight w:val="none"/>
              </w:rPr>
            </w:pPr>
          </w:p>
          <w:p w14:paraId="1625E1DF">
            <w:pPr>
              <w:spacing w:line="258" w:lineRule="auto"/>
              <w:rPr>
                <w:rFonts w:hint="eastAsia" w:ascii="宋体" w:hAnsi="宋体" w:eastAsia="宋体" w:cs="宋体"/>
                <w:color w:val="auto"/>
                <w:sz w:val="21"/>
                <w:szCs w:val="21"/>
                <w:highlight w:val="none"/>
              </w:rPr>
            </w:pPr>
          </w:p>
          <w:p w14:paraId="7DBA4F52">
            <w:pPr>
              <w:pStyle w:val="163"/>
              <w:spacing w:before="68" w:line="222"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c>
          <w:tcPr>
            <w:tcW w:w="7309" w:type="dxa"/>
            <w:gridSpan w:val="8"/>
            <w:noWrap w:val="0"/>
            <w:vAlign w:val="top"/>
          </w:tcPr>
          <w:p w14:paraId="2F560BCB">
            <w:pPr>
              <w:rPr>
                <w:rFonts w:hint="eastAsia" w:ascii="宋体" w:hAnsi="宋体" w:eastAsia="宋体" w:cs="宋体"/>
                <w:color w:val="auto"/>
                <w:sz w:val="21"/>
                <w:szCs w:val="21"/>
                <w:highlight w:val="none"/>
              </w:rPr>
            </w:pPr>
          </w:p>
        </w:tc>
      </w:tr>
    </w:tbl>
    <w:p w14:paraId="0421673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我们保证上述声明中的资料和数据是真实的、正确的，我们同意如贵方要求，可以出示相关证明文件。</w:t>
      </w:r>
    </w:p>
    <w:p w14:paraId="6985FED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5F891BDB">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法定代表人或委托代理人（签字或盖章）：                                   </w:t>
      </w:r>
    </w:p>
    <w:p w14:paraId="7B56A84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日期：</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60198997">
      <w:pPr>
        <w:pStyle w:val="28"/>
        <w:shd w:val="clear"/>
        <w:spacing w:before="75" w:beforeAutospacing="0" w:after="75" w:afterAutospacing="0" w:line="360" w:lineRule="auto"/>
        <w:jc w:val="center"/>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3</w:t>
      </w: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（服务）</w:t>
      </w:r>
    </w:p>
    <w:p w14:paraId="2DD82E38">
      <w:pPr>
        <w:shd w:val="clea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14:paraId="6073AAA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其他未列明</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14:paraId="7284068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14:paraId="7A44F29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F99F7EB">
      <w:pPr>
        <w:shd w:val="clear"/>
        <w:spacing w:line="360" w:lineRule="auto"/>
        <w:rPr>
          <w:rFonts w:hint="eastAsia" w:ascii="宋体" w:hAnsi="宋体" w:eastAsia="宋体" w:cs="宋体"/>
          <w:color w:val="auto"/>
          <w:sz w:val="24"/>
          <w:szCs w:val="24"/>
          <w:highlight w:val="none"/>
        </w:rPr>
      </w:pPr>
    </w:p>
    <w:p w14:paraId="16872257">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13EA487B">
      <w:pPr>
        <w:shd w:val="clear"/>
        <w:spacing w:line="360" w:lineRule="auto"/>
        <w:rPr>
          <w:rFonts w:hint="eastAsia" w:ascii="宋体" w:hAnsi="宋体" w:eastAsia="宋体" w:cs="宋体"/>
          <w:color w:val="auto"/>
          <w:sz w:val="24"/>
          <w:szCs w:val="24"/>
          <w:highlight w:val="none"/>
        </w:rPr>
      </w:pPr>
    </w:p>
    <w:p w14:paraId="27B6B872">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4C0BCACF">
      <w:pPr>
        <w:pStyle w:val="28"/>
        <w:spacing w:before="75" w:beforeAutospacing="0" w:after="75" w:afterAutospacing="0" w:line="360" w:lineRule="auto"/>
        <w:jc w:val="left"/>
        <w:rPr>
          <w:rStyle w:val="34"/>
          <w:rFonts w:hint="eastAsia" w:cs="宋体"/>
          <w:color w:val="auto"/>
          <w:sz w:val="21"/>
          <w:szCs w:val="21"/>
          <w:highlight w:val="none"/>
        </w:rPr>
      </w:pPr>
      <w:r>
        <w:rPr>
          <w:rStyle w:val="34"/>
          <w:rFonts w:hint="eastAsia" w:cs="宋体"/>
          <w:color w:val="auto"/>
          <w:sz w:val="21"/>
          <w:szCs w:val="21"/>
          <w:highlight w:val="none"/>
        </w:rPr>
        <w:t xml:space="preserve"> 注：</w:t>
      </w:r>
    </w:p>
    <w:p w14:paraId="1DE5F203">
      <w:pPr>
        <w:pStyle w:val="28"/>
        <w:spacing w:before="75" w:beforeAutospacing="0" w:after="75" w:afterAutospacing="0" w:line="360" w:lineRule="auto"/>
        <w:ind w:firstLine="422" w:firstLineChars="200"/>
        <w:jc w:val="left"/>
        <w:rPr>
          <w:rStyle w:val="34"/>
          <w:rFonts w:hint="eastAsia" w:cs="宋体"/>
          <w:color w:val="auto"/>
          <w:sz w:val="21"/>
          <w:szCs w:val="21"/>
          <w:highlight w:val="none"/>
        </w:rPr>
      </w:pPr>
      <w:r>
        <w:rPr>
          <w:rStyle w:val="34"/>
          <w:rFonts w:hint="eastAsia" w:cs="宋体"/>
          <w:color w:val="auto"/>
          <w:sz w:val="21"/>
          <w:szCs w:val="21"/>
          <w:highlight w:val="none"/>
        </w:rPr>
        <w:t>1、填写要求：①“标的名称”、“采购文件中明确的所属行业”依据</w:t>
      </w:r>
      <w:r>
        <w:rPr>
          <w:rStyle w:val="34"/>
          <w:rFonts w:hint="eastAsia" w:cs="宋体"/>
          <w:color w:val="auto"/>
          <w:sz w:val="21"/>
          <w:szCs w:val="21"/>
          <w:highlight w:val="none"/>
          <w:lang w:val="en-US" w:eastAsia="zh-CN"/>
        </w:rPr>
        <w:t>采购</w:t>
      </w:r>
      <w:r>
        <w:rPr>
          <w:rStyle w:val="34"/>
          <w:rFonts w:hint="eastAsia" w:cs="宋体"/>
          <w:color w:val="auto"/>
          <w:sz w:val="21"/>
          <w:szCs w:val="21"/>
          <w:highlight w:val="none"/>
        </w:rPr>
        <w:t>文件第二部分</w:t>
      </w:r>
      <w:r>
        <w:rPr>
          <w:rStyle w:val="34"/>
          <w:rFonts w:hint="eastAsia" w:cs="宋体"/>
          <w:color w:val="auto"/>
          <w:sz w:val="21"/>
          <w:szCs w:val="21"/>
          <w:highlight w:val="none"/>
          <w:lang w:val="en-US" w:eastAsia="zh-CN"/>
        </w:rPr>
        <w:t>供应商</w:t>
      </w:r>
      <w:r>
        <w:rPr>
          <w:rStyle w:val="34"/>
          <w:rFonts w:hint="eastAsia" w:cs="宋体"/>
          <w:color w:val="auto"/>
          <w:sz w:val="21"/>
          <w:szCs w:val="21"/>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Style w:val="34"/>
          <w:rFonts w:hint="eastAsia" w:cs="宋体"/>
          <w:color w:val="auto"/>
          <w:sz w:val="21"/>
          <w:szCs w:val="21"/>
          <w:highlight w:val="none"/>
          <w:lang w:val="en-US" w:eastAsia="zh-CN"/>
        </w:rPr>
        <w:t>供应商</w:t>
      </w:r>
      <w:r>
        <w:rPr>
          <w:rStyle w:val="34"/>
          <w:rFonts w:hint="eastAsia" w:cs="宋体"/>
          <w:color w:val="auto"/>
          <w:sz w:val="21"/>
          <w:szCs w:val="21"/>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3B9B5850">
      <w:pPr>
        <w:pStyle w:val="28"/>
        <w:shd w:val="clear"/>
        <w:spacing w:before="75" w:beforeAutospacing="0" w:after="75" w:afterAutospacing="0" w:line="360" w:lineRule="auto"/>
        <w:ind w:firstLine="422" w:firstLineChars="200"/>
        <w:jc w:val="left"/>
        <w:rPr>
          <w:rStyle w:val="34"/>
          <w:rFonts w:hint="eastAsia" w:ascii="宋体" w:hAnsi="宋体" w:eastAsia="宋体" w:cs="宋体"/>
          <w:color w:val="auto"/>
          <w:sz w:val="28"/>
          <w:szCs w:val="28"/>
          <w:highlight w:val="none"/>
        </w:rPr>
      </w:pPr>
      <w:r>
        <w:rPr>
          <w:rStyle w:val="34"/>
          <w:rFonts w:hint="eastAsia"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w:t>
      </w:r>
      <w:r>
        <w:rPr>
          <w:rStyle w:val="34"/>
          <w:rFonts w:hint="eastAsia" w:cs="宋体"/>
          <w:color w:val="auto"/>
          <w:sz w:val="21"/>
          <w:szCs w:val="21"/>
          <w:highlight w:val="none"/>
          <w:lang w:val="en-US" w:eastAsia="zh-CN"/>
        </w:rPr>
        <w:t>供应商</w:t>
      </w:r>
      <w:r>
        <w:rPr>
          <w:rStyle w:val="34"/>
          <w:rFonts w:hint="eastAsia" w:cs="宋体"/>
          <w:color w:val="auto"/>
          <w:sz w:val="21"/>
          <w:szCs w:val="21"/>
          <w:highlight w:val="none"/>
        </w:rPr>
        <w:t>提供由省级以上监狱管理局、戒毒管理局（含新疆生产建设兵团）出具的属于监狱企业证明文件的，视同为小型和微型企业。</w:t>
      </w:r>
    </w:p>
    <w:p w14:paraId="56637304">
      <w:pPr>
        <w:pStyle w:val="28"/>
        <w:shd w:val="clear"/>
        <w:spacing w:before="75" w:beforeAutospacing="0" w:after="75" w:afterAutospacing="0" w:line="360" w:lineRule="auto"/>
        <w:jc w:val="center"/>
        <w:outlineLvl w:val="2"/>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lang w:eastAsia="zh-CN"/>
        </w:rPr>
        <w:t>（</w:t>
      </w:r>
      <w:r>
        <w:rPr>
          <w:rStyle w:val="34"/>
          <w:rFonts w:hint="eastAsia" w:ascii="宋体" w:hAnsi="宋体" w:eastAsia="宋体" w:cs="宋体"/>
          <w:b/>
          <w:bCs w:val="0"/>
          <w:color w:val="auto"/>
          <w:sz w:val="28"/>
          <w:szCs w:val="28"/>
          <w:highlight w:val="none"/>
          <w:lang w:val="en-US" w:eastAsia="zh-CN"/>
        </w:rPr>
        <w:t>4</w:t>
      </w:r>
      <w:r>
        <w:rPr>
          <w:rStyle w:val="34"/>
          <w:rFonts w:hint="eastAsia" w:ascii="宋体" w:hAnsi="宋体" w:eastAsia="宋体" w:cs="宋体"/>
          <w:b/>
          <w:bCs w:val="0"/>
          <w:color w:val="auto"/>
          <w:sz w:val="28"/>
          <w:szCs w:val="28"/>
          <w:highlight w:val="none"/>
          <w:lang w:eastAsia="zh-CN"/>
        </w:rPr>
        <w:t>）</w:t>
      </w:r>
      <w:r>
        <w:rPr>
          <w:rStyle w:val="34"/>
          <w:rFonts w:hint="eastAsia" w:cs="宋体"/>
          <w:b/>
          <w:bCs w:val="0"/>
          <w:color w:val="auto"/>
          <w:sz w:val="28"/>
          <w:szCs w:val="28"/>
          <w:highlight w:val="none"/>
          <w:lang w:val="en-US" w:eastAsia="zh-CN"/>
        </w:rPr>
        <w:t>2023年1月1日</w:t>
      </w:r>
      <w:r>
        <w:rPr>
          <w:rStyle w:val="34"/>
          <w:rFonts w:hint="eastAsia" w:ascii="宋体" w:hAnsi="宋体" w:eastAsia="宋体" w:cs="宋体"/>
          <w:b/>
          <w:bCs w:val="0"/>
          <w:color w:val="auto"/>
          <w:sz w:val="28"/>
          <w:szCs w:val="28"/>
          <w:highlight w:val="none"/>
        </w:rPr>
        <w:t>至今</w:t>
      </w:r>
      <w:r>
        <w:rPr>
          <w:rStyle w:val="34"/>
          <w:rFonts w:hint="eastAsia" w:ascii="宋体" w:hAnsi="宋体" w:eastAsia="宋体" w:cs="宋体"/>
          <w:b/>
          <w:bCs w:val="0"/>
          <w:color w:val="auto"/>
          <w:sz w:val="28"/>
          <w:szCs w:val="28"/>
          <w:highlight w:val="none"/>
          <w:lang w:eastAsia="zh-CN"/>
        </w:rPr>
        <w:t>类似</w:t>
      </w:r>
      <w:r>
        <w:rPr>
          <w:rStyle w:val="34"/>
          <w:rFonts w:hint="eastAsia" w:ascii="宋体" w:hAnsi="宋体" w:eastAsia="宋体" w:cs="宋体"/>
          <w:b/>
          <w:bCs w:val="0"/>
          <w:color w:val="auto"/>
          <w:sz w:val="28"/>
          <w:szCs w:val="28"/>
          <w:highlight w:val="none"/>
        </w:rPr>
        <w:t>项目业绩表</w:t>
      </w:r>
    </w:p>
    <w:tbl>
      <w:tblPr>
        <w:tblStyle w:val="31"/>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14:paraId="3186A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14:paraId="3B622EE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年份</w:t>
            </w:r>
          </w:p>
        </w:tc>
        <w:tc>
          <w:tcPr>
            <w:tcW w:w="1300" w:type="dxa"/>
            <w:vAlign w:val="center"/>
          </w:tcPr>
          <w:p w14:paraId="22BA8765">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项目名称</w:t>
            </w:r>
          </w:p>
        </w:tc>
        <w:tc>
          <w:tcPr>
            <w:tcW w:w="1496" w:type="dxa"/>
            <w:vAlign w:val="center"/>
          </w:tcPr>
          <w:p w14:paraId="1CE40454">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用户名称</w:t>
            </w:r>
          </w:p>
        </w:tc>
        <w:tc>
          <w:tcPr>
            <w:tcW w:w="1317" w:type="dxa"/>
            <w:vAlign w:val="center"/>
          </w:tcPr>
          <w:p w14:paraId="26F32BAC">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完成时间</w:t>
            </w:r>
          </w:p>
        </w:tc>
        <w:tc>
          <w:tcPr>
            <w:tcW w:w="1428" w:type="dxa"/>
            <w:vAlign w:val="center"/>
          </w:tcPr>
          <w:p w14:paraId="6BF2B2D8">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合同金额</w:t>
            </w:r>
          </w:p>
        </w:tc>
        <w:tc>
          <w:tcPr>
            <w:tcW w:w="1842" w:type="dxa"/>
            <w:gridSpan w:val="2"/>
            <w:tcBorders>
              <w:right w:val="single" w:color="auto" w:sz="4" w:space="0"/>
            </w:tcBorders>
            <w:vAlign w:val="center"/>
          </w:tcPr>
          <w:p w14:paraId="25E8F28B">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用户联系电话</w:t>
            </w:r>
          </w:p>
        </w:tc>
        <w:tc>
          <w:tcPr>
            <w:tcW w:w="1351" w:type="dxa"/>
            <w:tcBorders>
              <w:left w:val="single" w:color="auto" w:sz="4" w:space="0"/>
            </w:tcBorders>
            <w:vAlign w:val="center"/>
          </w:tcPr>
          <w:p w14:paraId="7F4BF269">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备注</w:t>
            </w:r>
          </w:p>
        </w:tc>
      </w:tr>
      <w:tr w14:paraId="71B69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36BF922F">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7537EB4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00AFFE97">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0B02080A">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28" w:type="dxa"/>
            <w:vAlign w:val="center"/>
          </w:tcPr>
          <w:p w14:paraId="3633309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6067832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05FDE83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7AB988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2AF947A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2EE0F1D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6BDBD12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6EC7DE2A">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28" w:type="dxa"/>
            <w:vAlign w:val="center"/>
          </w:tcPr>
          <w:p w14:paraId="2A56BCDA">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37CF1AC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77BBD39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5C78D1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777D839E">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11BBC0A1">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5C68495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16AB06C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28" w:type="dxa"/>
            <w:vAlign w:val="center"/>
          </w:tcPr>
          <w:p w14:paraId="3464D10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1CE3B5FF">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26AE313E">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607C0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77F33E1F">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tcBorders>
              <w:right w:val="single" w:color="auto" w:sz="4" w:space="0"/>
            </w:tcBorders>
            <w:vAlign w:val="center"/>
          </w:tcPr>
          <w:p w14:paraId="354CD63B">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tcBorders>
              <w:left w:val="single" w:color="auto" w:sz="4" w:space="0"/>
            </w:tcBorders>
            <w:vAlign w:val="center"/>
          </w:tcPr>
          <w:p w14:paraId="737D0E4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43C5999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28" w:type="dxa"/>
            <w:vAlign w:val="center"/>
          </w:tcPr>
          <w:p w14:paraId="0E4DADBB">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468D0CC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6095768F">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319748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14:paraId="42047BB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tcBorders>
              <w:left w:val="single" w:color="auto" w:sz="4" w:space="0"/>
              <w:right w:val="single" w:color="auto" w:sz="4" w:space="0"/>
            </w:tcBorders>
            <w:vAlign w:val="center"/>
          </w:tcPr>
          <w:p w14:paraId="7EE5D53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tcBorders>
              <w:left w:val="single" w:color="auto" w:sz="4" w:space="0"/>
              <w:right w:val="single" w:color="auto" w:sz="4" w:space="0"/>
            </w:tcBorders>
            <w:vAlign w:val="center"/>
          </w:tcPr>
          <w:p w14:paraId="2B3A11F0">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tcBorders>
              <w:left w:val="single" w:color="auto" w:sz="4" w:space="0"/>
              <w:right w:val="single" w:color="auto" w:sz="4" w:space="0"/>
            </w:tcBorders>
            <w:vAlign w:val="center"/>
          </w:tcPr>
          <w:p w14:paraId="3239829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left w:val="single" w:color="auto" w:sz="4" w:space="0"/>
              <w:right w:val="single" w:color="auto" w:sz="4" w:space="0"/>
            </w:tcBorders>
            <w:vAlign w:val="center"/>
          </w:tcPr>
          <w:p w14:paraId="7A882E6B">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72A467D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2091C9F1">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07E339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3CBF5EE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2C6E2221">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565EC85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533CD74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76CBA44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545942B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169E0CB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7422E1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44583970">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2CAFA4A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4A1419B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58BCB98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3286A41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365FE2E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2C5117D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08B5CD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3E81FBF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0181958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615154A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629DFBE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01059A2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3C89F270">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66EAA42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5DF3E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14:paraId="05D6D2B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tcBorders>
              <w:bottom w:val="single" w:color="auto" w:sz="4" w:space="0"/>
            </w:tcBorders>
            <w:vAlign w:val="center"/>
          </w:tcPr>
          <w:p w14:paraId="03596E2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tcBorders>
              <w:bottom w:val="single" w:color="auto" w:sz="4" w:space="0"/>
            </w:tcBorders>
            <w:vAlign w:val="center"/>
          </w:tcPr>
          <w:p w14:paraId="050A94D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tcBorders>
              <w:bottom w:val="single" w:color="auto" w:sz="4" w:space="0"/>
            </w:tcBorders>
            <w:vAlign w:val="center"/>
          </w:tcPr>
          <w:p w14:paraId="61D77A1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bottom w:val="single" w:color="auto" w:sz="4" w:space="0"/>
              <w:right w:val="single" w:color="auto" w:sz="4" w:space="0"/>
            </w:tcBorders>
            <w:vAlign w:val="center"/>
          </w:tcPr>
          <w:p w14:paraId="389685F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vAlign w:val="center"/>
          </w:tcPr>
          <w:p w14:paraId="148AF801">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bottom w:val="single" w:color="auto" w:sz="4" w:space="0"/>
            </w:tcBorders>
            <w:vAlign w:val="center"/>
          </w:tcPr>
          <w:p w14:paraId="72BCB5E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79534A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14:paraId="4B957937">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tcBorders>
              <w:top w:val="single" w:color="auto" w:sz="4" w:space="0"/>
              <w:bottom w:val="single" w:color="auto" w:sz="4" w:space="0"/>
            </w:tcBorders>
            <w:vAlign w:val="center"/>
          </w:tcPr>
          <w:p w14:paraId="706A5210">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tcBorders>
              <w:top w:val="single" w:color="auto" w:sz="4" w:space="0"/>
              <w:bottom w:val="single" w:color="auto" w:sz="4" w:space="0"/>
            </w:tcBorders>
            <w:vAlign w:val="center"/>
          </w:tcPr>
          <w:p w14:paraId="0E758D4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tcBorders>
              <w:top w:val="single" w:color="auto" w:sz="4" w:space="0"/>
              <w:bottom w:val="single" w:color="auto" w:sz="4" w:space="0"/>
            </w:tcBorders>
            <w:vAlign w:val="center"/>
          </w:tcPr>
          <w:p w14:paraId="513CC62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vAlign w:val="center"/>
          </w:tcPr>
          <w:p w14:paraId="3926CD9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2AF0B9F1">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vAlign w:val="center"/>
          </w:tcPr>
          <w:p w14:paraId="559C010E">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bl>
    <w:p w14:paraId="05D3836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注：</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（仅限于</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自身实施的）以上业绩需提供有关书面证明材料。“合同金额”需提供合同复印件。</w:t>
      </w:r>
    </w:p>
    <w:p w14:paraId="2C18088F">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40B8EDF1">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758A472E">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402B9E1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6BD9A20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法定代表人或委托代理人（签字或盖章）：</w:t>
      </w:r>
    </w:p>
    <w:p w14:paraId="78C40B89">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                                   </w:t>
      </w:r>
    </w:p>
    <w:p w14:paraId="4CFBB02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日期：</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3F0E572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06F4C052">
      <w:pPr>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br w:type="page"/>
      </w:r>
    </w:p>
    <w:p w14:paraId="6CD3F4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w:t>
      </w:r>
      <w:r>
        <w:rPr>
          <w:rStyle w:val="34"/>
          <w:rFonts w:hint="eastAsia" w:ascii="宋体" w:hAnsi="宋体" w:eastAsia="宋体" w:cs="宋体"/>
          <w:color w:val="auto"/>
          <w:sz w:val="28"/>
          <w:szCs w:val="28"/>
          <w:highlight w:val="none"/>
          <w:lang w:val="en-US" w:eastAsia="zh-CN"/>
        </w:rPr>
        <w:t>5</w:t>
      </w:r>
      <w:r>
        <w:rPr>
          <w:rStyle w:val="34"/>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采购代理服务费支付承诺书</w:t>
      </w:r>
    </w:p>
    <w:p w14:paraId="2B3462D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致：</w:t>
      </w:r>
      <w:r>
        <w:rPr>
          <w:rFonts w:hint="eastAsia" w:ascii="宋体" w:hAnsi="宋体" w:eastAsia="宋体" w:cs="宋体"/>
          <w:color w:val="auto"/>
          <w:sz w:val="24"/>
          <w:szCs w:val="24"/>
          <w:highlight w:val="none"/>
          <w:u w:val="none"/>
          <w:lang w:val="en-US" w:eastAsia="zh-CN"/>
        </w:rPr>
        <w:t>克拉玛依市金科工程监理有限责任公司</w:t>
      </w:r>
    </w:p>
    <w:p w14:paraId="78B427D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p>
    <w:p w14:paraId="174336D9">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我公司已认真阅读了</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）并在此承诺：</w:t>
      </w:r>
    </w:p>
    <w:p w14:paraId="378814EE">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如中标，我公司将自</w:t>
      </w:r>
      <w:r>
        <w:rPr>
          <w:rFonts w:hint="eastAsia" w:ascii="宋体" w:hAnsi="宋体" w:cs="宋体"/>
          <w:color w:val="auto"/>
          <w:sz w:val="24"/>
          <w:szCs w:val="24"/>
          <w:highlight w:val="none"/>
          <w:lang w:val="en-US" w:eastAsia="zh-CN"/>
        </w:rPr>
        <w:t>中标（成交）结果</w:t>
      </w:r>
      <w:r>
        <w:rPr>
          <w:rFonts w:hint="eastAsia" w:ascii="宋体" w:hAnsi="宋体" w:eastAsia="宋体" w:cs="宋体"/>
          <w:color w:val="auto"/>
          <w:sz w:val="24"/>
          <w:szCs w:val="24"/>
          <w:highlight w:val="none"/>
        </w:rPr>
        <w:t>公告发布之日起5个工作日内按</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文件规定的标准（金额）一次性向采购代理机构支付代理服务费。</w:t>
      </w:r>
    </w:p>
    <w:p w14:paraId="4346015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1EAD38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p>
    <w:p w14:paraId="4080D1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21A15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3073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_____________________</w:t>
      </w:r>
    </w:p>
    <w:p w14:paraId="110B8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w:t>
      </w:r>
    </w:p>
    <w:p w14:paraId="154CA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法定代表人或其授权代表（签字或盖章）：_____________________</w:t>
      </w:r>
    </w:p>
    <w:p w14:paraId="1EC406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话：_____________________</w:t>
      </w:r>
    </w:p>
    <w:p w14:paraId="6C12B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真：_____________________</w:t>
      </w:r>
    </w:p>
    <w:p w14:paraId="4C7DF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承诺日期：_____________________</w:t>
      </w:r>
    </w:p>
    <w:p w14:paraId="5C491F14">
      <w:pPr>
        <w:jc w:val="center"/>
        <w:rPr>
          <w:rStyle w:val="34"/>
          <w:rFonts w:hint="eastAsia" w:ascii="宋体" w:hAnsi="宋体" w:eastAsia="宋体" w:cs="宋体"/>
          <w:b/>
          <w:bCs w:val="0"/>
          <w:color w:val="auto"/>
          <w:sz w:val="28"/>
          <w:szCs w:val="28"/>
          <w:highlight w:val="none"/>
        </w:rPr>
      </w:pPr>
    </w:p>
    <w:p w14:paraId="42A263B9">
      <w:pPr>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br w:type="page"/>
      </w:r>
    </w:p>
    <w:p w14:paraId="2FB8EB05">
      <w:pPr>
        <w:pStyle w:val="28"/>
        <w:numPr>
          <w:ilvl w:val="0"/>
          <w:numId w:val="0"/>
        </w:numPr>
        <w:shd w:val="clear"/>
        <w:spacing w:before="75" w:beforeAutospacing="0" w:after="75" w:afterAutospacing="0" w:line="360" w:lineRule="auto"/>
        <w:jc w:val="center"/>
        <w:outlineLvl w:val="2"/>
        <w:rPr>
          <w:rStyle w:val="34"/>
          <w:rFonts w:hint="eastAsia" w:ascii="宋体" w:hAnsi="宋体" w:eastAsia="宋体" w:cs="宋体"/>
          <w:b/>
          <w:bCs w:val="0"/>
          <w:color w:val="auto"/>
          <w:sz w:val="28"/>
          <w:szCs w:val="28"/>
          <w:highlight w:val="none"/>
        </w:rPr>
      </w:pPr>
      <w:r>
        <w:rPr>
          <w:rStyle w:val="34"/>
          <w:rFonts w:hint="eastAsia" w:cs="宋体"/>
          <w:b/>
          <w:bCs w:val="0"/>
          <w:color w:val="auto"/>
          <w:sz w:val="28"/>
          <w:szCs w:val="28"/>
          <w:highlight w:val="none"/>
          <w:lang w:eastAsia="zh-CN"/>
        </w:rPr>
        <w:t>（</w:t>
      </w:r>
      <w:r>
        <w:rPr>
          <w:rStyle w:val="34"/>
          <w:rFonts w:hint="eastAsia" w:cs="宋体"/>
          <w:b/>
          <w:bCs w:val="0"/>
          <w:color w:val="auto"/>
          <w:sz w:val="28"/>
          <w:szCs w:val="28"/>
          <w:highlight w:val="none"/>
          <w:lang w:val="en-US" w:eastAsia="zh-CN"/>
        </w:rPr>
        <w:t>6</w:t>
      </w:r>
      <w:r>
        <w:rPr>
          <w:rStyle w:val="34"/>
          <w:rFonts w:hint="eastAsia" w:cs="宋体"/>
          <w:b/>
          <w:bCs w:val="0"/>
          <w:color w:val="auto"/>
          <w:sz w:val="28"/>
          <w:szCs w:val="28"/>
          <w:highlight w:val="none"/>
          <w:lang w:eastAsia="zh-CN"/>
        </w:rPr>
        <w:t>）</w:t>
      </w:r>
      <w:r>
        <w:rPr>
          <w:rStyle w:val="34"/>
          <w:rFonts w:hint="eastAsia" w:ascii="宋体" w:hAnsi="宋体" w:eastAsia="宋体" w:cs="宋体"/>
          <w:b/>
          <w:bCs w:val="0"/>
          <w:color w:val="auto"/>
          <w:sz w:val="28"/>
          <w:szCs w:val="28"/>
          <w:highlight w:val="none"/>
        </w:rPr>
        <w:t>商务条款响应偏离表</w:t>
      </w:r>
    </w:p>
    <w:tbl>
      <w:tblPr>
        <w:tblStyle w:val="31"/>
        <w:tblpPr w:leftFromText="180" w:rightFromText="180" w:vertAnchor="page" w:horzAnchor="page" w:tblpX="1530" w:tblpY="272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14:paraId="2956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vAlign w:val="center"/>
          </w:tcPr>
          <w:p w14:paraId="0D5FE3F8">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序号</w:t>
            </w:r>
          </w:p>
        </w:tc>
        <w:tc>
          <w:tcPr>
            <w:tcW w:w="2250" w:type="dxa"/>
            <w:vAlign w:val="center"/>
          </w:tcPr>
          <w:p w14:paraId="1DD97DED">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采购文件</w:t>
            </w:r>
            <w:r>
              <w:rPr>
                <w:rStyle w:val="34"/>
                <w:rFonts w:hint="eastAsia" w:ascii="宋体" w:hAnsi="宋体" w:eastAsia="宋体" w:cs="宋体"/>
                <w:b w:val="0"/>
                <w:bCs/>
                <w:color w:val="auto"/>
                <w:sz w:val="24"/>
                <w:szCs w:val="24"/>
                <w:highlight w:val="none"/>
              </w:rPr>
              <w:t>商务条款</w:t>
            </w:r>
          </w:p>
        </w:tc>
        <w:tc>
          <w:tcPr>
            <w:tcW w:w="2238" w:type="dxa"/>
            <w:vAlign w:val="center"/>
          </w:tcPr>
          <w:p w14:paraId="1350B255">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商务条款</w:t>
            </w:r>
          </w:p>
        </w:tc>
        <w:tc>
          <w:tcPr>
            <w:tcW w:w="1800" w:type="dxa"/>
            <w:vAlign w:val="center"/>
          </w:tcPr>
          <w:p w14:paraId="0C831BB4">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响应/偏离说明</w:t>
            </w:r>
          </w:p>
        </w:tc>
        <w:tc>
          <w:tcPr>
            <w:tcW w:w="2037" w:type="dxa"/>
            <w:vAlign w:val="center"/>
          </w:tcPr>
          <w:p w14:paraId="5F1B1669">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证明文件</w:t>
            </w:r>
          </w:p>
        </w:tc>
      </w:tr>
      <w:tr w14:paraId="7C88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752A6BD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48AEF30E">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5758281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79FBB31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228F4015">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2C07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82C0721">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0348DEFF">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11DADBE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037A0CC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0C8D4FAE">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2AE6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01E41B8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7B0BBB8B">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393891E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0A5F078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4D2B485A">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75B0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056AFD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351CAEEE">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5A2988CF">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0C7947F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767B2EFF">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4B1D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6C6E7E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11F3369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06B3BEDD">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32246C6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314DC80F">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0E2A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637587E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7C09E4A0">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267DFBE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3CE09FC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20976960">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53A4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E0A2AC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49E3EA2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4A2C7332">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038AE03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02F76B33">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197D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0A05293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502D8AB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2C9827EF">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4C709335">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0282561E">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2050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73A81B0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15A9301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642EB16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676FED4B">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459C7BA1">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702E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723C60C4">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146FCEA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5233CD0C">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0C72FF49">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688E7E32">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bl>
    <w:p w14:paraId="455E82B8">
      <w:pPr>
        <w:pStyle w:val="28"/>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val="en-US"/>
        </w:rPr>
      </w:pPr>
      <w:r>
        <w:rPr>
          <w:rStyle w:val="34"/>
          <w:rFonts w:hint="eastAsia" w:ascii="宋体" w:hAnsi="宋体" w:eastAsia="宋体" w:cs="宋体"/>
          <w:b w:val="0"/>
          <w:bCs/>
          <w:color w:val="auto"/>
          <w:sz w:val="24"/>
          <w:szCs w:val="24"/>
          <w:highlight w:val="none"/>
        </w:rPr>
        <w:t>注：</w:t>
      </w:r>
      <w:r>
        <w:rPr>
          <w:rStyle w:val="34"/>
          <w:rFonts w:hint="eastAsia" w:ascii="宋体" w:hAnsi="宋体" w:eastAsia="宋体"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14:paraId="4CE90085">
      <w:pPr>
        <w:pStyle w:val="28"/>
        <w:numPr>
          <w:ilvl w:val="0"/>
          <w:numId w:val="0"/>
        </w:numPr>
        <w:shd w:val="clear"/>
        <w:spacing w:beforeAutospacing="0" w:afterAutospacing="0" w:line="360" w:lineRule="auto"/>
        <w:ind w:left="0" w:leftChars="0"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val="en-US" w:eastAsia="zh-CN"/>
        </w:rPr>
        <w:t>2、供应商按此表格式列出不影响实质性响应的商务偏差，没有说明的其他条款将被认为完全满足采购文件的规定。</w:t>
      </w:r>
    </w:p>
    <w:p w14:paraId="23F8CA47">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2BBF3DC6">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02BDCB28">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法定代表人或委托代理人（签字或盖章）：</w:t>
      </w:r>
    </w:p>
    <w:p w14:paraId="5BD46CB5">
      <w:pPr>
        <w:pStyle w:val="28"/>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                                   </w:t>
      </w:r>
    </w:p>
    <w:p w14:paraId="05F8CF53">
      <w:pPr>
        <w:pStyle w:val="28"/>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日期：</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48346E2C">
      <w:pPr>
        <w:shd w:val="clea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0B262A73">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14:paraId="79E121DA">
      <w:pPr>
        <w:shd w:val="clear"/>
        <w:spacing w:line="360" w:lineRule="auto"/>
        <w:ind w:left="-420" w:leftChars="-200"/>
        <w:jc w:val="left"/>
        <w:rPr>
          <w:rFonts w:hint="eastAsia" w:ascii="宋体" w:hAnsi="宋体" w:eastAsia="宋体" w:cs="宋体"/>
          <w:color w:val="auto"/>
          <w:sz w:val="28"/>
          <w:szCs w:val="28"/>
          <w:highlight w:val="none"/>
        </w:rPr>
      </w:pPr>
    </w:p>
    <w:p w14:paraId="49FBD6AC">
      <w:pPr>
        <w:shd w:val="clear"/>
        <w:spacing w:line="360" w:lineRule="auto"/>
        <w:ind w:left="-420" w:leftChars="-200"/>
        <w:jc w:val="center"/>
        <w:rPr>
          <w:rFonts w:hint="eastAsia" w:ascii="宋体" w:hAnsi="宋体" w:eastAsia="宋体" w:cs="宋体"/>
          <w:color w:val="auto"/>
          <w:sz w:val="84"/>
          <w:szCs w:val="84"/>
          <w:highlight w:val="none"/>
        </w:rPr>
      </w:pPr>
    </w:p>
    <w:p w14:paraId="57ABAF3D">
      <w:pPr>
        <w:pStyle w:val="4"/>
        <w:shd w:val="clear"/>
        <w:outlineLvl w:val="9"/>
        <w:rPr>
          <w:rFonts w:hint="eastAsia" w:ascii="宋体" w:hAnsi="宋体" w:eastAsia="宋体" w:cs="宋体"/>
          <w:color w:val="auto"/>
          <w:sz w:val="84"/>
          <w:szCs w:val="84"/>
          <w:highlight w:val="none"/>
        </w:rPr>
      </w:pPr>
    </w:p>
    <w:p w14:paraId="01B5FB94">
      <w:pPr>
        <w:shd w:val="clear"/>
        <w:rPr>
          <w:rFonts w:hint="eastAsia" w:ascii="宋体" w:hAnsi="宋体" w:eastAsia="宋体" w:cs="宋体"/>
          <w:color w:val="auto"/>
          <w:sz w:val="84"/>
          <w:szCs w:val="84"/>
          <w:highlight w:val="none"/>
        </w:rPr>
      </w:pPr>
    </w:p>
    <w:p w14:paraId="511528FC">
      <w:pPr>
        <w:pStyle w:val="4"/>
        <w:shd w:val="clear"/>
        <w:outlineLvl w:val="9"/>
        <w:rPr>
          <w:rFonts w:hint="eastAsia" w:ascii="宋体" w:hAnsi="宋体" w:eastAsia="宋体" w:cs="宋体"/>
          <w:color w:val="auto"/>
          <w:highlight w:val="none"/>
        </w:rPr>
      </w:pPr>
    </w:p>
    <w:p w14:paraId="36E70608">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14:paraId="494563BD">
      <w:pPr>
        <w:shd w:val="clear"/>
        <w:spacing w:line="360" w:lineRule="auto"/>
        <w:ind w:left="-420" w:leftChars="-200"/>
        <w:jc w:val="center"/>
        <w:rPr>
          <w:rFonts w:hint="eastAsia" w:ascii="宋体" w:hAnsi="宋体" w:eastAsia="宋体" w:cs="宋体"/>
          <w:color w:val="auto"/>
          <w:sz w:val="28"/>
          <w:szCs w:val="28"/>
          <w:highlight w:val="none"/>
        </w:rPr>
      </w:pPr>
    </w:p>
    <w:p w14:paraId="07165A00">
      <w:pPr>
        <w:shd w:val="clear"/>
        <w:spacing w:line="360" w:lineRule="auto"/>
        <w:ind w:left="-420" w:leftChars="-200"/>
        <w:jc w:val="center"/>
        <w:rPr>
          <w:rFonts w:hint="eastAsia" w:ascii="宋体" w:hAnsi="宋体" w:eastAsia="宋体" w:cs="宋体"/>
          <w:color w:val="auto"/>
          <w:sz w:val="28"/>
          <w:szCs w:val="28"/>
          <w:highlight w:val="none"/>
        </w:rPr>
      </w:pPr>
    </w:p>
    <w:p w14:paraId="624C797A">
      <w:pPr>
        <w:shd w:val="clear"/>
        <w:spacing w:line="360" w:lineRule="auto"/>
        <w:ind w:left="-420" w:leftChars="-200"/>
        <w:jc w:val="center"/>
        <w:rPr>
          <w:rFonts w:hint="eastAsia" w:ascii="宋体" w:hAnsi="宋体" w:eastAsia="宋体" w:cs="宋体"/>
          <w:color w:val="auto"/>
          <w:sz w:val="28"/>
          <w:szCs w:val="28"/>
          <w:highlight w:val="none"/>
        </w:rPr>
      </w:pPr>
    </w:p>
    <w:p w14:paraId="29075EE9">
      <w:pPr>
        <w:shd w:val="clear"/>
        <w:spacing w:line="360" w:lineRule="auto"/>
        <w:ind w:left="-420" w:leftChars="-200"/>
        <w:jc w:val="center"/>
        <w:rPr>
          <w:rFonts w:hint="eastAsia" w:ascii="宋体" w:hAnsi="宋体" w:eastAsia="宋体" w:cs="宋体"/>
          <w:color w:val="auto"/>
          <w:sz w:val="28"/>
          <w:szCs w:val="28"/>
          <w:highlight w:val="none"/>
        </w:rPr>
      </w:pPr>
    </w:p>
    <w:p w14:paraId="4F6D8826">
      <w:pPr>
        <w:pStyle w:val="28"/>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26656309">
      <w:pPr>
        <w:pStyle w:val="28"/>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7E31B67A">
      <w:pPr>
        <w:pStyle w:val="28"/>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01965C9F">
      <w:pPr>
        <w:pStyle w:val="28"/>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1CD4EB74">
      <w:pPr>
        <w:pStyle w:val="28"/>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2942BA9D">
      <w:pPr>
        <w:pStyle w:val="28"/>
        <w:shd w:val="clear"/>
        <w:spacing w:before="75" w:beforeAutospacing="0" w:after="75" w:afterAutospacing="0" w:line="360" w:lineRule="auto"/>
        <w:jc w:val="both"/>
        <w:rPr>
          <w:rStyle w:val="34"/>
          <w:rFonts w:hint="eastAsia" w:ascii="宋体" w:hAnsi="宋体" w:eastAsia="宋体" w:cs="宋体"/>
          <w:b/>
          <w:bCs w:val="0"/>
          <w:color w:val="auto"/>
          <w:sz w:val="28"/>
          <w:szCs w:val="28"/>
          <w:highlight w:val="none"/>
          <w:lang w:eastAsia="zh-CN"/>
        </w:rPr>
      </w:pPr>
    </w:p>
    <w:p w14:paraId="41FB06C2">
      <w:pPr>
        <w:shd w:val="clear"/>
        <w:ind w:firstLine="250" w:firstLineChars="89"/>
        <w:jc w:val="center"/>
        <w:outlineLvl w:val="2"/>
        <w:rPr>
          <w:rFonts w:hint="eastAsia" w:ascii="宋体" w:hAnsi="宋体" w:eastAsia="宋体" w:cs="宋体"/>
          <w:b/>
          <w:color w:val="auto"/>
          <w:sz w:val="21"/>
          <w:szCs w:val="24"/>
          <w:highlight w:val="none"/>
        </w:rPr>
      </w:pPr>
      <w:r>
        <w:rPr>
          <w:rStyle w:val="34"/>
          <w:rFonts w:hint="eastAsia" w:ascii="宋体" w:hAnsi="宋体" w:eastAsia="宋体" w:cs="宋体"/>
          <w:b/>
          <w:bCs w:val="0"/>
          <w:color w:val="auto"/>
          <w:sz w:val="28"/>
          <w:szCs w:val="28"/>
          <w:highlight w:val="none"/>
          <w:lang w:eastAsia="zh-CN"/>
        </w:rPr>
        <w:t>（</w:t>
      </w:r>
      <w:r>
        <w:rPr>
          <w:rStyle w:val="34"/>
          <w:rFonts w:hint="eastAsia" w:ascii="宋体" w:hAnsi="宋体" w:cs="宋体"/>
          <w:b/>
          <w:bCs w:val="0"/>
          <w:color w:val="auto"/>
          <w:sz w:val="28"/>
          <w:szCs w:val="28"/>
          <w:highlight w:val="none"/>
          <w:lang w:val="en-US" w:eastAsia="zh-CN"/>
        </w:rPr>
        <w:t>8</w:t>
      </w:r>
      <w:r>
        <w:rPr>
          <w:rStyle w:val="34"/>
          <w:rFonts w:hint="eastAsia" w:ascii="宋体" w:hAnsi="宋体" w:eastAsia="宋体" w:cs="宋体"/>
          <w:b/>
          <w:bCs w:val="0"/>
          <w:color w:val="auto"/>
          <w:sz w:val="28"/>
          <w:szCs w:val="28"/>
          <w:highlight w:val="none"/>
          <w:lang w:eastAsia="zh-CN"/>
        </w:rPr>
        <w:t>）项目人员配置情况表</w:t>
      </w:r>
    </w:p>
    <w:p w14:paraId="63D87A1C">
      <w:pPr>
        <w:keepNext/>
        <w:autoSpaceDE w:val="0"/>
        <w:autoSpaceDN w:val="0"/>
        <w:spacing w:line="360" w:lineRule="auto"/>
        <w:ind w:firstLine="477"/>
        <w:rPr>
          <w:rFonts w:hint="eastAsia" w:ascii="宋体" w:hAnsi="宋体" w:eastAsia="宋体" w:cs="宋体"/>
          <w:b/>
          <w:color w:val="auto"/>
          <w:sz w:val="24"/>
          <w:szCs w:val="24"/>
        </w:rPr>
      </w:pPr>
      <w:r>
        <w:rPr>
          <w:rFonts w:hint="eastAsia" w:ascii="宋体" w:hAnsi="宋体" w:eastAsia="宋体" w:cs="宋体"/>
          <w:b/>
          <w:color w:val="auto"/>
          <w:sz w:val="24"/>
          <w:szCs w:val="24"/>
        </w:rPr>
        <w:t>附表A:本项目的</w:t>
      </w:r>
      <w:r>
        <w:rPr>
          <w:rFonts w:hint="eastAsia" w:ascii="宋体" w:hAnsi="宋体" w:cs="宋体"/>
          <w:b/>
          <w:color w:val="auto"/>
          <w:sz w:val="24"/>
          <w:szCs w:val="24"/>
          <w:lang w:val="en-US" w:eastAsia="zh-CN"/>
        </w:rPr>
        <w:t>团队组长</w:t>
      </w:r>
      <w:r>
        <w:rPr>
          <w:rFonts w:hint="eastAsia" w:ascii="宋体" w:hAnsi="宋体" w:eastAsia="宋体" w:cs="宋体"/>
          <w:b/>
          <w:color w:val="auto"/>
          <w:sz w:val="24"/>
          <w:szCs w:val="24"/>
        </w:rPr>
        <w:t>情况表</w:t>
      </w:r>
    </w:p>
    <w:tbl>
      <w:tblPr>
        <w:tblStyle w:val="31"/>
        <w:tblW w:w="9358" w:type="dxa"/>
        <w:tblInd w:w="0" w:type="dxa"/>
        <w:tblLayout w:type="fixed"/>
        <w:tblCellMar>
          <w:top w:w="0" w:type="dxa"/>
          <w:left w:w="108" w:type="dxa"/>
          <w:bottom w:w="0" w:type="dxa"/>
          <w:right w:w="108" w:type="dxa"/>
        </w:tblCellMar>
      </w:tblPr>
      <w:tblGrid>
        <w:gridCol w:w="2573"/>
        <w:gridCol w:w="1606"/>
        <w:gridCol w:w="5179"/>
      </w:tblGrid>
      <w:tr w14:paraId="5B67E65D">
        <w:tblPrEx>
          <w:tblCellMar>
            <w:top w:w="0" w:type="dxa"/>
            <w:left w:w="108" w:type="dxa"/>
            <w:bottom w:w="0" w:type="dxa"/>
            <w:right w:w="108" w:type="dxa"/>
          </w:tblCellMar>
        </w:tblPrEx>
        <w:trPr>
          <w:trHeight w:val="714"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0370D97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5FC1404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tcBorders>
              <w:top w:val="single" w:color="auto" w:sz="6" w:space="0"/>
              <w:left w:val="single" w:color="auto" w:sz="6" w:space="0"/>
              <w:bottom w:val="single" w:color="auto" w:sz="6" w:space="0"/>
              <w:right w:val="single" w:color="auto" w:sz="6" w:space="0"/>
            </w:tcBorders>
            <w:vAlign w:val="center"/>
          </w:tcPr>
          <w:p w14:paraId="39BBDAB9">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截止投标时间近</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年业绩及承担的主要工作情况，曾担任项目经理</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的项目应列明细</w:t>
            </w:r>
          </w:p>
        </w:tc>
      </w:tr>
      <w:tr w14:paraId="4A05CF7A">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5C96B2C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765139A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restart"/>
            <w:tcBorders>
              <w:top w:val="single" w:color="auto" w:sz="6" w:space="0"/>
              <w:left w:val="single" w:color="auto" w:sz="6" w:space="0"/>
              <w:bottom w:val="single" w:color="auto" w:sz="6" w:space="0"/>
              <w:right w:val="single" w:color="auto" w:sz="6" w:space="0"/>
            </w:tcBorders>
            <w:vAlign w:val="center"/>
          </w:tcPr>
          <w:p w14:paraId="2995F62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09BA70B0">
        <w:tblPrEx>
          <w:tblCellMar>
            <w:top w:w="0" w:type="dxa"/>
            <w:left w:w="108" w:type="dxa"/>
            <w:bottom w:w="0" w:type="dxa"/>
            <w:right w:w="108" w:type="dxa"/>
          </w:tblCellMar>
        </w:tblPrEx>
        <w:trPr>
          <w:cantSplit/>
          <w:trHeight w:val="400"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64AB4BC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72C9F9E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0B47FA1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6DF843B9">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vAlign w:val="center"/>
          </w:tcPr>
          <w:p w14:paraId="661A814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59AB47A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79742FE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7283C2D7">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vAlign w:val="center"/>
          </w:tcPr>
          <w:p w14:paraId="7041D98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492D2F2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1247F34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779EB95D">
        <w:tblPrEx>
          <w:tblCellMar>
            <w:top w:w="0" w:type="dxa"/>
            <w:left w:w="108" w:type="dxa"/>
            <w:bottom w:w="0" w:type="dxa"/>
            <w:right w:w="108" w:type="dxa"/>
          </w:tblCellMar>
        </w:tblPrEx>
        <w:trPr>
          <w:cantSplit/>
          <w:trHeight w:val="493" w:hRule="atLeast"/>
        </w:trPr>
        <w:tc>
          <w:tcPr>
            <w:tcW w:w="2573" w:type="dxa"/>
            <w:tcBorders>
              <w:top w:val="single" w:color="auto" w:sz="6" w:space="0"/>
              <w:left w:val="single" w:color="auto" w:sz="6" w:space="0"/>
              <w:bottom w:val="single" w:color="auto" w:sz="6" w:space="0"/>
              <w:right w:val="single" w:color="auto" w:sz="6" w:space="0"/>
            </w:tcBorders>
            <w:vAlign w:val="center"/>
          </w:tcPr>
          <w:p w14:paraId="249960E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所学专业</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003E777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4742BFA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3E7B1E61">
        <w:tblPrEx>
          <w:tblCellMar>
            <w:top w:w="0" w:type="dxa"/>
            <w:left w:w="108" w:type="dxa"/>
            <w:bottom w:w="0" w:type="dxa"/>
            <w:right w:w="108" w:type="dxa"/>
          </w:tblCellMar>
        </w:tblPrEx>
        <w:trPr>
          <w:cantSplit/>
          <w:trHeight w:val="487" w:hRule="atLeast"/>
        </w:trPr>
        <w:tc>
          <w:tcPr>
            <w:tcW w:w="2573" w:type="dxa"/>
            <w:tcBorders>
              <w:top w:val="single" w:color="auto" w:sz="6" w:space="0"/>
              <w:left w:val="single" w:color="auto" w:sz="6" w:space="0"/>
              <w:bottom w:val="single" w:color="auto" w:sz="6" w:space="0"/>
              <w:right w:val="single" w:color="auto" w:sz="6" w:space="0"/>
            </w:tcBorders>
            <w:vAlign w:val="center"/>
          </w:tcPr>
          <w:p w14:paraId="31B3D2A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0ABEA56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5D5DFAA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098D7C19">
        <w:tblPrEx>
          <w:tblCellMar>
            <w:top w:w="0" w:type="dxa"/>
            <w:left w:w="108" w:type="dxa"/>
            <w:bottom w:w="0" w:type="dxa"/>
            <w:right w:w="108" w:type="dxa"/>
          </w:tblCellMar>
        </w:tblPrEx>
        <w:trPr>
          <w:cantSplit/>
          <w:trHeight w:val="421" w:hRule="atLeast"/>
        </w:trPr>
        <w:tc>
          <w:tcPr>
            <w:tcW w:w="2573" w:type="dxa"/>
            <w:tcBorders>
              <w:top w:val="single" w:color="auto" w:sz="6" w:space="0"/>
              <w:left w:val="single" w:color="auto" w:sz="6" w:space="0"/>
              <w:bottom w:val="single" w:color="auto" w:sz="6" w:space="0"/>
              <w:right w:val="single" w:color="auto" w:sz="6" w:space="0"/>
            </w:tcBorders>
            <w:vAlign w:val="center"/>
          </w:tcPr>
          <w:p w14:paraId="5FAF295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资质证书编号</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560E1F6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205DFD5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0CFAB590">
        <w:tblPrEx>
          <w:tblCellMar>
            <w:top w:w="0" w:type="dxa"/>
            <w:left w:w="108" w:type="dxa"/>
            <w:bottom w:w="0" w:type="dxa"/>
            <w:right w:w="108" w:type="dxa"/>
          </w:tblCellMar>
        </w:tblPrEx>
        <w:trPr>
          <w:cantSplit/>
          <w:trHeight w:val="373" w:hRule="atLeast"/>
        </w:trPr>
        <w:tc>
          <w:tcPr>
            <w:tcW w:w="2573" w:type="dxa"/>
            <w:tcBorders>
              <w:top w:val="single" w:color="auto" w:sz="6" w:space="0"/>
              <w:left w:val="single" w:color="auto" w:sz="6" w:space="0"/>
              <w:bottom w:val="single" w:color="auto" w:sz="6" w:space="0"/>
              <w:right w:val="single" w:color="auto" w:sz="6" w:space="0"/>
            </w:tcBorders>
            <w:vAlign w:val="center"/>
          </w:tcPr>
          <w:p w14:paraId="29DD9BB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其他资质情况</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59B4BF7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4856F6E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674B9CCA">
        <w:tblPrEx>
          <w:tblCellMar>
            <w:top w:w="0" w:type="dxa"/>
            <w:left w:w="108" w:type="dxa"/>
            <w:bottom w:w="0" w:type="dxa"/>
            <w:right w:w="108" w:type="dxa"/>
          </w:tblCellMar>
        </w:tblPrEx>
        <w:trPr>
          <w:cantSplit/>
          <w:trHeight w:val="404"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4DA275A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4A41838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2EFAF5A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bl>
    <w:p w14:paraId="6A14B19F">
      <w:pPr>
        <w:pStyle w:val="132"/>
        <w:rPr>
          <w:rFonts w:hint="eastAsia" w:ascii="宋体" w:hAnsi="宋体" w:eastAsia="宋体" w:cs="宋体"/>
          <w:color w:val="auto"/>
          <w:sz w:val="24"/>
          <w:szCs w:val="24"/>
        </w:rPr>
      </w:pPr>
    </w:p>
    <w:p w14:paraId="7FB317CB">
      <w:pPr>
        <w:autoSpaceDE w:val="0"/>
        <w:autoSpaceDN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附表B:本项目的项目小组人员情况表</w:t>
      </w:r>
      <w:r>
        <w:rPr>
          <w:rFonts w:hint="eastAsia" w:ascii="宋体" w:hAnsi="宋体" w:eastAsia="宋体" w:cs="宋体"/>
          <w:b/>
          <w:bCs/>
          <w:color w:val="auto"/>
          <w:sz w:val="24"/>
          <w:szCs w:val="24"/>
          <w:lang w:val="en-US" w:eastAsia="zh-CN"/>
        </w:rPr>
        <w:t>（按</w:t>
      </w:r>
      <w:r>
        <w:rPr>
          <w:rFonts w:hint="eastAsia" w:ascii="宋体" w:hAnsi="宋体" w:cs="宋体"/>
          <w:b/>
          <w:bCs/>
          <w:color w:val="auto"/>
          <w:sz w:val="24"/>
          <w:szCs w:val="24"/>
          <w:lang w:val="en-US" w:eastAsia="zh-CN"/>
        </w:rPr>
        <w:t>重点</w:t>
      </w:r>
      <w:r>
        <w:rPr>
          <w:rFonts w:hint="eastAsia" w:ascii="宋体" w:hAnsi="宋体" w:eastAsia="宋体" w:cs="宋体"/>
          <w:b/>
          <w:bCs/>
          <w:color w:val="auto"/>
          <w:sz w:val="24"/>
          <w:szCs w:val="24"/>
          <w:lang w:val="en-US" w:eastAsia="zh-CN"/>
        </w:rPr>
        <w:t>行业领域分别提供）</w:t>
      </w:r>
    </w:p>
    <w:tbl>
      <w:tblPr>
        <w:tblStyle w:val="31"/>
        <w:tblW w:w="9435" w:type="dxa"/>
        <w:tblInd w:w="-66" w:type="dxa"/>
        <w:tblLayout w:type="fixed"/>
        <w:tblCellMar>
          <w:top w:w="0" w:type="dxa"/>
          <w:left w:w="108" w:type="dxa"/>
          <w:bottom w:w="0" w:type="dxa"/>
          <w:right w:w="108" w:type="dxa"/>
        </w:tblCellMar>
      </w:tblPr>
      <w:tblGrid>
        <w:gridCol w:w="703"/>
        <w:gridCol w:w="932"/>
        <w:gridCol w:w="488"/>
        <w:gridCol w:w="694"/>
        <w:gridCol w:w="1226"/>
        <w:gridCol w:w="1279"/>
        <w:gridCol w:w="1279"/>
        <w:gridCol w:w="1493"/>
        <w:gridCol w:w="1341"/>
      </w:tblGrid>
      <w:tr w14:paraId="395AF3D5">
        <w:tblPrEx>
          <w:tblCellMar>
            <w:top w:w="0" w:type="dxa"/>
            <w:left w:w="108" w:type="dxa"/>
            <w:bottom w:w="0" w:type="dxa"/>
            <w:right w:w="108" w:type="dxa"/>
          </w:tblCellMar>
        </w:tblPrEx>
        <w:trPr>
          <w:trHeight w:val="878" w:hRule="atLeast"/>
        </w:trPr>
        <w:tc>
          <w:tcPr>
            <w:tcW w:w="703" w:type="dxa"/>
            <w:tcBorders>
              <w:top w:val="single" w:color="auto" w:sz="6" w:space="0"/>
              <w:left w:val="single" w:color="auto" w:sz="6" w:space="0"/>
              <w:bottom w:val="single" w:color="auto" w:sz="6" w:space="0"/>
              <w:right w:val="single" w:color="auto" w:sz="6" w:space="0"/>
            </w:tcBorders>
            <w:vAlign w:val="center"/>
          </w:tcPr>
          <w:p w14:paraId="05E59945">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932" w:type="dxa"/>
            <w:tcBorders>
              <w:top w:val="single" w:color="auto" w:sz="6" w:space="0"/>
              <w:left w:val="single" w:color="auto" w:sz="6" w:space="0"/>
              <w:bottom w:val="single" w:color="auto" w:sz="6" w:space="0"/>
              <w:right w:val="single" w:color="auto" w:sz="6" w:space="0"/>
            </w:tcBorders>
            <w:vAlign w:val="center"/>
          </w:tcPr>
          <w:p w14:paraId="786E40C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488" w:type="dxa"/>
            <w:tcBorders>
              <w:top w:val="single" w:color="auto" w:sz="6" w:space="0"/>
              <w:left w:val="single" w:color="auto" w:sz="6" w:space="0"/>
              <w:bottom w:val="single" w:color="auto" w:sz="6" w:space="0"/>
              <w:right w:val="single" w:color="auto" w:sz="6" w:space="0"/>
            </w:tcBorders>
            <w:vAlign w:val="center"/>
          </w:tcPr>
          <w:p w14:paraId="76A3916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694" w:type="dxa"/>
            <w:tcBorders>
              <w:top w:val="single" w:color="auto" w:sz="6" w:space="0"/>
              <w:left w:val="single" w:color="auto" w:sz="6" w:space="0"/>
              <w:bottom w:val="single" w:color="auto" w:sz="6" w:space="0"/>
              <w:right w:val="single" w:color="auto" w:sz="6" w:space="0"/>
            </w:tcBorders>
            <w:vAlign w:val="center"/>
          </w:tcPr>
          <w:p w14:paraId="5A1A323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226" w:type="dxa"/>
            <w:tcBorders>
              <w:top w:val="single" w:color="auto" w:sz="6" w:space="0"/>
              <w:left w:val="single" w:color="auto" w:sz="6" w:space="0"/>
              <w:bottom w:val="single" w:color="auto" w:sz="6" w:space="0"/>
              <w:right w:val="single" w:color="auto" w:sz="6" w:space="0"/>
            </w:tcBorders>
            <w:vAlign w:val="center"/>
          </w:tcPr>
          <w:p w14:paraId="5E5BF29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p w14:paraId="026B1A1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279" w:type="dxa"/>
            <w:tcBorders>
              <w:top w:val="single" w:color="auto" w:sz="6" w:space="0"/>
              <w:left w:val="single" w:color="auto" w:sz="6" w:space="0"/>
              <w:bottom w:val="single" w:color="auto" w:sz="6" w:space="0"/>
              <w:right w:val="single" w:color="auto" w:sz="6" w:space="0"/>
            </w:tcBorders>
            <w:vAlign w:val="center"/>
          </w:tcPr>
          <w:p w14:paraId="07E1308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w:t>
            </w:r>
          </w:p>
          <w:p w14:paraId="3782428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279" w:type="dxa"/>
            <w:tcBorders>
              <w:top w:val="single" w:color="auto" w:sz="6" w:space="0"/>
              <w:left w:val="single" w:color="auto" w:sz="6" w:space="0"/>
              <w:bottom w:val="single" w:color="auto" w:sz="6" w:space="0"/>
              <w:right w:val="single" w:color="auto" w:sz="6" w:space="0"/>
            </w:tcBorders>
            <w:vAlign w:val="center"/>
          </w:tcPr>
          <w:p w14:paraId="1EC7230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p w14:paraId="6321E74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493" w:type="dxa"/>
            <w:tcBorders>
              <w:top w:val="single" w:color="auto" w:sz="6" w:space="0"/>
              <w:left w:val="single" w:color="auto" w:sz="6" w:space="0"/>
              <w:bottom w:val="single" w:color="auto" w:sz="6" w:space="0"/>
              <w:right w:val="single" w:color="auto" w:sz="6" w:space="0"/>
            </w:tcBorders>
            <w:vAlign w:val="center"/>
          </w:tcPr>
          <w:p w14:paraId="0B527E8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本项目中的职责</w:t>
            </w:r>
          </w:p>
        </w:tc>
        <w:tc>
          <w:tcPr>
            <w:tcW w:w="1341" w:type="dxa"/>
            <w:tcBorders>
              <w:top w:val="single" w:color="auto" w:sz="6" w:space="0"/>
              <w:left w:val="single" w:color="auto" w:sz="6" w:space="0"/>
              <w:bottom w:val="single" w:color="auto" w:sz="6" w:space="0"/>
              <w:right w:val="single" w:color="auto" w:sz="6" w:space="0"/>
            </w:tcBorders>
            <w:vAlign w:val="center"/>
          </w:tcPr>
          <w:p w14:paraId="6868BC04">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项目经历</w:t>
            </w:r>
          </w:p>
        </w:tc>
      </w:tr>
      <w:tr w14:paraId="01C1A583">
        <w:tblPrEx>
          <w:tblCellMar>
            <w:top w:w="0" w:type="dxa"/>
            <w:left w:w="108" w:type="dxa"/>
            <w:bottom w:w="0" w:type="dxa"/>
            <w:right w:w="108" w:type="dxa"/>
          </w:tblCellMar>
        </w:tblPrEx>
        <w:trPr>
          <w:trHeight w:val="456" w:hRule="atLeast"/>
        </w:trPr>
        <w:tc>
          <w:tcPr>
            <w:tcW w:w="703" w:type="dxa"/>
            <w:tcBorders>
              <w:top w:val="single" w:color="auto" w:sz="6" w:space="0"/>
              <w:left w:val="single" w:color="auto" w:sz="6" w:space="0"/>
              <w:bottom w:val="single" w:color="auto" w:sz="6" w:space="0"/>
              <w:right w:val="single" w:color="auto" w:sz="6" w:space="0"/>
            </w:tcBorders>
          </w:tcPr>
          <w:p w14:paraId="3D73005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p>
        </w:tc>
        <w:tc>
          <w:tcPr>
            <w:tcW w:w="932" w:type="dxa"/>
            <w:tcBorders>
              <w:top w:val="single" w:color="auto" w:sz="6" w:space="0"/>
              <w:left w:val="single" w:color="auto" w:sz="6" w:space="0"/>
              <w:bottom w:val="single" w:color="auto" w:sz="6" w:space="0"/>
              <w:right w:val="single" w:color="auto" w:sz="6" w:space="0"/>
            </w:tcBorders>
          </w:tcPr>
          <w:p w14:paraId="5462720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488" w:type="dxa"/>
            <w:tcBorders>
              <w:top w:val="single" w:color="auto" w:sz="6" w:space="0"/>
              <w:left w:val="single" w:color="auto" w:sz="6" w:space="0"/>
              <w:bottom w:val="single" w:color="auto" w:sz="6" w:space="0"/>
              <w:right w:val="single" w:color="auto" w:sz="6" w:space="0"/>
            </w:tcBorders>
          </w:tcPr>
          <w:p w14:paraId="45B8114E">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694" w:type="dxa"/>
            <w:tcBorders>
              <w:top w:val="single" w:color="auto" w:sz="6" w:space="0"/>
              <w:left w:val="single" w:color="auto" w:sz="6" w:space="0"/>
              <w:bottom w:val="single" w:color="auto" w:sz="6" w:space="0"/>
              <w:right w:val="single" w:color="auto" w:sz="6" w:space="0"/>
            </w:tcBorders>
          </w:tcPr>
          <w:p w14:paraId="55EBDA2E">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26" w:type="dxa"/>
            <w:tcBorders>
              <w:top w:val="single" w:color="auto" w:sz="6" w:space="0"/>
              <w:left w:val="single" w:color="auto" w:sz="6" w:space="0"/>
              <w:bottom w:val="single" w:color="auto" w:sz="6" w:space="0"/>
              <w:right w:val="single" w:color="auto" w:sz="6" w:space="0"/>
            </w:tcBorders>
          </w:tcPr>
          <w:p w14:paraId="589DC74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4520479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70ACE09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493" w:type="dxa"/>
            <w:tcBorders>
              <w:top w:val="single" w:color="auto" w:sz="6" w:space="0"/>
              <w:left w:val="single" w:color="auto" w:sz="6" w:space="0"/>
              <w:bottom w:val="single" w:color="auto" w:sz="6" w:space="0"/>
              <w:right w:val="single" w:color="auto" w:sz="6" w:space="0"/>
            </w:tcBorders>
          </w:tcPr>
          <w:p w14:paraId="6E614A6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341" w:type="dxa"/>
            <w:tcBorders>
              <w:top w:val="single" w:color="auto" w:sz="6" w:space="0"/>
              <w:left w:val="single" w:color="auto" w:sz="6" w:space="0"/>
              <w:bottom w:val="single" w:color="auto" w:sz="6" w:space="0"/>
              <w:right w:val="single" w:color="auto" w:sz="6" w:space="0"/>
            </w:tcBorders>
          </w:tcPr>
          <w:p w14:paraId="39C71FF8">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r>
      <w:tr w14:paraId="2C062236">
        <w:tblPrEx>
          <w:tblCellMar>
            <w:top w:w="0" w:type="dxa"/>
            <w:left w:w="108" w:type="dxa"/>
            <w:bottom w:w="0" w:type="dxa"/>
            <w:right w:w="108" w:type="dxa"/>
          </w:tblCellMar>
        </w:tblPrEx>
        <w:trPr>
          <w:trHeight w:val="465" w:hRule="atLeast"/>
        </w:trPr>
        <w:tc>
          <w:tcPr>
            <w:tcW w:w="703" w:type="dxa"/>
            <w:tcBorders>
              <w:top w:val="single" w:color="auto" w:sz="6" w:space="0"/>
              <w:left w:val="single" w:color="auto" w:sz="6" w:space="0"/>
              <w:bottom w:val="single" w:color="auto" w:sz="6" w:space="0"/>
              <w:right w:val="single" w:color="auto" w:sz="6" w:space="0"/>
            </w:tcBorders>
          </w:tcPr>
          <w:p w14:paraId="0E83511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p>
        </w:tc>
        <w:tc>
          <w:tcPr>
            <w:tcW w:w="932" w:type="dxa"/>
            <w:tcBorders>
              <w:top w:val="single" w:color="auto" w:sz="6" w:space="0"/>
              <w:left w:val="single" w:color="auto" w:sz="6" w:space="0"/>
              <w:bottom w:val="single" w:color="auto" w:sz="6" w:space="0"/>
              <w:right w:val="single" w:color="auto" w:sz="6" w:space="0"/>
            </w:tcBorders>
          </w:tcPr>
          <w:p w14:paraId="7C7FF03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488" w:type="dxa"/>
            <w:tcBorders>
              <w:top w:val="single" w:color="auto" w:sz="6" w:space="0"/>
              <w:left w:val="single" w:color="auto" w:sz="6" w:space="0"/>
              <w:bottom w:val="single" w:color="auto" w:sz="6" w:space="0"/>
              <w:right w:val="single" w:color="auto" w:sz="6" w:space="0"/>
            </w:tcBorders>
          </w:tcPr>
          <w:p w14:paraId="7CE1B81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694" w:type="dxa"/>
            <w:tcBorders>
              <w:top w:val="single" w:color="auto" w:sz="6" w:space="0"/>
              <w:left w:val="single" w:color="auto" w:sz="6" w:space="0"/>
              <w:bottom w:val="single" w:color="auto" w:sz="6" w:space="0"/>
              <w:right w:val="single" w:color="auto" w:sz="6" w:space="0"/>
            </w:tcBorders>
          </w:tcPr>
          <w:p w14:paraId="3CA17FB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26" w:type="dxa"/>
            <w:tcBorders>
              <w:top w:val="single" w:color="auto" w:sz="6" w:space="0"/>
              <w:left w:val="single" w:color="auto" w:sz="6" w:space="0"/>
              <w:bottom w:val="single" w:color="auto" w:sz="6" w:space="0"/>
              <w:right w:val="single" w:color="auto" w:sz="6" w:space="0"/>
            </w:tcBorders>
          </w:tcPr>
          <w:p w14:paraId="5D6818B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72A35D7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6A6F669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493" w:type="dxa"/>
            <w:tcBorders>
              <w:top w:val="single" w:color="auto" w:sz="6" w:space="0"/>
              <w:left w:val="single" w:color="auto" w:sz="6" w:space="0"/>
              <w:bottom w:val="single" w:color="auto" w:sz="6" w:space="0"/>
              <w:right w:val="single" w:color="auto" w:sz="6" w:space="0"/>
            </w:tcBorders>
          </w:tcPr>
          <w:p w14:paraId="547F03E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341" w:type="dxa"/>
            <w:tcBorders>
              <w:top w:val="single" w:color="auto" w:sz="6" w:space="0"/>
              <w:left w:val="single" w:color="auto" w:sz="6" w:space="0"/>
              <w:bottom w:val="single" w:color="auto" w:sz="6" w:space="0"/>
              <w:right w:val="single" w:color="auto" w:sz="6" w:space="0"/>
            </w:tcBorders>
          </w:tcPr>
          <w:p w14:paraId="128106C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r>
    </w:tbl>
    <w:p w14:paraId="61AD767E">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w:t>
      </w: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rPr>
        <w:t>可按上述的格式自行编制，须随表提交相应的证书复印件并注明所在投标技术文件页码。</w:t>
      </w:r>
    </w:p>
    <w:p w14:paraId="143726B3">
      <w:pPr>
        <w:pStyle w:val="132"/>
        <w:rPr>
          <w:rFonts w:hint="eastAsia" w:ascii="宋体" w:hAnsi="宋体" w:eastAsia="宋体" w:cs="宋体"/>
          <w:color w:val="auto"/>
          <w:sz w:val="24"/>
          <w:szCs w:val="24"/>
        </w:rPr>
      </w:pPr>
    </w:p>
    <w:p w14:paraId="12ADA638">
      <w:pPr>
        <w:pStyle w:val="28"/>
        <w:spacing w:before="75" w:beforeAutospacing="0" w:after="75" w:afterAutospacing="0" w:line="360" w:lineRule="auto"/>
        <w:ind w:firstLine="482" w:firstLineChars="200"/>
        <w:rPr>
          <w:rStyle w:val="34"/>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rPr>
        <w:t>附表C:本项目的项目负责人和小组人员社会保障资金记录情况表</w:t>
      </w:r>
      <w:r>
        <w:rPr>
          <w:rFonts w:hint="eastAsia" w:ascii="宋体" w:hAnsi="宋体" w:eastAsia="宋体" w:cs="宋体"/>
          <w:color w:val="auto"/>
          <w:sz w:val="24"/>
          <w:szCs w:val="24"/>
        </w:rPr>
        <w:t>（以社保部门出具缴纳凭证作附件）</w:t>
      </w:r>
    </w:p>
    <w:p w14:paraId="1139472E">
      <w:pPr>
        <w:pStyle w:val="28"/>
        <w:spacing w:before="75" w:beforeAutospacing="0" w:after="75" w:afterAutospacing="0" w:line="360" w:lineRule="auto"/>
        <w:rPr>
          <w:rStyle w:val="34"/>
          <w:rFonts w:hint="eastAsia" w:ascii="宋体" w:hAnsi="宋体" w:eastAsia="宋体" w:cs="宋体"/>
          <w:b w:val="0"/>
          <w:bCs/>
          <w:color w:val="auto"/>
          <w:sz w:val="24"/>
          <w:szCs w:val="24"/>
          <w:highlight w:val="none"/>
          <w:lang w:val="en-US" w:eastAsia="zh-CN"/>
        </w:rPr>
      </w:pPr>
    </w:p>
    <w:p w14:paraId="1A84CE65">
      <w:pPr>
        <w:pStyle w:val="28"/>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val="en-US" w:eastAsia="zh-CN"/>
        </w:rPr>
        <w:t>供应商</w:t>
      </w:r>
      <w:r>
        <w:rPr>
          <w:rStyle w:val="34"/>
          <w:rFonts w:hint="eastAsia" w:ascii="宋体" w:hAnsi="宋体" w:eastAsia="宋体" w:cs="宋体"/>
          <w:b w:val="0"/>
          <w:bCs/>
          <w:color w:val="auto"/>
          <w:sz w:val="24"/>
          <w:szCs w:val="24"/>
          <w:highlight w:val="none"/>
        </w:rPr>
        <w:t xml:space="preserve">：（盖章）                                  </w:t>
      </w:r>
    </w:p>
    <w:p w14:paraId="492D414D">
      <w:pPr>
        <w:spacing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日期：</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1A6ECD9A">
      <w:pPr>
        <w:rPr>
          <w:rStyle w:val="34"/>
          <w:rFonts w:hint="eastAsia" w:ascii="宋体" w:hAnsi="宋体" w:eastAsia="宋体" w:cs="宋体"/>
          <w:b/>
          <w:bCs/>
          <w:color w:val="auto"/>
          <w:kern w:val="2"/>
          <w:sz w:val="28"/>
          <w:szCs w:val="28"/>
          <w:highlight w:val="none"/>
          <w:lang w:val="en-US" w:eastAsia="zh-CN" w:bidi="ar"/>
        </w:rPr>
      </w:pPr>
      <w:r>
        <w:rPr>
          <w:rStyle w:val="34"/>
          <w:rFonts w:hint="eastAsia" w:ascii="宋体" w:hAnsi="宋体" w:eastAsia="宋体" w:cs="宋体"/>
          <w:b/>
          <w:bCs w:val="0"/>
          <w:color w:val="auto"/>
          <w:sz w:val="28"/>
          <w:szCs w:val="28"/>
          <w:highlight w:val="none"/>
          <w:lang w:eastAsia="zh-CN"/>
        </w:rPr>
        <w:br w:type="page"/>
      </w:r>
    </w:p>
    <w:p w14:paraId="48990CD0">
      <w:pPr>
        <w:numPr>
          <w:ilvl w:val="0"/>
          <w:numId w:val="0"/>
        </w:numPr>
        <w:jc w:val="center"/>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kern w:val="2"/>
          <w:sz w:val="28"/>
          <w:szCs w:val="28"/>
          <w:highlight w:val="none"/>
          <w:lang w:val="en-US" w:eastAsia="zh-CN" w:bidi="ar-SA"/>
        </w:rPr>
        <w:t>（9）</w:t>
      </w:r>
      <w:r>
        <w:rPr>
          <w:rFonts w:hint="eastAsia" w:ascii="宋体" w:hAnsi="宋体" w:cs="宋体"/>
          <w:b/>
          <w:bCs w:val="0"/>
          <w:color w:val="auto"/>
          <w:kern w:val="2"/>
          <w:sz w:val="28"/>
          <w:szCs w:val="28"/>
          <w:highlight w:val="none"/>
          <w:lang w:val="en-US" w:eastAsia="zh-CN" w:bidi="ar-SA"/>
        </w:rPr>
        <w:t>服务</w:t>
      </w:r>
      <w:r>
        <w:rPr>
          <w:rFonts w:hint="eastAsia" w:ascii="宋体" w:hAnsi="宋体" w:eastAsia="宋体" w:cs="宋体"/>
          <w:b/>
          <w:bCs w:val="0"/>
          <w:color w:val="auto"/>
          <w:kern w:val="2"/>
          <w:sz w:val="28"/>
          <w:szCs w:val="28"/>
          <w:highlight w:val="none"/>
          <w:lang w:val="en-US" w:eastAsia="zh-CN" w:bidi="ar-SA"/>
        </w:rPr>
        <w:t>方案</w:t>
      </w:r>
    </w:p>
    <w:p w14:paraId="5EE714B6">
      <w:pPr>
        <w:numPr>
          <w:ilvl w:val="0"/>
          <w:numId w:val="0"/>
        </w:numPr>
        <w:spacing w:line="360" w:lineRule="auto"/>
        <w:ind w:firstLine="480" w:firstLineChars="200"/>
        <w:rPr>
          <w:rFonts w:hint="eastAsia" w:ascii="宋体" w:hAnsi="宋体" w:cs="宋体"/>
          <w:color w:val="auto"/>
          <w:sz w:val="24"/>
          <w:szCs w:val="24"/>
          <w:highlight w:val="none"/>
          <w:lang w:eastAsia="zh-CN"/>
        </w:rPr>
      </w:pPr>
    </w:p>
    <w:p w14:paraId="6C43F070">
      <w:pPr>
        <w:pStyle w:val="28"/>
        <w:numPr>
          <w:ilvl w:val="0"/>
          <w:numId w:val="0"/>
        </w:numPr>
        <w:spacing w:before="75" w:beforeAutospacing="0" w:after="75" w:afterAutospacing="0" w:line="360" w:lineRule="auto"/>
        <w:ind w:firstLine="480" w:firstLineChars="200"/>
        <w:jc w:val="left"/>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供应商应根据项目的具体情况，提出完成本项目</w:t>
      </w:r>
      <w:r>
        <w:rPr>
          <w:rFonts w:hint="eastAsia"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val="en-US" w:eastAsia="zh-CN"/>
        </w:rPr>
        <w:t>方案，</w:t>
      </w:r>
      <w:r>
        <w:rPr>
          <w:rFonts w:hint="eastAsia"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val="en-US" w:eastAsia="zh-CN"/>
        </w:rPr>
        <w:t>方案的格式和内容由供应商根据本项目的具体情况自行拟定</w:t>
      </w:r>
      <w:r>
        <w:rPr>
          <w:rFonts w:hint="eastAsia" w:ascii="宋体" w:hAnsi="宋体" w:eastAsia="宋体" w:cs="Times New Roman"/>
          <w:color w:val="auto"/>
          <w:sz w:val="24"/>
          <w:szCs w:val="24"/>
          <w:highlight w:val="none"/>
        </w:rPr>
        <w:t>，对完</w:t>
      </w:r>
      <w:r>
        <w:rPr>
          <w:rFonts w:hint="eastAsia" w:ascii="宋体" w:hAnsi="宋体"/>
          <w:color w:val="auto"/>
          <w:sz w:val="24"/>
          <w:szCs w:val="24"/>
          <w:highlight w:val="none"/>
        </w:rPr>
        <w:t>成整个项目提出相应的</w:t>
      </w:r>
      <w:r>
        <w:rPr>
          <w:rFonts w:hint="eastAsia" w:cs="Times New Roman"/>
          <w:color w:val="auto"/>
          <w:sz w:val="24"/>
          <w:szCs w:val="24"/>
          <w:highlight w:val="none"/>
          <w:lang w:val="en-US" w:eastAsia="zh-CN"/>
        </w:rPr>
        <w:t>服务</w:t>
      </w:r>
      <w:r>
        <w:rPr>
          <w:rFonts w:hint="eastAsia" w:ascii="宋体" w:hAnsi="宋体"/>
          <w:color w:val="auto"/>
          <w:sz w:val="24"/>
          <w:szCs w:val="24"/>
          <w:highlight w:val="none"/>
        </w:rPr>
        <w:t>方案、日常工作计划、工作的大纲内容（纲要内容），描述自身对本项目的理解等。方案编写可用文字结合图文进行编制，必须条理清晰、突出重点、科学合理、细致周全</w:t>
      </w:r>
      <w:r>
        <w:rPr>
          <w:rFonts w:hint="eastAsia"/>
          <w:color w:val="auto"/>
          <w:sz w:val="24"/>
          <w:szCs w:val="24"/>
          <w:highlight w:val="none"/>
          <w:lang w:eastAsia="zh-CN"/>
        </w:rPr>
        <w:t>。</w:t>
      </w:r>
    </w:p>
    <w:p w14:paraId="5004B12E">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1378E4C4">
      <w:pPr>
        <w:pStyle w:val="28"/>
        <w:numPr>
          <w:ilvl w:val="0"/>
          <w:numId w:val="0"/>
        </w:numPr>
        <w:spacing w:before="75" w:beforeAutospacing="0" w:after="75" w:afterAutospacing="0" w:line="360" w:lineRule="auto"/>
        <w:jc w:val="left"/>
        <w:rPr>
          <w:rFonts w:hint="eastAsia" w:ascii="宋体" w:hAnsi="宋体"/>
          <w:color w:val="auto"/>
          <w:sz w:val="24"/>
          <w:szCs w:val="24"/>
          <w:highlight w:val="none"/>
        </w:rPr>
      </w:pPr>
    </w:p>
    <w:p w14:paraId="240CA021">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01A34A47">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0C2A27FA">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36D22FD8">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0380C2FB">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541FC3E4">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2D3AF1AA">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480020CA">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61FF86C6">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注：</w:t>
      </w:r>
    </w:p>
    <w:p w14:paraId="299FEA3E">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（1）请各</w:t>
      </w:r>
      <w:r>
        <w:rPr>
          <w:rFonts w:hint="eastAsia"/>
          <w:color w:val="auto"/>
          <w:sz w:val="24"/>
          <w:szCs w:val="24"/>
          <w:highlight w:val="none"/>
          <w:lang w:val="en-US" w:eastAsia="zh-CN"/>
        </w:rPr>
        <w:t>供应商</w:t>
      </w:r>
      <w:r>
        <w:rPr>
          <w:rFonts w:hint="eastAsia" w:ascii="宋体" w:hAnsi="宋体"/>
          <w:color w:val="auto"/>
          <w:sz w:val="24"/>
          <w:szCs w:val="24"/>
          <w:highlight w:val="none"/>
        </w:rPr>
        <w:t>针对本项目内容进行详细描述说明。</w:t>
      </w:r>
    </w:p>
    <w:p w14:paraId="09FAF92F">
      <w:pPr>
        <w:pStyle w:val="28"/>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color w:val="auto"/>
          <w:sz w:val="24"/>
          <w:szCs w:val="24"/>
          <w:highlight w:val="none"/>
          <w:lang w:val="en-US" w:eastAsia="zh-CN"/>
        </w:rPr>
        <w:t>供应商</w:t>
      </w:r>
      <w:r>
        <w:rPr>
          <w:rFonts w:hint="eastAsia" w:ascii="宋体" w:hAnsi="宋体"/>
          <w:color w:val="auto"/>
          <w:sz w:val="24"/>
          <w:szCs w:val="24"/>
          <w:highlight w:val="none"/>
        </w:rPr>
        <w:t>根据自身实际情况，自行设计编制此章内容。编制的内容除上述要求项外，</w:t>
      </w:r>
      <w:r>
        <w:rPr>
          <w:rFonts w:hint="eastAsia"/>
          <w:color w:val="auto"/>
          <w:sz w:val="24"/>
          <w:szCs w:val="24"/>
          <w:highlight w:val="none"/>
          <w:lang w:val="en-US" w:eastAsia="zh-CN"/>
        </w:rPr>
        <w:t>供应商</w:t>
      </w:r>
      <w:r>
        <w:rPr>
          <w:rFonts w:hint="eastAsia" w:ascii="宋体" w:hAnsi="宋体"/>
          <w:color w:val="auto"/>
          <w:sz w:val="24"/>
          <w:szCs w:val="24"/>
          <w:highlight w:val="none"/>
        </w:rPr>
        <w:t>也可自行增加自身具有竞争力的其他</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内容。</w:t>
      </w:r>
    </w:p>
    <w:p w14:paraId="091497F5">
      <w:pPr>
        <w:keepNext w:val="0"/>
        <w:keepLines w:val="0"/>
        <w:widowControl w:val="0"/>
        <w:suppressLineNumbers w:val="0"/>
        <w:spacing w:before="0" w:beforeAutospacing="0" w:after="0" w:afterAutospacing="0" w:line="360" w:lineRule="auto"/>
        <w:ind w:right="0" w:firstLine="480" w:firstLineChars="200"/>
        <w:jc w:val="both"/>
        <w:rPr>
          <w:rStyle w:val="34"/>
          <w:rFonts w:hint="eastAsia" w:ascii="宋体" w:hAnsi="宋体" w:eastAsia="宋体" w:cs="宋体"/>
          <w:b/>
          <w:bCs/>
          <w:color w:val="auto"/>
          <w:kern w:val="2"/>
          <w:sz w:val="28"/>
          <w:szCs w:val="28"/>
          <w:highlight w:val="none"/>
          <w:lang w:val="en-US" w:eastAsia="zh-CN" w:bidi="ar"/>
        </w:rPr>
      </w:pPr>
      <w:r>
        <w:rPr>
          <w:rFonts w:hint="eastAsia" w:ascii="宋体" w:hAnsi="宋体"/>
          <w:color w:val="auto"/>
          <w:sz w:val="24"/>
          <w:szCs w:val="24"/>
          <w:highlight w:val="none"/>
        </w:rPr>
        <w:t>（3）方案须以符合国家、行业政策法规、社会公众利益和本项目任务书要求为前提，充分体现出自身的技术优势和特点，突出其扩展性、先进性、可靠性。充分体现自身有足够的履约能力、良好的诚信度和</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诚意，且有完善的售后服务保障承诺等。</w:t>
      </w:r>
    </w:p>
    <w:p w14:paraId="61BB0868">
      <w:pPr>
        <w:pStyle w:val="28"/>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53000541">
      <w:pPr>
        <w:pStyle w:val="28"/>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2460A1B3">
      <w:pPr>
        <w:pStyle w:val="28"/>
        <w:numPr>
          <w:ilvl w:val="0"/>
          <w:numId w:val="0"/>
        </w:numPr>
        <w:spacing w:before="75" w:beforeAutospacing="0" w:after="75" w:afterAutospacing="0" w:line="360" w:lineRule="auto"/>
        <w:jc w:val="both"/>
        <w:rPr>
          <w:rStyle w:val="34"/>
          <w:rFonts w:hint="eastAsia" w:ascii="宋体" w:hAnsi="宋体" w:eastAsia="宋体" w:cs="宋体"/>
          <w:b/>
          <w:bCs w:val="0"/>
          <w:color w:val="auto"/>
          <w:sz w:val="28"/>
          <w:szCs w:val="28"/>
          <w:highlight w:val="none"/>
          <w:lang w:val="en-US" w:eastAsia="zh-CN"/>
        </w:rPr>
      </w:pPr>
    </w:p>
    <w:p w14:paraId="2536C6B2">
      <w:pPr>
        <w:numPr>
          <w:ilvl w:val="0"/>
          <w:numId w:val="0"/>
        </w:numPr>
        <w:jc w:val="center"/>
        <w:rPr>
          <w:rFonts w:hint="eastAsia" w:ascii="宋体" w:hAnsi="宋体" w:eastAsia="宋体" w:cs="宋体"/>
          <w:b/>
          <w:bCs w:val="0"/>
          <w:color w:val="auto"/>
          <w:sz w:val="28"/>
          <w:szCs w:val="28"/>
          <w:highlight w:val="none"/>
          <w:lang w:eastAsia="zh-CN"/>
        </w:rPr>
      </w:pPr>
      <w:bookmarkStart w:id="198" w:name="_Toc11237"/>
      <w:r>
        <w:rPr>
          <w:rFonts w:hint="eastAsia" w:ascii="宋体" w:hAnsi="宋体" w:eastAsia="宋体" w:cs="宋体"/>
          <w:b/>
          <w:bCs w:val="0"/>
          <w:color w:val="auto"/>
          <w:kern w:val="2"/>
          <w:sz w:val="28"/>
          <w:szCs w:val="28"/>
          <w:highlight w:val="none"/>
          <w:lang w:val="en-US" w:eastAsia="zh-CN" w:bidi="ar-SA"/>
        </w:rPr>
        <w:t>（</w:t>
      </w:r>
      <w:r>
        <w:rPr>
          <w:rFonts w:hint="eastAsia" w:ascii="宋体" w:hAnsi="宋体" w:cs="宋体"/>
          <w:b/>
          <w:bCs w:val="0"/>
          <w:color w:val="auto"/>
          <w:kern w:val="2"/>
          <w:sz w:val="28"/>
          <w:szCs w:val="28"/>
          <w:highlight w:val="none"/>
          <w:lang w:val="en-US" w:eastAsia="zh-CN" w:bidi="ar-SA"/>
        </w:rPr>
        <w:t>10</w:t>
      </w:r>
      <w:r>
        <w:rPr>
          <w:rFonts w:hint="eastAsia" w:ascii="宋体" w:hAnsi="宋体" w:eastAsia="宋体" w:cs="宋体"/>
          <w:b/>
          <w:bCs w:val="0"/>
          <w:color w:val="auto"/>
          <w:kern w:val="2"/>
          <w:sz w:val="28"/>
          <w:szCs w:val="28"/>
          <w:highlight w:val="none"/>
          <w:lang w:val="en-US" w:eastAsia="zh-CN" w:bidi="ar-SA"/>
        </w:rPr>
        <w:t>）</w:t>
      </w:r>
      <w:r>
        <w:rPr>
          <w:rFonts w:hint="eastAsia" w:ascii="宋体" w:hAnsi="宋体" w:cs="宋体"/>
          <w:b/>
          <w:bCs w:val="0"/>
          <w:color w:val="auto"/>
          <w:kern w:val="2"/>
          <w:sz w:val="28"/>
          <w:szCs w:val="28"/>
          <w:highlight w:val="none"/>
          <w:lang w:val="en-US" w:eastAsia="zh-CN" w:bidi="ar-SA"/>
        </w:rPr>
        <w:t>服务承诺</w:t>
      </w:r>
    </w:p>
    <w:p w14:paraId="67B2ABC9">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3574787B">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3A2189E7">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058A8D6">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14E41A0C">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4BBEF162">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7CD31A6E">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56A0C3AB">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27D538DF">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6128EFD">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7DF60E93">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1B606AB8">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66B7FDEE">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663E8D83">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6DAA987E">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C101853">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148F3368">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36646AF7">
      <w:pPr>
        <w:pStyle w:val="28"/>
        <w:spacing w:before="75" w:beforeAutospacing="0" w:after="75" w:afterAutospacing="0" w:line="360" w:lineRule="auto"/>
        <w:jc w:val="both"/>
        <w:rPr>
          <w:rFonts w:hint="eastAsia" w:ascii="宋体" w:hAnsi="宋体" w:eastAsia="宋体" w:cs="宋体"/>
          <w:b/>
          <w:bCs/>
          <w:color w:val="auto"/>
          <w:sz w:val="28"/>
          <w:szCs w:val="28"/>
          <w:highlight w:val="none"/>
          <w:lang w:val="en-US" w:eastAsia="zh-CN"/>
        </w:rPr>
      </w:pPr>
    </w:p>
    <w:p w14:paraId="4B68FF5B">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其他与项目有关的资料（结合评分表自附）（格式自拟）</w:t>
      </w:r>
      <w:bookmarkEnd w:id="198"/>
    </w:p>
    <w:p w14:paraId="161BAB81">
      <w:pPr>
        <w:pStyle w:val="28"/>
        <w:numPr>
          <w:ilvl w:val="0"/>
          <w:numId w:val="0"/>
        </w:numPr>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p>
    <w:p w14:paraId="1CB3381A">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9C2ECE3">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EC4CA2B">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74268B8">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3CADF3D">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CE6399C">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7C7138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0958C30">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258E7D5">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53144F9">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873920D">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7272529">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95DC01F">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1C0205A">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9EB5B48">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96DECB4">
      <w:pPr>
        <w:pStyle w:val="28"/>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E94985F">
      <w:pPr>
        <w:pStyle w:val="28"/>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0C0DB369">
      <w:pPr>
        <w:pStyle w:val="28"/>
        <w:shd w:val="clear"/>
        <w:spacing w:before="75" w:beforeAutospacing="0" w:after="75" w:afterAutospacing="0" w:line="360" w:lineRule="auto"/>
        <w:jc w:val="center"/>
        <w:outlineLvl w:val="0"/>
        <w:rPr>
          <w:rStyle w:val="34"/>
          <w:rFonts w:hint="eastAsia" w:ascii="宋体" w:hAnsi="宋体" w:eastAsia="宋体" w:cs="宋体"/>
          <w:color w:val="auto"/>
          <w:sz w:val="28"/>
          <w:szCs w:val="28"/>
          <w:highlight w:val="none"/>
        </w:rPr>
      </w:pPr>
      <w:bookmarkStart w:id="199" w:name="_Toc12270"/>
      <w:r>
        <w:rPr>
          <w:rStyle w:val="34"/>
          <w:rFonts w:hint="eastAsia" w:ascii="宋体" w:hAnsi="宋体" w:eastAsia="宋体" w:cs="宋体"/>
          <w:color w:val="auto"/>
          <w:sz w:val="28"/>
          <w:szCs w:val="28"/>
          <w:highlight w:val="none"/>
        </w:rPr>
        <w:t>第六章  评审标准（综合评分法）</w:t>
      </w:r>
      <w:bookmarkEnd w:id="199"/>
    </w:p>
    <w:p w14:paraId="70D5ED52">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一、评标办法前附表</w:t>
      </w:r>
    </w:p>
    <w:tbl>
      <w:tblPr>
        <w:tblStyle w:val="31"/>
        <w:tblW w:w="9113" w:type="dxa"/>
        <w:tblInd w:w="10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5"/>
        <w:gridCol w:w="1819"/>
        <w:gridCol w:w="6319"/>
      </w:tblGrid>
      <w:tr w14:paraId="0C894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blHeader/>
        </w:trPr>
        <w:tc>
          <w:tcPr>
            <w:tcW w:w="975" w:type="dxa"/>
            <w:tcBorders>
              <w:top w:val="single" w:color="auto" w:sz="4" w:space="0"/>
              <w:bottom w:val="single" w:color="auto" w:sz="4" w:space="0"/>
              <w:right w:val="single" w:color="auto" w:sz="4" w:space="0"/>
            </w:tcBorders>
            <w:noWrap w:val="0"/>
            <w:vAlign w:val="center"/>
          </w:tcPr>
          <w:p w14:paraId="6DFE2557">
            <w:pPr>
              <w:shd w:val="clear" w:color="auto" w:fill="auto"/>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2329F1D">
            <w:pPr>
              <w:shd w:val="clear" w:color="auto" w:fill="auto"/>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319" w:type="dxa"/>
            <w:tcBorders>
              <w:top w:val="single" w:color="auto" w:sz="4" w:space="0"/>
              <w:left w:val="single" w:color="auto" w:sz="4" w:space="0"/>
              <w:bottom w:val="single" w:color="auto" w:sz="4" w:space="0"/>
            </w:tcBorders>
            <w:noWrap w:val="0"/>
            <w:vAlign w:val="center"/>
          </w:tcPr>
          <w:p w14:paraId="4F514EFE">
            <w:pPr>
              <w:shd w:val="clear" w:color="auto" w:fill="auto"/>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0900A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975" w:type="dxa"/>
            <w:tcBorders>
              <w:top w:val="single" w:color="auto" w:sz="4" w:space="0"/>
              <w:right w:val="single" w:color="auto" w:sz="4" w:space="0"/>
            </w:tcBorders>
            <w:noWrap w:val="0"/>
            <w:vAlign w:val="center"/>
          </w:tcPr>
          <w:p w14:paraId="27D39A33">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19" w:type="dxa"/>
            <w:tcBorders>
              <w:top w:val="single" w:color="auto" w:sz="4" w:space="0"/>
              <w:left w:val="single" w:color="auto" w:sz="4" w:space="0"/>
              <w:right w:val="single" w:color="auto" w:sz="4" w:space="0"/>
            </w:tcBorders>
            <w:noWrap w:val="0"/>
            <w:vAlign w:val="center"/>
          </w:tcPr>
          <w:p w14:paraId="05FEF17E">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319" w:type="dxa"/>
            <w:tcBorders>
              <w:top w:val="single" w:color="auto" w:sz="4" w:space="0"/>
              <w:left w:val="single" w:color="auto" w:sz="4" w:space="0"/>
              <w:bottom w:val="single" w:color="auto" w:sz="4" w:space="0"/>
            </w:tcBorders>
            <w:noWrap w:val="0"/>
            <w:vAlign w:val="center"/>
          </w:tcPr>
          <w:p w14:paraId="4E090068">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综合评分法。综合评分法，</w:t>
            </w:r>
            <w:r>
              <w:rPr>
                <w:rFonts w:hint="eastAsia" w:ascii="宋体" w:hAnsi="宋体" w:eastAsia="宋体" w:cs="宋体"/>
                <w:color w:val="auto"/>
                <w:kern w:val="0"/>
                <w:sz w:val="21"/>
                <w:szCs w:val="21"/>
                <w:highlight w:val="none"/>
              </w:rPr>
              <w:t>是指</w:t>
            </w: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文件满足</w:t>
            </w:r>
            <w:r>
              <w:rPr>
                <w:rFonts w:hint="eastAsia" w:ascii="宋体" w:hAnsi="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文件全部实质性要求，且按照评审因素的量化指标评审得分最高的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为</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候选人的评标方法。</w:t>
            </w:r>
          </w:p>
        </w:tc>
      </w:tr>
      <w:tr w14:paraId="02CF0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975" w:type="dxa"/>
            <w:vMerge w:val="restart"/>
            <w:tcBorders>
              <w:top w:val="single" w:color="auto" w:sz="4" w:space="0"/>
              <w:right w:val="single" w:color="auto" w:sz="4" w:space="0"/>
            </w:tcBorders>
            <w:noWrap w:val="0"/>
            <w:vAlign w:val="center"/>
          </w:tcPr>
          <w:p w14:paraId="7B7EDFE4">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p>
        </w:tc>
        <w:tc>
          <w:tcPr>
            <w:tcW w:w="1819" w:type="dxa"/>
            <w:vMerge w:val="restart"/>
            <w:tcBorders>
              <w:top w:val="single" w:color="auto" w:sz="4" w:space="0"/>
              <w:left w:val="single" w:color="auto" w:sz="4" w:space="0"/>
              <w:right w:val="single" w:color="auto" w:sz="4" w:space="0"/>
            </w:tcBorders>
            <w:noWrap w:val="0"/>
            <w:vAlign w:val="center"/>
          </w:tcPr>
          <w:p w14:paraId="16CF7EFA">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w:t>
            </w:r>
          </w:p>
        </w:tc>
        <w:tc>
          <w:tcPr>
            <w:tcW w:w="6319" w:type="dxa"/>
            <w:tcBorders>
              <w:top w:val="single" w:color="auto" w:sz="4" w:space="0"/>
              <w:left w:val="single" w:color="auto" w:sz="4" w:space="0"/>
              <w:bottom w:val="single" w:color="auto" w:sz="4" w:space="0"/>
            </w:tcBorders>
            <w:noWrap w:val="0"/>
            <w:vAlign w:val="center"/>
          </w:tcPr>
          <w:p w14:paraId="28A9BFAC">
            <w:pPr>
              <w:shd w:val="clear" w:color="auto" w:fill="auto"/>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eastAsia="zh-CN"/>
              </w:rPr>
              <w:t>详见资格审查内容</w:t>
            </w:r>
          </w:p>
          <w:p w14:paraId="2CEDE548">
            <w:pPr>
              <w:shd w:val="clear" w:color="auto" w:fill="auto"/>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（如为联合体，则联合体各方均应提供）；</w:t>
            </w:r>
          </w:p>
        </w:tc>
      </w:tr>
      <w:tr w14:paraId="31EC3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975" w:type="dxa"/>
            <w:vMerge w:val="continue"/>
            <w:tcBorders>
              <w:right w:val="single" w:color="auto" w:sz="4" w:space="0"/>
            </w:tcBorders>
            <w:noWrap w:val="0"/>
            <w:vAlign w:val="center"/>
          </w:tcPr>
          <w:p w14:paraId="1E29CBC0">
            <w:pPr>
              <w:shd w:val="clear" w:color="auto" w:fill="auto"/>
              <w:spacing w:line="360" w:lineRule="auto"/>
              <w:jc w:val="center"/>
              <w:rPr>
                <w:rFonts w:hint="eastAsia" w:ascii="宋体" w:hAnsi="宋体" w:eastAsia="宋体" w:cs="宋体"/>
                <w:color w:val="auto"/>
                <w:sz w:val="21"/>
                <w:szCs w:val="21"/>
                <w:highlight w:val="none"/>
              </w:rPr>
            </w:pPr>
          </w:p>
        </w:tc>
        <w:tc>
          <w:tcPr>
            <w:tcW w:w="1819" w:type="dxa"/>
            <w:vMerge w:val="continue"/>
            <w:tcBorders>
              <w:left w:val="single" w:color="auto" w:sz="4" w:space="0"/>
              <w:right w:val="single" w:color="auto" w:sz="4" w:space="0"/>
            </w:tcBorders>
            <w:noWrap w:val="0"/>
            <w:vAlign w:val="center"/>
          </w:tcPr>
          <w:p w14:paraId="06C513DF">
            <w:pPr>
              <w:shd w:val="clear" w:color="auto" w:fill="auto"/>
              <w:spacing w:line="360" w:lineRule="auto"/>
              <w:jc w:val="center"/>
              <w:rPr>
                <w:rFonts w:hint="eastAsia" w:ascii="宋体" w:hAnsi="宋体" w:eastAsia="宋体" w:cs="宋体"/>
                <w:color w:val="auto"/>
                <w:sz w:val="21"/>
                <w:szCs w:val="21"/>
                <w:highlight w:val="none"/>
              </w:rPr>
            </w:pPr>
          </w:p>
        </w:tc>
        <w:tc>
          <w:tcPr>
            <w:tcW w:w="6319" w:type="dxa"/>
            <w:tcBorders>
              <w:top w:val="single" w:color="auto" w:sz="4" w:space="0"/>
              <w:left w:val="single" w:color="auto" w:sz="4" w:space="0"/>
              <w:bottom w:val="single" w:color="auto" w:sz="4" w:space="0"/>
            </w:tcBorders>
            <w:noWrap w:val="0"/>
            <w:vAlign w:val="center"/>
          </w:tcPr>
          <w:p w14:paraId="6FD3CFB7">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2.1.2落实政府采购政策需满足的资格审查材料：</w:t>
            </w:r>
            <w:r>
              <w:rPr>
                <w:rFonts w:hint="eastAsia" w:ascii="宋体" w:hAnsi="宋体" w:eastAsia="宋体" w:cs="宋体"/>
                <w:color w:val="auto"/>
                <w:sz w:val="21"/>
                <w:szCs w:val="21"/>
                <w:highlight w:val="none"/>
                <w:u w:val="single"/>
              </w:rPr>
              <w:t>本项目专门面向中小企业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rPr>
              <w:t xml:space="preserve"> </w:t>
            </w:r>
          </w:p>
        </w:tc>
      </w:tr>
      <w:tr w14:paraId="37D96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975" w:type="dxa"/>
            <w:vMerge w:val="continue"/>
            <w:tcBorders>
              <w:right w:val="single" w:color="auto" w:sz="4" w:space="0"/>
            </w:tcBorders>
            <w:noWrap w:val="0"/>
            <w:vAlign w:val="center"/>
          </w:tcPr>
          <w:p w14:paraId="00E56630">
            <w:pPr>
              <w:shd w:val="clear" w:color="auto" w:fill="auto"/>
              <w:spacing w:line="360" w:lineRule="auto"/>
              <w:jc w:val="center"/>
              <w:rPr>
                <w:rFonts w:hint="eastAsia" w:ascii="宋体" w:hAnsi="宋体" w:eastAsia="宋体" w:cs="宋体"/>
                <w:color w:val="auto"/>
                <w:sz w:val="21"/>
                <w:szCs w:val="21"/>
                <w:highlight w:val="none"/>
              </w:rPr>
            </w:pPr>
          </w:p>
        </w:tc>
        <w:tc>
          <w:tcPr>
            <w:tcW w:w="1819" w:type="dxa"/>
            <w:vMerge w:val="continue"/>
            <w:tcBorders>
              <w:left w:val="single" w:color="auto" w:sz="4" w:space="0"/>
              <w:right w:val="single" w:color="auto" w:sz="4" w:space="0"/>
            </w:tcBorders>
            <w:noWrap w:val="0"/>
            <w:vAlign w:val="center"/>
          </w:tcPr>
          <w:p w14:paraId="0D2A57C1">
            <w:pPr>
              <w:shd w:val="clear" w:color="auto" w:fill="auto"/>
              <w:spacing w:line="360" w:lineRule="auto"/>
              <w:jc w:val="center"/>
              <w:rPr>
                <w:rFonts w:hint="eastAsia" w:ascii="宋体" w:hAnsi="宋体" w:eastAsia="宋体" w:cs="宋体"/>
                <w:color w:val="auto"/>
                <w:sz w:val="21"/>
                <w:szCs w:val="21"/>
                <w:highlight w:val="none"/>
              </w:rPr>
            </w:pPr>
          </w:p>
        </w:tc>
        <w:tc>
          <w:tcPr>
            <w:tcW w:w="6319" w:type="dxa"/>
            <w:tcBorders>
              <w:top w:val="single" w:color="auto" w:sz="4" w:space="0"/>
              <w:left w:val="single" w:color="auto" w:sz="4" w:space="0"/>
              <w:bottom w:val="single" w:color="auto" w:sz="4" w:space="0"/>
            </w:tcBorders>
            <w:noWrap w:val="0"/>
            <w:vAlign w:val="center"/>
          </w:tcPr>
          <w:p w14:paraId="2C59A333">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2.1.3本项目的特定资格要求审查材料：</w:t>
            </w:r>
            <w:r>
              <w:rPr>
                <w:rFonts w:hint="eastAsia" w:ascii="宋体" w:hAnsi="宋体" w:eastAsia="宋体" w:cs="宋体"/>
                <w:color w:val="auto"/>
                <w:sz w:val="21"/>
                <w:szCs w:val="21"/>
                <w:highlight w:val="none"/>
                <w:u w:val="single"/>
              </w:rPr>
              <w:t xml:space="preserve"> 无 </w:t>
            </w:r>
          </w:p>
        </w:tc>
      </w:tr>
      <w:tr w14:paraId="21675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trPr>
        <w:tc>
          <w:tcPr>
            <w:tcW w:w="975" w:type="dxa"/>
            <w:vMerge w:val="continue"/>
            <w:tcBorders>
              <w:bottom w:val="single" w:color="auto" w:sz="4" w:space="0"/>
              <w:right w:val="single" w:color="auto" w:sz="4" w:space="0"/>
            </w:tcBorders>
            <w:noWrap w:val="0"/>
            <w:vAlign w:val="center"/>
          </w:tcPr>
          <w:p w14:paraId="75FDEFD7">
            <w:pPr>
              <w:shd w:val="clear" w:color="auto" w:fill="auto"/>
              <w:spacing w:line="360" w:lineRule="auto"/>
              <w:jc w:val="center"/>
              <w:rPr>
                <w:rFonts w:hint="eastAsia" w:ascii="宋体" w:hAnsi="宋体" w:eastAsia="宋体" w:cs="宋体"/>
                <w:color w:val="auto"/>
                <w:sz w:val="21"/>
                <w:szCs w:val="21"/>
                <w:highlight w:val="none"/>
              </w:rPr>
            </w:pPr>
          </w:p>
        </w:tc>
        <w:tc>
          <w:tcPr>
            <w:tcW w:w="1819" w:type="dxa"/>
            <w:vMerge w:val="continue"/>
            <w:tcBorders>
              <w:left w:val="single" w:color="auto" w:sz="4" w:space="0"/>
              <w:right w:val="single" w:color="auto" w:sz="4" w:space="0"/>
            </w:tcBorders>
            <w:noWrap w:val="0"/>
            <w:vAlign w:val="center"/>
          </w:tcPr>
          <w:p w14:paraId="40144096">
            <w:pPr>
              <w:shd w:val="clear" w:color="auto" w:fill="auto"/>
              <w:spacing w:line="360" w:lineRule="auto"/>
              <w:jc w:val="center"/>
              <w:rPr>
                <w:rFonts w:hint="eastAsia" w:ascii="宋体" w:hAnsi="宋体" w:eastAsia="宋体" w:cs="宋体"/>
                <w:color w:val="auto"/>
                <w:sz w:val="21"/>
                <w:szCs w:val="21"/>
                <w:highlight w:val="none"/>
              </w:rPr>
            </w:pPr>
          </w:p>
        </w:tc>
        <w:tc>
          <w:tcPr>
            <w:tcW w:w="6319" w:type="dxa"/>
            <w:tcBorders>
              <w:top w:val="single" w:color="auto" w:sz="4" w:space="0"/>
              <w:left w:val="single" w:color="auto" w:sz="4" w:space="0"/>
              <w:bottom w:val="single" w:color="auto" w:sz="4" w:space="0"/>
            </w:tcBorders>
            <w:noWrap w:val="0"/>
            <w:vAlign w:val="center"/>
          </w:tcPr>
          <w:p w14:paraId="1A911F14">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2.1.4商业信誉审查：</w:t>
            </w:r>
          </w:p>
          <w:p w14:paraId="02A8DAC3">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228736D2">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对列入失信被执行人、重大税收违法案件当事人名单、政府采购严重违法失信行为记录名单的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，其投标将作无效标处理。</w:t>
            </w:r>
          </w:p>
        </w:tc>
      </w:tr>
      <w:tr w14:paraId="4AAAB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75" w:type="dxa"/>
            <w:tcBorders>
              <w:top w:val="single" w:color="auto" w:sz="4" w:space="0"/>
              <w:bottom w:val="single" w:color="auto" w:sz="4" w:space="0"/>
              <w:right w:val="single" w:color="auto" w:sz="4" w:space="0"/>
            </w:tcBorders>
            <w:noWrap w:val="0"/>
            <w:vAlign w:val="center"/>
          </w:tcPr>
          <w:p w14:paraId="31DD30E2">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FCA2F86">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w:t>
            </w:r>
          </w:p>
        </w:tc>
        <w:tc>
          <w:tcPr>
            <w:tcW w:w="6319" w:type="dxa"/>
            <w:tcBorders>
              <w:top w:val="single" w:color="auto" w:sz="4" w:space="0"/>
              <w:left w:val="single" w:color="auto" w:sz="4" w:space="0"/>
              <w:bottom w:val="single" w:color="auto" w:sz="4" w:space="0"/>
            </w:tcBorders>
            <w:noWrap w:val="0"/>
            <w:vAlign w:val="center"/>
          </w:tcPr>
          <w:p w14:paraId="656B775B">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在评审过程中根据本“第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 xml:space="preserve"> 评审标准 </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”条款规定的符合性审查内容要求对</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文件的有效性、完整性、</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文件的响应程度审查。</w:t>
            </w:r>
          </w:p>
          <w:p w14:paraId="2A6A3779">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符合性审查其他要求：</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w:t>
            </w:r>
          </w:p>
        </w:tc>
      </w:tr>
      <w:tr w14:paraId="165D0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2" w:hRule="atLeast"/>
        </w:trPr>
        <w:tc>
          <w:tcPr>
            <w:tcW w:w="975" w:type="dxa"/>
            <w:tcBorders>
              <w:top w:val="single" w:color="auto" w:sz="4" w:space="0"/>
              <w:bottom w:val="single" w:color="auto" w:sz="4" w:space="0"/>
              <w:right w:val="single" w:color="auto" w:sz="4" w:space="0"/>
            </w:tcBorders>
            <w:noWrap w:val="0"/>
            <w:vAlign w:val="center"/>
          </w:tcPr>
          <w:p w14:paraId="6DF04085">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C34909B">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比较与评价</w:t>
            </w:r>
          </w:p>
        </w:tc>
        <w:tc>
          <w:tcPr>
            <w:tcW w:w="6319" w:type="dxa"/>
            <w:tcBorders>
              <w:top w:val="single" w:color="auto" w:sz="4" w:space="0"/>
              <w:left w:val="single" w:color="auto" w:sz="4" w:space="0"/>
              <w:bottom w:val="single" w:color="auto" w:sz="4" w:space="0"/>
            </w:tcBorders>
            <w:noWrap w:val="0"/>
            <w:vAlign w:val="center"/>
          </w:tcPr>
          <w:p w14:paraId="5F5AAC5A">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kern w:val="0"/>
                <w:sz w:val="21"/>
                <w:szCs w:val="21"/>
                <w:highlight w:val="none"/>
              </w:rPr>
              <w:t>采用</w:t>
            </w:r>
            <w:r>
              <w:rPr>
                <w:rFonts w:hint="eastAsia" w:ascii="宋体" w:hAnsi="宋体" w:eastAsia="宋体" w:cs="宋体"/>
                <w:color w:val="auto"/>
                <w:sz w:val="21"/>
                <w:szCs w:val="21"/>
                <w:highlight w:val="none"/>
              </w:rPr>
              <w:t>综合评分法</w:t>
            </w:r>
          </w:p>
        </w:tc>
      </w:tr>
      <w:tr w14:paraId="42781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tcBorders>
              <w:top w:val="single" w:color="auto" w:sz="4" w:space="0"/>
              <w:bottom w:val="single" w:color="auto" w:sz="4" w:space="0"/>
              <w:right w:val="single" w:color="auto" w:sz="4" w:space="0"/>
            </w:tcBorders>
            <w:noWrap w:val="0"/>
            <w:vAlign w:val="center"/>
          </w:tcPr>
          <w:p w14:paraId="17363842">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565200A">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分值权重构成</w:t>
            </w:r>
          </w:p>
        </w:tc>
        <w:tc>
          <w:tcPr>
            <w:tcW w:w="6319" w:type="dxa"/>
            <w:tcBorders>
              <w:top w:val="single" w:color="auto" w:sz="4" w:space="0"/>
              <w:left w:val="single" w:color="auto" w:sz="4" w:space="0"/>
              <w:bottom w:val="single" w:color="auto" w:sz="4" w:space="0"/>
            </w:tcBorders>
            <w:noWrap w:val="0"/>
            <w:vAlign w:val="center"/>
          </w:tcPr>
          <w:p w14:paraId="765F5AB1">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将对各供应商的投标报价、技术或服务水平、履约能力、售后服务等和业绩情况等方面进行综合评审，</w:t>
            </w:r>
            <w:r>
              <w:rPr>
                <w:rFonts w:hint="eastAsia" w:ascii="宋体" w:hAnsi="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各成员应当独立对每个有效供应商的</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文件进行评价、打分。</w:t>
            </w:r>
          </w:p>
          <w:p w14:paraId="48037E64">
            <w:pPr>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各供应商的综合得分为：投标报价得分+商务技术得分之和，总和为100分，其中：其中商务技术</w:t>
            </w:r>
            <w:r>
              <w:rPr>
                <w:rFonts w:hint="eastAsia" w:ascii="宋体" w:hAnsi="宋体" w:cs="宋体"/>
                <w:color w:val="auto"/>
                <w:sz w:val="21"/>
                <w:szCs w:val="21"/>
                <w:highlight w:val="none"/>
                <w:lang w:val="en-US" w:eastAsia="zh-CN"/>
              </w:rPr>
              <w:t xml:space="preserve"> 90</w:t>
            </w:r>
            <w:r>
              <w:rPr>
                <w:rFonts w:hint="eastAsia" w:ascii="宋体" w:hAnsi="宋体" w:eastAsia="宋体" w:cs="宋体"/>
                <w:color w:val="auto"/>
                <w:sz w:val="21"/>
                <w:szCs w:val="21"/>
                <w:highlight w:val="none"/>
              </w:rPr>
              <w:t xml:space="preserve"> 分（商务技术权值</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 xml:space="preserve"> %），报价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分（价格权值</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r>
      <w:tr w14:paraId="2DA02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vMerge w:val="restart"/>
            <w:tcBorders>
              <w:top w:val="single" w:color="auto" w:sz="4" w:space="0"/>
              <w:bottom w:val="single" w:color="auto" w:sz="4" w:space="0"/>
              <w:right w:val="single" w:color="auto" w:sz="4" w:space="0"/>
            </w:tcBorders>
            <w:noWrap w:val="0"/>
            <w:vAlign w:val="center"/>
          </w:tcPr>
          <w:p w14:paraId="0BC8FC48">
            <w:pPr>
              <w:shd w:val="clear" w:color="auto" w:fill="auto"/>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9C5CF7A">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报价评分标准</w:t>
            </w:r>
          </w:p>
        </w:tc>
        <w:tc>
          <w:tcPr>
            <w:tcW w:w="6319" w:type="dxa"/>
            <w:tcBorders>
              <w:top w:val="single" w:color="auto" w:sz="4" w:space="0"/>
              <w:left w:val="single" w:color="auto" w:sz="4" w:space="0"/>
              <w:bottom w:val="single" w:color="auto" w:sz="4" w:space="0"/>
            </w:tcBorders>
            <w:noWrap w:val="0"/>
            <w:vAlign w:val="center"/>
          </w:tcPr>
          <w:p w14:paraId="406C0239">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（1）满足采购文件要求且报价最低的投标报价为评标基准价，其价格分为满分。</w:t>
            </w:r>
          </w:p>
          <w:p w14:paraId="16389811">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的投标价格得分按以下公式计算：</w:t>
            </w:r>
          </w:p>
          <w:p w14:paraId="1823F93F">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w:t>
            </w:r>
            <w:r>
              <w:rPr>
                <w:rFonts w:hint="eastAsia" w:ascii="宋体" w:hAnsi="宋体" w:eastAsia="宋体" w:cs="宋体"/>
                <w:color w:val="auto"/>
                <w:sz w:val="21"/>
                <w:szCs w:val="21"/>
                <w:highlight w:val="none"/>
                <w:lang w:val="zh-CN"/>
              </w:rPr>
              <w:t>有效投标报价</w:t>
            </w:r>
            <w:r>
              <w:rPr>
                <w:rFonts w:hint="eastAsia" w:ascii="宋体" w:hAnsi="宋体" w:eastAsia="宋体" w:cs="宋体"/>
                <w:color w:val="auto"/>
                <w:sz w:val="21"/>
                <w:szCs w:val="21"/>
                <w:highlight w:val="none"/>
              </w:rPr>
              <w:t>）× 价格权值 ×100（四舍五入，保留小数点后2位）</w:t>
            </w:r>
          </w:p>
        </w:tc>
      </w:tr>
      <w:tr w14:paraId="5FD6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vMerge w:val="continue"/>
            <w:tcBorders>
              <w:top w:val="single" w:color="auto" w:sz="4" w:space="0"/>
              <w:bottom w:val="single" w:color="auto" w:sz="4" w:space="0"/>
              <w:right w:val="single" w:color="auto" w:sz="4" w:space="0"/>
            </w:tcBorders>
            <w:noWrap w:val="0"/>
            <w:vAlign w:val="center"/>
          </w:tcPr>
          <w:p w14:paraId="338F18CE">
            <w:pPr>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A06151B">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落实政府采购政策需进行的价格扣除</w:t>
            </w:r>
          </w:p>
        </w:tc>
        <w:tc>
          <w:tcPr>
            <w:tcW w:w="6319" w:type="dxa"/>
            <w:tcBorders>
              <w:top w:val="single" w:color="auto" w:sz="4" w:space="0"/>
              <w:left w:val="single" w:color="auto" w:sz="4" w:space="0"/>
              <w:bottom w:val="single" w:color="auto" w:sz="4" w:space="0"/>
            </w:tcBorders>
            <w:noWrap w:val="0"/>
            <w:vAlign w:val="center"/>
          </w:tcPr>
          <w:p w14:paraId="43F5CBE2">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1）小微企业（含监狱企业、残疾人福利性单位。）报价扣除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0 %，即评标价=投标报价× </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0 %；</w:t>
            </w:r>
          </w:p>
          <w:p w14:paraId="1C95A5AF">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2）价格扣除比例或者价格分加分比例对小型企业和微型企业同等对待，不作区分。小型、微型企业、监狱企业、残疾人福利性单位不重复享受价格扣除政策。</w:t>
            </w:r>
          </w:p>
          <w:p w14:paraId="7B8835A4">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3）未提供完整证明材料的，不享受价格扣除优惠政策</w:t>
            </w:r>
          </w:p>
        </w:tc>
      </w:tr>
      <w:tr w14:paraId="25BB7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vMerge w:val="restart"/>
            <w:tcBorders>
              <w:top w:val="single" w:color="auto" w:sz="4" w:space="0"/>
              <w:bottom w:val="single" w:color="auto" w:sz="4" w:space="0"/>
              <w:right w:val="single" w:color="auto" w:sz="4" w:space="0"/>
            </w:tcBorders>
            <w:noWrap w:val="0"/>
            <w:vAlign w:val="center"/>
          </w:tcPr>
          <w:p w14:paraId="5C29EC31">
            <w:pPr>
              <w:pStyle w:val="5"/>
              <w:shd w:val="clear" w:color="auto" w:fill="auto"/>
              <w:tabs>
                <w:tab w:val="left" w:pos="432"/>
              </w:tabs>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819" w:type="dxa"/>
            <w:vMerge w:val="restart"/>
            <w:tcBorders>
              <w:top w:val="single" w:color="auto" w:sz="4" w:space="0"/>
              <w:left w:val="single" w:color="auto" w:sz="4" w:space="0"/>
              <w:bottom w:val="single" w:color="auto" w:sz="4" w:space="0"/>
              <w:right w:val="single" w:color="auto" w:sz="4" w:space="0"/>
            </w:tcBorders>
            <w:noWrap w:val="0"/>
            <w:vAlign w:val="center"/>
          </w:tcPr>
          <w:p w14:paraId="4E5EB4DF">
            <w:pPr>
              <w:shd w:val="clear" w:color="auto" w:fill="auto"/>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评标结果</w:t>
            </w:r>
          </w:p>
        </w:tc>
        <w:tc>
          <w:tcPr>
            <w:tcW w:w="6319" w:type="dxa"/>
            <w:tcBorders>
              <w:top w:val="single" w:color="auto" w:sz="4" w:space="0"/>
              <w:left w:val="single" w:color="auto" w:sz="4" w:space="0"/>
              <w:bottom w:val="single" w:color="auto" w:sz="4" w:space="0"/>
            </w:tcBorders>
            <w:noWrap w:val="0"/>
            <w:vAlign w:val="center"/>
          </w:tcPr>
          <w:p w14:paraId="45043AA4">
            <w:pPr>
              <w:shd w:val="clear" w:color="auto" w:fill="auto"/>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☐采购人委托直接确定的供应商</w:t>
            </w:r>
          </w:p>
          <w:p w14:paraId="57592810">
            <w:pPr>
              <w:shd w:val="clear" w:color="auto" w:fill="auto"/>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sym w:font="Wingdings" w:char="00FE"/>
            </w:r>
            <w:r>
              <w:rPr>
                <w:rFonts w:hint="eastAsia" w:ascii="宋体" w:hAnsi="宋体" w:eastAsia="宋体" w:cs="宋体"/>
                <w:b w:val="0"/>
                <w:bCs w:val="0"/>
                <w:color w:val="auto"/>
                <w:kern w:val="2"/>
                <w:sz w:val="21"/>
                <w:szCs w:val="21"/>
                <w:highlight w:val="none"/>
                <w:lang w:val="en-US" w:eastAsia="zh-CN" w:bidi="ar-SA"/>
              </w:rPr>
              <w:t>由</w:t>
            </w:r>
            <w:r>
              <w:rPr>
                <w:rFonts w:hint="eastAsia" w:ascii="宋体" w:hAnsi="宋体" w:cs="宋体"/>
                <w:b w:val="0"/>
                <w:bCs w:val="0"/>
                <w:color w:val="auto"/>
                <w:kern w:val="2"/>
                <w:sz w:val="21"/>
                <w:szCs w:val="21"/>
                <w:highlight w:val="none"/>
                <w:lang w:val="en-US" w:eastAsia="zh-CN" w:bidi="ar-SA"/>
              </w:rPr>
              <w:t>专家评审小组</w:t>
            </w:r>
            <w:r>
              <w:rPr>
                <w:rFonts w:hint="eastAsia" w:ascii="宋体" w:hAnsi="宋体" w:eastAsia="宋体" w:cs="宋体"/>
                <w:b w:val="0"/>
                <w:bCs w:val="0"/>
                <w:color w:val="auto"/>
                <w:kern w:val="2"/>
                <w:sz w:val="21"/>
                <w:szCs w:val="21"/>
                <w:highlight w:val="none"/>
                <w:lang w:val="en-US" w:eastAsia="zh-CN" w:bidi="ar-SA"/>
              </w:rPr>
              <w:t>推荐 3 名</w:t>
            </w:r>
            <w:r>
              <w:rPr>
                <w:rFonts w:hint="eastAsia" w:ascii="宋体" w:hAnsi="宋体" w:cs="宋体"/>
                <w:b w:val="0"/>
                <w:bCs w:val="0"/>
                <w:color w:val="auto"/>
                <w:kern w:val="2"/>
                <w:sz w:val="21"/>
                <w:szCs w:val="21"/>
                <w:highlight w:val="none"/>
                <w:lang w:val="en-US" w:eastAsia="zh-CN" w:bidi="ar-SA"/>
              </w:rPr>
              <w:t>成交</w:t>
            </w:r>
            <w:r>
              <w:rPr>
                <w:rFonts w:hint="eastAsia" w:ascii="宋体" w:hAnsi="宋体" w:eastAsia="宋体" w:cs="宋体"/>
                <w:b w:val="0"/>
                <w:bCs w:val="0"/>
                <w:color w:val="auto"/>
                <w:kern w:val="2"/>
                <w:sz w:val="21"/>
                <w:szCs w:val="21"/>
                <w:highlight w:val="none"/>
                <w:lang w:val="en-US" w:eastAsia="zh-CN" w:bidi="ar-SA"/>
              </w:rPr>
              <w:t>候选</w:t>
            </w:r>
            <w:r>
              <w:rPr>
                <w:rFonts w:hint="eastAsia" w:ascii="宋体" w:hAnsi="宋体" w:cs="宋体"/>
                <w:b w:val="0"/>
                <w:bCs w:val="0"/>
                <w:color w:val="auto"/>
                <w:kern w:val="2"/>
                <w:sz w:val="21"/>
                <w:szCs w:val="21"/>
                <w:highlight w:val="none"/>
                <w:lang w:val="en-US" w:eastAsia="zh-CN" w:bidi="ar-SA"/>
              </w:rPr>
              <w:t>供应商</w:t>
            </w:r>
          </w:p>
        </w:tc>
      </w:tr>
      <w:tr w14:paraId="4DD69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vMerge w:val="continue"/>
            <w:tcBorders>
              <w:top w:val="single" w:color="auto" w:sz="4" w:space="0"/>
              <w:bottom w:val="single" w:color="auto" w:sz="4" w:space="0"/>
              <w:right w:val="single" w:color="auto" w:sz="4" w:space="0"/>
            </w:tcBorders>
            <w:noWrap w:val="0"/>
            <w:vAlign w:val="center"/>
          </w:tcPr>
          <w:p w14:paraId="6CA7D1BD">
            <w:pPr>
              <w:pStyle w:val="5"/>
              <w:shd w:val="clear" w:color="auto" w:fill="auto"/>
              <w:tabs>
                <w:tab w:val="left" w:pos="432"/>
              </w:tabs>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1819" w:type="dxa"/>
            <w:vMerge w:val="continue"/>
            <w:tcBorders>
              <w:top w:val="single" w:color="auto" w:sz="4" w:space="0"/>
              <w:left w:val="single" w:color="auto" w:sz="4" w:space="0"/>
              <w:bottom w:val="single" w:color="auto" w:sz="4" w:space="0"/>
              <w:right w:val="single" w:color="auto" w:sz="4" w:space="0"/>
            </w:tcBorders>
            <w:noWrap w:val="0"/>
            <w:vAlign w:val="center"/>
          </w:tcPr>
          <w:p w14:paraId="16BA201C">
            <w:pPr>
              <w:shd w:val="clear" w:color="auto" w:fill="auto"/>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319" w:type="dxa"/>
            <w:tcBorders>
              <w:top w:val="single" w:color="auto" w:sz="4" w:space="0"/>
              <w:left w:val="single" w:color="auto" w:sz="4" w:space="0"/>
              <w:bottom w:val="single" w:color="auto" w:sz="4" w:space="0"/>
            </w:tcBorders>
            <w:noWrap w:val="0"/>
            <w:vAlign w:val="center"/>
          </w:tcPr>
          <w:p w14:paraId="5A0BCFDF">
            <w:pPr>
              <w:shd w:val="clear" w:color="auto" w:fill="auto"/>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sym w:font="Wingdings" w:char="00FE"/>
            </w:r>
            <w:r>
              <w:rPr>
                <w:rFonts w:hint="eastAsia" w:ascii="宋体" w:hAnsi="宋体" w:eastAsia="宋体" w:cs="宋体"/>
                <w:b w:val="0"/>
                <w:bCs w:val="0"/>
                <w:color w:val="auto"/>
                <w:kern w:val="2"/>
                <w:sz w:val="21"/>
                <w:szCs w:val="21"/>
                <w:highlight w:val="none"/>
                <w:lang w:val="en-US" w:eastAsia="zh-CN" w:bidi="ar-SA"/>
              </w:rPr>
              <w:t>采用综合评分法的，</w:t>
            </w:r>
            <w:r>
              <w:rPr>
                <w:rFonts w:hint="eastAsia" w:ascii="宋体" w:hAnsi="宋体" w:cs="宋体"/>
                <w:b w:val="0"/>
                <w:bCs w:val="0"/>
                <w:color w:val="auto"/>
                <w:kern w:val="2"/>
                <w:sz w:val="21"/>
                <w:szCs w:val="21"/>
                <w:highlight w:val="none"/>
                <w:lang w:val="en-US" w:eastAsia="zh-CN" w:bidi="ar-SA"/>
              </w:rPr>
              <w:t>专家评审小组</w:t>
            </w:r>
            <w:r>
              <w:rPr>
                <w:rFonts w:hint="eastAsia" w:ascii="宋体" w:hAnsi="宋体" w:eastAsia="宋体" w:cs="宋体"/>
                <w:b w:val="0"/>
                <w:bCs w:val="0"/>
                <w:color w:val="auto"/>
                <w:kern w:val="2"/>
                <w:sz w:val="21"/>
                <w:szCs w:val="21"/>
                <w:highlight w:val="none"/>
                <w:lang w:val="en-US" w:eastAsia="zh-CN" w:bidi="ar-SA"/>
              </w:rPr>
              <w:t>按照供应商综合得分由高到低的顺序推荐；得分相同的，按投标报价由低到高顺序排列。得分且投标报价相同的并列，</w:t>
            </w:r>
            <w:r>
              <w:rPr>
                <w:rFonts w:hint="eastAsia" w:ascii="宋体" w:hAnsi="宋体" w:cs="宋体"/>
                <w:b w:val="0"/>
                <w:bCs w:val="0"/>
                <w:color w:val="auto"/>
                <w:kern w:val="2"/>
                <w:sz w:val="21"/>
                <w:szCs w:val="21"/>
                <w:highlight w:val="none"/>
                <w:lang w:val="en-US" w:eastAsia="zh-CN" w:bidi="ar-SA"/>
              </w:rPr>
              <w:t>响应</w:t>
            </w:r>
            <w:r>
              <w:rPr>
                <w:rFonts w:hint="eastAsia" w:ascii="宋体" w:hAnsi="宋体" w:eastAsia="宋体" w:cs="宋体"/>
                <w:b w:val="0"/>
                <w:bCs w:val="0"/>
                <w:color w:val="auto"/>
                <w:kern w:val="2"/>
                <w:sz w:val="21"/>
                <w:szCs w:val="21"/>
                <w:highlight w:val="none"/>
                <w:lang w:val="en-US" w:eastAsia="zh-CN" w:bidi="ar-SA"/>
              </w:rPr>
              <w:t>文件满足</w:t>
            </w:r>
            <w:r>
              <w:rPr>
                <w:rFonts w:hint="eastAsia" w:ascii="宋体" w:hAnsi="宋体" w:cs="宋体"/>
                <w:b w:val="0"/>
                <w:bCs w:val="0"/>
                <w:color w:val="auto"/>
                <w:kern w:val="2"/>
                <w:sz w:val="21"/>
                <w:szCs w:val="21"/>
                <w:highlight w:val="none"/>
                <w:lang w:val="en-US" w:eastAsia="zh-CN" w:bidi="ar-SA"/>
              </w:rPr>
              <w:t>采购</w:t>
            </w:r>
            <w:r>
              <w:rPr>
                <w:rFonts w:hint="eastAsia" w:ascii="宋体" w:hAnsi="宋体" w:eastAsia="宋体" w:cs="宋体"/>
                <w:b w:val="0"/>
                <w:bCs w:val="0"/>
                <w:color w:val="auto"/>
                <w:kern w:val="2"/>
                <w:sz w:val="21"/>
                <w:szCs w:val="21"/>
                <w:highlight w:val="none"/>
                <w:lang w:val="en-US" w:eastAsia="zh-CN" w:bidi="ar-SA"/>
              </w:rPr>
              <w:t>文件全部实质性要求，且按照评审因素的量化指标评审得分最高的供应商为排名第一的</w:t>
            </w:r>
            <w:r>
              <w:rPr>
                <w:rFonts w:hint="eastAsia" w:ascii="宋体" w:hAnsi="宋体" w:cs="宋体"/>
                <w:b w:val="0"/>
                <w:bCs w:val="0"/>
                <w:color w:val="auto"/>
                <w:kern w:val="2"/>
                <w:sz w:val="21"/>
                <w:szCs w:val="21"/>
                <w:highlight w:val="none"/>
                <w:lang w:val="en-US" w:eastAsia="zh-CN" w:bidi="ar-SA"/>
              </w:rPr>
              <w:t>成交</w:t>
            </w:r>
            <w:r>
              <w:rPr>
                <w:rFonts w:hint="eastAsia" w:ascii="宋体" w:hAnsi="宋体" w:eastAsia="宋体" w:cs="宋体"/>
                <w:b w:val="0"/>
                <w:bCs w:val="0"/>
                <w:color w:val="auto"/>
                <w:kern w:val="2"/>
                <w:sz w:val="21"/>
                <w:szCs w:val="21"/>
                <w:highlight w:val="none"/>
                <w:lang w:val="en-US" w:eastAsia="zh-CN" w:bidi="ar-SA"/>
              </w:rPr>
              <w:t>候选人。</w:t>
            </w:r>
          </w:p>
          <w:p w14:paraId="2B49E588">
            <w:pPr>
              <w:shd w:val="clear" w:color="auto" w:fill="auto"/>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☐采用最低评标价法的，</w:t>
            </w:r>
            <w:r>
              <w:rPr>
                <w:rFonts w:hint="eastAsia" w:ascii="宋体" w:hAnsi="宋体" w:cs="宋体"/>
                <w:b w:val="0"/>
                <w:bCs w:val="0"/>
                <w:color w:val="auto"/>
                <w:kern w:val="2"/>
                <w:sz w:val="21"/>
                <w:szCs w:val="21"/>
                <w:highlight w:val="none"/>
                <w:lang w:val="en-US" w:eastAsia="zh-CN" w:bidi="ar-SA"/>
              </w:rPr>
              <w:t>专家评审小组</w:t>
            </w:r>
            <w:r>
              <w:rPr>
                <w:rFonts w:hint="eastAsia" w:ascii="宋体" w:hAnsi="宋体" w:eastAsia="宋体" w:cs="宋体"/>
                <w:b w:val="0"/>
                <w:bCs w:val="0"/>
                <w:color w:val="auto"/>
                <w:kern w:val="2"/>
                <w:sz w:val="21"/>
                <w:szCs w:val="21"/>
                <w:highlight w:val="none"/>
                <w:lang w:val="en-US" w:eastAsia="zh-CN" w:bidi="ar-SA"/>
              </w:rPr>
              <w:t>按评标价（投标报价）从低到高的排序。报价相同的并列，则由</w:t>
            </w:r>
            <w:r>
              <w:rPr>
                <w:rFonts w:hint="eastAsia" w:ascii="宋体" w:hAnsi="宋体" w:cs="宋体"/>
                <w:b w:val="0"/>
                <w:bCs w:val="0"/>
                <w:color w:val="auto"/>
                <w:kern w:val="2"/>
                <w:sz w:val="21"/>
                <w:szCs w:val="21"/>
                <w:highlight w:val="none"/>
                <w:lang w:val="en-US" w:eastAsia="zh-CN" w:bidi="ar-SA"/>
              </w:rPr>
              <w:t>专家评审小组</w:t>
            </w:r>
            <w:r>
              <w:rPr>
                <w:rFonts w:hint="eastAsia" w:ascii="宋体" w:hAnsi="宋体" w:eastAsia="宋体" w:cs="宋体"/>
                <w:b w:val="0"/>
                <w:bCs w:val="0"/>
                <w:color w:val="auto"/>
                <w:kern w:val="2"/>
                <w:sz w:val="21"/>
                <w:szCs w:val="21"/>
                <w:highlight w:val="none"/>
                <w:lang w:val="en-US" w:eastAsia="zh-CN" w:bidi="ar-SA"/>
              </w:rPr>
              <w:t>抽签决定排名顺序。</w:t>
            </w:r>
          </w:p>
        </w:tc>
      </w:tr>
    </w:tbl>
    <w:p w14:paraId="5377C2EE">
      <w:pPr>
        <w:shd w:val="clear"/>
        <w:spacing w:line="360" w:lineRule="auto"/>
        <w:outlineLvl w:val="1"/>
        <w:rPr>
          <w:rFonts w:hint="eastAsia" w:ascii="宋体" w:hAnsi="宋体" w:eastAsia="宋体" w:cs="宋体"/>
          <w:b/>
          <w:bCs/>
          <w:color w:val="auto"/>
          <w:sz w:val="24"/>
          <w:szCs w:val="24"/>
          <w:highlight w:val="none"/>
          <w:lang w:eastAsia="zh-CN"/>
        </w:rPr>
      </w:pPr>
    </w:p>
    <w:p w14:paraId="102D6340">
      <w:pPr>
        <w:shd w:val="clear"/>
        <w:spacing w:line="360" w:lineRule="auto"/>
        <w:ind w:firstLine="482" w:firstLineChars="200"/>
        <w:outlineLvl w:val="1"/>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二</w:t>
      </w:r>
      <w:r>
        <w:rPr>
          <w:rFonts w:hint="eastAsia" w:ascii="宋体" w:hAnsi="宋体" w:eastAsia="宋体" w:cs="宋体"/>
          <w:b/>
          <w:bCs/>
          <w:color w:val="auto"/>
          <w:sz w:val="24"/>
          <w:szCs w:val="24"/>
          <w:highlight w:val="none"/>
          <w:lang w:eastAsia="zh-CN"/>
        </w:rPr>
        <w:t>、资格审查</w:t>
      </w:r>
    </w:p>
    <w:p w14:paraId="5445659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1、开标结束后，采购人或采购代理机构将根据《资格审查要求》中的规定，对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进行资格审查，并形成资格审查结果。</w:t>
      </w:r>
    </w:p>
    <w:p w14:paraId="6933E05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中资格证明文件中对格式有要求的，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不得改变格式中给定的文字所表达的含义，不得删减格式中的实质性内容，不得自行添加与格式中给定的文字内容相矛盾的内容，不得对应当填写的空格不填写或不实质性响应。</w:t>
      </w:r>
    </w:p>
    <w:p w14:paraId="5B8B939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《资格证明文件》有任何一项不符合资格审查要求的，资格审查不合格，其投标无效。</w:t>
      </w:r>
    </w:p>
    <w:p w14:paraId="56CA888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 3 家的，不进行评标。</w:t>
      </w:r>
    </w:p>
    <w:p w14:paraId="758CDEE6">
      <w:pPr>
        <w:shd w:val="clear"/>
        <w:spacing w:line="360" w:lineRule="auto"/>
        <w:ind w:firstLine="480" w:firstLineChars="200"/>
        <w:rPr>
          <w:rStyle w:val="34"/>
          <w:rFonts w:hint="eastAsia" w:cs="宋体"/>
          <w:b w:val="0"/>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、资格性审查</w:t>
      </w:r>
    </w:p>
    <w:tbl>
      <w:tblPr>
        <w:tblStyle w:val="31"/>
        <w:tblW w:w="9139"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378"/>
        <w:gridCol w:w="5093"/>
      </w:tblGrid>
      <w:tr w14:paraId="596F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68" w:type="dxa"/>
            <w:vAlign w:val="center"/>
          </w:tcPr>
          <w:p w14:paraId="31865EBB">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3378" w:type="dxa"/>
            <w:vAlign w:val="center"/>
          </w:tcPr>
          <w:p w14:paraId="281DF36D">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检查因素</w:t>
            </w:r>
          </w:p>
        </w:tc>
        <w:tc>
          <w:tcPr>
            <w:tcW w:w="5093" w:type="dxa"/>
            <w:vAlign w:val="center"/>
          </w:tcPr>
          <w:p w14:paraId="1273A432">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检查内容</w:t>
            </w:r>
          </w:p>
        </w:tc>
      </w:tr>
      <w:tr w14:paraId="3FB7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668" w:type="dxa"/>
            <w:vMerge w:val="restart"/>
            <w:vAlign w:val="center"/>
          </w:tcPr>
          <w:p w14:paraId="1CA96EEB">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3378" w:type="dxa"/>
            <w:vAlign w:val="center"/>
          </w:tcPr>
          <w:p w14:paraId="29FC2A8D">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具有独立承担民事责任的能力；</w:t>
            </w:r>
          </w:p>
        </w:tc>
        <w:tc>
          <w:tcPr>
            <w:tcW w:w="5093" w:type="dxa"/>
            <w:vAlign w:val="center"/>
          </w:tcPr>
          <w:p w14:paraId="49B63C25">
            <w:pPr>
              <w:shd w:val="clear"/>
              <w:spacing w:line="312" w:lineRule="auto"/>
              <w:rPr>
                <w:rStyle w:val="34"/>
                <w:rFonts w:hint="eastAsia" w:ascii="宋体" w:hAnsi="宋体" w:cs="宋体"/>
                <w:b/>
                <w:bCs w:val="0"/>
                <w:color w:val="auto"/>
                <w:sz w:val="21"/>
                <w:szCs w:val="21"/>
                <w:highlight w:val="none"/>
                <w:lang w:val="en-US" w:eastAsia="zh-CN"/>
              </w:rPr>
            </w:pPr>
            <w:r>
              <w:rPr>
                <w:rStyle w:val="34"/>
                <w:rFonts w:hint="eastAsia" w:ascii="宋体" w:hAnsi="宋体" w:eastAsia="宋体" w:cs="宋体"/>
                <w:b/>
                <w:bCs w:val="0"/>
                <w:color w:val="auto"/>
                <w:sz w:val="21"/>
                <w:szCs w:val="21"/>
                <w:highlight w:val="none"/>
                <w:lang w:val="en-US" w:eastAsia="zh-CN"/>
              </w:rPr>
              <w:t>具有独立法人资格以及工商行政管理部门核发的有效期内的营业执照</w:t>
            </w:r>
            <w:r>
              <w:rPr>
                <w:rStyle w:val="34"/>
                <w:rFonts w:hint="eastAsia" w:ascii="宋体" w:hAnsi="宋体" w:cs="宋体"/>
                <w:b/>
                <w:bCs w:val="0"/>
                <w:color w:val="auto"/>
                <w:sz w:val="21"/>
                <w:szCs w:val="21"/>
                <w:highlight w:val="none"/>
                <w:lang w:val="en-US" w:eastAsia="zh-CN"/>
              </w:rPr>
              <w:t>；</w:t>
            </w:r>
          </w:p>
          <w:p w14:paraId="2F8029B1">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供应商必须是中华人民共和国境内的，具有独立法人资格并依法取得营业执照的投标人，且营业执照在有效期内。</w:t>
            </w:r>
          </w:p>
        </w:tc>
      </w:tr>
      <w:tr w14:paraId="4EF3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668" w:type="dxa"/>
            <w:vMerge w:val="continue"/>
            <w:vAlign w:val="center"/>
          </w:tcPr>
          <w:p w14:paraId="5C7503B4">
            <w:pPr>
              <w:shd w:val="clear"/>
              <w:spacing w:line="312" w:lineRule="auto"/>
              <w:jc w:val="center"/>
              <w:rPr>
                <w:rFonts w:hint="eastAsia" w:ascii="宋体" w:hAnsi="宋体" w:eastAsia="宋体" w:cs="宋体"/>
                <w:color w:val="auto"/>
                <w:kern w:val="0"/>
                <w:sz w:val="21"/>
                <w:szCs w:val="21"/>
                <w:highlight w:val="none"/>
                <w:lang w:val="zh-CN"/>
              </w:rPr>
            </w:pPr>
          </w:p>
        </w:tc>
        <w:tc>
          <w:tcPr>
            <w:tcW w:w="3378" w:type="dxa"/>
            <w:vAlign w:val="center"/>
          </w:tcPr>
          <w:p w14:paraId="54FC986D">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具有良好的商业信誉和健全的财务会计制度；</w:t>
            </w:r>
          </w:p>
        </w:tc>
        <w:tc>
          <w:tcPr>
            <w:tcW w:w="5093" w:type="dxa"/>
            <w:vAlign w:val="center"/>
          </w:tcPr>
          <w:p w14:paraId="1D565786">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提供（202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或202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年度）经审计财务会计报告或企业财务报表（至少包括包资产负债表）或基本开户银行出具的资信证明。供应商注册时间截至响应文件递交截止日不足一年的，也可提供在相关主管部门备案的公司章程复印件</w:t>
            </w:r>
            <w:r>
              <w:rPr>
                <w:rFonts w:hint="eastAsia" w:ascii="宋体" w:hAnsi="宋体" w:cs="宋体"/>
                <w:color w:val="auto"/>
                <w:kern w:val="0"/>
                <w:sz w:val="21"/>
                <w:szCs w:val="21"/>
                <w:highlight w:val="none"/>
                <w:lang w:val="zh-CN"/>
              </w:rPr>
              <w:t>。</w:t>
            </w:r>
          </w:p>
        </w:tc>
      </w:tr>
      <w:tr w14:paraId="38A5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68" w:type="dxa"/>
            <w:vMerge w:val="continue"/>
            <w:vAlign w:val="center"/>
          </w:tcPr>
          <w:p w14:paraId="1721B451">
            <w:pPr>
              <w:shd w:val="clear"/>
              <w:spacing w:line="312" w:lineRule="auto"/>
              <w:jc w:val="center"/>
              <w:rPr>
                <w:rFonts w:hint="eastAsia" w:ascii="宋体" w:hAnsi="宋体" w:eastAsia="宋体" w:cs="宋体"/>
                <w:color w:val="auto"/>
                <w:kern w:val="0"/>
                <w:sz w:val="21"/>
                <w:szCs w:val="21"/>
                <w:highlight w:val="none"/>
                <w:lang w:val="zh-CN"/>
              </w:rPr>
            </w:pPr>
          </w:p>
        </w:tc>
        <w:tc>
          <w:tcPr>
            <w:tcW w:w="3378" w:type="dxa"/>
            <w:vAlign w:val="center"/>
          </w:tcPr>
          <w:p w14:paraId="7B422AD1">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具有履行合同所必需的设备和专业技术能力；</w:t>
            </w:r>
          </w:p>
        </w:tc>
        <w:tc>
          <w:tcPr>
            <w:tcW w:w="5093" w:type="dxa"/>
            <w:vAlign w:val="center"/>
          </w:tcPr>
          <w:p w14:paraId="0DB09BF6">
            <w:pPr>
              <w:shd w:val="clear"/>
              <w:spacing w:line="312"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Style w:val="34"/>
                <w:rFonts w:hint="eastAsia" w:ascii="宋体" w:hAnsi="宋体" w:eastAsia="宋体" w:cs="宋体"/>
                <w:b w:val="0"/>
                <w:bCs/>
                <w:color w:val="auto"/>
                <w:sz w:val="21"/>
                <w:szCs w:val="21"/>
                <w:highlight w:val="none"/>
              </w:rPr>
              <w:t>具有履行合同所必需的设备和专业技术能力的承诺书</w:t>
            </w:r>
            <w:r>
              <w:rPr>
                <w:rFonts w:hint="eastAsia" w:ascii="宋体" w:hAnsi="宋体" w:eastAsia="宋体" w:cs="宋体"/>
                <w:color w:val="auto"/>
                <w:kern w:val="0"/>
                <w:sz w:val="21"/>
                <w:szCs w:val="21"/>
                <w:highlight w:val="none"/>
              </w:rPr>
              <w:t>”，</w:t>
            </w:r>
            <w:r>
              <w:rPr>
                <w:rStyle w:val="34"/>
                <w:rFonts w:hint="eastAsia" w:ascii="宋体" w:hAnsi="宋体" w:eastAsia="宋体" w:cs="宋体"/>
                <w:b w:val="0"/>
                <w:bCs/>
                <w:color w:val="auto"/>
                <w:sz w:val="21"/>
                <w:szCs w:val="21"/>
                <w:highlight w:val="none"/>
              </w:rPr>
              <w:t>格式见“第五章  响应文件格式”</w:t>
            </w:r>
          </w:p>
        </w:tc>
      </w:tr>
      <w:tr w14:paraId="2F5A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trPr>
        <w:tc>
          <w:tcPr>
            <w:tcW w:w="668" w:type="dxa"/>
            <w:vMerge w:val="continue"/>
            <w:vAlign w:val="center"/>
          </w:tcPr>
          <w:p w14:paraId="6AD17B13">
            <w:pPr>
              <w:shd w:val="clear"/>
              <w:spacing w:line="312" w:lineRule="auto"/>
              <w:jc w:val="center"/>
              <w:rPr>
                <w:rFonts w:hint="eastAsia" w:ascii="宋体" w:hAnsi="宋体" w:eastAsia="宋体" w:cs="宋体"/>
                <w:color w:val="auto"/>
                <w:kern w:val="0"/>
                <w:sz w:val="21"/>
                <w:szCs w:val="21"/>
                <w:highlight w:val="none"/>
                <w:lang w:val="zh-CN"/>
              </w:rPr>
            </w:pPr>
          </w:p>
        </w:tc>
        <w:tc>
          <w:tcPr>
            <w:tcW w:w="3378" w:type="dxa"/>
            <w:vAlign w:val="center"/>
          </w:tcPr>
          <w:p w14:paraId="6289AD57">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有依法缴纳税收和社会保障资金的良好记录；</w:t>
            </w:r>
          </w:p>
        </w:tc>
        <w:tc>
          <w:tcPr>
            <w:tcW w:w="5093" w:type="dxa"/>
            <w:vAlign w:val="center"/>
          </w:tcPr>
          <w:p w14:paraId="7A746951">
            <w:pPr>
              <w:shd w:val="clear"/>
              <w:spacing w:line="312" w:lineRule="auto"/>
              <w:rPr>
                <w:rFonts w:hint="eastAsia" w:ascii="宋体" w:hAnsi="宋体" w:eastAsia="宋体" w:cs="宋体"/>
                <w:color w:val="auto"/>
                <w:kern w:val="0"/>
                <w:sz w:val="21"/>
                <w:szCs w:val="21"/>
                <w:highlight w:val="none"/>
                <w:lang w:val="zh-CN"/>
              </w:rPr>
            </w:pPr>
            <w:r>
              <w:rPr>
                <w:rStyle w:val="34"/>
                <w:rFonts w:hint="eastAsia" w:ascii="宋体" w:hAnsi="宋体" w:eastAsia="宋体" w:cs="宋体"/>
                <w:b w:val="0"/>
                <w:bCs/>
                <w:color w:val="auto"/>
                <w:sz w:val="21"/>
                <w:szCs w:val="21"/>
                <w:highlight w:val="none"/>
                <w:lang w:eastAsia="zh-CN"/>
              </w:rPr>
              <w:t>提供投标截止日前六个月任意一个月依法缴纳税收和社会保障资金的良好记录的证明材料（附复印件）；</w:t>
            </w:r>
            <w:r>
              <w:rPr>
                <w:rFonts w:hint="eastAsia" w:ascii="宋体" w:hAnsi="宋体" w:eastAsia="宋体" w:cs="宋体"/>
                <w:color w:val="auto"/>
                <w:sz w:val="21"/>
                <w:szCs w:val="21"/>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所在地税务部门出具的相应证明）</w:t>
            </w:r>
            <w:r>
              <w:rPr>
                <w:rFonts w:hint="eastAsia" w:ascii="宋体" w:hAnsi="宋体" w:eastAsia="宋体" w:cs="宋体"/>
                <w:color w:val="auto"/>
                <w:sz w:val="21"/>
                <w:szCs w:val="21"/>
                <w:highlight w:val="none"/>
                <w:lang w:val="en-US" w:eastAsia="zh-Hans"/>
              </w:rPr>
              <w:t>；</w:t>
            </w:r>
          </w:p>
        </w:tc>
      </w:tr>
      <w:tr w14:paraId="713B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668" w:type="dxa"/>
            <w:vMerge w:val="continue"/>
            <w:vAlign w:val="center"/>
          </w:tcPr>
          <w:p w14:paraId="2D95AD4E">
            <w:pPr>
              <w:shd w:val="clear"/>
              <w:spacing w:line="312" w:lineRule="auto"/>
              <w:jc w:val="center"/>
              <w:rPr>
                <w:rFonts w:hint="eastAsia" w:ascii="宋体" w:hAnsi="宋体" w:eastAsia="宋体" w:cs="宋体"/>
                <w:color w:val="auto"/>
                <w:kern w:val="0"/>
                <w:sz w:val="21"/>
                <w:szCs w:val="21"/>
                <w:highlight w:val="none"/>
                <w:lang w:val="zh-CN"/>
              </w:rPr>
            </w:pPr>
          </w:p>
        </w:tc>
        <w:tc>
          <w:tcPr>
            <w:tcW w:w="3378" w:type="dxa"/>
            <w:vAlign w:val="center"/>
          </w:tcPr>
          <w:p w14:paraId="5ACB7875">
            <w:pPr>
              <w:shd w:val="clea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5093" w:type="dxa"/>
            <w:vAlign w:val="center"/>
          </w:tcPr>
          <w:p w14:paraId="06102EC7">
            <w:pPr>
              <w:shd w:val="clear"/>
              <w:spacing w:line="312" w:lineRule="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rPr>
              <w:t>提供“无重大违法记录承诺书”，格式见“第五章  响应文件格式”</w:t>
            </w:r>
          </w:p>
        </w:tc>
      </w:tr>
      <w:tr w14:paraId="08A0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668" w:type="dxa"/>
            <w:vAlign w:val="center"/>
          </w:tcPr>
          <w:p w14:paraId="0144177F">
            <w:pPr>
              <w:shd w:val="clear"/>
              <w:spacing w:line="312"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3378" w:type="dxa"/>
            <w:vAlign w:val="center"/>
          </w:tcPr>
          <w:p w14:paraId="72B1DB6C">
            <w:pPr>
              <w:shd w:val="clear"/>
              <w:spacing w:line="312"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本项目专门面向中小企业</w:t>
            </w:r>
          </w:p>
        </w:tc>
        <w:tc>
          <w:tcPr>
            <w:tcW w:w="5093" w:type="dxa"/>
            <w:vAlign w:val="center"/>
          </w:tcPr>
          <w:p w14:paraId="00C05ADD">
            <w:pPr>
              <w:shd w:val="clear"/>
              <w:spacing w:line="312" w:lineRule="auto"/>
              <w:rPr>
                <w:rStyle w:val="34"/>
                <w:rFonts w:hint="eastAsia" w:ascii="宋体" w:hAnsi="宋体" w:eastAsia="宋体" w:cs="宋体"/>
                <w:b w:val="0"/>
                <w:bCs/>
                <w:color w:val="auto"/>
                <w:sz w:val="21"/>
                <w:szCs w:val="21"/>
                <w:highlight w:val="none"/>
                <w:lang w:val="en-US" w:eastAsia="zh-CN"/>
              </w:rPr>
            </w:pPr>
            <w:r>
              <w:rPr>
                <w:rStyle w:val="34"/>
                <w:rFonts w:hint="eastAsia" w:ascii="宋体" w:hAnsi="宋体" w:cs="宋体"/>
                <w:b w:val="0"/>
                <w:bCs/>
                <w:color w:val="auto"/>
                <w:sz w:val="21"/>
                <w:szCs w:val="21"/>
                <w:highlight w:val="none"/>
                <w:lang w:val="en-US" w:eastAsia="zh-CN"/>
              </w:rPr>
              <w:t>提供</w:t>
            </w:r>
            <w:r>
              <w:rPr>
                <w:rStyle w:val="34"/>
                <w:rFonts w:hint="eastAsia" w:ascii="宋体" w:hAnsi="宋体" w:eastAsia="宋体" w:cs="宋体"/>
                <w:b w:val="0"/>
                <w:bCs/>
                <w:color w:val="auto"/>
                <w:sz w:val="21"/>
                <w:szCs w:val="21"/>
                <w:highlight w:val="none"/>
                <w:lang w:val="en-US" w:eastAsia="zh-CN"/>
              </w:rPr>
              <w:t>《中小企业声明函》。格式以采购文件要求为准。</w:t>
            </w:r>
          </w:p>
        </w:tc>
      </w:tr>
    </w:tbl>
    <w:p w14:paraId="43281F03">
      <w:pPr>
        <w:pStyle w:val="28"/>
        <w:shd w:val="clear"/>
        <w:spacing w:before="75" w:beforeAutospacing="0" w:after="75" w:afterAutospacing="0" w:line="360" w:lineRule="auto"/>
        <w:rPr>
          <w:rStyle w:val="34"/>
          <w:rFonts w:hint="eastAsia" w:cs="宋体"/>
          <w:b/>
          <w:bCs w:val="0"/>
          <w:color w:val="auto"/>
          <w:sz w:val="24"/>
          <w:szCs w:val="24"/>
          <w:highlight w:val="none"/>
          <w:lang w:val="en-US" w:eastAsia="zh-CN"/>
        </w:rPr>
      </w:pPr>
    </w:p>
    <w:p w14:paraId="01AD6D52">
      <w:pPr>
        <w:pStyle w:val="28"/>
        <w:shd w:val="clear"/>
        <w:spacing w:before="75" w:beforeAutospacing="0" w:after="75" w:afterAutospacing="0" w:line="360" w:lineRule="auto"/>
        <w:rPr>
          <w:rStyle w:val="34"/>
          <w:rFonts w:hint="eastAsia" w:cs="宋体"/>
          <w:b/>
          <w:bCs w:val="0"/>
          <w:color w:val="auto"/>
          <w:sz w:val="24"/>
          <w:szCs w:val="24"/>
          <w:highlight w:val="none"/>
          <w:lang w:val="en-US" w:eastAsia="zh-CN"/>
        </w:rPr>
      </w:pPr>
    </w:p>
    <w:p w14:paraId="7A265D30">
      <w:pPr>
        <w:pStyle w:val="28"/>
        <w:shd w:val="clear"/>
        <w:spacing w:before="75" w:beforeAutospacing="0" w:after="75" w:afterAutospacing="0" w:line="360" w:lineRule="auto"/>
        <w:rPr>
          <w:rStyle w:val="34"/>
          <w:rFonts w:hint="eastAsia" w:cs="宋体"/>
          <w:b/>
          <w:bCs w:val="0"/>
          <w:color w:val="auto"/>
          <w:sz w:val="24"/>
          <w:szCs w:val="24"/>
          <w:highlight w:val="none"/>
          <w:lang w:val="en-US" w:eastAsia="zh-CN"/>
        </w:rPr>
      </w:pPr>
    </w:p>
    <w:p w14:paraId="2D165B2A">
      <w:pPr>
        <w:pStyle w:val="28"/>
        <w:shd w:val="clear"/>
        <w:spacing w:before="75" w:beforeAutospacing="0" w:after="75" w:afterAutospacing="0" w:line="360" w:lineRule="auto"/>
        <w:rPr>
          <w:rStyle w:val="34"/>
          <w:rFonts w:hint="eastAsia" w:cs="宋体"/>
          <w:b/>
          <w:bCs w:val="0"/>
          <w:color w:val="auto"/>
          <w:sz w:val="24"/>
          <w:szCs w:val="24"/>
          <w:highlight w:val="none"/>
          <w:lang w:val="en-US" w:eastAsia="zh-CN"/>
        </w:rPr>
      </w:pPr>
    </w:p>
    <w:p w14:paraId="07C7159E">
      <w:pPr>
        <w:pStyle w:val="28"/>
        <w:shd w:val="clear"/>
        <w:spacing w:before="75" w:beforeAutospacing="0" w:after="75" w:afterAutospacing="0" w:line="360" w:lineRule="auto"/>
        <w:rPr>
          <w:rStyle w:val="34"/>
          <w:rFonts w:hint="eastAsia" w:cs="宋体"/>
          <w:b/>
          <w:bCs w:val="0"/>
          <w:color w:val="auto"/>
          <w:sz w:val="24"/>
          <w:szCs w:val="24"/>
          <w:highlight w:val="none"/>
          <w:lang w:val="en-US" w:eastAsia="zh-CN"/>
        </w:rPr>
      </w:pPr>
    </w:p>
    <w:p w14:paraId="51511BD1">
      <w:pPr>
        <w:pStyle w:val="28"/>
        <w:shd w:val="clear"/>
        <w:spacing w:before="75" w:beforeAutospacing="0" w:after="75" w:afterAutospacing="0" w:line="360" w:lineRule="auto"/>
        <w:rPr>
          <w:rStyle w:val="34"/>
          <w:rFonts w:hint="eastAsia" w:cs="宋体"/>
          <w:b/>
          <w:bCs w:val="0"/>
          <w:color w:val="auto"/>
          <w:sz w:val="24"/>
          <w:szCs w:val="24"/>
          <w:highlight w:val="none"/>
          <w:lang w:val="en-US" w:eastAsia="zh-CN"/>
        </w:rPr>
      </w:pPr>
    </w:p>
    <w:p w14:paraId="39F85220">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textAlignment w:val="auto"/>
        <w:rPr>
          <w:rStyle w:val="34"/>
          <w:rFonts w:hint="eastAsia" w:cs="宋体"/>
          <w:b/>
          <w:bCs w:val="0"/>
          <w:color w:val="auto"/>
          <w:sz w:val="24"/>
          <w:szCs w:val="24"/>
          <w:highlight w:val="none"/>
          <w:lang w:val="en-US" w:eastAsia="zh-CN"/>
        </w:rPr>
      </w:pPr>
    </w:p>
    <w:p w14:paraId="5257A42D">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textAlignment w:val="auto"/>
        <w:rPr>
          <w:rStyle w:val="34"/>
          <w:rFonts w:hint="eastAsia" w:cs="宋体"/>
          <w:b/>
          <w:bCs w:val="0"/>
          <w:color w:val="auto"/>
          <w:sz w:val="24"/>
          <w:szCs w:val="24"/>
          <w:highlight w:val="none"/>
          <w:lang w:val="en-US" w:eastAsia="zh-CN"/>
        </w:rPr>
      </w:pPr>
    </w:p>
    <w:p w14:paraId="771A3AE1">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textAlignment w:val="auto"/>
        <w:rPr>
          <w:rStyle w:val="34"/>
          <w:rFonts w:hint="eastAsia" w:cs="宋体"/>
          <w:b/>
          <w:bCs w:val="0"/>
          <w:color w:val="auto"/>
          <w:sz w:val="24"/>
          <w:szCs w:val="24"/>
          <w:highlight w:val="none"/>
          <w:lang w:val="en-US" w:eastAsia="zh-CN"/>
        </w:rPr>
      </w:pPr>
    </w:p>
    <w:p w14:paraId="3E2787FB">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textAlignment w:val="auto"/>
        <w:rPr>
          <w:rStyle w:val="34"/>
          <w:rFonts w:hint="eastAsia" w:cs="宋体"/>
          <w:b/>
          <w:bCs w:val="0"/>
          <w:color w:val="auto"/>
          <w:sz w:val="24"/>
          <w:szCs w:val="24"/>
          <w:highlight w:val="none"/>
          <w:lang w:val="en-US" w:eastAsia="zh-CN"/>
        </w:rPr>
      </w:pPr>
    </w:p>
    <w:p w14:paraId="21CA60C8">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textAlignment w:val="auto"/>
        <w:rPr>
          <w:rStyle w:val="34"/>
          <w:rFonts w:hint="eastAsia" w:cs="宋体"/>
          <w:b/>
          <w:bCs w:val="0"/>
          <w:color w:val="auto"/>
          <w:sz w:val="24"/>
          <w:szCs w:val="24"/>
          <w:highlight w:val="none"/>
          <w:lang w:val="en-US" w:eastAsia="zh-CN"/>
        </w:rPr>
      </w:pPr>
    </w:p>
    <w:p w14:paraId="40E0217B">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textAlignment w:val="auto"/>
        <w:rPr>
          <w:rStyle w:val="34"/>
          <w:rFonts w:hint="eastAsia" w:cs="宋体"/>
          <w:b/>
          <w:bCs w:val="0"/>
          <w:color w:val="auto"/>
          <w:sz w:val="24"/>
          <w:szCs w:val="24"/>
          <w:highlight w:val="none"/>
          <w:lang w:val="en-US" w:eastAsia="zh-CN"/>
        </w:rPr>
      </w:pPr>
    </w:p>
    <w:p w14:paraId="3334A79D">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textAlignment w:val="auto"/>
        <w:rPr>
          <w:rStyle w:val="34"/>
          <w:rFonts w:hint="eastAsia" w:cs="宋体"/>
          <w:b/>
          <w:bCs w:val="0"/>
          <w:color w:val="auto"/>
          <w:sz w:val="24"/>
          <w:szCs w:val="24"/>
          <w:highlight w:val="none"/>
          <w:lang w:val="en-US" w:eastAsia="zh-CN"/>
        </w:rPr>
      </w:pPr>
    </w:p>
    <w:p w14:paraId="6251BE97">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textAlignment w:val="auto"/>
        <w:outlineLvl w:val="1"/>
        <w:rPr>
          <w:rStyle w:val="34"/>
          <w:rFonts w:hint="eastAsia" w:cs="宋体"/>
          <w:b/>
          <w:bCs w:val="0"/>
          <w:color w:val="auto"/>
          <w:sz w:val="24"/>
          <w:szCs w:val="24"/>
          <w:highlight w:val="none"/>
          <w:lang w:val="en-US" w:eastAsia="zh-CN"/>
        </w:rPr>
      </w:pPr>
    </w:p>
    <w:p w14:paraId="72CC0E2C">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50DB39D0">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0F3D3A1A">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0C41ED29">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75FED044">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29F3C92A">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6B36E8D5">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14A2E59C">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4F7D8EEA">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5D1EBBA4">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cs="宋体"/>
          <w:b/>
          <w:bCs w:val="0"/>
          <w:color w:val="auto"/>
          <w:sz w:val="24"/>
          <w:szCs w:val="24"/>
          <w:highlight w:val="none"/>
        </w:rPr>
      </w:pPr>
      <w:r>
        <w:rPr>
          <w:rStyle w:val="34"/>
          <w:rFonts w:hint="eastAsia" w:cs="宋体"/>
          <w:b/>
          <w:bCs w:val="0"/>
          <w:color w:val="auto"/>
          <w:sz w:val="24"/>
          <w:szCs w:val="24"/>
          <w:highlight w:val="none"/>
          <w:lang w:val="en-US" w:eastAsia="zh-CN"/>
        </w:rPr>
        <w:t>三、</w:t>
      </w:r>
      <w:r>
        <w:rPr>
          <w:rStyle w:val="34"/>
          <w:rFonts w:hint="eastAsia" w:cs="宋体"/>
          <w:b/>
          <w:bCs w:val="0"/>
          <w:color w:val="auto"/>
          <w:sz w:val="24"/>
          <w:szCs w:val="24"/>
          <w:highlight w:val="none"/>
        </w:rPr>
        <w:t>符合性审查</w:t>
      </w:r>
    </w:p>
    <w:p w14:paraId="000ACE6E">
      <w:pPr>
        <w:keepNext w:val="0"/>
        <w:keepLines w:val="0"/>
        <w:pageBreakBefore w:val="0"/>
        <w:shd w:val="clea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1、专家评审小组对资格审查合格的供应商的响应文件进行符合性审查，以确定其是否满足采购文件的实质性要求。</w:t>
      </w:r>
    </w:p>
    <w:tbl>
      <w:tblPr>
        <w:tblStyle w:val="31"/>
        <w:tblpPr w:leftFromText="180" w:rightFromText="180" w:vertAnchor="text" w:horzAnchor="page" w:tblpX="1544" w:tblpY="279"/>
        <w:tblOverlap w:val="never"/>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13"/>
        <w:gridCol w:w="5694"/>
      </w:tblGrid>
      <w:tr w14:paraId="35EE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3" w:type="dxa"/>
            <w:vAlign w:val="center"/>
          </w:tcPr>
          <w:p w14:paraId="779F33CD">
            <w:pPr>
              <w:keepNext w:val="0"/>
              <w:keepLines w:val="0"/>
              <w:pageBreakBefore w:val="0"/>
              <w:widowControl w:val="0"/>
              <w:shd w:val="clear"/>
              <w:kinsoku/>
              <w:wordWrap/>
              <w:overflowPunct/>
              <w:topLinePunct w:val="0"/>
              <w:autoSpaceDE/>
              <w:autoSpaceDN/>
              <w:bidi w:val="0"/>
              <w:adjustRightInd/>
              <w:snapToGrid/>
              <w:spacing w:line="312" w:lineRule="auto"/>
              <w:ind w:left="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13" w:type="dxa"/>
            <w:vAlign w:val="center"/>
          </w:tcPr>
          <w:p w14:paraId="0A9E4702">
            <w:pPr>
              <w:keepNext w:val="0"/>
              <w:keepLines w:val="0"/>
              <w:pageBreakBefore w:val="0"/>
              <w:widowControl w:val="0"/>
              <w:shd w:val="clear"/>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审查内容</w:t>
            </w:r>
          </w:p>
        </w:tc>
        <w:tc>
          <w:tcPr>
            <w:tcW w:w="5694" w:type="dxa"/>
            <w:vAlign w:val="center"/>
          </w:tcPr>
          <w:p w14:paraId="490D0A2F">
            <w:pPr>
              <w:keepNext w:val="0"/>
              <w:keepLines w:val="0"/>
              <w:pageBreakBefore w:val="0"/>
              <w:widowControl w:val="0"/>
              <w:shd w:val="clear"/>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r>
      <w:tr w14:paraId="26B3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753" w:type="dxa"/>
            <w:vAlign w:val="center"/>
          </w:tcPr>
          <w:p w14:paraId="6A1ADC3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13" w:type="dxa"/>
            <w:vAlign w:val="center"/>
          </w:tcPr>
          <w:p w14:paraId="3D6653E8">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5694" w:type="dxa"/>
            <w:vAlign w:val="center"/>
          </w:tcPr>
          <w:p w14:paraId="02F53AB9">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14:paraId="6348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14:paraId="2BC8F5FA">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3" w:type="dxa"/>
            <w:vAlign w:val="center"/>
          </w:tcPr>
          <w:p w14:paraId="6E8F54D7">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694" w:type="dxa"/>
            <w:vAlign w:val="center"/>
          </w:tcPr>
          <w:p w14:paraId="519D8FF7">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中规定的项目/采购包预算金额或者项目/采购包最高限价；</w:t>
            </w:r>
          </w:p>
        </w:tc>
      </w:tr>
      <w:tr w14:paraId="19D8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53" w:type="dxa"/>
            <w:vAlign w:val="center"/>
          </w:tcPr>
          <w:p w14:paraId="2F6B70C9">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13" w:type="dxa"/>
            <w:vAlign w:val="center"/>
          </w:tcPr>
          <w:p w14:paraId="453D4EEB">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5694" w:type="dxa"/>
            <w:vAlign w:val="center"/>
          </w:tcPr>
          <w:p w14:paraId="7EC5E8BD">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未出现可选择性或可调整的报价（</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文件另有规定的除外）；</w:t>
            </w:r>
          </w:p>
        </w:tc>
      </w:tr>
      <w:tr w14:paraId="6551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14:paraId="6D69033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613" w:type="dxa"/>
            <w:vAlign w:val="center"/>
          </w:tcPr>
          <w:p w14:paraId="37E415FD">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5694" w:type="dxa"/>
            <w:vAlign w:val="center"/>
          </w:tcPr>
          <w:p w14:paraId="10C909BA">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的报价，有可能影响产品质量或者不能诚信履约的，能够应</w:t>
            </w:r>
            <w:r>
              <w:rPr>
                <w:rFonts w:hint="eastAsia" w:ascii="宋体" w:hAnsi="宋体" w:eastAsia="宋体" w:cs="宋体"/>
                <w:color w:val="auto"/>
                <w:sz w:val="21"/>
                <w:szCs w:val="21"/>
                <w:highlight w:val="none"/>
                <w:lang w:eastAsia="zh-CN"/>
              </w:rPr>
              <w:t>专家评审小组</w:t>
            </w:r>
            <w:r>
              <w:rPr>
                <w:rFonts w:hint="eastAsia" w:ascii="宋体" w:hAnsi="宋体" w:eastAsia="宋体" w:cs="宋体"/>
                <w:color w:val="auto"/>
                <w:sz w:val="21"/>
                <w:szCs w:val="21"/>
                <w:highlight w:val="none"/>
              </w:rPr>
              <w:t>要求在规定时间内证明其报价合理性的；</w:t>
            </w:r>
          </w:p>
        </w:tc>
      </w:tr>
      <w:tr w14:paraId="085C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3" w:type="dxa"/>
            <w:vAlign w:val="center"/>
          </w:tcPr>
          <w:p w14:paraId="3A786253">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613" w:type="dxa"/>
            <w:vAlign w:val="center"/>
          </w:tcPr>
          <w:p w14:paraId="386CB3B7">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联合体投标规定</w:t>
            </w:r>
          </w:p>
        </w:tc>
        <w:tc>
          <w:tcPr>
            <w:tcW w:w="5694" w:type="dxa"/>
            <w:vAlign w:val="center"/>
          </w:tcPr>
          <w:p w14:paraId="1C86CB03">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本项目不允许联合体投标</w:t>
            </w:r>
            <w:r>
              <w:rPr>
                <w:rFonts w:hint="eastAsia" w:ascii="宋体" w:hAnsi="宋体" w:cs="宋体"/>
                <w:color w:val="auto"/>
                <w:sz w:val="21"/>
                <w:szCs w:val="21"/>
                <w:highlight w:val="none"/>
                <w:lang w:eastAsia="zh-CN"/>
              </w:rPr>
              <w:t>；</w:t>
            </w:r>
          </w:p>
        </w:tc>
      </w:tr>
      <w:tr w14:paraId="1525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53" w:type="dxa"/>
            <w:vAlign w:val="center"/>
          </w:tcPr>
          <w:p w14:paraId="6794A80A">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613" w:type="dxa"/>
            <w:vAlign w:val="center"/>
          </w:tcPr>
          <w:p w14:paraId="4F17DEE1">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供应商的关联性</w:t>
            </w:r>
          </w:p>
        </w:tc>
        <w:tc>
          <w:tcPr>
            <w:tcW w:w="5694" w:type="dxa"/>
            <w:vAlign w:val="center"/>
          </w:tcPr>
          <w:p w14:paraId="2C088341">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在同一标包内，单位负责人非同一人或者不存在直接控股、管理关系的不同供应商</w:t>
            </w:r>
            <w:r>
              <w:rPr>
                <w:rFonts w:hint="eastAsia" w:ascii="宋体" w:hAnsi="宋体" w:cs="宋体"/>
                <w:bCs/>
                <w:color w:val="auto"/>
                <w:kern w:val="0"/>
                <w:sz w:val="21"/>
                <w:szCs w:val="21"/>
                <w:highlight w:val="none"/>
                <w:lang w:eastAsia="zh-CN"/>
              </w:rPr>
              <w:t>；</w:t>
            </w:r>
          </w:p>
        </w:tc>
      </w:tr>
      <w:tr w14:paraId="7ECF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53" w:type="dxa"/>
            <w:vAlign w:val="center"/>
          </w:tcPr>
          <w:p w14:paraId="1BDECBE3">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13" w:type="dxa"/>
            <w:vAlign w:val="center"/>
          </w:tcPr>
          <w:p w14:paraId="64650A7A">
            <w:pPr>
              <w:keepNext w:val="0"/>
              <w:keepLines w:val="0"/>
              <w:pageBreakBefore w:val="0"/>
              <w:widowControl w:val="0"/>
              <w:shd w:val="clear"/>
              <w:kinsoku/>
              <w:wordWrap/>
              <w:overflowPunct/>
              <w:topLinePunct w:val="0"/>
              <w:autoSpaceDE/>
              <w:autoSpaceDN/>
              <w:bidi w:val="0"/>
              <w:adjustRightInd/>
              <w:snapToGrid/>
              <w:spacing w:line="312"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签署</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盖章</w:t>
            </w:r>
          </w:p>
        </w:tc>
        <w:tc>
          <w:tcPr>
            <w:tcW w:w="5694" w:type="dxa"/>
            <w:vAlign w:val="center"/>
          </w:tcPr>
          <w:p w14:paraId="0573C19B">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响应文件制作、签署和盖章是否符合本采购文件要求</w:t>
            </w:r>
            <w:r>
              <w:rPr>
                <w:rFonts w:hint="eastAsia" w:ascii="宋体" w:hAnsi="宋体" w:cs="宋体"/>
                <w:color w:val="auto"/>
                <w:sz w:val="21"/>
                <w:szCs w:val="21"/>
                <w:highlight w:val="none"/>
                <w:lang w:eastAsia="zh-CN"/>
              </w:rPr>
              <w:t>；</w:t>
            </w:r>
          </w:p>
        </w:tc>
      </w:tr>
      <w:tr w14:paraId="4257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53" w:type="dxa"/>
            <w:vAlign w:val="center"/>
          </w:tcPr>
          <w:p w14:paraId="4E7CB627">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13" w:type="dxa"/>
            <w:vAlign w:val="center"/>
          </w:tcPr>
          <w:p w14:paraId="6FC6210C">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5694" w:type="dxa"/>
            <w:vAlign w:val="center"/>
          </w:tcPr>
          <w:p w14:paraId="362B22BF">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响应文件未含有采购人不能接受的附加条件</w:t>
            </w:r>
            <w:r>
              <w:rPr>
                <w:rFonts w:hint="eastAsia" w:ascii="宋体" w:hAnsi="宋体" w:cs="宋体"/>
                <w:color w:val="auto"/>
                <w:sz w:val="21"/>
                <w:szCs w:val="21"/>
                <w:highlight w:val="none"/>
                <w:lang w:eastAsia="zh-CN"/>
              </w:rPr>
              <w:t>；</w:t>
            </w:r>
          </w:p>
        </w:tc>
      </w:tr>
      <w:tr w14:paraId="5E1E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3" w:type="dxa"/>
            <w:vAlign w:val="center"/>
          </w:tcPr>
          <w:p w14:paraId="798E76A2">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13" w:type="dxa"/>
            <w:vAlign w:val="center"/>
          </w:tcPr>
          <w:p w14:paraId="11549878">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5694" w:type="dxa"/>
            <w:vAlign w:val="center"/>
          </w:tcPr>
          <w:p w14:paraId="62455EC0">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遵循公平竞争的原则，不存在恶意串通，妨碍其他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的竞争行为，不存在损害采购人或者其他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的合法权益情形的；</w:t>
            </w:r>
          </w:p>
        </w:tc>
      </w:tr>
      <w:tr w14:paraId="1A50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53" w:type="dxa"/>
            <w:vAlign w:val="center"/>
          </w:tcPr>
          <w:p w14:paraId="1E3532E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613" w:type="dxa"/>
            <w:vAlign w:val="center"/>
          </w:tcPr>
          <w:p w14:paraId="7F9AC1CE">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投标有效期满足要求</w:t>
            </w:r>
          </w:p>
        </w:tc>
        <w:tc>
          <w:tcPr>
            <w:tcW w:w="5694" w:type="dxa"/>
            <w:vAlign w:val="center"/>
          </w:tcPr>
          <w:p w14:paraId="72B271CE">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lang w:eastAsia="zh-CN"/>
              </w:rPr>
            </w:pPr>
            <w:r>
              <w:rPr>
                <w:rStyle w:val="34"/>
                <w:rFonts w:hint="eastAsia" w:ascii="宋体" w:hAnsi="宋体" w:eastAsia="宋体" w:cs="宋体"/>
                <w:b w:val="0"/>
                <w:bCs/>
                <w:color w:val="auto"/>
                <w:sz w:val="21"/>
                <w:szCs w:val="21"/>
                <w:highlight w:val="none"/>
              </w:rPr>
              <w:t>递交响应文件截止之日起90天（日历日）</w:t>
            </w:r>
            <w:r>
              <w:rPr>
                <w:rStyle w:val="34"/>
                <w:rFonts w:hint="eastAsia" w:ascii="宋体" w:hAnsi="宋体" w:cs="宋体"/>
                <w:b w:val="0"/>
                <w:bCs/>
                <w:color w:val="auto"/>
                <w:sz w:val="21"/>
                <w:szCs w:val="21"/>
                <w:highlight w:val="none"/>
                <w:lang w:eastAsia="zh-CN"/>
              </w:rPr>
              <w:t>；</w:t>
            </w:r>
          </w:p>
        </w:tc>
      </w:tr>
      <w:tr w14:paraId="233C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53" w:type="dxa"/>
            <w:vAlign w:val="center"/>
          </w:tcPr>
          <w:p w14:paraId="79E7506D">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613" w:type="dxa"/>
            <w:vAlign w:val="center"/>
          </w:tcPr>
          <w:p w14:paraId="400318D6">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其他无效投标情形</w:t>
            </w:r>
          </w:p>
        </w:tc>
        <w:tc>
          <w:tcPr>
            <w:tcW w:w="5694" w:type="dxa"/>
            <w:vAlign w:val="top"/>
          </w:tcPr>
          <w:p w14:paraId="009AD127">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（1）评审期间，供应商没有按</w:t>
            </w:r>
            <w:r>
              <w:rPr>
                <w:rFonts w:hint="eastAsia" w:ascii="宋体" w:hAnsi="宋体" w:cs="宋体"/>
                <w:color w:val="auto"/>
                <w:sz w:val="21"/>
                <w:szCs w:val="21"/>
                <w:highlight w:val="none"/>
                <w:lang w:eastAsia="zh-CN"/>
              </w:rPr>
              <w:t>专家评审小组</w:t>
            </w:r>
            <w:r>
              <w:rPr>
                <w:rFonts w:hint="eastAsia" w:ascii="宋体" w:hAnsi="宋体" w:eastAsia="宋体" w:cs="宋体"/>
                <w:color w:val="auto"/>
                <w:sz w:val="21"/>
                <w:szCs w:val="21"/>
                <w:highlight w:val="none"/>
              </w:rPr>
              <w:t>的要求提交有效的澄清、说明、补正，或提交的澄清、说明、补正改变了</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的实质性内容； （2）供应商对采购人、采购代理机构、</w:t>
            </w:r>
            <w:r>
              <w:rPr>
                <w:rFonts w:hint="eastAsia" w:ascii="宋体" w:hAnsi="宋体" w:cs="宋体"/>
                <w:color w:val="auto"/>
                <w:sz w:val="21"/>
                <w:szCs w:val="21"/>
                <w:highlight w:val="none"/>
                <w:lang w:eastAsia="zh-CN"/>
              </w:rPr>
              <w:t>专家评审小组</w:t>
            </w:r>
            <w:r>
              <w:rPr>
                <w:rFonts w:hint="eastAsia" w:ascii="宋体" w:hAnsi="宋体" w:eastAsia="宋体" w:cs="宋体"/>
                <w:color w:val="auto"/>
                <w:sz w:val="21"/>
                <w:szCs w:val="21"/>
                <w:highlight w:val="none"/>
              </w:rPr>
              <w:t>及其工作人员施加影响，有碍公平、公正； （3）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中规定的其它无效投标情形； （4）法律法规规定属于响应无效的其他情形。</w:t>
            </w:r>
          </w:p>
        </w:tc>
      </w:tr>
      <w:tr w14:paraId="6A22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60" w:type="dxa"/>
            <w:gridSpan w:val="3"/>
            <w:vAlign w:val="center"/>
          </w:tcPr>
          <w:p w14:paraId="0238A594">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r>
    </w:tbl>
    <w:p w14:paraId="33E45210">
      <w:pPr>
        <w:numPr>
          <w:ilvl w:val="0"/>
          <w:numId w:val="0"/>
        </w:numPr>
        <w:shd w:val="clear"/>
        <w:spacing w:line="360" w:lineRule="auto"/>
        <w:ind w:left="-300" w:leftChars="-143" w:firstLine="381" w:firstLineChars="158"/>
        <w:outlineLvl w:val="1"/>
        <w:rPr>
          <w:rFonts w:hint="eastAsia" w:ascii="宋体" w:hAnsi="宋体" w:cs="宋体"/>
          <w:b/>
          <w:bCs/>
          <w:color w:val="auto"/>
          <w:sz w:val="24"/>
          <w:highlight w:val="none"/>
        </w:rPr>
      </w:pPr>
      <w:r>
        <w:rPr>
          <w:rFonts w:hint="eastAsia" w:ascii="宋体" w:hAnsi="宋体" w:cs="宋体"/>
          <w:b/>
          <w:bCs/>
          <w:color w:val="auto"/>
          <w:sz w:val="24"/>
          <w:highlight w:val="none"/>
        </w:rPr>
        <w:t>注：以上评审内容，有一项不通过者，视为供应商初步评审不通过，未通过初审的其响应文件将按照无效响应处理。</w:t>
      </w:r>
    </w:p>
    <w:p w14:paraId="7A4BF759">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2C0FAB17">
      <w:pPr>
        <w:numPr>
          <w:ilvl w:val="0"/>
          <w:numId w:val="0"/>
        </w:numPr>
        <w:shd w:val="clear"/>
        <w:spacing w:line="360" w:lineRule="auto"/>
        <w:ind w:left="-542" w:leftChars="0" w:firstLine="542" w:firstLineChars="0"/>
        <w:jc w:val="both"/>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四、</w:t>
      </w:r>
      <w:r>
        <w:rPr>
          <w:rStyle w:val="34"/>
          <w:rFonts w:hint="eastAsia" w:ascii="宋体" w:hAnsi="宋体" w:eastAsia="宋体" w:cs="宋体"/>
          <w:color w:val="auto"/>
          <w:sz w:val="24"/>
          <w:szCs w:val="24"/>
          <w:highlight w:val="none"/>
        </w:rPr>
        <w:t>评标方法（综合评分法）</w:t>
      </w:r>
    </w:p>
    <w:tbl>
      <w:tblPr>
        <w:tblStyle w:val="31"/>
        <w:tblW w:w="5108"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72"/>
        <w:gridCol w:w="1084"/>
        <w:gridCol w:w="6549"/>
      </w:tblGrid>
      <w:tr w14:paraId="51B4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4"/>
            <w:noWrap w:val="0"/>
            <w:vAlign w:val="center"/>
          </w:tcPr>
          <w:p w14:paraId="620872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一、价格评分标准</w:t>
            </w:r>
          </w:p>
        </w:tc>
      </w:tr>
      <w:tr w14:paraId="643D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60" w:type="pct"/>
            <w:noWrap w:val="0"/>
            <w:vAlign w:val="center"/>
          </w:tcPr>
          <w:p w14:paraId="0C47AC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17" w:type="pct"/>
            <w:noWrap w:val="0"/>
            <w:vAlign w:val="center"/>
          </w:tcPr>
          <w:p w14:paraId="3D4D73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评审因素</w:t>
            </w:r>
          </w:p>
        </w:tc>
        <w:tc>
          <w:tcPr>
            <w:tcW w:w="571" w:type="pct"/>
            <w:noWrap w:val="0"/>
            <w:vAlign w:val="center"/>
          </w:tcPr>
          <w:p w14:paraId="16157A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评审分值</w:t>
            </w:r>
          </w:p>
        </w:tc>
        <w:tc>
          <w:tcPr>
            <w:tcW w:w="3450" w:type="pct"/>
            <w:noWrap w:val="0"/>
            <w:vAlign w:val="center"/>
          </w:tcPr>
          <w:p w14:paraId="77285F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评标内容</w:t>
            </w:r>
          </w:p>
        </w:tc>
      </w:tr>
      <w:tr w14:paraId="4579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360" w:type="pct"/>
            <w:noWrap w:val="0"/>
            <w:vAlign w:val="center"/>
          </w:tcPr>
          <w:p w14:paraId="696EB4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17" w:type="pct"/>
            <w:noWrap w:val="0"/>
            <w:vAlign w:val="center"/>
          </w:tcPr>
          <w:p w14:paraId="1486D1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投标报价</w:t>
            </w:r>
          </w:p>
        </w:tc>
        <w:tc>
          <w:tcPr>
            <w:tcW w:w="571" w:type="pct"/>
            <w:noWrap w:val="0"/>
            <w:vAlign w:val="center"/>
          </w:tcPr>
          <w:p w14:paraId="38DE78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3450" w:type="pct"/>
            <w:noWrap w:val="0"/>
            <w:vAlign w:val="top"/>
          </w:tcPr>
          <w:p w14:paraId="4A90F1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本项目中的价格分统一采用低价优先法计算，即满足采购文件要求且投标价格最低的投标报价为评标基准价，其价格分为满分</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分。其他</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eastAsia="zh-CN"/>
              </w:rPr>
              <w:t>的价格分统一按照下列公式计算：</w:t>
            </w:r>
          </w:p>
          <w:p w14:paraId="5CE5E0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sz w:val="21"/>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tc>
      </w:tr>
      <w:tr w14:paraId="282E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4"/>
            <w:noWrap w:val="0"/>
            <w:vAlign w:val="center"/>
          </w:tcPr>
          <w:p w14:paraId="3497AA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14:paraId="02B0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Merge w:val="restart"/>
            <w:noWrap w:val="0"/>
            <w:vAlign w:val="center"/>
          </w:tcPr>
          <w:p w14:paraId="3E7630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617" w:type="pct"/>
            <w:vMerge w:val="restart"/>
            <w:noWrap w:val="0"/>
            <w:vAlign w:val="center"/>
          </w:tcPr>
          <w:p w14:paraId="5EF93899">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商务部分</w:t>
            </w:r>
          </w:p>
          <w:p w14:paraId="210B067D">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37</w:t>
            </w:r>
            <w:r>
              <w:rPr>
                <w:rFonts w:hint="eastAsia" w:ascii="宋体" w:hAnsi="宋体" w:eastAsia="宋体" w:cs="宋体"/>
                <w:b w:val="0"/>
                <w:bCs w:val="0"/>
                <w:color w:val="auto"/>
                <w:kern w:val="0"/>
                <w:sz w:val="21"/>
                <w:szCs w:val="21"/>
                <w:highlight w:val="none"/>
                <w:lang w:val="en-US" w:eastAsia="zh-CN"/>
              </w:rPr>
              <w:t>分）</w:t>
            </w:r>
          </w:p>
        </w:tc>
        <w:tc>
          <w:tcPr>
            <w:tcW w:w="571" w:type="pct"/>
            <w:noWrap w:val="0"/>
            <w:vAlign w:val="center"/>
          </w:tcPr>
          <w:p w14:paraId="337A111A">
            <w:pPr>
              <w:pageBreakBefore w:val="0"/>
              <w:widowControl w:val="0"/>
              <w:wordWrap/>
              <w:overflowPunct/>
              <w:topLinePunct w:val="0"/>
              <w:bidi w:val="0"/>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w:t>
            </w:r>
          </w:p>
          <w:p w14:paraId="36AB1977">
            <w:pPr>
              <w:pageBreakBefore w:val="0"/>
              <w:widowControl w:val="0"/>
              <w:wordWrap/>
              <w:overflowPunct/>
              <w:topLinePunct w:val="0"/>
              <w:bidi w:val="0"/>
              <w:spacing w:line="36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w:t>
            </w:r>
          </w:p>
        </w:tc>
        <w:tc>
          <w:tcPr>
            <w:tcW w:w="3450" w:type="pct"/>
            <w:noWrap w:val="0"/>
            <w:vAlign w:val="top"/>
          </w:tcPr>
          <w:p w14:paraId="39F6EC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202</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年1月1日至今完成的类似项目业绩，每提供一项业绩得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cs="宋体"/>
                <w:color w:val="auto"/>
                <w:kern w:val="0"/>
                <w:sz w:val="21"/>
                <w:szCs w:val="21"/>
                <w:highlight w:val="none"/>
                <w:lang w:val="en-US" w:eastAsia="zh-CN"/>
              </w:rPr>
              <w:t>。</w:t>
            </w:r>
            <w:r>
              <w:rPr>
                <w:rFonts w:hint="eastAsia" w:ascii="宋体" w:hAnsi="宋体" w:cs="宋体"/>
                <w:b/>
                <w:bCs/>
                <w:color w:val="auto"/>
                <w:sz w:val="21"/>
                <w:szCs w:val="21"/>
                <w:highlight w:val="none"/>
                <w:lang w:val="en-US" w:eastAsia="zh-CN"/>
              </w:rPr>
              <w:t>本项满分得3分</w:t>
            </w:r>
            <w:r>
              <w:rPr>
                <w:rFonts w:hint="eastAsia" w:ascii="宋体" w:hAnsi="宋体" w:eastAsia="宋体" w:cs="宋体"/>
                <w:color w:val="auto"/>
                <w:kern w:val="0"/>
                <w:sz w:val="21"/>
                <w:szCs w:val="21"/>
                <w:highlight w:val="none"/>
                <w:lang w:val="en-US" w:eastAsia="zh-CN"/>
              </w:rPr>
              <w:t xml:space="preserve">。 </w:t>
            </w:r>
          </w:p>
          <w:p w14:paraId="500F6F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（附合同或中标</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val="en-US" w:eastAsia="zh-CN"/>
              </w:rPr>
              <w:t>通知书复印件，合同至少包括合同首页、合同内容描述页、合同盖章页等合同关键页复印件并加盖</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公章。未按上述要求提供佐证材料或佐证材料不清晰无法辨识内容的本项不得分）</w:t>
            </w:r>
          </w:p>
        </w:tc>
      </w:tr>
      <w:tr w14:paraId="4C3F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Merge w:val="continue"/>
            <w:noWrap w:val="0"/>
            <w:vAlign w:val="center"/>
          </w:tcPr>
          <w:p w14:paraId="3D7D21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p>
        </w:tc>
        <w:tc>
          <w:tcPr>
            <w:tcW w:w="617" w:type="pct"/>
            <w:vMerge w:val="continue"/>
            <w:noWrap w:val="0"/>
            <w:vAlign w:val="center"/>
          </w:tcPr>
          <w:p w14:paraId="1A4697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571" w:type="pct"/>
            <w:noWrap w:val="0"/>
            <w:vAlign w:val="center"/>
          </w:tcPr>
          <w:p w14:paraId="63FCE8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专家团队组长</w:t>
            </w:r>
          </w:p>
          <w:p w14:paraId="3EDD29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p>
        </w:tc>
        <w:tc>
          <w:tcPr>
            <w:tcW w:w="3450" w:type="pct"/>
            <w:noWrap w:val="0"/>
            <w:vAlign w:val="center"/>
          </w:tcPr>
          <w:p w14:paraId="6F43BD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专家团队组长为国家或自治区安全生产专家库成员</w:t>
            </w:r>
          </w:p>
          <w:p w14:paraId="40869B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具有相关专业高级工程师职称，得2分；具有相关专业中级工程师职称，得1分；</w:t>
            </w:r>
          </w:p>
          <w:p w14:paraId="7AABF6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具备注册安全工程师，得</w:t>
            </w:r>
            <w:r>
              <w:rPr>
                <w:rFonts w:hint="eastAsia" w:ascii="宋体" w:hAnsi="宋体" w:cs="宋体"/>
                <w:color w:val="auto"/>
                <w:sz w:val="21"/>
                <w:szCs w:val="21"/>
                <w:highlight w:val="none"/>
                <w:lang w:val="en-US" w:eastAsia="zh-CN"/>
              </w:rPr>
              <w:t>1分。</w:t>
            </w:r>
            <w:r>
              <w:rPr>
                <w:rFonts w:hint="eastAsia" w:ascii="宋体" w:hAnsi="宋体" w:cs="宋体"/>
                <w:b/>
                <w:bCs/>
                <w:color w:val="auto"/>
                <w:sz w:val="21"/>
                <w:szCs w:val="21"/>
                <w:highlight w:val="none"/>
                <w:lang w:val="en-US" w:eastAsia="zh-CN"/>
              </w:rPr>
              <w:t>本项满分得3分</w:t>
            </w:r>
            <w:r>
              <w:rPr>
                <w:rFonts w:hint="eastAsia" w:ascii="宋体" w:hAnsi="宋体" w:eastAsia="宋体" w:cs="宋体"/>
                <w:b/>
                <w:bCs/>
                <w:color w:val="auto"/>
                <w:kern w:val="0"/>
                <w:sz w:val="21"/>
                <w:szCs w:val="21"/>
                <w:highlight w:val="none"/>
                <w:lang w:val="en-US" w:eastAsia="zh-CN"/>
              </w:rPr>
              <w:t>。</w:t>
            </w:r>
          </w:p>
          <w:p w14:paraId="59938F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注：以上相关领域专家均需提供有效的证书复印件及劳动（务）合同/聘用协议/聘</w:t>
            </w:r>
            <w:r>
              <w:rPr>
                <w:rFonts w:hint="eastAsia" w:ascii="宋体" w:hAnsi="宋体" w:cs="宋体"/>
                <w:color w:val="auto"/>
                <w:sz w:val="21"/>
                <w:szCs w:val="21"/>
                <w:highlight w:val="none"/>
                <w:lang w:val="en-US" w:eastAsia="zh-CN"/>
              </w:rPr>
              <w:t>请</w:t>
            </w:r>
            <w:r>
              <w:rPr>
                <w:rFonts w:hint="eastAsia" w:ascii="宋体" w:hAnsi="宋体" w:eastAsia="宋体" w:cs="宋体"/>
                <w:color w:val="auto"/>
                <w:sz w:val="21"/>
                <w:szCs w:val="21"/>
                <w:highlight w:val="none"/>
                <w:lang w:val="en-US" w:eastAsia="zh-CN"/>
              </w:rPr>
              <w:t>协议，不提供不得分。本项要求的专家团队组长与专业技术人员不得</w:t>
            </w:r>
            <w:r>
              <w:rPr>
                <w:rFonts w:hint="eastAsia" w:ascii="宋体" w:hAnsi="宋体" w:cs="宋体"/>
                <w:color w:val="auto"/>
                <w:sz w:val="21"/>
                <w:szCs w:val="21"/>
                <w:highlight w:val="none"/>
                <w:lang w:val="en-US" w:eastAsia="zh-CN"/>
              </w:rPr>
              <w:t>相同</w:t>
            </w:r>
            <w:r>
              <w:rPr>
                <w:rFonts w:hint="eastAsia" w:ascii="宋体" w:hAnsi="宋体" w:eastAsia="宋体" w:cs="宋体"/>
                <w:color w:val="auto"/>
                <w:sz w:val="21"/>
                <w:szCs w:val="21"/>
                <w:highlight w:val="none"/>
                <w:lang w:val="en-US" w:eastAsia="zh-CN"/>
              </w:rPr>
              <w:t>。</w:t>
            </w:r>
          </w:p>
        </w:tc>
      </w:tr>
      <w:tr w14:paraId="5743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Merge w:val="continue"/>
            <w:noWrap w:val="0"/>
            <w:vAlign w:val="center"/>
          </w:tcPr>
          <w:p w14:paraId="7CE8AD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p>
        </w:tc>
        <w:tc>
          <w:tcPr>
            <w:tcW w:w="617" w:type="pct"/>
            <w:vMerge w:val="continue"/>
            <w:noWrap w:val="0"/>
            <w:vAlign w:val="center"/>
          </w:tcPr>
          <w:p w14:paraId="4C8167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571" w:type="pct"/>
            <w:noWrap w:val="0"/>
            <w:vAlign w:val="center"/>
          </w:tcPr>
          <w:p w14:paraId="1C3B91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其他专业技术人员</w:t>
            </w:r>
          </w:p>
          <w:p w14:paraId="64F578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（31分）</w:t>
            </w:r>
          </w:p>
        </w:tc>
        <w:tc>
          <w:tcPr>
            <w:tcW w:w="3450" w:type="pct"/>
            <w:noWrap w:val="0"/>
            <w:vAlign w:val="center"/>
          </w:tcPr>
          <w:p w14:paraId="4493A9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①根据采购文件整体项目的需求提供自治区专家库中</w:t>
            </w:r>
            <w:r>
              <w:rPr>
                <w:rFonts w:hint="eastAsia" w:ascii="宋体" w:hAnsi="宋体" w:cs="宋体"/>
                <w:b/>
                <w:bCs/>
                <w:color w:val="auto"/>
                <w:sz w:val="21"/>
                <w:szCs w:val="21"/>
                <w:highlight w:val="none"/>
                <w:lang w:val="en-US" w:eastAsia="zh-CN"/>
              </w:rPr>
              <w:t>危险化学品领域</w:t>
            </w:r>
            <w:r>
              <w:rPr>
                <w:rFonts w:hint="eastAsia" w:ascii="宋体" w:hAnsi="宋体" w:cs="宋体"/>
                <w:color w:val="auto"/>
                <w:sz w:val="21"/>
                <w:szCs w:val="21"/>
                <w:highlight w:val="none"/>
                <w:lang w:val="en-US" w:eastAsia="zh-CN"/>
              </w:rPr>
              <w:t>专业专家3名得1分，每增加1人加1分，满分3分。</w:t>
            </w:r>
          </w:p>
          <w:p w14:paraId="3DDDFA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其中同时具有高级职称及注册安全工程师证得1分，具有中级职称或注册安全工程师证得0.5分，满分5分。</w:t>
            </w:r>
            <w:r>
              <w:rPr>
                <w:rFonts w:hint="eastAsia" w:ascii="宋体" w:hAnsi="宋体" w:cs="宋体"/>
                <w:b/>
                <w:bCs/>
                <w:color w:val="auto"/>
                <w:sz w:val="21"/>
                <w:szCs w:val="21"/>
                <w:highlight w:val="none"/>
                <w:lang w:val="en-US" w:eastAsia="zh-CN"/>
              </w:rPr>
              <w:t>本①项最多得8分</w:t>
            </w:r>
            <w:r>
              <w:rPr>
                <w:rFonts w:hint="eastAsia" w:ascii="宋体" w:hAnsi="宋体" w:cs="宋体"/>
                <w:color w:val="auto"/>
                <w:sz w:val="21"/>
                <w:szCs w:val="21"/>
                <w:highlight w:val="none"/>
                <w:lang w:val="en-US" w:eastAsia="zh-CN"/>
              </w:rPr>
              <w:t>。</w:t>
            </w:r>
          </w:p>
          <w:p w14:paraId="5F22B6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根据采购文件整体项目的需求提供自治区专家库中</w:t>
            </w:r>
            <w:r>
              <w:rPr>
                <w:rFonts w:hint="eastAsia" w:ascii="宋体" w:hAnsi="宋体" w:cs="宋体"/>
                <w:b/>
                <w:bCs/>
                <w:color w:val="auto"/>
                <w:sz w:val="21"/>
                <w:szCs w:val="21"/>
                <w:highlight w:val="none"/>
                <w:lang w:val="en-US" w:eastAsia="zh-CN"/>
              </w:rPr>
              <w:t>一般化工领域</w:t>
            </w:r>
            <w:r>
              <w:rPr>
                <w:rFonts w:hint="eastAsia" w:ascii="宋体" w:hAnsi="宋体" w:cs="宋体"/>
                <w:color w:val="auto"/>
                <w:sz w:val="21"/>
                <w:szCs w:val="21"/>
                <w:highlight w:val="none"/>
                <w:lang w:val="en-US" w:eastAsia="zh-CN"/>
              </w:rPr>
              <w:t>专业专家2名得1分，每增加1人加1分，满分2分。</w:t>
            </w:r>
          </w:p>
          <w:p w14:paraId="4C0490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其中同时具有高级职称及注册安全工程师证得1分，具有中级职称或注册安全工程师证得0.5分，满分3分。</w:t>
            </w:r>
            <w:r>
              <w:rPr>
                <w:rFonts w:hint="eastAsia" w:ascii="宋体" w:hAnsi="宋体" w:cs="宋体"/>
                <w:b/>
                <w:bCs/>
                <w:color w:val="auto"/>
                <w:sz w:val="21"/>
                <w:szCs w:val="21"/>
                <w:highlight w:val="none"/>
                <w:lang w:val="en-US" w:eastAsia="zh-CN"/>
              </w:rPr>
              <w:t>本②项最多得5分</w:t>
            </w:r>
            <w:r>
              <w:rPr>
                <w:rFonts w:hint="eastAsia" w:ascii="宋体" w:hAnsi="宋体" w:cs="宋体"/>
                <w:color w:val="auto"/>
                <w:sz w:val="21"/>
                <w:szCs w:val="21"/>
                <w:highlight w:val="none"/>
                <w:lang w:val="en-US" w:eastAsia="zh-CN"/>
              </w:rPr>
              <w:t>。</w:t>
            </w:r>
          </w:p>
          <w:p w14:paraId="56BBA0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lang w:val="en-US" w:eastAsia="zh-CN"/>
              </w:rPr>
              <w:t>根据采购文件整体项目的需求提供自治区专家库中</w:t>
            </w:r>
            <w:r>
              <w:rPr>
                <w:rFonts w:hint="eastAsia" w:ascii="宋体" w:hAnsi="宋体" w:cs="宋体"/>
                <w:b/>
                <w:bCs/>
                <w:color w:val="auto"/>
                <w:sz w:val="21"/>
                <w:szCs w:val="21"/>
                <w:highlight w:val="none"/>
                <w:lang w:val="en-US" w:eastAsia="zh-CN"/>
              </w:rPr>
              <w:t>非金属矿山领域</w:t>
            </w:r>
            <w:r>
              <w:rPr>
                <w:rFonts w:hint="eastAsia" w:ascii="宋体" w:hAnsi="宋体" w:cs="宋体"/>
                <w:color w:val="auto"/>
                <w:sz w:val="21"/>
                <w:szCs w:val="21"/>
                <w:highlight w:val="none"/>
                <w:lang w:val="en-US" w:eastAsia="zh-CN"/>
              </w:rPr>
              <w:t>专业专家2名得1分，每增加1人加1分，满分2分。</w:t>
            </w:r>
          </w:p>
          <w:p w14:paraId="07A43D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其中同时具有高级职称及注册安全工程师证得1分，具有中级职称或注册安全工程师证得0.5分，满分3分。</w:t>
            </w:r>
            <w:r>
              <w:rPr>
                <w:rFonts w:hint="eastAsia" w:ascii="宋体" w:hAnsi="宋体" w:cs="宋体"/>
                <w:b/>
                <w:bCs/>
                <w:color w:val="auto"/>
                <w:sz w:val="21"/>
                <w:szCs w:val="21"/>
                <w:highlight w:val="none"/>
                <w:lang w:val="en-US" w:eastAsia="zh-CN"/>
              </w:rPr>
              <w:t>本③项最多得5分</w:t>
            </w:r>
            <w:r>
              <w:rPr>
                <w:rFonts w:hint="eastAsia" w:ascii="宋体" w:hAnsi="宋体" w:cs="宋体"/>
                <w:color w:val="auto"/>
                <w:sz w:val="21"/>
                <w:szCs w:val="21"/>
                <w:highlight w:val="none"/>
                <w:lang w:val="en-US" w:eastAsia="zh-CN"/>
              </w:rPr>
              <w:t>。</w:t>
            </w:r>
          </w:p>
          <w:p w14:paraId="585157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④根据采购文件整体项目的需求提供自治区专家库中</w:t>
            </w:r>
            <w:r>
              <w:rPr>
                <w:rFonts w:hint="eastAsia" w:ascii="宋体" w:hAnsi="宋体" w:cs="宋体"/>
                <w:b/>
                <w:bCs/>
                <w:color w:val="auto"/>
                <w:sz w:val="21"/>
                <w:szCs w:val="21"/>
                <w:highlight w:val="none"/>
                <w:lang w:val="en-US" w:eastAsia="zh-CN"/>
              </w:rPr>
              <w:t>陆上石油天然气开采领域</w:t>
            </w:r>
            <w:r>
              <w:rPr>
                <w:rFonts w:hint="eastAsia" w:ascii="宋体" w:hAnsi="宋体" w:cs="宋体"/>
                <w:color w:val="auto"/>
                <w:sz w:val="21"/>
                <w:szCs w:val="21"/>
                <w:highlight w:val="none"/>
                <w:lang w:val="en-US" w:eastAsia="zh-CN"/>
              </w:rPr>
              <w:t>专业专家3名得1分，每增加1人加1分，满分3分。</w:t>
            </w:r>
          </w:p>
          <w:p w14:paraId="165BD2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其中同时具有高级职称及注册安全工程师证得1分，具有中级职称或注册安全工程师证得0.5分，满分5分。</w:t>
            </w:r>
            <w:r>
              <w:rPr>
                <w:rFonts w:hint="eastAsia" w:ascii="宋体" w:hAnsi="宋体" w:cs="宋体"/>
                <w:b/>
                <w:bCs/>
                <w:color w:val="auto"/>
                <w:sz w:val="21"/>
                <w:szCs w:val="21"/>
                <w:highlight w:val="none"/>
                <w:lang w:val="en-US" w:eastAsia="zh-CN"/>
              </w:rPr>
              <w:t>本④项最多得8分</w:t>
            </w:r>
            <w:r>
              <w:rPr>
                <w:rFonts w:hint="eastAsia" w:ascii="宋体" w:hAnsi="宋体" w:cs="宋体"/>
                <w:color w:val="auto"/>
                <w:sz w:val="21"/>
                <w:szCs w:val="21"/>
                <w:highlight w:val="none"/>
                <w:lang w:val="en-US" w:eastAsia="zh-CN"/>
              </w:rPr>
              <w:t>。</w:t>
            </w:r>
          </w:p>
          <w:p w14:paraId="688AE5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lang w:val="en-US" w:eastAsia="zh-CN"/>
              </w:rPr>
              <w:t>根据采购文件整体项目的需求提供自治区专家库中</w:t>
            </w:r>
            <w:r>
              <w:rPr>
                <w:rFonts w:hint="eastAsia" w:ascii="宋体" w:hAnsi="宋体" w:cs="宋体"/>
                <w:b/>
                <w:bCs/>
                <w:color w:val="auto"/>
                <w:sz w:val="21"/>
                <w:szCs w:val="21"/>
                <w:highlight w:val="none"/>
                <w:lang w:val="en-US" w:eastAsia="zh-CN"/>
              </w:rPr>
              <w:t>工贸领域</w:t>
            </w:r>
            <w:r>
              <w:rPr>
                <w:rFonts w:hint="eastAsia" w:ascii="宋体" w:hAnsi="宋体" w:cs="宋体"/>
                <w:color w:val="auto"/>
                <w:sz w:val="21"/>
                <w:szCs w:val="21"/>
                <w:highlight w:val="none"/>
                <w:lang w:val="en-US" w:eastAsia="zh-CN"/>
              </w:rPr>
              <w:t>专业专家2名得1分，每增加1人加1分，满分2分。</w:t>
            </w:r>
          </w:p>
          <w:p w14:paraId="6C41CF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其中同时具有高级职称及注册安全工程师证得1分，具有中级职称或注册安全工程师证得0.5分，满分3分。</w:t>
            </w:r>
            <w:r>
              <w:rPr>
                <w:rFonts w:hint="eastAsia" w:ascii="宋体" w:hAnsi="宋体" w:cs="宋体"/>
                <w:b/>
                <w:bCs/>
                <w:color w:val="auto"/>
                <w:sz w:val="21"/>
                <w:szCs w:val="21"/>
                <w:highlight w:val="none"/>
                <w:lang w:val="en-US" w:eastAsia="zh-CN"/>
              </w:rPr>
              <w:t>本⑤项最多得5分</w:t>
            </w:r>
            <w:r>
              <w:rPr>
                <w:rFonts w:hint="eastAsia" w:ascii="宋体" w:hAnsi="宋体" w:cs="宋体"/>
                <w:color w:val="auto"/>
                <w:sz w:val="21"/>
                <w:szCs w:val="21"/>
                <w:highlight w:val="none"/>
                <w:lang w:val="en-US" w:eastAsia="zh-CN"/>
              </w:rPr>
              <w:t>。</w:t>
            </w:r>
          </w:p>
          <w:p w14:paraId="45C52F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注：以上相关领域专家均需提供有效的证书复印件及劳动（务）合同/聘用协议，不提供不得分。</w:t>
            </w:r>
          </w:p>
        </w:tc>
      </w:tr>
      <w:tr w14:paraId="3FBB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Merge w:val="restart"/>
            <w:noWrap w:val="0"/>
            <w:vAlign w:val="center"/>
          </w:tcPr>
          <w:p w14:paraId="65303E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617" w:type="pct"/>
            <w:vMerge w:val="restart"/>
            <w:noWrap w:val="0"/>
            <w:vAlign w:val="center"/>
          </w:tcPr>
          <w:p w14:paraId="28F380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技术部分</w:t>
            </w:r>
          </w:p>
          <w:p w14:paraId="4AC193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53</w:t>
            </w:r>
            <w:r>
              <w:rPr>
                <w:rFonts w:hint="eastAsia" w:ascii="宋体" w:hAnsi="宋体" w:eastAsia="宋体" w:cs="宋体"/>
                <w:b w:val="0"/>
                <w:bCs w:val="0"/>
                <w:color w:val="auto"/>
                <w:kern w:val="0"/>
                <w:sz w:val="21"/>
                <w:szCs w:val="21"/>
                <w:highlight w:val="none"/>
                <w:lang w:val="en-US" w:eastAsia="zh-CN"/>
              </w:rPr>
              <w:t>分）</w:t>
            </w:r>
          </w:p>
        </w:tc>
        <w:tc>
          <w:tcPr>
            <w:tcW w:w="571" w:type="pct"/>
            <w:noWrap w:val="0"/>
            <w:vAlign w:val="center"/>
          </w:tcPr>
          <w:p w14:paraId="26DFCB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lang w:val="en-US" w:eastAsia="zh-CN"/>
              </w:rPr>
              <w:t>方案</w:t>
            </w:r>
          </w:p>
          <w:p w14:paraId="349758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en-US" w:eastAsia="zh-CN"/>
              </w:rPr>
              <w:t>分）</w:t>
            </w:r>
          </w:p>
        </w:tc>
        <w:tc>
          <w:tcPr>
            <w:tcW w:w="3450" w:type="pct"/>
            <w:noWrap w:val="0"/>
            <w:vAlign w:val="top"/>
          </w:tcPr>
          <w:p w14:paraId="6A5C9D0A">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根据供应商针对本项目制定的</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lang w:val="en-US" w:eastAsia="zh-CN"/>
              </w:rPr>
              <w:t>方案进行评价，满分</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en-US" w:eastAsia="zh-CN"/>
              </w:rPr>
              <w:t>分。</w:t>
            </w:r>
          </w:p>
          <w:p w14:paraId="4A44A166">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①工作程序、标准、方法</w:t>
            </w:r>
          </w:p>
          <w:p w14:paraId="00A4B8FD">
            <w:pPr>
              <w:widowControl/>
              <w:spacing w:line="360" w:lineRule="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w:t>
            </w:r>
            <w:r>
              <w:rPr>
                <w:rFonts w:hint="eastAsia" w:ascii="宋体" w:hAnsi="宋体" w:cs="宋体"/>
                <w:color w:val="auto"/>
                <w:kern w:val="0"/>
                <w:sz w:val="21"/>
                <w:szCs w:val="21"/>
                <w:highlight w:val="none"/>
                <w:lang w:val="en-US" w:eastAsia="zh-CN"/>
              </w:rPr>
              <w:t>时间进度计划安排</w:t>
            </w:r>
          </w:p>
          <w:p w14:paraId="3837AFE3">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w:t>
            </w:r>
            <w:r>
              <w:rPr>
                <w:rFonts w:hint="eastAsia" w:ascii="宋体" w:hAnsi="宋体" w:cs="宋体"/>
                <w:color w:val="auto"/>
                <w:kern w:val="0"/>
                <w:sz w:val="21"/>
                <w:szCs w:val="21"/>
                <w:highlight w:val="none"/>
                <w:lang w:val="en-US" w:eastAsia="zh-CN"/>
              </w:rPr>
              <w:t>各阶段工作任务划分</w:t>
            </w:r>
          </w:p>
          <w:p w14:paraId="4CFD1B1A">
            <w:pPr>
              <w:widowControl/>
              <w:spacing w:line="360" w:lineRule="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④项目特点及</w:t>
            </w:r>
            <w:r>
              <w:rPr>
                <w:rFonts w:hint="eastAsia" w:ascii="宋体" w:hAnsi="宋体" w:cs="宋体"/>
                <w:color w:val="auto"/>
                <w:kern w:val="0"/>
                <w:sz w:val="21"/>
                <w:szCs w:val="21"/>
                <w:highlight w:val="none"/>
                <w:lang w:val="en-US" w:eastAsia="zh-CN"/>
              </w:rPr>
              <w:t>重</w:t>
            </w:r>
            <w:r>
              <w:rPr>
                <w:rFonts w:hint="eastAsia" w:ascii="宋体" w:hAnsi="宋体" w:eastAsia="宋体" w:cs="宋体"/>
                <w:color w:val="auto"/>
                <w:kern w:val="0"/>
                <w:sz w:val="21"/>
                <w:szCs w:val="21"/>
                <w:highlight w:val="none"/>
                <w:lang w:val="en-US" w:eastAsia="zh-CN"/>
              </w:rPr>
              <w:t>难点分析</w:t>
            </w:r>
            <w:r>
              <w:rPr>
                <w:rFonts w:hint="eastAsia" w:ascii="宋体" w:hAnsi="宋体" w:cs="宋体"/>
                <w:color w:val="auto"/>
                <w:kern w:val="0"/>
                <w:sz w:val="21"/>
                <w:szCs w:val="21"/>
                <w:highlight w:val="none"/>
                <w:lang w:val="en-US" w:eastAsia="zh-CN"/>
              </w:rPr>
              <w:t>指导</w:t>
            </w:r>
          </w:p>
          <w:p w14:paraId="6650164A">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评审标准：</w:t>
            </w:r>
            <w:r>
              <w:rPr>
                <w:rFonts w:hint="eastAsia" w:ascii="宋体" w:hAnsi="宋体" w:eastAsia="宋体" w:cs="宋体"/>
                <w:color w:val="auto"/>
                <w:sz w:val="21"/>
                <w:szCs w:val="21"/>
                <w:highlight w:val="none"/>
                <w:lang w:val="en-US" w:eastAsia="zh-CN"/>
              </w:rPr>
              <w:t>以上</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项中缺少一项内容扣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分，（其中“项”指上述条款中①②③④条内容）。有一项内容存在一处缺陷扣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w:t>
            </w:r>
          </w:p>
          <w:p w14:paraId="2B439364">
            <w:pPr>
              <w:widowControl/>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内容存在缺陷是指评审对应内容方案生搬硬造，与实际情况明显不符，存在偏差；或存在与项目需求明显无关的文字内容；或内容明显不适用项目实际情况；或相关资料提供不完善；或提供内容上下矛盾；或对采购需求理解混乱。</w:t>
            </w:r>
          </w:p>
        </w:tc>
      </w:tr>
      <w:tr w14:paraId="686B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Merge w:val="continue"/>
            <w:noWrap w:val="0"/>
            <w:vAlign w:val="center"/>
          </w:tcPr>
          <w:p w14:paraId="2BFEE3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p>
        </w:tc>
        <w:tc>
          <w:tcPr>
            <w:tcW w:w="617" w:type="pct"/>
            <w:vMerge w:val="continue"/>
            <w:noWrap w:val="0"/>
            <w:vAlign w:val="center"/>
          </w:tcPr>
          <w:p w14:paraId="6B5B85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571" w:type="pct"/>
            <w:noWrap w:val="0"/>
            <w:vAlign w:val="center"/>
          </w:tcPr>
          <w:p w14:paraId="27B3E5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服务质量保障措施</w:t>
            </w:r>
          </w:p>
          <w:p w14:paraId="3D4C74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val="en-US" w:eastAsia="zh-CN"/>
              </w:rPr>
              <w:t>分）</w:t>
            </w:r>
          </w:p>
        </w:tc>
        <w:tc>
          <w:tcPr>
            <w:tcW w:w="3450" w:type="pct"/>
            <w:noWrap w:val="0"/>
            <w:vAlign w:val="top"/>
          </w:tcPr>
          <w:p w14:paraId="796A0F0A">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根据供应商针对本项目提供的服务质量保障措施进行评价，满分</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val="en-US" w:eastAsia="zh-CN"/>
              </w:rPr>
              <w:t>分。</w:t>
            </w:r>
          </w:p>
          <w:p w14:paraId="202F7D9C">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①报告制定导则及流程</w:t>
            </w:r>
          </w:p>
          <w:p w14:paraId="7E17D620">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②完善的安全标准化排查过程控制体系</w:t>
            </w:r>
          </w:p>
          <w:p w14:paraId="76B4125A">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③进度保障措施</w:t>
            </w:r>
          </w:p>
          <w:p w14:paraId="5ED43A4D">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④信息安全及</w:t>
            </w:r>
            <w:r>
              <w:rPr>
                <w:rFonts w:hint="eastAsia" w:ascii="宋体" w:hAnsi="宋体" w:cs="宋体"/>
                <w:color w:val="auto"/>
                <w:kern w:val="0"/>
                <w:sz w:val="21"/>
                <w:szCs w:val="21"/>
                <w:highlight w:val="none"/>
                <w:lang w:val="en-US" w:eastAsia="zh-CN"/>
              </w:rPr>
              <w:t>Baomi</w:t>
            </w:r>
            <w:r>
              <w:rPr>
                <w:rFonts w:hint="eastAsia" w:ascii="宋体" w:hAnsi="宋体" w:eastAsia="宋体" w:cs="宋体"/>
                <w:color w:val="auto"/>
                <w:kern w:val="0"/>
                <w:sz w:val="21"/>
                <w:szCs w:val="21"/>
                <w:highlight w:val="none"/>
                <w:lang w:val="en-US" w:eastAsia="zh-CN"/>
              </w:rPr>
              <w:t>措施</w:t>
            </w:r>
          </w:p>
          <w:p w14:paraId="20C04A1E">
            <w:pPr>
              <w:widowControl/>
              <w:spacing w:line="360" w:lineRule="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⑤各种突发状况下的应急措施和预案保障措施（突发事件应急处理小组及人员分工、突发事件防范、可能突发的事件及处理、突发事件应急措施）</w:t>
            </w:r>
          </w:p>
          <w:p w14:paraId="2BB3ECE4">
            <w:pPr>
              <w:widowControl/>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评审标准：</w:t>
            </w:r>
            <w:r>
              <w:rPr>
                <w:rFonts w:hint="eastAsia" w:ascii="宋体" w:hAnsi="宋体" w:eastAsia="宋体" w:cs="宋体"/>
                <w:color w:val="auto"/>
                <w:sz w:val="21"/>
                <w:szCs w:val="21"/>
                <w:highlight w:val="none"/>
                <w:lang w:val="en-US" w:eastAsia="zh-CN"/>
              </w:rPr>
              <w:t>以上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项中缺少一项内容扣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分，（其中“项”指上述条款中①②③④⑤条内容）。有一项内容存在一处缺陷扣1分，扣完为止。</w:t>
            </w:r>
          </w:p>
          <w:p w14:paraId="7AB783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内容存在缺陷是指评审对应内容方案生搬硬造，与实际情况明显不符，存在偏差；或存在与项目需求明显无关的文字内容；或内容明显不适用项目实际情况；或相关资料提供不完善；或提供内容上下矛盾；或对采购需求理解混乱。</w:t>
            </w:r>
          </w:p>
        </w:tc>
      </w:tr>
      <w:tr w14:paraId="3F54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Merge w:val="continue"/>
            <w:noWrap w:val="0"/>
            <w:vAlign w:val="center"/>
          </w:tcPr>
          <w:p w14:paraId="295841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p>
        </w:tc>
        <w:tc>
          <w:tcPr>
            <w:tcW w:w="617" w:type="pct"/>
            <w:vMerge w:val="continue"/>
            <w:noWrap w:val="0"/>
            <w:vAlign w:val="center"/>
          </w:tcPr>
          <w:p w14:paraId="72B338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571" w:type="pct"/>
            <w:noWrap w:val="0"/>
            <w:vAlign w:val="center"/>
          </w:tcPr>
          <w:p w14:paraId="157627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服务承诺</w:t>
            </w:r>
          </w:p>
          <w:p w14:paraId="79C690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（3分）</w:t>
            </w:r>
          </w:p>
        </w:tc>
        <w:tc>
          <w:tcPr>
            <w:tcW w:w="3450" w:type="pct"/>
            <w:noWrap w:val="0"/>
            <w:vAlign w:val="top"/>
          </w:tcPr>
          <w:p w14:paraId="1E9450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针对本项目的</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是否充分考虑</w:t>
            </w:r>
            <w:r>
              <w:rPr>
                <w:rFonts w:hint="eastAsia" w:ascii="宋体" w:hAnsi="宋体" w:eastAsia="宋体" w:cs="宋体"/>
                <w:color w:val="auto"/>
                <w:sz w:val="21"/>
                <w:szCs w:val="21"/>
                <w:highlight w:val="none"/>
              </w:rPr>
              <w:t>本项目需求</w:t>
            </w:r>
            <w:r>
              <w:rPr>
                <w:rFonts w:hint="eastAsia" w:ascii="宋体" w:hAnsi="宋体" w:eastAsia="宋体" w:cs="宋体"/>
                <w:color w:val="auto"/>
                <w:sz w:val="21"/>
                <w:szCs w:val="21"/>
                <w:highlight w:val="none"/>
                <w:lang w:eastAsia="zh-CN"/>
              </w:rPr>
              <w:t>，描述清晰</w:t>
            </w:r>
            <w:r>
              <w:rPr>
                <w:rFonts w:hint="eastAsia" w:ascii="宋体" w:hAnsi="宋体" w:eastAsia="宋体" w:cs="宋体"/>
                <w:color w:val="auto"/>
                <w:sz w:val="21"/>
                <w:szCs w:val="21"/>
                <w:highlight w:val="none"/>
              </w:rPr>
              <w:t>可行性强</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打分；</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否属于有效内容由专家评审小组根据供应商</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文件中针对此部分内容的编制进行认定</w:t>
            </w:r>
            <w:r>
              <w:rPr>
                <w:rFonts w:hint="eastAsia" w:ascii="宋体" w:hAnsi="宋体" w:eastAsia="宋体" w:cs="宋体"/>
                <w:color w:val="auto"/>
                <w:sz w:val="21"/>
                <w:szCs w:val="21"/>
                <w:highlight w:val="none"/>
                <w:lang w:eastAsia="zh-CN"/>
              </w:rPr>
              <w:t>）</w:t>
            </w:r>
          </w:p>
          <w:p w14:paraId="5201A8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每具有一个有效增值服务</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分，最多得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r>
      <w:tr w14:paraId="1F31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4"/>
            <w:noWrap w:val="0"/>
            <w:vAlign w:val="center"/>
          </w:tcPr>
          <w:p w14:paraId="51A493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注：评审得分合计100分，评分计算结果保留两位小数，第三位小数四舍五入。</w:t>
            </w:r>
          </w:p>
        </w:tc>
      </w:tr>
    </w:tbl>
    <w:p w14:paraId="2D6E660B">
      <w:pPr>
        <w:numPr>
          <w:ilvl w:val="0"/>
          <w:numId w:val="0"/>
        </w:numPr>
        <w:shd w:val="clear"/>
        <w:spacing w:line="360" w:lineRule="auto"/>
        <w:rPr>
          <w:rStyle w:val="34"/>
          <w:rFonts w:hint="eastAsia" w:ascii="宋体" w:hAnsi="宋体" w:eastAsia="宋体" w:cs="宋体"/>
          <w:color w:val="auto"/>
          <w:sz w:val="24"/>
          <w:szCs w:val="24"/>
          <w:highlight w:val="none"/>
        </w:rPr>
      </w:pPr>
    </w:p>
    <w:sectPr>
      <w:headerReference r:id="rId6" w:type="default"/>
      <w:footerReference r:id="rId7" w:type="default"/>
      <w:pgSz w:w="11906" w:h="16838"/>
      <w:pgMar w:top="1474" w:right="1417" w:bottom="1247"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02"/>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748D924-0DA3-4C97-8CAE-EA016226132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32D232B-D0BB-4E11-A960-17C22FB36C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102A90A5-54E1-4D5E-BE7E-58FDF44F8571}"/>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4" w:fontKey="{87EA1B25-E31A-4697-92DA-BF2F0DEB633C}"/>
  </w:font>
  <w:font w:name="Wingdings 2">
    <w:panose1 w:val="05020102010507070707"/>
    <w:charset w:val="02"/>
    <w:family w:val="roman"/>
    <w:pitch w:val="default"/>
    <w:sig w:usb0="00000000" w:usb1="00000000" w:usb2="00000000" w:usb3="00000000" w:csb0="80000000" w:csb1="00000000"/>
    <w:embedRegular r:id="rId5" w:fontKey="{818448C7-1AA8-4D7D-885D-E1B64CE295A6}"/>
  </w:font>
  <w:font w:name="Microsoft JhengHei">
    <w:panose1 w:val="020B0604030504040204"/>
    <w:charset w:val="88"/>
    <w:family w:val="swiss"/>
    <w:pitch w:val="default"/>
    <w:sig w:usb0="000002A7" w:usb1="28CF4400" w:usb2="00000016" w:usb3="00000000" w:csb0="00100009" w:csb1="00000000"/>
    <w:embedRegular r:id="rId6" w:fontKey="{CB0598DC-223A-4BC0-A334-2CB546BD888E}"/>
  </w:font>
  <w:font w:name="WPSEMBED1">
    <w:panose1 w:val="02000000000000000000"/>
    <w:charset w:val="86"/>
    <w:family w:val="auto"/>
    <w:pitch w:val="default"/>
    <w:sig w:usb0="A00002BF" w:usb1="184F6CFA" w:usb2="00000012" w:usb3="00000000" w:csb0="00040001"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85BD">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DE20">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2E11">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E74D1">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4E74D1">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8749">
    <w:pPr>
      <w:pStyle w:val="19"/>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7DB6">
    <w:pPr>
      <w:pStyle w:val="19"/>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B5E37"/>
    <w:multiLevelType w:val="singleLevel"/>
    <w:tmpl w:val="F64B5E37"/>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pStyle w:val="15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NjM1ZGU2MmUwOWJjZWU1ZTBkODQ4MTkxZDI4MTEifQ=="/>
  </w:docVars>
  <w:rsids>
    <w:rsidRoot w:val="00000000"/>
    <w:rsid w:val="00034457"/>
    <w:rsid w:val="000701C4"/>
    <w:rsid w:val="00157D8C"/>
    <w:rsid w:val="00191E5F"/>
    <w:rsid w:val="006A6DF8"/>
    <w:rsid w:val="00AC6765"/>
    <w:rsid w:val="00D5688F"/>
    <w:rsid w:val="00D64AE1"/>
    <w:rsid w:val="012D0479"/>
    <w:rsid w:val="017D7944"/>
    <w:rsid w:val="017E4EF9"/>
    <w:rsid w:val="01951E50"/>
    <w:rsid w:val="019C594B"/>
    <w:rsid w:val="02664739"/>
    <w:rsid w:val="02676400"/>
    <w:rsid w:val="026830E1"/>
    <w:rsid w:val="02FD75C5"/>
    <w:rsid w:val="030F53B2"/>
    <w:rsid w:val="03321657"/>
    <w:rsid w:val="036245B1"/>
    <w:rsid w:val="03790E4A"/>
    <w:rsid w:val="038325D2"/>
    <w:rsid w:val="03B77F5D"/>
    <w:rsid w:val="03B804CE"/>
    <w:rsid w:val="03DD5918"/>
    <w:rsid w:val="0442248D"/>
    <w:rsid w:val="0466502E"/>
    <w:rsid w:val="04D56E5D"/>
    <w:rsid w:val="050E4FCA"/>
    <w:rsid w:val="059A7B36"/>
    <w:rsid w:val="05B01562"/>
    <w:rsid w:val="06420522"/>
    <w:rsid w:val="06C417CC"/>
    <w:rsid w:val="070F2A67"/>
    <w:rsid w:val="072E2B93"/>
    <w:rsid w:val="075A6502"/>
    <w:rsid w:val="078422A6"/>
    <w:rsid w:val="07BD796A"/>
    <w:rsid w:val="07E5385B"/>
    <w:rsid w:val="07F96223"/>
    <w:rsid w:val="07FA2981"/>
    <w:rsid w:val="08266357"/>
    <w:rsid w:val="0881122C"/>
    <w:rsid w:val="089470A7"/>
    <w:rsid w:val="08DF319A"/>
    <w:rsid w:val="08F06269"/>
    <w:rsid w:val="09000221"/>
    <w:rsid w:val="092C7472"/>
    <w:rsid w:val="097C53A6"/>
    <w:rsid w:val="098368C3"/>
    <w:rsid w:val="09E0077E"/>
    <w:rsid w:val="09FB7366"/>
    <w:rsid w:val="09FD538D"/>
    <w:rsid w:val="0A534ECD"/>
    <w:rsid w:val="0A64257B"/>
    <w:rsid w:val="0AAE5A3B"/>
    <w:rsid w:val="0AB4733C"/>
    <w:rsid w:val="0AEB574B"/>
    <w:rsid w:val="0AEC57C6"/>
    <w:rsid w:val="0AF3003D"/>
    <w:rsid w:val="0B462863"/>
    <w:rsid w:val="0B63565C"/>
    <w:rsid w:val="0B713A5D"/>
    <w:rsid w:val="0B815891"/>
    <w:rsid w:val="0B99032C"/>
    <w:rsid w:val="0C1739D5"/>
    <w:rsid w:val="0C8857D1"/>
    <w:rsid w:val="0C904CE4"/>
    <w:rsid w:val="0DA41AC3"/>
    <w:rsid w:val="0DB735A4"/>
    <w:rsid w:val="0E29397C"/>
    <w:rsid w:val="0E6D0107"/>
    <w:rsid w:val="0E9E3DD1"/>
    <w:rsid w:val="0ED46862"/>
    <w:rsid w:val="0F086F7E"/>
    <w:rsid w:val="0FDF6DE2"/>
    <w:rsid w:val="106448F4"/>
    <w:rsid w:val="10652337"/>
    <w:rsid w:val="10661712"/>
    <w:rsid w:val="108D58A1"/>
    <w:rsid w:val="1090632E"/>
    <w:rsid w:val="10E00FC8"/>
    <w:rsid w:val="113A4C18"/>
    <w:rsid w:val="11703D04"/>
    <w:rsid w:val="11746B6A"/>
    <w:rsid w:val="118A6720"/>
    <w:rsid w:val="126F1A15"/>
    <w:rsid w:val="127E28E2"/>
    <w:rsid w:val="12850115"/>
    <w:rsid w:val="128E0060"/>
    <w:rsid w:val="12F31522"/>
    <w:rsid w:val="13BF31B2"/>
    <w:rsid w:val="14103A0E"/>
    <w:rsid w:val="14C012F0"/>
    <w:rsid w:val="1501671E"/>
    <w:rsid w:val="151C63AF"/>
    <w:rsid w:val="152B0394"/>
    <w:rsid w:val="159F6FD7"/>
    <w:rsid w:val="15B21A64"/>
    <w:rsid w:val="15B515EA"/>
    <w:rsid w:val="15CE0ABB"/>
    <w:rsid w:val="15D50740"/>
    <w:rsid w:val="15ED237A"/>
    <w:rsid w:val="160743A8"/>
    <w:rsid w:val="1673588D"/>
    <w:rsid w:val="168626AD"/>
    <w:rsid w:val="16C03993"/>
    <w:rsid w:val="16C91A60"/>
    <w:rsid w:val="16EA3E98"/>
    <w:rsid w:val="16EF19A4"/>
    <w:rsid w:val="17284EA1"/>
    <w:rsid w:val="17830F29"/>
    <w:rsid w:val="17AF3AAE"/>
    <w:rsid w:val="17B943BD"/>
    <w:rsid w:val="17BB0135"/>
    <w:rsid w:val="17E01949"/>
    <w:rsid w:val="17EB2374"/>
    <w:rsid w:val="17FD699F"/>
    <w:rsid w:val="180F2AE1"/>
    <w:rsid w:val="18714C97"/>
    <w:rsid w:val="18A22809"/>
    <w:rsid w:val="18A84B5D"/>
    <w:rsid w:val="18B024BE"/>
    <w:rsid w:val="18F830D0"/>
    <w:rsid w:val="19261C84"/>
    <w:rsid w:val="192E41AA"/>
    <w:rsid w:val="194277CA"/>
    <w:rsid w:val="19A93602"/>
    <w:rsid w:val="19E76863"/>
    <w:rsid w:val="1A11668E"/>
    <w:rsid w:val="1A5156AF"/>
    <w:rsid w:val="1ADE4D00"/>
    <w:rsid w:val="1B1B7636"/>
    <w:rsid w:val="1B8B6A3B"/>
    <w:rsid w:val="1B991EAE"/>
    <w:rsid w:val="1C84143D"/>
    <w:rsid w:val="1C841FCF"/>
    <w:rsid w:val="1D314D7C"/>
    <w:rsid w:val="1D6545E9"/>
    <w:rsid w:val="1D766ED3"/>
    <w:rsid w:val="1DA4033C"/>
    <w:rsid w:val="1DBD5843"/>
    <w:rsid w:val="1DE07292"/>
    <w:rsid w:val="1DEA022D"/>
    <w:rsid w:val="1E1B36DB"/>
    <w:rsid w:val="1E2A5779"/>
    <w:rsid w:val="1E5E181A"/>
    <w:rsid w:val="1EA676FE"/>
    <w:rsid w:val="1F60358C"/>
    <w:rsid w:val="1F7F413E"/>
    <w:rsid w:val="1F8108B9"/>
    <w:rsid w:val="2014477C"/>
    <w:rsid w:val="20242528"/>
    <w:rsid w:val="20250841"/>
    <w:rsid w:val="2064058E"/>
    <w:rsid w:val="20D32772"/>
    <w:rsid w:val="20DF17E4"/>
    <w:rsid w:val="21675BD4"/>
    <w:rsid w:val="21C13B79"/>
    <w:rsid w:val="21FF50C2"/>
    <w:rsid w:val="22593588"/>
    <w:rsid w:val="22674F09"/>
    <w:rsid w:val="227F37FC"/>
    <w:rsid w:val="228D26CE"/>
    <w:rsid w:val="22AC3C78"/>
    <w:rsid w:val="22BE6884"/>
    <w:rsid w:val="235D4796"/>
    <w:rsid w:val="23C16AD3"/>
    <w:rsid w:val="23F724F4"/>
    <w:rsid w:val="24150BCD"/>
    <w:rsid w:val="24B417BD"/>
    <w:rsid w:val="24FA0369"/>
    <w:rsid w:val="25162E4E"/>
    <w:rsid w:val="2539478B"/>
    <w:rsid w:val="2584600A"/>
    <w:rsid w:val="25ED0053"/>
    <w:rsid w:val="260D24A3"/>
    <w:rsid w:val="26197246"/>
    <w:rsid w:val="26214252"/>
    <w:rsid w:val="26555BCC"/>
    <w:rsid w:val="267E72D6"/>
    <w:rsid w:val="26865DB2"/>
    <w:rsid w:val="26B47BB7"/>
    <w:rsid w:val="26D23730"/>
    <w:rsid w:val="27207B27"/>
    <w:rsid w:val="27262E36"/>
    <w:rsid w:val="27264B7C"/>
    <w:rsid w:val="2790765A"/>
    <w:rsid w:val="2826007F"/>
    <w:rsid w:val="283E55A9"/>
    <w:rsid w:val="28676A11"/>
    <w:rsid w:val="29015BC3"/>
    <w:rsid w:val="290E3385"/>
    <w:rsid w:val="292D4EB8"/>
    <w:rsid w:val="29336DAB"/>
    <w:rsid w:val="29D36D9B"/>
    <w:rsid w:val="29E40CC9"/>
    <w:rsid w:val="2A2F070B"/>
    <w:rsid w:val="2B3558A4"/>
    <w:rsid w:val="2B530B73"/>
    <w:rsid w:val="2B9D7E25"/>
    <w:rsid w:val="2BBD4024"/>
    <w:rsid w:val="2BF44718"/>
    <w:rsid w:val="2C022BF7"/>
    <w:rsid w:val="2C415F00"/>
    <w:rsid w:val="2C5F50DB"/>
    <w:rsid w:val="2C937E06"/>
    <w:rsid w:val="2CB05CEB"/>
    <w:rsid w:val="2CBE13F7"/>
    <w:rsid w:val="2CD614DF"/>
    <w:rsid w:val="2D0A5B9E"/>
    <w:rsid w:val="2D713C80"/>
    <w:rsid w:val="2DC55411"/>
    <w:rsid w:val="2DD24728"/>
    <w:rsid w:val="2DE75985"/>
    <w:rsid w:val="2E81079A"/>
    <w:rsid w:val="2E935510"/>
    <w:rsid w:val="2F071F6D"/>
    <w:rsid w:val="2F2C103E"/>
    <w:rsid w:val="2F7E1D1C"/>
    <w:rsid w:val="2F952A5B"/>
    <w:rsid w:val="2FDB716E"/>
    <w:rsid w:val="302B69D3"/>
    <w:rsid w:val="302C5C1C"/>
    <w:rsid w:val="309F12BF"/>
    <w:rsid w:val="30AE5153"/>
    <w:rsid w:val="30E1204A"/>
    <w:rsid w:val="30E14E33"/>
    <w:rsid w:val="3115220C"/>
    <w:rsid w:val="31702E23"/>
    <w:rsid w:val="31760550"/>
    <w:rsid w:val="31A978E6"/>
    <w:rsid w:val="31CD6F8B"/>
    <w:rsid w:val="31E457EC"/>
    <w:rsid w:val="31FD3F64"/>
    <w:rsid w:val="32133384"/>
    <w:rsid w:val="326E05ED"/>
    <w:rsid w:val="329830F5"/>
    <w:rsid w:val="32AE66D0"/>
    <w:rsid w:val="32E3232F"/>
    <w:rsid w:val="32F81DE5"/>
    <w:rsid w:val="330B547D"/>
    <w:rsid w:val="33A1422B"/>
    <w:rsid w:val="34050C5E"/>
    <w:rsid w:val="347D3DDC"/>
    <w:rsid w:val="348F0527"/>
    <w:rsid w:val="34BA0336"/>
    <w:rsid w:val="357E0663"/>
    <w:rsid w:val="360F7B72"/>
    <w:rsid w:val="36160F00"/>
    <w:rsid w:val="36176A26"/>
    <w:rsid w:val="365B6913"/>
    <w:rsid w:val="36653CCF"/>
    <w:rsid w:val="36D77075"/>
    <w:rsid w:val="36E27775"/>
    <w:rsid w:val="371F1BA1"/>
    <w:rsid w:val="37730574"/>
    <w:rsid w:val="379A1D1D"/>
    <w:rsid w:val="37A33ABC"/>
    <w:rsid w:val="37E83616"/>
    <w:rsid w:val="37ED3EE3"/>
    <w:rsid w:val="37F54C52"/>
    <w:rsid w:val="38271FF2"/>
    <w:rsid w:val="383A5702"/>
    <w:rsid w:val="384F528C"/>
    <w:rsid w:val="387F34CE"/>
    <w:rsid w:val="38887767"/>
    <w:rsid w:val="38C346A0"/>
    <w:rsid w:val="39A940ED"/>
    <w:rsid w:val="3A052DD7"/>
    <w:rsid w:val="3A202A16"/>
    <w:rsid w:val="3A7249D1"/>
    <w:rsid w:val="3A756F8F"/>
    <w:rsid w:val="3A7906BF"/>
    <w:rsid w:val="3AD35612"/>
    <w:rsid w:val="3B0D103B"/>
    <w:rsid w:val="3BA50630"/>
    <w:rsid w:val="3BB04FDD"/>
    <w:rsid w:val="3C0108D7"/>
    <w:rsid w:val="3C105D65"/>
    <w:rsid w:val="3C3D4CB6"/>
    <w:rsid w:val="3C3E4D0D"/>
    <w:rsid w:val="3C5203FE"/>
    <w:rsid w:val="3C552056"/>
    <w:rsid w:val="3C872B47"/>
    <w:rsid w:val="3C962A09"/>
    <w:rsid w:val="3CAC611A"/>
    <w:rsid w:val="3CE55188"/>
    <w:rsid w:val="3CF00FD2"/>
    <w:rsid w:val="3CF03B2D"/>
    <w:rsid w:val="3D5D60D5"/>
    <w:rsid w:val="3DA70690"/>
    <w:rsid w:val="3DD0408A"/>
    <w:rsid w:val="3DE713D4"/>
    <w:rsid w:val="3E9055C8"/>
    <w:rsid w:val="3E9D5157"/>
    <w:rsid w:val="3EE02A8D"/>
    <w:rsid w:val="3FB13BC1"/>
    <w:rsid w:val="40B437EF"/>
    <w:rsid w:val="41137507"/>
    <w:rsid w:val="416B59A9"/>
    <w:rsid w:val="41B02916"/>
    <w:rsid w:val="41DA7282"/>
    <w:rsid w:val="41DE664A"/>
    <w:rsid w:val="41E51E26"/>
    <w:rsid w:val="41ED67A5"/>
    <w:rsid w:val="41F37EC0"/>
    <w:rsid w:val="425D7FA6"/>
    <w:rsid w:val="42B75819"/>
    <w:rsid w:val="4335673E"/>
    <w:rsid w:val="438D20D6"/>
    <w:rsid w:val="43BE6232"/>
    <w:rsid w:val="43FA01B4"/>
    <w:rsid w:val="44444E8A"/>
    <w:rsid w:val="44466E54"/>
    <w:rsid w:val="447F4B17"/>
    <w:rsid w:val="448654A3"/>
    <w:rsid w:val="44923EBD"/>
    <w:rsid w:val="453A1148"/>
    <w:rsid w:val="45AB0DE1"/>
    <w:rsid w:val="464071BB"/>
    <w:rsid w:val="4653292B"/>
    <w:rsid w:val="467F7461"/>
    <w:rsid w:val="46A5054B"/>
    <w:rsid w:val="46B1159E"/>
    <w:rsid w:val="46BA02DA"/>
    <w:rsid w:val="46BD0F24"/>
    <w:rsid w:val="46BD2CD2"/>
    <w:rsid w:val="46CD009B"/>
    <w:rsid w:val="47025732"/>
    <w:rsid w:val="47683E3E"/>
    <w:rsid w:val="477B5D50"/>
    <w:rsid w:val="477C0A73"/>
    <w:rsid w:val="47EB5EA5"/>
    <w:rsid w:val="486107FB"/>
    <w:rsid w:val="48DE540C"/>
    <w:rsid w:val="48EE6D1C"/>
    <w:rsid w:val="48FD1AAC"/>
    <w:rsid w:val="491C32BE"/>
    <w:rsid w:val="49522BD3"/>
    <w:rsid w:val="49A50150"/>
    <w:rsid w:val="49C81424"/>
    <w:rsid w:val="49C935DA"/>
    <w:rsid w:val="49CD676B"/>
    <w:rsid w:val="49EA0EB9"/>
    <w:rsid w:val="4A064990"/>
    <w:rsid w:val="4A5A0296"/>
    <w:rsid w:val="4A695F5F"/>
    <w:rsid w:val="4A7A50C9"/>
    <w:rsid w:val="4ABC0760"/>
    <w:rsid w:val="4AD42CA9"/>
    <w:rsid w:val="4BB22E3F"/>
    <w:rsid w:val="4C10610E"/>
    <w:rsid w:val="4C41771B"/>
    <w:rsid w:val="4CC43F81"/>
    <w:rsid w:val="4CD55219"/>
    <w:rsid w:val="4D186A75"/>
    <w:rsid w:val="4DA846DC"/>
    <w:rsid w:val="4E281379"/>
    <w:rsid w:val="4E434405"/>
    <w:rsid w:val="4EA50C1B"/>
    <w:rsid w:val="4F7370A0"/>
    <w:rsid w:val="4F7823CF"/>
    <w:rsid w:val="4F9E46AF"/>
    <w:rsid w:val="50643AC9"/>
    <w:rsid w:val="506B379F"/>
    <w:rsid w:val="50A82C45"/>
    <w:rsid w:val="511931FB"/>
    <w:rsid w:val="51286055"/>
    <w:rsid w:val="51381417"/>
    <w:rsid w:val="51404C2B"/>
    <w:rsid w:val="51764AF1"/>
    <w:rsid w:val="518266E1"/>
    <w:rsid w:val="51D84E64"/>
    <w:rsid w:val="526E5D71"/>
    <w:rsid w:val="52C44228"/>
    <w:rsid w:val="52E84BB5"/>
    <w:rsid w:val="53717F2B"/>
    <w:rsid w:val="53A90403"/>
    <w:rsid w:val="54B24EE7"/>
    <w:rsid w:val="54E63D3C"/>
    <w:rsid w:val="54EA0C9E"/>
    <w:rsid w:val="54F00D78"/>
    <w:rsid w:val="55147E09"/>
    <w:rsid w:val="55172147"/>
    <w:rsid w:val="55F26DF6"/>
    <w:rsid w:val="56242D6E"/>
    <w:rsid w:val="56CE13A3"/>
    <w:rsid w:val="56F41224"/>
    <w:rsid w:val="572442C1"/>
    <w:rsid w:val="57E15F1F"/>
    <w:rsid w:val="589F68AD"/>
    <w:rsid w:val="58D84F64"/>
    <w:rsid w:val="596A268B"/>
    <w:rsid w:val="59770380"/>
    <w:rsid w:val="59783085"/>
    <w:rsid w:val="5984098A"/>
    <w:rsid w:val="59BE5DFE"/>
    <w:rsid w:val="59D32AE1"/>
    <w:rsid w:val="59F6057D"/>
    <w:rsid w:val="5A6B76F1"/>
    <w:rsid w:val="5A9F3E73"/>
    <w:rsid w:val="5AA127BE"/>
    <w:rsid w:val="5ACB00C4"/>
    <w:rsid w:val="5B7150DC"/>
    <w:rsid w:val="5BBB382C"/>
    <w:rsid w:val="5C8833E1"/>
    <w:rsid w:val="5CD60AF0"/>
    <w:rsid w:val="5CE81ED5"/>
    <w:rsid w:val="5D2A1B40"/>
    <w:rsid w:val="5D5757D7"/>
    <w:rsid w:val="5DC24D5F"/>
    <w:rsid w:val="5DD62B9F"/>
    <w:rsid w:val="5DF91E30"/>
    <w:rsid w:val="5E272426"/>
    <w:rsid w:val="5EA27F14"/>
    <w:rsid w:val="5F99341D"/>
    <w:rsid w:val="5FA06F3B"/>
    <w:rsid w:val="5FB12A90"/>
    <w:rsid w:val="5FD90B25"/>
    <w:rsid w:val="605A2261"/>
    <w:rsid w:val="606D4EC2"/>
    <w:rsid w:val="60800ECE"/>
    <w:rsid w:val="60A32AE1"/>
    <w:rsid w:val="60B13988"/>
    <w:rsid w:val="61747F98"/>
    <w:rsid w:val="621274C1"/>
    <w:rsid w:val="628876D6"/>
    <w:rsid w:val="628C5F22"/>
    <w:rsid w:val="62B334AF"/>
    <w:rsid w:val="630F26B0"/>
    <w:rsid w:val="63130278"/>
    <w:rsid w:val="63584282"/>
    <w:rsid w:val="639C7ED5"/>
    <w:rsid w:val="63F91396"/>
    <w:rsid w:val="63F95ECA"/>
    <w:rsid w:val="64303911"/>
    <w:rsid w:val="643D682F"/>
    <w:rsid w:val="64555769"/>
    <w:rsid w:val="645C1924"/>
    <w:rsid w:val="6465657C"/>
    <w:rsid w:val="649339B1"/>
    <w:rsid w:val="64AC28AC"/>
    <w:rsid w:val="65020D62"/>
    <w:rsid w:val="65312DB1"/>
    <w:rsid w:val="66A05988"/>
    <w:rsid w:val="66AD62DE"/>
    <w:rsid w:val="671C7F56"/>
    <w:rsid w:val="67C16263"/>
    <w:rsid w:val="67E73BFB"/>
    <w:rsid w:val="6943231D"/>
    <w:rsid w:val="6958090C"/>
    <w:rsid w:val="695A2ADD"/>
    <w:rsid w:val="699A7177"/>
    <w:rsid w:val="69F310F6"/>
    <w:rsid w:val="6A47001C"/>
    <w:rsid w:val="6A4D41E9"/>
    <w:rsid w:val="6A536DC9"/>
    <w:rsid w:val="6A7D4CCA"/>
    <w:rsid w:val="6AA67D9D"/>
    <w:rsid w:val="6AB1319C"/>
    <w:rsid w:val="6AB26742"/>
    <w:rsid w:val="6BA240C1"/>
    <w:rsid w:val="6BB9765C"/>
    <w:rsid w:val="6C4C04D0"/>
    <w:rsid w:val="6C7672FB"/>
    <w:rsid w:val="6C9062C4"/>
    <w:rsid w:val="6C9C2270"/>
    <w:rsid w:val="6C9C68F1"/>
    <w:rsid w:val="6CAC50A4"/>
    <w:rsid w:val="6D5E495F"/>
    <w:rsid w:val="6DC76061"/>
    <w:rsid w:val="6DD2047B"/>
    <w:rsid w:val="6E0F559B"/>
    <w:rsid w:val="6E756463"/>
    <w:rsid w:val="6E981B26"/>
    <w:rsid w:val="6EBE56B6"/>
    <w:rsid w:val="6F03131A"/>
    <w:rsid w:val="6F1D6F6C"/>
    <w:rsid w:val="6F4A00F0"/>
    <w:rsid w:val="6F6B7CF6"/>
    <w:rsid w:val="6FB324B1"/>
    <w:rsid w:val="6FC51851"/>
    <w:rsid w:val="6FEF5D43"/>
    <w:rsid w:val="70223A22"/>
    <w:rsid w:val="70910BA8"/>
    <w:rsid w:val="70AB541A"/>
    <w:rsid w:val="7121565D"/>
    <w:rsid w:val="71510EA2"/>
    <w:rsid w:val="716F713B"/>
    <w:rsid w:val="72327C01"/>
    <w:rsid w:val="723B526F"/>
    <w:rsid w:val="7252698A"/>
    <w:rsid w:val="725E2137"/>
    <w:rsid w:val="72C60E1E"/>
    <w:rsid w:val="72DD6326"/>
    <w:rsid w:val="732B4D7B"/>
    <w:rsid w:val="738651CE"/>
    <w:rsid w:val="74512972"/>
    <w:rsid w:val="745368A0"/>
    <w:rsid w:val="75267B11"/>
    <w:rsid w:val="755C3532"/>
    <w:rsid w:val="75713487"/>
    <w:rsid w:val="75863DBF"/>
    <w:rsid w:val="75BB6FFC"/>
    <w:rsid w:val="75DD0C56"/>
    <w:rsid w:val="75F23E97"/>
    <w:rsid w:val="76190A75"/>
    <w:rsid w:val="764D461B"/>
    <w:rsid w:val="76F105F2"/>
    <w:rsid w:val="771819E0"/>
    <w:rsid w:val="778B00FF"/>
    <w:rsid w:val="77C23E76"/>
    <w:rsid w:val="78445A9C"/>
    <w:rsid w:val="788E1249"/>
    <w:rsid w:val="78E92B12"/>
    <w:rsid w:val="79174EBA"/>
    <w:rsid w:val="793A38B8"/>
    <w:rsid w:val="79A0334C"/>
    <w:rsid w:val="79E17383"/>
    <w:rsid w:val="7A911ED0"/>
    <w:rsid w:val="7AE03239"/>
    <w:rsid w:val="7B221A0A"/>
    <w:rsid w:val="7B407452"/>
    <w:rsid w:val="7BB946E6"/>
    <w:rsid w:val="7BBA5CE8"/>
    <w:rsid w:val="7BE40725"/>
    <w:rsid w:val="7BF7F42A"/>
    <w:rsid w:val="7C6D68E1"/>
    <w:rsid w:val="7D6C2CD0"/>
    <w:rsid w:val="7D7366D3"/>
    <w:rsid w:val="7D7E50BA"/>
    <w:rsid w:val="7D8236C3"/>
    <w:rsid w:val="7D9A0F6E"/>
    <w:rsid w:val="7D9B4E14"/>
    <w:rsid w:val="7DA35CA0"/>
    <w:rsid w:val="7DD97CF7"/>
    <w:rsid w:val="7E0611B8"/>
    <w:rsid w:val="7E4E00D8"/>
    <w:rsid w:val="7E9A50CB"/>
    <w:rsid w:val="7ED2210B"/>
    <w:rsid w:val="7EE56EF3"/>
    <w:rsid w:val="7F1D85C0"/>
    <w:rsid w:val="7F2A0E4A"/>
    <w:rsid w:val="7F2E371E"/>
    <w:rsid w:val="7F8A18FA"/>
    <w:rsid w:val="DDBB3080"/>
    <w:rsid w:val="F7FF5C4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qFormat="1" w:unhideWhenUsed="0" w:uiPriority="0"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utlineLvl w:val="0"/>
    </w:pPr>
    <w:rPr>
      <w:rFonts w:ascii="仿宋_GB2312"/>
      <w:sz w:val="32"/>
    </w:rPr>
  </w:style>
  <w:style w:type="paragraph" w:styleId="5">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6">
    <w:name w:val="heading 3"/>
    <w:basedOn w:val="1"/>
    <w:next w:val="1"/>
    <w:qFormat/>
    <w:uiPriority w:val="0"/>
    <w:pPr>
      <w:keepNext/>
      <w:keepLines/>
      <w:spacing w:before="260" w:after="260" w:line="415" w:lineRule="auto"/>
      <w:outlineLvl w:val="2"/>
    </w:pPr>
    <w:rPr>
      <w:b/>
      <w:bCs/>
      <w:kern w:val="0"/>
      <w:sz w:val="32"/>
      <w:szCs w:val="32"/>
    </w:rPr>
  </w:style>
  <w:style w:type="paragraph" w:styleId="7">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next w:val="2"/>
    <w:qFormat/>
    <w:uiPriority w:val="0"/>
    <w:pPr>
      <w:ind w:firstLine="420" w:firstLineChars="100"/>
    </w:pPr>
    <w:rPr>
      <w:szCs w:val="21"/>
    </w:rPr>
  </w:style>
  <w:style w:type="paragraph" w:styleId="8">
    <w:name w:val="table of authorities"/>
    <w:basedOn w:val="1"/>
    <w:next w:val="1"/>
    <w:qFormat/>
    <w:uiPriority w:val="99"/>
    <w:pPr>
      <w:ind w:left="420" w:leftChars="200"/>
    </w:pPr>
  </w:style>
  <w:style w:type="paragraph" w:styleId="9">
    <w:name w:val="Normal Indent"/>
    <w:basedOn w:val="1"/>
    <w:next w:val="1"/>
    <w:qFormat/>
    <w:uiPriority w:val="0"/>
    <w:pPr>
      <w:widowControl/>
      <w:ind w:firstLine="420"/>
      <w:jc w:val="left"/>
    </w:pPr>
    <w:rPr>
      <w:rFonts w:ascii="Calibri" w:hAnsi="Calibri" w:cs="黑体"/>
      <w:szCs w:val="22"/>
    </w:rPr>
  </w:style>
  <w:style w:type="paragraph" w:styleId="10">
    <w:name w:val="annotation text"/>
    <w:basedOn w:val="1"/>
    <w:qFormat/>
    <w:uiPriority w:val="0"/>
    <w:pPr>
      <w:jc w:val="left"/>
    </w:pPr>
  </w:style>
  <w:style w:type="paragraph" w:styleId="11">
    <w:name w:val="index 6"/>
    <w:basedOn w:val="1"/>
    <w:next w:val="1"/>
    <w:qFormat/>
    <w:uiPriority w:val="99"/>
    <w:pPr>
      <w:ind w:left="2100"/>
    </w:pPr>
  </w:style>
  <w:style w:type="paragraph" w:styleId="12">
    <w:name w:val="Body Text Indent"/>
    <w:basedOn w:val="1"/>
    <w:next w:val="1"/>
    <w:qFormat/>
    <w:uiPriority w:val="0"/>
    <w:pPr>
      <w:spacing w:line="360" w:lineRule="auto"/>
    </w:pPr>
    <w:rPr>
      <w:rFonts w:ascii="仿宋体" w:eastAsia="仿宋体"/>
      <w:sz w:val="24"/>
    </w:rPr>
  </w:style>
  <w:style w:type="paragraph" w:styleId="13">
    <w:name w:val="Plain Text"/>
    <w:basedOn w:val="1"/>
    <w:next w:val="1"/>
    <w:unhideWhenUsed/>
    <w:qFormat/>
    <w:uiPriority w:val="99"/>
    <w:rPr>
      <w:rFonts w:ascii="宋体" w:hAnsi="Courier New" w:cs="Courier New"/>
      <w:szCs w:val="21"/>
    </w:rPr>
  </w:style>
  <w:style w:type="paragraph" w:styleId="14">
    <w:name w:val="toc 8"/>
    <w:basedOn w:val="1"/>
    <w:next w:val="1"/>
    <w:qFormat/>
    <w:uiPriority w:val="0"/>
    <w:pPr>
      <w:ind w:left="1470"/>
      <w:jc w:val="left"/>
    </w:pPr>
    <w:rPr>
      <w:rFonts w:ascii="Arial" w:hAnsi="Arial" w:eastAsia="宋体" w:cs="Times New Roman"/>
      <w:snapToGrid/>
      <w:kern w:val="2"/>
      <w:sz w:val="18"/>
      <w:szCs w:val="18"/>
    </w:rPr>
  </w:style>
  <w:style w:type="paragraph" w:styleId="15">
    <w:name w:val="Date"/>
    <w:basedOn w:val="1"/>
    <w:next w:val="1"/>
    <w:qFormat/>
    <w:uiPriority w:val="0"/>
    <w:pPr>
      <w:ind w:left="100" w:leftChars="2500"/>
    </w:pPr>
    <w:rPr>
      <w:rFonts w:ascii="华文仿宋" w:hAnsi="华文仿宋" w:eastAsia="华文仿宋"/>
      <w:sz w:val="24"/>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56"/>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628"/>
      </w:tabs>
      <w:spacing w:line="480" w:lineRule="auto"/>
      <w:jc w:val="center"/>
    </w:pPr>
    <w:rPr>
      <w:rFonts w:ascii="仿宋" w:hAnsi="仿宋" w:eastAsia="仿宋"/>
      <w:b/>
      <w:color w:val="1D1B11"/>
      <w:sz w:val="36"/>
      <w:szCs w:val="36"/>
    </w:rPr>
  </w:style>
  <w:style w:type="paragraph" w:styleId="21">
    <w:name w:val="footnote text"/>
    <w:basedOn w:val="1"/>
    <w:qFormat/>
    <w:uiPriority w:val="0"/>
    <w:rPr>
      <w:sz w:val="20"/>
      <w:szCs w:val="20"/>
    </w:rPr>
  </w:style>
  <w:style w:type="paragraph" w:styleId="22">
    <w:name w:val="toc 6"/>
    <w:basedOn w:val="1"/>
    <w:next w:val="1"/>
    <w:qFormat/>
    <w:uiPriority w:val="99"/>
    <w:pPr>
      <w:ind w:left="1050"/>
      <w:jc w:val="left"/>
    </w:pPr>
    <w:rPr>
      <w:rFonts w:ascii="Calibri" w:hAnsi="Calibri" w:cs="Calibri"/>
      <w:sz w:val="18"/>
      <w:szCs w:val="18"/>
    </w:rPr>
  </w:style>
  <w:style w:type="paragraph" w:styleId="23">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24">
    <w:name w:val="toc 9"/>
    <w:basedOn w:val="1"/>
    <w:next w:val="1"/>
    <w:unhideWhenUsed/>
    <w:qFormat/>
    <w:uiPriority w:val="39"/>
    <w:pPr>
      <w:ind w:left="1680"/>
      <w:jc w:val="left"/>
    </w:pPr>
    <w:rPr>
      <w:rFonts w:ascii="Calibri" w:hAnsi="Calibri" w:cs="Calibri"/>
      <w:sz w:val="18"/>
      <w:szCs w:val="18"/>
    </w:rPr>
  </w:style>
  <w:style w:type="paragraph" w:styleId="25">
    <w:name w:val="Body Text 2"/>
    <w:basedOn w:val="1"/>
    <w:qFormat/>
    <w:uiPriority w:val="99"/>
    <w:pPr>
      <w:spacing w:after="120" w:line="480" w:lineRule="auto"/>
    </w:pPr>
    <w:rPr>
      <w:rFonts w:ascii="Calibri" w:hAnsi="Calibri"/>
      <w:kern w:val="0"/>
      <w:sz w:val="20"/>
    </w:rPr>
  </w:style>
  <w:style w:type="paragraph" w:styleId="26">
    <w:name w:val="List Continue 2"/>
    <w:basedOn w:val="1"/>
    <w:qFormat/>
    <w:uiPriority w:val="0"/>
    <w:pPr>
      <w:spacing w:after="120"/>
      <w:ind w:left="840" w:leftChars="400"/>
    </w:p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9">
    <w:name w:val="Title"/>
    <w:basedOn w:val="1"/>
    <w:next w:val="1"/>
    <w:qFormat/>
    <w:uiPriority w:val="0"/>
    <w:pPr>
      <w:spacing w:before="240" w:after="60"/>
      <w:jc w:val="center"/>
      <w:outlineLvl w:val="0"/>
    </w:pPr>
    <w:rPr>
      <w:rFonts w:ascii="Cambria" w:hAnsi="Cambria"/>
      <w:b/>
      <w:bCs/>
      <w:sz w:val="32"/>
      <w:szCs w:val="32"/>
    </w:rPr>
  </w:style>
  <w:style w:type="paragraph" w:styleId="30">
    <w:name w:val="Body Text First Indent 2"/>
    <w:basedOn w:val="12"/>
    <w:next w:val="1"/>
    <w:qFormat/>
    <w:uiPriority w:val="0"/>
    <w:pPr>
      <w:ind w:firstLine="420" w:firstLineChars="200"/>
    </w:pPr>
  </w:style>
  <w:style w:type="table" w:styleId="32">
    <w:name w:val="Table Grid"/>
    <w:basedOn w:val="31"/>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FollowedHyperlink"/>
    <w:basedOn w:val="33"/>
    <w:qFormat/>
    <w:uiPriority w:val="0"/>
    <w:rPr>
      <w:color w:val="2687D0"/>
      <w:u w:val="single"/>
    </w:rPr>
  </w:style>
  <w:style w:type="character" w:styleId="37">
    <w:name w:val="HTML Definition"/>
    <w:basedOn w:val="33"/>
    <w:qFormat/>
    <w:uiPriority w:val="0"/>
    <w:rPr>
      <w:i/>
    </w:rPr>
  </w:style>
  <w:style w:type="character" w:styleId="38">
    <w:name w:val="Hyperlink"/>
    <w:basedOn w:val="33"/>
    <w:unhideWhenUsed/>
    <w:qFormat/>
    <w:uiPriority w:val="99"/>
    <w:rPr>
      <w:color w:val="0000FF"/>
      <w:u w:val="single"/>
    </w:rPr>
  </w:style>
  <w:style w:type="character" w:styleId="39">
    <w:name w:val="HTML Code"/>
    <w:basedOn w:val="33"/>
    <w:qFormat/>
    <w:uiPriority w:val="0"/>
    <w:rPr>
      <w:rFonts w:ascii="Consolas" w:hAnsi="Consolas" w:eastAsia="Consolas" w:cs="Consolas"/>
      <w:sz w:val="21"/>
      <w:szCs w:val="21"/>
    </w:rPr>
  </w:style>
  <w:style w:type="character" w:styleId="40">
    <w:name w:val="HTML Keyboard"/>
    <w:basedOn w:val="33"/>
    <w:qFormat/>
    <w:uiPriority w:val="0"/>
    <w:rPr>
      <w:rFonts w:hint="default" w:ascii="Consolas" w:hAnsi="Consolas" w:eastAsia="Consolas" w:cs="Consolas"/>
      <w:sz w:val="21"/>
      <w:szCs w:val="21"/>
    </w:rPr>
  </w:style>
  <w:style w:type="character" w:styleId="41">
    <w:name w:val="HTML Sample"/>
    <w:basedOn w:val="33"/>
    <w:qFormat/>
    <w:uiPriority w:val="0"/>
    <w:rPr>
      <w:rFonts w:hint="default" w:ascii="Consolas" w:hAnsi="Consolas" w:eastAsia="Consolas" w:cs="Consolas"/>
      <w:sz w:val="21"/>
      <w:szCs w:val="21"/>
    </w:rPr>
  </w:style>
  <w:style w:type="paragraph" w:customStyle="1" w:styleId="42">
    <w:name w:val="标准"/>
    <w:next w:val="1"/>
    <w:qFormat/>
    <w:uiPriority w:val="0"/>
    <w:pPr>
      <w:widowControl w:val="0"/>
      <w:spacing w:before="120" w:after="120" w:line="312" w:lineRule="atLeast"/>
      <w:ind w:firstLine="3584"/>
      <w:jc w:val="both"/>
    </w:pPr>
    <w:rPr>
      <w:rFonts w:ascii="Times New Roman" w:hAnsi="Times New Roman" w:eastAsia="宋体" w:cs="Times New Roman"/>
      <w:lang w:val="en-US" w:eastAsia="zh-CN" w:bidi="ar-SA"/>
    </w:rPr>
  </w:style>
  <w:style w:type="paragraph" w:customStyle="1" w:styleId="43">
    <w:name w:val="Quote"/>
    <w:basedOn w:val="1"/>
    <w:next w:val="1"/>
    <w:qFormat/>
    <w:uiPriority w:val="0"/>
    <w:pPr>
      <w:wordWrap w:val="0"/>
      <w:spacing w:before="200" w:after="160"/>
      <w:ind w:left="864" w:right="864"/>
      <w:jc w:val="center"/>
    </w:pPr>
    <w:rPr>
      <w:rFonts w:ascii="Calibri" w:hAnsi="Calibri"/>
      <w:i/>
    </w:rPr>
  </w:style>
  <w:style w:type="paragraph" w:customStyle="1" w:styleId="44">
    <w:name w:val="表格文字"/>
    <w:basedOn w:val="1"/>
    <w:next w:val="2"/>
    <w:qFormat/>
    <w:uiPriority w:val="0"/>
    <w:pPr>
      <w:jc w:val="left"/>
    </w:pPr>
    <w:rPr>
      <w:bCs/>
      <w:spacing w:val="10"/>
      <w:sz w:val="24"/>
    </w:rPr>
  </w:style>
  <w:style w:type="paragraph" w:customStyle="1" w:styleId="45">
    <w:name w:val="赛德正文"/>
    <w:basedOn w:val="1"/>
    <w:qFormat/>
    <w:uiPriority w:val="0"/>
    <w:pPr>
      <w:spacing w:line="360" w:lineRule="auto"/>
      <w:ind w:firstLine="200" w:firstLineChars="200"/>
    </w:pPr>
    <w:rPr>
      <w:sz w:val="24"/>
    </w:rPr>
  </w:style>
  <w:style w:type="paragraph" w:customStyle="1" w:styleId="46">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7">
    <w:name w:val="段"/>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默认段落字体 Para Char"/>
    <w:basedOn w:val="1"/>
    <w:qFormat/>
    <w:uiPriority w:val="0"/>
    <w:pPr>
      <w:adjustRightInd w:val="0"/>
      <w:spacing w:line="360" w:lineRule="auto"/>
    </w:p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2">
    <w:name w:val="列出段落1"/>
    <w:basedOn w:val="1"/>
    <w:qFormat/>
    <w:uiPriority w:val="34"/>
    <w:pPr>
      <w:ind w:firstLine="420" w:firstLineChars="200"/>
    </w:pPr>
  </w:style>
  <w:style w:type="character" w:customStyle="1" w:styleId="53">
    <w:name w:val="font11"/>
    <w:basedOn w:val="33"/>
    <w:qFormat/>
    <w:uiPriority w:val="0"/>
    <w:rPr>
      <w:rFonts w:hint="default" w:ascii="Times New Roman" w:hAnsi="Times New Roman" w:cs="Times New Roman"/>
      <w:color w:val="000000"/>
      <w:sz w:val="24"/>
      <w:szCs w:val="24"/>
      <w:u w:val="none"/>
    </w:rPr>
  </w:style>
  <w:style w:type="character" w:customStyle="1" w:styleId="54">
    <w:name w:val="font31"/>
    <w:basedOn w:val="33"/>
    <w:qFormat/>
    <w:uiPriority w:val="0"/>
    <w:rPr>
      <w:rFonts w:hint="eastAsia" w:ascii="宋体" w:hAnsi="宋体" w:eastAsia="宋体" w:cs="宋体"/>
      <w:color w:val="000000"/>
      <w:sz w:val="24"/>
      <w:szCs w:val="24"/>
      <w:u w:val="none"/>
    </w:rPr>
  </w:style>
  <w:style w:type="paragraph" w:customStyle="1" w:styleId="55">
    <w:name w:val="WPS Plain"/>
    <w:qFormat/>
    <w:uiPriority w:val="0"/>
    <w:rPr>
      <w:rFonts w:ascii="Times New Roman" w:hAnsi="Times New Roman" w:eastAsia="宋体" w:cs="Times New Roman"/>
      <w:lang w:val="en-US" w:eastAsia="zh-CN" w:bidi="ar-SA"/>
    </w:rPr>
  </w:style>
  <w:style w:type="character" w:customStyle="1" w:styleId="56">
    <w:name w:val="批注框文本 Char"/>
    <w:basedOn w:val="33"/>
    <w:link w:val="17"/>
    <w:qFormat/>
    <w:uiPriority w:val="0"/>
    <w:rPr>
      <w:kern w:val="2"/>
      <w:sz w:val="18"/>
      <w:szCs w:val="18"/>
    </w:rPr>
  </w:style>
  <w:style w:type="paragraph" w:customStyle="1" w:styleId="57">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8">
    <w:name w:val="apple-converted-space"/>
    <w:basedOn w:val="33"/>
    <w:qFormat/>
    <w:uiPriority w:val="0"/>
  </w:style>
  <w:style w:type="paragraph" w:customStyle="1" w:styleId="59">
    <w:name w:val="Table Paragraph"/>
    <w:basedOn w:val="1"/>
    <w:qFormat/>
    <w:uiPriority w:val="1"/>
    <w:rPr>
      <w:rFonts w:ascii="宋体" w:hAnsi="宋体" w:cs="宋体"/>
      <w:lang w:val="zh-CN" w:bidi="zh-CN"/>
    </w:rPr>
  </w:style>
  <w:style w:type="paragraph" w:customStyle="1" w:styleId="60">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61">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62">
    <w:name w:val="明显参考1"/>
    <w:basedOn w:val="33"/>
    <w:qFormat/>
    <w:uiPriority w:val="32"/>
    <w:rPr>
      <w:b/>
      <w:bCs/>
      <w:smallCaps/>
      <w:color w:val="C0504D"/>
      <w:spacing w:val="5"/>
      <w:u w:val="single"/>
    </w:rPr>
  </w:style>
  <w:style w:type="paragraph" w:customStyle="1" w:styleId="63">
    <w:name w:val="List Paragraph"/>
    <w:basedOn w:val="1"/>
    <w:qFormat/>
    <w:uiPriority w:val="34"/>
    <w:pPr>
      <w:ind w:firstLine="420" w:firstLineChars="200"/>
    </w:pPr>
    <w:rPr>
      <w:rFonts w:ascii="Calibri" w:hAnsi="Calibri"/>
      <w:szCs w:val="22"/>
    </w:rPr>
  </w:style>
  <w:style w:type="character" w:customStyle="1" w:styleId="64">
    <w:name w:val="明显参考11"/>
    <w:basedOn w:val="33"/>
    <w:qFormat/>
    <w:uiPriority w:val="32"/>
    <w:rPr>
      <w:b/>
      <w:bCs/>
      <w:smallCaps/>
      <w:color w:val="C0504D"/>
      <w:spacing w:val="5"/>
      <w:u w:val="single"/>
    </w:rPr>
  </w:style>
  <w:style w:type="character" w:customStyle="1" w:styleId="65">
    <w:name w:val="cm-header"/>
    <w:basedOn w:val="33"/>
    <w:qFormat/>
    <w:uiPriority w:val="0"/>
    <w:rPr>
      <w:b/>
    </w:rPr>
  </w:style>
  <w:style w:type="character" w:customStyle="1" w:styleId="66">
    <w:name w:val="cm-header1"/>
    <w:basedOn w:val="33"/>
    <w:qFormat/>
    <w:uiPriority w:val="0"/>
    <w:rPr>
      <w:color w:val="AA00AA"/>
    </w:rPr>
  </w:style>
  <w:style w:type="character" w:customStyle="1" w:styleId="67">
    <w:name w:val="cm-em"/>
    <w:basedOn w:val="33"/>
    <w:qFormat/>
    <w:uiPriority w:val="0"/>
    <w:rPr>
      <w:i/>
    </w:rPr>
  </w:style>
  <w:style w:type="character" w:customStyle="1" w:styleId="68">
    <w:name w:val="search"/>
    <w:basedOn w:val="33"/>
    <w:qFormat/>
    <w:uiPriority w:val="0"/>
  </w:style>
  <w:style w:type="character" w:customStyle="1" w:styleId="69">
    <w:name w:val="search1"/>
    <w:basedOn w:val="33"/>
    <w:qFormat/>
    <w:uiPriority w:val="0"/>
  </w:style>
  <w:style w:type="character" w:customStyle="1" w:styleId="70">
    <w:name w:val="cm-string"/>
    <w:basedOn w:val="33"/>
    <w:qFormat/>
    <w:uiPriority w:val="0"/>
    <w:rPr>
      <w:color w:val="AA1111"/>
    </w:rPr>
  </w:style>
  <w:style w:type="character" w:customStyle="1" w:styleId="71">
    <w:name w:val="last-child"/>
    <w:basedOn w:val="33"/>
    <w:qFormat/>
    <w:uiPriority w:val="0"/>
  </w:style>
  <w:style w:type="character" w:customStyle="1" w:styleId="72">
    <w:name w:val="cm-error"/>
    <w:basedOn w:val="33"/>
    <w:qFormat/>
    <w:uiPriority w:val="0"/>
    <w:rPr>
      <w:color w:val="FF0000"/>
    </w:rPr>
  </w:style>
  <w:style w:type="character" w:customStyle="1" w:styleId="73">
    <w:name w:val="codemirror-matchingbracket"/>
    <w:basedOn w:val="33"/>
    <w:qFormat/>
    <w:uiPriority w:val="0"/>
    <w:rPr>
      <w:color w:val="00FF00"/>
    </w:rPr>
  </w:style>
  <w:style w:type="character" w:customStyle="1" w:styleId="74">
    <w:name w:val="caret4"/>
    <w:basedOn w:val="33"/>
    <w:qFormat/>
    <w:uiPriority w:val="0"/>
  </w:style>
  <w:style w:type="character" w:customStyle="1" w:styleId="75">
    <w:name w:val="codemirror-nonmatchingbracket"/>
    <w:basedOn w:val="33"/>
    <w:qFormat/>
    <w:uiPriority w:val="0"/>
    <w:rPr>
      <w:color w:val="FF2222"/>
    </w:rPr>
  </w:style>
  <w:style w:type="character" w:customStyle="1" w:styleId="76">
    <w:name w:val="cm-link"/>
    <w:basedOn w:val="33"/>
    <w:qFormat/>
    <w:uiPriority w:val="0"/>
    <w:rPr>
      <w:color w:val="0000CC"/>
    </w:rPr>
  </w:style>
  <w:style w:type="character" w:customStyle="1" w:styleId="77">
    <w:name w:val="current"/>
    <w:basedOn w:val="33"/>
    <w:qFormat/>
    <w:uiPriority w:val="0"/>
    <w:rPr>
      <w:color w:val="FFFFFF"/>
      <w:bdr w:val="single" w:color="197AFF" w:sz="6" w:space="0"/>
      <w:shd w:val="clear" w:color="auto" w:fill="197AFF"/>
    </w:rPr>
  </w:style>
  <w:style w:type="character" w:customStyle="1" w:styleId="78">
    <w:name w:val="current1"/>
    <w:basedOn w:val="33"/>
    <w:qFormat/>
    <w:uiPriority w:val="0"/>
    <w:rPr>
      <w:color w:val="FFFFFF"/>
      <w:bdr w:val="single" w:color="197AFF" w:sz="6" w:space="0"/>
      <w:shd w:val="clear" w:color="auto" w:fill="197AFF"/>
    </w:rPr>
  </w:style>
  <w:style w:type="character" w:customStyle="1" w:styleId="79">
    <w:name w:val="current2"/>
    <w:basedOn w:val="33"/>
    <w:qFormat/>
    <w:uiPriority w:val="0"/>
    <w:rPr>
      <w:color w:val="197AFF"/>
      <w:shd w:val="clear" w:color="auto" w:fill="EBECF0"/>
    </w:rPr>
  </w:style>
  <w:style w:type="character" w:customStyle="1" w:styleId="80">
    <w:name w:val="cm-strong"/>
    <w:basedOn w:val="33"/>
    <w:qFormat/>
    <w:uiPriority w:val="0"/>
    <w:rPr>
      <w:b/>
    </w:rPr>
  </w:style>
  <w:style w:type="character" w:customStyle="1" w:styleId="81">
    <w:name w:val="icon-zcy86"/>
    <w:basedOn w:val="33"/>
    <w:qFormat/>
    <w:uiPriority w:val="0"/>
    <w:rPr>
      <w:color w:val="EEEEEE"/>
    </w:rPr>
  </w:style>
  <w:style w:type="character" w:customStyle="1" w:styleId="82">
    <w:name w:val="error"/>
    <w:basedOn w:val="33"/>
    <w:qFormat/>
    <w:uiPriority w:val="0"/>
    <w:rPr>
      <w:color w:val="FF625C"/>
    </w:rPr>
  </w:style>
  <w:style w:type="character" w:customStyle="1" w:styleId="83">
    <w:name w:val="error1"/>
    <w:basedOn w:val="33"/>
    <w:qFormat/>
    <w:uiPriority w:val="0"/>
    <w:rPr>
      <w:color w:val="FF625C"/>
    </w:rPr>
  </w:style>
  <w:style w:type="character" w:customStyle="1" w:styleId="84">
    <w:name w:val="next-item"/>
    <w:basedOn w:val="33"/>
    <w:qFormat/>
    <w:uiPriority w:val="0"/>
    <w:rPr>
      <w:color w:val="333333"/>
      <w:bdr w:val="single" w:color="CCD0D6" w:sz="6" w:space="0"/>
    </w:rPr>
  </w:style>
  <w:style w:type="character" w:customStyle="1" w:styleId="85">
    <w:name w:val="cm-qualifier"/>
    <w:basedOn w:val="33"/>
    <w:qFormat/>
    <w:uiPriority w:val="0"/>
    <w:rPr>
      <w:color w:val="555555"/>
    </w:rPr>
  </w:style>
  <w:style w:type="character" w:customStyle="1" w:styleId="86">
    <w:name w:val="modal-title40"/>
    <w:basedOn w:val="33"/>
    <w:qFormat/>
    <w:uiPriority w:val="0"/>
    <w:rPr>
      <w:b/>
      <w:sz w:val="30"/>
      <w:szCs w:val="30"/>
    </w:rPr>
  </w:style>
  <w:style w:type="character" w:customStyle="1" w:styleId="87">
    <w:name w:val="danger6"/>
    <w:basedOn w:val="33"/>
    <w:qFormat/>
    <w:uiPriority w:val="0"/>
    <w:rPr>
      <w:color w:val="FF2200"/>
    </w:rPr>
  </w:style>
  <w:style w:type="character" w:customStyle="1" w:styleId="88">
    <w:name w:val="danger7"/>
    <w:basedOn w:val="33"/>
    <w:qFormat/>
    <w:uiPriority w:val="0"/>
    <w:rPr>
      <w:color w:val="FF2200"/>
    </w:rPr>
  </w:style>
  <w:style w:type="character" w:customStyle="1" w:styleId="89">
    <w:name w:val="success6"/>
    <w:basedOn w:val="33"/>
    <w:qFormat/>
    <w:uiPriority w:val="0"/>
    <w:rPr>
      <w:color w:val="2DC12D"/>
    </w:rPr>
  </w:style>
  <w:style w:type="character" w:customStyle="1" w:styleId="90">
    <w:name w:val="success7"/>
    <w:basedOn w:val="33"/>
    <w:qFormat/>
    <w:uiPriority w:val="0"/>
    <w:rPr>
      <w:color w:val="2DC12D"/>
    </w:rPr>
  </w:style>
  <w:style w:type="character" w:customStyle="1" w:styleId="91">
    <w:name w:val="cm-comment"/>
    <w:basedOn w:val="33"/>
    <w:qFormat/>
    <w:uiPriority w:val="0"/>
    <w:rPr>
      <w:color w:val="AA5500"/>
    </w:rPr>
  </w:style>
  <w:style w:type="character" w:customStyle="1" w:styleId="92">
    <w:name w:val="cm-variable-2"/>
    <w:basedOn w:val="33"/>
    <w:qFormat/>
    <w:uiPriority w:val="0"/>
    <w:rPr>
      <w:color w:val="0055AA"/>
    </w:rPr>
  </w:style>
  <w:style w:type="character" w:customStyle="1" w:styleId="93">
    <w:name w:val="mark"/>
    <w:basedOn w:val="33"/>
    <w:qFormat/>
    <w:uiPriority w:val="0"/>
    <w:rPr>
      <w:bdr w:val="single" w:color="CCD0D6" w:sz="6" w:space="0"/>
      <w:shd w:val="clear" w:color="auto" w:fill="FFFFFF"/>
    </w:rPr>
  </w:style>
  <w:style w:type="character" w:customStyle="1" w:styleId="94">
    <w:name w:val="mark1"/>
    <w:basedOn w:val="33"/>
    <w:qFormat/>
    <w:uiPriority w:val="0"/>
    <w:rPr>
      <w:bdr w:val="single" w:color="2D88CD" w:sz="6" w:space="0"/>
      <w:shd w:val="clear" w:color="auto" w:fill="2D88CD"/>
    </w:rPr>
  </w:style>
  <w:style w:type="character" w:customStyle="1" w:styleId="95">
    <w:name w:val="parallel4"/>
    <w:basedOn w:val="33"/>
    <w:qFormat/>
    <w:uiPriority w:val="0"/>
  </w:style>
  <w:style w:type="character" w:customStyle="1" w:styleId="96">
    <w:name w:val="name4"/>
    <w:basedOn w:val="33"/>
    <w:qFormat/>
    <w:uiPriority w:val="0"/>
    <w:rPr>
      <w:color w:val="32465A"/>
    </w:rPr>
  </w:style>
  <w:style w:type="character" w:customStyle="1" w:styleId="97">
    <w:name w:val="edui-unclickable"/>
    <w:basedOn w:val="33"/>
    <w:qFormat/>
    <w:uiPriority w:val="0"/>
    <w:rPr>
      <w:color w:val="808080"/>
    </w:rPr>
  </w:style>
  <w:style w:type="character" w:customStyle="1" w:styleId="98">
    <w:name w:val="edui-clickable"/>
    <w:basedOn w:val="33"/>
    <w:qFormat/>
    <w:uiPriority w:val="0"/>
    <w:rPr>
      <w:color w:val="0000FF"/>
      <w:u w:val="single"/>
    </w:rPr>
  </w:style>
  <w:style w:type="character" w:customStyle="1" w:styleId="99">
    <w:name w:val="codemirror-selected"/>
    <w:basedOn w:val="33"/>
    <w:qFormat/>
    <w:uiPriority w:val="0"/>
    <w:rPr>
      <w:shd w:val="clear" w:color="auto" w:fill="D2DCF8"/>
    </w:rPr>
  </w:style>
  <w:style w:type="character" w:customStyle="1" w:styleId="100">
    <w:name w:val="codemirror-selected1"/>
    <w:basedOn w:val="33"/>
    <w:qFormat/>
    <w:uiPriority w:val="0"/>
    <w:rPr>
      <w:shd w:val="clear" w:color="auto" w:fill="D9D9D9"/>
    </w:rPr>
  </w:style>
  <w:style w:type="character" w:customStyle="1" w:styleId="101">
    <w:name w:val="cm-keyword"/>
    <w:basedOn w:val="33"/>
    <w:qFormat/>
    <w:uiPriority w:val="0"/>
    <w:rPr>
      <w:color w:val="770088"/>
    </w:rPr>
  </w:style>
  <w:style w:type="character" w:customStyle="1" w:styleId="102">
    <w:name w:val="cm-atom"/>
    <w:basedOn w:val="33"/>
    <w:qFormat/>
    <w:uiPriority w:val="0"/>
    <w:rPr>
      <w:color w:val="221199"/>
    </w:rPr>
  </w:style>
  <w:style w:type="character" w:customStyle="1" w:styleId="103">
    <w:name w:val="cm-bracket"/>
    <w:basedOn w:val="33"/>
    <w:qFormat/>
    <w:uiPriority w:val="0"/>
    <w:rPr>
      <w:color w:val="CCCC77"/>
    </w:rPr>
  </w:style>
  <w:style w:type="character" w:customStyle="1" w:styleId="104">
    <w:name w:val="cm-number"/>
    <w:basedOn w:val="33"/>
    <w:qFormat/>
    <w:uiPriority w:val="0"/>
    <w:rPr>
      <w:color w:val="116644"/>
    </w:rPr>
  </w:style>
  <w:style w:type="character" w:customStyle="1" w:styleId="105">
    <w:name w:val="cm-def"/>
    <w:basedOn w:val="33"/>
    <w:qFormat/>
    <w:uiPriority w:val="0"/>
    <w:rPr>
      <w:color w:val="0000FF"/>
    </w:rPr>
  </w:style>
  <w:style w:type="character" w:customStyle="1" w:styleId="106">
    <w:name w:val="cm-property"/>
    <w:basedOn w:val="33"/>
    <w:qFormat/>
    <w:uiPriority w:val="0"/>
    <w:rPr>
      <w:color w:val="000000"/>
    </w:rPr>
  </w:style>
  <w:style w:type="character" w:customStyle="1" w:styleId="107">
    <w:name w:val="cm-variable"/>
    <w:basedOn w:val="33"/>
    <w:qFormat/>
    <w:uiPriority w:val="0"/>
    <w:rPr>
      <w:color w:val="000000"/>
    </w:rPr>
  </w:style>
  <w:style w:type="character" w:customStyle="1" w:styleId="108">
    <w:name w:val="cm-tag"/>
    <w:basedOn w:val="33"/>
    <w:qFormat/>
    <w:uiPriority w:val="0"/>
    <w:rPr>
      <w:color w:val="117700"/>
    </w:rPr>
  </w:style>
  <w:style w:type="character" w:customStyle="1" w:styleId="109">
    <w:name w:val="cm-operator"/>
    <w:basedOn w:val="33"/>
    <w:qFormat/>
    <w:uiPriority w:val="0"/>
    <w:rPr>
      <w:color w:val="000000"/>
    </w:rPr>
  </w:style>
  <w:style w:type="character" w:customStyle="1" w:styleId="110">
    <w:name w:val="cm-variable-3"/>
    <w:basedOn w:val="33"/>
    <w:qFormat/>
    <w:uiPriority w:val="0"/>
    <w:rPr>
      <w:color w:val="008855"/>
    </w:rPr>
  </w:style>
  <w:style w:type="character" w:customStyle="1" w:styleId="111">
    <w:name w:val="cm-string-2"/>
    <w:basedOn w:val="33"/>
    <w:qFormat/>
    <w:uiPriority w:val="0"/>
    <w:rPr>
      <w:color w:val="FF5500"/>
    </w:rPr>
  </w:style>
  <w:style w:type="character" w:customStyle="1" w:styleId="112">
    <w:name w:val="cm-meta"/>
    <w:basedOn w:val="33"/>
    <w:qFormat/>
    <w:uiPriority w:val="0"/>
    <w:rPr>
      <w:color w:val="555555"/>
    </w:rPr>
  </w:style>
  <w:style w:type="character" w:customStyle="1" w:styleId="113">
    <w:name w:val="cm-builtin"/>
    <w:basedOn w:val="33"/>
    <w:qFormat/>
    <w:uiPriority w:val="0"/>
    <w:rPr>
      <w:color w:val="3300AA"/>
    </w:rPr>
  </w:style>
  <w:style w:type="character" w:customStyle="1" w:styleId="114">
    <w:name w:val="cm-attribute"/>
    <w:basedOn w:val="33"/>
    <w:qFormat/>
    <w:uiPriority w:val="0"/>
    <w:rPr>
      <w:color w:val="0000CC"/>
    </w:rPr>
  </w:style>
  <w:style w:type="character" w:customStyle="1" w:styleId="115">
    <w:name w:val="cm-quote"/>
    <w:basedOn w:val="33"/>
    <w:qFormat/>
    <w:uiPriority w:val="0"/>
    <w:rPr>
      <w:color w:val="009900"/>
    </w:rPr>
  </w:style>
  <w:style w:type="character" w:customStyle="1" w:styleId="116">
    <w:name w:val="cm-hr"/>
    <w:basedOn w:val="33"/>
    <w:qFormat/>
    <w:uiPriority w:val="0"/>
    <w:rPr>
      <w:color w:val="999999"/>
    </w:rPr>
  </w:style>
  <w:style w:type="character" w:customStyle="1" w:styleId="117">
    <w:name w:val="cm-emstrong"/>
    <w:basedOn w:val="33"/>
    <w:qFormat/>
    <w:uiPriority w:val="0"/>
    <w:rPr>
      <w:b/>
      <w:i/>
    </w:rPr>
  </w:style>
  <w:style w:type="character" w:customStyle="1" w:styleId="118">
    <w:name w:val="success"/>
    <w:basedOn w:val="33"/>
    <w:qFormat/>
    <w:uiPriority w:val="0"/>
    <w:rPr>
      <w:color w:val="2DC12D"/>
    </w:rPr>
  </w:style>
  <w:style w:type="character" w:customStyle="1" w:styleId="119">
    <w:name w:val="success1"/>
    <w:basedOn w:val="33"/>
    <w:qFormat/>
    <w:uiPriority w:val="0"/>
    <w:rPr>
      <w:color w:val="2DC12D"/>
    </w:rPr>
  </w:style>
  <w:style w:type="character" w:customStyle="1" w:styleId="120">
    <w:name w:val="danger"/>
    <w:basedOn w:val="33"/>
    <w:qFormat/>
    <w:uiPriority w:val="0"/>
    <w:rPr>
      <w:color w:val="FF2200"/>
    </w:rPr>
  </w:style>
  <w:style w:type="character" w:customStyle="1" w:styleId="121">
    <w:name w:val="danger1"/>
    <w:basedOn w:val="33"/>
    <w:qFormat/>
    <w:uiPriority w:val="0"/>
    <w:rPr>
      <w:color w:val="FF2200"/>
    </w:rPr>
  </w:style>
  <w:style w:type="paragraph" w:customStyle="1" w:styleId="122">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23">
    <w:name w:val="网格型11"/>
    <w:basedOn w:val="3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4">
    <w:name w:val="表 靠左"/>
    <w:basedOn w:val="125"/>
    <w:qFormat/>
    <w:uiPriority w:val="0"/>
    <w:pPr>
      <w:jc w:val="left"/>
    </w:pPr>
    <w:rPr>
      <w:rFonts w:ascii="等线" w:hAnsi="等线" w:eastAsia="等线"/>
    </w:rPr>
  </w:style>
  <w:style w:type="paragraph" w:customStyle="1" w:styleId="125">
    <w:name w:val="表"/>
    <w:basedOn w:val="1"/>
    <w:next w:val="1"/>
    <w:qFormat/>
    <w:uiPriority w:val="0"/>
    <w:pPr>
      <w:jc w:val="center"/>
    </w:pPr>
    <w:rPr>
      <w:szCs w:val="21"/>
    </w:rPr>
  </w:style>
  <w:style w:type="paragraph" w:customStyle="1" w:styleId="126">
    <w:name w:val="纯文本1"/>
    <w:basedOn w:val="1"/>
    <w:qFormat/>
    <w:uiPriority w:val="0"/>
    <w:rPr>
      <w:rFonts w:ascii="宋体" w:hAnsi="Courier New" w:eastAsia="宋体"/>
      <w:sz w:val="24"/>
    </w:rPr>
  </w:style>
  <w:style w:type="paragraph" w:customStyle="1" w:styleId="127">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8">
    <w:name w:val="+正文"/>
    <w:basedOn w:val="1"/>
    <w:qFormat/>
    <w:uiPriority w:val="0"/>
    <w:pPr>
      <w:spacing w:line="360" w:lineRule="auto"/>
      <w:ind w:firstLine="200" w:firstLineChars="200"/>
    </w:pPr>
    <w:rPr>
      <w:sz w:val="24"/>
      <w:szCs w:val="28"/>
    </w:rPr>
  </w:style>
  <w:style w:type="paragraph" w:customStyle="1" w:styleId="129">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30">
    <w:name w:val="正文缩进_0"/>
    <w:basedOn w:val="129"/>
    <w:qFormat/>
    <w:uiPriority w:val="0"/>
    <w:pPr>
      <w:ind w:firstLine="420" w:firstLineChars="200"/>
    </w:pPr>
    <w:rPr>
      <w:rFonts w:ascii="Times New Roman" w:hAnsi="Times New Roman"/>
    </w:rPr>
  </w:style>
  <w:style w:type="table" w:customStyle="1" w:styleId="131">
    <w:name w:val="网格表 41"/>
    <w:basedOn w:val="3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33">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34">
    <w:name w:val="Normal_0"/>
    <w:qFormat/>
    <w:uiPriority w:val="0"/>
    <w:rPr>
      <w:rFonts w:ascii="黑体" w:hAnsi="黑体" w:eastAsia="黑体" w:cs="Times New Roman"/>
      <w:b/>
      <w:sz w:val="32"/>
      <w:szCs w:val="24"/>
      <w:lang w:val="en-US" w:eastAsia="zh-CN" w:bidi="ar-SA"/>
    </w:rPr>
  </w:style>
  <w:style w:type="paragraph" w:customStyle="1" w:styleId="135">
    <w:name w:val="Normal_2"/>
    <w:qFormat/>
    <w:uiPriority w:val="0"/>
    <w:rPr>
      <w:rFonts w:ascii="黑体" w:hAnsi="黑体" w:eastAsia="黑体" w:cs="Times New Roman"/>
      <w:b/>
      <w:sz w:val="32"/>
      <w:szCs w:val="24"/>
      <w:lang w:bidi="ar-SA"/>
    </w:rPr>
  </w:style>
  <w:style w:type="paragraph" w:customStyle="1" w:styleId="136">
    <w:name w:val="正文文本缩进_2"/>
    <w:basedOn w:val="137"/>
    <w:qFormat/>
    <w:uiPriority w:val="0"/>
    <w:pPr>
      <w:spacing w:line="500" w:lineRule="exact"/>
      <w:ind w:left="1588" w:leftChars="832" w:firstLine="433" w:firstLineChars="196"/>
    </w:pPr>
    <w:rPr>
      <w:kern w:val="0"/>
      <w:sz w:val="24"/>
    </w:rPr>
  </w:style>
  <w:style w:type="paragraph" w:customStyle="1" w:styleId="13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日期_0"/>
    <w:basedOn w:val="139"/>
    <w:next w:val="139"/>
    <w:qFormat/>
    <w:uiPriority w:val="0"/>
    <w:pPr>
      <w:ind w:left="100" w:leftChars="2500"/>
    </w:pPr>
    <w:rPr>
      <w:kern w:val="0"/>
      <w:sz w:val="20"/>
    </w:rPr>
  </w:style>
  <w:style w:type="paragraph" w:customStyle="1" w:styleId="13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文本缩进_3"/>
    <w:basedOn w:val="140"/>
    <w:qFormat/>
    <w:uiPriority w:val="0"/>
    <w:pPr>
      <w:spacing w:line="500" w:lineRule="exact"/>
      <w:ind w:left="1588" w:leftChars="832" w:firstLine="433" w:firstLineChars="196"/>
    </w:pPr>
    <w:rPr>
      <w:kern w:val="0"/>
      <w:sz w:val="24"/>
    </w:rPr>
  </w:style>
  <w:style w:type="paragraph" w:customStyle="1" w:styleId="1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4">
    <w:name w:val="正文_1_0"/>
    <w:basedOn w:val="145"/>
    <w:next w:val="146"/>
    <w:qFormat/>
    <w:uiPriority w:val="0"/>
    <w:pPr>
      <w:widowControl w:val="0"/>
      <w:jc w:val="both"/>
    </w:pPr>
    <w:rPr>
      <w:kern w:val="2"/>
      <w:sz w:val="21"/>
      <w:szCs w:val="24"/>
      <w:lang w:val="en-US" w:eastAsia="zh-CN" w:bidi="ar-SA"/>
    </w:rPr>
  </w:style>
  <w:style w:type="paragraph" w:customStyle="1" w:styleId="145">
    <w:name w:val="正文_2_0"/>
    <w:basedOn w:val="129"/>
    <w:qFormat/>
    <w:uiPriority w:val="0"/>
    <w:pPr>
      <w:widowControl w:val="0"/>
      <w:jc w:val="both"/>
    </w:pPr>
    <w:rPr>
      <w:rFonts w:ascii="Calibri" w:hAnsi="Calibri"/>
      <w:kern w:val="2"/>
      <w:sz w:val="21"/>
      <w:szCs w:val="22"/>
      <w:lang w:val="en-US" w:eastAsia="zh-CN" w:bidi="ar-SA"/>
    </w:rPr>
  </w:style>
  <w:style w:type="paragraph" w:customStyle="1" w:styleId="146">
    <w:name w:val="正文首行缩进1"/>
    <w:basedOn w:val="147"/>
    <w:unhideWhenUsed/>
    <w:qFormat/>
    <w:uiPriority w:val="99"/>
    <w:pPr>
      <w:ind w:firstLine="420" w:firstLineChars="100"/>
    </w:pPr>
    <w:rPr>
      <w:szCs w:val="22"/>
    </w:rPr>
  </w:style>
  <w:style w:type="paragraph" w:customStyle="1" w:styleId="147">
    <w:name w:val="正文文本_0_0"/>
    <w:basedOn w:val="148"/>
    <w:qFormat/>
    <w:uiPriority w:val="0"/>
    <w:pPr>
      <w:spacing w:after="120"/>
    </w:pPr>
    <w:rPr>
      <w:kern w:val="0"/>
      <w:sz w:val="20"/>
    </w:rPr>
  </w:style>
  <w:style w:type="paragraph" w:customStyle="1" w:styleId="148">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Normal_1"/>
    <w:qFormat/>
    <w:uiPriority w:val="0"/>
    <w:rPr>
      <w:rFonts w:ascii="黑体" w:hAnsi="黑体" w:eastAsia="黑体" w:cs="Times New Roman"/>
      <w:b/>
      <w:sz w:val="32"/>
      <w:szCs w:val="24"/>
      <w:lang w:bidi="ar-SA"/>
    </w:rPr>
  </w:style>
  <w:style w:type="paragraph" w:customStyle="1" w:styleId="150">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51">
    <w:name w:val="p0"/>
    <w:basedOn w:val="1"/>
    <w:qFormat/>
    <w:uiPriority w:val="0"/>
    <w:pPr>
      <w:widowControl/>
    </w:pPr>
    <w:rPr>
      <w:kern w:val="0"/>
      <w:szCs w:val="21"/>
    </w:rPr>
  </w:style>
  <w:style w:type="character" w:customStyle="1" w:styleId="152">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153">
    <w:name w:val="引言二级条标题"/>
    <w:basedOn w:val="154"/>
    <w:next w:val="47"/>
    <w:qFormat/>
    <w:uiPriority w:val="0"/>
    <w:pPr>
      <w:tabs>
        <w:tab w:val="left" w:pos="360"/>
        <w:tab w:val="left" w:pos="1200"/>
        <w:tab w:val="left" w:pos="1320"/>
      </w:tabs>
      <w:ind w:left="0" w:firstLine="0"/>
    </w:pPr>
    <w:rPr>
      <w:rFonts w:hint="default" w:ascii="Times New Roman" w:hAnsi="Times New Roman" w:eastAsia="黑体" w:cs="Times New Roman"/>
      <w:kern w:val="2"/>
      <w:sz w:val="21"/>
      <w:szCs w:val="20"/>
      <w:lang w:val="en-US" w:eastAsia="zh-CN" w:bidi="ar"/>
    </w:rPr>
  </w:style>
  <w:style w:type="paragraph" w:customStyle="1" w:styleId="154">
    <w:name w:val="引言一级条标题"/>
    <w:basedOn w:val="1"/>
    <w:next w:val="47"/>
    <w:qFormat/>
    <w:uiPriority w:val="0"/>
    <w:pPr>
      <w:widowControl/>
      <w:numPr>
        <w:ilvl w:val="0"/>
        <w:numId w:val="1"/>
      </w:numPr>
    </w:pPr>
    <w:rPr>
      <w:rFonts w:eastAsia="黑体"/>
      <w:b/>
    </w:rPr>
  </w:style>
  <w:style w:type="paragraph" w:customStyle="1" w:styleId="155">
    <w:name w:val="缺省文本"/>
    <w:qFormat/>
    <w:uiPriority w:val="0"/>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table" w:customStyle="1" w:styleId="156">
    <w:name w:val="Table Normal"/>
    <w:semiHidden/>
    <w:unhideWhenUsed/>
    <w:qFormat/>
    <w:uiPriority w:val="0"/>
    <w:tblPr>
      <w:tblCellMar>
        <w:top w:w="0" w:type="dxa"/>
        <w:left w:w="0" w:type="dxa"/>
        <w:bottom w:w="0" w:type="dxa"/>
        <w:right w:w="0" w:type="dxa"/>
      </w:tblCellMar>
    </w:tblPr>
  </w:style>
  <w:style w:type="paragraph" w:customStyle="1" w:styleId="157">
    <w:name w:val="首行缩进"/>
    <w:basedOn w:val="1"/>
    <w:qFormat/>
    <w:uiPriority w:val="0"/>
    <w:pPr>
      <w:spacing w:line="360" w:lineRule="auto"/>
      <w:ind w:firstLine="480" w:firstLineChars="200"/>
    </w:pPr>
    <w:rPr>
      <w:rFonts w:ascii="宋体"/>
      <w:sz w:val="24"/>
      <w:szCs w:val="20"/>
    </w:rPr>
  </w:style>
  <w:style w:type="character" w:customStyle="1" w:styleId="158">
    <w:name w:val="font01"/>
    <w:basedOn w:val="33"/>
    <w:qFormat/>
    <w:uiPriority w:val="0"/>
    <w:rPr>
      <w:rFonts w:hint="default" w:ascii="Arial" w:hAnsi="Arial" w:cs="Arial"/>
      <w:color w:val="000000"/>
      <w:sz w:val="20"/>
      <w:szCs w:val="20"/>
      <w:u w:val="none"/>
    </w:rPr>
  </w:style>
  <w:style w:type="character" w:customStyle="1" w:styleId="159">
    <w:name w:val="项目名称1"/>
    <w:qFormat/>
    <w:uiPriority w:val="0"/>
    <w:rPr>
      <w:rFonts w:eastAsia="宋体"/>
      <w:bCs/>
      <w:sz w:val="28"/>
      <w:u w:val="single"/>
    </w:rPr>
  </w:style>
  <w:style w:type="paragraph" w:customStyle="1" w:styleId="160">
    <w:name w:val="Proposals body"/>
    <w:basedOn w:val="1"/>
    <w:next w:val="1"/>
    <w:qFormat/>
    <w:uiPriority w:val="0"/>
    <w:pPr>
      <w:widowControl/>
      <w:spacing w:after="120" w:line="460" w:lineRule="exact"/>
      <w:jc w:val="center"/>
    </w:pPr>
    <w:rPr>
      <w:rFonts w:ascii="宋体" w:hAnsi="Times New Roman" w:eastAsia="宋体" w:cs="Times New Roman"/>
      <w:snapToGrid w:val="0"/>
      <w:color w:val="000000"/>
      <w:kern w:val="0"/>
      <w:sz w:val="24"/>
      <w:szCs w:val="20"/>
    </w:rPr>
  </w:style>
  <w:style w:type="paragraph" w:customStyle="1" w:styleId="161">
    <w:name w:val="列表段落1"/>
    <w:basedOn w:val="1"/>
    <w:qFormat/>
    <w:uiPriority w:val="34"/>
    <w:pPr>
      <w:ind w:firstLine="420" w:firstLineChars="200"/>
    </w:pPr>
    <w:rPr>
      <w:rFonts w:ascii="Calibri" w:hAnsi="Calibri"/>
      <w:szCs w:val="22"/>
    </w:rPr>
  </w:style>
  <w:style w:type="paragraph" w:customStyle="1" w:styleId="16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color w:val="auto"/>
      <w:kern w:val="2"/>
      <w:sz w:val="21"/>
      <w:szCs w:val="22"/>
      <w:lang w:val="en-US" w:eastAsia="zh-CN" w:bidi="ar"/>
    </w:rPr>
  </w:style>
  <w:style w:type="paragraph" w:customStyle="1" w:styleId="163">
    <w:name w:val="Table Text"/>
    <w:basedOn w:val="1"/>
    <w:semiHidden/>
    <w:qFormat/>
    <w:uiPriority w:val="0"/>
    <w:rPr>
      <w:rFonts w:ascii="宋体" w:hAnsi="宋体" w:eastAsia="宋体" w:cs="宋体"/>
      <w:sz w:val="24"/>
      <w:szCs w:val="24"/>
      <w:lang w:val="en-US" w:eastAsia="en-US" w:bidi="ar-SA"/>
    </w:rPr>
  </w:style>
  <w:style w:type="paragraph" w:customStyle="1" w:styleId="164">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77</Pages>
  <Words>2489</Words>
  <Characters>2768</Characters>
  <Lines>194</Lines>
  <Paragraphs>54</Paragraphs>
  <TotalTime>4</TotalTime>
  <ScaleCrop>false</ScaleCrop>
  <LinksUpToDate>false</LinksUpToDate>
  <CharactersWithSpaces>2866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2019-04-25T20:10:00Z</dcterms:created>
  <dc:creator>HapPy</dc:creator>
  <cp:lastModifiedBy>大眼萌</cp:lastModifiedBy>
  <cp:lastPrinted>2024-04-25T02:58:00Z</cp:lastPrinted>
  <dcterms:modified xsi:type="dcterms:W3CDTF">2026-05-12T11:07:16Z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D550EEF3C2E643989A7795F6BFDE490B_13</vt:lpwstr>
  </property>
  <property fmtid="{D5CDD505-2E9C-101B-9397-08002B2CF9AE}" pid="4" name="KSOTemplateDocerSaveRecord">
    <vt:lpwstr>eyJoZGlkIjoiNzM5ODM5OWMyYzQwYjUzOWNhOTY2ODAxN2I0ZTJmOTAiLCJ1c2VySWQiOiI2NjE2NTEwMTMifQ==</vt:lpwstr>
  </property>
</Properties>
</file>