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540C7">
      <w:pPr>
        <w:wordWrap w:val="0"/>
        <w:snapToGrid w:val="0"/>
        <w:spacing w:before="315" w:beforeLines="100" w:line="360" w:lineRule="auto"/>
        <w:jc w:val="center"/>
        <w:rPr>
          <w:rFonts w:hint="eastAsia" w:asciiTheme="minorEastAsia" w:hAnsiTheme="minorEastAsia" w:eastAsiaTheme="minorEastAsia" w:cstheme="minorEastAsia"/>
          <w:b/>
          <w:spacing w:val="20"/>
          <w:sz w:val="40"/>
          <w:szCs w:val="40"/>
          <w:highlight w:val="none"/>
          <w:lang w:eastAsia="zh-CN"/>
        </w:rPr>
      </w:pPr>
      <w:r>
        <w:rPr>
          <w:rFonts w:hint="eastAsia" w:asciiTheme="minorEastAsia" w:hAnsiTheme="minorEastAsia" w:eastAsiaTheme="minorEastAsia" w:cstheme="minorEastAsia"/>
          <w:b/>
          <w:spacing w:val="20"/>
          <w:sz w:val="40"/>
          <w:szCs w:val="40"/>
          <w:highlight w:val="none"/>
          <w:lang w:eastAsia="zh-CN"/>
        </w:rPr>
        <w:t>兰坪县中等职业技术学校电力改迁工程</w:t>
      </w:r>
    </w:p>
    <w:p w14:paraId="3B567976">
      <w:pPr>
        <w:pStyle w:val="11"/>
        <w:wordWrap w:val="0"/>
        <w:ind w:firstLine="442"/>
        <w:rPr>
          <w:rFonts w:asciiTheme="minorEastAsia" w:hAnsiTheme="minorEastAsia" w:eastAsiaTheme="minorEastAsia" w:cstheme="minorEastAsia"/>
          <w:b/>
          <w:sz w:val="22"/>
          <w:szCs w:val="28"/>
          <w:highlight w:val="none"/>
        </w:rPr>
      </w:pPr>
    </w:p>
    <w:p w14:paraId="74105CEA">
      <w:pPr>
        <w:wordWrap w:val="0"/>
        <w:ind w:firstLine="1120"/>
        <w:rPr>
          <w:rFonts w:asciiTheme="minorEastAsia" w:hAnsiTheme="minorEastAsia" w:eastAsiaTheme="minorEastAsia" w:cstheme="minorEastAsia"/>
          <w:b/>
          <w:spacing w:val="20"/>
          <w:sz w:val="52"/>
          <w:szCs w:val="52"/>
          <w:highlight w:val="none"/>
        </w:rPr>
      </w:pPr>
    </w:p>
    <w:p w14:paraId="590F2040">
      <w:pPr>
        <w:wordWrap w:val="0"/>
        <w:ind w:firstLine="964"/>
        <w:jc w:val="center"/>
        <w:rPr>
          <w:rFonts w:asciiTheme="minorEastAsia" w:hAnsiTheme="minorEastAsia" w:eastAsiaTheme="minorEastAsia" w:cstheme="minorEastAsia"/>
          <w:sz w:val="48"/>
          <w:szCs w:val="28"/>
          <w:highlight w:val="none"/>
        </w:rPr>
      </w:pPr>
    </w:p>
    <w:p w14:paraId="329AC9DD">
      <w:pPr>
        <w:wordWrap w:val="0"/>
        <w:ind w:firstLine="964"/>
        <w:jc w:val="center"/>
        <w:rPr>
          <w:rFonts w:asciiTheme="minorEastAsia" w:hAnsiTheme="minorEastAsia" w:eastAsiaTheme="minorEastAsia" w:cstheme="minorEastAsia"/>
          <w:sz w:val="48"/>
          <w:szCs w:val="28"/>
          <w:highlight w:val="none"/>
        </w:rPr>
      </w:pPr>
    </w:p>
    <w:p w14:paraId="60CD0762">
      <w:pPr>
        <w:wordWrap w:val="0"/>
        <w:ind w:firstLine="964"/>
        <w:jc w:val="center"/>
        <w:rPr>
          <w:rFonts w:asciiTheme="minorEastAsia" w:hAnsiTheme="minorEastAsia" w:eastAsiaTheme="minorEastAsia" w:cstheme="minorEastAsia"/>
          <w:sz w:val="48"/>
          <w:szCs w:val="28"/>
          <w:highlight w:val="none"/>
        </w:rPr>
      </w:pPr>
    </w:p>
    <w:p w14:paraId="7F091118">
      <w:pPr>
        <w:pStyle w:val="9"/>
        <w:rPr>
          <w:highlight w:val="none"/>
        </w:rPr>
      </w:pPr>
    </w:p>
    <w:p w14:paraId="6ADDE5C5">
      <w:pPr>
        <w:wordWrap w:val="0"/>
        <w:ind w:firstLine="442"/>
        <w:rPr>
          <w:rFonts w:asciiTheme="minorEastAsia" w:hAnsiTheme="minorEastAsia" w:eastAsiaTheme="minorEastAsia" w:cstheme="minorEastAsia"/>
          <w:sz w:val="22"/>
          <w:szCs w:val="28"/>
          <w:highlight w:val="none"/>
        </w:rPr>
      </w:pPr>
    </w:p>
    <w:p w14:paraId="6D43A806">
      <w:pPr>
        <w:wordWrap w:val="0"/>
        <w:snapToGrid w:val="0"/>
        <w:spacing w:line="360" w:lineRule="auto"/>
        <w:ind w:firstLine="1124"/>
        <w:jc w:val="center"/>
        <w:rPr>
          <w:rFonts w:asciiTheme="minorEastAsia" w:hAnsiTheme="minorEastAsia" w:eastAsiaTheme="minorEastAsia" w:cstheme="minorEastAsia"/>
          <w:b/>
          <w:sz w:val="32"/>
          <w:szCs w:val="32"/>
          <w:highlight w:val="none"/>
        </w:rPr>
      </w:pPr>
      <w:bookmarkStart w:id="0" w:name="_Toc14799"/>
      <w:bookmarkStart w:id="1" w:name="_Toc25274"/>
      <w:bookmarkStart w:id="2" w:name="_Toc11328"/>
      <w:r>
        <w:rPr>
          <w:rFonts w:hint="eastAsia" w:asciiTheme="minorEastAsia" w:hAnsiTheme="minorEastAsia" w:eastAsiaTheme="minorEastAsia" w:cstheme="minorEastAsia"/>
          <w:b/>
          <w:spacing w:val="20"/>
          <w:sz w:val="52"/>
          <w:szCs w:val="52"/>
          <w:highlight w:val="none"/>
        </w:rPr>
        <w:t>竞争性磋商文件</w:t>
      </w:r>
      <w:bookmarkEnd w:id="0"/>
      <w:bookmarkEnd w:id="1"/>
      <w:bookmarkEnd w:id="2"/>
    </w:p>
    <w:p w14:paraId="77251FC5">
      <w:pPr>
        <w:pStyle w:val="11"/>
        <w:wordWrap w:val="0"/>
        <w:ind w:left="0" w:leftChars="0" w:firstLine="0" w:firstLineChars="0"/>
        <w:jc w:val="center"/>
        <w:rPr>
          <w:rFonts w:hint="eastAsia" w:asciiTheme="minorEastAsia" w:hAnsiTheme="minorEastAsia" w:eastAsiaTheme="minorEastAsia" w:cstheme="minorEastAsia"/>
          <w:b/>
          <w:sz w:val="28"/>
          <w:szCs w:val="28"/>
          <w:highlight w:val="none"/>
          <w:lang w:eastAsia="zh-CN"/>
        </w:rPr>
      </w:pPr>
      <w:bookmarkStart w:id="3" w:name="_Toc26283"/>
      <w:bookmarkStart w:id="4" w:name="_Toc11180"/>
      <w:bookmarkStart w:id="5" w:name="_Toc6629"/>
      <w:r>
        <w:rPr>
          <w:rFonts w:hint="eastAsia" w:asciiTheme="minorEastAsia" w:hAnsiTheme="minorEastAsia" w:eastAsiaTheme="minorEastAsia" w:cstheme="minorEastAsia"/>
          <w:b/>
          <w:sz w:val="28"/>
          <w:szCs w:val="28"/>
          <w:highlight w:val="none"/>
        </w:rPr>
        <w:t>招标编号：</w:t>
      </w:r>
      <w:bookmarkEnd w:id="3"/>
      <w:bookmarkEnd w:id="4"/>
      <w:bookmarkEnd w:id="5"/>
      <w:r>
        <w:rPr>
          <w:rFonts w:hint="eastAsia" w:asciiTheme="minorEastAsia" w:hAnsiTheme="minorEastAsia" w:eastAsiaTheme="minorEastAsia" w:cstheme="minorEastAsia"/>
          <w:b/>
          <w:sz w:val="28"/>
          <w:szCs w:val="28"/>
          <w:highlight w:val="none"/>
        </w:rPr>
        <w:t xml:space="preserve"> </w:t>
      </w:r>
      <w:r>
        <w:rPr>
          <w:rFonts w:hint="eastAsia" w:asciiTheme="minorEastAsia" w:hAnsiTheme="minorEastAsia" w:eastAsiaTheme="minorEastAsia" w:cstheme="minorEastAsia"/>
          <w:b/>
          <w:sz w:val="28"/>
          <w:szCs w:val="28"/>
          <w:highlight w:val="none"/>
          <w:lang w:eastAsia="zh-CN"/>
        </w:rPr>
        <w:t>NJZC2026-C2-00197-YNDB-0021</w:t>
      </w:r>
    </w:p>
    <w:p w14:paraId="4FF8D4E1">
      <w:pPr>
        <w:ind w:firstLine="562"/>
        <w:jc w:val="center"/>
        <w:rPr>
          <w:rFonts w:hint="eastAsia" w:asciiTheme="minorEastAsia" w:hAnsiTheme="minorEastAsia" w:eastAsiaTheme="minorEastAsia" w:cstheme="minorEastAsia"/>
          <w:sz w:val="20"/>
          <w:szCs w:val="22"/>
          <w:highlight w:val="none"/>
          <w:lang w:eastAsia="zh-CN"/>
        </w:rPr>
      </w:pPr>
      <w:r>
        <w:rPr>
          <w:rFonts w:hint="eastAsia" w:asciiTheme="minorEastAsia" w:hAnsiTheme="minorEastAsia" w:eastAsiaTheme="minorEastAsia" w:cstheme="minorEastAsia"/>
          <w:b/>
          <w:sz w:val="28"/>
          <w:szCs w:val="28"/>
          <w:highlight w:val="none"/>
        </w:rPr>
        <w:t>项目自编号：</w:t>
      </w:r>
      <w:r>
        <w:rPr>
          <w:rFonts w:hint="eastAsia" w:asciiTheme="minorEastAsia" w:hAnsiTheme="minorEastAsia" w:eastAsiaTheme="minorEastAsia" w:cstheme="minorEastAsia"/>
          <w:b/>
          <w:sz w:val="28"/>
          <w:szCs w:val="28"/>
          <w:highlight w:val="none"/>
          <w:lang w:eastAsia="zh-CN"/>
        </w:rPr>
        <w:t>YNDB2026-017</w:t>
      </w:r>
    </w:p>
    <w:p w14:paraId="424F6587">
      <w:pPr>
        <w:wordWrap w:val="0"/>
        <w:snapToGrid w:val="0"/>
        <w:spacing w:line="360" w:lineRule="auto"/>
        <w:ind w:right="560" w:firstLine="643"/>
        <w:rPr>
          <w:rFonts w:asciiTheme="minorEastAsia" w:hAnsiTheme="minorEastAsia" w:eastAsiaTheme="minorEastAsia" w:cstheme="minorEastAsia"/>
          <w:b/>
          <w:sz w:val="32"/>
          <w:szCs w:val="32"/>
          <w:highlight w:val="none"/>
        </w:rPr>
      </w:pPr>
      <w:r>
        <w:rPr>
          <w:rFonts w:hint="eastAsia" w:asciiTheme="minorEastAsia" w:hAnsiTheme="minorEastAsia" w:eastAsiaTheme="minorEastAsia" w:cstheme="minorEastAsia"/>
          <w:b/>
          <w:sz w:val="32"/>
          <w:szCs w:val="32"/>
          <w:highlight w:val="none"/>
        </w:rPr>
        <w:t xml:space="preserve">  </w:t>
      </w:r>
    </w:p>
    <w:p w14:paraId="5F4824A4">
      <w:pPr>
        <w:pStyle w:val="11"/>
        <w:wordWrap w:val="0"/>
        <w:ind w:firstLine="442"/>
        <w:rPr>
          <w:rFonts w:asciiTheme="minorEastAsia" w:hAnsiTheme="minorEastAsia" w:eastAsiaTheme="minorEastAsia" w:cstheme="minorEastAsia"/>
          <w:b/>
          <w:sz w:val="22"/>
          <w:szCs w:val="28"/>
          <w:highlight w:val="none"/>
        </w:rPr>
      </w:pPr>
    </w:p>
    <w:p w14:paraId="4276BFEB">
      <w:pPr>
        <w:pStyle w:val="11"/>
        <w:wordWrap w:val="0"/>
        <w:ind w:firstLine="442"/>
        <w:rPr>
          <w:rFonts w:asciiTheme="minorEastAsia" w:hAnsiTheme="minorEastAsia" w:eastAsiaTheme="minorEastAsia" w:cstheme="minorEastAsia"/>
          <w:b/>
          <w:sz w:val="22"/>
          <w:szCs w:val="28"/>
          <w:highlight w:val="none"/>
        </w:rPr>
      </w:pPr>
    </w:p>
    <w:p w14:paraId="2816497E">
      <w:pPr>
        <w:pStyle w:val="11"/>
        <w:wordWrap w:val="0"/>
        <w:ind w:firstLine="442"/>
        <w:rPr>
          <w:rFonts w:asciiTheme="minorEastAsia" w:hAnsiTheme="minorEastAsia" w:eastAsiaTheme="minorEastAsia" w:cstheme="minorEastAsia"/>
          <w:b/>
          <w:sz w:val="22"/>
          <w:szCs w:val="28"/>
          <w:highlight w:val="none"/>
        </w:rPr>
      </w:pPr>
    </w:p>
    <w:p w14:paraId="58D0AE12">
      <w:pPr>
        <w:pStyle w:val="11"/>
        <w:wordWrap w:val="0"/>
        <w:ind w:firstLine="442"/>
        <w:rPr>
          <w:rFonts w:asciiTheme="minorEastAsia" w:hAnsiTheme="minorEastAsia" w:eastAsiaTheme="minorEastAsia" w:cstheme="minorEastAsia"/>
          <w:b/>
          <w:sz w:val="22"/>
          <w:szCs w:val="28"/>
          <w:highlight w:val="none"/>
        </w:rPr>
      </w:pPr>
    </w:p>
    <w:p w14:paraId="7376684B">
      <w:pPr>
        <w:rPr>
          <w:rFonts w:asciiTheme="minorEastAsia" w:hAnsiTheme="minorEastAsia" w:eastAsiaTheme="minorEastAsia" w:cstheme="minorEastAsia"/>
          <w:highlight w:val="none"/>
        </w:rPr>
      </w:pPr>
    </w:p>
    <w:p w14:paraId="75131AE0">
      <w:pPr>
        <w:wordWrap w:val="0"/>
        <w:rPr>
          <w:rFonts w:asciiTheme="minorEastAsia" w:hAnsiTheme="minorEastAsia" w:eastAsiaTheme="minorEastAsia" w:cstheme="minorEastAsia"/>
          <w:highlight w:val="none"/>
        </w:rPr>
      </w:pPr>
    </w:p>
    <w:p w14:paraId="66D343D8">
      <w:pPr>
        <w:pStyle w:val="34"/>
        <w:wordWrap w:val="0"/>
        <w:rPr>
          <w:rFonts w:asciiTheme="minorEastAsia" w:hAnsiTheme="minorEastAsia" w:eastAsiaTheme="minorEastAsia" w:cstheme="minorEastAsia"/>
          <w:color w:val="auto"/>
          <w:highlight w:val="none"/>
        </w:rPr>
      </w:pPr>
    </w:p>
    <w:p w14:paraId="2CD8FF46">
      <w:pPr>
        <w:pStyle w:val="11"/>
        <w:wordWrap w:val="0"/>
        <w:ind w:left="0" w:leftChars="0" w:firstLine="0" w:firstLineChars="0"/>
        <w:rPr>
          <w:rFonts w:asciiTheme="minorEastAsia" w:hAnsiTheme="minorEastAsia" w:eastAsiaTheme="minorEastAsia" w:cstheme="minorEastAsia"/>
          <w:b/>
          <w:sz w:val="22"/>
          <w:szCs w:val="28"/>
          <w:highlight w:val="none"/>
        </w:rPr>
      </w:pPr>
    </w:p>
    <w:p w14:paraId="4B44C071">
      <w:pPr>
        <w:pStyle w:val="11"/>
        <w:wordWrap w:val="0"/>
        <w:ind w:left="0" w:leftChars="0" w:firstLine="0" w:firstLineChars="0"/>
        <w:rPr>
          <w:rFonts w:asciiTheme="minorEastAsia" w:hAnsiTheme="minorEastAsia" w:eastAsiaTheme="minorEastAsia" w:cstheme="minorEastAsia"/>
          <w:b/>
          <w:sz w:val="22"/>
          <w:szCs w:val="28"/>
          <w:highlight w:val="none"/>
        </w:rPr>
      </w:pPr>
    </w:p>
    <w:p w14:paraId="7123F238">
      <w:pPr>
        <w:pStyle w:val="11"/>
        <w:wordWrap w:val="0"/>
        <w:spacing w:line="600" w:lineRule="auto"/>
        <w:ind w:left="0" w:leftChars="0" w:firstLine="0" w:firstLineChars="0"/>
        <w:rPr>
          <w:rFonts w:hint="eastAsia" w:asciiTheme="minorEastAsia" w:hAnsiTheme="minorEastAsia" w:eastAsiaTheme="minorEastAsia" w:cstheme="minorEastAsia"/>
          <w:b/>
          <w:sz w:val="22"/>
          <w:szCs w:val="28"/>
          <w:highlight w:val="none"/>
          <w:lang w:eastAsia="zh-CN"/>
        </w:rPr>
      </w:pPr>
      <w:r>
        <w:rPr>
          <w:rFonts w:hint="eastAsia" w:asciiTheme="minorEastAsia" w:hAnsiTheme="minorEastAsia" w:eastAsiaTheme="minorEastAsia" w:cstheme="minorEastAsia"/>
          <w:b/>
          <w:sz w:val="32"/>
          <w:szCs w:val="32"/>
          <w:highlight w:val="none"/>
        </w:rPr>
        <w:t>采购人：</w:t>
      </w:r>
      <w:r>
        <w:rPr>
          <w:rFonts w:hint="eastAsia" w:asciiTheme="minorEastAsia" w:hAnsiTheme="minorEastAsia" w:eastAsiaTheme="minorEastAsia" w:cstheme="minorEastAsia"/>
          <w:b/>
          <w:sz w:val="32"/>
          <w:szCs w:val="32"/>
          <w:highlight w:val="none"/>
          <w:lang w:eastAsia="zh-CN"/>
        </w:rPr>
        <w:t>兰坪县中等职业技术学校</w:t>
      </w:r>
    </w:p>
    <w:p w14:paraId="2F059B1D">
      <w:pPr>
        <w:pStyle w:val="11"/>
        <w:wordWrap w:val="0"/>
        <w:spacing w:line="600" w:lineRule="auto"/>
        <w:ind w:left="0" w:leftChars="0" w:firstLine="0" w:firstLineChars="0"/>
        <w:rPr>
          <w:rFonts w:asciiTheme="minorEastAsia" w:hAnsiTheme="minorEastAsia" w:eastAsiaTheme="minorEastAsia" w:cstheme="minorEastAsia"/>
          <w:b/>
          <w:sz w:val="32"/>
          <w:szCs w:val="32"/>
          <w:highlight w:val="none"/>
        </w:rPr>
      </w:pPr>
      <w:bookmarkStart w:id="6" w:name="_Toc30716"/>
      <w:bookmarkStart w:id="7" w:name="_Toc11722"/>
      <w:bookmarkStart w:id="8" w:name="_Toc30177"/>
      <w:r>
        <w:rPr>
          <w:rFonts w:hint="eastAsia" w:asciiTheme="minorEastAsia" w:hAnsiTheme="minorEastAsia" w:eastAsiaTheme="minorEastAsia" w:cstheme="minorEastAsia"/>
          <w:b/>
          <w:sz w:val="32"/>
          <w:szCs w:val="32"/>
          <w:highlight w:val="none"/>
        </w:rPr>
        <w:t>招标代理机构:云南鼎邦招标代理有限公司</w:t>
      </w:r>
      <w:bookmarkEnd w:id="6"/>
      <w:bookmarkEnd w:id="7"/>
      <w:bookmarkEnd w:id="8"/>
    </w:p>
    <w:p w14:paraId="0FFFFCD6">
      <w:pPr>
        <w:pStyle w:val="11"/>
        <w:wordWrap w:val="0"/>
        <w:spacing w:line="600" w:lineRule="auto"/>
        <w:ind w:left="0" w:leftChars="0" w:firstLine="0" w:firstLineChars="0"/>
        <w:rPr>
          <w:rFonts w:asciiTheme="minorEastAsia" w:hAnsiTheme="minorEastAsia" w:eastAsiaTheme="minorEastAsia" w:cstheme="minorEastAsia"/>
          <w:b/>
          <w:sz w:val="32"/>
          <w:szCs w:val="32"/>
          <w:highlight w:val="none"/>
        </w:rPr>
      </w:pPr>
      <w:r>
        <w:rPr>
          <w:rFonts w:hint="eastAsia" w:asciiTheme="minorEastAsia" w:hAnsiTheme="minorEastAsia" w:eastAsiaTheme="minorEastAsia" w:cstheme="minorEastAsia"/>
          <w:b/>
          <w:sz w:val="32"/>
          <w:szCs w:val="32"/>
          <w:highlight w:val="none"/>
        </w:rPr>
        <w:t>日期：2026年</w:t>
      </w:r>
      <w:r>
        <w:rPr>
          <w:rFonts w:hint="eastAsia" w:asciiTheme="minorEastAsia" w:hAnsiTheme="minorEastAsia" w:eastAsiaTheme="minorEastAsia" w:cstheme="minorEastAsia"/>
          <w:b/>
          <w:sz w:val="32"/>
          <w:szCs w:val="32"/>
          <w:highlight w:val="none"/>
          <w:lang w:val="en-US" w:eastAsia="zh-CN"/>
        </w:rPr>
        <w:t>5</w:t>
      </w:r>
      <w:r>
        <w:rPr>
          <w:rFonts w:hint="eastAsia" w:asciiTheme="minorEastAsia" w:hAnsiTheme="minorEastAsia" w:eastAsiaTheme="minorEastAsia" w:cstheme="minorEastAsia"/>
          <w:b/>
          <w:sz w:val="32"/>
          <w:szCs w:val="32"/>
          <w:highlight w:val="none"/>
        </w:rPr>
        <w:t>月</w:t>
      </w:r>
    </w:p>
    <w:sdt>
      <w:sdtPr>
        <w:rPr>
          <w:rFonts w:hint="eastAsia" w:asciiTheme="minorEastAsia" w:hAnsiTheme="minorEastAsia" w:eastAsiaTheme="minorEastAsia" w:cstheme="minorEastAsia"/>
          <w:highlight w:val="none"/>
        </w:rPr>
        <w:id w:val="147483030"/>
        <w:docPartObj>
          <w:docPartGallery w:val="Table of Contents"/>
          <w:docPartUnique/>
        </w:docPartObj>
      </w:sdtPr>
      <w:sdtEndPr>
        <w:rPr>
          <w:rFonts w:hint="eastAsia" w:asciiTheme="minorEastAsia" w:hAnsiTheme="minorEastAsia" w:eastAsiaTheme="minorEastAsia" w:cstheme="minorEastAsia"/>
          <w:sz w:val="24"/>
          <w:szCs w:val="24"/>
          <w:highlight w:val="none"/>
        </w:rPr>
      </w:sdtEndPr>
      <w:sdtContent>
        <w:p w14:paraId="3A186346">
          <w:pPr>
            <w:wordWrap w:val="0"/>
            <w:jc w:val="center"/>
            <w:rPr>
              <w:rFonts w:asciiTheme="minorEastAsia" w:hAnsiTheme="minorEastAsia" w:eastAsiaTheme="minorEastAsia" w:cstheme="minorEastAsia"/>
              <w:highlight w:val="none"/>
            </w:rPr>
          </w:pPr>
        </w:p>
        <w:p w14:paraId="45331D76">
          <w:pPr>
            <w:ind w:firstLine="800"/>
            <w:jc w:val="center"/>
            <w:rPr>
              <w:rFonts w:asciiTheme="minorEastAsia" w:hAnsiTheme="minorEastAsia" w:eastAsiaTheme="minorEastAsia" w:cstheme="minorEastAsia"/>
              <w:b/>
              <w:bCs/>
              <w:sz w:val="40"/>
              <w:szCs w:val="48"/>
              <w:highlight w:val="none"/>
            </w:rPr>
          </w:pPr>
        </w:p>
        <w:p w14:paraId="6012C268">
          <w:pPr>
            <w:ind w:firstLine="803"/>
            <w:jc w:val="center"/>
            <w:rPr>
              <w:rFonts w:asciiTheme="minorEastAsia" w:hAnsiTheme="minorEastAsia" w:eastAsiaTheme="minorEastAsia" w:cstheme="minorEastAsia"/>
              <w:b/>
              <w:bCs/>
              <w:sz w:val="40"/>
              <w:szCs w:val="48"/>
              <w:highlight w:val="none"/>
            </w:rPr>
          </w:pPr>
          <w:r>
            <w:rPr>
              <w:rFonts w:hint="eastAsia" w:asciiTheme="minorEastAsia" w:hAnsiTheme="minorEastAsia" w:eastAsiaTheme="minorEastAsia" w:cstheme="minorEastAsia"/>
              <w:b/>
              <w:bCs/>
              <w:sz w:val="40"/>
              <w:szCs w:val="48"/>
              <w:highlight w:val="none"/>
            </w:rPr>
            <w:t>目  录</w:t>
          </w:r>
        </w:p>
        <w:p w14:paraId="6E49C310">
          <w:pPr>
            <w:pStyle w:val="18"/>
            <w:keepNext w:val="0"/>
            <w:keepLines w:val="0"/>
            <w:pageBreakBefore w:val="0"/>
            <w:widowControl w:val="0"/>
            <w:tabs>
              <w:tab w:val="right" w:leader="dot" w:pos="9421"/>
            </w:tabs>
            <w:kinsoku/>
            <w:wordWrap/>
            <w:overflowPunct/>
            <w:topLinePunct w:val="0"/>
            <w:autoSpaceDE/>
            <w:autoSpaceDN/>
            <w:bidi w:val="0"/>
            <w:adjustRightInd/>
            <w:snapToGrid/>
            <w:spacing w:before="159" w:beforeLines="50" w:after="159" w:afterLines="5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TOC \o "1-2" \h \u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
              <w:bCs/>
              <w:sz w:val="24"/>
              <w:szCs w:val="24"/>
              <w:highlight w:val="none"/>
            </w:rPr>
            <w:fldChar w:fldCharType="begin"/>
          </w:r>
          <w:r>
            <w:rPr>
              <w:rFonts w:hint="eastAsia" w:asciiTheme="minorEastAsia" w:hAnsiTheme="minorEastAsia" w:eastAsiaTheme="minorEastAsia" w:cstheme="minorEastAsia"/>
              <w:b/>
              <w:bCs/>
              <w:sz w:val="24"/>
              <w:szCs w:val="24"/>
              <w:highlight w:val="none"/>
            </w:rPr>
            <w:instrText xml:space="preserve"> HYPERLINK \l _Toc17875 </w:instrText>
          </w:r>
          <w:r>
            <w:rPr>
              <w:rFonts w:hint="eastAsia" w:asciiTheme="minorEastAsia" w:hAnsiTheme="minorEastAsia" w:eastAsiaTheme="minorEastAsia" w:cstheme="minorEastAsia"/>
              <w:b/>
              <w:bCs/>
              <w:sz w:val="24"/>
              <w:szCs w:val="24"/>
              <w:highlight w:val="none"/>
            </w:rPr>
            <w:fldChar w:fldCharType="separate"/>
          </w:r>
          <w:r>
            <w:rPr>
              <w:rFonts w:hint="eastAsia" w:asciiTheme="minorEastAsia" w:hAnsiTheme="minorEastAsia" w:eastAsiaTheme="minorEastAsia" w:cstheme="minorEastAsia"/>
              <w:b/>
              <w:bCs/>
              <w:sz w:val="24"/>
              <w:szCs w:val="24"/>
              <w:highlight w:val="none"/>
            </w:rPr>
            <w:t>第一章 竞争性磋商公告</w:t>
          </w:r>
          <w:r>
            <w:rPr>
              <w:rFonts w:hint="eastAsia" w:asciiTheme="minorEastAsia" w:hAnsiTheme="minorEastAsia" w:eastAsiaTheme="minorEastAsia" w:cstheme="minorEastAsia"/>
              <w:b/>
              <w:bCs/>
              <w:sz w:val="24"/>
              <w:szCs w:val="24"/>
              <w:highlight w:val="none"/>
            </w:rPr>
            <w:tab/>
          </w:r>
          <w:r>
            <w:rPr>
              <w:rFonts w:hint="eastAsia" w:asciiTheme="minorEastAsia" w:hAnsiTheme="minorEastAsia" w:eastAsiaTheme="minorEastAsia" w:cstheme="minorEastAsia"/>
              <w:b/>
              <w:bCs/>
              <w:sz w:val="24"/>
              <w:szCs w:val="24"/>
              <w:highlight w:val="none"/>
            </w:rPr>
            <w:fldChar w:fldCharType="begin"/>
          </w:r>
          <w:r>
            <w:rPr>
              <w:rFonts w:hint="eastAsia" w:asciiTheme="minorEastAsia" w:hAnsiTheme="minorEastAsia" w:eastAsiaTheme="minorEastAsia" w:cstheme="minorEastAsia"/>
              <w:b/>
              <w:bCs/>
              <w:sz w:val="24"/>
              <w:szCs w:val="24"/>
              <w:highlight w:val="none"/>
            </w:rPr>
            <w:instrText xml:space="preserve"> PAGEREF _Toc17875 \h </w:instrText>
          </w:r>
          <w:r>
            <w:rPr>
              <w:rFonts w:hint="eastAsia" w:asciiTheme="minorEastAsia" w:hAnsiTheme="minorEastAsia" w:eastAsiaTheme="minorEastAsia" w:cstheme="minorEastAsia"/>
              <w:b/>
              <w:bCs/>
              <w:sz w:val="24"/>
              <w:szCs w:val="24"/>
              <w:highlight w:val="none"/>
            </w:rPr>
            <w:fldChar w:fldCharType="separate"/>
          </w:r>
          <w:r>
            <w:rPr>
              <w:rFonts w:hint="eastAsia" w:asciiTheme="minorEastAsia" w:hAnsiTheme="minorEastAsia" w:eastAsiaTheme="minorEastAsia" w:cstheme="minorEastAsia"/>
              <w:b/>
              <w:bCs/>
              <w:sz w:val="24"/>
              <w:szCs w:val="24"/>
              <w:highlight w:val="none"/>
            </w:rPr>
            <w:t>3</w:t>
          </w:r>
          <w:r>
            <w:rPr>
              <w:rFonts w:hint="eastAsia" w:asciiTheme="minorEastAsia" w:hAnsiTheme="minorEastAsia" w:eastAsiaTheme="minorEastAsia" w:cstheme="minorEastAsia"/>
              <w:b/>
              <w:bCs/>
              <w:sz w:val="24"/>
              <w:szCs w:val="24"/>
              <w:highlight w:val="none"/>
            </w:rPr>
            <w:fldChar w:fldCharType="end"/>
          </w:r>
          <w:r>
            <w:rPr>
              <w:rFonts w:hint="eastAsia" w:asciiTheme="minorEastAsia" w:hAnsiTheme="minorEastAsia" w:eastAsiaTheme="minorEastAsia" w:cstheme="minorEastAsia"/>
              <w:b/>
              <w:bCs/>
              <w:sz w:val="24"/>
              <w:szCs w:val="24"/>
              <w:highlight w:val="none"/>
            </w:rPr>
            <w:fldChar w:fldCharType="end"/>
          </w:r>
        </w:p>
        <w:p w14:paraId="3B95E97F">
          <w:pPr>
            <w:pStyle w:val="19"/>
            <w:tabs>
              <w:tab w:val="right" w:leader="dot" w:pos="9421"/>
            </w:tabs>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_Toc11266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val="0"/>
              <w:sz w:val="24"/>
              <w:szCs w:val="24"/>
              <w:highlight w:val="none"/>
            </w:rPr>
            <w:t>一、项目基本情况</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_Toc11266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4</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14:paraId="11DA8C8C">
          <w:pPr>
            <w:pStyle w:val="19"/>
            <w:tabs>
              <w:tab w:val="right" w:leader="dot" w:pos="9421"/>
            </w:tabs>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_Toc18028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val="0"/>
              <w:sz w:val="24"/>
              <w:szCs w:val="24"/>
              <w:highlight w:val="none"/>
            </w:rPr>
            <w:t>二、申请人的资格要求</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_Toc18028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4</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14:paraId="27AFE53D">
          <w:pPr>
            <w:pStyle w:val="19"/>
            <w:tabs>
              <w:tab w:val="right" w:leader="dot" w:pos="9421"/>
            </w:tabs>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_Toc27386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val="0"/>
              <w:sz w:val="24"/>
              <w:szCs w:val="24"/>
              <w:highlight w:val="none"/>
            </w:rPr>
            <w:t>三、获取采购文件</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_Toc27386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6</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14:paraId="2FB7FEDA">
          <w:pPr>
            <w:pStyle w:val="19"/>
            <w:tabs>
              <w:tab w:val="right" w:leader="dot" w:pos="9421"/>
            </w:tabs>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_Toc20958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val="0"/>
              <w:sz w:val="24"/>
              <w:szCs w:val="24"/>
              <w:highlight w:val="none"/>
            </w:rPr>
            <w:t>四、响应文件提交</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_Toc20958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7</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14:paraId="7DEF153E">
          <w:pPr>
            <w:pStyle w:val="19"/>
            <w:tabs>
              <w:tab w:val="right" w:leader="dot" w:pos="9421"/>
            </w:tabs>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_Toc20409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val="0"/>
              <w:sz w:val="24"/>
              <w:szCs w:val="24"/>
              <w:highlight w:val="none"/>
            </w:rPr>
            <w:t>五</w:t>
          </w:r>
          <w:r>
            <w:rPr>
              <w:rFonts w:hint="eastAsia" w:asciiTheme="minorEastAsia" w:hAnsiTheme="minorEastAsia" w:eastAsiaTheme="minorEastAsia" w:cstheme="minorEastAsia"/>
              <w:bCs w:val="0"/>
              <w:kern w:val="2"/>
              <w:sz w:val="24"/>
              <w:szCs w:val="24"/>
              <w:highlight w:val="none"/>
            </w:rPr>
            <w:t>、</w:t>
          </w:r>
          <w:r>
            <w:rPr>
              <w:rFonts w:hint="eastAsia" w:asciiTheme="minorEastAsia" w:hAnsiTheme="minorEastAsia" w:eastAsiaTheme="minorEastAsia" w:cstheme="minorEastAsia"/>
              <w:bCs w:val="0"/>
              <w:sz w:val="24"/>
              <w:szCs w:val="24"/>
              <w:highlight w:val="none"/>
            </w:rPr>
            <w:t>开启</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_Toc20409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7</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14:paraId="1466AD2B">
          <w:pPr>
            <w:pStyle w:val="19"/>
            <w:tabs>
              <w:tab w:val="right" w:leader="dot" w:pos="9421"/>
            </w:tabs>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_Toc28168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val="0"/>
              <w:sz w:val="24"/>
              <w:szCs w:val="24"/>
              <w:highlight w:val="none"/>
            </w:rPr>
            <w:t>六、公告期限</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_Toc28168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7</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14:paraId="4B32DBA0">
          <w:pPr>
            <w:pStyle w:val="19"/>
            <w:tabs>
              <w:tab w:val="right" w:leader="dot" w:pos="9421"/>
            </w:tabs>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_Toc32041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val="0"/>
              <w:sz w:val="24"/>
              <w:szCs w:val="24"/>
              <w:highlight w:val="none"/>
            </w:rPr>
            <w:t>七、其他补充事宜</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_Toc32041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7</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14:paraId="309ABF71">
          <w:pPr>
            <w:pStyle w:val="19"/>
            <w:tabs>
              <w:tab w:val="right" w:leader="dot" w:pos="9421"/>
            </w:tabs>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_Toc15499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val="0"/>
              <w:sz w:val="24"/>
              <w:szCs w:val="24"/>
              <w:highlight w:val="none"/>
            </w:rPr>
            <w:t>八、联系方式</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_Toc15499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9</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14:paraId="2B7801D2">
          <w:pPr>
            <w:pStyle w:val="18"/>
            <w:keepNext w:val="0"/>
            <w:keepLines w:val="0"/>
            <w:pageBreakBefore w:val="0"/>
            <w:widowControl w:val="0"/>
            <w:tabs>
              <w:tab w:val="right" w:leader="dot" w:pos="9421"/>
            </w:tabs>
            <w:kinsoku/>
            <w:wordWrap/>
            <w:overflowPunct/>
            <w:topLinePunct w:val="0"/>
            <w:autoSpaceDE/>
            <w:autoSpaceDN/>
            <w:bidi w:val="0"/>
            <w:adjustRightInd/>
            <w:snapToGrid/>
            <w:spacing w:before="159" w:beforeLines="50" w:after="159" w:afterLines="50"/>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fldChar w:fldCharType="begin"/>
          </w:r>
          <w:r>
            <w:rPr>
              <w:rFonts w:hint="eastAsia" w:asciiTheme="minorEastAsia" w:hAnsiTheme="minorEastAsia" w:eastAsiaTheme="minorEastAsia" w:cstheme="minorEastAsia"/>
              <w:b/>
              <w:bCs/>
              <w:sz w:val="24"/>
              <w:szCs w:val="24"/>
              <w:highlight w:val="none"/>
            </w:rPr>
            <w:instrText xml:space="preserve"> HYPERLINK \l _Toc30532 </w:instrText>
          </w:r>
          <w:r>
            <w:rPr>
              <w:rFonts w:hint="eastAsia" w:asciiTheme="minorEastAsia" w:hAnsiTheme="minorEastAsia" w:eastAsiaTheme="minorEastAsia" w:cstheme="minorEastAsia"/>
              <w:b/>
              <w:bCs/>
              <w:sz w:val="24"/>
              <w:szCs w:val="24"/>
              <w:highlight w:val="none"/>
            </w:rPr>
            <w:fldChar w:fldCharType="separate"/>
          </w:r>
          <w:r>
            <w:rPr>
              <w:rFonts w:hint="eastAsia" w:asciiTheme="minorEastAsia" w:hAnsiTheme="minorEastAsia" w:eastAsiaTheme="minorEastAsia" w:cstheme="minorEastAsia"/>
              <w:b/>
              <w:bCs/>
              <w:sz w:val="24"/>
              <w:szCs w:val="24"/>
              <w:highlight w:val="none"/>
            </w:rPr>
            <w:t>第二章 磋商须知前附表</w:t>
          </w:r>
          <w:r>
            <w:rPr>
              <w:rFonts w:hint="eastAsia" w:asciiTheme="minorEastAsia" w:hAnsiTheme="minorEastAsia" w:eastAsiaTheme="minorEastAsia" w:cstheme="minorEastAsia"/>
              <w:b/>
              <w:bCs/>
              <w:sz w:val="24"/>
              <w:szCs w:val="24"/>
              <w:highlight w:val="none"/>
            </w:rPr>
            <w:tab/>
          </w:r>
          <w:r>
            <w:rPr>
              <w:rFonts w:hint="eastAsia" w:asciiTheme="minorEastAsia" w:hAnsiTheme="minorEastAsia" w:eastAsiaTheme="minorEastAsia" w:cstheme="minorEastAsia"/>
              <w:b/>
              <w:bCs/>
              <w:sz w:val="24"/>
              <w:szCs w:val="24"/>
              <w:highlight w:val="none"/>
            </w:rPr>
            <w:fldChar w:fldCharType="begin"/>
          </w:r>
          <w:r>
            <w:rPr>
              <w:rFonts w:hint="eastAsia" w:asciiTheme="minorEastAsia" w:hAnsiTheme="minorEastAsia" w:eastAsiaTheme="minorEastAsia" w:cstheme="minorEastAsia"/>
              <w:b/>
              <w:bCs/>
              <w:sz w:val="24"/>
              <w:szCs w:val="24"/>
              <w:highlight w:val="none"/>
            </w:rPr>
            <w:instrText xml:space="preserve"> PAGEREF _Toc30532 \h </w:instrText>
          </w:r>
          <w:r>
            <w:rPr>
              <w:rFonts w:hint="eastAsia" w:asciiTheme="minorEastAsia" w:hAnsiTheme="minorEastAsia" w:eastAsiaTheme="minorEastAsia" w:cstheme="minorEastAsia"/>
              <w:b/>
              <w:bCs/>
              <w:sz w:val="24"/>
              <w:szCs w:val="24"/>
              <w:highlight w:val="none"/>
            </w:rPr>
            <w:fldChar w:fldCharType="separate"/>
          </w:r>
          <w:r>
            <w:rPr>
              <w:rFonts w:hint="eastAsia" w:asciiTheme="minorEastAsia" w:hAnsiTheme="minorEastAsia" w:eastAsiaTheme="minorEastAsia" w:cstheme="minorEastAsia"/>
              <w:b/>
              <w:bCs/>
              <w:sz w:val="24"/>
              <w:szCs w:val="24"/>
              <w:highlight w:val="none"/>
            </w:rPr>
            <w:t>11</w:t>
          </w:r>
          <w:r>
            <w:rPr>
              <w:rFonts w:hint="eastAsia" w:asciiTheme="minorEastAsia" w:hAnsiTheme="minorEastAsia" w:eastAsiaTheme="minorEastAsia" w:cstheme="minorEastAsia"/>
              <w:b/>
              <w:bCs/>
              <w:sz w:val="24"/>
              <w:szCs w:val="24"/>
              <w:highlight w:val="none"/>
            </w:rPr>
            <w:fldChar w:fldCharType="end"/>
          </w:r>
          <w:r>
            <w:rPr>
              <w:rFonts w:hint="eastAsia" w:asciiTheme="minorEastAsia" w:hAnsiTheme="minorEastAsia" w:eastAsiaTheme="minorEastAsia" w:cstheme="minorEastAsia"/>
              <w:b/>
              <w:bCs/>
              <w:sz w:val="24"/>
              <w:szCs w:val="24"/>
              <w:highlight w:val="none"/>
            </w:rPr>
            <w:fldChar w:fldCharType="end"/>
          </w:r>
        </w:p>
        <w:p w14:paraId="4BFCAF13">
          <w:pPr>
            <w:pStyle w:val="18"/>
            <w:keepNext w:val="0"/>
            <w:keepLines w:val="0"/>
            <w:pageBreakBefore w:val="0"/>
            <w:widowControl w:val="0"/>
            <w:tabs>
              <w:tab w:val="right" w:leader="dot" w:pos="9421"/>
            </w:tabs>
            <w:kinsoku/>
            <w:wordWrap/>
            <w:overflowPunct/>
            <w:topLinePunct w:val="0"/>
            <w:autoSpaceDE/>
            <w:autoSpaceDN/>
            <w:bidi w:val="0"/>
            <w:adjustRightInd/>
            <w:snapToGrid/>
            <w:spacing w:before="159" w:beforeLines="50" w:after="159" w:afterLines="5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fldChar w:fldCharType="begin"/>
          </w:r>
          <w:r>
            <w:rPr>
              <w:rFonts w:hint="eastAsia" w:asciiTheme="minorEastAsia" w:hAnsiTheme="minorEastAsia" w:eastAsiaTheme="minorEastAsia" w:cstheme="minorEastAsia"/>
              <w:b/>
              <w:bCs/>
              <w:sz w:val="24"/>
              <w:szCs w:val="24"/>
              <w:highlight w:val="none"/>
            </w:rPr>
            <w:instrText xml:space="preserve"> HYPERLINK \l _Toc24303 </w:instrText>
          </w:r>
          <w:r>
            <w:rPr>
              <w:rFonts w:hint="eastAsia" w:asciiTheme="minorEastAsia" w:hAnsiTheme="minorEastAsia" w:eastAsiaTheme="minorEastAsia" w:cstheme="minorEastAsia"/>
              <w:b/>
              <w:bCs/>
              <w:sz w:val="24"/>
              <w:szCs w:val="24"/>
              <w:highlight w:val="none"/>
            </w:rPr>
            <w:fldChar w:fldCharType="separate"/>
          </w:r>
          <w:r>
            <w:rPr>
              <w:rFonts w:hint="eastAsia" w:asciiTheme="minorEastAsia" w:hAnsiTheme="minorEastAsia" w:eastAsiaTheme="minorEastAsia" w:cstheme="minorEastAsia"/>
              <w:b/>
              <w:bCs/>
              <w:sz w:val="24"/>
              <w:szCs w:val="24"/>
              <w:highlight w:val="none"/>
            </w:rPr>
            <w:t>第三章 磋商须知</w:t>
          </w:r>
          <w:r>
            <w:rPr>
              <w:rFonts w:hint="eastAsia" w:asciiTheme="minorEastAsia" w:hAnsiTheme="minorEastAsia" w:eastAsiaTheme="minorEastAsia" w:cstheme="minorEastAsia"/>
              <w:b/>
              <w:bCs/>
              <w:sz w:val="24"/>
              <w:szCs w:val="24"/>
              <w:highlight w:val="none"/>
            </w:rPr>
            <w:tab/>
          </w:r>
          <w:r>
            <w:rPr>
              <w:rFonts w:hint="eastAsia" w:asciiTheme="minorEastAsia" w:hAnsiTheme="minorEastAsia" w:eastAsiaTheme="minorEastAsia" w:cstheme="minorEastAsia"/>
              <w:b/>
              <w:bCs/>
              <w:sz w:val="24"/>
              <w:szCs w:val="24"/>
              <w:highlight w:val="none"/>
            </w:rPr>
            <w:fldChar w:fldCharType="begin"/>
          </w:r>
          <w:r>
            <w:rPr>
              <w:rFonts w:hint="eastAsia" w:asciiTheme="minorEastAsia" w:hAnsiTheme="minorEastAsia" w:eastAsiaTheme="minorEastAsia" w:cstheme="minorEastAsia"/>
              <w:b/>
              <w:bCs/>
              <w:sz w:val="24"/>
              <w:szCs w:val="24"/>
              <w:highlight w:val="none"/>
            </w:rPr>
            <w:instrText xml:space="preserve"> PAGEREF _Toc24303 \h </w:instrText>
          </w:r>
          <w:r>
            <w:rPr>
              <w:rFonts w:hint="eastAsia" w:asciiTheme="minorEastAsia" w:hAnsiTheme="minorEastAsia" w:eastAsiaTheme="minorEastAsia" w:cstheme="minorEastAsia"/>
              <w:b/>
              <w:bCs/>
              <w:sz w:val="24"/>
              <w:szCs w:val="24"/>
              <w:highlight w:val="none"/>
            </w:rPr>
            <w:fldChar w:fldCharType="separate"/>
          </w:r>
          <w:r>
            <w:rPr>
              <w:rFonts w:hint="eastAsia" w:asciiTheme="minorEastAsia" w:hAnsiTheme="minorEastAsia" w:eastAsiaTheme="minorEastAsia" w:cstheme="minorEastAsia"/>
              <w:b/>
              <w:bCs/>
              <w:sz w:val="24"/>
              <w:szCs w:val="24"/>
              <w:highlight w:val="none"/>
            </w:rPr>
            <w:t>19</w:t>
          </w:r>
          <w:r>
            <w:rPr>
              <w:rFonts w:hint="eastAsia" w:asciiTheme="minorEastAsia" w:hAnsiTheme="minorEastAsia" w:eastAsiaTheme="minorEastAsia" w:cstheme="minorEastAsia"/>
              <w:b/>
              <w:bCs/>
              <w:sz w:val="24"/>
              <w:szCs w:val="24"/>
              <w:highlight w:val="none"/>
            </w:rPr>
            <w:fldChar w:fldCharType="end"/>
          </w:r>
          <w:r>
            <w:rPr>
              <w:rFonts w:hint="eastAsia" w:asciiTheme="minorEastAsia" w:hAnsiTheme="minorEastAsia" w:eastAsiaTheme="minorEastAsia" w:cstheme="minorEastAsia"/>
              <w:b/>
              <w:bCs/>
              <w:sz w:val="24"/>
              <w:szCs w:val="24"/>
              <w:highlight w:val="none"/>
            </w:rPr>
            <w:fldChar w:fldCharType="end"/>
          </w:r>
        </w:p>
        <w:p w14:paraId="08026959">
          <w:pPr>
            <w:pStyle w:val="19"/>
            <w:tabs>
              <w:tab w:val="right" w:leader="dot" w:pos="9421"/>
            </w:tabs>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_Toc6428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kern w:val="0"/>
              <w:sz w:val="24"/>
              <w:szCs w:val="24"/>
              <w:highlight w:val="none"/>
            </w:rPr>
            <w:t>1  总则</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_Toc6428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19</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14:paraId="00C6C4FD">
          <w:pPr>
            <w:pStyle w:val="19"/>
            <w:tabs>
              <w:tab w:val="right" w:leader="dot" w:pos="9421"/>
            </w:tabs>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_Toc11518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kern w:val="0"/>
              <w:sz w:val="24"/>
              <w:szCs w:val="24"/>
              <w:highlight w:val="none"/>
            </w:rPr>
            <w:t>2  竞争性磋商文件</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_Toc11518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20</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14:paraId="1D9324AC">
          <w:pPr>
            <w:pStyle w:val="19"/>
            <w:tabs>
              <w:tab w:val="right" w:leader="dot" w:pos="9421"/>
            </w:tabs>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_Toc10313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kern w:val="0"/>
              <w:sz w:val="24"/>
              <w:szCs w:val="24"/>
              <w:highlight w:val="none"/>
            </w:rPr>
            <w:t>3. 磋商响应文件</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_Toc10313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21</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14:paraId="37B89ED0">
          <w:pPr>
            <w:pStyle w:val="19"/>
            <w:tabs>
              <w:tab w:val="right" w:leader="dot" w:pos="9421"/>
            </w:tabs>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_Toc22272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kern w:val="0"/>
              <w:sz w:val="24"/>
              <w:szCs w:val="24"/>
              <w:highlight w:val="none"/>
            </w:rPr>
            <w:t>4  磋商文件递交</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_Toc22272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23</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14:paraId="04A68717">
          <w:pPr>
            <w:pStyle w:val="19"/>
            <w:tabs>
              <w:tab w:val="right" w:leader="dot" w:pos="9421"/>
            </w:tabs>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_Toc22723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kern w:val="0"/>
              <w:sz w:val="24"/>
              <w:szCs w:val="24"/>
              <w:highlight w:val="none"/>
            </w:rPr>
            <w:t>5  磋商</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_Toc22723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23</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14:paraId="1B13BA23">
          <w:pPr>
            <w:pStyle w:val="19"/>
            <w:tabs>
              <w:tab w:val="right" w:leader="dot" w:pos="9421"/>
            </w:tabs>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_Toc6837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kern w:val="0"/>
              <w:sz w:val="24"/>
              <w:szCs w:val="24"/>
              <w:highlight w:val="none"/>
            </w:rPr>
            <w:t>6  成交结果</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_Toc6837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25</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14:paraId="4668BDC6">
          <w:pPr>
            <w:pStyle w:val="19"/>
            <w:tabs>
              <w:tab w:val="right" w:leader="dot" w:pos="9421"/>
            </w:tabs>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_Toc27746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kern w:val="0"/>
              <w:sz w:val="24"/>
              <w:szCs w:val="24"/>
              <w:highlight w:val="none"/>
            </w:rPr>
            <w:t>7. 合同授予</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_Toc27746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25</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14:paraId="3D86E578">
          <w:pPr>
            <w:pStyle w:val="19"/>
            <w:tabs>
              <w:tab w:val="right" w:leader="dot" w:pos="9421"/>
            </w:tabs>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_Toc10560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8、其他事项</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_Toc10560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26</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14:paraId="4F54B0DC">
          <w:pPr>
            <w:pStyle w:val="18"/>
            <w:keepNext w:val="0"/>
            <w:keepLines w:val="0"/>
            <w:pageBreakBefore w:val="0"/>
            <w:widowControl w:val="0"/>
            <w:tabs>
              <w:tab w:val="right" w:leader="dot" w:pos="9421"/>
            </w:tabs>
            <w:kinsoku/>
            <w:wordWrap/>
            <w:overflowPunct/>
            <w:topLinePunct w:val="0"/>
            <w:autoSpaceDE/>
            <w:autoSpaceDN/>
            <w:bidi w:val="0"/>
            <w:adjustRightInd/>
            <w:snapToGrid/>
            <w:spacing w:before="159" w:beforeLines="50" w:after="159" w:afterLines="50"/>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fldChar w:fldCharType="begin"/>
          </w:r>
          <w:r>
            <w:rPr>
              <w:rFonts w:hint="eastAsia" w:asciiTheme="minorEastAsia" w:hAnsiTheme="minorEastAsia" w:eastAsiaTheme="minorEastAsia" w:cstheme="minorEastAsia"/>
              <w:b/>
              <w:bCs/>
              <w:sz w:val="24"/>
              <w:szCs w:val="24"/>
              <w:highlight w:val="none"/>
            </w:rPr>
            <w:instrText xml:space="preserve"> HYPERLINK \l _Toc13222 </w:instrText>
          </w:r>
          <w:r>
            <w:rPr>
              <w:rFonts w:hint="eastAsia" w:asciiTheme="minorEastAsia" w:hAnsiTheme="minorEastAsia" w:eastAsiaTheme="minorEastAsia" w:cstheme="minorEastAsia"/>
              <w:b/>
              <w:bCs/>
              <w:sz w:val="24"/>
              <w:szCs w:val="24"/>
              <w:highlight w:val="none"/>
            </w:rPr>
            <w:fldChar w:fldCharType="separate"/>
          </w:r>
          <w:r>
            <w:rPr>
              <w:rFonts w:hint="eastAsia" w:asciiTheme="minorEastAsia" w:hAnsiTheme="minorEastAsia" w:eastAsiaTheme="minorEastAsia" w:cstheme="minorEastAsia"/>
              <w:b/>
              <w:bCs/>
              <w:sz w:val="24"/>
              <w:szCs w:val="24"/>
              <w:highlight w:val="none"/>
            </w:rPr>
            <w:t>第四章  工程量清单</w:t>
          </w:r>
          <w:r>
            <w:rPr>
              <w:rFonts w:hint="eastAsia" w:asciiTheme="minorEastAsia" w:hAnsiTheme="minorEastAsia" w:eastAsiaTheme="minorEastAsia" w:cstheme="minorEastAsia"/>
              <w:b/>
              <w:bCs/>
              <w:sz w:val="24"/>
              <w:szCs w:val="24"/>
              <w:highlight w:val="none"/>
              <w:lang w:val="en-US" w:eastAsia="zh-CN"/>
            </w:rPr>
            <w:t>（另附）</w:t>
          </w:r>
          <w:r>
            <w:rPr>
              <w:rFonts w:hint="eastAsia" w:asciiTheme="minorEastAsia" w:hAnsiTheme="minorEastAsia" w:eastAsiaTheme="minorEastAsia" w:cstheme="minorEastAsia"/>
              <w:b/>
              <w:bCs/>
              <w:sz w:val="24"/>
              <w:szCs w:val="24"/>
              <w:highlight w:val="none"/>
            </w:rPr>
            <w:tab/>
          </w:r>
          <w:r>
            <w:rPr>
              <w:rFonts w:hint="eastAsia" w:asciiTheme="minorEastAsia" w:hAnsiTheme="minorEastAsia" w:eastAsiaTheme="minorEastAsia" w:cstheme="minorEastAsia"/>
              <w:b/>
              <w:bCs/>
              <w:sz w:val="24"/>
              <w:szCs w:val="24"/>
              <w:highlight w:val="none"/>
            </w:rPr>
            <w:fldChar w:fldCharType="begin"/>
          </w:r>
          <w:r>
            <w:rPr>
              <w:rFonts w:hint="eastAsia" w:asciiTheme="minorEastAsia" w:hAnsiTheme="minorEastAsia" w:eastAsiaTheme="minorEastAsia" w:cstheme="minorEastAsia"/>
              <w:b/>
              <w:bCs/>
              <w:sz w:val="24"/>
              <w:szCs w:val="24"/>
              <w:highlight w:val="none"/>
            </w:rPr>
            <w:instrText xml:space="preserve"> PAGEREF _Toc13222 \h </w:instrText>
          </w:r>
          <w:r>
            <w:rPr>
              <w:rFonts w:hint="eastAsia" w:asciiTheme="minorEastAsia" w:hAnsiTheme="minorEastAsia" w:eastAsiaTheme="minorEastAsia" w:cstheme="minorEastAsia"/>
              <w:b/>
              <w:bCs/>
              <w:sz w:val="24"/>
              <w:szCs w:val="24"/>
              <w:highlight w:val="none"/>
            </w:rPr>
            <w:fldChar w:fldCharType="separate"/>
          </w:r>
          <w:r>
            <w:rPr>
              <w:rFonts w:hint="eastAsia" w:asciiTheme="minorEastAsia" w:hAnsiTheme="minorEastAsia" w:eastAsiaTheme="minorEastAsia" w:cstheme="minorEastAsia"/>
              <w:b/>
              <w:bCs/>
              <w:sz w:val="24"/>
              <w:szCs w:val="24"/>
              <w:highlight w:val="none"/>
            </w:rPr>
            <w:t>32</w:t>
          </w:r>
          <w:r>
            <w:rPr>
              <w:rFonts w:hint="eastAsia" w:asciiTheme="minorEastAsia" w:hAnsiTheme="minorEastAsia" w:eastAsiaTheme="minorEastAsia" w:cstheme="minorEastAsia"/>
              <w:b/>
              <w:bCs/>
              <w:sz w:val="24"/>
              <w:szCs w:val="24"/>
              <w:highlight w:val="none"/>
            </w:rPr>
            <w:fldChar w:fldCharType="end"/>
          </w:r>
          <w:r>
            <w:rPr>
              <w:rFonts w:hint="eastAsia" w:asciiTheme="minorEastAsia" w:hAnsiTheme="minorEastAsia" w:eastAsiaTheme="minorEastAsia" w:cstheme="minorEastAsia"/>
              <w:b/>
              <w:bCs/>
              <w:sz w:val="24"/>
              <w:szCs w:val="24"/>
              <w:highlight w:val="none"/>
            </w:rPr>
            <w:fldChar w:fldCharType="end"/>
          </w:r>
        </w:p>
        <w:p w14:paraId="61D6835A">
          <w:pPr>
            <w:pStyle w:val="18"/>
            <w:keepNext w:val="0"/>
            <w:keepLines w:val="0"/>
            <w:pageBreakBefore w:val="0"/>
            <w:widowControl w:val="0"/>
            <w:tabs>
              <w:tab w:val="right" w:leader="dot" w:pos="9421"/>
            </w:tabs>
            <w:kinsoku/>
            <w:wordWrap/>
            <w:overflowPunct/>
            <w:topLinePunct w:val="0"/>
            <w:autoSpaceDE/>
            <w:autoSpaceDN/>
            <w:bidi w:val="0"/>
            <w:adjustRightInd/>
            <w:snapToGrid/>
            <w:spacing w:before="159" w:beforeLines="50" w:after="159" w:afterLines="5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fldChar w:fldCharType="begin"/>
          </w:r>
          <w:r>
            <w:rPr>
              <w:rFonts w:hint="eastAsia" w:asciiTheme="minorEastAsia" w:hAnsiTheme="minorEastAsia" w:eastAsiaTheme="minorEastAsia" w:cstheme="minorEastAsia"/>
              <w:b/>
              <w:bCs/>
              <w:sz w:val="24"/>
              <w:szCs w:val="24"/>
              <w:highlight w:val="none"/>
            </w:rPr>
            <w:instrText xml:space="preserve"> HYPERLINK \l _Toc3432 </w:instrText>
          </w:r>
          <w:r>
            <w:rPr>
              <w:rFonts w:hint="eastAsia" w:asciiTheme="minorEastAsia" w:hAnsiTheme="minorEastAsia" w:eastAsiaTheme="minorEastAsia" w:cstheme="minorEastAsia"/>
              <w:b/>
              <w:bCs/>
              <w:sz w:val="24"/>
              <w:szCs w:val="24"/>
              <w:highlight w:val="none"/>
            </w:rPr>
            <w:fldChar w:fldCharType="separate"/>
          </w:r>
          <w:r>
            <w:rPr>
              <w:rFonts w:hint="eastAsia" w:asciiTheme="minorEastAsia" w:hAnsiTheme="minorEastAsia" w:eastAsiaTheme="minorEastAsia" w:cstheme="minorEastAsia"/>
              <w:b/>
              <w:bCs/>
              <w:sz w:val="24"/>
              <w:szCs w:val="24"/>
              <w:highlight w:val="none"/>
            </w:rPr>
            <w:t>第五章 合同条款及合同书样式</w:t>
          </w:r>
          <w:r>
            <w:rPr>
              <w:rFonts w:hint="eastAsia" w:asciiTheme="minorEastAsia" w:hAnsiTheme="minorEastAsia" w:eastAsiaTheme="minorEastAsia" w:cstheme="minorEastAsia"/>
              <w:b/>
              <w:bCs/>
              <w:sz w:val="24"/>
              <w:szCs w:val="24"/>
              <w:highlight w:val="none"/>
            </w:rPr>
            <w:tab/>
          </w:r>
          <w:r>
            <w:rPr>
              <w:rFonts w:hint="eastAsia" w:asciiTheme="minorEastAsia" w:hAnsiTheme="minorEastAsia" w:eastAsiaTheme="minorEastAsia" w:cstheme="minorEastAsia"/>
              <w:b/>
              <w:bCs/>
              <w:sz w:val="24"/>
              <w:szCs w:val="24"/>
              <w:highlight w:val="none"/>
            </w:rPr>
            <w:fldChar w:fldCharType="begin"/>
          </w:r>
          <w:r>
            <w:rPr>
              <w:rFonts w:hint="eastAsia" w:asciiTheme="minorEastAsia" w:hAnsiTheme="minorEastAsia" w:eastAsiaTheme="minorEastAsia" w:cstheme="minorEastAsia"/>
              <w:b/>
              <w:bCs/>
              <w:sz w:val="24"/>
              <w:szCs w:val="24"/>
              <w:highlight w:val="none"/>
            </w:rPr>
            <w:instrText xml:space="preserve"> PAGEREF _Toc3432 \h </w:instrText>
          </w:r>
          <w:r>
            <w:rPr>
              <w:rFonts w:hint="eastAsia" w:asciiTheme="minorEastAsia" w:hAnsiTheme="minorEastAsia" w:eastAsiaTheme="minorEastAsia" w:cstheme="minorEastAsia"/>
              <w:b/>
              <w:bCs/>
              <w:sz w:val="24"/>
              <w:szCs w:val="24"/>
              <w:highlight w:val="none"/>
            </w:rPr>
            <w:fldChar w:fldCharType="separate"/>
          </w:r>
          <w:r>
            <w:rPr>
              <w:rFonts w:hint="eastAsia" w:asciiTheme="minorEastAsia" w:hAnsiTheme="minorEastAsia" w:eastAsiaTheme="minorEastAsia" w:cstheme="minorEastAsia"/>
              <w:b/>
              <w:bCs/>
              <w:sz w:val="24"/>
              <w:szCs w:val="24"/>
              <w:highlight w:val="none"/>
            </w:rPr>
            <w:t>33</w:t>
          </w:r>
          <w:r>
            <w:rPr>
              <w:rFonts w:hint="eastAsia" w:asciiTheme="minorEastAsia" w:hAnsiTheme="minorEastAsia" w:eastAsiaTheme="minorEastAsia" w:cstheme="minorEastAsia"/>
              <w:b/>
              <w:bCs/>
              <w:sz w:val="24"/>
              <w:szCs w:val="24"/>
              <w:highlight w:val="none"/>
            </w:rPr>
            <w:fldChar w:fldCharType="end"/>
          </w:r>
          <w:r>
            <w:rPr>
              <w:rFonts w:hint="eastAsia" w:asciiTheme="minorEastAsia" w:hAnsiTheme="minorEastAsia" w:eastAsiaTheme="minorEastAsia" w:cstheme="minorEastAsia"/>
              <w:b/>
              <w:bCs/>
              <w:sz w:val="24"/>
              <w:szCs w:val="24"/>
              <w:highlight w:val="none"/>
            </w:rPr>
            <w:fldChar w:fldCharType="end"/>
          </w:r>
        </w:p>
        <w:p w14:paraId="5098E39D">
          <w:pPr>
            <w:pStyle w:val="19"/>
            <w:tabs>
              <w:tab w:val="right" w:leader="dot" w:pos="9421"/>
            </w:tabs>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_Toc8561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sz w:val="24"/>
              <w:szCs w:val="24"/>
              <w:highlight w:val="none"/>
            </w:rPr>
            <w:t>第一部分  合同协议书</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_Toc8561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35</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14:paraId="25743ED8">
          <w:pPr>
            <w:pStyle w:val="19"/>
            <w:tabs>
              <w:tab w:val="right" w:leader="dot" w:pos="9421"/>
            </w:tabs>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_Toc7383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sz w:val="24"/>
              <w:szCs w:val="24"/>
              <w:highlight w:val="none"/>
            </w:rPr>
            <w:t>第二部分 通用合同条款</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_Toc7383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39</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14:paraId="75A29C7D">
          <w:pPr>
            <w:pStyle w:val="19"/>
            <w:tabs>
              <w:tab w:val="right" w:leader="dot" w:pos="9421"/>
            </w:tabs>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_Toc29142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第三部分 专用合同条款</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_Toc29142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40</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14:paraId="0D5C5436">
          <w:pPr>
            <w:pStyle w:val="18"/>
            <w:keepNext w:val="0"/>
            <w:keepLines w:val="0"/>
            <w:pageBreakBefore w:val="0"/>
            <w:widowControl w:val="0"/>
            <w:tabs>
              <w:tab w:val="right" w:leader="dot" w:pos="9421"/>
            </w:tabs>
            <w:kinsoku/>
            <w:wordWrap/>
            <w:overflowPunct/>
            <w:topLinePunct w:val="0"/>
            <w:autoSpaceDE/>
            <w:autoSpaceDN/>
            <w:bidi w:val="0"/>
            <w:adjustRightInd/>
            <w:snapToGrid/>
            <w:spacing w:before="159" w:beforeLines="50" w:after="159" w:afterLines="50"/>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fldChar w:fldCharType="begin"/>
          </w:r>
          <w:r>
            <w:rPr>
              <w:rFonts w:hint="eastAsia" w:asciiTheme="minorEastAsia" w:hAnsiTheme="minorEastAsia" w:eastAsiaTheme="minorEastAsia" w:cstheme="minorEastAsia"/>
              <w:b/>
              <w:bCs/>
              <w:sz w:val="24"/>
              <w:szCs w:val="24"/>
              <w:highlight w:val="none"/>
            </w:rPr>
            <w:instrText xml:space="preserve"> HYPERLINK \l _Toc5172 </w:instrText>
          </w:r>
          <w:r>
            <w:rPr>
              <w:rFonts w:hint="eastAsia" w:asciiTheme="minorEastAsia" w:hAnsiTheme="minorEastAsia" w:eastAsiaTheme="minorEastAsia" w:cstheme="minorEastAsia"/>
              <w:b/>
              <w:bCs/>
              <w:sz w:val="24"/>
              <w:szCs w:val="24"/>
              <w:highlight w:val="none"/>
            </w:rPr>
            <w:fldChar w:fldCharType="separate"/>
          </w:r>
          <w:r>
            <w:rPr>
              <w:rFonts w:hint="eastAsia" w:asciiTheme="minorEastAsia" w:hAnsiTheme="minorEastAsia" w:eastAsiaTheme="minorEastAsia" w:cstheme="minorEastAsia"/>
              <w:b/>
              <w:bCs/>
              <w:sz w:val="24"/>
              <w:szCs w:val="24"/>
              <w:highlight w:val="none"/>
            </w:rPr>
            <w:t>第六章  磋商文件格式</w:t>
          </w:r>
          <w:r>
            <w:rPr>
              <w:rFonts w:hint="eastAsia" w:asciiTheme="minorEastAsia" w:hAnsiTheme="minorEastAsia" w:eastAsiaTheme="minorEastAsia" w:cstheme="minorEastAsia"/>
              <w:b/>
              <w:bCs/>
              <w:sz w:val="24"/>
              <w:szCs w:val="24"/>
              <w:highlight w:val="none"/>
            </w:rPr>
            <w:tab/>
          </w:r>
          <w:r>
            <w:rPr>
              <w:rFonts w:hint="eastAsia" w:asciiTheme="minorEastAsia" w:hAnsiTheme="minorEastAsia" w:eastAsiaTheme="minorEastAsia" w:cstheme="minorEastAsia"/>
              <w:b/>
              <w:bCs/>
              <w:sz w:val="24"/>
              <w:szCs w:val="24"/>
              <w:highlight w:val="none"/>
            </w:rPr>
            <w:fldChar w:fldCharType="begin"/>
          </w:r>
          <w:r>
            <w:rPr>
              <w:rFonts w:hint="eastAsia" w:asciiTheme="minorEastAsia" w:hAnsiTheme="minorEastAsia" w:eastAsiaTheme="minorEastAsia" w:cstheme="minorEastAsia"/>
              <w:b/>
              <w:bCs/>
              <w:sz w:val="24"/>
              <w:szCs w:val="24"/>
              <w:highlight w:val="none"/>
            </w:rPr>
            <w:instrText xml:space="preserve"> PAGEREF _Toc5172 \h </w:instrText>
          </w:r>
          <w:r>
            <w:rPr>
              <w:rFonts w:hint="eastAsia" w:asciiTheme="minorEastAsia" w:hAnsiTheme="minorEastAsia" w:eastAsiaTheme="minorEastAsia" w:cstheme="minorEastAsia"/>
              <w:b/>
              <w:bCs/>
              <w:sz w:val="24"/>
              <w:szCs w:val="24"/>
              <w:highlight w:val="none"/>
            </w:rPr>
            <w:fldChar w:fldCharType="separate"/>
          </w:r>
          <w:r>
            <w:rPr>
              <w:rFonts w:hint="eastAsia" w:asciiTheme="minorEastAsia" w:hAnsiTheme="minorEastAsia" w:eastAsiaTheme="minorEastAsia" w:cstheme="minorEastAsia"/>
              <w:b/>
              <w:bCs/>
              <w:sz w:val="24"/>
              <w:szCs w:val="24"/>
              <w:highlight w:val="none"/>
            </w:rPr>
            <w:t>66</w:t>
          </w:r>
          <w:r>
            <w:rPr>
              <w:rFonts w:hint="eastAsia" w:asciiTheme="minorEastAsia" w:hAnsiTheme="minorEastAsia" w:eastAsiaTheme="minorEastAsia" w:cstheme="minorEastAsia"/>
              <w:b/>
              <w:bCs/>
              <w:sz w:val="24"/>
              <w:szCs w:val="24"/>
              <w:highlight w:val="none"/>
            </w:rPr>
            <w:fldChar w:fldCharType="end"/>
          </w:r>
          <w:r>
            <w:rPr>
              <w:rFonts w:hint="eastAsia" w:asciiTheme="minorEastAsia" w:hAnsiTheme="minorEastAsia" w:eastAsiaTheme="minorEastAsia" w:cstheme="minorEastAsia"/>
              <w:b/>
              <w:bCs/>
              <w:sz w:val="24"/>
              <w:szCs w:val="24"/>
              <w:highlight w:val="none"/>
            </w:rPr>
            <w:fldChar w:fldCharType="end"/>
          </w:r>
        </w:p>
        <w:p w14:paraId="0107445E">
          <w:pPr>
            <w:pStyle w:val="19"/>
            <w:tabs>
              <w:tab w:val="right" w:leader="dot" w:pos="9421"/>
            </w:tabs>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_Toc9268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pacing w:val="-6"/>
              <w:kern w:val="0"/>
              <w:sz w:val="24"/>
              <w:szCs w:val="24"/>
              <w:highlight w:val="none"/>
            </w:rPr>
            <w:t>封面</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_Toc9268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66</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14:paraId="7193BCA7">
          <w:pPr>
            <w:pStyle w:val="19"/>
            <w:tabs>
              <w:tab w:val="right" w:leader="dot" w:pos="9421"/>
            </w:tabs>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_Toc15707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目   录</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_Toc15707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67</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14:paraId="444C2A2C">
          <w:pPr>
            <w:pStyle w:val="19"/>
            <w:tabs>
              <w:tab w:val="right" w:leader="dot" w:pos="9421"/>
            </w:tabs>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_Toc19236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kern w:val="0"/>
              <w:sz w:val="24"/>
              <w:szCs w:val="24"/>
              <w:highlight w:val="none"/>
            </w:rPr>
            <w:t>一、</w:t>
          </w:r>
          <w:r>
            <w:rPr>
              <w:rFonts w:hint="eastAsia" w:asciiTheme="minorEastAsia" w:hAnsiTheme="minorEastAsia" w:eastAsiaTheme="minorEastAsia" w:cstheme="minorEastAsia"/>
              <w:sz w:val="24"/>
              <w:szCs w:val="24"/>
              <w:highlight w:val="none"/>
            </w:rPr>
            <w:t>资格审查部分格式</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_Toc19236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68</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14:paraId="13DD6ED2">
          <w:pPr>
            <w:pStyle w:val="19"/>
            <w:tabs>
              <w:tab w:val="right" w:leader="dot" w:pos="9421"/>
            </w:tabs>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_Toc2329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二、商务报价部分格式</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_Toc2329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80</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14:paraId="3325C93E">
          <w:pPr>
            <w:pStyle w:val="19"/>
            <w:tabs>
              <w:tab w:val="right" w:leader="dot" w:pos="9421"/>
            </w:tabs>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_Toc81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kern w:val="0"/>
              <w:sz w:val="24"/>
              <w:szCs w:val="24"/>
              <w:highlight w:val="none"/>
            </w:rPr>
            <w:t>三、技术部分格式</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_Toc81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92</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14:paraId="64C80358">
          <w:pPr>
            <w:pStyle w:val="18"/>
            <w:keepNext w:val="0"/>
            <w:keepLines w:val="0"/>
            <w:pageBreakBefore w:val="0"/>
            <w:widowControl w:val="0"/>
            <w:tabs>
              <w:tab w:val="right" w:leader="dot" w:pos="9421"/>
            </w:tabs>
            <w:kinsoku/>
            <w:wordWrap/>
            <w:overflowPunct/>
            <w:topLinePunct w:val="0"/>
            <w:autoSpaceDE/>
            <w:autoSpaceDN/>
            <w:bidi w:val="0"/>
            <w:adjustRightInd/>
            <w:snapToGrid/>
            <w:spacing w:before="159" w:beforeLines="50" w:after="159" w:afterLines="50"/>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fldChar w:fldCharType="begin"/>
          </w:r>
          <w:r>
            <w:rPr>
              <w:rFonts w:hint="eastAsia" w:asciiTheme="minorEastAsia" w:hAnsiTheme="minorEastAsia" w:eastAsiaTheme="minorEastAsia" w:cstheme="minorEastAsia"/>
              <w:b/>
              <w:bCs/>
              <w:sz w:val="24"/>
              <w:szCs w:val="24"/>
              <w:highlight w:val="none"/>
            </w:rPr>
            <w:instrText xml:space="preserve"> HYPERLINK \l _Toc1682 </w:instrText>
          </w:r>
          <w:r>
            <w:rPr>
              <w:rFonts w:hint="eastAsia" w:asciiTheme="minorEastAsia" w:hAnsiTheme="minorEastAsia" w:eastAsiaTheme="minorEastAsia" w:cstheme="minorEastAsia"/>
              <w:b/>
              <w:bCs/>
              <w:sz w:val="24"/>
              <w:szCs w:val="24"/>
              <w:highlight w:val="none"/>
            </w:rPr>
            <w:fldChar w:fldCharType="separate"/>
          </w:r>
          <w:r>
            <w:rPr>
              <w:rFonts w:hint="eastAsia" w:asciiTheme="minorEastAsia" w:hAnsiTheme="minorEastAsia" w:eastAsiaTheme="minorEastAsia" w:cstheme="minorEastAsia"/>
              <w:b/>
              <w:bCs/>
              <w:sz w:val="24"/>
              <w:szCs w:val="24"/>
              <w:highlight w:val="none"/>
            </w:rPr>
            <w:t>第七章  磋商评审办法</w:t>
          </w:r>
          <w:r>
            <w:rPr>
              <w:rFonts w:hint="eastAsia" w:asciiTheme="minorEastAsia" w:hAnsiTheme="minorEastAsia" w:eastAsiaTheme="minorEastAsia" w:cstheme="minorEastAsia"/>
              <w:b/>
              <w:bCs/>
              <w:sz w:val="24"/>
              <w:szCs w:val="24"/>
              <w:highlight w:val="none"/>
            </w:rPr>
            <w:tab/>
          </w:r>
          <w:r>
            <w:rPr>
              <w:rFonts w:hint="eastAsia" w:asciiTheme="minorEastAsia" w:hAnsiTheme="minorEastAsia" w:eastAsiaTheme="minorEastAsia" w:cstheme="minorEastAsia"/>
              <w:b/>
              <w:bCs/>
              <w:sz w:val="24"/>
              <w:szCs w:val="24"/>
              <w:highlight w:val="none"/>
            </w:rPr>
            <w:fldChar w:fldCharType="begin"/>
          </w:r>
          <w:r>
            <w:rPr>
              <w:rFonts w:hint="eastAsia" w:asciiTheme="minorEastAsia" w:hAnsiTheme="minorEastAsia" w:eastAsiaTheme="minorEastAsia" w:cstheme="minorEastAsia"/>
              <w:b/>
              <w:bCs/>
              <w:sz w:val="24"/>
              <w:szCs w:val="24"/>
              <w:highlight w:val="none"/>
            </w:rPr>
            <w:instrText xml:space="preserve"> PAGEREF _Toc1682 \h </w:instrText>
          </w:r>
          <w:r>
            <w:rPr>
              <w:rFonts w:hint="eastAsia" w:asciiTheme="minorEastAsia" w:hAnsiTheme="minorEastAsia" w:eastAsiaTheme="minorEastAsia" w:cstheme="minorEastAsia"/>
              <w:b/>
              <w:bCs/>
              <w:sz w:val="24"/>
              <w:szCs w:val="24"/>
              <w:highlight w:val="none"/>
            </w:rPr>
            <w:fldChar w:fldCharType="separate"/>
          </w:r>
          <w:r>
            <w:rPr>
              <w:rFonts w:hint="eastAsia" w:asciiTheme="minorEastAsia" w:hAnsiTheme="minorEastAsia" w:eastAsiaTheme="minorEastAsia" w:cstheme="minorEastAsia"/>
              <w:b/>
              <w:bCs/>
              <w:sz w:val="24"/>
              <w:szCs w:val="24"/>
              <w:highlight w:val="none"/>
            </w:rPr>
            <w:t>100</w:t>
          </w:r>
          <w:r>
            <w:rPr>
              <w:rFonts w:hint="eastAsia" w:asciiTheme="minorEastAsia" w:hAnsiTheme="minorEastAsia" w:eastAsiaTheme="minorEastAsia" w:cstheme="minorEastAsia"/>
              <w:b/>
              <w:bCs/>
              <w:sz w:val="24"/>
              <w:szCs w:val="24"/>
              <w:highlight w:val="none"/>
            </w:rPr>
            <w:fldChar w:fldCharType="end"/>
          </w:r>
          <w:r>
            <w:rPr>
              <w:rFonts w:hint="eastAsia" w:asciiTheme="minorEastAsia" w:hAnsiTheme="minorEastAsia" w:eastAsiaTheme="minorEastAsia" w:cstheme="minorEastAsia"/>
              <w:b/>
              <w:bCs/>
              <w:sz w:val="24"/>
              <w:szCs w:val="24"/>
              <w:highlight w:val="none"/>
            </w:rPr>
            <w:fldChar w:fldCharType="end"/>
          </w:r>
        </w:p>
        <w:p w14:paraId="063FEC1B">
          <w:pPr>
            <w:pStyle w:val="18"/>
            <w:keepNext w:val="0"/>
            <w:keepLines w:val="0"/>
            <w:pageBreakBefore w:val="0"/>
            <w:widowControl w:val="0"/>
            <w:tabs>
              <w:tab w:val="right" w:leader="dot" w:pos="9421"/>
            </w:tabs>
            <w:kinsoku/>
            <w:wordWrap/>
            <w:overflowPunct/>
            <w:topLinePunct w:val="0"/>
            <w:autoSpaceDE/>
            <w:autoSpaceDN/>
            <w:bidi w:val="0"/>
            <w:adjustRightInd/>
            <w:snapToGrid/>
            <w:spacing w:before="159" w:beforeLines="50" w:after="159" w:afterLines="5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fldChar w:fldCharType="begin"/>
          </w:r>
          <w:r>
            <w:rPr>
              <w:rFonts w:hint="eastAsia" w:asciiTheme="minorEastAsia" w:hAnsiTheme="minorEastAsia" w:eastAsiaTheme="minorEastAsia" w:cstheme="minorEastAsia"/>
              <w:b/>
              <w:bCs/>
              <w:sz w:val="24"/>
              <w:szCs w:val="24"/>
              <w:highlight w:val="none"/>
            </w:rPr>
            <w:instrText xml:space="preserve"> HYPERLINK \l _Toc27905 </w:instrText>
          </w:r>
          <w:r>
            <w:rPr>
              <w:rFonts w:hint="eastAsia" w:asciiTheme="minorEastAsia" w:hAnsiTheme="minorEastAsia" w:eastAsiaTheme="minorEastAsia" w:cstheme="minorEastAsia"/>
              <w:b/>
              <w:bCs/>
              <w:sz w:val="24"/>
              <w:szCs w:val="24"/>
              <w:highlight w:val="none"/>
            </w:rPr>
            <w:fldChar w:fldCharType="separate"/>
          </w:r>
          <w:r>
            <w:rPr>
              <w:rFonts w:hint="eastAsia" w:asciiTheme="minorEastAsia" w:hAnsiTheme="minorEastAsia" w:eastAsiaTheme="minorEastAsia" w:cstheme="minorEastAsia"/>
              <w:b/>
              <w:bCs/>
              <w:sz w:val="24"/>
              <w:szCs w:val="24"/>
              <w:highlight w:val="none"/>
            </w:rPr>
            <w:t>磋商最终报价及承诺表</w:t>
          </w:r>
          <w:r>
            <w:rPr>
              <w:rFonts w:hint="eastAsia" w:asciiTheme="minorEastAsia" w:hAnsiTheme="minorEastAsia" w:eastAsiaTheme="minorEastAsia" w:cstheme="minorEastAsia"/>
              <w:b/>
              <w:bCs/>
              <w:sz w:val="24"/>
              <w:szCs w:val="24"/>
              <w:highlight w:val="none"/>
            </w:rPr>
            <w:tab/>
          </w:r>
          <w:r>
            <w:rPr>
              <w:rFonts w:hint="eastAsia" w:asciiTheme="minorEastAsia" w:hAnsiTheme="minorEastAsia" w:eastAsiaTheme="minorEastAsia" w:cstheme="minorEastAsia"/>
              <w:b/>
              <w:bCs/>
              <w:sz w:val="24"/>
              <w:szCs w:val="24"/>
              <w:highlight w:val="none"/>
            </w:rPr>
            <w:fldChar w:fldCharType="begin"/>
          </w:r>
          <w:r>
            <w:rPr>
              <w:rFonts w:hint="eastAsia" w:asciiTheme="minorEastAsia" w:hAnsiTheme="minorEastAsia" w:eastAsiaTheme="minorEastAsia" w:cstheme="minorEastAsia"/>
              <w:b/>
              <w:bCs/>
              <w:sz w:val="24"/>
              <w:szCs w:val="24"/>
              <w:highlight w:val="none"/>
            </w:rPr>
            <w:instrText xml:space="preserve"> PAGEREF _Toc27905 \h </w:instrText>
          </w:r>
          <w:r>
            <w:rPr>
              <w:rFonts w:hint="eastAsia" w:asciiTheme="minorEastAsia" w:hAnsiTheme="minorEastAsia" w:eastAsiaTheme="minorEastAsia" w:cstheme="minorEastAsia"/>
              <w:b/>
              <w:bCs/>
              <w:sz w:val="24"/>
              <w:szCs w:val="24"/>
              <w:highlight w:val="none"/>
            </w:rPr>
            <w:fldChar w:fldCharType="separate"/>
          </w:r>
          <w:r>
            <w:rPr>
              <w:rFonts w:hint="eastAsia" w:asciiTheme="minorEastAsia" w:hAnsiTheme="minorEastAsia" w:eastAsiaTheme="minorEastAsia" w:cstheme="minorEastAsia"/>
              <w:b/>
              <w:bCs/>
              <w:sz w:val="24"/>
              <w:szCs w:val="24"/>
              <w:highlight w:val="none"/>
            </w:rPr>
            <w:t>108</w:t>
          </w:r>
          <w:r>
            <w:rPr>
              <w:rFonts w:hint="eastAsia" w:asciiTheme="minorEastAsia" w:hAnsiTheme="minorEastAsia" w:eastAsiaTheme="minorEastAsia" w:cstheme="minorEastAsia"/>
              <w:b/>
              <w:bCs/>
              <w:sz w:val="24"/>
              <w:szCs w:val="24"/>
              <w:highlight w:val="none"/>
            </w:rPr>
            <w:fldChar w:fldCharType="end"/>
          </w:r>
          <w:r>
            <w:rPr>
              <w:rFonts w:hint="eastAsia" w:asciiTheme="minorEastAsia" w:hAnsiTheme="minorEastAsia" w:eastAsiaTheme="minorEastAsia" w:cstheme="minorEastAsia"/>
              <w:b/>
              <w:bCs/>
              <w:sz w:val="24"/>
              <w:szCs w:val="24"/>
              <w:highlight w:val="none"/>
            </w:rPr>
            <w:fldChar w:fldCharType="end"/>
          </w:r>
        </w:p>
        <w:p w14:paraId="640E1236">
          <w:pP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fldChar w:fldCharType="end"/>
          </w:r>
        </w:p>
      </w:sdtContent>
    </w:sdt>
    <w:p w14:paraId="45B773A4">
      <w:pPr>
        <w:numPr>
          <w:ilvl w:val="0"/>
          <w:numId w:val="3"/>
        </w:numPr>
        <w:wordWrap w:val="0"/>
        <w:ind w:firstLine="643"/>
        <w:jc w:val="center"/>
        <w:outlineLvl w:val="0"/>
        <w:rPr>
          <w:rFonts w:asciiTheme="minorEastAsia" w:hAnsiTheme="minorEastAsia" w:eastAsiaTheme="minorEastAsia" w:cstheme="minorEastAsia"/>
          <w:b/>
          <w:bCs/>
          <w:sz w:val="32"/>
          <w:szCs w:val="40"/>
          <w:highlight w:val="none"/>
        </w:rPr>
      </w:pPr>
      <w:bookmarkStart w:id="9" w:name="_Toc17875"/>
      <w:bookmarkStart w:id="10" w:name="_Toc31890"/>
      <w:bookmarkStart w:id="11" w:name="_Toc7493"/>
      <w:bookmarkStart w:id="12" w:name="_Toc2192"/>
      <w:r>
        <w:rPr>
          <w:rFonts w:asciiTheme="minorEastAsia" w:hAnsiTheme="minorEastAsia" w:eastAsiaTheme="minorEastAsia" w:cstheme="minorEastAsia"/>
          <w:b/>
          <w:bCs/>
          <w:sz w:val="32"/>
          <w:szCs w:val="40"/>
          <w:highlight w:val="none"/>
        </w:rPr>
        <w:br w:type="column"/>
      </w:r>
      <w:r>
        <w:rPr>
          <w:rFonts w:hint="eastAsia" w:asciiTheme="minorEastAsia" w:hAnsiTheme="minorEastAsia" w:eastAsiaTheme="minorEastAsia" w:cstheme="minorEastAsia"/>
          <w:b/>
          <w:bCs/>
          <w:sz w:val="32"/>
          <w:szCs w:val="40"/>
          <w:highlight w:val="none"/>
        </w:rPr>
        <w:t>竞争性磋商公告</w:t>
      </w:r>
      <w:bookmarkEnd w:id="9"/>
      <w:bookmarkEnd w:id="10"/>
      <w:bookmarkEnd w:id="11"/>
      <w:bookmarkEnd w:id="12"/>
    </w:p>
    <w:p w14:paraId="44AED695">
      <w:pPr>
        <w:pStyle w:val="11"/>
        <w:spacing w:before="157" w:beforeLines="50" w:after="157" w:afterLines="50"/>
        <w:ind w:left="840" w:leftChars="400" w:firstLine="0" w:firstLineChars="0"/>
        <w:jc w:val="center"/>
        <w:rPr>
          <w:rFonts w:hint="eastAsia" w:asciiTheme="minorEastAsia" w:hAnsiTheme="minorEastAsia" w:eastAsiaTheme="minorEastAsia" w:cstheme="minorEastAsia"/>
          <w:b/>
          <w:bCs/>
          <w:sz w:val="32"/>
          <w:szCs w:val="32"/>
          <w:highlight w:val="none"/>
          <w:lang w:eastAsia="zh-CN"/>
        </w:rPr>
      </w:pPr>
      <w:r>
        <w:rPr>
          <w:rFonts w:hint="eastAsia" w:asciiTheme="minorEastAsia" w:hAnsiTheme="minorEastAsia" w:eastAsiaTheme="minorEastAsia" w:cstheme="minorEastAsia"/>
          <w:b/>
          <w:bCs/>
          <w:sz w:val="32"/>
          <w:szCs w:val="32"/>
          <w:highlight w:val="none"/>
          <w:lang w:eastAsia="zh-CN"/>
        </w:rPr>
        <w:t>兰坪县中等职业技术学校电力改迁工程</w:t>
      </w:r>
    </w:p>
    <w:p w14:paraId="0A8B81D1">
      <w:pPr>
        <w:pStyle w:val="11"/>
        <w:spacing w:before="157" w:beforeLines="50" w:after="157" w:afterLines="50"/>
        <w:ind w:left="840" w:leftChars="400" w:firstLine="0" w:firstLineChars="0"/>
        <w:jc w:val="center"/>
        <w:rPr>
          <w:rFonts w:asciiTheme="minorEastAsia" w:hAnsiTheme="minorEastAsia" w:eastAsiaTheme="minorEastAsia" w:cstheme="minorEastAsia"/>
          <w:b/>
          <w:bCs/>
          <w:sz w:val="24"/>
          <w:szCs w:val="32"/>
          <w:highlight w:val="none"/>
        </w:rPr>
      </w:pPr>
      <w:r>
        <w:rPr>
          <w:rFonts w:hint="eastAsia" w:asciiTheme="minorEastAsia" w:hAnsiTheme="minorEastAsia" w:eastAsiaTheme="minorEastAsia" w:cstheme="minorEastAsia"/>
          <w:b/>
          <w:bCs/>
          <w:sz w:val="32"/>
          <w:szCs w:val="32"/>
          <w:highlight w:val="none"/>
        </w:rPr>
        <w:t>竞争性磋商公告</w:t>
      </w:r>
    </w:p>
    <w:p w14:paraId="7003611E">
      <w:pPr>
        <w:pBdr>
          <w:top w:val="single" w:color="auto" w:sz="4" w:space="1"/>
          <w:left w:val="single" w:color="auto" w:sz="4" w:space="4"/>
          <w:bottom w:val="single" w:color="auto" w:sz="4" w:space="1"/>
          <w:right w:val="single" w:color="auto" w:sz="4" w:space="4"/>
        </w:pBdr>
        <w:wordWrap w:val="0"/>
        <w:ind w:firstLine="482"/>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项目概况</w:t>
      </w:r>
    </w:p>
    <w:p w14:paraId="7892F5E3">
      <w:pPr>
        <w:pBdr>
          <w:top w:val="single" w:color="auto" w:sz="4" w:space="1"/>
          <w:left w:val="single" w:color="auto" w:sz="4" w:space="4"/>
          <w:bottom w:val="single" w:color="auto" w:sz="4" w:space="1"/>
          <w:right w:val="single" w:color="auto" w:sz="4" w:space="4"/>
        </w:pBd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b/>
          <w:bCs/>
          <w:sz w:val="24"/>
          <w:highlight w:val="none"/>
          <w:u w:val="single"/>
          <w:lang w:eastAsia="zh-CN"/>
        </w:rPr>
        <w:t>兰坪县中等职业技术学校电力改迁工程</w:t>
      </w:r>
      <w:r>
        <w:rPr>
          <w:rFonts w:hint="eastAsia" w:asciiTheme="minorEastAsia" w:hAnsiTheme="minorEastAsia" w:eastAsiaTheme="minorEastAsia" w:cstheme="minorEastAsia"/>
          <w:b/>
          <w:bCs/>
          <w:sz w:val="24"/>
          <w:highlight w:val="none"/>
        </w:rPr>
        <w:t xml:space="preserve"> </w:t>
      </w:r>
      <w:r>
        <w:rPr>
          <w:rFonts w:hint="eastAsia" w:asciiTheme="minorEastAsia" w:hAnsiTheme="minorEastAsia" w:eastAsiaTheme="minorEastAsia" w:cstheme="minorEastAsia"/>
          <w:sz w:val="24"/>
          <w:highlight w:val="none"/>
        </w:rPr>
        <w:t>采购项目的潜在供应商应在</w:t>
      </w:r>
      <w:r>
        <w:rPr>
          <w:rFonts w:hint="eastAsia" w:asciiTheme="minorEastAsia" w:hAnsiTheme="minorEastAsia" w:eastAsiaTheme="minorEastAsia" w:cstheme="minorEastAsia"/>
          <w:b/>
          <w:bCs/>
          <w:sz w:val="24"/>
          <w:highlight w:val="none"/>
          <w:u w:val="single"/>
        </w:rPr>
        <w:t>政府采购云平台（https://www.zcygov.cn/）</w:t>
      </w:r>
      <w:r>
        <w:rPr>
          <w:rFonts w:hint="eastAsia" w:asciiTheme="minorEastAsia" w:hAnsiTheme="minorEastAsia" w:eastAsiaTheme="minorEastAsia" w:cstheme="minorEastAsia"/>
          <w:sz w:val="24"/>
          <w:highlight w:val="none"/>
        </w:rPr>
        <w:t>获取采购文件，并于</w:t>
      </w:r>
      <w:r>
        <w:rPr>
          <w:rFonts w:hint="eastAsia" w:asciiTheme="minorEastAsia" w:hAnsiTheme="minorEastAsia" w:eastAsiaTheme="minorEastAsia" w:cstheme="minorEastAsia"/>
          <w:sz w:val="24"/>
          <w:highlight w:val="none"/>
          <w:u w:val="single"/>
          <w:lang w:eastAsia="zh-CN"/>
        </w:rPr>
        <w:t>2026年5月25日</w:t>
      </w:r>
      <w:r>
        <w:rPr>
          <w:rFonts w:hint="eastAsia" w:asciiTheme="minorEastAsia" w:hAnsiTheme="minorEastAsia" w:eastAsiaTheme="minorEastAsia" w:cstheme="minorEastAsia"/>
          <w:sz w:val="24"/>
          <w:highlight w:val="none"/>
          <w:u w:val="single"/>
        </w:rPr>
        <w:t>15点00分</w:t>
      </w:r>
      <w:r>
        <w:rPr>
          <w:rFonts w:hint="eastAsia" w:asciiTheme="minorEastAsia" w:hAnsiTheme="minorEastAsia" w:eastAsiaTheme="minorEastAsia" w:cstheme="minorEastAsia"/>
          <w:bCs/>
          <w:sz w:val="24"/>
          <w:highlight w:val="none"/>
        </w:rPr>
        <w:t>（北京时间）前提交响应文件</w:t>
      </w:r>
      <w:r>
        <w:rPr>
          <w:rFonts w:hint="eastAsia" w:asciiTheme="minorEastAsia" w:hAnsiTheme="minorEastAsia" w:eastAsiaTheme="minorEastAsia" w:cstheme="minorEastAsia"/>
          <w:sz w:val="24"/>
          <w:highlight w:val="none"/>
        </w:rPr>
        <w:t>。</w:t>
      </w:r>
    </w:p>
    <w:p w14:paraId="25E1B28C">
      <w:pPr>
        <w:pStyle w:val="2"/>
        <w:wordWrap w:val="0"/>
        <w:ind w:firstLine="480"/>
        <w:jc w:val="left"/>
        <w:rPr>
          <w:rFonts w:asciiTheme="minorEastAsia" w:hAnsiTheme="minorEastAsia" w:eastAsiaTheme="minorEastAsia" w:cstheme="minorEastAsia"/>
          <w:bCs w:val="0"/>
          <w:sz w:val="24"/>
          <w:szCs w:val="24"/>
          <w:highlight w:val="none"/>
        </w:rPr>
      </w:pPr>
      <w:bookmarkStart w:id="13" w:name="_Toc28359012"/>
      <w:bookmarkStart w:id="14" w:name="_Toc11266"/>
      <w:bookmarkStart w:id="15" w:name="_Toc35393629"/>
      <w:bookmarkStart w:id="16" w:name="_Toc13942"/>
      <w:bookmarkStart w:id="17" w:name="_Toc28359089"/>
      <w:bookmarkStart w:id="18" w:name="_Toc35393798"/>
      <w:r>
        <w:rPr>
          <w:rFonts w:hint="eastAsia" w:asciiTheme="minorEastAsia" w:hAnsiTheme="minorEastAsia" w:eastAsiaTheme="minorEastAsia" w:cstheme="minorEastAsia"/>
          <w:bCs w:val="0"/>
          <w:sz w:val="24"/>
          <w:szCs w:val="24"/>
          <w:highlight w:val="none"/>
        </w:rPr>
        <w:t>一、项目基本情况</w:t>
      </w:r>
      <w:bookmarkEnd w:id="13"/>
      <w:bookmarkEnd w:id="14"/>
      <w:bookmarkEnd w:id="15"/>
      <w:bookmarkEnd w:id="16"/>
      <w:bookmarkEnd w:id="17"/>
      <w:bookmarkEnd w:id="18"/>
    </w:p>
    <w:p w14:paraId="017A82F9">
      <w:pPr>
        <w:wordWrap w:val="0"/>
        <w:spacing w:line="360" w:lineRule="auto"/>
        <w:ind w:firstLine="480" w:firstLineChars="200"/>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rPr>
        <w:t xml:space="preserve">1.招标编号： </w:t>
      </w:r>
      <w:r>
        <w:rPr>
          <w:rFonts w:hint="eastAsia" w:asciiTheme="minorEastAsia" w:hAnsiTheme="minorEastAsia" w:eastAsiaTheme="minorEastAsia" w:cstheme="minorEastAsia"/>
          <w:sz w:val="24"/>
          <w:highlight w:val="none"/>
          <w:lang w:eastAsia="zh-CN"/>
        </w:rPr>
        <w:t>NJZC2026-C2-00197-YNDB-0021</w:t>
      </w:r>
      <w:r>
        <w:rPr>
          <w:rFonts w:hint="eastAsia" w:asciiTheme="minorEastAsia" w:hAnsiTheme="minorEastAsia" w:eastAsiaTheme="minorEastAsia" w:cstheme="minorEastAsia"/>
          <w:sz w:val="24"/>
          <w:highlight w:val="none"/>
        </w:rPr>
        <w:t xml:space="preserve">     项目自编号：</w:t>
      </w:r>
      <w:r>
        <w:rPr>
          <w:rFonts w:hint="eastAsia" w:asciiTheme="minorEastAsia" w:hAnsiTheme="minorEastAsia" w:eastAsiaTheme="minorEastAsia" w:cstheme="minorEastAsia"/>
          <w:sz w:val="24"/>
          <w:highlight w:val="none"/>
          <w:lang w:eastAsia="zh-CN"/>
        </w:rPr>
        <w:t>YNDB2026-017</w:t>
      </w:r>
    </w:p>
    <w:p w14:paraId="5A6EAED3">
      <w:pPr>
        <w:wordWrap w:val="0"/>
        <w:spacing w:line="360" w:lineRule="auto"/>
        <w:ind w:firstLine="480" w:firstLineChars="200"/>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rPr>
        <w:t>2.项目名称：</w:t>
      </w:r>
      <w:r>
        <w:rPr>
          <w:rFonts w:hint="eastAsia" w:asciiTheme="minorEastAsia" w:hAnsiTheme="minorEastAsia" w:eastAsiaTheme="minorEastAsia" w:cstheme="minorEastAsia"/>
          <w:sz w:val="24"/>
          <w:highlight w:val="none"/>
          <w:lang w:eastAsia="zh-CN"/>
        </w:rPr>
        <w:t>兰坪县中等职业技术学校电力改迁工程；</w:t>
      </w:r>
    </w:p>
    <w:p w14:paraId="04E101B4">
      <w:pPr>
        <w:wordWrap w:val="0"/>
        <w:spacing w:line="360" w:lineRule="auto"/>
        <w:ind w:firstLine="480" w:firstLineChars="200"/>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rPr>
        <w:t>3.采购方式：竞争性磋商</w:t>
      </w:r>
      <w:r>
        <w:rPr>
          <w:rFonts w:hint="eastAsia" w:asciiTheme="minorEastAsia" w:hAnsiTheme="minorEastAsia" w:eastAsiaTheme="minorEastAsia" w:cstheme="minorEastAsia"/>
          <w:sz w:val="24"/>
          <w:highlight w:val="none"/>
          <w:lang w:eastAsia="zh-CN"/>
        </w:rPr>
        <w:t>；</w:t>
      </w:r>
    </w:p>
    <w:p w14:paraId="498ECCF1">
      <w:pPr>
        <w:wordWrap w:val="0"/>
        <w:spacing w:line="360" w:lineRule="auto"/>
        <w:ind w:firstLine="480" w:firstLineChars="200"/>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rPr>
        <w:t>4.预算金额：</w:t>
      </w:r>
      <w:r>
        <w:rPr>
          <w:rFonts w:hint="eastAsia" w:asciiTheme="minorEastAsia" w:hAnsiTheme="minorEastAsia" w:eastAsiaTheme="minorEastAsia" w:cstheme="minorEastAsia"/>
          <w:sz w:val="24"/>
          <w:highlight w:val="none"/>
          <w:lang w:eastAsia="zh-CN"/>
        </w:rPr>
        <w:t>600000.00元；</w:t>
      </w:r>
    </w:p>
    <w:p w14:paraId="551B9CF8">
      <w:pPr>
        <w:wordWrap w:val="0"/>
        <w:spacing w:line="360" w:lineRule="auto"/>
        <w:ind w:firstLine="480" w:firstLineChars="200"/>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rPr>
        <w:t>5.最高限价：</w:t>
      </w:r>
      <w:r>
        <w:rPr>
          <w:rFonts w:hint="eastAsia" w:asciiTheme="minorEastAsia" w:hAnsiTheme="minorEastAsia" w:eastAsiaTheme="minorEastAsia" w:cstheme="minorEastAsia"/>
          <w:sz w:val="24"/>
          <w:highlight w:val="none"/>
          <w:lang w:eastAsia="zh-CN"/>
        </w:rPr>
        <w:t>598895.05元</w:t>
      </w:r>
      <w:r>
        <w:rPr>
          <w:rFonts w:hint="eastAsia" w:asciiTheme="minorEastAsia" w:hAnsiTheme="minorEastAsia" w:eastAsiaTheme="minorEastAsia" w:cstheme="minorEastAsia"/>
          <w:sz w:val="24"/>
          <w:highlight w:val="none"/>
          <w:lang w:eastAsia="zh-CN"/>
        </w:rPr>
        <w:t>；</w:t>
      </w:r>
    </w:p>
    <w:p w14:paraId="7AD7B7BF">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6.采购需求：</w:t>
      </w:r>
      <w:r>
        <w:rPr>
          <w:rFonts w:hint="eastAsia" w:asciiTheme="minorEastAsia" w:hAnsiTheme="minorEastAsia" w:eastAsiaTheme="minorEastAsia" w:cstheme="minorEastAsia"/>
          <w:sz w:val="24"/>
          <w:highlight w:val="none"/>
          <w:lang w:eastAsia="zh-CN"/>
        </w:rPr>
        <w:t>兰坪县中等职业技术学校电力改迁工程</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lang w:eastAsia="zh-CN"/>
        </w:rPr>
        <w:t>具体详见工程量清单</w:t>
      </w:r>
      <w:r>
        <w:rPr>
          <w:rFonts w:hint="eastAsia" w:asciiTheme="minorEastAsia" w:hAnsiTheme="minorEastAsia" w:eastAsiaTheme="minorEastAsia" w:cstheme="minorEastAsia"/>
          <w:sz w:val="24"/>
          <w:highlight w:val="none"/>
          <w:lang w:val="en-US" w:eastAsia="zh-CN"/>
        </w:rPr>
        <w:t>；</w:t>
      </w:r>
    </w:p>
    <w:p w14:paraId="4DC2E30F">
      <w:pPr>
        <w:wordWrap w:val="0"/>
        <w:spacing w:line="360" w:lineRule="auto"/>
        <w:ind w:firstLine="480" w:firstLineChars="200"/>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rPr>
        <w:t>7.工期：</w:t>
      </w:r>
      <w:r>
        <w:rPr>
          <w:rFonts w:hint="eastAsia" w:asciiTheme="minorEastAsia" w:hAnsiTheme="minorEastAsia" w:eastAsiaTheme="minorEastAsia" w:cstheme="minorEastAsia"/>
          <w:sz w:val="24"/>
          <w:highlight w:val="none"/>
          <w:lang w:eastAsia="zh-CN"/>
        </w:rPr>
        <w:t>30日历天；</w:t>
      </w:r>
    </w:p>
    <w:p w14:paraId="47A097CC">
      <w:pPr>
        <w:wordWrap w:val="0"/>
        <w:spacing w:line="360" w:lineRule="auto"/>
        <w:ind w:firstLine="480" w:firstLineChars="200"/>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rPr>
        <w:t>8.</w:t>
      </w:r>
      <w:r>
        <w:rPr>
          <w:rFonts w:hint="eastAsia" w:asciiTheme="minorEastAsia" w:hAnsiTheme="minorEastAsia" w:eastAsiaTheme="minorEastAsia" w:cstheme="minorEastAsia"/>
          <w:sz w:val="24"/>
          <w:highlight w:val="none"/>
          <w:lang w:val="en-US" w:eastAsia="zh-CN"/>
        </w:rPr>
        <w:t>合同履行期限：</w:t>
      </w:r>
      <w:r>
        <w:rPr>
          <w:rFonts w:hint="eastAsia" w:asciiTheme="minorEastAsia" w:hAnsiTheme="minorEastAsia" w:eastAsiaTheme="minorEastAsia" w:cstheme="minorEastAsia"/>
          <w:sz w:val="24"/>
          <w:highlight w:val="none"/>
        </w:rPr>
        <w:t>合同签订之日起至缺陷责任期结束为止</w:t>
      </w:r>
      <w:r>
        <w:rPr>
          <w:rFonts w:hint="eastAsia" w:asciiTheme="minorEastAsia" w:hAnsiTheme="minorEastAsia" w:eastAsiaTheme="minorEastAsia" w:cstheme="minorEastAsia"/>
          <w:sz w:val="24"/>
          <w:highlight w:val="none"/>
          <w:lang w:eastAsia="zh-CN"/>
        </w:rPr>
        <w:t>；</w:t>
      </w:r>
    </w:p>
    <w:p w14:paraId="5384370A">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9.</w:t>
      </w:r>
      <w:r>
        <w:rPr>
          <w:rFonts w:hint="eastAsia" w:asciiTheme="minorEastAsia" w:hAnsiTheme="minorEastAsia" w:eastAsiaTheme="minorEastAsia" w:cstheme="minorEastAsia"/>
          <w:sz w:val="24"/>
          <w:highlight w:val="none"/>
        </w:rPr>
        <w:t>本项目不接受联合体。</w:t>
      </w:r>
    </w:p>
    <w:p w14:paraId="20039C3A">
      <w:pPr>
        <w:pStyle w:val="2"/>
        <w:wordWrap w:val="0"/>
        <w:ind w:firstLine="480"/>
        <w:jc w:val="left"/>
        <w:rPr>
          <w:rFonts w:asciiTheme="minorEastAsia" w:hAnsiTheme="minorEastAsia" w:eastAsiaTheme="minorEastAsia" w:cstheme="minorEastAsia"/>
          <w:bCs w:val="0"/>
          <w:sz w:val="24"/>
          <w:szCs w:val="24"/>
          <w:highlight w:val="none"/>
        </w:rPr>
      </w:pPr>
      <w:bookmarkStart w:id="19" w:name="_Toc28359013"/>
      <w:bookmarkStart w:id="20" w:name="_Toc28359090"/>
      <w:bookmarkStart w:id="21" w:name="_Toc35393799"/>
      <w:bookmarkStart w:id="22" w:name="_Toc11602"/>
      <w:bookmarkStart w:id="23" w:name="_Toc18028"/>
      <w:bookmarkStart w:id="24" w:name="_Toc35393630"/>
      <w:bookmarkStart w:id="25" w:name="_Toc467249613"/>
      <w:bookmarkStart w:id="26" w:name="_Toc528951627"/>
      <w:r>
        <w:rPr>
          <w:rFonts w:hint="eastAsia" w:asciiTheme="minorEastAsia" w:hAnsiTheme="minorEastAsia" w:eastAsiaTheme="minorEastAsia" w:cstheme="minorEastAsia"/>
          <w:bCs w:val="0"/>
          <w:sz w:val="24"/>
          <w:szCs w:val="24"/>
          <w:highlight w:val="none"/>
        </w:rPr>
        <w:t>二、申请人的资格要求</w:t>
      </w:r>
      <w:bookmarkEnd w:id="19"/>
      <w:bookmarkEnd w:id="20"/>
      <w:bookmarkEnd w:id="21"/>
      <w:bookmarkEnd w:id="22"/>
      <w:bookmarkEnd w:id="23"/>
      <w:bookmarkEnd w:id="24"/>
    </w:p>
    <w:p w14:paraId="7C060E92">
      <w:pPr>
        <w:wordWrap w:val="0"/>
        <w:spacing w:line="360" w:lineRule="auto"/>
        <w:ind w:firstLine="482" w:firstLineChars="200"/>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1.满足《中华人民共和国政府采购法》第二十二条规定,需提供以下证明资料：</w:t>
      </w:r>
    </w:p>
    <w:p w14:paraId="16308938">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1.1</w:t>
      </w:r>
      <w:r>
        <w:rPr>
          <w:rFonts w:hint="eastAsia" w:asciiTheme="minorEastAsia" w:hAnsiTheme="minorEastAsia" w:eastAsiaTheme="minorEastAsia" w:cstheme="minorEastAsia"/>
          <w:b/>
          <w:bCs/>
          <w:sz w:val="24"/>
          <w:highlight w:val="none"/>
        </w:rPr>
        <w:t>具有独立承担民事责任的能力：</w:t>
      </w:r>
      <w:r>
        <w:rPr>
          <w:rFonts w:hint="eastAsia" w:asciiTheme="minorEastAsia" w:hAnsiTheme="minorEastAsia" w:eastAsiaTheme="minorEastAsia" w:cstheme="minorEastAsia"/>
          <w:sz w:val="24"/>
          <w:highlight w:val="none"/>
        </w:rPr>
        <w:t>提供法人或者其他组织的营业执照等证明文件；</w:t>
      </w:r>
    </w:p>
    <w:p w14:paraId="41981F79">
      <w:pPr>
        <w:spacing w:line="360" w:lineRule="auto"/>
        <w:ind w:firstLine="480" w:firstLineChars="200"/>
        <w:jc w:val="left"/>
        <w:outlineLvl w:val="9"/>
        <w:rPr>
          <w:rFonts w:hint="eastAsia" w:asciiTheme="minorEastAsia" w:hAnsiTheme="minorEastAsia" w:eastAsiaTheme="minorEastAsia" w:cstheme="minorEastAsia"/>
          <w:color w:val="auto"/>
          <w:sz w:val="24"/>
          <w:szCs w:val="24"/>
          <w:highlight w:val="none"/>
          <w:shd w:val="clear" w:color="auto" w:fill="FFFFFF"/>
          <w:lang w:val="en-US" w:eastAsia="zh-CN"/>
        </w:rPr>
      </w:pPr>
      <w:r>
        <w:rPr>
          <w:rFonts w:hint="eastAsia" w:asciiTheme="minorEastAsia" w:hAnsiTheme="minorEastAsia" w:eastAsiaTheme="minorEastAsia" w:cstheme="minorEastAsia"/>
          <w:sz w:val="24"/>
          <w:highlight w:val="none"/>
        </w:rPr>
        <w:t>1.2</w:t>
      </w:r>
      <w:r>
        <w:rPr>
          <w:rFonts w:hint="eastAsia" w:asciiTheme="minorEastAsia" w:hAnsiTheme="minorEastAsia" w:eastAsiaTheme="minorEastAsia" w:cstheme="minorEastAsia"/>
          <w:b/>
          <w:bCs/>
          <w:sz w:val="24"/>
          <w:highlight w:val="none"/>
        </w:rPr>
        <w:t>具有良好的商业信誉和健全的财务会计制度：</w:t>
      </w:r>
      <w:r>
        <w:rPr>
          <w:rFonts w:hint="eastAsia" w:asciiTheme="minorEastAsia" w:hAnsiTheme="minorEastAsia" w:eastAsiaTheme="minorEastAsia" w:cstheme="minorEastAsia"/>
          <w:color w:val="auto"/>
          <w:sz w:val="24"/>
          <w:szCs w:val="24"/>
          <w:highlight w:val="none"/>
          <w:shd w:val="clear" w:color="auto" w:fill="FFFFFF"/>
          <w:lang w:val="en-US" w:eastAsia="zh-CN"/>
        </w:rPr>
        <w:t>良好的商业信誉和</w:t>
      </w:r>
      <w:r>
        <w:rPr>
          <w:rFonts w:hint="eastAsia" w:asciiTheme="minorEastAsia" w:hAnsiTheme="minorEastAsia" w:eastAsiaTheme="minorEastAsia" w:cstheme="minorEastAsia"/>
          <w:color w:val="auto"/>
          <w:sz w:val="24"/>
          <w:szCs w:val="24"/>
          <w:highlight w:val="none"/>
          <w:shd w:val="clear" w:color="auto" w:fill="FFFFFF"/>
        </w:rPr>
        <w:t>健全的财务会计制度</w:t>
      </w:r>
      <w:r>
        <w:rPr>
          <w:rFonts w:hint="eastAsia" w:asciiTheme="minorEastAsia" w:hAnsiTheme="minorEastAsia" w:eastAsiaTheme="minorEastAsia" w:cstheme="minorEastAsia"/>
          <w:color w:val="auto"/>
          <w:sz w:val="24"/>
          <w:szCs w:val="24"/>
          <w:highlight w:val="none"/>
          <w:shd w:val="clear" w:color="auto" w:fill="FFFFFF"/>
          <w:lang w:val="en-US" w:eastAsia="zh-CN"/>
        </w:rPr>
        <w:t>内容可为以下三者之一：</w:t>
      </w:r>
    </w:p>
    <w:p w14:paraId="6A7AE46A">
      <w:pPr>
        <w:spacing w:line="360" w:lineRule="auto"/>
        <w:ind w:firstLine="480" w:firstLineChars="200"/>
        <w:jc w:val="left"/>
        <w:outlineLvl w:val="9"/>
        <w:rPr>
          <w:rFonts w:hint="eastAsia" w:asciiTheme="minorEastAsia" w:hAnsiTheme="minorEastAsia" w:eastAsiaTheme="minorEastAsia" w:cstheme="minorEastAsia"/>
          <w:color w:val="auto"/>
          <w:sz w:val="24"/>
          <w:szCs w:val="24"/>
          <w:highlight w:val="none"/>
          <w:shd w:val="clear" w:color="auto" w:fill="FFFFFF"/>
          <w:lang w:val="en-US" w:eastAsia="zh-CN"/>
        </w:rPr>
      </w:pPr>
      <w:r>
        <w:rPr>
          <w:rFonts w:hint="eastAsia" w:asciiTheme="minorEastAsia" w:hAnsiTheme="minorEastAsia" w:eastAsiaTheme="minorEastAsia" w:cstheme="minorEastAsia"/>
          <w:color w:val="auto"/>
          <w:sz w:val="24"/>
          <w:szCs w:val="24"/>
          <w:highlight w:val="none"/>
          <w:shd w:val="clear" w:color="auto" w:fill="FFFFFF"/>
          <w:lang w:val="en-US" w:eastAsia="zh-CN"/>
        </w:rPr>
        <w:t>①投标人须提供2024年至2026年任意一年经具备相应资质的第三方审计机构出具的财务审计报告；财务审计报告应满足以下条件：包含审计报告正文、经审计的资产负债表、利润表、现金流量表、所有者权益变动表（执行小企业会计准则的供应商可不提供）及财务报表附注；附有会计师事务所的营业执照、执业证书以及签字注册会计师的有效执业证书；审计报告应通过财政部注册会计师行业统一监管平台报备，并具有唯一的防伪二维码或报告编码（投标人须在投标文件中提供二维码截图或编码，并确保可在线查验）；</w:t>
      </w:r>
    </w:p>
    <w:p w14:paraId="3C48273D">
      <w:pPr>
        <w:spacing w:line="360" w:lineRule="auto"/>
        <w:ind w:firstLine="480" w:firstLineChars="200"/>
        <w:jc w:val="left"/>
        <w:outlineLvl w:val="9"/>
        <w:rPr>
          <w:rFonts w:hint="eastAsia" w:asciiTheme="minorEastAsia" w:hAnsiTheme="minorEastAsia" w:eastAsiaTheme="minorEastAsia" w:cstheme="minorEastAsia"/>
          <w:color w:val="auto"/>
          <w:sz w:val="24"/>
          <w:szCs w:val="24"/>
          <w:highlight w:val="none"/>
          <w:shd w:val="clear" w:color="auto" w:fill="FFFFFF"/>
          <w:lang w:val="en-US" w:eastAsia="zh-CN"/>
        </w:rPr>
      </w:pPr>
      <w:r>
        <w:rPr>
          <w:rFonts w:hint="eastAsia" w:asciiTheme="minorEastAsia" w:hAnsiTheme="minorEastAsia" w:eastAsiaTheme="minorEastAsia" w:cstheme="minorEastAsia"/>
          <w:color w:val="auto"/>
          <w:sz w:val="24"/>
          <w:szCs w:val="24"/>
          <w:highlight w:val="none"/>
          <w:shd w:val="clear" w:color="auto" w:fill="FFFFFF"/>
          <w:lang w:val="en-US" w:eastAsia="zh-CN"/>
        </w:rPr>
        <w:t>②若投标人成立时间不足一个完整会计年度（以营业执照发证日期到投标截止日期为准）或成立至今未产生经营活动的，则须提供成立至今的企业财务会计报表（加盖企业财务章）或由基本户开户行出具的资信证明（包含企业账户状况、信用等级等内容）；</w:t>
      </w:r>
    </w:p>
    <w:p w14:paraId="1EA0718B">
      <w:pPr>
        <w:spacing w:line="360" w:lineRule="auto"/>
        <w:ind w:firstLine="480" w:firstLineChars="200"/>
        <w:jc w:val="left"/>
        <w:outlineLvl w:val="9"/>
        <w:rPr>
          <w:rFonts w:hint="eastAsia" w:asciiTheme="minorEastAsia" w:hAnsiTheme="minorEastAsia" w:eastAsiaTheme="minorEastAsia" w:cstheme="minorEastAsia"/>
          <w:color w:val="auto"/>
          <w:sz w:val="24"/>
          <w:szCs w:val="24"/>
          <w:highlight w:val="none"/>
          <w:shd w:val="clear" w:color="auto" w:fill="FFFFFF"/>
          <w:lang w:val="en-US" w:eastAsia="zh-CN"/>
        </w:rPr>
      </w:pPr>
      <w:r>
        <w:rPr>
          <w:rFonts w:hint="eastAsia" w:asciiTheme="minorEastAsia" w:hAnsiTheme="minorEastAsia" w:eastAsiaTheme="minorEastAsia" w:cstheme="minorEastAsia"/>
          <w:color w:val="auto"/>
          <w:sz w:val="24"/>
          <w:szCs w:val="24"/>
          <w:highlight w:val="none"/>
          <w:shd w:val="clear" w:color="auto" w:fill="FFFFFF"/>
          <w:lang w:val="en-US" w:eastAsia="zh-CN"/>
        </w:rPr>
        <w:t>③提供财政部门认可的政府采购专业担保机构对供应商进行资信审查后出具的投标担保函（需同时提供专业担保机构经财政部门认可的证明文件）。</w:t>
      </w:r>
    </w:p>
    <w:p w14:paraId="66D7C490">
      <w:pPr>
        <w:spacing w:line="360" w:lineRule="auto"/>
        <w:ind w:firstLine="480" w:firstLineChars="200"/>
        <w:jc w:val="left"/>
        <w:outlineLvl w:val="9"/>
        <w:rPr>
          <w:rFonts w:hint="eastAsia" w:asciiTheme="minorEastAsia" w:hAnsiTheme="minorEastAsia" w:eastAsiaTheme="minorEastAsia" w:cstheme="minorEastAsia"/>
          <w:color w:val="auto"/>
          <w:sz w:val="24"/>
          <w:szCs w:val="24"/>
          <w:highlight w:val="none"/>
          <w:shd w:val="clear" w:color="auto" w:fill="FFFFFF"/>
          <w:lang w:val="en-US" w:eastAsia="zh-CN"/>
        </w:rPr>
      </w:pPr>
      <w:r>
        <w:rPr>
          <w:rFonts w:hint="eastAsia" w:asciiTheme="minorEastAsia" w:hAnsiTheme="minorEastAsia" w:eastAsiaTheme="minorEastAsia" w:cstheme="minorEastAsia"/>
          <w:color w:val="auto"/>
          <w:sz w:val="24"/>
          <w:szCs w:val="24"/>
          <w:highlight w:val="none"/>
          <w:shd w:val="clear" w:color="auto" w:fill="FFFFFF"/>
          <w:lang w:val="en-US" w:eastAsia="zh-CN"/>
        </w:rPr>
        <w:t>注：若供应商处于特殊情况（如企业合并重组等）不能提供上述材料的，可提供有效的第三方相关职能部门（如工商行政管理部门、税务部门、财政部门等）的书面证明材料（如企业合并重组的批准文件、财务报表的审计意见等）同时提供近期企业财务报表。</w:t>
      </w:r>
    </w:p>
    <w:p w14:paraId="0F203F13">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1.3</w:t>
      </w:r>
      <w:r>
        <w:rPr>
          <w:rFonts w:hint="eastAsia" w:asciiTheme="minorEastAsia" w:hAnsiTheme="minorEastAsia" w:eastAsiaTheme="minorEastAsia" w:cstheme="minorEastAsia"/>
          <w:b/>
          <w:bCs/>
          <w:sz w:val="24"/>
          <w:highlight w:val="none"/>
        </w:rPr>
        <w:t>专业技术能力：</w:t>
      </w:r>
      <w:r>
        <w:rPr>
          <w:rFonts w:hint="eastAsia" w:asciiTheme="minorEastAsia" w:hAnsiTheme="minorEastAsia" w:eastAsiaTheme="minorEastAsia" w:cstheme="minorEastAsia"/>
          <w:sz w:val="24"/>
          <w:highlight w:val="none"/>
        </w:rPr>
        <w:t>具有履行合同所必需的设备和专业技术能力（提供承诺函）</w:t>
      </w:r>
    </w:p>
    <w:p w14:paraId="1A32F9AA">
      <w:pPr>
        <w:wordWrap w:val="0"/>
        <w:spacing w:line="360" w:lineRule="auto"/>
        <w:ind w:firstLine="480" w:firstLineChars="200"/>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sz w:val="24"/>
          <w:highlight w:val="none"/>
        </w:rPr>
        <w:t>1.4</w:t>
      </w:r>
      <w:r>
        <w:rPr>
          <w:rFonts w:hint="eastAsia" w:asciiTheme="minorEastAsia" w:hAnsiTheme="minorEastAsia" w:eastAsiaTheme="minorEastAsia" w:cstheme="minorEastAsia"/>
          <w:b/>
          <w:bCs/>
          <w:sz w:val="24"/>
          <w:highlight w:val="none"/>
        </w:rPr>
        <w:t>有依法缴纳税收和社会保障资金的良好记录：</w:t>
      </w:r>
    </w:p>
    <w:p w14:paraId="71C60C19">
      <w:pPr>
        <w:spacing w:line="360" w:lineRule="auto"/>
        <w:ind w:firstLine="480" w:firstLineChars="200"/>
        <w:jc w:val="left"/>
        <w:outlineLvl w:val="9"/>
        <w:rPr>
          <w:rFonts w:hint="eastAsia" w:asciiTheme="minorEastAsia" w:hAnsiTheme="minorEastAsia" w:eastAsiaTheme="minorEastAsia" w:cstheme="minorEastAsia"/>
          <w:color w:val="auto"/>
          <w:sz w:val="24"/>
          <w:szCs w:val="24"/>
          <w:highlight w:val="none"/>
          <w:shd w:val="clear" w:color="auto" w:fill="FFFFFF"/>
          <w:lang w:val="en-US" w:eastAsia="zh-CN"/>
        </w:rPr>
      </w:pPr>
      <w:r>
        <w:rPr>
          <w:rFonts w:hint="eastAsia" w:asciiTheme="minorEastAsia" w:hAnsiTheme="minorEastAsia" w:eastAsiaTheme="minorEastAsia" w:cstheme="minorEastAsia"/>
          <w:color w:val="auto"/>
          <w:sz w:val="24"/>
          <w:szCs w:val="24"/>
          <w:highlight w:val="none"/>
          <w:shd w:val="clear" w:color="auto" w:fill="FFFFFF"/>
          <w:lang w:val="en-US" w:eastAsia="zh-CN"/>
        </w:rPr>
        <w:t>1.4.1有依法缴纳税收的良好记录：投标人须提供2025年1月至今任意连续3个月的纳税证明材料（以税款所属期为准），具体包括税务局税收通用缴款书、银行电子缴税（费）凭证、税务部门出具的完税证明、纳税申报表、无欠税证明等的扫描件；新成立的投标人根据实际情况提供相应的纳税证明材料，如纳税申报表、无欠税证明等；依法免税的投标人，应提供税务部门出具的免税证明文件。</w:t>
      </w:r>
    </w:p>
    <w:p w14:paraId="031DD585">
      <w:pPr>
        <w:spacing w:line="360" w:lineRule="auto"/>
        <w:ind w:firstLine="480" w:firstLineChars="200"/>
        <w:jc w:val="left"/>
        <w:outlineLvl w:val="9"/>
        <w:rPr>
          <w:rFonts w:hint="eastAsia" w:asciiTheme="minorEastAsia" w:hAnsiTheme="minorEastAsia" w:eastAsiaTheme="minorEastAsia" w:cstheme="minorEastAsia"/>
          <w:color w:val="auto"/>
          <w:sz w:val="24"/>
          <w:szCs w:val="24"/>
          <w:highlight w:val="none"/>
          <w:shd w:val="clear" w:color="auto" w:fill="FFFFFF"/>
          <w:lang w:val="en-US" w:eastAsia="zh-CN"/>
        </w:rPr>
      </w:pPr>
      <w:r>
        <w:rPr>
          <w:rFonts w:hint="eastAsia" w:asciiTheme="minorEastAsia" w:hAnsiTheme="minorEastAsia" w:eastAsiaTheme="minorEastAsia" w:cstheme="minorEastAsia"/>
          <w:color w:val="auto"/>
          <w:sz w:val="24"/>
          <w:szCs w:val="24"/>
          <w:highlight w:val="none"/>
          <w:shd w:val="clear" w:color="auto" w:fill="FFFFFF"/>
          <w:lang w:val="en-US" w:eastAsia="zh-CN"/>
        </w:rPr>
        <w:t>1.4.2有依法社会保障资金的良好记录：投标人须提供2025年1月至今任意连续3个月的缴纳社会保障资金的证明材料，具体包括社会保险费缴款书、银行电子缴税（费）凭证、社保管理部门出具的有效的缴款证明等的扫描件新成立的投标人若尚未开展经营活动，无法提供社保缴纳证明材料的，可提供由法定代表人出具的未开展经营活动声明并加盖企业公章；若已开展经营活动，应提供成立至今已缴存的社会保障资金缴存单据或社保机构开具的社会保险参保缴费情况证明；依法不需要缴纳社会保障资金的投标人，应提供相应文件证明其不需要缴纳社会保障资金；</w:t>
      </w:r>
    </w:p>
    <w:p w14:paraId="4922DD92">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1.5</w:t>
      </w:r>
      <w:r>
        <w:rPr>
          <w:rFonts w:hint="eastAsia" w:asciiTheme="minorEastAsia" w:hAnsiTheme="minorEastAsia" w:eastAsiaTheme="minorEastAsia" w:cstheme="minorEastAsia"/>
          <w:b/>
          <w:bCs/>
          <w:sz w:val="24"/>
          <w:highlight w:val="none"/>
        </w:rPr>
        <w:t>无重大违法记录声明：</w:t>
      </w:r>
      <w:r>
        <w:rPr>
          <w:rFonts w:hint="eastAsia" w:asciiTheme="minorEastAsia" w:hAnsiTheme="minorEastAsia" w:eastAsiaTheme="minorEastAsia" w:cstheme="minorEastAsia"/>
          <w:color w:val="auto"/>
          <w:sz w:val="24"/>
          <w:szCs w:val="24"/>
          <w:highlight w:val="none"/>
          <w:shd w:val="clear" w:color="auto" w:fill="FFFFFF"/>
          <w:lang w:val="en-US" w:eastAsia="zh-CN"/>
        </w:rPr>
        <w:t>投标人</w:t>
      </w:r>
      <w:r>
        <w:rPr>
          <w:rFonts w:hint="eastAsia" w:asciiTheme="minorEastAsia" w:hAnsiTheme="minorEastAsia" w:eastAsiaTheme="minorEastAsia" w:cstheme="minorEastAsia"/>
          <w:color w:val="auto"/>
          <w:sz w:val="24"/>
          <w:szCs w:val="24"/>
          <w:highlight w:val="none"/>
          <w:shd w:val="clear" w:color="auto" w:fill="FFFFFF"/>
          <w:lang w:eastAsia="zh-CN"/>
        </w:rPr>
        <w:t>参与本次政府采购活动前三年内（202</w:t>
      </w:r>
      <w:r>
        <w:rPr>
          <w:rFonts w:hint="eastAsia" w:asciiTheme="minorEastAsia" w:hAnsiTheme="minorEastAsia" w:eastAsiaTheme="minorEastAsia" w:cstheme="minorEastAsia"/>
          <w:color w:val="auto"/>
          <w:sz w:val="24"/>
          <w:szCs w:val="24"/>
          <w:highlight w:val="none"/>
          <w:shd w:val="clear" w:color="auto" w:fill="FFFFFF"/>
          <w:lang w:val="en-US" w:eastAsia="zh-CN"/>
        </w:rPr>
        <w:t>3</w:t>
      </w:r>
      <w:r>
        <w:rPr>
          <w:rFonts w:hint="eastAsia" w:asciiTheme="minorEastAsia" w:hAnsiTheme="minorEastAsia" w:eastAsiaTheme="minorEastAsia" w:cstheme="minorEastAsia"/>
          <w:color w:val="auto"/>
          <w:sz w:val="24"/>
          <w:szCs w:val="24"/>
          <w:highlight w:val="none"/>
          <w:shd w:val="clear" w:color="auto" w:fill="FFFFFF"/>
          <w:lang w:eastAsia="zh-CN"/>
        </w:rPr>
        <w:t>年至今）</w:t>
      </w:r>
      <w:r>
        <w:rPr>
          <w:rFonts w:hint="eastAsia" w:asciiTheme="minorEastAsia" w:hAnsiTheme="minorEastAsia" w:eastAsiaTheme="minorEastAsia" w:cstheme="minorEastAsia"/>
          <w:color w:val="auto"/>
          <w:sz w:val="24"/>
          <w:szCs w:val="24"/>
          <w:highlight w:val="none"/>
          <w:shd w:val="clear" w:color="auto" w:fill="FFFFFF"/>
        </w:rPr>
        <w:t>，在经营活动中没有重大违法记录，提供参加本次政府采购活动前三年内在经营活动中没有重大违法记录的书面声明（重大违法记录是指供应商因违法经营受到刑事处罚或者责令停产停业、吊销许可证或者执照、较大数额罚款（较大数额罚款是指200万元以上罚款））</w:t>
      </w:r>
      <w:r>
        <w:rPr>
          <w:rFonts w:hint="eastAsia" w:asciiTheme="minorEastAsia" w:hAnsiTheme="minorEastAsia" w:eastAsiaTheme="minorEastAsia" w:cstheme="minorEastAsia"/>
          <w:sz w:val="24"/>
          <w:highlight w:val="none"/>
        </w:rPr>
        <w:t>；</w:t>
      </w:r>
    </w:p>
    <w:p w14:paraId="3C86BE28">
      <w:pPr>
        <w:wordWrap w:val="0"/>
        <w:spacing w:line="360" w:lineRule="auto"/>
        <w:ind w:firstLine="480" w:firstLineChars="200"/>
        <w:rPr>
          <w:rFonts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sz w:val="24"/>
          <w:highlight w:val="none"/>
        </w:rPr>
        <w:t>1.6</w:t>
      </w:r>
      <w:r>
        <w:rPr>
          <w:rFonts w:hint="eastAsia" w:asciiTheme="minorEastAsia" w:hAnsiTheme="minorEastAsia" w:eastAsiaTheme="minorEastAsia" w:cstheme="minorEastAsia"/>
          <w:b/>
          <w:bCs/>
          <w:sz w:val="24"/>
          <w:highlight w:val="none"/>
        </w:rPr>
        <w:t>信誉要求：</w:t>
      </w:r>
      <w:r>
        <w:rPr>
          <w:rFonts w:hint="eastAsia" w:asciiTheme="minorEastAsia" w:hAnsiTheme="minorEastAsia" w:eastAsiaTheme="minorEastAsia" w:cstheme="minorEastAsia"/>
          <w:sz w:val="24"/>
          <w:highlight w:val="none"/>
        </w:rPr>
        <w:t>投标人</w:t>
      </w:r>
      <w:r>
        <w:rPr>
          <w:rFonts w:hint="eastAsia" w:asciiTheme="minorEastAsia" w:hAnsiTheme="minorEastAsia" w:eastAsiaTheme="minorEastAsia" w:cstheme="minorEastAsia"/>
          <w:kern w:val="0"/>
          <w:sz w:val="24"/>
          <w:highlight w:val="none"/>
        </w:rPr>
        <w:t>未被</w:t>
      </w:r>
      <w:r>
        <w:rPr>
          <w:rFonts w:hint="eastAsia" w:asciiTheme="minorEastAsia" w:hAnsiTheme="minorEastAsia" w:eastAsiaTheme="minorEastAsia" w:cstheme="minorEastAsia"/>
          <w:bCs/>
          <w:kern w:val="0"/>
          <w:sz w:val="24"/>
          <w:highlight w:val="none"/>
        </w:rPr>
        <w:t>列入“信用中国”网站（www.creditchina.gov.cn）失信被执行人、重大税收违法案件当事人名单、政府采购严重违法失信行为记录名单及中国政府采购网（www.ccgp.gov.cn）“政府采购严重违法失信行为信息记录”名单</w:t>
      </w:r>
      <w:r>
        <w:rPr>
          <w:rFonts w:hint="eastAsia" w:asciiTheme="minorEastAsia" w:hAnsiTheme="minorEastAsia" w:eastAsiaTheme="minorEastAsia" w:cstheme="minorEastAsia"/>
          <w:sz w:val="24"/>
          <w:highlight w:val="none"/>
        </w:rPr>
        <w:t>；</w:t>
      </w:r>
    </w:p>
    <w:p w14:paraId="7CD0C24D">
      <w:pPr>
        <w:wordWrap w:val="0"/>
        <w:spacing w:line="360" w:lineRule="auto"/>
        <w:ind w:firstLine="480" w:firstLineChars="200"/>
        <w:rPr>
          <w:rFonts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1.7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568F04A7">
      <w:pPr>
        <w:numPr>
          <w:ilvl w:val="0"/>
          <w:numId w:val="4"/>
        </w:numPr>
        <w:wordWrap w:val="0"/>
        <w:spacing w:line="360" w:lineRule="auto"/>
        <w:ind w:firstLine="482" w:firstLineChars="200"/>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落实政府采购政策需满足的资格要求：</w:t>
      </w:r>
    </w:p>
    <w:p w14:paraId="1D4D94EA">
      <w:pPr>
        <w:numPr>
          <w:ilvl w:val="0"/>
          <w:numId w:val="0"/>
        </w:numPr>
        <w:wordWrap w:val="0"/>
        <w:spacing w:line="360" w:lineRule="auto"/>
        <w:ind w:firstLine="480" w:firstLineChars="200"/>
        <w:rPr>
          <w:rFonts w:hint="eastAsia" w:asciiTheme="minorEastAsia" w:hAnsiTheme="minorEastAsia" w:eastAsiaTheme="minorEastAsia" w:cstheme="minorEastAsia"/>
          <w:b/>
          <w:bCs/>
          <w:sz w:val="24"/>
          <w:highlight w:val="none"/>
          <w:u w:val="single"/>
          <w:lang w:val="en-US"/>
        </w:rPr>
      </w:pPr>
      <w:r>
        <w:rPr>
          <w:rFonts w:hint="eastAsia" w:asciiTheme="minorEastAsia" w:hAnsiTheme="minorEastAsia" w:eastAsiaTheme="minorEastAsia" w:cstheme="minorEastAsia"/>
          <w:sz w:val="24"/>
          <w:highlight w:val="none"/>
          <w:lang w:val="en-US" w:eastAsia="zh-CN"/>
        </w:rPr>
        <w:t>严格落实《关于进一步加大政府采购支持中小企业力度的通知》（财库〔2022〕19号）、《政府采购促进中小企业发展管理办法》的通知财库〔2020〕46号；《关于政府采购支持监狱企业发展有关问题的通知》(财库[2014]68号)；《关于促进残疾人就业政府采购政策的通知》(财库[2017]141号)等政策。</w:t>
      </w:r>
      <w:r>
        <w:rPr>
          <w:rFonts w:hint="eastAsia" w:asciiTheme="minorEastAsia" w:hAnsiTheme="minorEastAsia" w:eastAsiaTheme="minorEastAsia" w:cstheme="minorEastAsia"/>
          <w:b/>
          <w:bCs/>
          <w:sz w:val="24"/>
          <w:highlight w:val="none"/>
          <w:u w:val="single"/>
          <w:lang w:val="en-US" w:eastAsia="zh-CN"/>
        </w:rPr>
        <w:t>本项目专门面向中小企业采购，供应商可提供下列三者之一：</w:t>
      </w:r>
    </w:p>
    <w:p w14:paraId="583D490E">
      <w:pPr>
        <w:numPr>
          <w:ilvl w:val="0"/>
          <w:numId w:val="0"/>
        </w:numPr>
        <w:wordWrap w:val="0"/>
        <w:spacing w:line="360" w:lineRule="auto"/>
        <w:ind w:firstLine="480" w:firstLineChars="200"/>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（1）扶持中小企业政策：按照《政府采购促进中小企业发展管理办法》（财库〔2020〕46号）规定执行，供应商须提供《中小企业声明函》，并对声明内容的真实性负责。</w:t>
      </w:r>
    </w:p>
    <w:p w14:paraId="7B778F09">
      <w:pPr>
        <w:numPr>
          <w:ilvl w:val="0"/>
          <w:numId w:val="0"/>
        </w:numPr>
        <w:wordWrap w:val="0"/>
        <w:spacing w:line="360" w:lineRule="auto"/>
        <w:ind w:firstLine="480" w:firstLineChars="200"/>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2）支持监狱企业政策：按照《关于政府采购支持监狱企业发展有关问题的通知》（财库〔2014〕68号）执行，供应商需提供省级以上监狱管理局、戒毒管理局（含新疆生产建设兵团）出具的属于监狱企业的证明文件，监狱企业视同小微企业享受政策。</w:t>
      </w:r>
    </w:p>
    <w:p w14:paraId="71ECF531">
      <w:pPr>
        <w:numPr>
          <w:ilvl w:val="0"/>
          <w:numId w:val="0"/>
        </w:numPr>
        <w:wordWrap w:val="0"/>
        <w:spacing w:line="360" w:lineRule="auto"/>
        <w:ind w:firstLine="480" w:firstLineChars="200"/>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sz w:val="24"/>
          <w:highlight w:val="none"/>
          <w:lang w:val="en-US" w:eastAsia="zh-CN"/>
        </w:rPr>
        <w:t>(3)支持残疾人福利性单位政策：按照《关于促进残疾人就业政府采购政策的通知》（财库〔2017〕141号）执行，供应商需提供《残疾人福利性单位声明函》，残疾人福利性单位视同小微企业享受政策</w:t>
      </w:r>
      <w:r>
        <w:rPr>
          <w:rFonts w:hint="eastAsia" w:asciiTheme="minorEastAsia" w:hAnsiTheme="minorEastAsia" w:eastAsiaTheme="minorEastAsia" w:cstheme="minorEastAsia"/>
          <w:sz w:val="24"/>
          <w:highlight w:val="none"/>
        </w:rPr>
        <w:t>。</w:t>
      </w:r>
    </w:p>
    <w:p w14:paraId="61995DA2">
      <w:pPr>
        <w:tabs>
          <w:tab w:val="left" w:pos="360"/>
        </w:tabs>
        <w:wordWrap w:val="0"/>
        <w:spacing w:line="360" w:lineRule="auto"/>
        <w:ind w:firstLine="482" w:firstLineChars="200"/>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3.本项目的特定资格要求：</w:t>
      </w:r>
    </w:p>
    <w:p w14:paraId="5A08E766">
      <w:pPr>
        <w:tabs>
          <w:tab w:val="left" w:pos="360"/>
        </w:tabs>
        <w:wordWrap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0"/>
          <w:sz w:val="24"/>
          <w:highlight w:val="none"/>
        </w:rPr>
        <w:t xml:space="preserve">3.1 </w:t>
      </w:r>
      <w:r>
        <w:rPr>
          <w:rFonts w:hint="eastAsia" w:asciiTheme="minorEastAsia" w:hAnsiTheme="minorEastAsia" w:eastAsiaTheme="minorEastAsia" w:cstheme="minorEastAsia"/>
          <w:sz w:val="24"/>
          <w:highlight w:val="none"/>
          <w:lang w:eastAsia="zh-CN"/>
        </w:rPr>
        <w:t>供应商须具备建设行政主管部门颁发的电力工程施工总承包叁级及以上资质或输变电工程专业承包叁级及以上资质，同时具备国家能源局或其派出机构颁发的承装（修、试）三级及以上电力设施许可证（若未更换新证的，提供承装（修、试）五级及以上电力设施许可证）</w:t>
      </w:r>
      <w:r>
        <w:rPr>
          <w:rFonts w:hint="eastAsia" w:asciiTheme="minorEastAsia" w:hAnsiTheme="minorEastAsia" w:eastAsiaTheme="minorEastAsia" w:cstheme="minorEastAsia"/>
          <w:sz w:val="24"/>
          <w:highlight w:val="none"/>
        </w:rPr>
        <w:t>；具备有效</w:t>
      </w:r>
      <w:r>
        <w:rPr>
          <w:rFonts w:hint="eastAsia" w:asciiTheme="minorEastAsia" w:hAnsiTheme="minorEastAsia" w:eastAsiaTheme="minorEastAsia" w:cstheme="minorEastAsia"/>
          <w:sz w:val="24"/>
          <w:highlight w:val="none"/>
          <w:lang w:val="en-US" w:eastAsia="zh-CN"/>
        </w:rPr>
        <w:t>的</w:t>
      </w:r>
      <w:r>
        <w:rPr>
          <w:rFonts w:hint="eastAsia" w:asciiTheme="minorEastAsia" w:hAnsiTheme="minorEastAsia" w:eastAsiaTheme="minorEastAsia" w:cstheme="minorEastAsia"/>
          <w:sz w:val="24"/>
          <w:highlight w:val="none"/>
        </w:rPr>
        <w:t>安全生产许可证；当前未被建设行政主管部门取消投标资格；</w:t>
      </w:r>
    </w:p>
    <w:p w14:paraId="4078D228">
      <w:pPr>
        <w:tabs>
          <w:tab w:val="left" w:pos="360"/>
        </w:tabs>
        <w:wordWrap w:val="0"/>
        <w:spacing w:line="360" w:lineRule="auto"/>
        <w:ind w:firstLine="480" w:firstLineChars="200"/>
        <w:jc w:val="left"/>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 xml:space="preserve">3.2 </w:t>
      </w:r>
      <w:r>
        <w:rPr>
          <w:rFonts w:hint="eastAsia" w:asciiTheme="minorEastAsia" w:hAnsiTheme="minorEastAsia" w:eastAsiaTheme="minorEastAsia" w:cstheme="minorEastAsia"/>
          <w:sz w:val="24"/>
          <w:highlight w:val="none"/>
          <w:lang w:eastAsia="zh-CN"/>
        </w:rPr>
        <w:t>拟派往的项目经理具有二级及以上注册建造师资格证书，专业为机电工程</w:t>
      </w:r>
      <w:r>
        <w:rPr>
          <w:rFonts w:hint="eastAsia" w:asciiTheme="minorEastAsia" w:hAnsiTheme="minorEastAsia" w:eastAsiaTheme="minorEastAsia" w:cstheme="minorEastAsia"/>
          <w:sz w:val="24"/>
          <w:highlight w:val="none"/>
        </w:rPr>
        <w:t>，具备有效的安全生产考核合格证书，且未担任其他在建工程项目的项目经理，为本单位人员（不接受临时建造师，提供项目经理相应社保和劳动合同证明材料，如果为事业单位人员，须提供在职证明）。</w:t>
      </w:r>
    </w:p>
    <w:p w14:paraId="37AB91BC">
      <w:pPr>
        <w:pStyle w:val="2"/>
        <w:wordWrap w:val="0"/>
        <w:ind w:firstLine="480"/>
        <w:jc w:val="left"/>
        <w:rPr>
          <w:rFonts w:asciiTheme="minorEastAsia" w:hAnsiTheme="minorEastAsia" w:eastAsiaTheme="minorEastAsia" w:cstheme="minorEastAsia"/>
          <w:bCs w:val="0"/>
          <w:sz w:val="24"/>
          <w:szCs w:val="24"/>
          <w:highlight w:val="none"/>
        </w:rPr>
      </w:pPr>
      <w:bookmarkStart w:id="27" w:name="_Toc35393800"/>
      <w:bookmarkStart w:id="28" w:name="_Toc10440"/>
      <w:bookmarkStart w:id="29" w:name="_Toc27386"/>
      <w:bookmarkStart w:id="30" w:name="_Toc35393631"/>
      <w:r>
        <w:rPr>
          <w:rFonts w:hint="eastAsia" w:asciiTheme="minorEastAsia" w:hAnsiTheme="minorEastAsia" w:eastAsiaTheme="minorEastAsia" w:cstheme="minorEastAsia"/>
          <w:bCs w:val="0"/>
          <w:sz w:val="24"/>
          <w:szCs w:val="24"/>
          <w:highlight w:val="none"/>
        </w:rPr>
        <w:t>三、获取采购文件</w:t>
      </w:r>
      <w:bookmarkEnd w:id="27"/>
      <w:bookmarkEnd w:id="28"/>
      <w:bookmarkEnd w:id="29"/>
      <w:bookmarkEnd w:id="30"/>
    </w:p>
    <w:p w14:paraId="11C430DB">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1.时间：2026年</w:t>
      </w:r>
      <w:r>
        <w:rPr>
          <w:rFonts w:hint="eastAsia" w:asciiTheme="minorEastAsia" w:hAnsiTheme="minorEastAsia" w:eastAsiaTheme="minorEastAsia" w:cstheme="minorEastAsia"/>
          <w:sz w:val="24"/>
          <w:highlight w:val="none"/>
          <w:lang w:val="en-US" w:eastAsia="zh-CN"/>
        </w:rPr>
        <w:t>5</w:t>
      </w:r>
      <w:r>
        <w:rPr>
          <w:rFonts w:hint="eastAsia" w:asciiTheme="minorEastAsia" w:hAnsiTheme="minorEastAsia" w:eastAsiaTheme="minorEastAsia" w:cstheme="minorEastAsia"/>
          <w:sz w:val="24"/>
          <w:highlight w:val="none"/>
        </w:rPr>
        <w:t>月</w:t>
      </w:r>
      <w:r>
        <w:rPr>
          <w:rFonts w:hint="eastAsia" w:asciiTheme="minorEastAsia" w:hAnsiTheme="minorEastAsia" w:eastAsiaTheme="minorEastAsia" w:cstheme="minorEastAsia"/>
          <w:sz w:val="24"/>
          <w:highlight w:val="none"/>
          <w:lang w:val="en-US" w:eastAsia="zh-CN"/>
        </w:rPr>
        <w:t>14</w:t>
      </w:r>
      <w:r>
        <w:rPr>
          <w:rFonts w:hint="eastAsia" w:asciiTheme="minorEastAsia" w:hAnsiTheme="minorEastAsia" w:eastAsiaTheme="minorEastAsia" w:cstheme="minorEastAsia"/>
          <w:sz w:val="24"/>
          <w:highlight w:val="none"/>
        </w:rPr>
        <w:t>日至2026年</w:t>
      </w:r>
      <w:r>
        <w:rPr>
          <w:rFonts w:hint="eastAsia" w:asciiTheme="minorEastAsia" w:hAnsiTheme="minorEastAsia" w:eastAsiaTheme="minorEastAsia" w:cstheme="minorEastAsia"/>
          <w:sz w:val="24"/>
          <w:highlight w:val="none"/>
          <w:lang w:val="en-US" w:eastAsia="zh-CN"/>
        </w:rPr>
        <w:t>5</w:t>
      </w:r>
      <w:r>
        <w:rPr>
          <w:rFonts w:hint="eastAsia" w:asciiTheme="minorEastAsia" w:hAnsiTheme="minorEastAsia" w:eastAsiaTheme="minorEastAsia" w:cstheme="minorEastAsia"/>
          <w:sz w:val="24"/>
          <w:highlight w:val="none"/>
        </w:rPr>
        <w:t>月</w:t>
      </w:r>
      <w:r>
        <w:rPr>
          <w:rFonts w:hint="eastAsia" w:asciiTheme="minorEastAsia" w:hAnsiTheme="minorEastAsia" w:eastAsiaTheme="minorEastAsia" w:cstheme="minorEastAsia"/>
          <w:sz w:val="24"/>
          <w:highlight w:val="none"/>
          <w:lang w:val="en-US" w:eastAsia="zh-CN"/>
        </w:rPr>
        <w:t>20</w:t>
      </w:r>
      <w:r>
        <w:rPr>
          <w:rFonts w:hint="eastAsia" w:asciiTheme="minorEastAsia" w:hAnsiTheme="minorEastAsia" w:eastAsiaTheme="minorEastAsia" w:cstheme="minorEastAsia"/>
          <w:sz w:val="24"/>
          <w:highlight w:val="none"/>
        </w:rPr>
        <w:t>日，每天上午06:00至12:00，下午12:00至23:59（北京时间，法定节假日除外）</w:t>
      </w:r>
    </w:p>
    <w:p w14:paraId="538D8D98">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2.地点：政府采购云平台（www.zcygov.cn）；</w:t>
      </w:r>
    </w:p>
    <w:p w14:paraId="0EEBDF52">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方式：1.凡有意参加投标者，须在政采云平台办理数字证书（CA），并在政采云绑定数字证书（CA）后线上获取采购文件及其它采购资料。CA申领链接：https://middle.zcygov.cn/ca/apply/list?_app_=zcy.sys，CA申领后需登陆政采云平台完成数字证书（CA）绑定才可以使用，数字证书（CA）详见其办理流程。2.按上述要求获取文件的供应商视为合法获取了本项目采购文件，具备本项目的投标资格；</w:t>
      </w:r>
    </w:p>
    <w:p w14:paraId="4086BD54">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4.售价：0。</w:t>
      </w:r>
    </w:p>
    <w:p w14:paraId="4489D72B">
      <w:pPr>
        <w:pStyle w:val="2"/>
        <w:wordWrap w:val="0"/>
        <w:ind w:firstLine="480"/>
        <w:jc w:val="left"/>
        <w:rPr>
          <w:rFonts w:asciiTheme="minorEastAsia" w:hAnsiTheme="minorEastAsia" w:eastAsiaTheme="minorEastAsia" w:cstheme="minorEastAsia"/>
          <w:bCs w:val="0"/>
          <w:sz w:val="24"/>
          <w:szCs w:val="24"/>
          <w:highlight w:val="none"/>
        </w:rPr>
      </w:pPr>
      <w:bookmarkStart w:id="31" w:name="_Toc12601"/>
      <w:bookmarkStart w:id="32" w:name="_Toc28359092"/>
      <w:bookmarkStart w:id="33" w:name="_Toc35393632"/>
      <w:bookmarkStart w:id="34" w:name="_Toc20958"/>
      <w:bookmarkStart w:id="35" w:name="_Toc28359015"/>
      <w:bookmarkStart w:id="36" w:name="_Toc35393801"/>
      <w:r>
        <w:rPr>
          <w:rFonts w:hint="eastAsia" w:asciiTheme="minorEastAsia" w:hAnsiTheme="minorEastAsia" w:eastAsiaTheme="minorEastAsia" w:cstheme="minorEastAsia"/>
          <w:bCs w:val="0"/>
          <w:sz w:val="24"/>
          <w:szCs w:val="24"/>
          <w:highlight w:val="none"/>
        </w:rPr>
        <w:t>四、响应文件提交</w:t>
      </w:r>
      <w:bookmarkEnd w:id="31"/>
      <w:bookmarkEnd w:id="32"/>
      <w:bookmarkEnd w:id="33"/>
      <w:bookmarkEnd w:id="34"/>
      <w:bookmarkEnd w:id="35"/>
      <w:bookmarkEnd w:id="36"/>
    </w:p>
    <w:p w14:paraId="10E6F99D">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1.截止时间：</w:t>
      </w:r>
      <w:r>
        <w:rPr>
          <w:rFonts w:hint="eastAsia" w:asciiTheme="minorEastAsia" w:hAnsiTheme="minorEastAsia" w:eastAsiaTheme="minorEastAsia" w:cstheme="minorEastAsia"/>
          <w:sz w:val="24"/>
          <w:highlight w:val="none"/>
          <w:lang w:eastAsia="zh-CN"/>
        </w:rPr>
        <w:t>2026年5月25日</w:t>
      </w:r>
      <w:r>
        <w:rPr>
          <w:rFonts w:hint="eastAsia" w:asciiTheme="minorEastAsia" w:hAnsiTheme="minorEastAsia" w:eastAsiaTheme="minorEastAsia" w:cstheme="minorEastAsia"/>
          <w:sz w:val="24"/>
          <w:highlight w:val="none"/>
        </w:rPr>
        <w:t>15点00分（北京时间）</w:t>
      </w:r>
    </w:p>
    <w:p w14:paraId="6DBF1877">
      <w:pPr>
        <w:wordWrap w:val="0"/>
        <w:spacing w:line="360" w:lineRule="auto"/>
        <w:ind w:firstLine="480" w:firstLineChars="200"/>
        <w:rPr>
          <w:rFonts w:asciiTheme="minorEastAsia" w:hAnsiTheme="minorEastAsia" w:eastAsiaTheme="minorEastAsia" w:cstheme="minorEastAsia"/>
          <w:b/>
          <w:bCs/>
          <w:sz w:val="24"/>
          <w:highlight w:val="none"/>
          <w:u w:val="single"/>
        </w:rPr>
      </w:pPr>
      <w:r>
        <w:rPr>
          <w:rFonts w:hint="eastAsia" w:asciiTheme="minorEastAsia" w:hAnsiTheme="minorEastAsia" w:eastAsiaTheme="minorEastAsia" w:cstheme="minorEastAsia"/>
          <w:sz w:val="24"/>
          <w:highlight w:val="none"/>
        </w:rPr>
        <w:t>2.地点：</w:t>
      </w:r>
      <w:r>
        <w:rPr>
          <w:rFonts w:hint="eastAsia" w:asciiTheme="minorEastAsia" w:hAnsiTheme="minorEastAsia" w:eastAsiaTheme="minorEastAsia" w:cstheme="minorEastAsia"/>
          <w:b/>
          <w:bCs/>
          <w:sz w:val="24"/>
          <w:highlight w:val="none"/>
          <w:u w:val="single"/>
        </w:rPr>
        <w:t>供应商应按照本项目竞争性磋商文件和"政采云"平台的要求编制、加密后在竞争性磋商响应文件提交截止时间前上传至"政采云"平台，竞争性磋商响应文件提交截止时间前未完成竞争性磋商响应文件上传的，视为撤回竞争性磋商响应文件。供应商在"政采云"平台提交电子版竞争性磋商响应文件时，请填写参加远程采购活动经办人联系方式。</w:t>
      </w:r>
    </w:p>
    <w:p w14:paraId="33F8C7BE">
      <w:pPr>
        <w:pStyle w:val="9"/>
        <w:rPr>
          <w:highlight w:val="none"/>
        </w:rPr>
      </w:pPr>
      <w:r>
        <w:rPr>
          <w:rFonts w:hint="eastAsia"/>
          <w:highlight w:val="none"/>
        </w:rPr>
        <w:t>注：如供应商提交的电子标书不符合竞争性磋商文件和政采云电子交易平台要求或磋商时无法读取导入或解密，其竞争性磋商响应文件将不予受理。</w:t>
      </w:r>
    </w:p>
    <w:bookmarkEnd w:id="25"/>
    <w:bookmarkEnd w:id="26"/>
    <w:p w14:paraId="57F889F9">
      <w:pPr>
        <w:pStyle w:val="2"/>
        <w:wordWrap w:val="0"/>
        <w:ind w:firstLine="480"/>
        <w:jc w:val="left"/>
        <w:rPr>
          <w:rFonts w:asciiTheme="minorEastAsia" w:hAnsiTheme="minorEastAsia" w:eastAsiaTheme="minorEastAsia" w:cstheme="minorEastAsia"/>
          <w:bCs w:val="0"/>
          <w:sz w:val="24"/>
          <w:szCs w:val="24"/>
          <w:highlight w:val="none"/>
        </w:rPr>
      </w:pPr>
      <w:bookmarkStart w:id="37" w:name="_Toc35393633"/>
      <w:bookmarkStart w:id="38" w:name="_Toc5791"/>
      <w:bookmarkStart w:id="39" w:name="_Toc20409"/>
      <w:bookmarkStart w:id="40" w:name="_Toc28359016"/>
      <w:bookmarkStart w:id="41" w:name="_Toc35393802"/>
      <w:bookmarkStart w:id="42" w:name="_Toc28359093"/>
      <w:r>
        <w:rPr>
          <w:rFonts w:hint="eastAsia" w:asciiTheme="minorEastAsia" w:hAnsiTheme="minorEastAsia" w:eastAsiaTheme="minorEastAsia" w:cstheme="minorEastAsia"/>
          <w:bCs w:val="0"/>
          <w:sz w:val="24"/>
          <w:szCs w:val="24"/>
          <w:highlight w:val="none"/>
        </w:rPr>
        <w:t>五</w:t>
      </w:r>
      <w:r>
        <w:rPr>
          <w:rFonts w:hint="eastAsia" w:asciiTheme="minorEastAsia" w:hAnsiTheme="minorEastAsia" w:eastAsiaTheme="minorEastAsia" w:cstheme="minorEastAsia"/>
          <w:bCs w:val="0"/>
          <w:kern w:val="2"/>
          <w:sz w:val="24"/>
          <w:szCs w:val="24"/>
          <w:highlight w:val="none"/>
        </w:rPr>
        <w:t>、</w:t>
      </w:r>
      <w:r>
        <w:rPr>
          <w:rFonts w:hint="eastAsia" w:asciiTheme="minorEastAsia" w:hAnsiTheme="minorEastAsia" w:eastAsiaTheme="minorEastAsia" w:cstheme="minorEastAsia"/>
          <w:bCs w:val="0"/>
          <w:sz w:val="24"/>
          <w:szCs w:val="24"/>
          <w:highlight w:val="none"/>
        </w:rPr>
        <w:t>开启</w:t>
      </w:r>
      <w:bookmarkEnd w:id="37"/>
      <w:bookmarkEnd w:id="38"/>
      <w:bookmarkEnd w:id="39"/>
      <w:bookmarkEnd w:id="40"/>
      <w:bookmarkEnd w:id="41"/>
      <w:bookmarkEnd w:id="42"/>
    </w:p>
    <w:p w14:paraId="40AE0852">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时间：</w:t>
      </w:r>
      <w:r>
        <w:rPr>
          <w:rFonts w:hint="eastAsia" w:asciiTheme="minorEastAsia" w:hAnsiTheme="minorEastAsia" w:eastAsiaTheme="minorEastAsia" w:cstheme="minorEastAsia"/>
          <w:sz w:val="24"/>
          <w:highlight w:val="none"/>
          <w:lang w:eastAsia="zh-CN"/>
        </w:rPr>
        <w:t>2026年5月25日</w:t>
      </w:r>
      <w:r>
        <w:rPr>
          <w:rFonts w:hint="eastAsia" w:asciiTheme="minorEastAsia" w:hAnsiTheme="minorEastAsia" w:eastAsiaTheme="minorEastAsia" w:cstheme="minorEastAsia"/>
          <w:sz w:val="24"/>
          <w:highlight w:val="none"/>
        </w:rPr>
        <w:t>15点00分（北京时间）</w:t>
      </w:r>
    </w:p>
    <w:p w14:paraId="5669D550">
      <w:pPr>
        <w:tabs>
          <w:tab w:val="left" w:pos="0"/>
        </w:tabs>
        <w:wordWrap w:val="0"/>
        <w:snapToGrid w:val="0"/>
        <w:spacing w:line="500" w:lineRule="exact"/>
        <w:ind w:right="-210" w:firstLine="480" w:firstLineChars="200"/>
        <w:rPr>
          <w:rStyle w:val="59"/>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sz w:val="24"/>
          <w:highlight w:val="none"/>
        </w:rPr>
        <w:t>地点：云南鼎邦招标代理有限公司开标室（</w:t>
      </w:r>
      <w:r>
        <w:rPr>
          <w:rFonts w:hint="eastAsia" w:asciiTheme="minorEastAsia" w:hAnsiTheme="minorEastAsia" w:eastAsiaTheme="minorEastAsia" w:cstheme="minorEastAsia"/>
          <w:sz w:val="24"/>
          <w:highlight w:val="none"/>
          <w:lang w:eastAsia="zh-CN"/>
        </w:rPr>
        <w:t>兰坪县城财富天地3幢4号楼</w:t>
      </w:r>
      <w:r>
        <w:rPr>
          <w:rFonts w:hint="eastAsia" w:asciiTheme="minorEastAsia" w:hAnsiTheme="minorEastAsia" w:eastAsiaTheme="minorEastAsia" w:cstheme="minorEastAsia"/>
          <w:sz w:val="24"/>
          <w:highlight w:val="none"/>
        </w:rPr>
        <w:t>）</w:t>
      </w:r>
      <w:bookmarkStart w:id="43" w:name="_Toc23727"/>
      <w:bookmarkStart w:id="44" w:name="_Toc28359094"/>
      <w:bookmarkStart w:id="45" w:name="_Toc28359017"/>
      <w:bookmarkStart w:id="46" w:name="_Toc35393634"/>
      <w:bookmarkStart w:id="47" w:name="_Toc35393803"/>
      <w:r>
        <w:rPr>
          <w:rFonts w:hint="eastAsia" w:asciiTheme="minorEastAsia" w:hAnsiTheme="minorEastAsia" w:eastAsiaTheme="minorEastAsia" w:cstheme="minorEastAsia"/>
          <w:sz w:val="24"/>
          <w:highlight w:val="none"/>
        </w:rPr>
        <w:t>，请各供应商登录政采云投标客户端参与采购活动。</w:t>
      </w:r>
    </w:p>
    <w:p w14:paraId="47B9E275">
      <w:pPr>
        <w:tabs>
          <w:tab w:val="left" w:pos="0"/>
        </w:tabs>
        <w:wordWrap w:val="0"/>
        <w:snapToGrid w:val="0"/>
        <w:spacing w:line="500" w:lineRule="exact"/>
        <w:ind w:right="-210" w:firstLine="482" w:firstLineChars="200"/>
        <w:rPr>
          <w:rStyle w:val="59"/>
          <w:rFonts w:asciiTheme="minorEastAsia" w:hAnsiTheme="minorEastAsia" w:eastAsiaTheme="minorEastAsia" w:cstheme="minorEastAsia"/>
          <w:b/>
          <w:sz w:val="24"/>
          <w:highlight w:val="none"/>
        </w:rPr>
      </w:pPr>
      <w:r>
        <w:rPr>
          <w:rStyle w:val="59"/>
          <w:rFonts w:hint="eastAsia" w:asciiTheme="minorEastAsia" w:hAnsiTheme="minorEastAsia" w:eastAsiaTheme="minorEastAsia" w:cstheme="minorEastAsia"/>
          <w:b/>
          <w:bCs/>
          <w:sz w:val="24"/>
          <w:highlight w:val="none"/>
        </w:rPr>
        <w:t xml:space="preserve">  </w:t>
      </w:r>
      <w:r>
        <w:rPr>
          <w:rStyle w:val="59"/>
          <w:rFonts w:hint="eastAsia" w:asciiTheme="minorEastAsia" w:hAnsiTheme="minorEastAsia" w:eastAsiaTheme="minorEastAsia" w:cstheme="minorEastAsia"/>
          <w:b/>
          <w:sz w:val="24"/>
          <w:highlight w:val="none"/>
        </w:rPr>
        <w:t>注：</w:t>
      </w:r>
    </w:p>
    <w:p w14:paraId="38463916">
      <w:pPr>
        <w:tabs>
          <w:tab w:val="left" w:pos="0"/>
        </w:tabs>
        <w:wordWrap w:val="0"/>
        <w:snapToGrid w:val="0"/>
        <w:spacing w:line="500" w:lineRule="exact"/>
        <w:ind w:right="-210" w:firstLine="482" w:firstLineChars="200"/>
        <w:rPr>
          <w:rStyle w:val="59"/>
          <w:rFonts w:asciiTheme="minorEastAsia" w:hAnsiTheme="minorEastAsia" w:eastAsiaTheme="minorEastAsia" w:cstheme="minorEastAsia"/>
          <w:b/>
          <w:bCs/>
          <w:sz w:val="24"/>
          <w:highlight w:val="none"/>
        </w:rPr>
      </w:pPr>
      <w:r>
        <w:rPr>
          <w:rStyle w:val="59"/>
          <w:rFonts w:hint="eastAsia" w:asciiTheme="minorEastAsia" w:hAnsiTheme="minorEastAsia" w:eastAsiaTheme="minorEastAsia" w:cstheme="minorEastAsia"/>
          <w:b/>
          <w:sz w:val="24"/>
          <w:highlight w:val="none"/>
        </w:rPr>
        <w:t>（1）</w:t>
      </w:r>
      <w:r>
        <w:rPr>
          <w:rStyle w:val="59"/>
          <w:rFonts w:hint="eastAsia" w:asciiTheme="minorEastAsia" w:hAnsiTheme="minorEastAsia" w:eastAsiaTheme="minorEastAsia" w:cstheme="minorEastAsia"/>
          <w:b/>
          <w:bCs/>
          <w:sz w:val="24"/>
          <w:highlight w:val="none"/>
        </w:rPr>
        <w:t>本项目采用</w:t>
      </w:r>
      <w:r>
        <w:rPr>
          <w:rFonts w:hint="eastAsia" w:asciiTheme="minorEastAsia" w:hAnsiTheme="minorEastAsia" w:eastAsiaTheme="minorEastAsia" w:cstheme="minorEastAsia"/>
          <w:b/>
          <w:bCs/>
          <w:sz w:val="24"/>
          <w:highlight w:val="none"/>
        </w:rPr>
        <w:t>全流程电子化招投标，各磋商申请人</w:t>
      </w:r>
      <w:r>
        <w:rPr>
          <w:rStyle w:val="59"/>
          <w:rFonts w:hint="eastAsia" w:asciiTheme="minorEastAsia" w:hAnsiTheme="minorEastAsia" w:eastAsiaTheme="minorEastAsia" w:cstheme="minorEastAsia"/>
          <w:b/>
          <w:bCs/>
          <w:sz w:val="24"/>
          <w:highlight w:val="none"/>
        </w:rPr>
        <w:t>无需到现场，但应在文件递交截止时间时登录系统，并根据开标系统的提示操作解密文件。</w:t>
      </w:r>
    </w:p>
    <w:p w14:paraId="39E46C88">
      <w:pPr>
        <w:wordWrap w:val="0"/>
        <w:spacing w:line="360" w:lineRule="auto"/>
        <w:ind w:firstLine="482" w:firstLineChars="200"/>
        <w:rPr>
          <w:rFonts w:asciiTheme="minorEastAsia" w:hAnsiTheme="minorEastAsia" w:eastAsiaTheme="minorEastAsia" w:cstheme="minorEastAsia"/>
          <w:sz w:val="24"/>
          <w:highlight w:val="none"/>
        </w:rPr>
      </w:pPr>
      <w:r>
        <w:rPr>
          <w:rStyle w:val="59"/>
          <w:rFonts w:hint="eastAsia" w:asciiTheme="minorEastAsia" w:hAnsiTheme="minorEastAsia" w:eastAsiaTheme="minorEastAsia" w:cstheme="minorEastAsia"/>
          <w:b/>
          <w:sz w:val="24"/>
          <w:highlight w:val="none"/>
        </w:rPr>
        <w:t>（2）请参与本项目磋商申请人在使用政采云平台时，请自行配备需要的音视频等设备，做好系统的调试工作避免出现系统不能正常使用的情况。</w:t>
      </w:r>
    </w:p>
    <w:p w14:paraId="62415001">
      <w:pPr>
        <w:pStyle w:val="2"/>
        <w:wordWrap w:val="0"/>
        <w:ind w:firstLine="480"/>
        <w:jc w:val="left"/>
        <w:rPr>
          <w:rFonts w:asciiTheme="minorEastAsia" w:hAnsiTheme="minorEastAsia" w:eastAsiaTheme="minorEastAsia" w:cstheme="minorEastAsia"/>
          <w:bCs w:val="0"/>
          <w:sz w:val="24"/>
          <w:szCs w:val="24"/>
          <w:highlight w:val="none"/>
        </w:rPr>
      </w:pPr>
      <w:bookmarkStart w:id="48" w:name="_Toc28168"/>
      <w:r>
        <w:rPr>
          <w:rFonts w:hint="eastAsia" w:asciiTheme="minorEastAsia" w:hAnsiTheme="minorEastAsia" w:eastAsiaTheme="minorEastAsia" w:cstheme="minorEastAsia"/>
          <w:bCs w:val="0"/>
          <w:sz w:val="24"/>
          <w:szCs w:val="24"/>
          <w:highlight w:val="none"/>
        </w:rPr>
        <w:t>六、公告期限</w:t>
      </w:r>
      <w:bookmarkEnd w:id="43"/>
      <w:bookmarkEnd w:id="44"/>
      <w:bookmarkEnd w:id="45"/>
      <w:bookmarkEnd w:id="46"/>
      <w:bookmarkEnd w:id="47"/>
      <w:bookmarkEnd w:id="48"/>
      <w:bookmarkStart w:id="49" w:name="_Toc4198"/>
    </w:p>
    <w:p w14:paraId="42BEE164">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自本公告发布之日起5个工作日。</w:t>
      </w:r>
      <w:bookmarkEnd w:id="49"/>
      <w:bookmarkStart w:id="50" w:name="_Toc26999"/>
      <w:bookmarkStart w:id="51" w:name="_Toc35393804"/>
      <w:bookmarkStart w:id="52" w:name="_Toc35393635"/>
    </w:p>
    <w:p w14:paraId="3141719F">
      <w:pPr>
        <w:pStyle w:val="2"/>
        <w:wordWrap w:val="0"/>
        <w:ind w:firstLine="480"/>
        <w:jc w:val="left"/>
        <w:rPr>
          <w:rFonts w:asciiTheme="minorEastAsia" w:hAnsiTheme="minorEastAsia" w:eastAsiaTheme="minorEastAsia" w:cstheme="minorEastAsia"/>
          <w:bCs w:val="0"/>
          <w:sz w:val="24"/>
          <w:szCs w:val="24"/>
          <w:highlight w:val="none"/>
        </w:rPr>
      </w:pPr>
      <w:bookmarkStart w:id="53" w:name="_Toc32041"/>
      <w:r>
        <w:rPr>
          <w:rFonts w:hint="eastAsia" w:asciiTheme="minorEastAsia" w:hAnsiTheme="minorEastAsia" w:eastAsiaTheme="minorEastAsia" w:cstheme="minorEastAsia"/>
          <w:bCs w:val="0"/>
          <w:sz w:val="24"/>
          <w:szCs w:val="24"/>
          <w:highlight w:val="none"/>
        </w:rPr>
        <w:t>七、其他补充事宜</w:t>
      </w:r>
      <w:bookmarkEnd w:id="50"/>
      <w:bookmarkEnd w:id="51"/>
      <w:bookmarkEnd w:id="52"/>
      <w:bookmarkEnd w:id="53"/>
    </w:p>
    <w:p w14:paraId="340B4E06">
      <w:pPr>
        <w:numPr>
          <w:ilvl w:val="0"/>
          <w:numId w:val="5"/>
        </w:num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开标方试：智能开标；</w:t>
      </w:r>
    </w:p>
    <w:p w14:paraId="1C015745">
      <w:pPr>
        <w:numPr>
          <w:ilvl w:val="0"/>
          <w:numId w:val="5"/>
        </w:num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相关费用：</w:t>
      </w:r>
      <w:bookmarkStart w:id="54" w:name="OLE_LINK1"/>
      <w:bookmarkStart w:id="55" w:name="OLE_LINK2"/>
      <w:r>
        <w:rPr>
          <w:rFonts w:hint="eastAsia" w:asciiTheme="minorEastAsia" w:hAnsiTheme="minorEastAsia" w:eastAsiaTheme="minorEastAsia" w:cstheme="minorEastAsia"/>
          <w:sz w:val="24"/>
          <w:highlight w:val="none"/>
        </w:rPr>
        <w:t>招标代理服务费参照云南省建设工程招标投标行业协会关于印发《云南省建设工程及政府采购代理服务收费参考意见》的通知（云建招协[2026]11号文）计价标准收取，本项目招标代理服务费由磋商成交供应商向采购代理机构支付。</w:t>
      </w:r>
    </w:p>
    <w:bookmarkEnd w:id="54"/>
    <w:bookmarkEnd w:id="55"/>
    <w:p w14:paraId="029EDA14">
      <w:pPr>
        <w:numPr>
          <w:ilvl w:val="0"/>
          <w:numId w:val="5"/>
        </w:num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保证金：根据《云南省发展和改革委员会等部门关于鼓励减免政府投资项目投标保证金的通知》（云发改交易管理〔2023〕397号），政府投资项目进行招标投标活动时，减免投标保证金，降幅不得低于现收取数额的50%的要求。确定本项目保证金金额为</w:t>
      </w:r>
      <w:r>
        <w:rPr>
          <w:rFonts w:hint="eastAsia" w:asciiTheme="minorEastAsia" w:hAnsiTheme="minorEastAsia" w:eastAsiaTheme="minorEastAsia" w:cstheme="minorEastAsia"/>
          <w:sz w:val="24"/>
          <w:highlight w:val="none"/>
          <w:u w:val="single"/>
        </w:rPr>
        <w:t xml:space="preserve">  /  </w:t>
      </w:r>
      <w:r>
        <w:rPr>
          <w:rFonts w:hint="eastAsia" w:asciiTheme="minorEastAsia" w:hAnsiTheme="minorEastAsia" w:eastAsiaTheme="minorEastAsia" w:cstheme="minorEastAsia"/>
          <w:sz w:val="24"/>
          <w:highlight w:val="none"/>
        </w:rPr>
        <w:t>元。</w:t>
      </w:r>
    </w:p>
    <w:p w14:paraId="2076BAD6">
      <w:pPr>
        <w:pStyle w:val="9"/>
        <w:rPr>
          <w:rFonts w:hint="default" w:eastAsiaTheme="minorEastAsia"/>
          <w:highlight w:val="none"/>
          <w:lang w:val="en-US" w:eastAsia="zh-CN"/>
        </w:rPr>
      </w:pPr>
      <w:r>
        <w:rPr>
          <w:rFonts w:hint="eastAsia"/>
          <w:highlight w:val="none"/>
          <w:lang w:val="en-US" w:eastAsia="zh-CN"/>
        </w:rPr>
        <w:t>本项目不设置保证金。</w:t>
      </w:r>
    </w:p>
    <w:p w14:paraId="7766F360">
      <w:pPr>
        <w:pStyle w:val="9"/>
        <w:rPr>
          <w:highlight w:val="none"/>
        </w:rPr>
      </w:pPr>
      <w:r>
        <w:rPr>
          <w:rFonts w:hint="eastAsia"/>
          <w:highlight w:val="none"/>
        </w:rPr>
        <w:t>保证金缴纳方式：支票、汇票、本票、保函、银行转账、保证保险。</w:t>
      </w:r>
    </w:p>
    <w:p w14:paraId="62694152">
      <w:pPr>
        <w:pStyle w:val="9"/>
        <w:rPr>
          <w:highlight w:val="none"/>
        </w:rPr>
      </w:pPr>
      <w:r>
        <w:rPr>
          <w:rFonts w:hint="eastAsia"/>
          <w:highlight w:val="none"/>
        </w:rPr>
        <w:t>户名:云南鼎邦招标代理有限公司</w:t>
      </w:r>
    </w:p>
    <w:p w14:paraId="73B8BDD0">
      <w:pPr>
        <w:pStyle w:val="9"/>
        <w:rPr>
          <w:highlight w:val="none"/>
        </w:rPr>
      </w:pPr>
      <w:r>
        <w:rPr>
          <w:rFonts w:hint="eastAsia"/>
          <w:highlight w:val="none"/>
        </w:rPr>
        <w:t>开户银行：中国工商银行股份有限公司兰坪支行</w:t>
      </w:r>
    </w:p>
    <w:p w14:paraId="7D6116BB">
      <w:pPr>
        <w:pStyle w:val="9"/>
        <w:rPr>
          <w:highlight w:val="none"/>
        </w:rPr>
      </w:pPr>
      <w:r>
        <w:rPr>
          <w:rFonts w:hint="eastAsia"/>
          <w:highlight w:val="none"/>
        </w:rPr>
        <w:t>账号：2513041609200030448；</w:t>
      </w:r>
    </w:p>
    <w:p w14:paraId="5292EA6A">
      <w:pPr>
        <w:pStyle w:val="9"/>
        <w:rPr>
          <w:highlight w:val="none"/>
        </w:rPr>
      </w:pPr>
      <w:r>
        <w:rPr>
          <w:rFonts w:hint="eastAsia"/>
          <w:highlight w:val="none"/>
        </w:rPr>
        <w:t>汇款交纳查询电话：0886-3217999</w:t>
      </w:r>
    </w:p>
    <w:p w14:paraId="2B742AD3">
      <w:pPr>
        <w:pStyle w:val="9"/>
        <w:rPr>
          <w:highlight w:val="none"/>
        </w:rPr>
      </w:pPr>
      <w:r>
        <w:rPr>
          <w:rFonts w:hint="eastAsia"/>
          <w:highlight w:val="none"/>
        </w:rPr>
        <w:t>联系人：杨女士</w:t>
      </w:r>
      <w:bookmarkStart w:id="56" w:name="_Toc271115167"/>
      <w:bookmarkStart w:id="57" w:name="_Toc271666660"/>
      <w:bookmarkStart w:id="58" w:name="_Toc271126244"/>
      <w:bookmarkStart w:id="59" w:name="_Toc262658072"/>
      <w:bookmarkStart w:id="60" w:name="_Toc261957448"/>
      <w:bookmarkStart w:id="61" w:name="_Toc262379203"/>
      <w:bookmarkStart w:id="62" w:name="_Toc261966405"/>
      <w:bookmarkStart w:id="63" w:name="_Toc262379061"/>
      <w:bookmarkStart w:id="64" w:name="_Toc261964898"/>
      <w:bookmarkStart w:id="65" w:name="_Toc252485343"/>
      <w:bookmarkStart w:id="66" w:name="_Toc258845502"/>
      <w:bookmarkStart w:id="67" w:name="_Toc271206745"/>
      <w:bookmarkStart w:id="68" w:name="_Toc271666858"/>
      <w:bookmarkStart w:id="69" w:name="_Toc258501719"/>
      <w:bookmarkStart w:id="70" w:name="_Toc184635058"/>
      <w:bookmarkStart w:id="71" w:name="_Toc414355065"/>
    </w:p>
    <w:p w14:paraId="73E976CE">
      <w:pPr>
        <w:pStyle w:val="9"/>
        <w:rPr>
          <w:highlight w:val="none"/>
        </w:rPr>
      </w:pPr>
      <w:r>
        <w:rPr>
          <w:rFonts w:hint="eastAsia"/>
          <w:highlight w:val="none"/>
        </w:rPr>
        <w:t>4、采购信息发布及结果公告网站</w:t>
      </w:r>
    </w:p>
    <w:p w14:paraId="649C7EF1">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次采购公告、补遗、补充、更正、答疑、中标（成交）公告同时在《云南省政府采购网》(http://www.yngp.com/)《政府采购云平台》（https://www.zcygov.cn/）上发布，采购人和采购人委托的采购代理机构对其他网站或媒体转载的公告及公告内容不承担任何责任。</w:t>
      </w:r>
    </w:p>
    <w:p w14:paraId="55E3E01B">
      <w:pPr>
        <w:pStyle w:val="9"/>
        <w:rPr>
          <w:highlight w:val="none"/>
          <w:u w:val="none"/>
        </w:rPr>
      </w:pPr>
      <w:r>
        <w:rPr>
          <w:rFonts w:hint="eastAsia"/>
          <w:highlight w:val="none"/>
          <w:u w:val="none"/>
        </w:rPr>
        <w:t>5、本项目全流程电子化招投标：</w:t>
      </w:r>
    </w:p>
    <w:p w14:paraId="03ACC43D">
      <w:pPr>
        <w:pStyle w:val="9"/>
        <w:numPr>
          <w:ilvl w:val="0"/>
          <w:numId w:val="6"/>
        </w:numPr>
        <w:ind w:firstLineChars="0"/>
        <w:rPr>
          <w:highlight w:val="none"/>
          <w:u w:val="none"/>
        </w:rPr>
      </w:pPr>
      <w:r>
        <w:rPr>
          <w:rFonts w:hint="eastAsia"/>
          <w:highlight w:val="none"/>
          <w:u w:val="none"/>
        </w:rPr>
        <w:t>磋商申请人应在磋商前应确保成为政采云平台供应商，并完成CA数字证书申领。因未注册入库、未办理CA数字证书等原因造成无法磋商或磋商失败等后果由磋商申请人自行承担。凡有意参加磋商的供应商，须在政采云平台办理数字证书（CA）申领链接：</w:t>
      </w:r>
      <w:r>
        <w:rPr>
          <w:highlight w:val="none"/>
          <w:u w:val="none"/>
        </w:rPr>
        <w:fldChar w:fldCharType="begin"/>
      </w:r>
      <w:r>
        <w:rPr>
          <w:highlight w:val="none"/>
          <w:u w:val="none"/>
        </w:rPr>
        <w:instrText xml:space="preserve"> HYPERLINK "https://middle.zcygov.cn/ca/apply/list?_app_=zcy.sys，并通过政采云绑定数字证书（CA）后在网上获取竞争性磋商文件及其它采购资料，数字证书（CA）详见其办理流程；" </w:instrText>
      </w:r>
      <w:r>
        <w:rPr>
          <w:highlight w:val="none"/>
          <w:u w:val="none"/>
        </w:rPr>
        <w:fldChar w:fldCharType="separate"/>
      </w:r>
      <w:r>
        <w:rPr>
          <w:rStyle w:val="30"/>
          <w:rFonts w:hint="eastAsia"/>
          <w:color w:val="auto"/>
          <w:highlight w:val="none"/>
          <w:u w:val="none"/>
        </w:rPr>
        <w:t>https://middle.zcygov.cn/ca/apply/list?_app_=zcy.sys，并通过政采云绑定数字证书（CA）后在网上获取竞争性磋商文件及其它采购资料，数字证书（CA）详见其办理流程；</w:t>
      </w:r>
      <w:r>
        <w:rPr>
          <w:rStyle w:val="30"/>
          <w:rFonts w:hint="eastAsia"/>
          <w:color w:val="auto"/>
          <w:highlight w:val="none"/>
          <w:u w:val="none"/>
        </w:rPr>
        <w:fldChar w:fldCharType="end"/>
      </w:r>
      <w:r>
        <w:rPr>
          <w:rFonts w:hint="eastAsia"/>
          <w:highlight w:val="none"/>
          <w:u w:val="none"/>
        </w:rPr>
        <w:t xml:space="preserve">  </w:t>
      </w:r>
    </w:p>
    <w:p w14:paraId="4EE4E225">
      <w:pPr>
        <w:pStyle w:val="9"/>
        <w:numPr>
          <w:ilvl w:val="0"/>
          <w:numId w:val="6"/>
        </w:numPr>
        <w:ind w:firstLineChars="0"/>
        <w:rPr>
          <w:highlight w:val="none"/>
          <w:u w:val="none"/>
        </w:rPr>
      </w:pPr>
      <w:r>
        <w:rPr>
          <w:rFonts w:hint="eastAsia"/>
          <w:highlight w:val="none"/>
          <w:u w:val="none"/>
        </w:rPr>
        <w:t>供应商将政采云电子交易客户端下载、安装完成后，可通过账号密码或CA登录客户端进行竞争性磋商响应文件的制作。在使用政采云投标客户端时，建议使用WIN7（64位）及以上操作系统。客户端请至政采云公司网站（https://edu.zcygov.cn/luban/yunnan-dzjy-gys）进行查看下载，如有问题可拨打政采云技术支持电话：95763（客服热线）进行咨询以及云南CA操作问题：请致电云南CA，4006727666；云南CA紧急联系方式：15288315056。如因供应商自身原因导致在规定时间内无法正常解密的（如：浏览器故障、未安装相关驱动、网络故障、加密CA与解密CA不一致等），代理机构不予异常处理，视为供应商自动弃标。</w:t>
      </w:r>
    </w:p>
    <w:p w14:paraId="2AA328B5">
      <w:pPr>
        <w:pStyle w:val="9"/>
        <w:numPr>
          <w:ilvl w:val="0"/>
          <w:numId w:val="6"/>
        </w:numPr>
        <w:ind w:firstLineChars="0"/>
        <w:rPr>
          <w:rFonts w:hint="eastAsia"/>
          <w:highlight w:val="none"/>
          <w:u w:val="none"/>
        </w:rPr>
      </w:pPr>
      <w:r>
        <w:rPr>
          <w:rFonts w:hint="eastAsia"/>
          <w:highlight w:val="none"/>
          <w:u w:val="none"/>
        </w:rPr>
        <w:t>磋商申请人必须通过政府采购云平台 (www.zcygov.cn)递交电子投标响应文件，无需到达现场递交纸质文件。磋商申请人须在提交响应文件截止时间前递交响应文件，完成所有电子投标文件的上传。磋商申请人在响应文件提交截止时间前可以补充、修改或者撤回响应文件。补充或者修改响应文件的，应当先行撤回原文件，补充、修改后重新上传、递交。磋商截止时间前未完成响应文件传输的，视为未上传或撤回响应文件。不通过政府采购云平台 (www.zcygov.cn)递交响应文件的，均为无效磋商申请人。具体操作流程磋商申请人可登录政府采购云平台 (www.zcygov.cn)操作指南专栏下载学习相关资料或在该网站中采购学院中观看学习《政府采购电子交易供应商线上培训》相关视频。</w:t>
      </w:r>
    </w:p>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14:paraId="7BF64116">
      <w:pPr>
        <w:pStyle w:val="2"/>
        <w:wordWrap w:val="0"/>
        <w:ind w:firstLine="480"/>
        <w:jc w:val="left"/>
        <w:rPr>
          <w:rFonts w:asciiTheme="minorEastAsia" w:hAnsiTheme="minorEastAsia" w:eastAsiaTheme="minorEastAsia" w:cstheme="minorEastAsia"/>
          <w:bCs w:val="0"/>
          <w:sz w:val="24"/>
          <w:szCs w:val="24"/>
          <w:highlight w:val="none"/>
        </w:rPr>
      </w:pPr>
      <w:bookmarkStart w:id="72" w:name="_Toc28359095"/>
      <w:bookmarkStart w:id="73" w:name="_Toc28359018"/>
      <w:bookmarkStart w:id="74" w:name="_Toc35393636"/>
      <w:bookmarkStart w:id="75" w:name="_Toc35393805"/>
      <w:bookmarkStart w:id="76" w:name="_Toc12244"/>
      <w:bookmarkStart w:id="77" w:name="_Toc15499"/>
      <w:r>
        <w:rPr>
          <w:rFonts w:hint="eastAsia" w:asciiTheme="minorEastAsia" w:hAnsiTheme="minorEastAsia" w:eastAsiaTheme="minorEastAsia" w:cstheme="minorEastAsia"/>
          <w:bCs w:val="0"/>
          <w:sz w:val="24"/>
          <w:szCs w:val="24"/>
          <w:highlight w:val="none"/>
        </w:rPr>
        <w:t>八、</w:t>
      </w:r>
      <w:bookmarkEnd w:id="72"/>
      <w:bookmarkEnd w:id="73"/>
      <w:bookmarkEnd w:id="74"/>
      <w:bookmarkEnd w:id="75"/>
      <w:r>
        <w:rPr>
          <w:rFonts w:hint="eastAsia" w:asciiTheme="minorEastAsia" w:hAnsiTheme="minorEastAsia" w:eastAsiaTheme="minorEastAsia" w:cstheme="minorEastAsia"/>
          <w:bCs w:val="0"/>
          <w:sz w:val="24"/>
          <w:szCs w:val="24"/>
          <w:highlight w:val="none"/>
        </w:rPr>
        <w:t>联系方式</w:t>
      </w:r>
      <w:bookmarkEnd w:id="76"/>
      <w:bookmarkEnd w:id="77"/>
    </w:p>
    <w:p w14:paraId="704ACB9D">
      <w:pPr>
        <w:wordWrap w:val="0"/>
        <w:spacing w:line="360" w:lineRule="auto"/>
        <w:ind w:firstLine="482" w:firstLineChars="200"/>
        <w:rPr>
          <w:rFonts w:asciiTheme="minorEastAsia" w:hAnsiTheme="minorEastAsia" w:eastAsiaTheme="minorEastAsia" w:cstheme="minorEastAsia"/>
          <w:b/>
          <w:bCs/>
          <w:sz w:val="24"/>
          <w:highlight w:val="none"/>
        </w:rPr>
      </w:pPr>
      <w:bookmarkStart w:id="78" w:name="_Toc35393637"/>
      <w:bookmarkStart w:id="79" w:name="_Toc28359019"/>
      <w:bookmarkStart w:id="80" w:name="_Toc28359096"/>
      <w:bookmarkStart w:id="81" w:name="_Toc35393806"/>
      <w:r>
        <w:rPr>
          <w:rFonts w:hint="eastAsia" w:asciiTheme="minorEastAsia" w:hAnsiTheme="minorEastAsia" w:eastAsiaTheme="minorEastAsia" w:cstheme="minorEastAsia"/>
          <w:b/>
          <w:bCs/>
          <w:sz w:val="24"/>
          <w:highlight w:val="none"/>
        </w:rPr>
        <w:t>1.采购人信息</w:t>
      </w:r>
      <w:bookmarkEnd w:id="78"/>
      <w:bookmarkEnd w:id="79"/>
      <w:bookmarkEnd w:id="80"/>
      <w:bookmarkEnd w:id="81"/>
    </w:p>
    <w:p w14:paraId="32FB091B">
      <w:pPr>
        <w:wordWrap w:val="0"/>
        <w:spacing w:line="360" w:lineRule="auto"/>
        <w:ind w:firstLine="480" w:firstLineChars="200"/>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rPr>
        <w:t>名    称：</w:t>
      </w:r>
      <w:r>
        <w:rPr>
          <w:rFonts w:hint="eastAsia" w:asciiTheme="minorEastAsia" w:hAnsiTheme="minorEastAsia" w:eastAsiaTheme="minorEastAsia" w:cstheme="minorEastAsia"/>
          <w:sz w:val="24"/>
          <w:highlight w:val="none"/>
          <w:lang w:eastAsia="zh-CN"/>
        </w:rPr>
        <w:t>兰坪县中等职业技术学校</w:t>
      </w:r>
    </w:p>
    <w:p w14:paraId="7A107E6E">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地址：</w:t>
      </w:r>
      <w:r>
        <w:rPr>
          <w:rFonts w:hint="eastAsia" w:asciiTheme="minorEastAsia" w:hAnsiTheme="minorEastAsia" w:eastAsiaTheme="minorEastAsia" w:cstheme="minorEastAsia"/>
          <w:sz w:val="24"/>
          <w:highlight w:val="none"/>
          <w:lang w:eastAsia="zh-CN"/>
        </w:rPr>
        <w:t>兰坪县金江路园丁小区126号</w:t>
      </w:r>
      <w:r>
        <w:rPr>
          <w:rFonts w:hint="eastAsia" w:asciiTheme="minorEastAsia" w:hAnsiTheme="minorEastAsia" w:eastAsiaTheme="minorEastAsia" w:cstheme="minorEastAsia"/>
          <w:sz w:val="24"/>
          <w:highlight w:val="none"/>
        </w:rPr>
        <w:t xml:space="preserve"> </w:t>
      </w:r>
    </w:p>
    <w:p w14:paraId="3EED45B7">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联系人：</w:t>
      </w:r>
      <w:r>
        <w:rPr>
          <w:rFonts w:hint="eastAsia" w:asciiTheme="minorEastAsia" w:hAnsiTheme="minorEastAsia" w:eastAsiaTheme="minorEastAsia" w:cstheme="minorEastAsia"/>
          <w:sz w:val="24"/>
          <w:highlight w:val="none"/>
          <w:lang w:eastAsia="zh-CN"/>
        </w:rPr>
        <w:t>张老师</w:t>
      </w:r>
      <w:r>
        <w:rPr>
          <w:rFonts w:hint="eastAsia" w:asciiTheme="minorEastAsia" w:hAnsiTheme="minorEastAsia" w:eastAsiaTheme="minorEastAsia" w:cstheme="minorEastAsia"/>
          <w:sz w:val="24"/>
          <w:highlight w:val="none"/>
        </w:rPr>
        <w:t xml:space="preserve"> </w:t>
      </w:r>
    </w:p>
    <w:p w14:paraId="07036540">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联系电话：</w:t>
      </w:r>
      <w:bookmarkStart w:id="82" w:name="OLE_LINK10"/>
      <w:bookmarkStart w:id="83" w:name="OLE_LINK11"/>
      <w:r>
        <w:rPr>
          <w:rFonts w:hint="eastAsia" w:asciiTheme="minorEastAsia" w:hAnsiTheme="minorEastAsia" w:eastAsiaTheme="minorEastAsia" w:cstheme="minorEastAsia"/>
          <w:sz w:val="24"/>
          <w:highlight w:val="none"/>
          <w:lang w:eastAsia="zh-CN"/>
        </w:rPr>
        <w:t>13988605837</w:t>
      </w:r>
      <w:r>
        <w:rPr>
          <w:rFonts w:hint="eastAsia" w:asciiTheme="minorEastAsia" w:hAnsiTheme="minorEastAsia" w:eastAsiaTheme="minorEastAsia" w:cstheme="minorEastAsia"/>
          <w:sz w:val="24"/>
          <w:highlight w:val="none"/>
        </w:rPr>
        <w:t xml:space="preserve"> </w:t>
      </w:r>
      <w:bookmarkEnd w:id="82"/>
      <w:bookmarkEnd w:id="83"/>
    </w:p>
    <w:p w14:paraId="0298E811">
      <w:pPr>
        <w:wordWrap w:val="0"/>
        <w:spacing w:line="360" w:lineRule="auto"/>
        <w:ind w:firstLine="480" w:firstLineChars="200"/>
        <w:rPr>
          <w:rFonts w:asciiTheme="minorEastAsia" w:hAnsiTheme="minorEastAsia" w:eastAsiaTheme="minorEastAsia" w:cstheme="minorEastAsia"/>
          <w:sz w:val="24"/>
          <w:highlight w:val="none"/>
        </w:rPr>
      </w:pPr>
      <w:bookmarkStart w:id="84" w:name="_Toc28359097"/>
      <w:bookmarkStart w:id="85" w:name="_Toc35393638"/>
      <w:bookmarkStart w:id="86" w:name="_Toc35393807"/>
      <w:bookmarkStart w:id="87" w:name="_Toc28359020"/>
    </w:p>
    <w:p w14:paraId="57D6130B">
      <w:pPr>
        <w:wordWrap w:val="0"/>
        <w:spacing w:line="360" w:lineRule="auto"/>
        <w:ind w:firstLine="482" w:firstLineChars="200"/>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2.采购代理机构信息</w:t>
      </w:r>
      <w:bookmarkEnd w:id="84"/>
      <w:bookmarkEnd w:id="85"/>
      <w:bookmarkEnd w:id="86"/>
      <w:bookmarkEnd w:id="87"/>
    </w:p>
    <w:p w14:paraId="11FBB5E3">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名    称：云南鼎邦招标代理有限公司</w:t>
      </w:r>
    </w:p>
    <w:p w14:paraId="1D83B9A2">
      <w:pPr>
        <w:wordWrap w:val="0"/>
        <w:spacing w:line="360" w:lineRule="auto"/>
        <w:ind w:firstLine="480" w:firstLineChars="200"/>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rPr>
        <w:t>地　　址：</w:t>
      </w:r>
      <w:r>
        <w:rPr>
          <w:rFonts w:hint="eastAsia" w:asciiTheme="minorEastAsia" w:hAnsiTheme="minorEastAsia" w:eastAsiaTheme="minorEastAsia" w:cstheme="minorEastAsia"/>
          <w:sz w:val="24"/>
          <w:highlight w:val="none"/>
          <w:lang w:eastAsia="zh-CN"/>
        </w:rPr>
        <w:t>兰坪县城财富天地3幢4号楼</w:t>
      </w:r>
    </w:p>
    <w:p w14:paraId="42B8BFFF">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联系人：杨丽珍</w:t>
      </w:r>
    </w:p>
    <w:p w14:paraId="345E1F9C">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联系方式：18287735441</w:t>
      </w:r>
    </w:p>
    <w:p w14:paraId="128AD0B9">
      <w:pPr>
        <w:wordWrap w:val="0"/>
        <w:spacing w:line="360" w:lineRule="auto"/>
        <w:ind w:firstLine="480" w:firstLineChars="200"/>
        <w:rPr>
          <w:rFonts w:asciiTheme="minorEastAsia" w:hAnsiTheme="minorEastAsia" w:eastAsiaTheme="minorEastAsia" w:cstheme="minorEastAsia"/>
          <w:sz w:val="24"/>
          <w:highlight w:val="none"/>
        </w:rPr>
      </w:pPr>
      <w:bookmarkStart w:id="88" w:name="_Toc28359021"/>
      <w:bookmarkStart w:id="89" w:name="_Toc28359098"/>
      <w:bookmarkStart w:id="90" w:name="_Toc35393639"/>
      <w:bookmarkStart w:id="91" w:name="_Toc35393808"/>
    </w:p>
    <w:p w14:paraId="4538F34B">
      <w:pPr>
        <w:wordWrap w:val="0"/>
        <w:spacing w:line="360" w:lineRule="auto"/>
        <w:ind w:firstLine="482" w:firstLineChars="200"/>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3.项目联系方式</w:t>
      </w:r>
      <w:bookmarkEnd w:id="88"/>
      <w:bookmarkEnd w:id="89"/>
      <w:bookmarkEnd w:id="90"/>
      <w:bookmarkEnd w:id="91"/>
    </w:p>
    <w:p w14:paraId="761D3DAD">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项目联系人：杨丽珍 </w:t>
      </w:r>
    </w:p>
    <w:p w14:paraId="7675EBF4">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电　　 话：18287735441 </w:t>
      </w:r>
    </w:p>
    <w:p w14:paraId="67A2D7F0">
      <w:pPr>
        <w:wordWrap w:val="0"/>
        <w:spacing w:line="360" w:lineRule="auto"/>
        <w:ind w:firstLine="482" w:firstLineChars="200"/>
        <w:rPr>
          <w:rFonts w:asciiTheme="minorEastAsia" w:hAnsiTheme="minorEastAsia" w:eastAsiaTheme="minorEastAsia" w:cstheme="minorEastAsia"/>
          <w:b/>
          <w:bCs/>
          <w:sz w:val="24"/>
          <w:highlight w:val="none"/>
        </w:rPr>
      </w:pPr>
    </w:p>
    <w:p w14:paraId="02DC754D">
      <w:pPr>
        <w:wordWrap w:val="0"/>
        <w:spacing w:line="360" w:lineRule="auto"/>
        <w:ind w:firstLine="482" w:firstLineChars="200"/>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4.监督部门</w:t>
      </w:r>
    </w:p>
    <w:p w14:paraId="19EB87CD">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监督部门：兰坪县财政局</w:t>
      </w:r>
    </w:p>
    <w:p w14:paraId="435ACF3F">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联系人：高老师</w:t>
      </w:r>
    </w:p>
    <w:p w14:paraId="7681ED23">
      <w:pPr>
        <w:wordWrap w:val="0"/>
        <w:spacing w:line="360" w:lineRule="auto"/>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联系方式：0886-3211296</w:t>
      </w:r>
    </w:p>
    <w:p w14:paraId="782F186D">
      <w:pPr>
        <w:spacing w:line="360" w:lineRule="auto"/>
        <w:ind w:firstLine="482"/>
        <w:jc w:val="center"/>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2026年</w:t>
      </w:r>
      <w:r>
        <w:rPr>
          <w:rFonts w:hint="eastAsia" w:asciiTheme="minorEastAsia" w:hAnsiTheme="minorEastAsia" w:eastAsiaTheme="minorEastAsia" w:cstheme="minorEastAsia"/>
          <w:b/>
          <w:bCs/>
          <w:sz w:val="24"/>
          <w:highlight w:val="none"/>
          <w:lang w:val="en-US" w:eastAsia="zh-CN"/>
        </w:rPr>
        <w:t>5</w:t>
      </w:r>
      <w:r>
        <w:rPr>
          <w:rFonts w:hint="eastAsia" w:asciiTheme="minorEastAsia" w:hAnsiTheme="minorEastAsia" w:eastAsiaTheme="minorEastAsia" w:cstheme="minorEastAsia"/>
          <w:b/>
          <w:bCs/>
          <w:sz w:val="24"/>
          <w:highlight w:val="none"/>
        </w:rPr>
        <w:t>月</w:t>
      </w:r>
      <w:r>
        <w:rPr>
          <w:rFonts w:hint="eastAsia" w:asciiTheme="minorEastAsia" w:hAnsiTheme="minorEastAsia" w:eastAsiaTheme="minorEastAsia" w:cstheme="minorEastAsia"/>
          <w:b/>
          <w:bCs/>
          <w:sz w:val="24"/>
          <w:highlight w:val="none"/>
          <w:lang w:val="en-US" w:eastAsia="zh-CN"/>
        </w:rPr>
        <w:t>13</w:t>
      </w:r>
      <w:r>
        <w:rPr>
          <w:rFonts w:hint="eastAsia" w:asciiTheme="minorEastAsia" w:hAnsiTheme="minorEastAsia" w:eastAsiaTheme="minorEastAsia" w:cstheme="minorEastAsia"/>
          <w:b/>
          <w:bCs/>
          <w:sz w:val="24"/>
          <w:highlight w:val="none"/>
        </w:rPr>
        <w:t>日</w:t>
      </w:r>
    </w:p>
    <w:p w14:paraId="0E3F459B">
      <w:pPr>
        <w:pStyle w:val="11"/>
        <w:wordWrap w:val="0"/>
        <w:ind w:firstLine="643"/>
        <w:rPr>
          <w:rFonts w:asciiTheme="minorEastAsia" w:hAnsiTheme="minorEastAsia" w:eastAsiaTheme="minorEastAsia" w:cstheme="minorEastAsia"/>
          <w:b/>
          <w:bCs/>
          <w:sz w:val="32"/>
          <w:szCs w:val="40"/>
          <w:highlight w:val="none"/>
        </w:rPr>
      </w:pPr>
    </w:p>
    <w:p w14:paraId="57FD8BC3">
      <w:pPr>
        <w:jc w:val="center"/>
        <w:rPr>
          <w:rFonts w:hint="eastAsia" w:asciiTheme="minorEastAsia" w:hAnsiTheme="minorEastAsia" w:eastAsiaTheme="minorEastAsia" w:cstheme="minorEastAsia"/>
          <w:b/>
          <w:bCs/>
          <w:sz w:val="32"/>
          <w:szCs w:val="40"/>
          <w:highlight w:val="none"/>
        </w:rPr>
      </w:pPr>
      <w:bookmarkStart w:id="92" w:name="_Toc31549"/>
      <w:bookmarkStart w:id="93" w:name="_Toc7553"/>
      <w:bookmarkStart w:id="94" w:name="_Toc13948"/>
    </w:p>
    <w:p w14:paraId="06D74033">
      <w:pPr>
        <w:jc w:val="center"/>
        <w:rPr>
          <w:rFonts w:hint="eastAsia" w:asciiTheme="minorEastAsia" w:hAnsiTheme="minorEastAsia" w:eastAsiaTheme="minorEastAsia" w:cstheme="minorEastAsia"/>
          <w:b/>
          <w:bCs/>
          <w:sz w:val="32"/>
          <w:szCs w:val="40"/>
          <w:highlight w:val="none"/>
        </w:rPr>
      </w:pPr>
    </w:p>
    <w:p w14:paraId="6BB9A59C">
      <w:pPr>
        <w:rPr>
          <w:rFonts w:hint="eastAsia" w:asciiTheme="minorEastAsia" w:hAnsiTheme="minorEastAsia" w:eastAsiaTheme="minorEastAsia" w:cstheme="minorEastAsia"/>
          <w:b/>
          <w:bCs/>
          <w:sz w:val="32"/>
          <w:szCs w:val="40"/>
          <w:highlight w:val="none"/>
        </w:rPr>
      </w:pPr>
      <w:r>
        <w:rPr>
          <w:rFonts w:hint="eastAsia" w:asciiTheme="minorEastAsia" w:hAnsiTheme="minorEastAsia" w:eastAsiaTheme="minorEastAsia" w:cstheme="minorEastAsia"/>
          <w:b/>
          <w:bCs/>
          <w:sz w:val="32"/>
          <w:szCs w:val="40"/>
          <w:highlight w:val="none"/>
        </w:rPr>
        <w:br w:type="page"/>
      </w:r>
    </w:p>
    <w:p w14:paraId="04D680AA">
      <w:pPr>
        <w:numPr>
          <w:ilvl w:val="0"/>
          <w:numId w:val="3"/>
        </w:numPr>
        <w:wordWrap w:val="0"/>
        <w:ind w:firstLine="643"/>
        <w:jc w:val="center"/>
        <w:outlineLvl w:val="0"/>
        <w:rPr>
          <w:rFonts w:hint="eastAsia" w:asciiTheme="minorEastAsia" w:hAnsiTheme="minorEastAsia" w:eastAsiaTheme="minorEastAsia" w:cstheme="minorEastAsia"/>
          <w:b/>
          <w:bCs/>
          <w:sz w:val="32"/>
          <w:szCs w:val="40"/>
          <w:highlight w:val="none"/>
        </w:rPr>
      </w:pPr>
      <w:bookmarkStart w:id="95" w:name="_Toc30532"/>
      <w:r>
        <w:rPr>
          <w:rFonts w:hint="eastAsia" w:asciiTheme="minorEastAsia" w:hAnsiTheme="minorEastAsia" w:eastAsiaTheme="minorEastAsia" w:cstheme="minorEastAsia"/>
          <w:b/>
          <w:bCs/>
          <w:sz w:val="32"/>
          <w:szCs w:val="40"/>
          <w:highlight w:val="none"/>
        </w:rPr>
        <w:t>磋商须知前附表</w:t>
      </w:r>
      <w:bookmarkEnd w:id="92"/>
      <w:bookmarkEnd w:id="93"/>
      <w:bookmarkEnd w:id="94"/>
      <w:bookmarkEnd w:id="95"/>
    </w:p>
    <w:tbl>
      <w:tblPr>
        <w:tblStyle w:val="24"/>
        <w:tblW w:w="49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803"/>
        <w:gridCol w:w="6949"/>
      </w:tblGrid>
      <w:tr w14:paraId="146241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53" w:type="pct"/>
            <w:tcBorders>
              <w:tl2br w:val="nil"/>
              <w:tr2bl w:val="nil"/>
            </w:tcBorders>
            <w:vAlign w:val="center"/>
          </w:tcPr>
          <w:p w14:paraId="4064AFA7">
            <w:pPr>
              <w:wordWrap w:val="0"/>
              <w:spacing w:line="360" w:lineRule="auto"/>
              <w:jc w:val="both"/>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序号</w:t>
            </w:r>
          </w:p>
        </w:tc>
        <w:tc>
          <w:tcPr>
            <w:tcW w:w="936" w:type="pct"/>
            <w:tcBorders>
              <w:tl2br w:val="nil"/>
              <w:tr2bl w:val="nil"/>
            </w:tcBorders>
            <w:vAlign w:val="center"/>
          </w:tcPr>
          <w:p w14:paraId="4832F33B">
            <w:pPr>
              <w:wordWrap w:val="0"/>
              <w:spacing w:line="360" w:lineRule="auto"/>
              <w:ind w:firstLine="482"/>
              <w:jc w:val="center"/>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条款名称</w:t>
            </w:r>
          </w:p>
        </w:tc>
        <w:tc>
          <w:tcPr>
            <w:tcW w:w="3610" w:type="pct"/>
            <w:tcBorders>
              <w:tl2br w:val="nil"/>
              <w:tr2bl w:val="nil"/>
            </w:tcBorders>
            <w:vAlign w:val="center"/>
          </w:tcPr>
          <w:p w14:paraId="0741E24F">
            <w:pPr>
              <w:wordWrap w:val="0"/>
              <w:spacing w:line="360" w:lineRule="auto"/>
              <w:ind w:firstLine="482"/>
              <w:jc w:val="center"/>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编列内容</w:t>
            </w:r>
          </w:p>
        </w:tc>
      </w:tr>
      <w:tr w14:paraId="0C6CF5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53" w:type="pct"/>
            <w:tcBorders>
              <w:tl2br w:val="nil"/>
              <w:tr2bl w:val="nil"/>
            </w:tcBorders>
            <w:vAlign w:val="center"/>
          </w:tcPr>
          <w:p w14:paraId="6C8482C5">
            <w:pPr>
              <w:wordWrap w:val="0"/>
              <w:spacing w:line="360" w:lineRule="auto"/>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w:t>
            </w:r>
          </w:p>
        </w:tc>
        <w:tc>
          <w:tcPr>
            <w:tcW w:w="936" w:type="pct"/>
            <w:tcBorders>
              <w:tl2br w:val="nil"/>
              <w:tr2bl w:val="nil"/>
            </w:tcBorders>
            <w:vAlign w:val="center"/>
          </w:tcPr>
          <w:p w14:paraId="00EF6FC9">
            <w:pPr>
              <w:wordWrap w:val="0"/>
              <w:spacing w:line="360" w:lineRule="auto"/>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采购人</w:t>
            </w:r>
          </w:p>
        </w:tc>
        <w:tc>
          <w:tcPr>
            <w:tcW w:w="3610" w:type="pct"/>
            <w:tcBorders>
              <w:tl2br w:val="nil"/>
              <w:tr2bl w:val="nil"/>
            </w:tcBorders>
            <w:vAlign w:val="center"/>
          </w:tcPr>
          <w:p w14:paraId="152DD9AA">
            <w:pPr>
              <w:wordWrap w:val="0"/>
              <w:spacing w:line="360" w:lineRule="auto"/>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rPr>
              <w:t>名    称：</w:t>
            </w:r>
            <w:r>
              <w:rPr>
                <w:rFonts w:hint="eastAsia" w:asciiTheme="minorEastAsia" w:hAnsiTheme="minorEastAsia" w:eastAsiaTheme="minorEastAsia" w:cstheme="minorEastAsia"/>
                <w:sz w:val="24"/>
                <w:highlight w:val="none"/>
                <w:lang w:eastAsia="zh-CN"/>
              </w:rPr>
              <w:t>兰坪县中等职业技术学校</w:t>
            </w:r>
          </w:p>
          <w:p w14:paraId="2DF381F9">
            <w:pPr>
              <w:wordWrap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地址：</w:t>
            </w:r>
            <w:r>
              <w:rPr>
                <w:rFonts w:hint="eastAsia" w:asciiTheme="minorEastAsia" w:hAnsiTheme="minorEastAsia" w:eastAsiaTheme="minorEastAsia" w:cstheme="minorEastAsia"/>
                <w:sz w:val="24"/>
                <w:highlight w:val="none"/>
                <w:lang w:eastAsia="zh-CN"/>
              </w:rPr>
              <w:t>兰坪县金江路园丁小区126号</w:t>
            </w:r>
            <w:r>
              <w:rPr>
                <w:rFonts w:hint="eastAsia" w:asciiTheme="minorEastAsia" w:hAnsiTheme="minorEastAsia" w:eastAsiaTheme="minorEastAsia" w:cstheme="minorEastAsia"/>
                <w:sz w:val="24"/>
                <w:highlight w:val="none"/>
              </w:rPr>
              <w:t xml:space="preserve"> </w:t>
            </w:r>
          </w:p>
          <w:p w14:paraId="6042A8C0">
            <w:pPr>
              <w:wordWrap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联系人：</w:t>
            </w:r>
            <w:r>
              <w:rPr>
                <w:rFonts w:hint="eastAsia" w:asciiTheme="minorEastAsia" w:hAnsiTheme="minorEastAsia" w:eastAsiaTheme="minorEastAsia" w:cstheme="minorEastAsia"/>
                <w:sz w:val="24"/>
                <w:highlight w:val="none"/>
                <w:lang w:eastAsia="zh-CN"/>
              </w:rPr>
              <w:t>张老师</w:t>
            </w:r>
            <w:r>
              <w:rPr>
                <w:rFonts w:hint="eastAsia" w:asciiTheme="minorEastAsia" w:hAnsiTheme="minorEastAsia" w:eastAsiaTheme="minorEastAsia" w:cstheme="minorEastAsia"/>
                <w:sz w:val="24"/>
                <w:highlight w:val="none"/>
              </w:rPr>
              <w:t xml:space="preserve"> </w:t>
            </w:r>
          </w:p>
          <w:p w14:paraId="7F782862">
            <w:pPr>
              <w:wordWrap w:val="0"/>
              <w:spacing w:line="360" w:lineRule="auto"/>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联系电话：</w:t>
            </w:r>
            <w:r>
              <w:rPr>
                <w:rFonts w:hint="eastAsia" w:asciiTheme="minorEastAsia" w:hAnsiTheme="minorEastAsia" w:eastAsiaTheme="minorEastAsia" w:cstheme="minorEastAsia"/>
                <w:sz w:val="24"/>
                <w:highlight w:val="none"/>
                <w:lang w:eastAsia="zh-CN"/>
              </w:rPr>
              <w:t>13988605837</w:t>
            </w:r>
          </w:p>
        </w:tc>
      </w:tr>
      <w:tr w14:paraId="679B65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53" w:type="pct"/>
            <w:tcBorders>
              <w:tl2br w:val="nil"/>
              <w:tr2bl w:val="nil"/>
            </w:tcBorders>
            <w:vAlign w:val="center"/>
          </w:tcPr>
          <w:p w14:paraId="263586C4">
            <w:pPr>
              <w:wordWrap w:val="0"/>
              <w:spacing w:line="360" w:lineRule="auto"/>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w:t>
            </w:r>
          </w:p>
        </w:tc>
        <w:tc>
          <w:tcPr>
            <w:tcW w:w="936" w:type="pct"/>
            <w:tcBorders>
              <w:tl2br w:val="nil"/>
              <w:tr2bl w:val="nil"/>
            </w:tcBorders>
            <w:vAlign w:val="center"/>
          </w:tcPr>
          <w:p w14:paraId="3FC4919A">
            <w:pPr>
              <w:wordWrap w:val="0"/>
              <w:autoSpaceDE w:val="0"/>
              <w:autoSpaceDN w:val="0"/>
              <w:spacing w:line="360" w:lineRule="auto"/>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采购代理机构</w:t>
            </w:r>
          </w:p>
        </w:tc>
        <w:tc>
          <w:tcPr>
            <w:tcW w:w="3610" w:type="pct"/>
            <w:tcBorders>
              <w:tl2br w:val="nil"/>
              <w:tr2bl w:val="nil"/>
            </w:tcBorders>
            <w:vAlign w:val="center"/>
          </w:tcPr>
          <w:p w14:paraId="61264AD0">
            <w:pPr>
              <w:wordWrap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名    称：云南鼎邦招标代理有限公司</w:t>
            </w:r>
          </w:p>
          <w:p w14:paraId="07749FE2">
            <w:pPr>
              <w:wordWrap w:val="0"/>
              <w:spacing w:line="360" w:lineRule="auto"/>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rPr>
              <w:t>地　　址：</w:t>
            </w:r>
            <w:r>
              <w:rPr>
                <w:rFonts w:hint="eastAsia" w:asciiTheme="minorEastAsia" w:hAnsiTheme="minorEastAsia" w:eastAsiaTheme="minorEastAsia" w:cstheme="minorEastAsia"/>
                <w:sz w:val="24"/>
                <w:highlight w:val="none"/>
                <w:lang w:eastAsia="zh-CN"/>
              </w:rPr>
              <w:t>兰坪县城财富天地3幢4号楼</w:t>
            </w:r>
          </w:p>
          <w:p w14:paraId="0D957A69">
            <w:pPr>
              <w:wordWrap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联系人：杨丽珍</w:t>
            </w:r>
          </w:p>
          <w:p w14:paraId="48F48D4F">
            <w:pPr>
              <w:wordWrap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联系方式：18287735441</w:t>
            </w:r>
          </w:p>
        </w:tc>
      </w:tr>
      <w:tr w14:paraId="433936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53" w:type="pct"/>
            <w:tcBorders>
              <w:tl2br w:val="nil"/>
              <w:tr2bl w:val="nil"/>
            </w:tcBorders>
            <w:vAlign w:val="center"/>
          </w:tcPr>
          <w:p w14:paraId="0B6CABE2">
            <w:pPr>
              <w:wordWrap w:val="0"/>
              <w:autoSpaceDE w:val="0"/>
              <w:autoSpaceDN w:val="0"/>
              <w:spacing w:line="360" w:lineRule="auto"/>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3</w:t>
            </w:r>
          </w:p>
        </w:tc>
        <w:tc>
          <w:tcPr>
            <w:tcW w:w="936" w:type="pct"/>
            <w:tcBorders>
              <w:tl2br w:val="nil"/>
              <w:tr2bl w:val="nil"/>
            </w:tcBorders>
            <w:vAlign w:val="center"/>
          </w:tcPr>
          <w:p w14:paraId="20E21AE1">
            <w:pPr>
              <w:wordWrap w:val="0"/>
              <w:autoSpaceDE w:val="0"/>
              <w:autoSpaceDN w:val="0"/>
              <w:spacing w:line="360" w:lineRule="auto"/>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项目名称</w:t>
            </w:r>
          </w:p>
        </w:tc>
        <w:tc>
          <w:tcPr>
            <w:tcW w:w="3610" w:type="pct"/>
            <w:tcBorders>
              <w:tl2br w:val="nil"/>
              <w:tr2bl w:val="nil"/>
            </w:tcBorders>
            <w:vAlign w:val="center"/>
          </w:tcPr>
          <w:p w14:paraId="2B5F0C63">
            <w:pPr>
              <w:wordWrap w:val="0"/>
              <w:autoSpaceDE w:val="0"/>
              <w:autoSpaceDN w:val="0"/>
              <w:spacing w:line="360" w:lineRule="auto"/>
              <w:jc w:val="left"/>
              <w:rPr>
                <w:rFonts w:hint="eastAsia" w:asciiTheme="minorEastAsia" w:hAnsiTheme="minorEastAsia" w:eastAsiaTheme="minorEastAsia" w:cstheme="minorEastAsia"/>
                <w:bCs/>
                <w:sz w:val="24"/>
                <w:highlight w:val="none"/>
                <w:lang w:eastAsia="zh-CN"/>
              </w:rPr>
            </w:pPr>
            <w:r>
              <w:rPr>
                <w:rFonts w:hint="eastAsia" w:asciiTheme="minorEastAsia" w:hAnsiTheme="minorEastAsia" w:eastAsiaTheme="minorEastAsia" w:cstheme="minorEastAsia"/>
                <w:sz w:val="24"/>
                <w:highlight w:val="none"/>
                <w:lang w:eastAsia="zh-CN"/>
              </w:rPr>
              <w:t>兰坪县中等职业技术学校电力改迁工程</w:t>
            </w:r>
          </w:p>
        </w:tc>
      </w:tr>
      <w:tr w14:paraId="5B1A63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53" w:type="pct"/>
            <w:tcBorders>
              <w:tl2br w:val="nil"/>
              <w:tr2bl w:val="nil"/>
            </w:tcBorders>
            <w:vAlign w:val="center"/>
          </w:tcPr>
          <w:p w14:paraId="1E4A9AE3">
            <w:pPr>
              <w:wordWrap w:val="0"/>
              <w:autoSpaceDE w:val="0"/>
              <w:autoSpaceDN w:val="0"/>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w:t>
            </w:r>
          </w:p>
        </w:tc>
        <w:tc>
          <w:tcPr>
            <w:tcW w:w="936" w:type="pct"/>
            <w:tcBorders>
              <w:tl2br w:val="nil"/>
              <w:tr2bl w:val="nil"/>
            </w:tcBorders>
            <w:vAlign w:val="center"/>
          </w:tcPr>
          <w:p w14:paraId="40B13A3B">
            <w:pPr>
              <w:wordWrap w:val="0"/>
              <w:autoSpaceDE w:val="0"/>
              <w:autoSpaceDN w:val="0"/>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招标编号</w:t>
            </w:r>
          </w:p>
        </w:tc>
        <w:tc>
          <w:tcPr>
            <w:tcW w:w="3610" w:type="pct"/>
            <w:tcBorders>
              <w:tl2br w:val="nil"/>
              <w:tr2bl w:val="nil"/>
            </w:tcBorders>
            <w:vAlign w:val="center"/>
          </w:tcPr>
          <w:p w14:paraId="3C06183E">
            <w:pPr>
              <w:wordWrap w:val="0"/>
              <w:spacing w:line="360" w:lineRule="auto"/>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NJZC2026-C2-00197-YNDB-0021</w:t>
            </w:r>
          </w:p>
        </w:tc>
      </w:tr>
      <w:tr w14:paraId="1A4DF0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53" w:type="pct"/>
            <w:tcBorders>
              <w:tl2br w:val="nil"/>
              <w:tr2bl w:val="nil"/>
            </w:tcBorders>
            <w:vAlign w:val="center"/>
          </w:tcPr>
          <w:p w14:paraId="5A3DA961">
            <w:pPr>
              <w:wordWrap w:val="0"/>
              <w:autoSpaceDE w:val="0"/>
              <w:autoSpaceDN w:val="0"/>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w:t>
            </w:r>
          </w:p>
        </w:tc>
        <w:tc>
          <w:tcPr>
            <w:tcW w:w="936" w:type="pct"/>
            <w:tcBorders>
              <w:tl2br w:val="nil"/>
              <w:tr2bl w:val="nil"/>
            </w:tcBorders>
            <w:vAlign w:val="center"/>
          </w:tcPr>
          <w:p w14:paraId="1BC080A0">
            <w:pPr>
              <w:wordWrap w:val="0"/>
              <w:autoSpaceDE w:val="0"/>
              <w:autoSpaceDN w:val="0"/>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采购预算</w:t>
            </w:r>
          </w:p>
        </w:tc>
        <w:tc>
          <w:tcPr>
            <w:tcW w:w="3610" w:type="pct"/>
            <w:tcBorders>
              <w:tl2br w:val="nil"/>
              <w:tr2bl w:val="nil"/>
            </w:tcBorders>
            <w:vAlign w:val="center"/>
          </w:tcPr>
          <w:p w14:paraId="1DEDDCA5">
            <w:pPr>
              <w:wordWrap w:val="0"/>
              <w:spacing w:line="360" w:lineRule="auto"/>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600000.00元</w:t>
            </w:r>
          </w:p>
        </w:tc>
      </w:tr>
      <w:tr w14:paraId="11D874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53" w:type="pct"/>
            <w:tcBorders>
              <w:tl2br w:val="nil"/>
              <w:tr2bl w:val="nil"/>
            </w:tcBorders>
            <w:vAlign w:val="center"/>
          </w:tcPr>
          <w:p w14:paraId="6DFFD8DF">
            <w:pPr>
              <w:wordWrap w:val="0"/>
              <w:autoSpaceDE w:val="0"/>
              <w:autoSpaceDN w:val="0"/>
              <w:spacing w:line="360" w:lineRule="auto"/>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6</w:t>
            </w:r>
          </w:p>
        </w:tc>
        <w:tc>
          <w:tcPr>
            <w:tcW w:w="936" w:type="pct"/>
            <w:tcBorders>
              <w:tl2br w:val="nil"/>
              <w:tr2bl w:val="nil"/>
            </w:tcBorders>
            <w:vAlign w:val="center"/>
          </w:tcPr>
          <w:p w14:paraId="526169D0">
            <w:pPr>
              <w:wordWrap w:val="0"/>
              <w:autoSpaceDE w:val="0"/>
              <w:autoSpaceDN w:val="0"/>
              <w:spacing w:line="360" w:lineRule="auto"/>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采购内容</w:t>
            </w:r>
          </w:p>
        </w:tc>
        <w:tc>
          <w:tcPr>
            <w:tcW w:w="3610" w:type="pct"/>
            <w:tcBorders>
              <w:tl2br w:val="nil"/>
              <w:tr2bl w:val="nil"/>
            </w:tcBorders>
            <w:vAlign w:val="center"/>
          </w:tcPr>
          <w:p w14:paraId="5892BC3D">
            <w:pPr>
              <w:wordWrap w:val="0"/>
              <w:spacing w:line="360" w:lineRule="auto"/>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lang w:eastAsia="zh-CN"/>
              </w:rPr>
              <w:t>兰坪县中等职业技术学校电力改迁工程</w:t>
            </w:r>
            <w:r>
              <w:rPr>
                <w:rFonts w:hint="eastAsia" w:asciiTheme="minorEastAsia" w:hAnsiTheme="minorEastAsia" w:eastAsiaTheme="minorEastAsia" w:cstheme="minorEastAsia"/>
                <w:bCs/>
                <w:sz w:val="24"/>
                <w:highlight w:val="none"/>
              </w:rPr>
              <w:t>，</w:t>
            </w:r>
            <w:r>
              <w:rPr>
                <w:rFonts w:hint="eastAsia" w:asciiTheme="minorEastAsia" w:hAnsiTheme="minorEastAsia" w:eastAsiaTheme="minorEastAsia" w:cstheme="minorEastAsia"/>
                <w:bCs/>
                <w:sz w:val="24"/>
                <w:highlight w:val="none"/>
                <w:lang w:eastAsia="zh-CN"/>
              </w:rPr>
              <w:t>具体详见工程量清单</w:t>
            </w:r>
            <w:r>
              <w:rPr>
                <w:rFonts w:hint="eastAsia" w:asciiTheme="minorEastAsia" w:hAnsiTheme="minorEastAsia" w:eastAsiaTheme="minorEastAsia" w:cstheme="minorEastAsia"/>
                <w:bCs/>
                <w:sz w:val="24"/>
                <w:highlight w:val="none"/>
              </w:rPr>
              <w:t>。</w:t>
            </w:r>
          </w:p>
        </w:tc>
      </w:tr>
      <w:tr w14:paraId="07D80F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53" w:type="pct"/>
            <w:tcBorders>
              <w:tl2br w:val="nil"/>
              <w:tr2bl w:val="nil"/>
            </w:tcBorders>
            <w:vAlign w:val="center"/>
          </w:tcPr>
          <w:p w14:paraId="238EDD10">
            <w:pPr>
              <w:wordWrap w:val="0"/>
              <w:autoSpaceDE w:val="0"/>
              <w:autoSpaceDN w:val="0"/>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7</w:t>
            </w:r>
          </w:p>
        </w:tc>
        <w:tc>
          <w:tcPr>
            <w:tcW w:w="936" w:type="pct"/>
            <w:tcBorders>
              <w:tl2br w:val="nil"/>
              <w:tr2bl w:val="nil"/>
            </w:tcBorders>
            <w:vAlign w:val="center"/>
          </w:tcPr>
          <w:p w14:paraId="185CF817">
            <w:pPr>
              <w:wordWrap w:val="0"/>
              <w:autoSpaceDE w:val="0"/>
              <w:autoSpaceDN w:val="0"/>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建设工期</w:t>
            </w:r>
          </w:p>
        </w:tc>
        <w:tc>
          <w:tcPr>
            <w:tcW w:w="3610" w:type="pct"/>
            <w:tcBorders>
              <w:tl2br w:val="nil"/>
              <w:tr2bl w:val="nil"/>
            </w:tcBorders>
            <w:vAlign w:val="center"/>
          </w:tcPr>
          <w:p w14:paraId="034F3D59">
            <w:pPr>
              <w:wordWrap w:val="0"/>
              <w:autoSpaceDE w:val="0"/>
              <w:autoSpaceDN w:val="0"/>
              <w:spacing w:line="360" w:lineRule="auto"/>
              <w:jc w:val="left"/>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30日历天</w:t>
            </w:r>
          </w:p>
        </w:tc>
      </w:tr>
      <w:tr w14:paraId="0177CC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53" w:type="pct"/>
            <w:tcBorders>
              <w:tl2br w:val="nil"/>
              <w:tr2bl w:val="nil"/>
            </w:tcBorders>
            <w:vAlign w:val="center"/>
          </w:tcPr>
          <w:p w14:paraId="6D1DC433">
            <w:pPr>
              <w:wordWrap w:val="0"/>
              <w:autoSpaceDE w:val="0"/>
              <w:autoSpaceDN w:val="0"/>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8</w:t>
            </w:r>
          </w:p>
        </w:tc>
        <w:tc>
          <w:tcPr>
            <w:tcW w:w="936" w:type="pct"/>
            <w:tcBorders>
              <w:tl2br w:val="nil"/>
              <w:tr2bl w:val="nil"/>
            </w:tcBorders>
            <w:vAlign w:val="center"/>
          </w:tcPr>
          <w:p w14:paraId="017BCC9B">
            <w:pPr>
              <w:wordWrap w:val="0"/>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质量要求</w:t>
            </w:r>
          </w:p>
        </w:tc>
        <w:tc>
          <w:tcPr>
            <w:tcW w:w="3610" w:type="pct"/>
            <w:tcBorders>
              <w:tl2br w:val="nil"/>
              <w:tr2bl w:val="nil"/>
            </w:tcBorders>
            <w:vAlign w:val="center"/>
          </w:tcPr>
          <w:p w14:paraId="4DC24351">
            <w:pPr>
              <w:wordWrap w:val="0"/>
              <w:autoSpaceDE w:val="0"/>
              <w:autoSpaceDN w:val="0"/>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符合GB50300-2013《建筑工程施工质量验收统一标准》的规定，一次验收合格。</w:t>
            </w:r>
          </w:p>
        </w:tc>
      </w:tr>
      <w:tr w14:paraId="765D3D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53" w:type="pct"/>
            <w:tcBorders>
              <w:tl2br w:val="nil"/>
              <w:tr2bl w:val="nil"/>
            </w:tcBorders>
            <w:vAlign w:val="center"/>
          </w:tcPr>
          <w:p w14:paraId="3F9678AE">
            <w:pPr>
              <w:wordWrap w:val="0"/>
              <w:autoSpaceDE w:val="0"/>
              <w:autoSpaceDN w:val="0"/>
              <w:spacing w:line="360" w:lineRule="auto"/>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9</w:t>
            </w:r>
          </w:p>
        </w:tc>
        <w:tc>
          <w:tcPr>
            <w:tcW w:w="936" w:type="pct"/>
            <w:tcBorders>
              <w:tl2br w:val="nil"/>
              <w:tr2bl w:val="nil"/>
            </w:tcBorders>
            <w:vAlign w:val="center"/>
          </w:tcPr>
          <w:p w14:paraId="2A9E1BFE">
            <w:pPr>
              <w:wordWrap w:val="0"/>
              <w:autoSpaceDE w:val="0"/>
              <w:autoSpaceDN w:val="0"/>
              <w:spacing w:line="360" w:lineRule="auto"/>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磋商单位资格要求</w:t>
            </w:r>
          </w:p>
        </w:tc>
        <w:tc>
          <w:tcPr>
            <w:tcW w:w="3610" w:type="pct"/>
            <w:tcBorders>
              <w:tl2br w:val="nil"/>
              <w:tr2bl w:val="nil"/>
            </w:tcBorders>
            <w:vAlign w:val="center"/>
          </w:tcPr>
          <w:p w14:paraId="10DB546D">
            <w:pPr>
              <w:wordWrap w:val="0"/>
              <w:spacing w:line="360" w:lineRule="auto"/>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1.满足《中华人民共和国政府采购法》第二十二条规定,需提供以下证明资料：</w:t>
            </w:r>
          </w:p>
          <w:p w14:paraId="7ACC366F">
            <w:pPr>
              <w:wordWrap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1.1</w:t>
            </w:r>
            <w:r>
              <w:rPr>
                <w:rFonts w:hint="eastAsia" w:asciiTheme="minorEastAsia" w:hAnsiTheme="minorEastAsia" w:eastAsiaTheme="minorEastAsia" w:cstheme="minorEastAsia"/>
                <w:b/>
                <w:bCs/>
                <w:sz w:val="24"/>
                <w:highlight w:val="none"/>
              </w:rPr>
              <w:t>具有独立承担民事责任的能力：</w:t>
            </w:r>
            <w:r>
              <w:rPr>
                <w:rFonts w:hint="eastAsia" w:asciiTheme="minorEastAsia" w:hAnsiTheme="minorEastAsia" w:eastAsiaTheme="minorEastAsia" w:cstheme="minorEastAsia"/>
                <w:sz w:val="24"/>
                <w:highlight w:val="none"/>
              </w:rPr>
              <w:t>提供法人或者其他组织的营业执照等证明文件；</w:t>
            </w:r>
          </w:p>
          <w:p w14:paraId="05516058">
            <w:pPr>
              <w:spacing w:line="360" w:lineRule="auto"/>
              <w:jc w:val="left"/>
              <w:outlineLvl w:val="9"/>
              <w:rPr>
                <w:rFonts w:hint="eastAsia" w:asciiTheme="minorEastAsia" w:hAnsiTheme="minorEastAsia" w:eastAsiaTheme="minorEastAsia" w:cstheme="minorEastAsia"/>
                <w:color w:val="auto"/>
                <w:sz w:val="24"/>
                <w:szCs w:val="24"/>
                <w:highlight w:val="none"/>
                <w:shd w:val="clear" w:color="auto" w:fill="FFFFFF"/>
                <w:lang w:val="en-US" w:eastAsia="zh-CN"/>
              </w:rPr>
            </w:pPr>
            <w:r>
              <w:rPr>
                <w:rFonts w:hint="eastAsia" w:asciiTheme="minorEastAsia" w:hAnsiTheme="minorEastAsia" w:eastAsiaTheme="minorEastAsia" w:cstheme="minorEastAsia"/>
                <w:sz w:val="24"/>
                <w:highlight w:val="none"/>
              </w:rPr>
              <w:t>1.2</w:t>
            </w:r>
            <w:r>
              <w:rPr>
                <w:rFonts w:hint="eastAsia" w:asciiTheme="minorEastAsia" w:hAnsiTheme="minorEastAsia" w:eastAsiaTheme="minorEastAsia" w:cstheme="minorEastAsia"/>
                <w:b/>
                <w:bCs/>
                <w:sz w:val="24"/>
                <w:highlight w:val="none"/>
              </w:rPr>
              <w:t>具有良好的商业信誉和健全的财务会计制度：</w:t>
            </w:r>
            <w:r>
              <w:rPr>
                <w:rFonts w:hint="eastAsia" w:asciiTheme="minorEastAsia" w:hAnsiTheme="minorEastAsia" w:eastAsiaTheme="minorEastAsia" w:cstheme="minorEastAsia"/>
                <w:color w:val="auto"/>
                <w:sz w:val="24"/>
                <w:szCs w:val="24"/>
                <w:highlight w:val="none"/>
                <w:shd w:val="clear" w:color="auto" w:fill="FFFFFF"/>
                <w:lang w:val="en-US" w:eastAsia="zh-CN"/>
              </w:rPr>
              <w:t>良好的商业信誉和</w:t>
            </w:r>
            <w:r>
              <w:rPr>
                <w:rFonts w:hint="eastAsia" w:asciiTheme="minorEastAsia" w:hAnsiTheme="minorEastAsia" w:eastAsiaTheme="minorEastAsia" w:cstheme="minorEastAsia"/>
                <w:color w:val="auto"/>
                <w:sz w:val="24"/>
                <w:szCs w:val="24"/>
                <w:highlight w:val="none"/>
                <w:shd w:val="clear" w:color="auto" w:fill="FFFFFF"/>
              </w:rPr>
              <w:t>健全的财务会计制度</w:t>
            </w:r>
            <w:r>
              <w:rPr>
                <w:rFonts w:hint="eastAsia" w:asciiTheme="minorEastAsia" w:hAnsiTheme="minorEastAsia" w:eastAsiaTheme="minorEastAsia" w:cstheme="minorEastAsia"/>
                <w:color w:val="auto"/>
                <w:sz w:val="24"/>
                <w:szCs w:val="24"/>
                <w:highlight w:val="none"/>
                <w:shd w:val="clear" w:color="auto" w:fill="FFFFFF"/>
                <w:lang w:val="en-US" w:eastAsia="zh-CN"/>
              </w:rPr>
              <w:t>内容可为以下三者之一：</w:t>
            </w:r>
          </w:p>
          <w:p w14:paraId="0D2CC142">
            <w:pPr>
              <w:spacing w:line="360" w:lineRule="auto"/>
              <w:jc w:val="left"/>
              <w:outlineLvl w:val="9"/>
              <w:rPr>
                <w:rFonts w:hint="eastAsia" w:asciiTheme="minorEastAsia" w:hAnsiTheme="minorEastAsia" w:eastAsiaTheme="minorEastAsia" w:cstheme="minorEastAsia"/>
                <w:color w:val="auto"/>
                <w:sz w:val="24"/>
                <w:szCs w:val="24"/>
                <w:highlight w:val="none"/>
                <w:shd w:val="clear" w:color="auto" w:fill="FFFFFF"/>
                <w:lang w:val="en-US" w:eastAsia="zh-CN"/>
              </w:rPr>
            </w:pPr>
            <w:r>
              <w:rPr>
                <w:rFonts w:hint="eastAsia" w:asciiTheme="minorEastAsia" w:hAnsiTheme="minorEastAsia" w:eastAsiaTheme="minorEastAsia" w:cstheme="minorEastAsia"/>
                <w:color w:val="auto"/>
                <w:sz w:val="24"/>
                <w:szCs w:val="24"/>
                <w:highlight w:val="none"/>
                <w:shd w:val="clear" w:color="auto" w:fill="FFFFFF"/>
                <w:lang w:val="en-US" w:eastAsia="zh-CN"/>
              </w:rPr>
              <w:t>①投标人须提供2024年至2026年任意一年经具备相应资质的第三方审计机构出具的财务审计报告；财务审计报告应满足以下条件：包含审计报告正文、经审计的资产负债表、利润表、现金流量表、所有者权益变动表（执行小企业会计准则的供应商可不提供）及财务报表附注；附有会计师事务所的营业执照、执业证书以及签字注册会计师的有效执业证书；审计报告应通过财政部注册会计师行业统一监管平台报备，并具有唯一的防伪二维码或报告编码（投标人须在投标文件中提供二维码截图或编码，并确保可在线查验）；</w:t>
            </w:r>
          </w:p>
          <w:p w14:paraId="2FFF6EED">
            <w:pPr>
              <w:spacing w:line="360" w:lineRule="auto"/>
              <w:jc w:val="left"/>
              <w:outlineLvl w:val="9"/>
              <w:rPr>
                <w:rFonts w:hint="eastAsia" w:asciiTheme="minorEastAsia" w:hAnsiTheme="minorEastAsia" w:eastAsiaTheme="minorEastAsia" w:cstheme="minorEastAsia"/>
                <w:color w:val="auto"/>
                <w:sz w:val="24"/>
                <w:szCs w:val="24"/>
                <w:highlight w:val="none"/>
                <w:shd w:val="clear" w:color="auto" w:fill="FFFFFF"/>
                <w:lang w:val="en-US" w:eastAsia="zh-CN"/>
              </w:rPr>
            </w:pPr>
            <w:r>
              <w:rPr>
                <w:rFonts w:hint="eastAsia" w:asciiTheme="minorEastAsia" w:hAnsiTheme="minorEastAsia" w:eastAsiaTheme="minorEastAsia" w:cstheme="minorEastAsia"/>
                <w:color w:val="auto"/>
                <w:sz w:val="24"/>
                <w:szCs w:val="24"/>
                <w:highlight w:val="none"/>
                <w:shd w:val="clear" w:color="auto" w:fill="FFFFFF"/>
                <w:lang w:val="en-US" w:eastAsia="zh-CN"/>
              </w:rPr>
              <w:t>②若投标人成立时间不足一个完整会计年度（以营业执照发证日期到投标截止日期为准）或成立至今未产生经营活动的，则须提供成立至今的企业财务会计报表（加盖企业财务章）或由基本户开户行出具的资信证明（包含企业账户状况、信用等级等内容）；</w:t>
            </w:r>
          </w:p>
          <w:p w14:paraId="7F115070">
            <w:pPr>
              <w:spacing w:line="360" w:lineRule="auto"/>
              <w:jc w:val="left"/>
              <w:outlineLvl w:val="9"/>
              <w:rPr>
                <w:rFonts w:hint="eastAsia" w:asciiTheme="minorEastAsia" w:hAnsiTheme="minorEastAsia" w:eastAsiaTheme="minorEastAsia" w:cstheme="minorEastAsia"/>
                <w:color w:val="auto"/>
                <w:sz w:val="24"/>
                <w:szCs w:val="24"/>
                <w:highlight w:val="none"/>
                <w:shd w:val="clear" w:color="auto" w:fill="FFFFFF"/>
                <w:lang w:val="en-US" w:eastAsia="zh-CN"/>
              </w:rPr>
            </w:pPr>
            <w:r>
              <w:rPr>
                <w:rFonts w:hint="eastAsia" w:asciiTheme="minorEastAsia" w:hAnsiTheme="minorEastAsia" w:eastAsiaTheme="minorEastAsia" w:cstheme="minorEastAsia"/>
                <w:color w:val="auto"/>
                <w:sz w:val="24"/>
                <w:szCs w:val="24"/>
                <w:highlight w:val="none"/>
                <w:shd w:val="clear" w:color="auto" w:fill="FFFFFF"/>
                <w:lang w:val="en-US" w:eastAsia="zh-CN"/>
              </w:rPr>
              <w:t>③提供财政部门认可的政府采购专业担保机构对供应商进行资信审查后出具的投标担保函（需同时提供专业担保机构经财政部门认可的证明文件）。</w:t>
            </w:r>
          </w:p>
          <w:p w14:paraId="725F290F">
            <w:pPr>
              <w:spacing w:line="360" w:lineRule="auto"/>
              <w:jc w:val="left"/>
              <w:outlineLvl w:val="9"/>
              <w:rPr>
                <w:rFonts w:hint="eastAsia" w:asciiTheme="minorEastAsia" w:hAnsiTheme="minorEastAsia" w:eastAsiaTheme="minorEastAsia" w:cstheme="minorEastAsia"/>
                <w:color w:val="auto"/>
                <w:sz w:val="24"/>
                <w:szCs w:val="24"/>
                <w:highlight w:val="none"/>
                <w:shd w:val="clear" w:color="auto" w:fill="FFFFFF"/>
                <w:lang w:val="en-US" w:eastAsia="zh-CN"/>
              </w:rPr>
            </w:pPr>
            <w:r>
              <w:rPr>
                <w:rFonts w:hint="eastAsia" w:asciiTheme="minorEastAsia" w:hAnsiTheme="minorEastAsia" w:eastAsiaTheme="minorEastAsia" w:cstheme="minorEastAsia"/>
                <w:color w:val="auto"/>
                <w:sz w:val="24"/>
                <w:szCs w:val="24"/>
                <w:highlight w:val="none"/>
                <w:shd w:val="clear" w:color="auto" w:fill="FFFFFF"/>
                <w:lang w:val="en-US" w:eastAsia="zh-CN"/>
              </w:rPr>
              <w:t>注：若供应商处于特殊情况（如企业合并重组等）不能提供上述材料的，可提供有效的第三方相关职能部门（如工商行政管理部门、税务部门、财政部门等）的书面证明材料（如企业合并重组的批准文件、财务报表的审计意见等）同时提供近期企业财务报表。</w:t>
            </w:r>
          </w:p>
          <w:p w14:paraId="3F1DF242">
            <w:pPr>
              <w:wordWrap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1.3</w:t>
            </w:r>
            <w:r>
              <w:rPr>
                <w:rFonts w:hint="eastAsia" w:asciiTheme="minorEastAsia" w:hAnsiTheme="minorEastAsia" w:eastAsiaTheme="minorEastAsia" w:cstheme="minorEastAsia"/>
                <w:b/>
                <w:bCs/>
                <w:sz w:val="24"/>
                <w:highlight w:val="none"/>
              </w:rPr>
              <w:t>专业技术能力：</w:t>
            </w:r>
            <w:r>
              <w:rPr>
                <w:rFonts w:hint="eastAsia" w:asciiTheme="minorEastAsia" w:hAnsiTheme="minorEastAsia" w:eastAsiaTheme="minorEastAsia" w:cstheme="minorEastAsia"/>
                <w:sz w:val="24"/>
                <w:highlight w:val="none"/>
              </w:rPr>
              <w:t>具有履行合同所必需的设备和专业技术能力（提供承诺函）</w:t>
            </w:r>
          </w:p>
          <w:p w14:paraId="6102E04B">
            <w:pPr>
              <w:wordWrap w:val="0"/>
              <w:spacing w:line="360" w:lineRule="auto"/>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sz w:val="24"/>
                <w:highlight w:val="none"/>
              </w:rPr>
              <w:t>1.4</w:t>
            </w:r>
            <w:r>
              <w:rPr>
                <w:rFonts w:hint="eastAsia" w:asciiTheme="minorEastAsia" w:hAnsiTheme="minorEastAsia" w:eastAsiaTheme="minorEastAsia" w:cstheme="minorEastAsia"/>
                <w:b/>
                <w:bCs/>
                <w:sz w:val="24"/>
                <w:highlight w:val="none"/>
              </w:rPr>
              <w:t>有依法缴纳税收和社会保障资金的良好记录：</w:t>
            </w:r>
          </w:p>
          <w:p w14:paraId="6908E17C">
            <w:pPr>
              <w:spacing w:line="360" w:lineRule="auto"/>
              <w:jc w:val="left"/>
              <w:outlineLvl w:val="9"/>
              <w:rPr>
                <w:rFonts w:hint="eastAsia" w:asciiTheme="minorEastAsia" w:hAnsiTheme="minorEastAsia" w:eastAsiaTheme="minorEastAsia" w:cstheme="minorEastAsia"/>
                <w:color w:val="auto"/>
                <w:sz w:val="24"/>
                <w:szCs w:val="24"/>
                <w:highlight w:val="none"/>
                <w:shd w:val="clear" w:color="auto" w:fill="FFFFFF"/>
                <w:lang w:val="en-US" w:eastAsia="zh-CN"/>
              </w:rPr>
            </w:pPr>
            <w:r>
              <w:rPr>
                <w:rFonts w:hint="eastAsia" w:asciiTheme="minorEastAsia" w:hAnsiTheme="minorEastAsia" w:eastAsiaTheme="minorEastAsia" w:cstheme="minorEastAsia"/>
                <w:color w:val="auto"/>
                <w:sz w:val="24"/>
                <w:szCs w:val="24"/>
                <w:highlight w:val="none"/>
                <w:shd w:val="clear" w:color="auto" w:fill="FFFFFF"/>
                <w:lang w:val="en-US" w:eastAsia="zh-CN"/>
              </w:rPr>
              <w:t>1.4.1有依法缴纳税收的良好记录：投标人须提供2025年1月至今任意连续3个月的纳税证明材料（以税款所属期为准），具体包括税务局税收通用缴款书、银行电子缴税（费）凭证、税务部门出具的完税证明、纳税申报表、无欠税证明等的扫描件；新成立的投标人根据实际情况提供相应的纳税证明材料，如纳税申报表、无欠税证明等；依法免税的投标人，应提供税务部门出具的免税证明文件。</w:t>
            </w:r>
          </w:p>
          <w:p w14:paraId="1C1D32B5">
            <w:pPr>
              <w:spacing w:line="360" w:lineRule="auto"/>
              <w:jc w:val="left"/>
              <w:outlineLvl w:val="9"/>
              <w:rPr>
                <w:rFonts w:hint="eastAsia" w:asciiTheme="minorEastAsia" w:hAnsiTheme="minorEastAsia" w:eastAsiaTheme="minorEastAsia" w:cstheme="minorEastAsia"/>
                <w:color w:val="auto"/>
                <w:sz w:val="24"/>
                <w:szCs w:val="24"/>
                <w:highlight w:val="none"/>
                <w:shd w:val="clear" w:color="auto" w:fill="FFFFFF"/>
                <w:lang w:val="en-US" w:eastAsia="zh-CN"/>
              </w:rPr>
            </w:pPr>
            <w:r>
              <w:rPr>
                <w:rFonts w:hint="eastAsia" w:asciiTheme="minorEastAsia" w:hAnsiTheme="minorEastAsia" w:eastAsiaTheme="minorEastAsia" w:cstheme="minorEastAsia"/>
                <w:color w:val="auto"/>
                <w:sz w:val="24"/>
                <w:szCs w:val="24"/>
                <w:highlight w:val="none"/>
                <w:shd w:val="clear" w:color="auto" w:fill="FFFFFF"/>
                <w:lang w:val="en-US" w:eastAsia="zh-CN"/>
              </w:rPr>
              <w:t>1.4.2有依法社会保障资金的良好记录：投标人须提供2025年1月至今任意连续3个月的缴纳社会保障资金的证明材料，具体包括社会保险费缴款书、银行电子缴税（费）凭证、社保管理部门出具的有效的缴款证明等的扫描件新成立的投标人若尚未开展经营活动，无法提供社保缴纳证明材料的，可提供由法定代表人出具的未开展经营活动声明并加盖企业公章；若已开展经营活动，应提供成立至今已缴存的社会保障资金缴存单据或社保机构开具的社会保险参保缴费情况证明；依法不需要缴纳社会保障资金的投标人，应提供相应文件证明其不需要缴纳社会保障资金；</w:t>
            </w:r>
          </w:p>
          <w:p w14:paraId="4EDDD03F">
            <w:pPr>
              <w:wordWrap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1.5</w:t>
            </w:r>
            <w:r>
              <w:rPr>
                <w:rFonts w:hint="eastAsia" w:asciiTheme="minorEastAsia" w:hAnsiTheme="minorEastAsia" w:eastAsiaTheme="minorEastAsia" w:cstheme="minorEastAsia"/>
                <w:b/>
                <w:bCs/>
                <w:sz w:val="24"/>
                <w:highlight w:val="none"/>
              </w:rPr>
              <w:t>无重大违法记录声明：</w:t>
            </w:r>
            <w:r>
              <w:rPr>
                <w:rFonts w:hint="eastAsia" w:asciiTheme="minorEastAsia" w:hAnsiTheme="minorEastAsia" w:eastAsiaTheme="minorEastAsia" w:cstheme="minorEastAsia"/>
                <w:color w:val="auto"/>
                <w:sz w:val="24"/>
                <w:szCs w:val="24"/>
                <w:highlight w:val="none"/>
                <w:shd w:val="clear" w:color="auto" w:fill="FFFFFF"/>
                <w:lang w:val="en-US" w:eastAsia="zh-CN"/>
              </w:rPr>
              <w:t>投标人</w:t>
            </w:r>
            <w:r>
              <w:rPr>
                <w:rFonts w:hint="eastAsia" w:asciiTheme="minorEastAsia" w:hAnsiTheme="minorEastAsia" w:eastAsiaTheme="minorEastAsia" w:cstheme="minorEastAsia"/>
                <w:color w:val="auto"/>
                <w:sz w:val="24"/>
                <w:szCs w:val="24"/>
                <w:highlight w:val="none"/>
                <w:shd w:val="clear" w:color="auto" w:fill="FFFFFF"/>
                <w:lang w:eastAsia="zh-CN"/>
              </w:rPr>
              <w:t>参与本次政府采购活动前三年内（202</w:t>
            </w:r>
            <w:r>
              <w:rPr>
                <w:rFonts w:hint="eastAsia" w:asciiTheme="minorEastAsia" w:hAnsiTheme="minorEastAsia" w:eastAsiaTheme="minorEastAsia" w:cstheme="minorEastAsia"/>
                <w:color w:val="auto"/>
                <w:sz w:val="24"/>
                <w:szCs w:val="24"/>
                <w:highlight w:val="none"/>
                <w:shd w:val="clear" w:color="auto" w:fill="FFFFFF"/>
                <w:lang w:val="en-US" w:eastAsia="zh-CN"/>
              </w:rPr>
              <w:t>3</w:t>
            </w:r>
            <w:r>
              <w:rPr>
                <w:rFonts w:hint="eastAsia" w:asciiTheme="minorEastAsia" w:hAnsiTheme="minorEastAsia" w:eastAsiaTheme="minorEastAsia" w:cstheme="minorEastAsia"/>
                <w:color w:val="auto"/>
                <w:sz w:val="24"/>
                <w:szCs w:val="24"/>
                <w:highlight w:val="none"/>
                <w:shd w:val="clear" w:color="auto" w:fill="FFFFFF"/>
                <w:lang w:eastAsia="zh-CN"/>
              </w:rPr>
              <w:t>年至今）</w:t>
            </w:r>
            <w:r>
              <w:rPr>
                <w:rFonts w:hint="eastAsia" w:asciiTheme="minorEastAsia" w:hAnsiTheme="minorEastAsia" w:eastAsiaTheme="minorEastAsia" w:cstheme="minorEastAsia"/>
                <w:color w:val="auto"/>
                <w:sz w:val="24"/>
                <w:szCs w:val="24"/>
                <w:highlight w:val="none"/>
                <w:shd w:val="clear" w:color="auto" w:fill="FFFFFF"/>
              </w:rPr>
              <w:t>，在经营活动中没有重大违法记录，提供参加本次政府采购活动前三年内在经营活动中没有重大违法记录的书面声明（重大违法记录是指供应商因违法经营受到刑事处罚或者责令停产停业、吊销许可证或者执照、较大数额罚款（较大数额罚款是指200万元以上罚款））</w:t>
            </w:r>
            <w:r>
              <w:rPr>
                <w:rFonts w:hint="eastAsia" w:asciiTheme="minorEastAsia" w:hAnsiTheme="minorEastAsia" w:eastAsiaTheme="minorEastAsia" w:cstheme="minorEastAsia"/>
                <w:sz w:val="24"/>
                <w:highlight w:val="none"/>
              </w:rPr>
              <w:t>；</w:t>
            </w:r>
          </w:p>
          <w:p w14:paraId="7DBA90D3">
            <w:pPr>
              <w:wordWrap w:val="0"/>
              <w:spacing w:line="360" w:lineRule="auto"/>
              <w:rPr>
                <w:rFonts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sz w:val="24"/>
                <w:highlight w:val="none"/>
              </w:rPr>
              <w:t>1.6</w:t>
            </w:r>
            <w:r>
              <w:rPr>
                <w:rFonts w:hint="eastAsia" w:asciiTheme="minorEastAsia" w:hAnsiTheme="minorEastAsia" w:eastAsiaTheme="minorEastAsia" w:cstheme="minorEastAsia"/>
                <w:b/>
                <w:bCs/>
                <w:sz w:val="24"/>
                <w:highlight w:val="none"/>
              </w:rPr>
              <w:t>信誉要求：</w:t>
            </w:r>
            <w:r>
              <w:rPr>
                <w:rFonts w:hint="eastAsia" w:asciiTheme="minorEastAsia" w:hAnsiTheme="minorEastAsia" w:eastAsiaTheme="minorEastAsia" w:cstheme="minorEastAsia"/>
                <w:sz w:val="24"/>
                <w:highlight w:val="none"/>
              </w:rPr>
              <w:t>投标人</w:t>
            </w:r>
            <w:r>
              <w:rPr>
                <w:rFonts w:hint="eastAsia" w:asciiTheme="minorEastAsia" w:hAnsiTheme="minorEastAsia" w:eastAsiaTheme="minorEastAsia" w:cstheme="minorEastAsia"/>
                <w:kern w:val="0"/>
                <w:sz w:val="24"/>
                <w:highlight w:val="none"/>
              </w:rPr>
              <w:t>未被</w:t>
            </w:r>
            <w:r>
              <w:rPr>
                <w:rFonts w:hint="eastAsia" w:asciiTheme="minorEastAsia" w:hAnsiTheme="minorEastAsia" w:eastAsiaTheme="minorEastAsia" w:cstheme="minorEastAsia"/>
                <w:bCs/>
                <w:kern w:val="0"/>
                <w:sz w:val="24"/>
                <w:highlight w:val="none"/>
              </w:rPr>
              <w:t>列入“信用中国”网站（www.creditchina.gov.cn）失信被执行人、重大税收违法案件当事人名单、政府采购严重违法失信行为记录名单及中国政府采购网（www.ccgp.gov.cn）“政府采购严重违法失信行为信息记录”名单</w:t>
            </w:r>
            <w:r>
              <w:rPr>
                <w:rFonts w:hint="eastAsia" w:asciiTheme="minorEastAsia" w:hAnsiTheme="minorEastAsia" w:eastAsiaTheme="minorEastAsia" w:cstheme="minorEastAsia"/>
                <w:sz w:val="24"/>
                <w:highlight w:val="none"/>
              </w:rPr>
              <w:t>；</w:t>
            </w:r>
          </w:p>
          <w:p w14:paraId="15EB75A2">
            <w:pPr>
              <w:wordWrap w:val="0"/>
              <w:spacing w:line="360" w:lineRule="auto"/>
              <w:rPr>
                <w:rFonts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1.7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7EAEE5BF">
            <w:pPr>
              <w:numPr>
                <w:ilvl w:val="0"/>
                <w:numId w:val="0"/>
              </w:numPr>
              <w:wordWrap w:val="0"/>
              <w:spacing w:line="360" w:lineRule="auto"/>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lang w:val="en-US" w:eastAsia="zh-CN"/>
              </w:rPr>
              <w:t>3.</w:t>
            </w:r>
            <w:r>
              <w:rPr>
                <w:rFonts w:hint="eastAsia" w:asciiTheme="minorEastAsia" w:hAnsiTheme="minorEastAsia" w:eastAsiaTheme="minorEastAsia" w:cstheme="minorEastAsia"/>
                <w:b/>
                <w:bCs/>
                <w:sz w:val="24"/>
                <w:highlight w:val="none"/>
              </w:rPr>
              <w:t>落实政府采购政策需满足的资格要求：</w:t>
            </w:r>
          </w:p>
          <w:p w14:paraId="08213B14">
            <w:pPr>
              <w:numPr>
                <w:ilvl w:val="0"/>
                <w:numId w:val="0"/>
              </w:numPr>
              <w:wordWrap w:val="0"/>
              <w:spacing w:line="360" w:lineRule="auto"/>
              <w:rPr>
                <w:rFonts w:hint="eastAsia" w:asciiTheme="minorEastAsia" w:hAnsiTheme="minorEastAsia" w:eastAsiaTheme="minorEastAsia" w:cstheme="minorEastAsia"/>
                <w:b/>
                <w:bCs/>
                <w:sz w:val="24"/>
                <w:highlight w:val="none"/>
                <w:u w:val="single"/>
                <w:lang w:val="en-US"/>
              </w:rPr>
            </w:pPr>
            <w:r>
              <w:rPr>
                <w:rFonts w:hint="eastAsia" w:asciiTheme="minorEastAsia" w:hAnsiTheme="minorEastAsia" w:eastAsiaTheme="minorEastAsia" w:cstheme="minorEastAsia"/>
                <w:sz w:val="24"/>
                <w:highlight w:val="none"/>
                <w:lang w:val="en-US" w:eastAsia="zh-CN"/>
              </w:rPr>
              <w:t>严格落实《关于进一步加大政府采购支持中小企业力度的通知》（财库〔2022〕19号）、《政府采购促进中小企业发展管理办法》的通知财库〔2020〕46号；《关于政府采购支持监狱企业发展有关问题的通知》(财库[2014]68号)；《关于促进残疾人就业政府采购政策的通知》(财库[2017]141号)等政策。</w:t>
            </w:r>
            <w:r>
              <w:rPr>
                <w:rFonts w:hint="eastAsia" w:asciiTheme="minorEastAsia" w:hAnsiTheme="minorEastAsia" w:eastAsiaTheme="minorEastAsia" w:cstheme="minorEastAsia"/>
                <w:b/>
                <w:bCs/>
                <w:sz w:val="24"/>
                <w:highlight w:val="none"/>
                <w:u w:val="single"/>
                <w:lang w:val="en-US" w:eastAsia="zh-CN"/>
              </w:rPr>
              <w:t>本项目专门面向中小企业采购，供应商可提供下列三者之一：</w:t>
            </w:r>
          </w:p>
          <w:p w14:paraId="695A02B3">
            <w:pPr>
              <w:numPr>
                <w:ilvl w:val="0"/>
                <w:numId w:val="0"/>
              </w:numPr>
              <w:wordWrap w:val="0"/>
              <w:spacing w:line="360" w:lineRule="auto"/>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（1）扶持中小企业政策：按照《政府采购促进中小企业发展管理办法》（财库〔2020〕46号）规定执行，供应商须提供《中小企业声明函》，并对声明内容的真实性负责。</w:t>
            </w:r>
          </w:p>
          <w:p w14:paraId="60D9220E">
            <w:pPr>
              <w:numPr>
                <w:ilvl w:val="0"/>
                <w:numId w:val="0"/>
              </w:numPr>
              <w:wordWrap w:val="0"/>
              <w:spacing w:line="360" w:lineRule="auto"/>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2）支持监狱企业政策：按照《关于政府采购支持监狱企业发展有关问题的通知》（财库〔2014〕68号）执行，供应商需提供省级以上监狱管理局、戒毒管理局（含新疆生产建设兵团）出具的属于监狱企业的证明文件，监狱企业视同小微企业享受政策。</w:t>
            </w:r>
          </w:p>
          <w:p w14:paraId="3697FC7E">
            <w:pPr>
              <w:numPr>
                <w:ilvl w:val="0"/>
                <w:numId w:val="0"/>
              </w:numPr>
              <w:wordWrap w:val="0"/>
              <w:spacing w:line="360" w:lineRule="auto"/>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sz w:val="24"/>
                <w:highlight w:val="none"/>
                <w:lang w:val="en-US" w:eastAsia="zh-CN"/>
              </w:rPr>
              <w:t>(3)支持残疾人福利性单位政策：按照《关于促进残疾人就业政府采购政策的通知》（财库〔2017〕141号）执行，供应商需提供《残疾人福利性单位声明函》，残疾人福利性单位视同小微企业享受政策</w:t>
            </w:r>
            <w:r>
              <w:rPr>
                <w:rFonts w:hint="eastAsia" w:asciiTheme="minorEastAsia" w:hAnsiTheme="minorEastAsia" w:eastAsiaTheme="minorEastAsia" w:cstheme="minorEastAsia"/>
                <w:sz w:val="24"/>
                <w:highlight w:val="none"/>
              </w:rPr>
              <w:t>。</w:t>
            </w:r>
          </w:p>
          <w:p w14:paraId="3D3CE557">
            <w:pPr>
              <w:tabs>
                <w:tab w:val="left" w:pos="360"/>
              </w:tabs>
              <w:wordWrap w:val="0"/>
              <w:spacing w:line="360" w:lineRule="auto"/>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3.本项目的特定资格要求：</w:t>
            </w:r>
          </w:p>
          <w:p w14:paraId="71162DF8">
            <w:pPr>
              <w:tabs>
                <w:tab w:val="left" w:pos="360"/>
              </w:tabs>
              <w:wordWrap w:val="0"/>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0"/>
                <w:sz w:val="24"/>
                <w:highlight w:val="none"/>
              </w:rPr>
              <w:t xml:space="preserve">3.1 </w:t>
            </w:r>
            <w:r>
              <w:rPr>
                <w:rFonts w:hint="eastAsia" w:asciiTheme="minorEastAsia" w:hAnsiTheme="minorEastAsia" w:eastAsiaTheme="minorEastAsia" w:cstheme="minorEastAsia"/>
                <w:sz w:val="24"/>
                <w:highlight w:val="none"/>
                <w:lang w:eastAsia="zh-CN"/>
              </w:rPr>
              <w:t>供应商须具备建设行政主管部门颁发的电力工程施工总承包叁级及以上资质或输变电工程专业承包叁级及以上资质，同时具备国家能源局或其派出机构颁发的承装（修、试）三级及以上电力设施许可证（若未更换新证的，提供承装（修、试）五级及以上电力设施许可证）</w:t>
            </w:r>
            <w:r>
              <w:rPr>
                <w:rFonts w:hint="eastAsia" w:asciiTheme="minorEastAsia" w:hAnsiTheme="minorEastAsia" w:eastAsiaTheme="minorEastAsia" w:cstheme="minorEastAsia"/>
                <w:sz w:val="24"/>
                <w:highlight w:val="none"/>
              </w:rPr>
              <w:t>；具备有效</w:t>
            </w:r>
            <w:r>
              <w:rPr>
                <w:rFonts w:hint="eastAsia" w:asciiTheme="minorEastAsia" w:hAnsiTheme="minorEastAsia" w:eastAsiaTheme="minorEastAsia" w:cstheme="minorEastAsia"/>
                <w:sz w:val="24"/>
                <w:highlight w:val="none"/>
                <w:lang w:val="en-US" w:eastAsia="zh-CN"/>
              </w:rPr>
              <w:t>的</w:t>
            </w:r>
            <w:r>
              <w:rPr>
                <w:rFonts w:hint="eastAsia" w:asciiTheme="minorEastAsia" w:hAnsiTheme="minorEastAsia" w:eastAsiaTheme="minorEastAsia" w:cstheme="minorEastAsia"/>
                <w:sz w:val="24"/>
                <w:highlight w:val="none"/>
              </w:rPr>
              <w:t>安全生产许可证；当前未被建设行政主管部门取消投标资格；</w:t>
            </w:r>
          </w:p>
          <w:p w14:paraId="5D6E0D83">
            <w:pPr>
              <w:tabs>
                <w:tab w:val="left" w:pos="360"/>
              </w:tabs>
              <w:wordWrap w:val="0"/>
              <w:spacing w:line="360" w:lineRule="auto"/>
              <w:jc w:val="left"/>
              <w:rPr>
                <w:rFonts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sz w:val="24"/>
                <w:highlight w:val="none"/>
              </w:rPr>
              <w:t xml:space="preserve">3.2 </w:t>
            </w:r>
            <w:r>
              <w:rPr>
                <w:rFonts w:hint="eastAsia" w:asciiTheme="minorEastAsia" w:hAnsiTheme="minorEastAsia" w:eastAsiaTheme="minorEastAsia" w:cstheme="minorEastAsia"/>
                <w:sz w:val="24"/>
                <w:highlight w:val="none"/>
                <w:lang w:eastAsia="zh-CN"/>
              </w:rPr>
              <w:t>拟派往的项目经理具有二级及以上注册建造师资格证书，专业为机电工程</w:t>
            </w:r>
            <w:r>
              <w:rPr>
                <w:rFonts w:hint="eastAsia" w:asciiTheme="minorEastAsia" w:hAnsiTheme="minorEastAsia" w:eastAsiaTheme="minorEastAsia" w:cstheme="minorEastAsia"/>
                <w:sz w:val="24"/>
                <w:highlight w:val="none"/>
              </w:rPr>
              <w:t>，具备有效的安全生产考核合格证书，且未担任其他在建工程项目的项目经理，为本单位人员（不接受临时建造师，提供项目经理相应社保和劳动合同证明材料，如果为事业单位人员，须提供在职证明）。</w:t>
            </w:r>
          </w:p>
        </w:tc>
      </w:tr>
      <w:tr w14:paraId="7412CA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53" w:type="pct"/>
            <w:tcBorders>
              <w:tl2br w:val="nil"/>
              <w:tr2bl w:val="nil"/>
            </w:tcBorders>
            <w:vAlign w:val="center"/>
          </w:tcPr>
          <w:p w14:paraId="3BE814E3">
            <w:pPr>
              <w:wordWrap w:val="0"/>
              <w:autoSpaceDE w:val="0"/>
              <w:autoSpaceDN w:val="0"/>
              <w:spacing w:line="360" w:lineRule="auto"/>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10</w:t>
            </w:r>
          </w:p>
        </w:tc>
        <w:tc>
          <w:tcPr>
            <w:tcW w:w="936" w:type="pct"/>
            <w:tcBorders>
              <w:tl2br w:val="nil"/>
              <w:tr2bl w:val="nil"/>
            </w:tcBorders>
            <w:vAlign w:val="center"/>
          </w:tcPr>
          <w:p w14:paraId="77DD3E8C">
            <w:pPr>
              <w:wordWrap w:val="0"/>
              <w:autoSpaceDE w:val="0"/>
              <w:autoSpaceDN w:val="0"/>
              <w:spacing w:line="360" w:lineRule="auto"/>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资格审查方式</w:t>
            </w:r>
          </w:p>
        </w:tc>
        <w:tc>
          <w:tcPr>
            <w:tcW w:w="3610" w:type="pct"/>
            <w:tcBorders>
              <w:tl2br w:val="nil"/>
              <w:tr2bl w:val="nil"/>
            </w:tcBorders>
            <w:vAlign w:val="center"/>
          </w:tcPr>
          <w:p w14:paraId="16067E85">
            <w:pPr>
              <w:wordWrap w:val="0"/>
              <w:autoSpaceDE w:val="0"/>
              <w:autoSpaceDN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资格后审。</w:t>
            </w:r>
          </w:p>
        </w:tc>
      </w:tr>
      <w:tr w14:paraId="16ED91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53" w:type="pct"/>
            <w:tcBorders>
              <w:tl2br w:val="nil"/>
              <w:tr2bl w:val="nil"/>
            </w:tcBorders>
            <w:vAlign w:val="center"/>
          </w:tcPr>
          <w:p w14:paraId="16F6CE59">
            <w:pPr>
              <w:wordWrap w:val="0"/>
              <w:autoSpaceDE w:val="0"/>
              <w:autoSpaceDN w:val="0"/>
              <w:spacing w:line="360" w:lineRule="auto"/>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11</w:t>
            </w:r>
          </w:p>
        </w:tc>
        <w:tc>
          <w:tcPr>
            <w:tcW w:w="936" w:type="pct"/>
            <w:tcBorders>
              <w:tl2br w:val="nil"/>
              <w:tr2bl w:val="nil"/>
            </w:tcBorders>
            <w:vAlign w:val="center"/>
          </w:tcPr>
          <w:p w14:paraId="3411B446">
            <w:pPr>
              <w:wordWrap w:val="0"/>
              <w:autoSpaceDE w:val="0"/>
              <w:autoSpaceDN w:val="0"/>
              <w:spacing w:line="360" w:lineRule="auto"/>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是否接受联合体</w:t>
            </w:r>
          </w:p>
        </w:tc>
        <w:tc>
          <w:tcPr>
            <w:tcW w:w="3610" w:type="pct"/>
            <w:tcBorders>
              <w:tl2br w:val="nil"/>
              <w:tr2bl w:val="nil"/>
            </w:tcBorders>
            <w:vAlign w:val="center"/>
          </w:tcPr>
          <w:p w14:paraId="72BACD4B">
            <w:pPr>
              <w:wordWrap w:val="0"/>
              <w:autoSpaceDE w:val="0"/>
              <w:autoSpaceDN w:val="0"/>
              <w:spacing w:line="360" w:lineRule="auto"/>
              <w:ind w:firstLine="240" w:firstLineChars="1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fldChar w:fldCharType="begin"/>
            </w:r>
            <w:r>
              <w:rPr>
                <w:rFonts w:hint="eastAsia" w:asciiTheme="minorEastAsia" w:hAnsiTheme="minorEastAsia" w:eastAsiaTheme="minorEastAsia" w:cstheme="minorEastAsia"/>
                <w:sz w:val="24"/>
                <w:highlight w:val="none"/>
              </w:rPr>
              <w:instrText xml:space="preserve"> eq \o\ac(</w:instrText>
            </w:r>
            <w:r>
              <w:rPr>
                <w:rFonts w:hint="eastAsia" w:asciiTheme="minorEastAsia" w:hAnsiTheme="minorEastAsia" w:eastAsiaTheme="minorEastAsia" w:cstheme="minorEastAsia"/>
                <w:position w:val="-4"/>
                <w:sz w:val="36"/>
                <w:highlight w:val="none"/>
              </w:rPr>
              <w:instrText xml:space="preserve">□</w:instrText>
            </w:r>
            <w:r>
              <w:rPr>
                <w:rFonts w:hint="eastAsia" w:asciiTheme="minorEastAsia" w:hAnsiTheme="minorEastAsia" w:eastAsiaTheme="minorEastAsia" w:cstheme="minorEastAsia"/>
                <w:sz w:val="24"/>
                <w:highlight w:val="none"/>
              </w:rPr>
              <w:instrText xml:space="preserve">,√)</w:instrText>
            </w:r>
            <w:r>
              <w:rPr>
                <w:rFonts w:hint="eastAsia" w:asciiTheme="minorEastAsia" w:hAnsiTheme="minorEastAsia" w:eastAsiaTheme="minorEastAsia" w:cstheme="minorEastAsia"/>
                <w:sz w:val="24"/>
                <w:highlight w:val="none"/>
              </w:rPr>
              <w:fldChar w:fldCharType="end"/>
            </w:r>
            <w:r>
              <w:rPr>
                <w:rFonts w:hint="eastAsia" w:asciiTheme="minorEastAsia" w:hAnsiTheme="minorEastAsia" w:eastAsiaTheme="minorEastAsia" w:cstheme="minorEastAsia"/>
                <w:sz w:val="24"/>
                <w:highlight w:val="none"/>
              </w:rPr>
              <w:t>否       □是</w:t>
            </w:r>
          </w:p>
        </w:tc>
      </w:tr>
      <w:tr w14:paraId="692D9F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53" w:type="pct"/>
            <w:tcBorders>
              <w:tl2br w:val="nil"/>
              <w:tr2bl w:val="nil"/>
            </w:tcBorders>
            <w:vAlign w:val="center"/>
          </w:tcPr>
          <w:p w14:paraId="14BC095E">
            <w:pPr>
              <w:wordWrap w:val="0"/>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bCs/>
                <w:sz w:val="24"/>
                <w:highlight w:val="none"/>
              </w:rPr>
              <w:t>12</w:t>
            </w:r>
          </w:p>
        </w:tc>
        <w:tc>
          <w:tcPr>
            <w:tcW w:w="936" w:type="pct"/>
            <w:tcBorders>
              <w:tl2br w:val="nil"/>
              <w:tr2bl w:val="nil"/>
            </w:tcBorders>
            <w:vAlign w:val="center"/>
          </w:tcPr>
          <w:p w14:paraId="40F415F7">
            <w:pPr>
              <w:wordWrap w:val="0"/>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踏勘现场</w:t>
            </w:r>
          </w:p>
        </w:tc>
        <w:tc>
          <w:tcPr>
            <w:tcW w:w="3610" w:type="pct"/>
            <w:tcBorders>
              <w:tl2br w:val="nil"/>
              <w:tr2bl w:val="nil"/>
            </w:tcBorders>
            <w:vAlign w:val="center"/>
          </w:tcPr>
          <w:p w14:paraId="45363C22">
            <w:pPr>
              <w:wordWrap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本次招标不组织现场踏勘，由投标人自行踏勘。</w:t>
            </w:r>
          </w:p>
        </w:tc>
      </w:tr>
      <w:tr w14:paraId="678A95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53" w:type="pct"/>
            <w:tcBorders>
              <w:tl2br w:val="nil"/>
              <w:tr2bl w:val="nil"/>
            </w:tcBorders>
            <w:vAlign w:val="center"/>
          </w:tcPr>
          <w:p w14:paraId="4354B12F">
            <w:pPr>
              <w:wordWrap w:val="0"/>
              <w:spacing w:line="360" w:lineRule="auto"/>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13</w:t>
            </w:r>
          </w:p>
        </w:tc>
        <w:tc>
          <w:tcPr>
            <w:tcW w:w="936" w:type="pct"/>
            <w:tcBorders>
              <w:tl2br w:val="nil"/>
              <w:tr2bl w:val="nil"/>
            </w:tcBorders>
            <w:vAlign w:val="center"/>
          </w:tcPr>
          <w:p w14:paraId="7E6FBC60">
            <w:pPr>
              <w:wordWrap w:val="0"/>
              <w:spacing w:line="360" w:lineRule="auto"/>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磋商费用</w:t>
            </w:r>
          </w:p>
        </w:tc>
        <w:tc>
          <w:tcPr>
            <w:tcW w:w="3610" w:type="pct"/>
            <w:tcBorders>
              <w:tl2br w:val="nil"/>
              <w:tr2bl w:val="nil"/>
            </w:tcBorders>
            <w:vAlign w:val="center"/>
          </w:tcPr>
          <w:p w14:paraId="019B1216">
            <w:pPr>
              <w:wordWrap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供应商应承担：</w:t>
            </w:r>
          </w:p>
          <w:p w14:paraId="0A39ABA8">
            <w:pPr>
              <w:wordWrap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（1）参加磋商活动及编制响应文件的相关费用，无论成交与否，均由供应商自行承担；</w:t>
            </w:r>
          </w:p>
          <w:p w14:paraId="258CEA6F">
            <w:pPr>
              <w:wordWrap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代理服务费及其他费用：招标代理服务费参照云南省建设工程招标投标行业协会关于印发《云南省建设工程及政府采购代理服务收费参考意见》的通知（云建招协[2026]11号文）计价标准收取，本项目招标代理服务费由磋商成交供应商向采购代理机构支付。</w:t>
            </w:r>
          </w:p>
        </w:tc>
      </w:tr>
      <w:tr w14:paraId="21B55F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53" w:type="pct"/>
            <w:tcBorders>
              <w:tl2br w:val="nil"/>
              <w:tr2bl w:val="nil"/>
            </w:tcBorders>
            <w:vAlign w:val="center"/>
          </w:tcPr>
          <w:p w14:paraId="2298A5A5">
            <w:pPr>
              <w:wordWrap w:val="0"/>
              <w:spacing w:line="360" w:lineRule="auto"/>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14</w:t>
            </w:r>
          </w:p>
        </w:tc>
        <w:tc>
          <w:tcPr>
            <w:tcW w:w="936" w:type="pct"/>
            <w:tcBorders>
              <w:tl2br w:val="nil"/>
              <w:tr2bl w:val="nil"/>
            </w:tcBorders>
            <w:vAlign w:val="center"/>
          </w:tcPr>
          <w:p w14:paraId="3F130E7E">
            <w:pPr>
              <w:wordWrap w:val="0"/>
              <w:spacing w:line="360" w:lineRule="auto"/>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磋商保证金</w:t>
            </w:r>
          </w:p>
        </w:tc>
        <w:tc>
          <w:tcPr>
            <w:tcW w:w="3610" w:type="pct"/>
            <w:tcBorders>
              <w:tl2br w:val="nil"/>
              <w:tr2bl w:val="nil"/>
            </w:tcBorders>
            <w:vAlign w:val="center"/>
          </w:tcPr>
          <w:p w14:paraId="2F587BA5">
            <w:pPr>
              <w:wordWrap w:val="0"/>
              <w:spacing w:line="400" w:lineRule="exact"/>
              <w:ind w:right="42" w:rightChars="2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磋商保证金递交形式：支票、汇票、本票、银行转账、保险/保函等非现金形式交纳；</w:t>
            </w:r>
          </w:p>
          <w:p w14:paraId="3EE44368">
            <w:pPr>
              <w:wordWrap w:val="0"/>
              <w:spacing w:line="400" w:lineRule="exact"/>
              <w:ind w:right="42" w:rightChars="20"/>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★为支持和促进中小企业发展，进一步发挥政府采购政策功能，鼓励供应商使用保险/保函替代投标保证金，供应商可登录【怒江州政府采购金融服务平台】进行了解。</w:t>
            </w:r>
          </w:p>
          <w:p w14:paraId="213B13A0">
            <w:pPr>
              <w:wordWrap w:val="0"/>
              <w:spacing w:line="400" w:lineRule="exact"/>
              <w:ind w:right="42" w:rightChars="20"/>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直达链接：https://jinrong.zcygov.cn/luban/home。</w:t>
            </w:r>
          </w:p>
          <w:p w14:paraId="5A9E9A37">
            <w:pPr>
              <w:wordWrap w:val="0"/>
              <w:spacing w:line="400" w:lineRule="exact"/>
              <w:ind w:right="42" w:rightChars="2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磋商保证金以银行转账方式递交的必须从磋商申请人银行基本账户转出，并注明磋商项目名称。</w:t>
            </w:r>
          </w:p>
          <w:p w14:paraId="28403593">
            <w:pPr>
              <w:pStyle w:val="9"/>
              <w:ind w:left="0" w:leftChars="0" w:firstLine="0" w:firstLineChars="0"/>
              <w:rPr>
                <w:highlight w:val="none"/>
              </w:rPr>
            </w:pPr>
            <w:r>
              <w:rPr>
                <w:rFonts w:hint="eastAsia"/>
                <w:highlight w:val="none"/>
              </w:rPr>
              <w:t>“根据《云南省招标投标条例》本项目可以收取保证金 / 元，为降低企业交易成本，根据《云南省发展和改革委员会等部门关于鼓励减免政府投资项目投标保证金的通知》（云发改交易管理〔2023〕397号），本项目收取投标保证金  /  元。”</w:t>
            </w:r>
          </w:p>
          <w:p w14:paraId="545D1140">
            <w:pPr>
              <w:wordWrap w:val="0"/>
              <w:spacing w:line="400" w:lineRule="exact"/>
              <w:ind w:right="42" w:rightChars="20"/>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磋商保证金的收款单位信息：</w:t>
            </w:r>
          </w:p>
          <w:p w14:paraId="564941F0">
            <w:pPr>
              <w:wordWrap w:val="0"/>
              <w:spacing w:line="400" w:lineRule="exact"/>
              <w:ind w:right="42" w:rightChars="20"/>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u w:val="single"/>
              </w:rPr>
              <w:t>户    名:云南鼎邦招标代理有限公司</w:t>
            </w:r>
          </w:p>
          <w:p w14:paraId="7625B9A0">
            <w:pPr>
              <w:wordWrap w:val="0"/>
              <w:spacing w:line="400" w:lineRule="exact"/>
              <w:ind w:right="42" w:rightChars="20"/>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u w:val="single"/>
              </w:rPr>
              <w:t>开户银行：中国工商银行股份有限公司兰坪支行</w:t>
            </w:r>
          </w:p>
          <w:p w14:paraId="3105B55B">
            <w:pPr>
              <w:wordWrap w:val="0"/>
              <w:spacing w:line="400" w:lineRule="exact"/>
              <w:ind w:right="42" w:rightChars="20"/>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u w:val="single"/>
              </w:rPr>
              <w:t>账    号：2513041609200030448</w:t>
            </w:r>
          </w:p>
          <w:p w14:paraId="2723F338">
            <w:pPr>
              <w:wordWrap w:val="0"/>
              <w:spacing w:line="400" w:lineRule="exact"/>
              <w:ind w:right="42" w:rightChars="2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磋商保证金交纳的截止时间：磋商截止时间前递交（以到账时间为准）</w:t>
            </w:r>
          </w:p>
          <w:p w14:paraId="57F46620">
            <w:pPr>
              <w:wordWrap w:val="0"/>
              <w:spacing w:line="400" w:lineRule="exact"/>
              <w:ind w:right="42" w:rightChars="20"/>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注：磋商时间截止前缴纳并到账，未按时到账的视为无效。</w:t>
            </w:r>
          </w:p>
          <w:p w14:paraId="65ED0F27">
            <w:pPr>
              <w:wordWrap w:val="0"/>
              <w:spacing w:line="400" w:lineRule="exact"/>
              <w:ind w:right="42" w:rightChars="20"/>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有下列情形之一的，保证金不予退还：</w:t>
            </w:r>
          </w:p>
          <w:p w14:paraId="7A750E49">
            <w:pPr>
              <w:wordWrap w:val="0"/>
              <w:spacing w:line="400" w:lineRule="exact"/>
              <w:ind w:right="42" w:rightChars="2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fldChar w:fldCharType="begin"/>
            </w:r>
            <w:r>
              <w:rPr>
                <w:rFonts w:hint="eastAsia" w:asciiTheme="minorEastAsia" w:hAnsiTheme="minorEastAsia" w:eastAsiaTheme="minorEastAsia" w:cstheme="minorEastAsia"/>
                <w:sz w:val="24"/>
                <w:highlight w:val="none"/>
              </w:rPr>
              <w:instrText xml:space="preserve">= 1 \* GB2</w:instrText>
            </w:r>
            <w:r>
              <w:rPr>
                <w:rFonts w:hint="eastAsia" w:asciiTheme="minorEastAsia" w:hAnsiTheme="minorEastAsia" w:eastAsiaTheme="minorEastAsia" w:cstheme="minorEastAsia"/>
                <w:sz w:val="24"/>
                <w:highlight w:val="none"/>
              </w:rPr>
              <w:fldChar w:fldCharType="separate"/>
            </w:r>
            <w:r>
              <w:rPr>
                <w:rFonts w:hint="eastAsia" w:asciiTheme="minorEastAsia" w:hAnsiTheme="minorEastAsia" w:eastAsiaTheme="minorEastAsia" w:cstheme="minorEastAsia"/>
                <w:sz w:val="24"/>
                <w:highlight w:val="none"/>
              </w:rPr>
              <w:t>⑴</w:t>
            </w:r>
            <w:r>
              <w:rPr>
                <w:rFonts w:hint="eastAsia" w:asciiTheme="minorEastAsia" w:hAnsiTheme="minorEastAsia" w:eastAsiaTheme="minorEastAsia" w:cstheme="minorEastAsia"/>
                <w:sz w:val="24"/>
                <w:highlight w:val="none"/>
              </w:rPr>
              <w:fldChar w:fldCharType="end"/>
            </w:r>
            <w:r>
              <w:rPr>
                <w:rFonts w:hint="eastAsia" w:asciiTheme="minorEastAsia" w:hAnsiTheme="minorEastAsia" w:eastAsiaTheme="minorEastAsia" w:cstheme="minorEastAsia"/>
                <w:sz w:val="24"/>
                <w:highlight w:val="none"/>
              </w:rPr>
              <w:t>在提交竞争性磋商响应文件截止时间后到竞争性磋商响应文件规定的磋商有效期终止之前，磋商单位撤回竞争性磋商响应文件的；</w:t>
            </w:r>
          </w:p>
          <w:p w14:paraId="571BB4CC">
            <w:pPr>
              <w:wordWrap w:val="0"/>
              <w:spacing w:line="400" w:lineRule="exact"/>
              <w:ind w:right="42" w:rightChars="2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fldChar w:fldCharType="begin"/>
            </w:r>
            <w:r>
              <w:rPr>
                <w:rFonts w:hint="eastAsia" w:asciiTheme="minorEastAsia" w:hAnsiTheme="minorEastAsia" w:eastAsiaTheme="minorEastAsia" w:cstheme="minorEastAsia"/>
                <w:sz w:val="24"/>
                <w:highlight w:val="none"/>
              </w:rPr>
              <w:instrText xml:space="preserve">= 2 \* GB2</w:instrText>
            </w:r>
            <w:r>
              <w:rPr>
                <w:rFonts w:hint="eastAsia" w:asciiTheme="minorEastAsia" w:hAnsiTheme="minorEastAsia" w:eastAsiaTheme="minorEastAsia" w:cstheme="minorEastAsia"/>
                <w:sz w:val="24"/>
                <w:highlight w:val="none"/>
              </w:rPr>
              <w:fldChar w:fldCharType="separate"/>
            </w:r>
            <w:r>
              <w:rPr>
                <w:rFonts w:hint="eastAsia" w:asciiTheme="minorEastAsia" w:hAnsiTheme="minorEastAsia" w:eastAsiaTheme="minorEastAsia" w:cstheme="minorEastAsia"/>
                <w:sz w:val="24"/>
                <w:highlight w:val="none"/>
              </w:rPr>
              <w:t>⑵</w:t>
            </w:r>
            <w:r>
              <w:rPr>
                <w:rFonts w:hint="eastAsia" w:asciiTheme="minorEastAsia" w:hAnsiTheme="minorEastAsia" w:eastAsiaTheme="minorEastAsia" w:cstheme="minorEastAsia"/>
                <w:sz w:val="24"/>
                <w:highlight w:val="none"/>
              </w:rPr>
              <w:fldChar w:fldCharType="end"/>
            </w:r>
            <w:r>
              <w:rPr>
                <w:rFonts w:hint="eastAsia" w:asciiTheme="minorEastAsia" w:hAnsiTheme="minorEastAsia" w:eastAsiaTheme="minorEastAsia" w:cstheme="minorEastAsia"/>
                <w:sz w:val="24"/>
                <w:highlight w:val="none"/>
              </w:rPr>
              <w:t>成交通知书发出后，成交人无故放弃成交项目的或无正当理由不与采购人签订合同的，或者拒不缴纳所要求的履约保证金的。</w:t>
            </w:r>
          </w:p>
          <w:p w14:paraId="33E2256C">
            <w:pPr>
              <w:wordWrap w:val="0"/>
              <w:spacing w:line="400" w:lineRule="exact"/>
              <w:ind w:right="42" w:rightChars="20"/>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磋商保证金退还时间：</w:t>
            </w:r>
          </w:p>
          <w:p w14:paraId="74D8568B">
            <w:pPr>
              <w:wordWrap w:val="0"/>
              <w:spacing w:line="400" w:lineRule="exact"/>
              <w:ind w:right="42" w:rightChars="2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fldChar w:fldCharType="begin"/>
            </w:r>
            <w:r>
              <w:rPr>
                <w:rFonts w:hint="eastAsia" w:asciiTheme="minorEastAsia" w:hAnsiTheme="minorEastAsia" w:eastAsiaTheme="minorEastAsia" w:cstheme="minorEastAsia"/>
                <w:sz w:val="24"/>
                <w:highlight w:val="none"/>
              </w:rPr>
              <w:instrText xml:space="preserve">= 1 \* GB2</w:instrText>
            </w:r>
            <w:r>
              <w:rPr>
                <w:rFonts w:hint="eastAsia" w:asciiTheme="minorEastAsia" w:hAnsiTheme="minorEastAsia" w:eastAsiaTheme="minorEastAsia" w:cstheme="minorEastAsia"/>
                <w:sz w:val="24"/>
                <w:highlight w:val="none"/>
              </w:rPr>
              <w:fldChar w:fldCharType="separate"/>
            </w:r>
            <w:r>
              <w:rPr>
                <w:rFonts w:hint="eastAsia" w:asciiTheme="minorEastAsia" w:hAnsiTheme="minorEastAsia" w:eastAsiaTheme="minorEastAsia" w:cstheme="minorEastAsia"/>
                <w:sz w:val="24"/>
                <w:highlight w:val="none"/>
              </w:rPr>
              <w:t>⑴</w:t>
            </w:r>
            <w:r>
              <w:rPr>
                <w:rFonts w:hint="eastAsia" w:asciiTheme="minorEastAsia" w:hAnsiTheme="minorEastAsia" w:eastAsiaTheme="minorEastAsia" w:cstheme="minorEastAsia"/>
                <w:sz w:val="24"/>
                <w:highlight w:val="none"/>
              </w:rPr>
              <w:fldChar w:fldCharType="end"/>
            </w:r>
            <w:r>
              <w:rPr>
                <w:rFonts w:hint="eastAsia" w:asciiTheme="minorEastAsia" w:hAnsiTheme="minorEastAsia" w:eastAsiaTheme="minorEastAsia" w:cstheme="minorEastAsia"/>
                <w:sz w:val="24"/>
                <w:highlight w:val="none"/>
              </w:rPr>
              <w:t>未成交的磋商保证金，在成交通知发出5个工作日内退还至磋商申请人的基本账户中。</w:t>
            </w:r>
          </w:p>
          <w:p w14:paraId="36B9802A">
            <w:pPr>
              <w:pStyle w:val="34"/>
              <w:wordWrap w:val="0"/>
              <w:rPr>
                <w:rFonts w:asciiTheme="minorEastAsia" w:hAnsiTheme="minorEastAsia" w:eastAsiaTheme="minorEastAsia" w:cstheme="minorEastAsia"/>
                <w:b/>
                <w:bCs/>
                <w:color w:val="auto"/>
                <w:highlight w:val="none"/>
                <w:u w:val="singl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2 \* GB2</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⑵</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t>成交人的磋商保证金，在成交人签订合同后5个工作日内退还。</w:t>
            </w:r>
            <w:r>
              <w:rPr>
                <w:rFonts w:hint="eastAsia" w:asciiTheme="minorEastAsia" w:hAnsiTheme="minorEastAsia" w:eastAsiaTheme="minorEastAsia" w:cstheme="minorEastAsia"/>
                <w:b/>
                <w:bCs/>
                <w:color w:val="auto"/>
                <w:sz w:val="28"/>
                <w:szCs w:val="28"/>
                <w:highlight w:val="none"/>
                <w:u w:val="single"/>
              </w:rPr>
              <w:t>本项目不设置保证金。</w:t>
            </w:r>
          </w:p>
        </w:tc>
      </w:tr>
      <w:tr w14:paraId="69F577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53" w:type="pct"/>
            <w:tcBorders>
              <w:tl2br w:val="nil"/>
              <w:tr2bl w:val="nil"/>
            </w:tcBorders>
            <w:vAlign w:val="center"/>
          </w:tcPr>
          <w:p w14:paraId="0E2B023B">
            <w:pPr>
              <w:wordWrap w:val="0"/>
              <w:spacing w:line="360" w:lineRule="auto"/>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15</w:t>
            </w:r>
          </w:p>
        </w:tc>
        <w:tc>
          <w:tcPr>
            <w:tcW w:w="936" w:type="pct"/>
            <w:tcBorders>
              <w:tl2br w:val="nil"/>
              <w:tr2bl w:val="nil"/>
            </w:tcBorders>
            <w:vAlign w:val="center"/>
          </w:tcPr>
          <w:p w14:paraId="38F9BDF7">
            <w:pPr>
              <w:wordWrap w:val="0"/>
              <w:spacing w:line="360" w:lineRule="auto"/>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竞争性磋商文件的提交及份数</w:t>
            </w:r>
          </w:p>
        </w:tc>
        <w:tc>
          <w:tcPr>
            <w:tcW w:w="3610" w:type="pct"/>
            <w:tcBorders>
              <w:tl2br w:val="nil"/>
              <w:tr2bl w:val="nil"/>
            </w:tcBorders>
            <w:vAlign w:val="center"/>
          </w:tcPr>
          <w:p w14:paraId="5B1EDA48">
            <w:pPr>
              <w:wordWrap w:val="0"/>
              <w:adjustRightInd w:val="0"/>
              <w:snapToGrid w:val="0"/>
              <w:spacing w:line="360" w:lineRule="auto"/>
              <w:rPr>
                <w:rFonts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1、递交截止时间：</w:t>
            </w:r>
            <w:r>
              <w:rPr>
                <w:rFonts w:hint="eastAsia" w:asciiTheme="minorEastAsia" w:hAnsiTheme="minorEastAsia" w:eastAsiaTheme="minorEastAsia" w:cstheme="minorEastAsia"/>
                <w:bCs/>
                <w:kern w:val="0"/>
                <w:sz w:val="24"/>
                <w:highlight w:val="none"/>
                <w:lang w:eastAsia="zh-CN"/>
              </w:rPr>
              <w:t>2026年5月</w:t>
            </w:r>
            <w:r>
              <w:rPr>
                <w:rFonts w:hint="eastAsia" w:asciiTheme="minorEastAsia" w:hAnsiTheme="minorEastAsia" w:eastAsiaTheme="minorEastAsia" w:cstheme="minorEastAsia"/>
                <w:bCs/>
                <w:kern w:val="0"/>
                <w:sz w:val="24"/>
                <w:highlight w:val="none"/>
                <w:lang w:val="en-US" w:eastAsia="zh-CN"/>
              </w:rPr>
              <w:t>25</w:t>
            </w:r>
            <w:r>
              <w:rPr>
                <w:rFonts w:hint="eastAsia" w:asciiTheme="minorEastAsia" w:hAnsiTheme="minorEastAsia" w:eastAsiaTheme="minorEastAsia" w:cstheme="minorEastAsia"/>
                <w:bCs/>
                <w:kern w:val="0"/>
                <w:sz w:val="24"/>
                <w:highlight w:val="none"/>
                <w:lang w:eastAsia="zh-CN"/>
              </w:rPr>
              <w:t>日</w:t>
            </w:r>
            <w:r>
              <w:rPr>
                <w:rFonts w:hint="eastAsia" w:asciiTheme="minorEastAsia" w:hAnsiTheme="minorEastAsia" w:eastAsiaTheme="minorEastAsia" w:cstheme="minorEastAsia"/>
                <w:bCs/>
                <w:kern w:val="0"/>
                <w:sz w:val="24"/>
                <w:highlight w:val="none"/>
                <w:lang w:val="en-US" w:eastAsia="zh-CN"/>
              </w:rPr>
              <w:t>15</w:t>
            </w:r>
            <w:r>
              <w:rPr>
                <w:rFonts w:hint="eastAsia" w:asciiTheme="minorEastAsia" w:hAnsiTheme="minorEastAsia" w:eastAsiaTheme="minorEastAsia" w:cstheme="minorEastAsia"/>
                <w:bCs/>
                <w:kern w:val="0"/>
                <w:sz w:val="24"/>
                <w:highlight w:val="none"/>
              </w:rPr>
              <w:t>时00分；</w:t>
            </w:r>
          </w:p>
          <w:p w14:paraId="19380D31">
            <w:pPr>
              <w:wordWrap w:val="0"/>
              <w:spacing w:line="360" w:lineRule="auto"/>
              <w:rPr>
                <w:rFonts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2、供应商应按照本项目竞争性磋商文件和"政采云"平台的要求编制、加密后在竞争性磋商响应文件提交截止时间前上传至"政采云"平台，竞争性磋商响应文件提交截止时间前未完成竞争性磋商响应文件上传的，视为撤回竞争性磋商响应文件。供应商在"政采’云"平台提交电子版竞争性磋商响应文件时，请填写参加远程采购活动经办人联系方式。</w:t>
            </w:r>
          </w:p>
          <w:p w14:paraId="74D7B6B7">
            <w:pPr>
              <w:pStyle w:val="9"/>
              <w:ind w:left="0" w:leftChars="0" w:firstLine="0" w:firstLineChars="0"/>
              <w:rPr>
                <w:highlight w:val="none"/>
              </w:rPr>
            </w:pPr>
            <w:r>
              <w:rPr>
                <w:rFonts w:hint="eastAsia"/>
                <w:highlight w:val="none"/>
              </w:rPr>
              <w:t>3、如供应商提交的电子标书不符合竞争性磋商文件和政采云电子交易平台要求或磋商时无法读取导入或解密，其竞争性磋商响应文件将不予受理。</w:t>
            </w:r>
          </w:p>
          <w:p w14:paraId="487E37F5">
            <w:pPr>
              <w:keepNext/>
              <w:keepLines/>
              <w:wordWrap w:val="0"/>
              <w:spacing w:line="360" w:lineRule="auto"/>
              <w:rPr>
                <w:rFonts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4</w:t>
            </w:r>
            <w:r>
              <w:rPr>
                <w:rFonts w:hint="eastAsia" w:asciiTheme="minorEastAsia" w:hAnsiTheme="minorEastAsia" w:eastAsiaTheme="minorEastAsia" w:cstheme="minorEastAsia"/>
                <w:b/>
                <w:kern w:val="0"/>
                <w:sz w:val="24"/>
                <w:highlight w:val="none"/>
              </w:rPr>
              <w:t>、投标人若有幸中标（成交），须在领取中标（成交）通知书同时向采购代理机构提交与电子投标响应文件一致的纸质响应文件叁份。</w:t>
            </w:r>
          </w:p>
        </w:tc>
      </w:tr>
      <w:tr w14:paraId="4E508E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53" w:type="pct"/>
            <w:tcBorders>
              <w:tl2br w:val="nil"/>
              <w:tr2bl w:val="nil"/>
            </w:tcBorders>
            <w:vAlign w:val="center"/>
          </w:tcPr>
          <w:p w14:paraId="282860B5">
            <w:pPr>
              <w:wordWrap w:val="0"/>
              <w:spacing w:line="360" w:lineRule="auto"/>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16</w:t>
            </w:r>
          </w:p>
        </w:tc>
        <w:tc>
          <w:tcPr>
            <w:tcW w:w="936" w:type="pct"/>
            <w:tcBorders>
              <w:tl2br w:val="nil"/>
              <w:tr2bl w:val="nil"/>
            </w:tcBorders>
            <w:vAlign w:val="center"/>
          </w:tcPr>
          <w:p w14:paraId="67F701BC">
            <w:pPr>
              <w:wordWrap w:val="0"/>
              <w:spacing w:line="360" w:lineRule="auto"/>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磋商文件澄清截止时间</w:t>
            </w:r>
          </w:p>
        </w:tc>
        <w:tc>
          <w:tcPr>
            <w:tcW w:w="3610" w:type="pct"/>
            <w:tcBorders>
              <w:tl2br w:val="nil"/>
              <w:tr2bl w:val="nil"/>
            </w:tcBorders>
            <w:vAlign w:val="center"/>
          </w:tcPr>
          <w:p w14:paraId="7984EF34">
            <w:pPr>
              <w:wordWrap w:val="0"/>
              <w:spacing w:line="360" w:lineRule="auto"/>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提交响应文件截止时间5日前。</w:t>
            </w:r>
          </w:p>
        </w:tc>
      </w:tr>
      <w:tr w14:paraId="4FADED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53" w:type="pct"/>
            <w:tcBorders>
              <w:tl2br w:val="nil"/>
              <w:tr2bl w:val="nil"/>
            </w:tcBorders>
            <w:vAlign w:val="center"/>
          </w:tcPr>
          <w:p w14:paraId="57672CA7">
            <w:pPr>
              <w:wordWrap w:val="0"/>
              <w:spacing w:line="360" w:lineRule="auto"/>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17</w:t>
            </w:r>
          </w:p>
        </w:tc>
        <w:tc>
          <w:tcPr>
            <w:tcW w:w="936" w:type="pct"/>
            <w:tcBorders>
              <w:tl2br w:val="nil"/>
              <w:tr2bl w:val="nil"/>
            </w:tcBorders>
            <w:vAlign w:val="center"/>
          </w:tcPr>
          <w:p w14:paraId="21C9C633">
            <w:pPr>
              <w:pStyle w:val="44"/>
              <w:wordWrap w:val="0"/>
              <w:spacing w:line="360" w:lineRule="auto"/>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响应文件递交地点及截止时间</w:t>
            </w:r>
          </w:p>
        </w:tc>
        <w:tc>
          <w:tcPr>
            <w:tcW w:w="3610" w:type="pct"/>
            <w:tcBorders>
              <w:tl2br w:val="nil"/>
              <w:tr2bl w:val="nil"/>
            </w:tcBorders>
          </w:tcPr>
          <w:p w14:paraId="579D5C4E">
            <w:pPr>
              <w:wordWrap w:val="0"/>
              <w:spacing w:line="360" w:lineRule="auto"/>
              <w:jc w:val="left"/>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磋商截止时间：详见竞争性磋商公告</w:t>
            </w:r>
          </w:p>
          <w:p w14:paraId="74206173">
            <w:pPr>
              <w:wordWrap w:val="0"/>
              <w:spacing w:line="360" w:lineRule="auto"/>
              <w:jc w:val="left"/>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竞争性磋商响应文件递交地点：详见竞争性磋商公告。</w:t>
            </w:r>
          </w:p>
        </w:tc>
      </w:tr>
      <w:tr w14:paraId="77EB7C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53" w:type="pct"/>
            <w:tcBorders>
              <w:tl2br w:val="nil"/>
              <w:tr2bl w:val="nil"/>
            </w:tcBorders>
            <w:vAlign w:val="center"/>
          </w:tcPr>
          <w:p w14:paraId="7163ABAE">
            <w:pPr>
              <w:wordWrap w:val="0"/>
              <w:spacing w:line="360" w:lineRule="auto"/>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18</w:t>
            </w:r>
          </w:p>
        </w:tc>
        <w:tc>
          <w:tcPr>
            <w:tcW w:w="936" w:type="pct"/>
            <w:tcBorders>
              <w:tl2br w:val="nil"/>
              <w:tr2bl w:val="nil"/>
            </w:tcBorders>
            <w:vAlign w:val="center"/>
          </w:tcPr>
          <w:p w14:paraId="4073D1BF">
            <w:pPr>
              <w:wordWrap w:val="0"/>
              <w:spacing w:line="360" w:lineRule="auto"/>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磋商时间及地点</w:t>
            </w:r>
          </w:p>
        </w:tc>
        <w:tc>
          <w:tcPr>
            <w:tcW w:w="3610" w:type="pct"/>
            <w:tcBorders>
              <w:tl2br w:val="nil"/>
              <w:tr2bl w:val="nil"/>
            </w:tcBorders>
          </w:tcPr>
          <w:p w14:paraId="3D8A320B">
            <w:pPr>
              <w:wordWrap w:val="0"/>
              <w:spacing w:line="360" w:lineRule="auto"/>
              <w:jc w:val="left"/>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rPr>
              <w:t>磋商时间：详见竞争性磋商公告</w:t>
            </w:r>
            <w:r>
              <w:rPr>
                <w:rFonts w:hint="eastAsia" w:asciiTheme="minorEastAsia" w:hAnsiTheme="minorEastAsia" w:eastAsiaTheme="minorEastAsia" w:cstheme="minorEastAsia"/>
                <w:sz w:val="24"/>
                <w:highlight w:val="none"/>
                <w:lang w:eastAsia="zh-CN"/>
              </w:rPr>
              <w:t>。</w:t>
            </w:r>
          </w:p>
          <w:p w14:paraId="0E588B67">
            <w:pPr>
              <w:wordWrap w:val="0"/>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磋商地点：详见竞争性磋商公告。</w:t>
            </w:r>
          </w:p>
        </w:tc>
      </w:tr>
      <w:tr w14:paraId="2ED504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53" w:type="pct"/>
            <w:tcBorders>
              <w:tl2br w:val="nil"/>
              <w:tr2bl w:val="nil"/>
            </w:tcBorders>
            <w:vAlign w:val="center"/>
          </w:tcPr>
          <w:p w14:paraId="7C559B32">
            <w:pPr>
              <w:wordWrap w:val="0"/>
              <w:spacing w:line="360" w:lineRule="auto"/>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19</w:t>
            </w:r>
          </w:p>
        </w:tc>
        <w:tc>
          <w:tcPr>
            <w:tcW w:w="936" w:type="pct"/>
            <w:tcBorders>
              <w:tl2br w:val="nil"/>
              <w:tr2bl w:val="nil"/>
            </w:tcBorders>
            <w:vAlign w:val="center"/>
          </w:tcPr>
          <w:p w14:paraId="6E2345D5">
            <w:pPr>
              <w:wordWrap w:val="0"/>
              <w:spacing w:line="360" w:lineRule="auto"/>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磋商报价</w:t>
            </w:r>
          </w:p>
        </w:tc>
        <w:tc>
          <w:tcPr>
            <w:tcW w:w="3610" w:type="pct"/>
            <w:tcBorders>
              <w:tl2br w:val="nil"/>
              <w:tr2bl w:val="nil"/>
            </w:tcBorders>
          </w:tcPr>
          <w:p w14:paraId="0800C315">
            <w:pPr>
              <w:wordWrap w:val="0"/>
              <w:spacing w:line="360" w:lineRule="auto"/>
              <w:jc w:val="left"/>
              <w:rPr>
                <w:rFonts w:hint="eastAsia" w:asciiTheme="minorEastAsia" w:hAnsiTheme="minorEastAsia" w:eastAsiaTheme="minorEastAsia" w:cstheme="minorEastAsia"/>
                <w:b/>
                <w:bCs/>
                <w:sz w:val="24"/>
                <w:highlight w:val="none"/>
                <w:lang w:val="en-US" w:eastAsia="zh-CN"/>
              </w:rPr>
            </w:pPr>
            <w:r>
              <w:rPr>
                <w:rFonts w:hint="eastAsia" w:asciiTheme="minorEastAsia" w:hAnsiTheme="minorEastAsia" w:eastAsiaTheme="minorEastAsia" w:cstheme="minorEastAsia"/>
                <w:b/>
                <w:bCs/>
                <w:sz w:val="24"/>
                <w:highlight w:val="none"/>
                <w:lang w:val="en-US" w:eastAsia="zh-CN"/>
              </w:rPr>
              <w:t>供应商的报价必须包含工程量清单要求、</w:t>
            </w:r>
            <w:bookmarkStart w:id="1306" w:name="_GoBack"/>
            <w:bookmarkEnd w:id="1306"/>
            <w:r>
              <w:rPr>
                <w:rFonts w:hint="eastAsia" w:asciiTheme="minorEastAsia" w:hAnsiTheme="minorEastAsia" w:eastAsiaTheme="minorEastAsia" w:cstheme="minorEastAsia"/>
                <w:b/>
                <w:bCs/>
                <w:sz w:val="24"/>
                <w:highlight w:val="none"/>
                <w:lang w:val="en-US" w:eastAsia="zh-CN"/>
              </w:rPr>
              <w:t>图纸所示范围、合同实施过程中应预见和不可预见费用等，应包含该部分建设内容的全部费用，包括但不限于材料费、人工费、机械费、管理费、利润、税金等。</w:t>
            </w:r>
          </w:p>
        </w:tc>
      </w:tr>
      <w:tr w14:paraId="232BFF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53" w:type="pct"/>
            <w:tcBorders>
              <w:tl2br w:val="nil"/>
              <w:tr2bl w:val="nil"/>
            </w:tcBorders>
            <w:vAlign w:val="center"/>
          </w:tcPr>
          <w:p w14:paraId="2A25E751">
            <w:pPr>
              <w:wordWrap w:val="0"/>
              <w:spacing w:line="360" w:lineRule="auto"/>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20</w:t>
            </w:r>
          </w:p>
        </w:tc>
        <w:tc>
          <w:tcPr>
            <w:tcW w:w="936" w:type="pct"/>
            <w:tcBorders>
              <w:tl2br w:val="nil"/>
              <w:tr2bl w:val="nil"/>
            </w:tcBorders>
            <w:vAlign w:val="center"/>
          </w:tcPr>
          <w:p w14:paraId="3C67E628">
            <w:pPr>
              <w:wordWrap w:val="0"/>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评标办法</w:t>
            </w:r>
          </w:p>
        </w:tc>
        <w:tc>
          <w:tcPr>
            <w:tcW w:w="3610" w:type="pct"/>
            <w:tcBorders>
              <w:tl2br w:val="nil"/>
              <w:tr2bl w:val="nil"/>
            </w:tcBorders>
            <w:vAlign w:val="center"/>
          </w:tcPr>
          <w:p w14:paraId="618A1E65">
            <w:pPr>
              <w:wordWrap w:val="0"/>
              <w:snapToGrid w:val="0"/>
              <w:spacing w:line="360" w:lineRule="auto"/>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综合评分法</w:t>
            </w:r>
          </w:p>
        </w:tc>
      </w:tr>
      <w:tr w14:paraId="7D5335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53" w:type="pct"/>
            <w:tcBorders>
              <w:tl2br w:val="nil"/>
              <w:tr2bl w:val="nil"/>
            </w:tcBorders>
            <w:vAlign w:val="center"/>
          </w:tcPr>
          <w:p w14:paraId="5A23F272">
            <w:pPr>
              <w:wordWrap w:val="0"/>
              <w:spacing w:line="360" w:lineRule="auto"/>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22</w:t>
            </w:r>
          </w:p>
        </w:tc>
        <w:tc>
          <w:tcPr>
            <w:tcW w:w="936" w:type="pct"/>
            <w:tcBorders>
              <w:tl2br w:val="nil"/>
              <w:tr2bl w:val="nil"/>
            </w:tcBorders>
            <w:vAlign w:val="center"/>
          </w:tcPr>
          <w:p w14:paraId="46FDBB4B">
            <w:pPr>
              <w:wordWrap w:val="0"/>
              <w:spacing w:line="360" w:lineRule="auto"/>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磋商小组组建</w:t>
            </w:r>
          </w:p>
        </w:tc>
        <w:tc>
          <w:tcPr>
            <w:tcW w:w="3610" w:type="pct"/>
            <w:tcBorders>
              <w:tl2br w:val="nil"/>
              <w:tr2bl w:val="nil"/>
            </w:tcBorders>
            <w:vAlign w:val="center"/>
          </w:tcPr>
          <w:p w14:paraId="4043622D">
            <w:pPr>
              <w:wordWrap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评标委员会人数：3人以上单数</w:t>
            </w:r>
          </w:p>
          <w:p w14:paraId="74EB75A9">
            <w:pPr>
              <w:wordWrap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评标专家确定方式：在评审专家库中随机抽取,其中采购人代表人数不得超过磋商小组总人数的三分之一。</w:t>
            </w:r>
          </w:p>
          <w:p w14:paraId="5238102C">
            <w:pPr>
              <w:tabs>
                <w:tab w:val="left" w:pos="312"/>
              </w:tabs>
              <w:wordWrap w:val="0"/>
              <w:spacing w:line="360" w:lineRule="auto"/>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注：特殊情况经审批后确定。</w:t>
            </w:r>
          </w:p>
        </w:tc>
      </w:tr>
      <w:tr w14:paraId="57E68C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53" w:type="pct"/>
            <w:tcBorders>
              <w:tl2br w:val="nil"/>
              <w:tr2bl w:val="nil"/>
            </w:tcBorders>
            <w:vAlign w:val="center"/>
          </w:tcPr>
          <w:p w14:paraId="444533B8">
            <w:pPr>
              <w:wordWrap w:val="0"/>
              <w:spacing w:line="360" w:lineRule="auto"/>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23</w:t>
            </w:r>
          </w:p>
        </w:tc>
        <w:tc>
          <w:tcPr>
            <w:tcW w:w="936" w:type="pct"/>
            <w:tcBorders>
              <w:tl2br w:val="nil"/>
              <w:tr2bl w:val="nil"/>
            </w:tcBorders>
            <w:vAlign w:val="center"/>
          </w:tcPr>
          <w:p w14:paraId="585DA53E">
            <w:pPr>
              <w:pStyle w:val="34"/>
              <w:wordWrap w:val="0"/>
              <w:spacing w:line="360" w:lineRule="auto"/>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是否授权磋商小组确定成交人</w:t>
            </w:r>
          </w:p>
        </w:tc>
        <w:tc>
          <w:tcPr>
            <w:tcW w:w="3610" w:type="pct"/>
            <w:tcBorders>
              <w:tl2br w:val="nil"/>
              <w:tr2bl w:val="nil"/>
            </w:tcBorders>
            <w:vAlign w:val="center"/>
          </w:tcPr>
          <w:p w14:paraId="624BFBDD">
            <w:pPr>
              <w:pStyle w:val="34"/>
              <w:wordWrap w:val="0"/>
              <w:spacing w:line="360" w:lineRule="auto"/>
              <w:ind w:firstLine="240" w:firstLineChars="100"/>
              <w:jc w:val="both"/>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eq \o\ac(</w:instrText>
            </w:r>
            <w:r>
              <w:rPr>
                <w:rFonts w:hint="eastAsia" w:asciiTheme="minorEastAsia" w:hAnsiTheme="minorEastAsia" w:eastAsiaTheme="minorEastAsia" w:cstheme="minorEastAsia"/>
                <w:color w:val="auto"/>
                <w:position w:val="-4"/>
                <w:sz w:val="36"/>
                <w:highlight w:val="none"/>
              </w:rPr>
              <w:instrText xml:space="preserve">□</w:instrText>
            </w:r>
            <w:r>
              <w:rPr>
                <w:rFonts w:hint="eastAsia" w:asciiTheme="minorEastAsia" w:hAnsiTheme="minorEastAsia" w:eastAsiaTheme="minorEastAsia" w:cstheme="minorEastAsia"/>
                <w:color w:val="auto"/>
                <w:highlight w:val="none"/>
              </w:rPr>
              <w:instrText xml:space="preserve">)</w:instrTex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t>是</w:t>
            </w:r>
          </w:p>
          <w:p w14:paraId="71CC886B">
            <w:pPr>
              <w:pStyle w:val="34"/>
              <w:wordWrap w:val="0"/>
              <w:spacing w:line="360" w:lineRule="auto"/>
              <w:ind w:firstLine="240" w:firstLineChars="100"/>
              <w:jc w:val="both"/>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eq \o\ac(</w:instrText>
            </w:r>
            <w:r>
              <w:rPr>
                <w:rFonts w:hint="eastAsia" w:asciiTheme="minorEastAsia" w:hAnsiTheme="minorEastAsia" w:eastAsiaTheme="minorEastAsia" w:cstheme="minorEastAsia"/>
                <w:color w:val="auto"/>
                <w:position w:val="-4"/>
                <w:sz w:val="36"/>
                <w:highlight w:val="none"/>
              </w:rPr>
              <w:instrText xml:space="preserve">□</w:instrText>
            </w:r>
            <w:r>
              <w:rPr>
                <w:rFonts w:hint="eastAsia" w:asciiTheme="minorEastAsia" w:hAnsiTheme="minorEastAsia" w:eastAsiaTheme="minorEastAsia" w:cstheme="minorEastAsia"/>
                <w:color w:val="auto"/>
                <w:highlight w:val="none"/>
              </w:rPr>
              <w:instrText xml:space="preserve">,√)</w:instrTex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t>否，推荐的成交候选人数：1-3人</w:t>
            </w:r>
          </w:p>
        </w:tc>
      </w:tr>
      <w:tr w14:paraId="7A622C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53" w:type="pct"/>
            <w:tcBorders>
              <w:tl2br w:val="nil"/>
              <w:tr2bl w:val="nil"/>
            </w:tcBorders>
            <w:vAlign w:val="center"/>
          </w:tcPr>
          <w:p w14:paraId="03AB72D6">
            <w:pPr>
              <w:wordWrap w:val="0"/>
              <w:spacing w:line="360" w:lineRule="auto"/>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24</w:t>
            </w:r>
          </w:p>
        </w:tc>
        <w:tc>
          <w:tcPr>
            <w:tcW w:w="936" w:type="pct"/>
            <w:tcBorders>
              <w:tl2br w:val="nil"/>
              <w:tr2bl w:val="nil"/>
            </w:tcBorders>
            <w:vAlign w:val="center"/>
          </w:tcPr>
          <w:p w14:paraId="1AA1C3AF">
            <w:pPr>
              <w:pStyle w:val="34"/>
              <w:wordWrap w:val="0"/>
              <w:spacing w:line="360" w:lineRule="auto"/>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成交公示</w:t>
            </w:r>
          </w:p>
        </w:tc>
        <w:tc>
          <w:tcPr>
            <w:tcW w:w="3610" w:type="pct"/>
            <w:tcBorders>
              <w:tl2br w:val="nil"/>
              <w:tr2bl w:val="nil"/>
            </w:tcBorders>
            <w:vAlign w:val="center"/>
          </w:tcPr>
          <w:p w14:paraId="4647120B">
            <w:pPr>
              <w:pStyle w:val="34"/>
              <w:wordWrap w:val="0"/>
              <w:spacing w:line="360" w:lineRule="auto"/>
              <w:jc w:val="both"/>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按财政部87号令规定，公示期为1个工作日</w:t>
            </w:r>
          </w:p>
        </w:tc>
      </w:tr>
      <w:tr w14:paraId="1DCA08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53" w:type="pct"/>
            <w:tcBorders>
              <w:tl2br w:val="nil"/>
              <w:tr2bl w:val="nil"/>
            </w:tcBorders>
            <w:vAlign w:val="center"/>
          </w:tcPr>
          <w:p w14:paraId="31C2D1D1">
            <w:pPr>
              <w:wordWrap w:val="0"/>
              <w:spacing w:line="360" w:lineRule="auto"/>
              <w:ind w:left="1680" w:hanging="1680" w:hangingChars="700"/>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25</w:t>
            </w:r>
          </w:p>
        </w:tc>
        <w:tc>
          <w:tcPr>
            <w:tcW w:w="936" w:type="pct"/>
            <w:tcBorders>
              <w:tl2br w:val="nil"/>
              <w:tr2bl w:val="nil"/>
            </w:tcBorders>
            <w:vAlign w:val="center"/>
          </w:tcPr>
          <w:p w14:paraId="5112FB0F">
            <w:pPr>
              <w:pStyle w:val="34"/>
              <w:wordWrap w:val="0"/>
              <w:spacing w:line="360" w:lineRule="auto"/>
              <w:jc w:val="center"/>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color w:val="auto"/>
                <w:highlight w:val="none"/>
              </w:rPr>
              <w:t>签字或盖章的具体要求</w:t>
            </w:r>
          </w:p>
        </w:tc>
        <w:tc>
          <w:tcPr>
            <w:tcW w:w="3610" w:type="pct"/>
            <w:tcBorders>
              <w:tl2br w:val="nil"/>
              <w:tr2bl w:val="nil"/>
            </w:tcBorders>
            <w:vAlign w:val="center"/>
          </w:tcPr>
          <w:p w14:paraId="3E6A38DC">
            <w:pPr>
              <w:pStyle w:val="34"/>
              <w:wordWrap w:val="0"/>
              <w:spacing w:line="360" w:lineRule="auto"/>
              <w:jc w:val="both"/>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按照竞争性磋商响应文件格式进行签字和盖章。</w:t>
            </w:r>
          </w:p>
        </w:tc>
      </w:tr>
      <w:tr w14:paraId="1A81C2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53" w:type="pct"/>
            <w:tcBorders>
              <w:tl2br w:val="nil"/>
              <w:tr2bl w:val="nil"/>
            </w:tcBorders>
            <w:vAlign w:val="center"/>
          </w:tcPr>
          <w:p w14:paraId="35206357">
            <w:pPr>
              <w:wordWrap w:val="0"/>
              <w:spacing w:line="360" w:lineRule="auto"/>
              <w:ind w:left="1687" w:hanging="1687" w:hangingChars="700"/>
              <w:jc w:val="center"/>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26</w:t>
            </w:r>
          </w:p>
        </w:tc>
        <w:tc>
          <w:tcPr>
            <w:tcW w:w="936" w:type="pct"/>
            <w:tcBorders>
              <w:tl2br w:val="nil"/>
              <w:tr2bl w:val="nil"/>
            </w:tcBorders>
            <w:vAlign w:val="center"/>
          </w:tcPr>
          <w:p w14:paraId="4114237F">
            <w:pPr>
              <w:pStyle w:val="34"/>
              <w:wordWrap w:val="0"/>
              <w:spacing w:line="360" w:lineRule="auto"/>
              <w:jc w:val="center"/>
              <w:rPr>
                <w:rFonts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评审中价格扣除及优先采购</w:t>
            </w:r>
          </w:p>
        </w:tc>
        <w:tc>
          <w:tcPr>
            <w:tcW w:w="3610" w:type="pct"/>
            <w:tcBorders>
              <w:tl2br w:val="nil"/>
              <w:tr2bl w:val="nil"/>
            </w:tcBorders>
            <w:vAlign w:val="center"/>
          </w:tcPr>
          <w:p w14:paraId="251FE5CE">
            <w:pPr>
              <w:pStyle w:val="34"/>
              <w:wordWrap w:val="0"/>
              <w:spacing w:line="360" w:lineRule="auto"/>
              <w:rPr>
                <w:rFonts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b/>
                <w:bCs/>
                <w:color w:val="auto"/>
                <w:kern w:val="2"/>
                <w:highlight w:val="none"/>
                <w:u w:val="single"/>
              </w:rPr>
              <w:t>本项目专门中小企业采购。</w:t>
            </w:r>
          </w:p>
        </w:tc>
      </w:tr>
      <w:tr w14:paraId="7FB961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53" w:type="pct"/>
            <w:tcBorders>
              <w:tl2br w:val="nil"/>
              <w:tr2bl w:val="nil"/>
            </w:tcBorders>
            <w:vAlign w:val="center"/>
          </w:tcPr>
          <w:p w14:paraId="46F2558C">
            <w:pPr>
              <w:wordWrap w:val="0"/>
              <w:spacing w:line="360" w:lineRule="auto"/>
              <w:ind w:left="1680" w:hanging="1680" w:hangingChars="700"/>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27</w:t>
            </w:r>
          </w:p>
        </w:tc>
        <w:tc>
          <w:tcPr>
            <w:tcW w:w="936" w:type="pct"/>
            <w:tcBorders>
              <w:tl2br w:val="nil"/>
              <w:tr2bl w:val="nil"/>
            </w:tcBorders>
            <w:vAlign w:val="center"/>
          </w:tcPr>
          <w:p w14:paraId="40C59316">
            <w:pPr>
              <w:wordWrap w:val="0"/>
              <w:spacing w:line="360" w:lineRule="auto"/>
              <w:ind w:left="1680" w:hanging="1680" w:hangingChars="700"/>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解释权</w:t>
            </w:r>
          </w:p>
        </w:tc>
        <w:tc>
          <w:tcPr>
            <w:tcW w:w="3610" w:type="pct"/>
            <w:tcBorders>
              <w:tl2br w:val="nil"/>
              <w:tr2bl w:val="nil"/>
            </w:tcBorders>
            <w:vAlign w:val="center"/>
          </w:tcPr>
          <w:p w14:paraId="4FA77533">
            <w:pPr>
              <w:wordWrap w:val="0"/>
              <w:snapToGrid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本磋商文件是根据《中华人民共和国政府采购法》及实施条例、财政部19号、94号令、《政府采购竞争性磋商采购方式管理暂行办法》等现行相关法律、法规的规定以及参照国际惯例编制，构成本磋商文件的各个组成文件应互为补充、互为说明、互为解释；如有不明确或不一致，构成合同文件组成内容的，以合同文件约定内容为准，且以专用合同条款约定的合同文件优先顺序解释；除磋商文件中有特别规定外，仅适用于招标投标阶段的规定，按磋商公告（投标邀请书）、供应商须知、评标办法、响应文件格式的先后顺序解释；同一组成文件中就同一事项的规定或约定不一致的，以编排顺序在后者为准；同一组成文件不同版本之间有不一致的，以形成时间在后者为准。供应商须知正文与前附表不一致的以前附表为准。按本款前述规定仍不能形成结论的，由采购人负责解释。</w:t>
            </w:r>
          </w:p>
          <w:p w14:paraId="0B2E751D">
            <w:pPr>
              <w:wordWrap w:val="0"/>
              <w:snapToGrid w:val="0"/>
              <w:spacing w:line="360" w:lineRule="auto"/>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sz w:val="24"/>
                <w:highlight w:val="none"/>
              </w:rPr>
              <w:t>（2）供应商若接受本磋商文件的所有条款可继续参与磋商，否则可放弃磋商。</w:t>
            </w:r>
          </w:p>
        </w:tc>
      </w:tr>
      <w:tr w14:paraId="4FFB94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53" w:type="pct"/>
            <w:tcBorders>
              <w:tl2br w:val="nil"/>
              <w:tr2bl w:val="nil"/>
            </w:tcBorders>
            <w:vAlign w:val="center"/>
          </w:tcPr>
          <w:p w14:paraId="74936DC9">
            <w:pPr>
              <w:wordWrap w:val="0"/>
              <w:spacing w:line="360" w:lineRule="auto"/>
              <w:ind w:left="1680" w:hanging="1680" w:hangingChars="700"/>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28</w:t>
            </w:r>
          </w:p>
        </w:tc>
        <w:tc>
          <w:tcPr>
            <w:tcW w:w="936" w:type="pct"/>
            <w:tcBorders>
              <w:tl2br w:val="nil"/>
              <w:tr2bl w:val="nil"/>
            </w:tcBorders>
            <w:vAlign w:val="center"/>
          </w:tcPr>
          <w:p w14:paraId="7E370E66">
            <w:pPr>
              <w:wordWrap w:val="0"/>
              <w:spacing w:line="360" w:lineRule="auto"/>
              <w:ind w:left="1680" w:hanging="1680" w:hangingChars="700"/>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最高投标限价</w:t>
            </w:r>
          </w:p>
        </w:tc>
        <w:tc>
          <w:tcPr>
            <w:tcW w:w="3610" w:type="pct"/>
            <w:tcBorders>
              <w:tl2br w:val="nil"/>
              <w:tr2bl w:val="nil"/>
            </w:tcBorders>
            <w:vAlign w:val="center"/>
          </w:tcPr>
          <w:p w14:paraId="5D3CFC7B">
            <w:pPr>
              <w:widowControl/>
              <w:wordWrap w:val="0"/>
              <w:spacing w:line="360" w:lineRule="auto"/>
              <w:jc w:val="left"/>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598895.05元</w:t>
            </w:r>
            <w:r>
              <w:rPr>
                <w:rFonts w:hint="eastAsia" w:asciiTheme="minorEastAsia" w:hAnsiTheme="minorEastAsia" w:eastAsiaTheme="minorEastAsia" w:cstheme="minorEastAsia"/>
                <w:sz w:val="24"/>
                <w:highlight w:val="none"/>
              </w:rPr>
              <w:t>，超过此报价的作废标处理</w:t>
            </w:r>
            <w:r>
              <w:rPr>
                <w:rFonts w:hint="eastAsia" w:asciiTheme="minorEastAsia" w:hAnsiTheme="minorEastAsia" w:eastAsiaTheme="minorEastAsia" w:cstheme="minorEastAsia"/>
                <w:sz w:val="24"/>
                <w:highlight w:val="none"/>
                <w:lang w:eastAsia="zh-CN"/>
              </w:rPr>
              <w:t>。</w:t>
            </w:r>
          </w:p>
        </w:tc>
      </w:tr>
      <w:tr w14:paraId="511FF8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53" w:type="pct"/>
            <w:tcBorders>
              <w:tl2br w:val="nil"/>
              <w:tr2bl w:val="nil"/>
            </w:tcBorders>
            <w:vAlign w:val="center"/>
          </w:tcPr>
          <w:p w14:paraId="307459B0">
            <w:pPr>
              <w:wordWrap w:val="0"/>
              <w:spacing w:line="360" w:lineRule="auto"/>
              <w:ind w:left="1680" w:hanging="1680" w:hangingChars="700"/>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29</w:t>
            </w:r>
          </w:p>
        </w:tc>
        <w:tc>
          <w:tcPr>
            <w:tcW w:w="936" w:type="pct"/>
            <w:tcBorders>
              <w:tl2br w:val="nil"/>
              <w:tr2bl w:val="nil"/>
            </w:tcBorders>
            <w:vAlign w:val="center"/>
          </w:tcPr>
          <w:p w14:paraId="3EC4FF31">
            <w:pPr>
              <w:wordWrap w:val="0"/>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报价方式</w:t>
            </w:r>
          </w:p>
        </w:tc>
        <w:tc>
          <w:tcPr>
            <w:tcW w:w="3610" w:type="pct"/>
            <w:tcBorders>
              <w:tl2br w:val="nil"/>
              <w:tr2bl w:val="nil"/>
            </w:tcBorders>
            <w:vAlign w:val="center"/>
          </w:tcPr>
          <w:p w14:paraId="6A83A1B7">
            <w:pPr>
              <w:wordWrap w:val="0"/>
              <w:spacing w:line="360" w:lineRule="auto"/>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本项目采用工程量清单综合单价的方式进行报价。</w:t>
            </w:r>
          </w:p>
          <w:p w14:paraId="015CCFEE">
            <w:pPr>
              <w:wordWrap w:val="0"/>
              <w:spacing w:line="360" w:lineRule="auto"/>
              <w:rPr>
                <w:rFonts w:hint="eastAsia" w:asciiTheme="minorEastAsia" w:hAnsiTheme="minorEastAsia" w:eastAsiaTheme="minorEastAsia" w:cstheme="minorEastAsia"/>
                <w:kern w:val="0"/>
                <w:sz w:val="24"/>
                <w:highlight w:val="none"/>
                <w:lang w:eastAsia="zh-CN"/>
              </w:rPr>
            </w:pPr>
            <w:r>
              <w:rPr>
                <w:rFonts w:hint="eastAsia" w:asciiTheme="minorEastAsia" w:hAnsiTheme="minorEastAsia" w:eastAsiaTheme="minorEastAsia" w:cstheme="minorEastAsia"/>
                <w:sz w:val="24"/>
                <w:highlight w:val="none"/>
                <w:lang w:val="en-US" w:eastAsia="zh-CN"/>
              </w:rPr>
              <w:t>本项目设有二次报价</w:t>
            </w:r>
            <w:r>
              <w:rPr>
                <w:rFonts w:hint="eastAsia" w:asciiTheme="minorEastAsia" w:hAnsiTheme="minorEastAsia" w:eastAsiaTheme="minorEastAsia" w:cstheme="minorEastAsia"/>
                <w:sz w:val="24"/>
                <w:highlight w:val="none"/>
                <w:lang w:eastAsia="zh-CN"/>
              </w:rPr>
              <w:t>。</w:t>
            </w:r>
          </w:p>
        </w:tc>
      </w:tr>
      <w:tr w14:paraId="7DC4A4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53" w:type="pct"/>
            <w:tcBorders>
              <w:tl2br w:val="nil"/>
              <w:tr2bl w:val="nil"/>
            </w:tcBorders>
            <w:vAlign w:val="center"/>
          </w:tcPr>
          <w:p w14:paraId="472ADDFB">
            <w:pPr>
              <w:wordWrap w:val="0"/>
              <w:spacing w:line="360" w:lineRule="auto"/>
              <w:ind w:left="1680" w:hanging="1680" w:hangingChars="700"/>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30</w:t>
            </w:r>
          </w:p>
        </w:tc>
        <w:tc>
          <w:tcPr>
            <w:tcW w:w="936" w:type="pct"/>
            <w:tcBorders>
              <w:tl2br w:val="nil"/>
              <w:tr2bl w:val="nil"/>
            </w:tcBorders>
            <w:vAlign w:val="center"/>
          </w:tcPr>
          <w:p w14:paraId="1B36ADAC">
            <w:pPr>
              <w:wordWrap w:val="0"/>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类似业绩</w:t>
            </w:r>
          </w:p>
        </w:tc>
        <w:tc>
          <w:tcPr>
            <w:tcW w:w="3610" w:type="pct"/>
            <w:tcBorders>
              <w:tl2br w:val="nil"/>
              <w:tr2bl w:val="nil"/>
            </w:tcBorders>
            <w:vAlign w:val="center"/>
          </w:tcPr>
          <w:p w14:paraId="28FE2B55">
            <w:pPr>
              <w:wordWrap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0"/>
                <w:sz w:val="24"/>
                <w:highlight w:val="none"/>
              </w:rPr>
              <w:t>类似业绩是指：/</w:t>
            </w:r>
          </w:p>
        </w:tc>
      </w:tr>
      <w:tr w14:paraId="241665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53" w:type="pct"/>
            <w:tcBorders>
              <w:tl2br w:val="nil"/>
              <w:tr2bl w:val="nil"/>
            </w:tcBorders>
            <w:vAlign w:val="center"/>
          </w:tcPr>
          <w:p w14:paraId="7FCBA346">
            <w:pPr>
              <w:wordWrap w:val="0"/>
              <w:spacing w:line="360" w:lineRule="auto"/>
              <w:ind w:left="1680" w:hanging="1680" w:hangingChars="700"/>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31</w:t>
            </w:r>
          </w:p>
        </w:tc>
        <w:tc>
          <w:tcPr>
            <w:tcW w:w="936" w:type="pct"/>
            <w:tcBorders>
              <w:tl2br w:val="nil"/>
              <w:tr2bl w:val="nil"/>
            </w:tcBorders>
            <w:vAlign w:val="center"/>
          </w:tcPr>
          <w:p w14:paraId="06FB30E2">
            <w:pPr>
              <w:wordWrap w:val="0"/>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磋商有效期</w:t>
            </w:r>
          </w:p>
        </w:tc>
        <w:tc>
          <w:tcPr>
            <w:tcW w:w="3610" w:type="pct"/>
            <w:tcBorders>
              <w:tl2br w:val="nil"/>
              <w:tr2bl w:val="nil"/>
            </w:tcBorders>
            <w:vAlign w:val="center"/>
          </w:tcPr>
          <w:p w14:paraId="6A5E0072">
            <w:pPr>
              <w:wordWrap w:val="0"/>
              <w:spacing w:line="360" w:lineRule="auto"/>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90日历天</w:t>
            </w:r>
          </w:p>
        </w:tc>
      </w:tr>
      <w:tr w14:paraId="667803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53" w:type="pct"/>
            <w:tcBorders>
              <w:tl2br w:val="nil"/>
              <w:tr2bl w:val="nil"/>
            </w:tcBorders>
            <w:vAlign w:val="center"/>
          </w:tcPr>
          <w:p w14:paraId="23C4E3FE">
            <w:pPr>
              <w:wordWrap w:val="0"/>
              <w:spacing w:line="360" w:lineRule="auto"/>
              <w:ind w:left="1680" w:hanging="1680" w:hangingChars="700"/>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32</w:t>
            </w:r>
          </w:p>
        </w:tc>
        <w:tc>
          <w:tcPr>
            <w:tcW w:w="936" w:type="pct"/>
            <w:tcBorders>
              <w:tl2br w:val="nil"/>
              <w:tr2bl w:val="nil"/>
            </w:tcBorders>
            <w:vAlign w:val="center"/>
          </w:tcPr>
          <w:p w14:paraId="0CCAC295">
            <w:pPr>
              <w:wordWrap w:val="0"/>
              <w:spacing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其它重要提示</w:t>
            </w:r>
          </w:p>
        </w:tc>
        <w:tc>
          <w:tcPr>
            <w:tcW w:w="3610" w:type="pct"/>
            <w:tcBorders>
              <w:tl2br w:val="nil"/>
              <w:tr2bl w:val="nil"/>
            </w:tcBorders>
            <w:vAlign w:val="center"/>
          </w:tcPr>
          <w:p w14:paraId="2A0C58E2">
            <w:pPr>
              <w:wordWrap w:val="0"/>
              <w:spacing w:line="400" w:lineRule="exact"/>
              <w:ind w:right="42" w:rightChars="20"/>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一、</w:t>
            </w:r>
            <w:r>
              <w:rPr>
                <w:rFonts w:hint="eastAsia" w:asciiTheme="minorEastAsia" w:hAnsiTheme="minorEastAsia" w:eastAsiaTheme="minorEastAsia" w:cstheme="minorEastAsia"/>
                <w:kern w:val="0"/>
                <w:sz w:val="24"/>
                <w:highlight w:val="none"/>
              </w:rPr>
              <w:fldChar w:fldCharType="begin"/>
            </w:r>
            <w:r>
              <w:rPr>
                <w:rFonts w:hint="eastAsia" w:asciiTheme="minorEastAsia" w:hAnsiTheme="minorEastAsia" w:eastAsiaTheme="minorEastAsia" w:cstheme="minorEastAsia"/>
                <w:kern w:val="0"/>
                <w:sz w:val="24"/>
                <w:highlight w:val="none"/>
              </w:rPr>
              <w:instrText xml:space="preserve"> AUTOTEXT  input203 \* MERGEFORMAT </w:instrText>
            </w:r>
            <w:r>
              <w:rPr>
                <w:rFonts w:hint="eastAsia" w:asciiTheme="minorEastAsia" w:hAnsiTheme="minorEastAsia" w:eastAsiaTheme="minorEastAsia" w:cstheme="minorEastAsia"/>
                <w:kern w:val="0"/>
                <w:sz w:val="24"/>
                <w:highlight w:val="none"/>
              </w:rPr>
              <w:fldChar w:fldCharType="separate"/>
            </w:r>
            <w:r>
              <w:rPr>
                <w:rFonts w:hint="eastAsia" w:asciiTheme="minorEastAsia" w:hAnsiTheme="minorEastAsia" w:eastAsiaTheme="minorEastAsia" w:cstheme="minorEastAsia"/>
                <w:kern w:val="0"/>
                <w:sz w:val="24"/>
                <w:highlight w:val="none"/>
              </w:rPr>
              <w:t>投标人须对本项目作出不拖欠农民工工资、按规定缴存农民工工资保证金的书面承诺，</w:t>
            </w:r>
            <w:r>
              <w:rPr>
                <w:rFonts w:hint="eastAsia" w:asciiTheme="minorEastAsia" w:hAnsiTheme="minorEastAsia" w:eastAsiaTheme="minorEastAsia" w:cstheme="minorEastAsia"/>
                <w:kern w:val="0"/>
                <w:sz w:val="24"/>
                <w:highlight w:val="none"/>
              </w:rPr>
              <w:fldChar w:fldCharType="end"/>
            </w:r>
            <w:r>
              <w:rPr>
                <w:rFonts w:hint="eastAsia" w:asciiTheme="minorEastAsia" w:hAnsiTheme="minorEastAsia" w:eastAsiaTheme="minorEastAsia" w:cstheme="minorEastAsia"/>
                <w:kern w:val="0"/>
                <w:sz w:val="24"/>
                <w:highlight w:val="none"/>
              </w:rPr>
              <w:t>具体的缴纳及退还方式按照当地社保局相关规定执行。</w:t>
            </w:r>
          </w:p>
          <w:p w14:paraId="44FBAEB8">
            <w:pPr>
              <w:tabs>
                <w:tab w:val="left" w:pos="0"/>
              </w:tabs>
              <w:wordWrap w:val="0"/>
              <w:snapToGrid w:val="0"/>
              <w:spacing w:line="500" w:lineRule="exact"/>
              <w:ind w:right="-210"/>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二、履约担保与质保</w:t>
            </w:r>
          </w:p>
          <w:p w14:paraId="5C7FF972">
            <w:pPr>
              <w:wordWrap w:val="0"/>
              <w:spacing w:line="380" w:lineRule="exact"/>
              <w:jc w:val="left"/>
              <w:rPr>
                <w:rFonts w:asciiTheme="minorEastAsia" w:hAnsiTheme="minorEastAsia" w:eastAsiaTheme="minorEastAsia" w:cstheme="minorEastAsia"/>
                <w:b/>
                <w:spacing w:val="-6"/>
                <w:sz w:val="24"/>
                <w:highlight w:val="none"/>
              </w:rPr>
            </w:pPr>
            <w:r>
              <w:rPr>
                <w:rFonts w:hint="eastAsia" w:asciiTheme="minorEastAsia" w:hAnsiTheme="minorEastAsia" w:eastAsiaTheme="minorEastAsia" w:cstheme="minorEastAsia"/>
                <w:b/>
                <w:spacing w:val="-6"/>
                <w:sz w:val="24"/>
                <w:highlight w:val="none"/>
              </w:rPr>
              <w:t>（一）履约担保</w:t>
            </w:r>
          </w:p>
          <w:p w14:paraId="5C788DFC">
            <w:pPr>
              <w:wordWrap w:val="0"/>
              <w:spacing w:line="380" w:lineRule="exact"/>
              <w:jc w:val="left"/>
              <w:rPr>
                <w:rFonts w:asciiTheme="minorEastAsia" w:hAnsiTheme="minorEastAsia" w:eastAsiaTheme="minorEastAsia" w:cstheme="minorEastAsia"/>
                <w:b/>
                <w:spacing w:val="-6"/>
                <w:sz w:val="24"/>
                <w:highlight w:val="none"/>
              </w:rPr>
            </w:pPr>
            <w:r>
              <w:rPr>
                <w:rFonts w:hint="eastAsia" w:asciiTheme="minorEastAsia" w:hAnsiTheme="minorEastAsia" w:eastAsiaTheme="minorEastAsia" w:cstheme="minorEastAsia"/>
                <w:b/>
                <w:spacing w:val="-6"/>
                <w:sz w:val="24"/>
                <w:highlight w:val="none"/>
              </w:rPr>
              <w:fldChar w:fldCharType="begin"/>
            </w:r>
            <w:r>
              <w:rPr>
                <w:rFonts w:hint="eastAsia" w:asciiTheme="minorEastAsia" w:hAnsiTheme="minorEastAsia" w:eastAsiaTheme="minorEastAsia" w:cstheme="minorEastAsia"/>
                <w:b/>
                <w:spacing w:val="-6"/>
                <w:sz w:val="24"/>
                <w:highlight w:val="none"/>
              </w:rPr>
              <w:instrText xml:space="preserve"> AUTOTEXT  input142 \* MERGEFORMAT </w:instrText>
            </w:r>
            <w:r>
              <w:rPr>
                <w:rFonts w:hint="eastAsia" w:asciiTheme="minorEastAsia" w:hAnsiTheme="minorEastAsia" w:eastAsiaTheme="minorEastAsia" w:cstheme="minorEastAsia"/>
                <w:b/>
                <w:spacing w:val="-6"/>
                <w:sz w:val="24"/>
                <w:highlight w:val="none"/>
              </w:rPr>
              <w:fldChar w:fldCharType="separate"/>
            </w:r>
            <w:r>
              <w:rPr>
                <w:rFonts w:hint="eastAsia" w:asciiTheme="minorEastAsia" w:hAnsiTheme="minorEastAsia" w:eastAsiaTheme="minorEastAsia" w:cstheme="minorEastAsia"/>
                <w:b/>
                <w:spacing w:val="-6"/>
                <w:sz w:val="24"/>
                <w:highlight w:val="none"/>
              </w:rPr>
              <w:t>□</w:t>
            </w:r>
            <w:r>
              <w:rPr>
                <w:rFonts w:hint="eastAsia" w:asciiTheme="minorEastAsia" w:hAnsiTheme="minorEastAsia" w:eastAsiaTheme="minorEastAsia" w:cstheme="minorEastAsia"/>
                <w:b/>
                <w:spacing w:val="-6"/>
                <w:sz w:val="24"/>
                <w:highlight w:val="none"/>
              </w:rPr>
              <w:fldChar w:fldCharType="end"/>
            </w:r>
            <w:r>
              <w:rPr>
                <w:rFonts w:hint="eastAsia" w:asciiTheme="minorEastAsia" w:hAnsiTheme="minorEastAsia" w:eastAsiaTheme="minorEastAsia" w:cstheme="minorEastAsia"/>
                <w:b/>
                <w:spacing w:val="-6"/>
                <w:sz w:val="24"/>
                <w:highlight w:val="none"/>
              </w:rPr>
              <w:t>要求缴纳履约担保</w:t>
            </w:r>
          </w:p>
          <w:p w14:paraId="6A64B85A">
            <w:pPr>
              <w:wordWrap w:val="0"/>
              <w:spacing w:line="380" w:lineRule="exact"/>
              <w:jc w:val="left"/>
              <w:rPr>
                <w:rFonts w:asciiTheme="minorEastAsia" w:hAnsiTheme="minorEastAsia" w:eastAsiaTheme="minorEastAsia" w:cstheme="minorEastAsia"/>
                <w:b/>
                <w:spacing w:val="-6"/>
                <w:sz w:val="24"/>
                <w:highlight w:val="none"/>
              </w:rPr>
            </w:pPr>
            <w:r>
              <w:rPr>
                <w:rFonts w:hint="eastAsia" w:asciiTheme="minorEastAsia" w:hAnsiTheme="minorEastAsia" w:eastAsiaTheme="minorEastAsia" w:cstheme="minorEastAsia"/>
                <w:b/>
                <w:spacing w:val="-6"/>
                <w:sz w:val="24"/>
                <w:highlight w:val="none"/>
              </w:rPr>
              <w:fldChar w:fldCharType="begin"/>
            </w:r>
            <w:r>
              <w:rPr>
                <w:rFonts w:hint="eastAsia" w:asciiTheme="minorEastAsia" w:hAnsiTheme="minorEastAsia" w:eastAsiaTheme="minorEastAsia" w:cstheme="minorEastAsia"/>
                <w:b/>
                <w:spacing w:val="-6"/>
                <w:sz w:val="24"/>
                <w:highlight w:val="none"/>
              </w:rPr>
              <w:instrText xml:space="preserve"> AUTOTEXT  input141 \* MERGEFORMAT </w:instrText>
            </w:r>
            <w:r>
              <w:rPr>
                <w:rFonts w:hint="eastAsia" w:asciiTheme="minorEastAsia" w:hAnsiTheme="minorEastAsia" w:eastAsiaTheme="minorEastAsia" w:cstheme="minorEastAsia"/>
                <w:b/>
                <w:spacing w:val="-6"/>
                <w:sz w:val="24"/>
                <w:highlight w:val="none"/>
              </w:rPr>
              <w:fldChar w:fldCharType="separate"/>
            </w:r>
            <w:r>
              <w:rPr>
                <w:rFonts w:hint="eastAsia" w:asciiTheme="minorEastAsia" w:hAnsiTheme="minorEastAsia" w:eastAsiaTheme="minorEastAsia" w:cstheme="minorEastAsia"/>
                <w:b/>
                <w:spacing w:val="-6"/>
                <w:sz w:val="24"/>
                <w:highlight w:val="none"/>
              </w:rPr>
              <w:sym w:font="Wingdings 2" w:char="0052"/>
            </w:r>
            <w:r>
              <w:rPr>
                <w:rFonts w:hint="eastAsia" w:asciiTheme="minorEastAsia" w:hAnsiTheme="minorEastAsia" w:eastAsiaTheme="minorEastAsia" w:cstheme="minorEastAsia"/>
                <w:b/>
                <w:spacing w:val="-6"/>
                <w:sz w:val="24"/>
                <w:highlight w:val="none"/>
              </w:rPr>
              <w:fldChar w:fldCharType="end"/>
            </w:r>
            <w:r>
              <w:rPr>
                <w:rFonts w:hint="eastAsia" w:asciiTheme="minorEastAsia" w:hAnsiTheme="minorEastAsia" w:eastAsiaTheme="minorEastAsia" w:cstheme="minorEastAsia"/>
                <w:b/>
                <w:spacing w:val="-6"/>
                <w:sz w:val="24"/>
                <w:highlight w:val="none"/>
              </w:rPr>
              <w:t>不要求缴纳履约担保</w:t>
            </w:r>
          </w:p>
          <w:p w14:paraId="28800031">
            <w:pPr>
              <w:wordWrap w:val="0"/>
              <w:spacing w:line="380" w:lineRule="exact"/>
              <w:jc w:val="left"/>
              <w:rPr>
                <w:rFonts w:asciiTheme="minorEastAsia" w:hAnsiTheme="minorEastAsia" w:eastAsiaTheme="minorEastAsia" w:cstheme="minorEastAsia"/>
                <w:bCs/>
                <w:spacing w:val="-6"/>
                <w:sz w:val="24"/>
                <w:highlight w:val="none"/>
              </w:rPr>
            </w:pPr>
            <w:r>
              <w:rPr>
                <w:rFonts w:hint="eastAsia" w:asciiTheme="minorEastAsia" w:hAnsiTheme="minorEastAsia" w:eastAsiaTheme="minorEastAsia" w:cstheme="minorEastAsia"/>
                <w:bCs/>
                <w:spacing w:val="-6"/>
                <w:sz w:val="24"/>
                <w:highlight w:val="none"/>
              </w:rPr>
              <w:t>（1）履约担保为履约保证金；</w:t>
            </w:r>
          </w:p>
          <w:p w14:paraId="7EC5321F">
            <w:pPr>
              <w:wordWrap w:val="0"/>
              <w:spacing w:line="380" w:lineRule="exact"/>
              <w:jc w:val="left"/>
              <w:rPr>
                <w:rFonts w:asciiTheme="minorEastAsia" w:hAnsiTheme="minorEastAsia" w:eastAsiaTheme="minorEastAsia" w:cstheme="minorEastAsia"/>
                <w:bCs/>
                <w:spacing w:val="-6"/>
                <w:sz w:val="24"/>
                <w:highlight w:val="none"/>
              </w:rPr>
            </w:pPr>
            <w:r>
              <w:rPr>
                <w:rFonts w:hint="eastAsia" w:asciiTheme="minorEastAsia" w:hAnsiTheme="minorEastAsia" w:eastAsiaTheme="minorEastAsia" w:cstheme="minorEastAsia"/>
                <w:bCs/>
                <w:spacing w:val="-6"/>
                <w:sz w:val="24"/>
                <w:highlight w:val="none"/>
              </w:rPr>
              <w:t>（2）履约担保形式：可以是汇款、支票、汇票、银行保函、保证保险等非现金形式；</w:t>
            </w:r>
          </w:p>
          <w:p w14:paraId="07B62982">
            <w:pPr>
              <w:wordWrap w:val="0"/>
              <w:spacing w:line="380" w:lineRule="exact"/>
              <w:jc w:val="left"/>
              <w:rPr>
                <w:rFonts w:asciiTheme="minorEastAsia" w:hAnsiTheme="minorEastAsia" w:eastAsiaTheme="minorEastAsia" w:cstheme="minorEastAsia"/>
                <w:bCs/>
                <w:spacing w:val="-6"/>
                <w:sz w:val="24"/>
                <w:highlight w:val="none"/>
              </w:rPr>
            </w:pPr>
            <w:r>
              <w:rPr>
                <w:rFonts w:hint="eastAsia" w:asciiTheme="minorEastAsia" w:hAnsiTheme="minorEastAsia" w:eastAsiaTheme="minorEastAsia" w:cstheme="minorEastAsia"/>
                <w:bCs/>
                <w:spacing w:val="-6"/>
                <w:sz w:val="24"/>
                <w:highlight w:val="none"/>
              </w:rPr>
              <w:t>（3）履约担保缴纳时间：承包人应在中标通知书发出后、正式合同签订前，签订合同前未按规定缴纳履约保证金的，发包方有权视为中标方自动放弃项目。</w:t>
            </w:r>
          </w:p>
          <w:p w14:paraId="420B8A3B">
            <w:pPr>
              <w:wordWrap w:val="0"/>
              <w:spacing w:line="380" w:lineRule="exact"/>
              <w:jc w:val="left"/>
              <w:rPr>
                <w:rFonts w:asciiTheme="minorEastAsia" w:hAnsiTheme="minorEastAsia" w:eastAsiaTheme="minorEastAsia" w:cstheme="minorEastAsia"/>
                <w:bCs/>
                <w:spacing w:val="-6"/>
                <w:sz w:val="24"/>
                <w:highlight w:val="none"/>
              </w:rPr>
            </w:pPr>
            <w:r>
              <w:rPr>
                <w:rFonts w:hint="eastAsia" w:asciiTheme="minorEastAsia" w:hAnsiTheme="minorEastAsia" w:eastAsiaTheme="minorEastAsia" w:cstheme="minorEastAsia"/>
                <w:bCs/>
                <w:spacing w:val="-6"/>
                <w:sz w:val="24"/>
                <w:highlight w:val="none"/>
              </w:rPr>
              <w:t>（4）履约担保缴纳金额：中标总金额</w:t>
            </w:r>
            <w:r>
              <w:rPr>
                <w:rFonts w:hint="eastAsia" w:asciiTheme="minorEastAsia" w:hAnsiTheme="minorEastAsia" w:eastAsiaTheme="minorEastAsia" w:cstheme="minorEastAsia"/>
                <w:bCs/>
                <w:spacing w:val="-6"/>
                <w:sz w:val="24"/>
                <w:highlight w:val="none"/>
                <w:u w:val="single"/>
              </w:rPr>
              <w:t xml:space="preserve"> </w:t>
            </w:r>
            <w:r>
              <w:rPr>
                <w:rFonts w:hint="eastAsia" w:asciiTheme="minorEastAsia" w:hAnsiTheme="minorEastAsia" w:eastAsiaTheme="minorEastAsia" w:cstheme="minorEastAsia"/>
                <w:b/>
                <w:spacing w:val="-6"/>
                <w:sz w:val="24"/>
                <w:highlight w:val="none"/>
                <w:u w:val="single"/>
              </w:rPr>
              <w:t xml:space="preserve"> /  </w:t>
            </w:r>
            <w:r>
              <w:rPr>
                <w:rFonts w:hint="eastAsia" w:asciiTheme="minorEastAsia" w:hAnsiTheme="minorEastAsia" w:eastAsiaTheme="minorEastAsia" w:cstheme="minorEastAsia"/>
                <w:b/>
                <w:spacing w:val="-6"/>
                <w:sz w:val="24"/>
                <w:highlight w:val="none"/>
              </w:rPr>
              <w:t>%。</w:t>
            </w:r>
            <w:r>
              <w:rPr>
                <w:rFonts w:hint="eastAsia" w:asciiTheme="minorEastAsia" w:hAnsiTheme="minorEastAsia" w:eastAsiaTheme="minorEastAsia" w:cstheme="minorEastAsia"/>
                <w:bCs/>
                <w:spacing w:val="-6"/>
                <w:sz w:val="24"/>
                <w:highlight w:val="none"/>
              </w:rPr>
              <w:t>履约保证金，收取和退还必须通过承包人基本账户结转，无息返回。</w:t>
            </w:r>
          </w:p>
          <w:p w14:paraId="20A2140D">
            <w:pPr>
              <w:wordWrap w:val="0"/>
              <w:spacing w:line="380" w:lineRule="exact"/>
              <w:jc w:val="left"/>
              <w:rPr>
                <w:rFonts w:asciiTheme="minorEastAsia" w:hAnsiTheme="minorEastAsia" w:eastAsiaTheme="minorEastAsia" w:cstheme="minorEastAsia"/>
                <w:bCs/>
                <w:spacing w:val="-6"/>
                <w:sz w:val="24"/>
                <w:highlight w:val="none"/>
              </w:rPr>
            </w:pPr>
            <w:r>
              <w:rPr>
                <w:rFonts w:hint="eastAsia" w:asciiTheme="minorEastAsia" w:hAnsiTheme="minorEastAsia" w:eastAsiaTheme="minorEastAsia" w:cstheme="minorEastAsia"/>
                <w:bCs/>
                <w:spacing w:val="-6"/>
                <w:sz w:val="24"/>
                <w:highlight w:val="none"/>
              </w:rPr>
              <w:t>（5）履约担保的退回：中标单位完成全部工程，项目通过初步验收，提交竣工结算审计资料，审计单位完成并出具该项目审计报告，中标单位提供单位法人签字的“无拖欠农民工工资承诺书”；满足上述条件后1个月内退还履约保证金。</w:t>
            </w:r>
          </w:p>
          <w:p w14:paraId="1627B0EE">
            <w:pPr>
              <w:wordWrap w:val="0"/>
              <w:spacing w:line="380" w:lineRule="exact"/>
              <w:jc w:val="left"/>
              <w:rPr>
                <w:rFonts w:asciiTheme="minorEastAsia" w:hAnsiTheme="minorEastAsia" w:eastAsiaTheme="minorEastAsia" w:cstheme="minorEastAsia"/>
                <w:b/>
                <w:spacing w:val="-6"/>
                <w:sz w:val="24"/>
                <w:highlight w:val="none"/>
              </w:rPr>
            </w:pPr>
            <w:r>
              <w:rPr>
                <w:rFonts w:hint="eastAsia" w:asciiTheme="minorEastAsia" w:hAnsiTheme="minorEastAsia" w:eastAsiaTheme="minorEastAsia" w:cstheme="minorEastAsia"/>
                <w:b/>
                <w:spacing w:val="-6"/>
                <w:sz w:val="24"/>
                <w:highlight w:val="none"/>
              </w:rPr>
              <w:t>（二）质保金（缺陷责任保证金）</w:t>
            </w:r>
          </w:p>
          <w:p w14:paraId="0DDDA3D1">
            <w:pPr>
              <w:wordWrap w:val="0"/>
              <w:spacing w:line="380" w:lineRule="exact"/>
              <w:jc w:val="left"/>
              <w:rPr>
                <w:rFonts w:asciiTheme="minorEastAsia" w:hAnsiTheme="minorEastAsia" w:eastAsiaTheme="minorEastAsia" w:cstheme="minorEastAsia"/>
                <w:b/>
                <w:spacing w:val="-6"/>
                <w:sz w:val="24"/>
                <w:highlight w:val="none"/>
              </w:rPr>
            </w:pPr>
            <w:r>
              <w:rPr>
                <w:rFonts w:hint="eastAsia" w:asciiTheme="minorEastAsia" w:hAnsiTheme="minorEastAsia" w:eastAsiaTheme="minorEastAsia" w:cstheme="minorEastAsia"/>
                <w:b/>
                <w:spacing w:val="-6"/>
                <w:sz w:val="24"/>
                <w:highlight w:val="none"/>
              </w:rPr>
              <w:fldChar w:fldCharType="begin"/>
            </w:r>
            <w:r>
              <w:rPr>
                <w:rFonts w:hint="eastAsia" w:asciiTheme="minorEastAsia" w:hAnsiTheme="minorEastAsia" w:eastAsiaTheme="minorEastAsia" w:cstheme="minorEastAsia"/>
                <w:b/>
                <w:spacing w:val="-6"/>
                <w:sz w:val="24"/>
                <w:highlight w:val="none"/>
              </w:rPr>
              <w:instrText xml:space="preserve"> AUTOTEXT  input142 \* MERGEFORMAT </w:instrText>
            </w:r>
            <w:r>
              <w:rPr>
                <w:rFonts w:hint="eastAsia" w:asciiTheme="minorEastAsia" w:hAnsiTheme="minorEastAsia" w:eastAsiaTheme="minorEastAsia" w:cstheme="minorEastAsia"/>
                <w:b/>
                <w:spacing w:val="-6"/>
                <w:sz w:val="24"/>
                <w:highlight w:val="none"/>
              </w:rPr>
              <w:fldChar w:fldCharType="separate"/>
            </w:r>
            <w:r>
              <w:rPr>
                <w:rFonts w:hint="eastAsia" w:asciiTheme="minorEastAsia" w:hAnsiTheme="minorEastAsia" w:eastAsiaTheme="minorEastAsia" w:cstheme="minorEastAsia"/>
                <w:b/>
                <w:spacing w:val="-6"/>
                <w:sz w:val="24"/>
                <w:highlight w:val="none"/>
              </w:rPr>
              <w:t>☑</w:t>
            </w:r>
            <w:r>
              <w:rPr>
                <w:rFonts w:hint="eastAsia" w:asciiTheme="minorEastAsia" w:hAnsiTheme="minorEastAsia" w:eastAsiaTheme="minorEastAsia" w:cstheme="minorEastAsia"/>
                <w:b/>
                <w:spacing w:val="-6"/>
                <w:sz w:val="24"/>
                <w:highlight w:val="none"/>
              </w:rPr>
              <w:fldChar w:fldCharType="end"/>
            </w:r>
            <w:r>
              <w:rPr>
                <w:rFonts w:hint="eastAsia" w:asciiTheme="minorEastAsia" w:hAnsiTheme="minorEastAsia" w:eastAsiaTheme="minorEastAsia" w:cstheme="minorEastAsia"/>
                <w:b/>
                <w:spacing w:val="-6"/>
                <w:sz w:val="24"/>
                <w:highlight w:val="none"/>
              </w:rPr>
              <w:t>要求缴纳质保金（缺陷责任保证金）</w:t>
            </w:r>
          </w:p>
          <w:p w14:paraId="2AE7ACFF">
            <w:pPr>
              <w:wordWrap w:val="0"/>
              <w:spacing w:line="380" w:lineRule="exact"/>
              <w:jc w:val="left"/>
              <w:rPr>
                <w:sz w:val="24"/>
                <w:highlight w:val="none"/>
              </w:rPr>
            </w:pPr>
            <w:r>
              <w:rPr>
                <w:rFonts w:hint="eastAsia" w:asciiTheme="minorEastAsia" w:hAnsiTheme="minorEastAsia" w:eastAsiaTheme="minorEastAsia" w:cstheme="minorEastAsia"/>
                <w:b/>
                <w:spacing w:val="-6"/>
                <w:sz w:val="24"/>
                <w:highlight w:val="none"/>
              </w:rPr>
              <w:fldChar w:fldCharType="begin"/>
            </w:r>
            <w:r>
              <w:rPr>
                <w:rFonts w:hint="eastAsia" w:asciiTheme="minorEastAsia" w:hAnsiTheme="minorEastAsia" w:eastAsiaTheme="minorEastAsia" w:cstheme="minorEastAsia"/>
                <w:b/>
                <w:spacing w:val="-6"/>
                <w:sz w:val="24"/>
                <w:highlight w:val="none"/>
              </w:rPr>
              <w:instrText xml:space="preserve"> AUTOTEXT  input141 \* MERGEFORMAT </w:instrText>
            </w:r>
            <w:r>
              <w:rPr>
                <w:rFonts w:hint="eastAsia" w:asciiTheme="minorEastAsia" w:hAnsiTheme="minorEastAsia" w:eastAsiaTheme="minorEastAsia" w:cstheme="minorEastAsia"/>
                <w:b/>
                <w:spacing w:val="-6"/>
                <w:sz w:val="24"/>
                <w:highlight w:val="none"/>
              </w:rPr>
              <w:fldChar w:fldCharType="separate"/>
            </w:r>
            <w:r>
              <w:rPr>
                <w:rFonts w:hint="eastAsia" w:asciiTheme="minorEastAsia" w:hAnsiTheme="minorEastAsia" w:eastAsiaTheme="minorEastAsia" w:cstheme="minorEastAsia"/>
                <w:b/>
                <w:spacing w:val="-6"/>
                <w:sz w:val="24"/>
                <w:highlight w:val="none"/>
              </w:rPr>
              <w:sym w:font="Wingdings 2" w:char="00A3"/>
            </w:r>
            <w:r>
              <w:rPr>
                <w:rFonts w:hint="eastAsia" w:asciiTheme="minorEastAsia" w:hAnsiTheme="minorEastAsia" w:eastAsiaTheme="minorEastAsia" w:cstheme="minorEastAsia"/>
                <w:b/>
                <w:spacing w:val="-6"/>
                <w:sz w:val="24"/>
                <w:highlight w:val="none"/>
              </w:rPr>
              <w:fldChar w:fldCharType="end"/>
            </w:r>
            <w:r>
              <w:rPr>
                <w:rFonts w:hint="eastAsia" w:asciiTheme="minorEastAsia" w:hAnsiTheme="minorEastAsia" w:eastAsiaTheme="minorEastAsia" w:cstheme="minorEastAsia"/>
                <w:b/>
                <w:spacing w:val="-6"/>
                <w:sz w:val="24"/>
                <w:highlight w:val="none"/>
              </w:rPr>
              <w:t>不要求缴纳质保金（缺陷责任保证金）</w:t>
            </w:r>
          </w:p>
          <w:p w14:paraId="5B429C34">
            <w:pPr>
              <w:wordWrap w:val="0"/>
              <w:spacing w:line="380" w:lineRule="exact"/>
              <w:jc w:val="left"/>
              <w:rPr>
                <w:rFonts w:asciiTheme="minorEastAsia" w:hAnsiTheme="minorEastAsia" w:eastAsiaTheme="minorEastAsia" w:cstheme="minorEastAsia"/>
                <w:bCs/>
                <w:spacing w:val="-6"/>
                <w:sz w:val="24"/>
                <w:highlight w:val="none"/>
              </w:rPr>
            </w:pPr>
            <w:r>
              <w:rPr>
                <w:rFonts w:hint="eastAsia" w:asciiTheme="minorEastAsia" w:hAnsiTheme="minorEastAsia" w:eastAsiaTheme="minorEastAsia" w:cstheme="minorEastAsia"/>
                <w:bCs/>
                <w:spacing w:val="-6"/>
                <w:sz w:val="24"/>
                <w:highlight w:val="none"/>
              </w:rPr>
              <w:t>（1）质保形式：可以是汇款、支票、汇票、银行保函、保证保险等非现金形式；</w:t>
            </w:r>
          </w:p>
          <w:p w14:paraId="37A09D06">
            <w:pPr>
              <w:wordWrap w:val="0"/>
              <w:spacing w:line="380" w:lineRule="exact"/>
              <w:jc w:val="left"/>
              <w:rPr>
                <w:rFonts w:asciiTheme="minorEastAsia" w:hAnsiTheme="minorEastAsia" w:eastAsiaTheme="minorEastAsia" w:cstheme="minorEastAsia"/>
                <w:bCs/>
                <w:spacing w:val="-6"/>
                <w:sz w:val="24"/>
                <w:highlight w:val="none"/>
              </w:rPr>
            </w:pPr>
            <w:r>
              <w:rPr>
                <w:rFonts w:hint="eastAsia" w:asciiTheme="minorEastAsia" w:hAnsiTheme="minorEastAsia" w:eastAsiaTheme="minorEastAsia" w:cstheme="minorEastAsia"/>
                <w:bCs/>
                <w:spacing w:val="-6"/>
                <w:sz w:val="24"/>
                <w:highlight w:val="none"/>
              </w:rPr>
              <w:t>（2）质保金的缴纳时间：工程预付款支付后7日内缴纳；</w:t>
            </w:r>
          </w:p>
          <w:p w14:paraId="1428FD82">
            <w:pPr>
              <w:wordWrap w:val="0"/>
              <w:spacing w:line="380" w:lineRule="exact"/>
              <w:jc w:val="left"/>
              <w:rPr>
                <w:rFonts w:asciiTheme="minorEastAsia" w:hAnsiTheme="minorEastAsia" w:eastAsiaTheme="minorEastAsia" w:cstheme="minorEastAsia"/>
                <w:b w:val="0"/>
                <w:bCs/>
                <w:spacing w:val="-6"/>
                <w:sz w:val="24"/>
                <w:highlight w:val="none"/>
              </w:rPr>
            </w:pPr>
            <w:r>
              <w:rPr>
                <w:rFonts w:hint="eastAsia" w:asciiTheme="minorEastAsia" w:hAnsiTheme="minorEastAsia" w:eastAsiaTheme="minorEastAsia" w:cstheme="minorEastAsia"/>
                <w:bCs/>
                <w:spacing w:val="-6"/>
                <w:sz w:val="24"/>
                <w:highlight w:val="none"/>
              </w:rPr>
              <w:t>（3）质保金额：合同金额的</w:t>
            </w:r>
            <w:r>
              <w:rPr>
                <w:rFonts w:hint="eastAsia" w:asciiTheme="minorEastAsia" w:hAnsiTheme="minorEastAsia" w:eastAsiaTheme="minorEastAsia" w:cstheme="minorEastAsia"/>
                <w:b/>
                <w:bCs w:val="0"/>
                <w:spacing w:val="-6"/>
                <w:sz w:val="24"/>
                <w:highlight w:val="none"/>
                <w:u w:val="single"/>
                <w:lang w:val="en-US" w:eastAsia="zh-CN"/>
              </w:rPr>
              <w:t>3</w:t>
            </w:r>
            <w:r>
              <w:rPr>
                <w:rFonts w:hint="eastAsia" w:asciiTheme="minorEastAsia" w:hAnsiTheme="minorEastAsia" w:eastAsiaTheme="minorEastAsia" w:cstheme="minorEastAsia"/>
                <w:b/>
                <w:bCs w:val="0"/>
                <w:spacing w:val="-6"/>
                <w:sz w:val="24"/>
                <w:highlight w:val="none"/>
                <w:u w:val="single"/>
              </w:rPr>
              <w:t>%</w:t>
            </w:r>
            <w:r>
              <w:rPr>
                <w:rFonts w:hint="eastAsia" w:asciiTheme="minorEastAsia" w:hAnsiTheme="minorEastAsia" w:eastAsiaTheme="minorEastAsia" w:cstheme="minorEastAsia"/>
                <w:b w:val="0"/>
                <w:bCs/>
                <w:spacing w:val="-6"/>
                <w:sz w:val="24"/>
                <w:highlight w:val="none"/>
              </w:rPr>
              <w:t>。</w:t>
            </w:r>
          </w:p>
          <w:p w14:paraId="5352E653">
            <w:pPr>
              <w:tabs>
                <w:tab w:val="left" w:pos="0"/>
              </w:tabs>
              <w:wordWrap w:val="0"/>
              <w:snapToGrid w:val="0"/>
              <w:spacing w:line="500" w:lineRule="exact"/>
              <w:ind w:right="-210"/>
              <w:jc w:val="left"/>
              <w:rPr>
                <w:rFonts w:hint="eastAsia" w:asciiTheme="minorEastAsia" w:hAnsiTheme="minorEastAsia" w:eastAsiaTheme="minorEastAsia" w:cstheme="minorEastAsia"/>
                <w:bCs/>
                <w:spacing w:val="-6"/>
                <w:sz w:val="24"/>
                <w:highlight w:val="none"/>
              </w:rPr>
            </w:pPr>
            <w:r>
              <w:rPr>
                <w:rFonts w:hint="eastAsia" w:asciiTheme="minorEastAsia" w:hAnsiTheme="minorEastAsia" w:eastAsiaTheme="minorEastAsia" w:cstheme="minorEastAsia"/>
                <w:bCs/>
                <w:spacing w:val="-6"/>
                <w:sz w:val="24"/>
                <w:highlight w:val="none"/>
              </w:rPr>
              <w:t>（4）质保解除：工程竣工验收合格后及质保期满，全额无息退还质</w:t>
            </w:r>
            <w:r>
              <w:rPr>
                <w:rFonts w:hint="eastAsia" w:asciiTheme="minorEastAsia" w:hAnsiTheme="minorEastAsia" w:eastAsiaTheme="minorEastAsia" w:cstheme="minorEastAsia"/>
                <w:bCs/>
                <w:spacing w:val="-6"/>
                <w:sz w:val="24"/>
                <w:highlight w:val="none"/>
                <w:lang w:val="en-US" w:eastAsia="zh-CN"/>
              </w:rPr>
              <w:t xml:space="preserve"> </w:t>
            </w:r>
            <w:r>
              <w:rPr>
                <w:rFonts w:hint="eastAsia" w:asciiTheme="minorEastAsia" w:hAnsiTheme="minorEastAsia" w:eastAsiaTheme="minorEastAsia" w:cstheme="minorEastAsia"/>
                <w:bCs/>
                <w:spacing w:val="-6"/>
                <w:sz w:val="24"/>
                <w:highlight w:val="none"/>
              </w:rPr>
              <w:t>保金。</w:t>
            </w:r>
          </w:p>
          <w:p w14:paraId="741D1056">
            <w:pPr>
              <w:tabs>
                <w:tab w:val="left" w:pos="0"/>
              </w:tabs>
              <w:wordWrap w:val="0"/>
              <w:snapToGrid w:val="0"/>
              <w:spacing w:line="500" w:lineRule="exact"/>
              <w:ind w:right="-210"/>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三、其它注意事项：</w:t>
            </w:r>
          </w:p>
          <w:p w14:paraId="1F1F28DC">
            <w:pPr>
              <w:tabs>
                <w:tab w:val="left" w:pos="0"/>
              </w:tabs>
              <w:wordWrap w:val="0"/>
              <w:snapToGrid w:val="0"/>
              <w:spacing w:line="500" w:lineRule="exact"/>
              <w:ind w:right="-210"/>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（1）因机构改革导致单位名称、法定代表人发生变更的，提供第三方或上级主管部门相关证明材料。</w:t>
            </w:r>
          </w:p>
          <w:p w14:paraId="72F3345B">
            <w:pPr>
              <w:tabs>
                <w:tab w:val="left" w:pos="0"/>
              </w:tabs>
              <w:wordWrap w:val="0"/>
              <w:snapToGrid w:val="0"/>
              <w:spacing w:line="500" w:lineRule="exact"/>
              <w:ind w:right="-210"/>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（2）若竞争性磋商文件前后文字有不同理解或不一致的地方，请磋商小组应本着有利于所有供应商的解释进行评审。</w:t>
            </w:r>
          </w:p>
          <w:p w14:paraId="217DE3D6">
            <w:pPr>
              <w:tabs>
                <w:tab w:val="left" w:pos="0"/>
              </w:tabs>
              <w:wordWrap w:val="0"/>
              <w:snapToGrid w:val="0"/>
              <w:spacing w:line="500" w:lineRule="exact"/>
              <w:ind w:right="-210"/>
              <w:jc w:val="left"/>
              <w:rPr>
                <w:rFonts w:asciiTheme="minorEastAsia" w:hAnsiTheme="minorEastAsia" w:eastAsiaTheme="minorEastAsia" w:cstheme="minorEastAsia"/>
                <w:bCs/>
                <w:spacing w:val="-6"/>
                <w:sz w:val="22"/>
                <w:szCs w:val="22"/>
                <w:highlight w:val="none"/>
              </w:rPr>
            </w:pPr>
            <w:r>
              <w:rPr>
                <w:rFonts w:hint="eastAsia" w:asciiTheme="minorEastAsia" w:hAnsiTheme="minorEastAsia" w:eastAsiaTheme="minorEastAsia" w:cstheme="minorEastAsia"/>
                <w:kern w:val="0"/>
                <w:sz w:val="24"/>
                <w:highlight w:val="none"/>
              </w:rPr>
              <w:t>（3）本项目竞争性磋商文件中如有未尽事宜，请各供应商参照相关法律法规或行业标准现行最新版本的要求。</w:t>
            </w:r>
          </w:p>
        </w:tc>
      </w:tr>
    </w:tbl>
    <w:p w14:paraId="0A3AC988">
      <w:pPr>
        <w:wordWrap w:val="0"/>
        <w:ind w:firstLine="643"/>
        <w:rPr>
          <w:rFonts w:asciiTheme="minorEastAsia" w:hAnsiTheme="minorEastAsia" w:eastAsiaTheme="minorEastAsia" w:cstheme="minorEastAsia"/>
          <w:b/>
          <w:bCs/>
          <w:sz w:val="32"/>
          <w:szCs w:val="40"/>
          <w:highlight w:val="none"/>
        </w:rPr>
      </w:pPr>
      <w:r>
        <w:rPr>
          <w:rFonts w:hint="eastAsia" w:asciiTheme="minorEastAsia" w:hAnsiTheme="minorEastAsia" w:eastAsiaTheme="minorEastAsia" w:cstheme="minorEastAsia"/>
          <w:b/>
          <w:bCs/>
          <w:sz w:val="32"/>
          <w:szCs w:val="40"/>
          <w:highlight w:val="none"/>
        </w:rPr>
        <w:br w:type="page"/>
      </w:r>
    </w:p>
    <w:p w14:paraId="1CB56948">
      <w:pPr>
        <w:numPr>
          <w:ilvl w:val="0"/>
          <w:numId w:val="3"/>
        </w:numPr>
        <w:wordWrap w:val="0"/>
        <w:ind w:firstLine="643"/>
        <w:jc w:val="center"/>
        <w:outlineLvl w:val="0"/>
        <w:rPr>
          <w:rFonts w:asciiTheme="minorEastAsia" w:hAnsiTheme="minorEastAsia" w:eastAsiaTheme="minorEastAsia" w:cstheme="minorEastAsia"/>
          <w:b/>
          <w:bCs/>
          <w:sz w:val="32"/>
          <w:szCs w:val="40"/>
          <w:highlight w:val="none"/>
        </w:rPr>
      </w:pPr>
      <w:r>
        <w:rPr>
          <w:rFonts w:hint="eastAsia" w:asciiTheme="minorEastAsia" w:hAnsiTheme="minorEastAsia" w:eastAsiaTheme="minorEastAsia" w:cstheme="minorEastAsia"/>
          <w:b/>
          <w:bCs/>
          <w:sz w:val="32"/>
          <w:szCs w:val="40"/>
          <w:highlight w:val="none"/>
        </w:rPr>
        <w:t xml:space="preserve">   </w:t>
      </w:r>
      <w:bookmarkStart w:id="96" w:name="_Toc24303"/>
      <w:r>
        <w:rPr>
          <w:rFonts w:hint="eastAsia" w:asciiTheme="minorEastAsia" w:hAnsiTheme="minorEastAsia" w:eastAsiaTheme="minorEastAsia" w:cstheme="minorEastAsia"/>
          <w:b/>
          <w:bCs/>
          <w:sz w:val="32"/>
          <w:szCs w:val="40"/>
          <w:highlight w:val="none"/>
        </w:rPr>
        <w:t>磋商须知</w:t>
      </w:r>
      <w:bookmarkEnd w:id="96"/>
    </w:p>
    <w:p w14:paraId="2996C888">
      <w:pPr>
        <w:wordWrap w:val="0"/>
        <w:rPr>
          <w:rFonts w:asciiTheme="minorEastAsia" w:hAnsiTheme="minorEastAsia" w:eastAsiaTheme="minorEastAsia" w:cstheme="minorEastAsia"/>
          <w:sz w:val="24"/>
          <w:szCs w:val="32"/>
          <w:highlight w:val="none"/>
        </w:rPr>
      </w:pPr>
    </w:p>
    <w:p w14:paraId="071D3F79">
      <w:pPr>
        <w:wordWrap w:val="0"/>
        <w:autoSpaceDE w:val="0"/>
        <w:autoSpaceDN w:val="0"/>
        <w:adjustRightInd w:val="0"/>
        <w:spacing w:line="360" w:lineRule="auto"/>
        <w:ind w:firstLine="482"/>
        <w:jc w:val="left"/>
        <w:outlineLvl w:val="1"/>
        <w:rPr>
          <w:rFonts w:asciiTheme="minorEastAsia" w:hAnsiTheme="minorEastAsia" w:eastAsiaTheme="minorEastAsia" w:cstheme="minorEastAsia"/>
          <w:kern w:val="0"/>
          <w:sz w:val="24"/>
          <w:highlight w:val="none"/>
        </w:rPr>
      </w:pPr>
      <w:bookmarkStart w:id="97" w:name="_Toc6428"/>
      <w:bookmarkStart w:id="98" w:name="_Toc6740"/>
      <w:bookmarkStart w:id="99" w:name="_Toc13607"/>
      <w:bookmarkStart w:id="100" w:name="_Toc16116"/>
      <w:bookmarkStart w:id="101" w:name="_Toc12766"/>
      <w:r>
        <w:rPr>
          <w:rFonts w:hint="eastAsia" w:asciiTheme="minorEastAsia" w:hAnsiTheme="minorEastAsia" w:eastAsiaTheme="minorEastAsia" w:cstheme="minorEastAsia"/>
          <w:b/>
          <w:kern w:val="0"/>
          <w:sz w:val="24"/>
          <w:highlight w:val="none"/>
        </w:rPr>
        <w:t>1  总则</w:t>
      </w:r>
      <w:bookmarkEnd w:id="97"/>
      <w:bookmarkEnd w:id="98"/>
      <w:bookmarkEnd w:id="99"/>
      <w:bookmarkEnd w:id="100"/>
      <w:bookmarkEnd w:id="101"/>
    </w:p>
    <w:p w14:paraId="7967B5E1">
      <w:pPr>
        <w:wordWrap w:val="0"/>
        <w:autoSpaceDE w:val="0"/>
        <w:autoSpaceDN w:val="0"/>
        <w:adjustRightInd w:val="0"/>
        <w:spacing w:line="360" w:lineRule="auto"/>
        <w:ind w:firstLine="482"/>
        <w:jc w:val="left"/>
        <w:rPr>
          <w:rFonts w:asciiTheme="minorEastAsia" w:hAnsiTheme="minorEastAsia" w:eastAsiaTheme="minorEastAsia" w:cstheme="minorEastAsia"/>
          <w:b/>
          <w:kern w:val="0"/>
          <w:sz w:val="24"/>
          <w:highlight w:val="none"/>
        </w:rPr>
      </w:pPr>
      <w:bookmarkStart w:id="102" w:name="_Toc247277929"/>
      <w:bookmarkStart w:id="103" w:name="_Toc199321872"/>
      <w:bookmarkStart w:id="104" w:name="_Toc262675309"/>
      <w:bookmarkStart w:id="105" w:name="_Toc491246636"/>
      <w:bookmarkStart w:id="106" w:name="_Toc260172642"/>
      <w:bookmarkStart w:id="107" w:name="_Toc30114"/>
      <w:bookmarkStart w:id="108" w:name="_Toc382901542"/>
      <w:bookmarkStart w:id="109" w:name="_Toc209498805"/>
      <w:bookmarkStart w:id="110" w:name="_Toc15755"/>
      <w:bookmarkStart w:id="111" w:name="_Toc381278378"/>
      <w:bookmarkStart w:id="112" w:name="_Toc3286"/>
      <w:bookmarkStart w:id="113" w:name="_Toc14132"/>
      <w:r>
        <w:rPr>
          <w:rFonts w:hint="eastAsia" w:asciiTheme="minorEastAsia" w:hAnsiTheme="minorEastAsia" w:eastAsiaTheme="minorEastAsia" w:cstheme="minorEastAsia"/>
          <w:b/>
          <w:kern w:val="0"/>
          <w:sz w:val="24"/>
          <w:highlight w:val="none"/>
        </w:rPr>
        <w:t>1.1 项目概况</w:t>
      </w:r>
      <w:bookmarkEnd w:id="102"/>
      <w:bookmarkEnd w:id="103"/>
      <w:bookmarkEnd w:id="104"/>
      <w:bookmarkEnd w:id="105"/>
      <w:bookmarkEnd w:id="106"/>
      <w:bookmarkEnd w:id="107"/>
      <w:bookmarkEnd w:id="108"/>
      <w:bookmarkEnd w:id="109"/>
      <w:bookmarkEnd w:id="110"/>
      <w:bookmarkEnd w:id="111"/>
      <w:bookmarkEnd w:id="112"/>
      <w:bookmarkEnd w:id="113"/>
    </w:p>
    <w:p w14:paraId="5D971F03">
      <w:pPr>
        <w:wordWrap w:val="0"/>
        <w:autoSpaceDE w:val="0"/>
        <w:autoSpaceDN w:val="0"/>
        <w:adjustRightInd w:val="0"/>
        <w:spacing w:line="360" w:lineRule="auto"/>
        <w:ind w:firstLine="482" w:firstLineChars="200"/>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b/>
          <w:sz w:val="24"/>
          <w:highlight w:val="none"/>
        </w:rPr>
        <w:t>1.1.1</w:t>
      </w:r>
      <w:r>
        <w:rPr>
          <w:rFonts w:hint="eastAsia" w:asciiTheme="minorEastAsia" w:hAnsiTheme="minorEastAsia" w:eastAsiaTheme="minorEastAsia" w:cstheme="minorEastAsia"/>
          <w:sz w:val="24"/>
          <w:highlight w:val="none"/>
        </w:rPr>
        <w:t xml:space="preserve"> </w:t>
      </w:r>
      <w:r>
        <w:rPr>
          <w:rFonts w:hint="eastAsia" w:asciiTheme="minorEastAsia" w:hAnsiTheme="minorEastAsia" w:eastAsiaTheme="minorEastAsia" w:cstheme="minorEastAsia"/>
          <w:kern w:val="0"/>
          <w:sz w:val="24"/>
          <w:highlight w:val="none"/>
        </w:rPr>
        <w:t>根据《中华人民共和国政府采购法》等有关法律、法规和规章的规定，本项目已具备采购条件，现对本项目进行竞争性磋商采购。</w:t>
      </w:r>
    </w:p>
    <w:p w14:paraId="50BC8298">
      <w:pPr>
        <w:pStyle w:val="13"/>
        <w:wordWrap w:val="0"/>
        <w:spacing w:line="360" w:lineRule="auto"/>
        <w:ind w:firstLine="482" w:firstLineChars="200"/>
        <w:rPr>
          <w:rFonts w:asciiTheme="minorEastAsia" w:hAnsiTheme="minorEastAsia" w:eastAsiaTheme="minorEastAsia" w:cstheme="minorEastAsia"/>
          <w:color w:val="auto"/>
          <w:kern w:val="0"/>
          <w:sz w:val="24"/>
          <w:szCs w:val="24"/>
          <w:highlight w:val="none"/>
        </w:rPr>
      </w:pPr>
      <w:bookmarkStart w:id="114" w:name="_Toc199321873"/>
      <w:r>
        <w:rPr>
          <w:rFonts w:hint="eastAsia" w:asciiTheme="minorEastAsia" w:hAnsiTheme="minorEastAsia" w:eastAsiaTheme="minorEastAsia" w:cstheme="minorEastAsia"/>
          <w:b/>
          <w:color w:val="auto"/>
          <w:sz w:val="24"/>
          <w:szCs w:val="24"/>
          <w:highlight w:val="none"/>
        </w:rPr>
        <w:t>1.1.2</w:t>
      </w:r>
      <w:r>
        <w:rPr>
          <w:rFonts w:hint="eastAsia" w:asciiTheme="minorEastAsia" w:hAnsiTheme="minorEastAsia" w:eastAsiaTheme="minorEastAsia" w:cstheme="minorEastAsia"/>
          <w:color w:val="auto"/>
          <w:kern w:val="0"/>
          <w:sz w:val="24"/>
          <w:szCs w:val="24"/>
          <w:highlight w:val="none"/>
        </w:rPr>
        <w:t xml:space="preserve"> 本项目采购人</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0"/>
          <w:sz w:val="24"/>
          <w:szCs w:val="24"/>
          <w:highlight w:val="none"/>
        </w:rPr>
        <w:t>见磋商单位须知前附表。</w:t>
      </w:r>
      <w:bookmarkEnd w:id="114"/>
    </w:p>
    <w:p w14:paraId="7F914F95">
      <w:pPr>
        <w:pStyle w:val="13"/>
        <w:wordWrap w:val="0"/>
        <w:spacing w:line="360" w:lineRule="auto"/>
        <w:ind w:firstLine="482" w:firstLineChars="200"/>
        <w:rPr>
          <w:rFonts w:asciiTheme="minorEastAsia" w:hAnsiTheme="minorEastAsia" w:eastAsiaTheme="minorEastAsia" w:cstheme="minorEastAsia"/>
          <w:color w:val="auto"/>
          <w:kern w:val="0"/>
          <w:sz w:val="24"/>
          <w:szCs w:val="24"/>
          <w:highlight w:val="none"/>
        </w:rPr>
      </w:pPr>
      <w:bookmarkStart w:id="115" w:name="_Toc199321874"/>
      <w:r>
        <w:rPr>
          <w:rFonts w:hint="eastAsia" w:asciiTheme="minorEastAsia" w:hAnsiTheme="minorEastAsia" w:eastAsiaTheme="minorEastAsia" w:cstheme="minorEastAsia"/>
          <w:b/>
          <w:color w:val="auto"/>
          <w:sz w:val="24"/>
          <w:szCs w:val="24"/>
          <w:highlight w:val="none"/>
        </w:rPr>
        <w:t>1.1.3</w:t>
      </w:r>
      <w:r>
        <w:rPr>
          <w:rFonts w:hint="eastAsia" w:asciiTheme="minorEastAsia" w:hAnsiTheme="minorEastAsia" w:eastAsiaTheme="minorEastAsia" w:cstheme="minorEastAsia"/>
          <w:color w:val="auto"/>
          <w:kern w:val="0"/>
          <w:sz w:val="24"/>
          <w:szCs w:val="24"/>
          <w:highlight w:val="none"/>
        </w:rPr>
        <w:t xml:space="preserve"> 本项目采购代理机构</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0"/>
          <w:sz w:val="24"/>
          <w:szCs w:val="24"/>
          <w:highlight w:val="none"/>
        </w:rPr>
        <w:t>见磋商单位须知前附表。</w:t>
      </w:r>
      <w:bookmarkEnd w:id="115"/>
    </w:p>
    <w:p w14:paraId="61B51B58">
      <w:pPr>
        <w:pStyle w:val="13"/>
        <w:wordWrap w:val="0"/>
        <w:spacing w:line="360" w:lineRule="auto"/>
        <w:ind w:firstLine="482" w:firstLineChars="20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color w:val="auto"/>
          <w:sz w:val="24"/>
          <w:szCs w:val="24"/>
          <w:highlight w:val="none"/>
        </w:rPr>
        <w:t>1.1.4</w:t>
      </w:r>
      <w:r>
        <w:rPr>
          <w:rFonts w:hint="eastAsia" w:asciiTheme="minorEastAsia" w:hAnsiTheme="minorEastAsia" w:eastAsiaTheme="minorEastAsia" w:cstheme="minorEastAsia"/>
          <w:color w:val="auto"/>
          <w:kern w:val="0"/>
          <w:sz w:val="24"/>
          <w:szCs w:val="24"/>
          <w:highlight w:val="none"/>
        </w:rPr>
        <w:t xml:space="preserve"> 本项目名称</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0"/>
          <w:sz w:val="24"/>
          <w:szCs w:val="24"/>
          <w:highlight w:val="none"/>
        </w:rPr>
        <w:t>见磋商单位须知前附表。</w:t>
      </w:r>
    </w:p>
    <w:p w14:paraId="0F02D9D6">
      <w:pPr>
        <w:wordWrap w:val="0"/>
        <w:autoSpaceDE w:val="0"/>
        <w:autoSpaceDN w:val="0"/>
        <w:adjustRightInd w:val="0"/>
        <w:spacing w:line="360" w:lineRule="auto"/>
        <w:ind w:firstLine="482"/>
        <w:jc w:val="left"/>
        <w:rPr>
          <w:rFonts w:asciiTheme="minorEastAsia" w:hAnsiTheme="minorEastAsia" w:eastAsiaTheme="minorEastAsia" w:cstheme="minorEastAsia"/>
          <w:b/>
          <w:kern w:val="0"/>
          <w:sz w:val="24"/>
          <w:highlight w:val="none"/>
        </w:rPr>
      </w:pPr>
      <w:bookmarkStart w:id="116" w:name="_Toc262675311"/>
      <w:bookmarkStart w:id="117" w:name="_Toc382901547"/>
      <w:bookmarkStart w:id="118" w:name="_Toc209498807"/>
      <w:bookmarkStart w:id="119" w:name="_Toc381278383"/>
      <w:bookmarkStart w:id="120" w:name="_Toc24556"/>
      <w:bookmarkStart w:id="121" w:name="_Toc5450"/>
      <w:bookmarkStart w:id="122" w:name="_Toc3979"/>
      <w:bookmarkStart w:id="123" w:name="_Toc491246638"/>
      <w:bookmarkStart w:id="124" w:name="_Toc23907"/>
      <w:bookmarkStart w:id="125" w:name="_Toc199321877"/>
      <w:bookmarkStart w:id="126" w:name="_Toc247277931"/>
      <w:bookmarkStart w:id="127" w:name="_Toc260172644"/>
      <w:r>
        <w:rPr>
          <w:rFonts w:hint="eastAsia" w:asciiTheme="minorEastAsia" w:hAnsiTheme="minorEastAsia" w:eastAsiaTheme="minorEastAsia" w:cstheme="minorEastAsia"/>
          <w:b/>
          <w:kern w:val="0"/>
          <w:sz w:val="24"/>
          <w:highlight w:val="none"/>
        </w:rPr>
        <w:t>1.2 磋商采购范围、计划工期、质量要求</w:t>
      </w:r>
      <w:bookmarkEnd w:id="116"/>
      <w:bookmarkEnd w:id="117"/>
      <w:bookmarkEnd w:id="118"/>
      <w:bookmarkEnd w:id="119"/>
      <w:bookmarkEnd w:id="120"/>
      <w:bookmarkEnd w:id="121"/>
      <w:bookmarkEnd w:id="122"/>
      <w:bookmarkEnd w:id="123"/>
      <w:bookmarkEnd w:id="124"/>
      <w:bookmarkEnd w:id="125"/>
      <w:bookmarkEnd w:id="126"/>
      <w:bookmarkEnd w:id="127"/>
    </w:p>
    <w:p w14:paraId="04E544A7">
      <w:pPr>
        <w:pStyle w:val="13"/>
        <w:wordWrap w:val="0"/>
        <w:spacing w:line="360" w:lineRule="auto"/>
        <w:ind w:firstLine="482" w:firstLineChars="20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1.2.1</w:t>
      </w:r>
      <w:r>
        <w:rPr>
          <w:rFonts w:hint="eastAsia" w:asciiTheme="minorEastAsia" w:hAnsiTheme="minorEastAsia" w:eastAsiaTheme="minorEastAsia" w:cstheme="minorEastAsia"/>
          <w:color w:val="auto"/>
          <w:kern w:val="0"/>
          <w:sz w:val="24"/>
          <w:szCs w:val="24"/>
          <w:highlight w:val="none"/>
        </w:rPr>
        <w:t xml:space="preserve"> 本次磋商采购范围:见磋商单位须知前附表。</w:t>
      </w:r>
    </w:p>
    <w:p w14:paraId="5FBC0C2E">
      <w:pPr>
        <w:pStyle w:val="13"/>
        <w:wordWrap w:val="0"/>
        <w:spacing w:line="360" w:lineRule="auto"/>
        <w:ind w:firstLine="482" w:firstLineChars="20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1.2.2</w:t>
      </w:r>
      <w:r>
        <w:rPr>
          <w:rFonts w:hint="eastAsia" w:asciiTheme="minorEastAsia" w:hAnsiTheme="minorEastAsia" w:eastAsiaTheme="minorEastAsia" w:cstheme="minorEastAsia"/>
          <w:color w:val="auto"/>
          <w:kern w:val="0"/>
          <w:sz w:val="24"/>
          <w:szCs w:val="24"/>
          <w:highlight w:val="none"/>
        </w:rPr>
        <w:t xml:space="preserve"> 本项目的工期: </w:t>
      </w:r>
      <w:bookmarkStart w:id="128" w:name="_Toc199321878"/>
      <w:r>
        <w:rPr>
          <w:rFonts w:hint="eastAsia" w:asciiTheme="minorEastAsia" w:hAnsiTheme="minorEastAsia" w:eastAsiaTheme="minorEastAsia" w:cstheme="minorEastAsia"/>
          <w:color w:val="auto"/>
          <w:kern w:val="0"/>
          <w:sz w:val="24"/>
          <w:szCs w:val="24"/>
          <w:highlight w:val="none"/>
        </w:rPr>
        <w:t>见磋商单位须知前附表。</w:t>
      </w:r>
    </w:p>
    <w:p w14:paraId="7A63A3A0">
      <w:pPr>
        <w:pStyle w:val="13"/>
        <w:wordWrap w:val="0"/>
        <w:spacing w:line="360" w:lineRule="auto"/>
        <w:ind w:firstLine="482" w:firstLineChars="20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1.2.3</w:t>
      </w:r>
      <w:r>
        <w:rPr>
          <w:rFonts w:hint="eastAsia" w:asciiTheme="minorEastAsia" w:hAnsiTheme="minorEastAsia" w:eastAsiaTheme="minorEastAsia" w:cstheme="minorEastAsia"/>
          <w:color w:val="auto"/>
          <w:kern w:val="0"/>
          <w:sz w:val="24"/>
          <w:szCs w:val="24"/>
          <w:highlight w:val="none"/>
        </w:rPr>
        <w:t xml:space="preserve"> 本项目的质量要求：见磋商单位须知前附表。</w:t>
      </w:r>
    </w:p>
    <w:p w14:paraId="56E72BC9">
      <w:pPr>
        <w:wordWrap w:val="0"/>
        <w:autoSpaceDE w:val="0"/>
        <w:autoSpaceDN w:val="0"/>
        <w:adjustRightInd w:val="0"/>
        <w:spacing w:line="360" w:lineRule="auto"/>
        <w:ind w:firstLine="482"/>
        <w:jc w:val="left"/>
        <w:rPr>
          <w:rFonts w:asciiTheme="minorEastAsia" w:hAnsiTheme="minorEastAsia" w:eastAsiaTheme="minorEastAsia" w:cstheme="minorEastAsia"/>
          <w:b/>
          <w:kern w:val="0"/>
          <w:sz w:val="24"/>
          <w:highlight w:val="none"/>
        </w:rPr>
      </w:pPr>
      <w:bookmarkStart w:id="129" w:name="_Toc209498808"/>
      <w:bookmarkStart w:id="130" w:name="_Toc247277932"/>
      <w:bookmarkStart w:id="131" w:name="_Toc260172645"/>
      <w:bookmarkStart w:id="132" w:name="_Toc381278384"/>
      <w:bookmarkStart w:id="133" w:name="_Toc1034"/>
      <w:bookmarkStart w:id="134" w:name="_Toc25464"/>
      <w:bookmarkStart w:id="135" w:name="_Toc382901548"/>
      <w:bookmarkStart w:id="136" w:name="_Toc262675312"/>
      <w:bookmarkStart w:id="137" w:name="_Toc11689"/>
      <w:bookmarkStart w:id="138" w:name="_Toc491246639"/>
      <w:bookmarkStart w:id="139" w:name="_Toc23566"/>
      <w:r>
        <w:rPr>
          <w:rFonts w:hint="eastAsia" w:asciiTheme="minorEastAsia" w:hAnsiTheme="minorEastAsia" w:eastAsiaTheme="minorEastAsia" w:cstheme="minorEastAsia"/>
          <w:b/>
          <w:kern w:val="0"/>
          <w:sz w:val="24"/>
          <w:highlight w:val="none"/>
        </w:rPr>
        <w:t>1.3 磋商单位资格要求</w:t>
      </w:r>
      <w:bookmarkEnd w:id="128"/>
      <w:bookmarkEnd w:id="129"/>
      <w:bookmarkEnd w:id="130"/>
      <w:bookmarkEnd w:id="131"/>
      <w:bookmarkEnd w:id="132"/>
      <w:bookmarkEnd w:id="133"/>
      <w:bookmarkEnd w:id="134"/>
      <w:bookmarkEnd w:id="135"/>
      <w:bookmarkEnd w:id="136"/>
      <w:bookmarkEnd w:id="137"/>
      <w:bookmarkEnd w:id="138"/>
      <w:bookmarkEnd w:id="139"/>
    </w:p>
    <w:p w14:paraId="786EDF6E">
      <w:pPr>
        <w:pStyle w:val="13"/>
        <w:wordWrap w:val="0"/>
        <w:spacing w:line="360" w:lineRule="auto"/>
        <w:ind w:firstLine="482" w:firstLineChars="200"/>
        <w:rPr>
          <w:rFonts w:asciiTheme="minorEastAsia" w:hAnsiTheme="minorEastAsia" w:eastAsiaTheme="minorEastAsia" w:cstheme="minorEastAsia"/>
          <w:color w:val="auto"/>
          <w:kern w:val="0"/>
          <w:sz w:val="24"/>
          <w:szCs w:val="24"/>
          <w:highlight w:val="none"/>
        </w:rPr>
      </w:pPr>
      <w:bookmarkStart w:id="140" w:name="_Toc199321882"/>
      <w:r>
        <w:rPr>
          <w:rFonts w:hint="eastAsia" w:asciiTheme="minorEastAsia" w:hAnsiTheme="minorEastAsia" w:eastAsiaTheme="minorEastAsia" w:cstheme="minorEastAsia"/>
          <w:b/>
          <w:color w:val="auto"/>
          <w:kern w:val="0"/>
          <w:sz w:val="24"/>
          <w:szCs w:val="24"/>
          <w:highlight w:val="none"/>
        </w:rPr>
        <w:t>1.3.1</w:t>
      </w:r>
      <w:r>
        <w:rPr>
          <w:rFonts w:hint="eastAsia" w:asciiTheme="minorEastAsia" w:hAnsiTheme="minorEastAsia" w:eastAsiaTheme="minorEastAsia" w:cstheme="minorEastAsia"/>
          <w:color w:val="auto"/>
          <w:kern w:val="0"/>
          <w:sz w:val="24"/>
          <w:szCs w:val="24"/>
          <w:highlight w:val="none"/>
        </w:rPr>
        <w:t>磋商单位应具备承担项目的资质条件、能力和信誉。</w:t>
      </w:r>
    </w:p>
    <w:p w14:paraId="4BC86719">
      <w:pPr>
        <w:wordWrap w:val="0"/>
        <w:autoSpaceDE w:val="0"/>
        <w:autoSpaceDN w:val="0"/>
        <w:adjustRightInd w:val="0"/>
        <w:spacing w:line="360" w:lineRule="auto"/>
        <w:ind w:firstLine="360" w:firstLineChars="150"/>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（1）资质条件：见磋商单位须知前附表；</w:t>
      </w:r>
    </w:p>
    <w:p w14:paraId="034E050E">
      <w:pPr>
        <w:wordWrap w:val="0"/>
        <w:autoSpaceDE w:val="0"/>
        <w:autoSpaceDN w:val="0"/>
        <w:adjustRightInd w:val="0"/>
        <w:spacing w:line="360" w:lineRule="auto"/>
        <w:ind w:firstLine="360" w:firstLineChars="150"/>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（2）财务要求：见磋商单位须知前附表；</w:t>
      </w:r>
    </w:p>
    <w:p w14:paraId="0D2400A3">
      <w:pPr>
        <w:wordWrap w:val="0"/>
        <w:autoSpaceDE w:val="0"/>
        <w:autoSpaceDN w:val="0"/>
        <w:adjustRightInd w:val="0"/>
        <w:spacing w:line="360" w:lineRule="auto"/>
        <w:ind w:firstLine="360" w:firstLineChars="150"/>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（3）信誉要求：见磋商单位须知前附表；</w:t>
      </w:r>
    </w:p>
    <w:p w14:paraId="0F45FC5D">
      <w:pPr>
        <w:wordWrap w:val="0"/>
        <w:autoSpaceDE w:val="0"/>
        <w:autoSpaceDN w:val="0"/>
        <w:adjustRightInd w:val="0"/>
        <w:spacing w:line="360" w:lineRule="auto"/>
        <w:ind w:firstLine="360" w:firstLineChars="150"/>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（4）业绩要求：见磋商单位须知前附表；</w:t>
      </w:r>
    </w:p>
    <w:p w14:paraId="52844CE7">
      <w:pPr>
        <w:wordWrap w:val="0"/>
        <w:autoSpaceDE w:val="0"/>
        <w:autoSpaceDN w:val="0"/>
        <w:adjustRightInd w:val="0"/>
        <w:spacing w:line="360" w:lineRule="auto"/>
        <w:ind w:firstLine="360" w:firstLineChars="150"/>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（5）其他要求：见磋商单位须知前附表；</w:t>
      </w:r>
    </w:p>
    <w:p w14:paraId="4030D3A9">
      <w:pPr>
        <w:pStyle w:val="13"/>
        <w:wordWrap w:val="0"/>
        <w:spacing w:line="360" w:lineRule="auto"/>
        <w:ind w:firstLine="482" w:firstLineChars="20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 xml:space="preserve">1.3.2 </w:t>
      </w:r>
      <w:r>
        <w:rPr>
          <w:rFonts w:hint="eastAsia" w:asciiTheme="minorEastAsia" w:hAnsiTheme="minorEastAsia" w:eastAsiaTheme="minorEastAsia" w:cstheme="minorEastAsia"/>
          <w:color w:val="auto"/>
          <w:kern w:val="0"/>
          <w:sz w:val="24"/>
          <w:szCs w:val="24"/>
          <w:highlight w:val="none"/>
        </w:rPr>
        <w:t>本项目不接受联合体磋商</w:t>
      </w:r>
    </w:p>
    <w:p w14:paraId="28E42D2D">
      <w:pPr>
        <w:pStyle w:val="13"/>
        <w:wordWrap w:val="0"/>
        <w:spacing w:line="360" w:lineRule="auto"/>
        <w:ind w:firstLine="482" w:firstLineChars="20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1.3.3</w:t>
      </w:r>
      <w:r>
        <w:rPr>
          <w:rFonts w:hint="eastAsia" w:asciiTheme="minorEastAsia" w:hAnsiTheme="minorEastAsia" w:eastAsiaTheme="minorEastAsia" w:cstheme="minorEastAsia"/>
          <w:color w:val="auto"/>
          <w:kern w:val="0"/>
          <w:sz w:val="24"/>
          <w:szCs w:val="24"/>
          <w:highlight w:val="none"/>
        </w:rPr>
        <w:t xml:space="preserve"> 磋商单位不得存在下列情形之一：</w:t>
      </w:r>
      <w:bookmarkEnd w:id="140"/>
    </w:p>
    <w:p w14:paraId="435150B0">
      <w:pPr>
        <w:wordWrap w:val="0"/>
        <w:autoSpaceDE w:val="0"/>
        <w:autoSpaceDN w:val="0"/>
        <w:adjustRightInd w:val="0"/>
        <w:spacing w:line="360" w:lineRule="auto"/>
        <w:ind w:left="420" w:firstLine="482"/>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 为采购人不具有独立法人资格的附属机构(单位)；</w:t>
      </w:r>
    </w:p>
    <w:p w14:paraId="2363D34E">
      <w:pPr>
        <w:wordWrap w:val="0"/>
        <w:autoSpaceDE w:val="0"/>
        <w:autoSpaceDN w:val="0"/>
        <w:adjustRightInd w:val="0"/>
        <w:spacing w:line="360" w:lineRule="auto"/>
        <w:ind w:left="420" w:leftChars="200" w:firstLine="482"/>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 为本标段前期准备提供设计或咨询服务的；</w:t>
      </w:r>
    </w:p>
    <w:p w14:paraId="70C76146">
      <w:pPr>
        <w:wordWrap w:val="0"/>
        <w:autoSpaceDE w:val="0"/>
        <w:autoSpaceDN w:val="0"/>
        <w:adjustRightInd w:val="0"/>
        <w:spacing w:line="360" w:lineRule="auto"/>
        <w:ind w:left="420" w:leftChars="200" w:firstLine="482"/>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 为本标段提供采购代理服务的；</w:t>
      </w:r>
    </w:p>
    <w:p w14:paraId="72D28652">
      <w:pPr>
        <w:wordWrap w:val="0"/>
        <w:autoSpaceDE w:val="0"/>
        <w:autoSpaceDN w:val="0"/>
        <w:adjustRightInd w:val="0"/>
        <w:spacing w:line="360" w:lineRule="auto"/>
        <w:ind w:left="420" w:leftChars="200" w:firstLine="482"/>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 被责令停业的；</w:t>
      </w:r>
    </w:p>
    <w:p w14:paraId="246E25DB">
      <w:pPr>
        <w:wordWrap w:val="0"/>
        <w:autoSpaceDE w:val="0"/>
        <w:autoSpaceDN w:val="0"/>
        <w:adjustRightInd w:val="0"/>
        <w:spacing w:line="360" w:lineRule="auto"/>
        <w:ind w:left="420" w:leftChars="200" w:firstLine="482"/>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 被暂停或取消磋商资格的；</w:t>
      </w:r>
    </w:p>
    <w:p w14:paraId="459E1362">
      <w:pPr>
        <w:wordWrap w:val="0"/>
        <w:autoSpaceDE w:val="0"/>
        <w:autoSpaceDN w:val="0"/>
        <w:adjustRightInd w:val="0"/>
        <w:spacing w:line="360" w:lineRule="auto"/>
        <w:ind w:left="420" w:leftChars="200" w:firstLine="482"/>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 财产被接管或冻结的；</w:t>
      </w:r>
    </w:p>
    <w:p w14:paraId="41EA0148">
      <w:pPr>
        <w:wordWrap w:val="0"/>
        <w:autoSpaceDE w:val="0"/>
        <w:autoSpaceDN w:val="0"/>
        <w:adjustRightInd w:val="0"/>
        <w:spacing w:line="360" w:lineRule="auto"/>
        <w:ind w:left="420" w:leftChars="200" w:firstLine="482"/>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 在最近年内有骗取中标或严重违约的。</w:t>
      </w:r>
    </w:p>
    <w:p w14:paraId="54C50F02">
      <w:pPr>
        <w:wordWrap w:val="0"/>
        <w:autoSpaceDE w:val="0"/>
        <w:autoSpaceDN w:val="0"/>
        <w:adjustRightInd w:val="0"/>
        <w:spacing w:line="360" w:lineRule="auto"/>
        <w:ind w:firstLine="482"/>
        <w:jc w:val="left"/>
        <w:rPr>
          <w:rFonts w:asciiTheme="minorEastAsia" w:hAnsiTheme="minorEastAsia" w:eastAsiaTheme="minorEastAsia" w:cstheme="minorEastAsia"/>
          <w:b/>
          <w:kern w:val="0"/>
          <w:sz w:val="24"/>
          <w:highlight w:val="none"/>
        </w:rPr>
      </w:pPr>
      <w:bookmarkStart w:id="141" w:name="_Toc247277933"/>
      <w:bookmarkStart w:id="142" w:name="_Toc209498809"/>
      <w:bookmarkStart w:id="143" w:name="_Toc16434"/>
      <w:bookmarkStart w:id="144" w:name="_Toc382901549"/>
      <w:bookmarkStart w:id="145" w:name="_Toc491246640"/>
      <w:bookmarkStart w:id="146" w:name="_Toc199321883"/>
      <w:bookmarkStart w:id="147" w:name="_Toc381278385"/>
      <w:bookmarkStart w:id="148" w:name="_Toc27541"/>
      <w:bookmarkStart w:id="149" w:name="_Toc23281"/>
      <w:bookmarkStart w:id="150" w:name="_Toc260172646"/>
      <w:bookmarkStart w:id="151" w:name="_Toc262675313"/>
      <w:bookmarkStart w:id="152" w:name="_Toc1844"/>
      <w:r>
        <w:rPr>
          <w:rFonts w:hint="eastAsia" w:asciiTheme="minorEastAsia" w:hAnsiTheme="minorEastAsia" w:eastAsiaTheme="minorEastAsia" w:cstheme="minorEastAsia"/>
          <w:b/>
          <w:kern w:val="0"/>
          <w:sz w:val="24"/>
          <w:highlight w:val="none"/>
        </w:rPr>
        <w:t>1.5 费用承担</w:t>
      </w:r>
      <w:bookmarkEnd w:id="141"/>
      <w:bookmarkEnd w:id="142"/>
      <w:bookmarkEnd w:id="143"/>
      <w:bookmarkEnd w:id="144"/>
      <w:bookmarkEnd w:id="145"/>
      <w:bookmarkEnd w:id="146"/>
      <w:bookmarkEnd w:id="147"/>
      <w:bookmarkEnd w:id="148"/>
      <w:bookmarkEnd w:id="149"/>
      <w:bookmarkEnd w:id="150"/>
      <w:bookmarkEnd w:id="151"/>
      <w:bookmarkEnd w:id="152"/>
    </w:p>
    <w:p w14:paraId="38C0929C">
      <w:pPr>
        <w:wordWrap w:val="0"/>
        <w:autoSpaceDE w:val="0"/>
        <w:autoSpaceDN w:val="0"/>
        <w:adjustRightInd w:val="0"/>
        <w:spacing w:line="360" w:lineRule="auto"/>
        <w:ind w:firstLine="482"/>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磋商单位准备和参加磋商活动发生的费用自理。</w:t>
      </w:r>
    </w:p>
    <w:p w14:paraId="1B459877">
      <w:pPr>
        <w:wordWrap w:val="0"/>
        <w:autoSpaceDE w:val="0"/>
        <w:autoSpaceDN w:val="0"/>
        <w:adjustRightInd w:val="0"/>
        <w:spacing w:line="360" w:lineRule="auto"/>
        <w:ind w:firstLine="482"/>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依据招标代理服务费参照云南省建设工程招标投标行业协会关于印发《云南省建设工程及政府采购代理服务收费参考意见》的通知（云建招协[2026]11号文）计价标准收取，经与采购人协商采购代理服务费用由磋商成交供应商向采购代理机构支付</w:t>
      </w:r>
      <w:r>
        <w:rPr>
          <w:rFonts w:hint="eastAsia" w:asciiTheme="minorEastAsia" w:hAnsiTheme="minorEastAsia" w:eastAsiaTheme="minorEastAsia" w:cstheme="minorEastAsia"/>
          <w:sz w:val="24"/>
          <w:highlight w:val="none"/>
        </w:rPr>
        <w:t>。</w:t>
      </w:r>
    </w:p>
    <w:p w14:paraId="53847BCE">
      <w:pPr>
        <w:wordWrap w:val="0"/>
        <w:autoSpaceDE w:val="0"/>
        <w:autoSpaceDN w:val="0"/>
        <w:adjustRightInd w:val="0"/>
        <w:spacing w:line="360" w:lineRule="auto"/>
        <w:ind w:firstLine="482"/>
        <w:jc w:val="left"/>
        <w:rPr>
          <w:rFonts w:asciiTheme="minorEastAsia" w:hAnsiTheme="minorEastAsia" w:eastAsiaTheme="minorEastAsia" w:cstheme="minorEastAsia"/>
          <w:b/>
          <w:kern w:val="0"/>
          <w:sz w:val="24"/>
          <w:highlight w:val="none"/>
        </w:rPr>
      </w:pPr>
      <w:bookmarkStart w:id="153" w:name="_Toc209498810"/>
      <w:bookmarkStart w:id="154" w:name="_Toc262675314"/>
      <w:bookmarkStart w:id="155" w:name="_Toc17664"/>
      <w:bookmarkStart w:id="156" w:name="_Toc199321884"/>
      <w:bookmarkStart w:id="157" w:name="_Toc247277934"/>
      <w:bookmarkStart w:id="158" w:name="_Toc382901550"/>
      <w:bookmarkStart w:id="159" w:name="_Toc381278386"/>
      <w:bookmarkStart w:id="160" w:name="_Toc5923"/>
      <w:bookmarkStart w:id="161" w:name="_Toc10280"/>
      <w:bookmarkStart w:id="162" w:name="_Toc260172647"/>
      <w:bookmarkStart w:id="163" w:name="_Toc491246641"/>
      <w:bookmarkStart w:id="164" w:name="_Toc1294"/>
      <w:r>
        <w:rPr>
          <w:rFonts w:hint="eastAsia" w:asciiTheme="minorEastAsia" w:hAnsiTheme="minorEastAsia" w:eastAsiaTheme="minorEastAsia" w:cstheme="minorEastAsia"/>
          <w:b/>
          <w:kern w:val="0"/>
          <w:sz w:val="24"/>
          <w:highlight w:val="none"/>
        </w:rPr>
        <w:t>1.6 保密</w:t>
      </w:r>
      <w:bookmarkEnd w:id="153"/>
      <w:bookmarkEnd w:id="154"/>
      <w:bookmarkEnd w:id="155"/>
      <w:bookmarkEnd w:id="156"/>
      <w:bookmarkEnd w:id="157"/>
      <w:bookmarkEnd w:id="158"/>
      <w:bookmarkEnd w:id="159"/>
      <w:bookmarkEnd w:id="160"/>
      <w:bookmarkEnd w:id="161"/>
      <w:bookmarkEnd w:id="162"/>
      <w:bookmarkEnd w:id="163"/>
      <w:bookmarkEnd w:id="164"/>
    </w:p>
    <w:p w14:paraId="07EC83EF">
      <w:pPr>
        <w:wordWrap w:val="0"/>
        <w:autoSpaceDE w:val="0"/>
        <w:autoSpaceDN w:val="0"/>
        <w:adjustRightInd w:val="0"/>
        <w:spacing w:line="360" w:lineRule="auto"/>
        <w:ind w:firstLine="482"/>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参与磋商活动的各方应对竞争性磋商文件和磋商文件中的商业和技术等秘密保密，违者应对由此造成的后果承担法律责任。</w:t>
      </w:r>
    </w:p>
    <w:p w14:paraId="672BB061">
      <w:pPr>
        <w:wordWrap w:val="0"/>
        <w:autoSpaceDE w:val="0"/>
        <w:autoSpaceDN w:val="0"/>
        <w:adjustRightInd w:val="0"/>
        <w:spacing w:line="360" w:lineRule="auto"/>
        <w:ind w:firstLine="482"/>
        <w:jc w:val="left"/>
        <w:rPr>
          <w:rFonts w:asciiTheme="minorEastAsia" w:hAnsiTheme="minorEastAsia" w:eastAsiaTheme="minorEastAsia" w:cstheme="minorEastAsia"/>
          <w:b/>
          <w:kern w:val="0"/>
          <w:sz w:val="24"/>
          <w:highlight w:val="none"/>
        </w:rPr>
      </w:pPr>
      <w:bookmarkStart w:id="165" w:name="_Toc382901551"/>
      <w:bookmarkStart w:id="166" w:name="_Toc262675315"/>
      <w:bookmarkStart w:id="167" w:name="_Toc14859"/>
      <w:bookmarkStart w:id="168" w:name="_Toc209498811"/>
      <w:bookmarkStart w:id="169" w:name="_Toc247277935"/>
      <w:bookmarkStart w:id="170" w:name="_Toc11055"/>
      <w:bookmarkStart w:id="171" w:name="_Toc381278387"/>
      <w:bookmarkStart w:id="172" w:name="_Toc9858"/>
      <w:bookmarkStart w:id="173" w:name="_Toc199321885"/>
      <w:bookmarkStart w:id="174" w:name="_Toc20618"/>
      <w:bookmarkStart w:id="175" w:name="_Toc260172648"/>
      <w:bookmarkStart w:id="176" w:name="_Toc491246642"/>
      <w:r>
        <w:rPr>
          <w:rFonts w:hint="eastAsia" w:asciiTheme="minorEastAsia" w:hAnsiTheme="minorEastAsia" w:eastAsiaTheme="minorEastAsia" w:cstheme="minorEastAsia"/>
          <w:b/>
          <w:kern w:val="0"/>
          <w:sz w:val="24"/>
          <w:highlight w:val="none"/>
        </w:rPr>
        <w:t>1.7 语言文字</w:t>
      </w:r>
      <w:bookmarkEnd w:id="165"/>
      <w:bookmarkEnd w:id="166"/>
      <w:bookmarkEnd w:id="167"/>
      <w:bookmarkEnd w:id="168"/>
      <w:bookmarkEnd w:id="169"/>
      <w:bookmarkEnd w:id="170"/>
      <w:bookmarkEnd w:id="171"/>
      <w:bookmarkEnd w:id="172"/>
      <w:bookmarkEnd w:id="173"/>
      <w:bookmarkEnd w:id="174"/>
      <w:bookmarkEnd w:id="175"/>
      <w:bookmarkEnd w:id="176"/>
    </w:p>
    <w:p w14:paraId="76AAB07D">
      <w:pPr>
        <w:wordWrap w:val="0"/>
        <w:autoSpaceDE w:val="0"/>
        <w:autoSpaceDN w:val="0"/>
        <w:adjustRightInd w:val="0"/>
        <w:spacing w:line="360" w:lineRule="auto"/>
        <w:ind w:firstLine="482"/>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除专用术语外，与磋商有关的语言均使用中文。必要时专用术语应附有中文注释。</w:t>
      </w:r>
    </w:p>
    <w:p w14:paraId="5D3A1F54">
      <w:pPr>
        <w:wordWrap w:val="0"/>
        <w:autoSpaceDE w:val="0"/>
        <w:autoSpaceDN w:val="0"/>
        <w:adjustRightInd w:val="0"/>
        <w:spacing w:line="360" w:lineRule="auto"/>
        <w:ind w:firstLine="482"/>
        <w:jc w:val="left"/>
        <w:rPr>
          <w:rFonts w:asciiTheme="minorEastAsia" w:hAnsiTheme="minorEastAsia" w:eastAsiaTheme="minorEastAsia" w:cstheme="minorEastAsia"/>
          <w:b/>
          <w:kern w:val="0"/>
          <w:sz w:val="24"/>
          <w:highlight w:val="none"/>
        </w:rPr>
      </w:pPr>
      <w:bookmarkStart w:id="177" w:name="_Toc6782"/>
      <w:bookmarkStart w:id="178" w:name="_Toc209498812"/>
      <w:bookmarkStart w:id="179" w:name="_Toc260172649"/>
      <w:bookmarkStart w:id="180" w:name="_Toc491246643"/>
      <w:bookmarkStart w:id="181" w:name="_Toc262675316"/>
      <w:bookmarkStart w:id="182" w:name="_Toc12683"/>
      <w:bookmarkStart w:id="183" w:name="_Toc22672"/>
      <w:bookmarkStart w:id="184" w:name="_Toc381278388"/>
      <w:bookmarkStart w:id="185" w:name="_Toc16897"/>
      <w:bookmarkStart w:id="186" w:name="_Toc199321886"/>
      <w:bookmarkStart w:id="187" w:name="_Toc382901552"/>
      <w:bookmarkStart w:id="188" w:name="_Toc247277936"/>
      <w:r>
        <w:rPr>
          <w:rFonts w:hint="eastAsia" w:asciiTheme="minorEastAsia" w:hAnsiTheme="minorEastAsia" w:eastAsiaTheme="minorEastAsia" w:cstheme="minorEastAsia"/>
          <w:b/>
          <w:kern w:val="0"/>
          <w:sz w:val="24"/>
          <w:highlight w:val="none"/>
        </w:rPr>
        <w:t>1.8 计量单位</w:t>
      </w:r>
      <w:bookmarkEnd w:id="177"/>
      <w:bookmarkEnd w:id="178"/>
      <w:bookmarkEnd w:id="179"/>
      <w:bookmarkEnd w:id="180"/>
      <w:bookmarkEnd w:id="181"/>
      <w:bookmarkEnd w:id="182"/>
      <w:bookmarkEnd w:id="183"/>
      <w:bookmarkEnd w:id="184"/>
      <w:bookmarkEnd w:id="185"/>
      <w:bookmarkEnd w:id="186"/>
      <w:bookmarkEnd w:id="187"/>
      <w:bookmarkEnd w:id="188"/>
    </w:p>
    <w:p w14:paraId="7E1153F8">
      <w:pPr>
        <w:wordWrap w:val="0"/>
        <w:autoSpaceDE w:val="0"/>
        <w:autoSpaceDN w:val="0"/>
        <w:adjustRightInd w:val="0"/>
        <w:spacing w:line="360" w:lineRule="auto"/>
        <w:ind w:firstLine="482"/>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所有计量均采用中华人民共和国法定计量单位。</w:t>
      </w:r>
    </w:p>
    <w:p w14:paraId="34F8D6D8">
      <w:pPr>
        <w:wordWrap w:val="0"/>
        <w:autoSpaceDE w:val="0"/>
        <w:autoSpaceDN w:val="0"/>
        <w:adjustRightInd w:val="0"/>
        <w:spacing w:line="360" w:lineRule="auto"/>
        <w:ind w:firstLine="482"/>
        <w:jc w:val="left"/>
        <w:rPr>
          <w:rFonts w:asciiTheme="minorEastAsia" w:hAnsiTheme="minorEastAsia" w:eastAsiaTheme="minorEastAsia" w:cstheme="minorEastAsia"/>
          <w:kern w:val="0"/>
          <w:sz w:val="24"/>
          <w:highlight w:val="none"/>
        </w:rPr>
      </w:pPr>
      <w:bookmarkStart w:id="189" w:name="_Toc260172650"/>
      <w:bookmarkStart w:id="190" w:name="_Toc381278389"/>
      <w:bookmarkStart w:id="191" w:name="_Toc2256"/>
      <w:bookmarkStart w:id="192" w:name="_Toc491246644"/>
      <w:bookmarkStart w:id="193" w:name="_Toc199321887"/>
      <w:bookmarkStart w:id="194" w:name="_Toc262675317"/>
      <w:bookmarkStart w:id="195" w:name="_Toc7293"/>
      <w:bookmarkStart w:id="196" w:name="_Toc382901553"/>
      <w:bookmarkStart w:id="197" w:name="_Toc8537"/>
      <w:bookmarkStart w:id="198" w:name="_Toc247277937"/>
      <w:bookmarkStart w:id="199" w:name="_Toc209498813"/>
      <w:bookmarkStart w:id="200" w:name="_Toc32607"/>
      <w:r>
        <w:rPr>
          <w:rFonts w:hint="eastAsia" w:asciiTheme="minorEastAsia" w:hAnsiTheme="minorEastAsia" w:eastAsiaTheme="minorEastAsia" w:cstheme="minorEastAsia"/>
          <w:b/>
          <w:kern w:val="0"/>
          <w:sz w:val="24"/>
          <w:highlight w:val="none"/>
        </w:rPr>
        <w:t>1.9 踏勘现场</w:t>
      </w:r>
      <w:bookmarkEnd w:id="189"/>
      <w:bookmarkEnd w:id="190"/>
      <w:bookmarkEnd w:id="191"/>
      <w:bookmarkEnd w:id="192"/>
      <w:bookmarkEnd w:id="193"/>
      <w:bookmarkEnd w:id="194"/>
      <w:bookmarkEnd w:id="195"/>
      <w:bookmarkEnd w:id="196"/>
      <w:bookmarkEnd w:id="197"/>
      <w:bookmarkEnd w:id="198"/>
      <w:bookmarkEnd w:id="199"/>
      <w:bookmarkEnd w:id="200"/>
    </w:p>
    <w:p w14:paraId="61A1B124">
      <w:pPr>
        <w:wordWrap w:val="0"/>
        <w:autoSpaceDE w:val="0"/>
        <w:autoSpaceDN w:val="0"/>
        <w:adjustRightInd w:val="0"/>
        <w:spacing w:line="360" w:lineRule="auto"/>
        <w:ind w:firstLine="470" w:firstLineChars="196"/>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本项目不组织现场踏勘，投标人自行前往踏勘。</w:t>
      </w:r>
    </w:p>
    <w:p w14:paraId="7F16FCE4">
      <w:pPr>
        <w:wordWrap w:val="0"/>
        <w:autoSpaceDE w:val="0"/>
        <w:autoSpaceDN w:val="0"/>
        <w:adjustRightInd w:val="0"/>
        <w:spacing w:line="360" w:lineRule="auto"/>
        <w:ind w:firstLine="482"/>
        <w:jc w:val="left"/>
        <w:rPr>
          <w:rFonts w:asciiTheme="minorEastAsia" w:hAnsiTheme="minorEastAsia" w:eastAsiaTheme="minorEastAsia" w:cstheme="minorEastAsia"/>
          <w:b/>
          <w:kern w:val="0"/>
          <w:sz w:val="24"/>
          <w:highlight w:val="none"/>
        </w:rPr>
      </w:pPr>
      <w:bookmarkStart w:id="201" w:name="_Toc274249368"/>
      <w:bookmarkStart w:id="202" w:name="_Toc16880"/>
      <w:bookmarkStart w:id="203" w:name="_Toc12292"/>
      <w:bookmarkStart w:id="204" w:name="_Toc26617"/>
      <w:bookmarkStart w:id="205" w:name="_Toc15210"/>
      <w:bookmarkStart w:id="206" w:name="_Toc382901543"/>
      <w:bookmarkStart w:id="207" w:name="_Toc381278379"/>
      <w:r>
        <w:rPr>
          <w:rFonts w:hint="eastAsia" w:asciiTheme="minorEastAsia" w:hAnsiTheme="minorEastAsia" w:eastAsiaTheme="minorEastAsia" w:cstheme="minorEastAsia"/>
          <w:b/>
          <w:kern w:val="0"/>
          <w:sz w:val="24"/>
          <w:highlight w:val="none"/>
        </w:rPr>
        <w:t>1.10 磋商预备会</w:t>
      </w:r>
      <w:bookmarkEnd w:id="201"/>
      <w:bookmarkEnd w:id="202"/>
      <w:bookmarkEnd w:id="203"/>
      <w:bookmarkEnd w:id="204"/>
      <w:bookmarkEnd w:id="205"/>
    </w:p>
    <w:p w14:paraId="0400248A">
      <w:pPr>
        <w:wordWrap w:val="0"/>
        <w:autoSpaceDE w:val="0"/>
        <w:autoSpaceDN w:val="0"/>
        <w:adjustRightInd w:val="0"/>
        <w:spacing w:line="360" w:lineRule="auto"/>
        <w:ind w:firstLine="480" w:firstLineChars="200"/>
        <w:jc w:val="left"/>
        <w:rPr>
          <w:rFonts w:asciiTheme="minorEastAsia" w:hAnsiTheme="minorEastAsia" w:eastAsiaTheme="minorEastAsia" w:cstheme="minorEastAsia"/>
          <w:kern w:val="0"/>
          <w:sz w:val="24"/>
          <w:highlight w:val="none"/>
        </w:rPr>
      </w:pPr>
      <w:bookmarkStart w:id="208" w:name="_Toc6524"/>
      <w:bookmarkStart w:id="209" w:name="_Toc22230"/>
      <w:bookmarkStart w:id="210" w:name="_Toc786"/>
      <w:bookmarkStart w:id="211" w:name="_Toc12538"/>
      <w:r>
        <w:rPr>
          <w:rFonts w:hint="eastAsia" w:asciiTheme="minorEastAsia" w:hAnsiTheme="minorEastAsia" w:eastAsiaTheme="minorEastAsia" w:cstheme="minorEastAsia"/>
          <w:kern w:val="0"/>
          <w:sz w:val="24"/>
          <w:highlight w:val="none"/>
        </w:rPr>
        <w:t>本项目不召开磋商预备会</w:t>
      </w:r>
      <w:bookmarkEnd w:id="206"/>
      <w:bookmarkEnd w:id="207"/>
      <w:r>
        <w:rPr>
          <w:rFonts w:hint="eastAsia" w:asciiTheme="minorEastAsia" w:hAnsiTheme="minorEastAsia" w:eastAsiaTheme="minorEastAsia" w:cstheme="minorEastAsia"/>
          <w:kern w:val="0"/>
          <w:sz w:val="24"/>
          <w:highlight w:val="none"/>
        </w:rPr>
        <w:t>。</w:t>
      </w:r>
      <w:bookmarkEnd w:id="208"/>
      <w:bookmarkEnd w:id="209"/>
      <w:bookmarkEnd w:id="210"/>
      <w:bookmarkEnd w:id="211"/>
    </w:p>
    <w:p w14:paraId="4EE081FC">
      <w:pPr>
        <w:wordWrap w:val="0"/>
        <w:autoSpaceDE w:val="0"/>
        <w:autoSpaceDN w:val="0"/>
        <w:adjustRightInd w:val="0"/>
        <w:spacing w:line="360" w:lineRule="auto"/>
        <w:ind w:firstLine="482"/>
        <w:jc w:val="left"/>
        <w:rPr>
          <w:rFonts w:asciiTheme="minorEastAsia" w:hAnsiTheme="minorEastAsia" w:eastAsiaTheme="minorEastAsia" w:cstheme="minorEastAsia"/>
          <w:b/>
          <w:kern w:val="0"/>
          <w:sz w:val="24"/>
          <w:highlight w:val="none"/>
        </w:rPr>
      </w:pPr>
      <w:bookmarkStart w:id="212" w:name="_Toc17727"/>
      <w:bookmarkStart w:id="213" w:name="_Toc12052"/>
      <w:bookmarkStart w:id="214" w:name="_Toc382901544"/>
      <w:bookmarkStart w:id="215" w:name="_Toc8214"/>
      <w:bookmarkStart w:id="216" w:name="_Toc6829"/>
      <w:bookmarkStart w:id="217" w:name="_Toc274249369"/>
      <w:bookmarkStart w:id="218" w:name="_Toc381278380"/>
      <w:r>
        <w:rPr>
          <w:rFonts w:hint="eastAsia" w:asciiTheme="minorEastAsia" w:hAnsiTheme="minorEastAsia" w:eastAsiaTheme="minorEastAsia" w:cstheme="minorEastAsia"/>
          <w:b/>
          <w:kern w:val="0"/>
          <w:sz w:val="24"/>
          <w:highlight w:val="none"/>
        </w:rPr>
        <w:t>1.11 分包</w:t>
      </w:r>
      <w:bookmarkEnd w:id="212"/>
      <w:bookmarkEnd w:id="213"/>
      <w:bookmarkEnd w:id="214"/>
      <w:bookmarkEnd w:id="215"/>
      <w:bookmarkEnd w:id="216"/>
      <w:bookmarkEnd w:id="217"/>
      <w:bookmarkEnd w:id="218"/>
    </w:p>
    <w:p w14:paraId="277B82D3">
      <w:pPr>
        <w:wordWrap w:val="0"/>
        <w:autoSpaceDE w:val="0"/>
        <w:autoSpaceDN w:val="0"/>
        <w:adjustRightInd w:val="0"/>
        <w:spacing w:line="360" w:lineRule="auto"/>
        <w:ind w:firstLine="480" w:firstLineChars="200"/>
        <w:jc w:val="left"/>
        <w:rPr>
          <w:rFonts w:asciiTheme="minorEastAsia" w:hAnsiTheme="minorEastAsia" w:eastAsiaTheme="minorEastAsia" w:cstheme="minorEastAsia"/>
          <w:kern w:val="0"/>
          <w:sz w:val="24"/>
          <w:highlight w:val="none"/>
        </w:rPr>
      </w:pPr>
      <w:bookmarkStart w:id="219" w:name="_Toc3805"/>
      <w:bookmarkStart w:id="220" w:name="_Toc10418"/>
      <w:bookmarkStart w:id="221" w:name="_Toc24572"/>
      <w:bookmarkStart w:id="222" w:name="_Toc17349"/>
      <w:r>
        <w:rPr>
          <w:rFonts w:hint="eastAsia" w:asciiTheme="minorEastAsia" w:hAnsiTheme="minorEastAsia" w:eastAsiaTheme="minorEastAsia" w:cstheme="minorEastAsia"/>
          <w:kern w:val="0"/>
          <w:sz w:val="24"/>
          <w:highlight w:val="none"/>
        </w:rPr>
        <w:t>本项目不允许分包。</w:t>
      </w:r>
      <w:bookmarkEnd w:id="219"/>
      <w:bookmarkEnd w:id="220"/>
      <w:bookmarkEnd w:id="221"/>
      <w:bookmarkEnd w:id="222"/>
    </w:p>
    <w:p w14:paraId="53D7326D">
      <w:pPr>
        <w:wordWrap w:val="0"/>
        <w:autoSpaceDE w:val="0"/>
        <w:autoSpaceDN w:val="0"/>
        <w:adjustRightInd w:val="0"/>
        <w:spacing w:line="360" w:lineRule="auto"/>
        <w:ind w:firstLine="482"/>
        <w:jc w:val="left"/>
        <w:rPr>
          <w:rFonts w:asciiTheme="minorEastAsia" w:hAnsiTheme="minorEastAsia" w:eastAsiaTheme="minorEastAsia" w:cstheme="minorEastAsia"/>
          <w:b/>
          <w:kern w:val="0"/>
          <w:sz w:val="24"/>
          <w:highlight w:val="none"/>
        </w:rPr>
      </w:pPr>
      <w:bookmarkStart w:id="223" w:name="_Toc260172653"/>
      <w:bookmarkStart w:id="224" w:name="_Toc11576"/>
      <w:bookmarkStart w:id="225" w:name="_Toc9213"/>
      <w:bookmarkStart w:id="226" w:name="_Toc25322"/>
      <w:bookmarkStart w:id="227" w:name="_Toc247277940"/>
      <w:bookmarkStart w:id="228" w:name="_Toc24626"/>
      <w:bookmarkStart w:id="229" w:name="_Toc209498815"/>
      <w:bookmarkStart w:id="230" w:name="_Toc274249370"/>
      <w:bookmarkStart w:id="231" w:name="_Toc381278381"/>
      <w:bookmarkStart w:id="232" w:name="_Toc262675320"/>
      <w:bookmarkStart w:id="233" w:name="_Toc382901545"/>
      <w:r>
        <w:rPr>
          <w:rFonts w:hint="eastAsia" w:asciiTheme="minorEastAsia" w:hAnsiTheme="minorEastAsia" w:eastAsiaTheme="minorEastAsia" w:cstheme="minorEastAsia"/>
          <w:b/>
          <w:kern w:val="0"/>
          <w:sz w:val="24"/>
          <w:highlight w:val="none"/>
        </w:rPr>
        <w:t>1.12 偏离</w:t>
      </w:r>
      <w:bookmarkEnd w:id="223"/>
      <w:bookmarkEnd w:id="224"/>
      <w:bookmarkEnd w:id="225"/>
      <w:bookmarkEnd w:id="226"/>
      <w:bookmarkEnd w:id="227"/>
      <w:bookmarkEnd w:id="228"/>
      <w:bookmarkEnd w:id="229"/>
      <w:bookmarkEnd w:id="230"/>
      <w:bookmarkEnd w:id="231"/>
      <w:bookmarkEnd w:id="232"/>
      <w:bookmarkEnd w:id="233"/>
      <w:bookmarkStart w:id="234" w:name="_Toc209498816"/>
    </w:p>
    <w:p w14:paraId="6B6E8AAA">
      <w:pPr>
        <w:wordWrap w:val="0"/>
        <w:autoSpaceDE w:val="0"/>
        <w:autoSpaceDN w:val="0"/>
        <w:adjustRightInd w:val="0"/>
        <w:spacing w:line="360" w:lineRule="auto"/>
        <w:ind w:firstLine="480" w:firstLineChars="200"/>
        <w:jc w:val="left"/>
        <w:rPr>
          <w:rFonts w:asciiTheme="minorEastAsia" w:hAnsiTheme="minorEastAsia" w:eastAsiaTheme="minorEastAsia" w:cstheme="minorEastAsia"/>
          <w:highlight w:val="none"/>
        </w:rPr>
      </w:pPr>
      <w:bookmarkStart w:id="235" w:name="_Toc3901"/>
      <w:bookmarkStart w:id="236" w:name="_Toc8772"/>
      <w:bookmarkStart w:id="237" w:name="_Toc17323"/>
      <w:bookmarkStart w:id="238" w:name="_Toc25331"/>
      <w:r>
        <w:rPr>
          <w:rFonts w:hint="eastAsia" w:asciiTheme="minorEastAsia" w:hAnsiTheme="minorEastAsia" w:eastAsiaTheme="minorEastAsia" w:cstheme="minorEastAsia"/>
          <w:kern w:val="0"/>
          <w:sz w:val="24"/>
          <w:highlight w:val="none"/>
        </w:rPr>
        <w:t>磋商文件不允许偏离竞争性磋商文件的实质性要求和条件。</w:t>
      </w:r>
      <w:bookmarkEnd w:id="234"/>
      <w:bookmarkEnd w:id="235"/>
      <w:bookmarkEnd w:id="236"/>
      <w:bookmarkEnd w:id="237"/>
      <w:bookmarkEnd w:id="238"/>
    </w:p>
    <w:p w14:paraId="14FD7DA1">
      <w:pPr>
        <w:wordWrap w:val="0"/>
        <w:autoSpaceDE w:val="0"/>
        <w:autoSpaceDN w:val="0"/>
        <w:adjustRightInd w:val="0"/>
        <w:spacing w:line="360" w:lineRule="auto"/>
        <w:ind w:firstLine="482"/>
        <w:jc w:val="left"/>
        <w:outlineLvl w:val="1"/>
        <w:rPr>
          <w:rFonts w:asciiTheme="minorEastAsia" w:hAnsiTheme="minorEastAsia" w:eastAsiaTheme="minorEastAsia" w:cstheme="minorEastAsia"/>
          <w:b/>
          <w:kern w:val="0"/>
          <w:sz w:val="24"/>
          <w:highlight w:val="none"/>
        </w:rPr>
      </w:pPr>
      <w:bookmarkStart w:id="239" w:name="_Toc209498817"/>
      <w:bookmarkStart w:id="240" w:name="_Toc260172654"/>
      <w:bookmarkStart w:id="241" w:name="_Toc247277941"/>
      <w:bookmarkStart w:id="242" w:name="_Toc491246646"/>
      <w:bookmarkStart w:id="243" w:name="_Toc262675321"/>
      <w:bookmarkStart w:id="244" w:name="_Toc199321891"/>
      <w:bookmarkStart w:id="245" w:name="_Toc18603"/>
      <w:bookmarkStart w:id="246" w:name="_Toc13600"/>
      <w:bookmarkStart w:id="247" w:name="_Toc382901554"/>
      <w:bookmarkStart w:id="248" w:name="_Toc14962"/>
      <w:bookmarkStart w:id="249" w:name="_Toc25145"/>
      <w:bookmarkStart w:id="250" w:name="_Toc11518"/>
      <w:r>
        <w:rPr>
          <w:rFonts w:hint="eastAsia" w:asciiTheme="minorEastAsia" w:hAnsiTheme="minorEastAsia" w:eastAsiaTheme="minorEastAsia" w:cstheme="minorEastAsia"/>
          <w:b/>
          <w:kern w:val="0"/>
          <w:sz w:val="24"/>
          <w:highlight w:val="none"/>
        </w:rPr>
        <w:t xml:space="preserve">2  </w:t>
      </w:r>
      <w:bookmarkEnd w:id="239"/>
      <w:bookmarkEnd w:id="240"/>
      <w:bookmarkEnd w:id="241"/>
      <w:bookmarkEnd w:id="242"/>
      <w:bookmarkEnd w:id="243"/>
      <w:bookmarkEnd w:id="244"/>
      <w:r>
        <w:rPr>
          <w:rFonts w:hint="eastAsia" w:asciiTheme="minorEastAsia" w:hAnsiTheme="minorEastAsia" w:eastAsiaTheme="minorEastAsia" w:cstheme="minorEastAsia"/>
          <w:b/>
          <w:kern w:val="0"/>
          <w:sz w:val="24"/>
          <w:highlight w:val="none"/>
        </w:rPr>
        <w:t>竞争性磋商文件</w:t>
      </w:r>
      <w:bookmarkEnd w:id="245"/>
      <w:bookmarkEnd w:id="246"/>
      <w:bookmarkEnd w:id="247"/>
      <w:bookmarkEnd w:id="248"/>
      <w:bookmarkEnd w:id="249"/>
      <w:bookmarkEnd w:id="250"/>
    </w:p>
    <w:p w14:paraId="13069C0B">
      <w:pPr>
        <w:wordWrap w:val="0"/>
        <w:autoSpaceDE w:val="0"/>
        <w:autoSpaceDN w:val="0"/>
        <w:adjustRightInd w:val="0"/>
        <w:spacing w:line="360" w:lineRule="auto"/>
        <w:ind w:firstLine="482"/>
        <w:jc w:val="left"/>
        <w:rPr>
          <w:rFonts w:asciiTheme="minorEastAsia" w:hAnsiTheme="minorEastAsia" w:eastAsiaTheme="minorEastAsia" w:cstheme="minorEastAsia"/>
          <w:b/>
          <w:kern w:val="0"/>
          <w:sz w:val="24"/>
          <w:highlight w:val="none"/>
        </w:rPr>
      </w:pPr>
      <w:bookmarkStart w:id="251" w:name="_Toc382901555"/>
      <w:bookmarkStart w:id="252" w:name="_Toc199321892"/>
      <w:bookmarkStart w:id="253" w:name="_Toc247277942"/>
      <w:bookmarkStart w:id="254" w:name="_Toc10652"/>
      <w:bookmarkStart w:id="255" w:name="_Toc491246647"/>
      <w:bookmarkStart w:id="256" w:name="_Toc4159"/>
      <w:bookmarkStart w:id="257" w:name="_Toc381278391"/>
      <w:bookmarkStart w:id="258" w:name="_Toc262675322"/>
      <w:bookmarkStart w:id="259" w:name="_Toc13112"/>
      <w:bookmarkStart w:id="260" w:name="_Toc3615"/>
      <w:bookmarkStart w:id="261" w:name="_Toc260172655"/>
      <w:bookmarkStart w:id="262" w:name="_Toc209498818"/>
      <w:r>
        <w:rPr>
          <w:rFonts w:hint="eastAsia" w:asciiTheme="minorEastAsia" w:hAnsiTheme="minorEastAsia" w:eastAsiaTheme="minorEastAsia" w:cstheme="minorEastAsia"/>
          <w:b/>
          <w:kern w:val="0"/>
          <w:sz w:val="24"/>
          <w:highlight w:val="none"/>
        </w:rPr>
        <w:t>2.1 竞争性磋商文件的组成</w:t>
      </w:r>
      <w:bookmarkEnd w:id="251"/>
      <w:bookmarkEnd w:id="252"/>
      <w:bookmarkEnd w:id="253"/>
      <w:bookmarkEnd w:id="254"/>
      <w:bookmarkEnd w:id="255"/>
      <w:bookmarkEnd w:id="256"/>
      <w:bookmarkEnd w:id="257"/>
      <w:bookmarkEnd w:id="258"/>
      <w:bookmarkEnd w:id="259"/>
      <w:bookmarkEnd w:id="260"/>
      <w:bookmarkEnd w:id="261"/>
      <w:bookmarkEnd w:id="262"/>
    </w:p>
    <w:p w14:paraId="05E25353">
      <w:pPr>
        <w:wordWrap w:val="0"/>
        <w:autoSpaceDE w:val="0"/>
        <w:autoSpaceDN w:val="0"/>
        <w:adjustRightInd w:val="0"/>
        <w:spacing w:line="360" w:lineRule="auto"/>
        <w:ind w:firstLine="482"/>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本竞争性磋商文件包括:</w:t>
      </w:r>
    </w:p>
    <w:p w14:paraId="319FCD29">
      <w:pPr>
        <w:pStyle w:val="11"/>
        <w:wordWrap w:val="0"/>
        <w:ind w:left="0" w:leftChars="0" w:firstLine="480"/>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xml:space="preserve">（1）竞争性磋商公告   </w:t>
      </w:r>
    </w:p>
    <w:p w14:paraId="7BD6C614">
      <w:pPr>
        <w:pStyle w:val="11"/>
        <w:wordWrap w:val="0"/>
        <w:ind w:left="0" w:leftChars="0" w:firstLine="464"/>
        <w:rPr>
          <w:rFonts w:asciiTheme="minorEastAsia" w:hAnsiTheme="minorEastAsia" w:eastAsiaTheme="minorEastAsia" w:cstheme="minorEastAsia"/>
          <w:spacing w:val="-4"/>
          <w:kern w:val="0"/>
          <w:sz w:val="24"/>
          <w:highlight w:val="none"/>
        </w:rPr>
      </w:pPr>
      <w:r>
        <w:rPr>
          <w:rFonts w:hint="eastAsia" w:asciiTheme="minorEastAsia" w:hAnsiTheme="minorEastAsia" w:eastAsiaTheme="minorEastAsia" w:cstheme="minorEastAsia"/>
          <w:spacing w:val="-4"/>
          <w:kern w:val="0"/>
          <w:sz w:val="24"/>
          <w:highlight w:val="none"/>
        </w:rPr>
        <w:t xml:space="preserve"> (2) 磋商须知前附表  </w:t>
      </w:r>
    </w:p>
    <w:p w14:paraId="7BF800A7">
      <w:pPr>
        <w:pStyle w:val="11"/>
        <w:wordWrap w:val="0"/>
        <w:ind w:left="0" w:leftChars="0" w:firstLine="464"/>
        <w:rPr>
          <w:rFonts w:asciiTheme="minorEastAsia" w:hAnsiTheme="minorEastAsia" w:eastAsiaTheme="minorEastAsia" w:cstheme="minorEastAsia"/>
          <w:spacing w:val="-4"/>
          <w:kern w:val="0"/>
          <w:sz w:val="24"/>
          <w:highlight w:val="none"/>
        </w:rPr>
      </w:pPr>
      <w:r>
        <w:rPr>
          <w:rFonts w:hint="eastAsia" w:asciiTheme="minorEastAsia" w:hAnsiTheme="minorEastAsia" w:eastAsiaTheme="minorEastAsia" w:cstheme="minorEastAsia"/>
          <w:spacing w:val="-4"/>
          <w:kern w:val="0"/>
          <w:sz w:val="24"/>
          <w:highlight w:val="none"/>
        </w:rPr>
        <w:t>（3）磋商须知</w:t>
      </w:r>
    </w:p>
    <w:p w14:paraId="44C9D32C">
      <w:pPr>
        <w:wordWrap w:val="0"/>
        <w:autoSpaceDE w:val="0"/>
        <w:autoSpaceDN w:val="0"/>
        <w:adjustRightInd w:val="0"/>
        <w:spacing w:line="360" w:lineRule="auto"/>
        <w:ind w:firstLine="464" w:firstLineChars="200"/>
        <w:jc w:val="left"/>
        <w:rPr>
          <w:rFonts w:asciiTheme="minorEastAsia" w:hAnsiTheme="minorEastAsia" w:eastAsiaTheme="minorEastAsia" w:cstheme="minorEastAsia"/>
          <w:spacing w:val="-4"/>
          <w:kern w:val="0"/>
          <w:sz w:val="24"/>
          <w:highlight w:val="none"/>
        </w:rPr>
      </w:pPr>
      <w:r>
        <w:rPr>
          <w:rFonts w:hint="eastAsia" w:asciiTheme="minorEastAsia" w:hAnsiTheme="minorEastAsia" w:eastAsiaTheme="minorEastAsia" w:cstheme="minorEastAsia"/>
          <w:spacing w:val="-4"/>
          <w:kern w:val="0"/>
          <w:sz w:val="24"/>
          <w:highlight w:val="none"/>
        </w:rPr>
        <w:t xml:space="preserve">（4）工程量清单   </w:t>
      </w:r>
    </w:p>
    <w:p w14:paraId="073F18A5">
      <w:pPr>
        <w:wordWrap w:val="0"/>
        <w:autoSpaceDE w:val="0"/>
        <w:autoSpaceDN w:val="0"/>
        <w:adjustRightInd w:val="0"/>
        <w:spacing w:line="360" w:lineRule="auto"/>
        <w:ind w:firstLine="464" w:firstLineChars="200"/>
        <w:jc w:val="left"/>
        <w:rPr>
          <w:rFonts w:asciiTheme="minorEastAsia" w:hAnsiTheme="minorEastAsia" w:eastAsiaTheme="minorEastAsia" w:cstheme="minorEastAsia"/>
          <w:spacing w:val="-4"/>
          <w:kern w:val="0"/>
          <w:sz w:val="24"/>
          <w:highlight w:val="none"/>
        </w:rPr>
      </w:pPr>
      <w:r>
        <w:rPr>
          <w:rFonts w:hint="eastAsia" w:asciiTheme="minorEastAsia" w:hAnsiTheme="minorEastAsia" w:eastAsiaTheme="minorEastAsia" w:cstheme="minorEastAsia"/>
          <w:spacing w:val="-4"/>
          <w:kern w:val="0"/>
          <w:sz w:val="24"/>
          <w:highlight w:val="none"/>
        </w:rPr>
        <w:t xml:space="preserve">（5）合同书样式及主要条款   </w:t>
      </w:r>
    </w:p>
    <w:p w14:paraId="126C029F">
      <w:pPr>
        <w:wordWrap w:val="0"/>
        <w:autoSpaceDE w:val="0"/>
        <w:autoSpaceDN w:val="0"/>
        <w:adjustRightInd w:val="0"/>
        <w:spacing w:line="360" w:lineRule="auto"/>
        <w:ind w:firstLine="464" w:firstLineChars="200"/>
        <w:jc w:val="left"/>
        <w:rPr>
          <w:rFonts w:asciiTheme="minorEastAsia" w:hAnsiTheme="minorEastAsia" w:eastAsiaTheme="minorEastAsia" w:cstheme="minorEastAsia"/>
          <w:spacing w:val="-4"/>
          <w:kern w:val="0"/>
          <w:sz w:val="24"/>
          <w:highlight w:val="none"/>
        </w:rPr>
      </w:pPr>
      <w:r>
        <w:rPr>
          <w:rFonts w:hint="eastAsia" w:asciiTheme="minorEastAsia" w:hAnsiTheme="minorEastAsia" w:eastAsiaTheme="minorEastAsia" w:cstheme="minorEastAsia"/>
          <w:spacing w:val="-4"/>
          <w:kern w:val="0"/>
          <w:sz w:val="24"/>
          <w:highlight w:val="none"/>
        </w:rPr>
        <w:t>（6）磋商文件格式</w:t>
      </w:r>
    </w:p>
    <w:p w14:paraId="04140BE8">
      <w:pPr>
        <w:wordWrap w:val="0"/>
        <w:autoSpaceDE w:val="0"/>
        <w:autoSpaceDN w:val="0"/>
        <w:adjustRightInd w:val="0"/>
        <w:spacing w:line="360" w:lineRule="auto"/>
        <w:ind w:firstLine="464" w:firstLineChars="200"/>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pacing w:val="-4"/>
          <w:kern w:val="0"/>
          <w:sz w:val="24"/>
          <w:highlight w:val="none"/>
        </w:rPr>
        <w:t>（7）磋商评审办法</w:t>
      </w:r>
    </w:p>
    <w:p w14:paraId="2727FD09">
      <w:pPr>
        <w:wordWrap w:val="0"/>
        <w:autoSpaceDE w:val="0"/>
        <w:autoSpaceDN w:val="0"/>
        <w:adjustRightInd w:val="0"/>
        <w:spacing w:line="360" w:lineRule="auto"/>
        <w:ind w:firstLine="464" w:firstLineChars="200"/>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pacing w:val="-4"/>
          <w:kern w:val="0"/>
          <w:sz w:val="24"/>
          <w:highlight w:val="none"/>
        </w:rPr>
        <w:t>根据本章第2.2款和第2.3款对竞争性磋商文件所作的澄清、修改，构成竞争性磋商文件</w:t>
      </w:r>
      <w:r>
        <w:rPr>
          <w:rFonts w:hint="eastAsia" w:asciiTheme="minorEastAsia" w:hAnsiTheme="minorEastAsia" w:eastAsiaTheme="minorEastAsia" w:cstheme="minorEastAsia"/>
          <w:kern w:val="0"/>
          <w:sz w:val="24"/>
          <w:highlight w:val="none"/>
        </w:rPr>
        <w:t>的组成部分。</w:t>
      </w:r>
    </w:p>
    <w:p w14:paraId="58E3B672">
      <w:pPr>
        <w:wordWrap w:val="0"/>
        <w:autoSpaceDE w:val="0"/>
        <w:autoSpaceDN w:val="0"/>
        <w:adjustRightInd w:val="0"/>
        <w:spacing w:line="360" w:lineRule="auto"/>
        <w:ind w:firstLine="482"/>
        <w:jc w:val="left"/>
        <w:rPr>
          <w:rFonts w:asciiTheme="minorEastAsia" w:hAnsiTheme="minorEastAsia" w:eastAsiaTheme="minorEastAsia" w:cstheme="minorEastAsia"/>
          <w:b/>
          <w:kern w:val="0"/>
          <w:sz w:val="24"/>
          <w:highlight w:val="none"/>
        </w:rPr>
      </w:pPr>
      <w:bookmarkStart w:id="263" w:name="_Toc3907"/>
      <w:bookmarkStart w:id="264" w:name="_Toc8914"/>
      <w:bookmarkStart w:id="265" w:name="_Toc260172656"/>
      <w:bookmarkStart w:id="266" w:name="_Toc382901556"/>
      <w:bookmarkStart w:id="267" w:name="_Toc8636"/>
      <w:bookmarkStart w:id="268" w:name="_Toc209498819"/>
      <w:bookmarkStart w:id="269" w:name="_Toc262675323"/>
      <w:bookmarkStart w:id="270" w:name="_Toc491246648"/>
      <w:bookmarkStart w:id="271" w:name="_Toc247277943"/>
      <w:bookmarkStart w:id="272" w:name="_Toc381278392"/>
      <w:bookmarkStart w:id="273" w:name="_Toc6895"/>
      <w:bookmarkStart w:id="274" w:name="_Toc199321893"/>
      <w:r>
        <w:rPr>
          <w:rFonts w:hint="eastAsia" w:asciiTheme="minorEastAsia" w:hAnsiTheme="minorEastAsia" w:eastAsiaTheme="minorEastAsia" w:cstheme="minorEastAsia"/>
          <w:b/>
          <w:kern w:val="0"/>
          <w:sz w:val="24"/>
          <w:highlight w:val="none"/>
        </w:rPr>
        <w:t>2.2 竞争性磋商文件的澄清</w:t>
      </w:r>
      <w:bookmarkEnd w:id="263"/>
      <w:bookmarkEnd w:id="264"/>
      <w:bookmarkEnd w:id="265"/>
      <w:bookmarkEnd w:id="266"/>
      <w:bookmarkEnd w:id="267"/>
      <w:bookmarkEnd w:id="268"/>
      <w:bookmarkEnd w:id="269"/>
      <w:bookmarkEnd w:id="270"/>
      <w:bookmarkEnd w:id="271"/>
      <w:bookmarkEnd w:id="272"/>
      <w:bookmarkEnd w:id="273"/>
      <w:bookmarkEnd w:id="274"/>
    </w:p>
    <w:p w14:paraId="0ADB6AC3">
      <w:pPr>
        <w:wordWrap w:val="0"/>
        <w:autoSpaceDE w:val="0"/>
        <w:autoSpaceDN w:val="0"/>
        <w:adjustRightInd w:val="0"/>
        <w:spacing w:line="360" w:lineRule="auto"/>
        <w:ind w:firstLine="480" w:firstLineChars="200"/>
        <w:jc w:val="left"/>
        <w:rPr>
          <w:rFonts w:asciiTheme="minorEastAsia" w:hAnsiTheme="minorEastAsia" w:eastAsiaTheme="minorEastAsia" w:cstheme="minorEastAsia"/>
          <w:bCs/>
          <w:kern w:val="0"/>
          <w:sz w:val="24"/>
          <w:highlight w:val="none"/>
        </w:rPr>
      </w:pPr>
      <w:bookmarkStart w:id="275" w:name="_Toc199321894"/>
      <w:r>
        <w:rPr>
          <w:rFonts w:hint="eastAsia" w:asciiTheme="minorEastAsia" w:hAnsiTheme="minorEastAsia" w:eastAsiaTheme="minorEastAsia" w:cstheme="minorEastAsia"/>
          <w:bCs/>
          <w:kern w:val="0"/>
          <w:sz w:val="24"/>
          <w:highlight w:val="none"/>
        </w:rPr>
        <w:t>2.2.1 磋商单位应仔细阅读和检查竞争性磋商文件的全部内容。如发现缺页或附件不全，应及时</w:t>
      </w:r>
      <w:bookmarkEnd w:id="275"/>
      <w:r>
        <w:rPr>
          <w:rFonts w:hint="eastAsia" w:asciiTheme="minorEastAsia" w:hAnsiTheme="minorEastAsia" w:eastAsiaTheme="minorEastAsia" w:cstheme="minorEastAsia"/>
          <w:bCs/>
          <w:kern w:val="0"/>
          <w:sz w:val="24"/>
          <w:highlight w:val="none"/>
        </w:rPr>
        <w:t>向采购人提出，以便补齐。如有疑问，应在磋商截止时间2天前以书面形式提出澄清申请，要求采购人对竞争性磋商文件予以澄清。</w:t>
      </w:r>
    </w:p>
    <w:p w14:paraId="37E91085">
      <w:pPr>
        <w:wordWrap w:val="0"/>
        <w:autoSpaceDE w:val="0"/>
        <w:autoSpaceDN w:val="0"/>
        <w:adjustRightInd w:val="0"/>
        <w:spacing w:line="360" w:lineRule="auto"/>
        <w:ind w:firstLine="480" w:firstLineChars="200"/>
        <w:jc w:val="left"/>
        <w:rPr>
          <w:rFonts w:asciiTheme="minorEastAsia" w:hAnsiTheme="minorEastAsia" w:eastAsiaTheme="minorEastAsia" w:cstheme="minorEastAsia"/>
          <w:bCs/>
          <w:kern w:val="0"/>
          <w:sz w:val="24"/>
          <w:highlight w:val="none"/>
        </w:rPr>
      </w:pPr>
      <w:bookmarkStart w:id="276" w:name="_Toc199321895"/>
      <w:r>
        <w:rPr>
          <w:rFonts w:hint="eastAsia" w:asciiTheme="minorEastAsia" w:hAnsiTheme="minorEastAsia" w:eastAsiaTheme="minorEastAsia" w:cstheme="minorEastAsia"/>
          <w:bCs/>
          <w:kern w:val="0"/>
          <w:sz w:val="24"/>
          <w:highlight w:val="none"/>
        </w:rPr>
        <w:t>2.2.2 竞争性磋商文件的澄清将在磋商截止时间5天前，以书面形式</w:t>
      </w:r>
      <w:bookmarkEnd w:id="276"/>
      <w:r>
        <w:rPr>
          <w:rFonts w:hint="eastAsia" w:asciiTheme="minorEastAsia" w:hAnsiTheme="minorEastAsia" w:eastAsiaTheme="minorEastAsia" w:cstheme="minorEastAsia"/>
          <w:bCs/>
          <w:kern w:val="0"/>
          <w:sz w:val="24"/>
          <w:highlight w:val="none"/>
        </w:rPr>
        <w:t>通知所有购买竞争性磋商文件的磋商单位，但不指明澄清问题的来源。如果澄清发出的通知发出的时间距磋商截止时间不足5天，磋商截止时间应相应延长。</w:t>
      </w:r>
    </w:p>
    <w:p w14:paraId="0CF9267E">
      <w:pPr>
        <w:wordWrap w:val="0"/>
        <w:autoSpaceDE w:val="0"/>
        <w:autoSpaceDN w:val="0"/>
        <w:adjustRightInd w:val="0"/>
        <w:spacing w:line="360" w:lineRule="auto"/>
        <w:ind w:firstLine="480" w:firstLineChars="200"/>
        <w:jc w:val="left"/>
        <w:rPr>
          <w:rFonts w:asciiTheme="minorEastAsia" w:hAnsiTheme="minorEastAsia" w:eastAsiaTheme="minorEastAsia" w:cstheme="minorEastAsia"/>
          <w:bCs/>
          <w:kern w:val="0"/>
          <w:sz w:val="24"/>
          <w:highlight w:val="none"/>
        </w:rPr>
      </w:pPr>
      <w:bookmarkStart w:id="277" w:name="_Toc199321896"/>
      <w:r>
        <w:rPr>
          <w:rFonts w:hint="eastAsia" w:asciiTheme="minorEastAsia" w:hAnsiTheme="minorEastAsia" w:eastAsiaTheme="minorEastAsia" w:cstheme="minorEastAsia"/>
          <w:bCs/>
          <w:kern w:val="0"/>
          <w:sz w:val="24"/>
          <w:highlight w:val="none"/>
        </w:rPr>
        <w:t>2.2.3 磋商单位在收到澄清通知后，应在1天内以书面形式告知</w:t>
      </w:r>
      <w:bookmarkEnd w:id="277"/>
      <w:r>
        <w:rPr>
          <w:rFonts w:hint="eastAsia" w:asciiTheme="minorEastAsia" w:hAnsiTheme="minorEastAsia" w:eastAsiaTheme="minorEastAsia" w:cstheme="minorEastAsia"/>
          <w:bCs/>
          <w:kern w:val="0"/>
          <w:sz w:val="24"/>
          <w:highlight w:val="none"/>
        </w:rPr>
        <w:t>采购人，确认已收到该澄清通知。</w:t>
      </w:r>
    </w:p>
    <w:p w14:paraId="2226D65B">
      <w:pPr>
        <w:wordWrap w:val="0"/>
        <w:autoSpaceDE w:val="0"/>
        <w:autoSpaceDN w:val="0"/>
        <w:adjustRightInd w:val="0"/>
        <w:spacing w:line="360" w:lineRule="auto"/>
        <w:ind w:firstLine="482"/>
        <w:jc w:val="left"/>
        <w:rPr>
          <w:rFonts w:asciiTheme="minorEastAsia" w:hAnsiTheme="minorEastAsia" w:eastAsiaTheme="minorEastAsia" w:cstheme="minorEastAsia"/>
          <w:b/>
          <w:kern w:val="0"/>
          <w:sz w:val="24"/>
          <w:highlight w:val="none"/>
        </w:rPr>
      </w:pPr>
      <w:bookmarkStart w:id="278" w:name="_Toc260172657"/>
      <w:bookmarkStart w:id="279" w:name="_Toc20327"/>
      <w:bookmarkStart w:id="280" w:name="_Toc7069"/>
      <w:bookmarkStart w:id="281" w:name="_Toc491246649"/>
      <w:bookmarkStart w:id="282" w:name="_Toc382901557"/>
      <w:bookmarkStart w:id="283" w:name="_Toc199321897"/>
      <w:bookmarkStart w:id="284" w:name="_Toc24450"/>
      <w:bookmarkStart w:id="285" w:name="_Toc209498820"/>
      <w:bookmarkStart w:id="286" w:name="_Toc262675324"/>
      <w:bookmarkStart w:id="287" w:name="_Toc24905"/>
      <w:bookmarkStart w:id="288" w:name="_Toc381278393"/>
      <w:bookmarkStart w:id="289" w:name="_Toc247277944"/>
      <w:r>
        <w:rPr>
          <w:rFonts w:hint="eastAsia" w:asciiTheme="minorEastAsia" w:hAnsiTheme="minorEastAsia" w:eastAsiaTheme="minorEastAsia" w:cstheme="minorEastAsia"/>
          <w:b/>
          <w:kern w:val="0"/>
          <w:sz w:val="24"/>
          <w:highlight w:val="none"/>
        </w:rPr>
        <w:t>2.3 竞争性磋商文件的修改</w:t>
      </w:r>
      <w:bookmarkEnd w:id="278"/>
      <w:bookmarkEnd w:id="279"/>
      <w:bookmarkEnd w:id="280"/>
      <w:bookmarkEnd w:id="281"/>
      <w:bookmarkEnd w:id="282"/>
      <w:bookmarkEnd w:id="283"/>
      <w:bookmarkEnd w:id="284"/>
      <w:bookmarkEnd w:id="285"/>
      <w:bookmarkEnd w:id="286"/>
      <w:bookmarkEnd w:id="287"/>
      <w:bookmarkEnd w:id="288"/>
      <w:bookmarkEnd w:id="289"/>
    </w:p>
    <w:p w14:paraId="06880333">
      <w:pPr>
        <w:pStyle w:val="13"/>
        <w:wordWrap w:val="0"/>
        <w:spacing w:line="360" w:lineRule="auto"/>
        <w:ind w:firstLine="480" w:firstLineChars="200"/>
        <w:rPr>
          <w:rFonts w:asciiTheme="minorEastAsia" w:hAnsiTheme="minorEastAsia" w:eastAsiaTheme="minorEastAsia" w:cstheme="minorEastAsia"/>
          <w:bCs/>
          <w:color w:val="auto"/>
          <w:kern w:val="0"/>
          <w:sz w:val="24"/>
          <w:szCs w:val="24"/>
          <w:highlight w:val="none"/>
        </w:rPr>
      </w:pPr>
      <w:bookmarkStart w:id="290" w:name="_Toc199321898"/>
      <w:r>
        <w:rPr>
          <w:rFonts w:hint="eastAsia" w:asciiTheme="minorEastAsia" w:hAnsiTheme="minorEastAsia" w:eastAsiaTheme="minorEastAsia" w:cstheme="minorEastAsia"/>
          <w:bCs/>
          <w:color w:val="auto"/>
          <w:kern w:val="0"/>
          <w:sz w:val="24"/>
          <w:szCs w:val="24"/>
          <w:highlight w:val="none"/>
        </w:rPr>
        <w:t>2.3.1 在磋商截止时间5天前，采购人可以书面形式修改竞争性磋商文件，并通知所有已购买</w:t>
      </w:r>
      <w:bookmarkEnd w:id="290"/>
      <w:r>
        <w:rPr>
          <w:rFonts w:hint="eastAsia" w:asciiTheme="minorEastAsia" w:hAnsiTheme="minorEastAsia" w:eastAsiaTheme="minorEastAsia" w:cstheme="minorEastAsia"/>
          <w:bCs/>
          <w:color w:val="auto"/>
          <w:kern w:val="0"/>
          <w:sz w:val="24"/>
          <w:szCs w:val="24"/>
          <w:highlight w:val="none"/>
        </w:rPr>
        <w:t>竞争性磋商文件的磋商单位。如果修改竞争性磋商文件的时间距磋商截止时间不足5天，相应延长磋商截止时间。</w:t>
      </w:r>
    </w:p>
    <w:p w14:paraId="0A38DDCE">
      <w:pPr>
        <w:pStyle w:val="13"/>
        <w:wordWrap w:val="0"/>
        <w:spacing w:line="360" w:lineRule="auto"/>
        <w:ind w:firstLine="480" w:firstLineChars="200"/>
        <w:rPr>
          <w:rFonts w:asciiTheme="minorEastAsia" w:hAnsiTheme="minorEastAsia" w:eastAsiaTheme="minorEastAsia" w:cstheme="minorEastAsia"/>
          <w:bCs/>
          <w:color w:val="auto"/>
          <w:kern w:val="0"/>
          <w:sz w:val="24"/>
          <w:szCs w:val="24"/>
          <w:highlight w:val="none"/>
        </w:rPr>
      </w:pPr>
      <w:bookmarkStart w:id="291" w:name="_Toc199321899"/>
      <w:r>
        <w:rPr>
          <w:rFonts w:hint="eastAsia" w:asciiTheme="minorEastAsia" w:hAnsiTheme="minorEastAsia" w:eastAsiaTheme="minorEastAsia" w:cstheme="minorEastAsia"/>
          <w:bCs/>
          <w:color w:val="auto"/>
          <w:kern w:val="0"/>
          <w:sz w:val="24"/>
          <w:szCs w:val="24"/>
          <w:highlight w:val="none"/>
        </w:rPr>
        <w:t>2.3.2 磋商单位收到修改通知后，</w:t>
      </w:r>
      <w:bookmarkEnd w:id="291"/>
      <w:r>
        <w:rPr>
          <w:rFonts w:hint="eastAsia" w:asciiTheme="minorEastAsia" w:hAnsiTheme="minorEastAsia" w:eastAsiaTheme="minorEastAsia" w:cstheme="minorEastAsia"/>
          <w:bCs/>
          <w:color w:val="auto"/>
          <w:kern w:val="0"/>
          <w:sz w:val="24"/>
          <w:szCs w:val="24"/>
          <w:highlight w:val="none"/>
        </w:rPr>
        <w:t>应在1天内以书面形式告知采购人，确认已收到该修改通知。</w:t>
      </w:r>
    </w:p>
    <w:p w14:paraId="42C94495">
      <w:pPr>
        <w:wordWrap w:val="0"/>
        <w:autoSpaceDE w:val="0"/>
        <w:autoSpaceDN w:val="0"/>
        <w:adjustRightInd w:val="0"/>
        <w:spacing w:line="360" w:lineRule="auto"/>
        <w:ind w:firstLine="482"/>
        <w:jc w:val="left"/>
        <w:outlineLvl w:val="1"/>
        <w:rPr>
          <w:rFonts w:asciiTheme="minorEastAsia" w:hAnsiTheme="minorEastAsia" w:eastAsiaTheme="minorEastAsia" w:cstheme="minorEastAsia"/>
          <w:b/>
          <w:kern w:val="0"/>
          <w:sz w:val="24"/>
          <w:highlight w:val="none"/>
        </w:rPr>
      </w:pPr>
      <w:bookmarkStart w:id="292" w:name="_Toc260172658"/>
      <w:bookmarkStart w:id="293" w:name="_Toc199321900"/>
      <w:bookmarkStart w:id="294" w:name="_Toc247277945"/>
      <w:bookmarkStart w:id="295" w:name="_Toc209498821"/>
      <w:bookmarkStart w:id="296" w:name="_Toc491246650"/>
      <w:bookmarkStart w:id="297" w:name="_Toc262675325"/>
      <w:bookmarkStart w:id="298" w:name="_Toc27346"/>
      <w:bookmarkStart w:id="299" w:name="_Toc382901558"/>
      <w:bookmarkStart w:id="300" w:name="_Toc3986"/>
      <w:bookmarkStart w:id="301" w:name="_Toc10313"/>
      <w:bookmarkStart w:id="302" w:name="_Toc31529"/>
      <w:bookmarkStart w:id="303" w:name="_Toc11498"/>
      <w:r>
        <w:rPr>
          <w:rFonts w:hint="eastAsia" w:asciiTheme="minorEastAsia" w:hAnsiTheme="minorEastAsia" w:eastAsiaTheme="minorEastAsia" w:cstheme="minorEastAsia"/>
          <w:b/>
          <w:kern w:val="0"/>
          <w:sz w:val="24"/>
          <w:highlight w:val="none"/>
        </w:rPr>
        <w:t xml:space="preserve">3. </w:t>
      </w:r>
      <w:bookmarkEnd w:id="292"/>
      <w:bookmarkEnd w:id="293"/>
      <w:bookmarkEnd w:id="294"/>
      <w:bookmarkEnd w:id="295"/>
      <w:bookmarkEnd w:id="296"/>
      <w:bookmarkEnd w:id="297"/>
      <w:r>
        <w:rPr>
          <w:rFonts w:hint="eastAsia" w:asciiTheme="minorEastAsia" w:hAnsiTheme="minorEastAsia" w:eastAsiaTheme="minorEastAsia" w:cstheme="minorEastAsia"/>
          <w:b/>
          <w:kern w:val="0"/>
          <w:sz w:val="24"/>
          <w:highlight w:val="none"/>
        </w:rPr>
        <w:t>磋商响应文件</w:t>
      </w:r>
      <w:bookmarkEnd w:id="298"/>
      <w:bookmarkEnd w:id="299"/>
      <w:bookmarkEnd w:id="300"/>
      <w:bookmarkEnd w:id="301"/>
      <w:bookmarkEnd w:id="302"/>
      <w:bookmarkEnd w:id="303"/>
    </w:p>
    <w:p w14:paraId="5C130214">
      <w:pPr>
        <w:wordWrap w:val="0"/>
        <w:autoSpaceDE w:val="0"/>
        <w:autoSpaceDN w:val="0"/>
        <w:adjustRightInd w:val="0"/>
        <w:spacing w:line="360" w:lineRule="auto"/>
        <w:ind w:firstLine="482"/>
        <w:jc w:val="left"/>
        <w:rPr>
          <w:rFonts w:asciiTheme="minorEastAsia" w:hAnsiTheme="minorEastAsia" w:eastAsiaTheme="minorEastAsia" w:cstheme="minorEastAsia"/>
          <w:bCs/>
          <w:kern w:val="0"/>
          <w:sz w:val="24"/>
          <w:highlight w:val="none"/>
        </w:rPr>
      </w:pPr>
      <w:bookmarkStart w:id="304" w:name="_Toc260172659"/>
      <w:bookmarkStart w:id="305" w:name="_Toc382901559"/>
      <w:bookmarkStart w:id="306" w:name="_Toc491246651"/>
      <w:bookmarkStart w:id="307" w:name="_Toc199321901"/>
      <w:bookmarkStart w:id="308" w:name="_Toc209498822"/>
      <w:bookmarkStart w:id="309" w:name="_Toc247277946"/>
      <w:bookmarkStart w:id="310" w:name="_Toc262675326"/>
      <w:bookmarkStart w:id="311" w:name="_Toc381278395"/>
      <w:bookmarkStart w:id="312" w:name="_Toc14384"/>
      <w:bookmarkStart w:id="313" w:name="_Toc4863"/>
      <w:bookmarkStart w:id="314" w:name="_Toc11131"/>
      <w:bookmarkStart w:id="315" w:name="_Toc24409"/>
      <w:r>
        <w:rPr>
          <w:rFonts w:hint="eastAsia" w:asciiTheme="minorEastAsia" w:hAnsiTheme="minorEastAsia" w:eastAsiaTheme="minorEastAsia" w:cstheme="minorEastAsia"/>
          <w:b/>
          <w:kern w:val="0"/>
          <w:sz w:val="24"/>
          <w:highlight w:val="none"/>
        </w:rPr>
        <w:t>3.1 磋商响应文件的组成</w:t>
      </w:r>
      <w:bookmarkEnd w:id="304"/>
      <w:bookmarkEnd w:id="305"/>
      <w:bookmarkEnd w:id="306"/>
      <w:bookmarkEnd w:id="307"/>
      <w:bookmarkEnd w:id="308"/>
      <w:bookmarkEnd w:id="309"/>
      <w:bookmarkEnd w:id="310"/>
      <w:bookmarkEnd w:id="311"/>
      <w:r>
        <w:rPr>
          <w:rFonts w:hint="eastAsia" w:asciiTheme="minorEastAsia" w:hAnsiTheme="minorEastAsia" w:eastAsiaTheme="minorEastAsia" w:cstheme="minorEastAsia"/>
          <w:b/>
          <w:kern w:val="0"/>
          <w:sz w:val="24"/>
          <w:highlight w:val="none"/>
        </w:rPr>
        <w:t>：</w:t>
      </w:r>
      <w:bookmarkEnd w:id="312"/>
      <w:bookmarkEnd w:id="313"/>
      <w:bookmarkEnd w:id="314"/>
      <w:bookmarkEnd w:id="315"/>
      <w:r>
        <w:rPr>
          <w:rFonts w:hint="eastAsia" w:asciiTheme="minorEastAsia" w:hAnsiTheme="minorEastAsia" w:eastAsiaTheme="minorEastAsia" w:cstheme="minorEastAsia"/>
          <w:bCs/>
          <w:kern w:val="0"/>
          <w:sz w:val="24"/>
          <w:highlight w:val="none"/>
        </w:rPr>
        <w:t>具体详见第六章  磋商文件格式。</w:t>
      </w:r>
    </w:p>
    <w:p w14:paraId="4BC1E8E5">
      <w:pPr>
        <w:pStyle w:val="40"/>
        <w:tabs>
          <w:tab w:val="right" w:leader="dot" w:pos="9746"/>
        </w:tabs>
        <w:wordWrap w:val="0"/>
        <w:spacing w:line="360" w:lineRule="auto"/>
        <w:rPr>
          <w:rFonts w:asciiTheme="minorEastAsia" w:hAnsiTheme="minorEastAsia" w:eastAsiaTheme="minorEastAsia" w:cstheme="minorEastAsia"/>
          <w:b/>
          <w:sz w:val="24"/>
          <w:highlight w:val="none"/>
        </w:rPr>
      </w:pPr>
      <w:bookmarkStart w:id="316" w:name="_Toc382901560"/>
      <w:bookmarkStart w:id="317" w:name="_Toc209498823"/>
      <w:bookmarkStart w:id="318" w:name="_Toc199321902"/>
      <w:bookmarkStart w:id="319" w:name="_Toc260172660"/>
      <w:bookmarkStart w:id="320" w:name="_Toc11599"/>
      <w:bookmarkStart w:id="321" w:name="_Toc381278396"/>
      <w:bookmarkStart w:id="322" w:name="_Toc491246652"/>
      <w:bookmarkStart w:id="323" w:name="_Toc262675327"/>
      <w:bookmarkStart w:id="324" w:name="_Toc247277947"/>
      <w:r>
        <w:rPr>
          <w:rFonts w:hint="eastAsia" w:asciiTheme="minorEastAsia" w:hAnsiTheme="minorEastAsia" w:eastAsiaTheme="minorEastAsia" w:cstheme="minorEastAsia"/>
          <w:b/>
          <w:sz w:val="24"/>
          <w:highlight w:val="none"/>
        </w:rPr>
        <w:t>3.2 磋商报价</w:t>
      </w:r>
      <w:bookmarkEnd w:id="316"/>
      <w:bookmarkEnd w:id="317"/>
      <w:bookmarkEnd w:id="318"/>
      <w:bookmarkEnd w:id="319"/>
      <w:bookmarkEnd w:id="320"/>
      <w:bookmarkEnd w:id="321"/>
      <w:bookmarkEnd w:id="322"/>
      <w:bookmarkEnd w:id="323"/>
      <w:bookmarkEnd w:id="324"/>
    </w:p>
    <w:p w14:paraId="652905C2">
      <w:pPr>
        <w:wordWrap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3.2.1供应商应按照供应商须知前附表约定的方式和工程量清单进行报价，报价货币为人民币。</w:t>
      </w:r>
    </w:p>
    <w:p w14:paraId="4C23335C">
      <w:pPr>
        <w:wordWrap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3.2.2供应商就“工程量清单”中的内容作完整唯一报价。任何有选择的报价将不予接受，本次招标只允许有一个有效报价。在磋商响应文件中，供应商投报两个或多个标书、方案或有两个或多个报价，又未书面声明其中哪一个有效的，按废标处理。</w:t>
      </w:r>
    </w:p>
    <w:p w14:paraId="1359C90D">
      <w:pPr>
        <w:wordWrap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3.2.3本项目采用综合单价进行工程量清单投标报价，该综合单价包括完成工程量清单中的一个规定的计量单位项目所需的人工费、材料费、机械费、管理费和利润，并应充分考虑建设期间内可能发生的各种风险因素。且供应商的投标报价（含单价、合价、总价及措施费用、其他费用）需根据本磋商文件的技术文件、现行施工规范和标准，以及供应商对现场实际情况的勘察和市场竞争因素，并结合企业实力自行确定。该报价应符合国内行情并能保证供应商完成履行合同所需的一切工作。合同一旦签订，此合同单价在合同实施期间将不因工作量及市场行情的变化而调整。</w:t>
      </w:r>
    </w:p>
    <w:p w14:paraId="766A6932">
      <w:pPr>
        <w:wordWrap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3.2.4 供应商不得哄抬报价，也不应低于成本价（或进价）报价。评标小组认为供应商的最低报价或者某些分项报价明显不合理或者低于成本，有可能影响商品质量和不能诚信履约的，将要求其在规定的期限内提供书面文件予以解释说明，并提交相关证明材料。否则，评标小组可以取消该供应商的成交候选资格。</w:t>
      </w:r>
    </w:p>
    <w:p w14:paraId="647B7D5D">
      <w:pPr>
        <w:wordWrap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3.2.5磋商阶段的工程量与实际发生的工程量发生变化时，以实际发生为准（实际发生的工程量变化指：实际发生的，经采购单位审定的数量）。实际工程量按实际交接工作量据实计量，详见第四章工程量清单。</w:t>
      </w:r>
    </w:p>
    <w:p w14:paraId="1A1BDBC4">
      <w:pPr>
        <w:wordWrap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3.2.6投标报价应不超上限价。</w:t>
      </w:r>
    </w:p>
    <w:p w14:paraId="3316F78D">
      <w:pPr>
        <w:wordWrap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3.2.7安全文明施工措施费按现行清单规范和云南省定额标准固定费率计入。</w:t>
      </w:r>
    </w:p>
    <w:p w14:paraId="5E495663">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3.2.8通过实质性审查的供应商才能进入磋商程序并进行第二轮报价，第二轮报价为最终报价，最终报价是供应商响应文件的有效组成部分。</w:t>
      </w:r>
    </w:p>
    <w:p w14:paraId="35A8031A">
      <w:pPr>
        <w:pStyle w:val="35"/>
        <w:wordWrap w:val="0"/>
        <w:overflowPunct/>
        <w:ind w:firstLine="530"/>
        <w:rPr>
          <w:rFonts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注：</w:t>
      </w:r>
      <w:r>
        <w:rPr>
          <w:rFonts w:hint="eastAsia" w:asciiTheme="minorEastAsia" w:hAnsiTheme="minorEastAsia" w:eastAsiaTheme="minorEastAsia" w:cstheme="minorEastAsia"/>
          <w:b/>
          <w:highlight w:val="none"/>
          <w:lang w:eastAsia="zh-CN"/>
        </w:rPr>
        <w:t>供应商</w:t>
      </w:r>
      <w:r>
        <w:rPr>
          <w:rFonts w:hint="eastAsia" w:asciiTheme="minorEastAsia" w:hAnsiTheme="minorEastAsia" w:eastAsiaTheme="minorEastAsia" w:cstheme="minorEastAsia"/>
          <w:b/>
          <w:highlight w:val="none"/>
        </w:rPr>
        <w:t>最终报价在一次报价的基础上“浮动比例”将作为工程量清单每项单价在第一次报价基础上的浮动比例，并作为工程结算价依据。</w:t>
      </w:r>
    </w:p>
    <w:p w14:paraId="17CF960D">
      <w:pPr>
        <w:wordWrap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3.2.9竞争性磋商响应文件全部采用电子文档，供应商应安装客户端软件—“政采云电子交易客户端”，并按照竞争性磋商文件和政采云电子交易平台的要求编制，编制后应进行电子签名及加密。</w:t>
      </w:r>
    </w:p>
    <w:p w14:paraId="13761C1F">
      <w:pPr>
        <w:wordWrap w:val="0"/>
        <w:spacing w:line="360" w:lineRule="auto"/>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3.2.10报价货币为人民币。</w:t>
      </w:r>
    </w:p>
    <w:p w14:paraId="4D5AC2AF">
      <w:pPr>
        <w:wordWrap w:val="0"/>
        <w:autoSpaceDE w:val="0"/>
        <w:autoSpaceDN w:val="0"/>
        <w:adjustRightInd w:val="0"/>
        <w:spacing w:line="360" w:lineRule="auto"/>
        <w:ind w:firstLine="482"/>
        <w:jc w:val="left"/>
        <w:rPr>
          <w:rFonts w:asciiTheme="minorEastAsia" w:hAnsiTheme="minorEastAsia" w:eastAsiaTheme="minorEastAsia" w:cstheme="minorEastAsia"/>
          <w:b/>
          <w:kern w:val="0"/>
          <w:sz w:val="24"/>
          <w:highlight w:val="none"/>
        </w:rPr>
      </w:pPr>
      <w:bookmarkStart w:id="325" w:name="_Toc260172661"/>
      <w:bookmarkStart w:id="326" w:name="_Toc209498824"/>
      <w:bookmarkStart w:id="327" w:name="_Toc199321903"/>
      <w:bookmarkStart w:id="328" w:name="_Toc491246653"/>
      <w:bookmarkStart w:id="329" w:name="_Toc381278397"/>
      <w:bookmarkStart w:id="330" w:name="_Toc9418"/>
      <w:bookmarkStart w:id="331" w:name="_Toc23223"/>
      <w:bookmarkStart w:id="332" w:name="_Toc11086"/>
      <w:bookmarkStart w:id="333" w:name="_Toc382901561"/>
      <w:bookmarkStart w:id="334" w:name="_Toc247277948"/>
      <w:bookmarkStart w:id="335" w:name="_Toc262675328"/>
      <w:bookmarkStart w:id="336" w:name="_Toc24191"/>
      <w:r>
        <w:rPr>
          <w:rFonts w:hint="eastAsia" w:asciiTheme="minorEastAsia" w:hAnsiTheme="minorEastAsia" w:eastAsiaTheme="minorEastAsia" w:cstheme="minorEastAsia"/>
          <w:b/>
          <w:kern w:val="0"/>
          <w:sz w:val="24"/>
          <w:highlight w:val="none"/>
        </w:rPr>
        <w:t>3.3 磋商有效期</w:t>
      </w:r>
      <w:bookmarkEnd w:id="325"/>
      <w:bookmarkEnd w:id="326"/>
      <w:bookmarkEnd w:id="327"/>
      <w:bookmarkEnd w:id="328"/>
      <w:bookmarkEnd w:id="329"/>
      <w:bookmarkEnd w:id="330"/>
      <w:bookmarkEnd w:id="331"/>
      <w:bookmarkEnd w:id="332"/>
      <w:bookmarkEnd w:id="333"/>
      <w:bookmarkEnd w:id="334"/>
      <w:bookmarkEnd w:id="335"/>
      <w:bookmarkEnd w:id="336"/>
    </w:p>
    <w:p w14:paraId="55015399">
      <w:pPr>
        <w:pStyle w:val="13"/>
        <w:wordWrap w:val="0"/>
        <w:spacing w:line="360" w:lineRule="auto"/>
        <w:ind w:firstLine="482" w:firstLineChars="20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3.3.1</w:t>
      </w:r>
      <w:r>
        <w:rPr>
          <w:rFonts w:hint="eastAsia" w:asciiTheme="minorEastAsia" w:hAnsiTheme="minorEastAsia" w:eastAsiaTheme="minorEastAsia" w:cstheme="minorEastAsia"/>
          <w:color w:val="auto"/>
          <w:kern w:val="0"/>
          <w:sz w:val="24"/>
          <w:szCs w:val="24"/>
          <w:highlight w:val="none"/>
        </w:rPr>
        <w:t xml:space="preserve"> 在磋商单位须知前附表规定的磋商有效期内，磋商单位不得要求撤销或修改其磋商文件。</w:t>
      </w:r>
    </w:p>
    <w:p w14:paraId="05DA2841">
      <w:pPr>
        <w:pStyle w:val="13"/>
        <w:wordWrap w:val="0"/>
        <w:spacing w:line="360" w:lineRule="auto"/>
        <w:ind w:firstLine="482" w:firstLineChars="20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3.3.2</w:t>
      </w:r>
      <w:r>
        <w:rPr>
          <w:rFonts w:hint="eastAsia" w:asciiTheme="minorEastAsia" w:hAnsiTheme="minorEastAsia" w:eastAsiaTheme="minorEastAsia" w:cstheme="minorEastAsia"/>
          <w:color w:val="auto"/>
          <w:kern w:val="0"/>
          <w:sz w:val="24"/>
          <w:szCs w:val="24"/>
          <w:highlight w:val="none"/>
        </w:rPr>
        <w:t xml:space="preserve"> 出现特殊情况需要延长磋商有效期的，采购人以书面形式通知所有磋商单位延长磋商有效期。磋商单位同意延长的，应相应延长其磋商保证金的有效期，但不得要求或被允许修改或撤销其磋商文件；磋商单位拒绝延长的，其磋商失效，但磋商单位有权收回其磋商保证金。</w:t>
      </w:r>
    </w:p>
    <w:p w14:paraId="38F4E8D9">
      <w:pPr>
        <w:wordWrap w:val="0"/>
        <w:autoSpaceDE w:val="0"/>
        <w:autoSpaceDN w:val="0"/>
        <w:adjustRightInd w:val="0"/>
        <w:spacing w:line="360" w:lineRule="auto"/>
        <w:ind w:firstLine="482"/>
        <w:jc w:val="left"/>
        <w:rPr>
          <w:rFonts w:asciiTheme="minorEastAsia" w:hAnsiTheme="minorEastAsia" w:eastAsiaTheme="minorEastAsia" w:cstheme="minorEastAsia"/>
          <w:b/>
          <w:kern w:val="0"/>
          <w:sz w:val="24"/>
          <w:highlight w:val="none"/>
        </w:rPr>
      </w:pPr>
      <w:bookmarkStart w:id="337" w:name="_Toc209498825"/>
      <w:bookmarkStart w:id="338" w:name="_Toc332"/>
      <w:bookmarkStart w:id="339" w:name="_Toc9925"/>
      <w:bookmarkStart w:id="340" w:name="_Toc260172662"/>
      <w:bookmarkStart w:id="341" w:name="_Toc8798"/>
      <w:bookmarkStart w:id="342" w:name="_Toc382901562"/>
      <w:bookmarkStart w:id="343" w:name="_Toc491246654"/>
      <w:bookmarkStart w:id="344" w:name="_Toc381278398"/>
      <w:bookmarkStart w:id="345" w:name="_Toc262675329"/>
      <w:bookmarkStart w:id="346" w:name="_Toc15243"/>
      <w:bookmarkStart w:id="347" w:name="_Toc199321904"/>
      <w:bookmarkStart w:id="348" w:name="_Toc247277949"/>
      <w:r>
        <w:rPr>
          <w:rFonts w:hint="eastAsia" w:asciiTheme="minorEastAsia" w:hAnsiTheme="minorEastAsia" w:eastAsiaTheme="minorEastAsia" w:cstheme="minorEastAsia"/>
          <w:b/>
          <w:kern w:val="0"/>
          <w:sz w:val="24"/>
          <w:highlight w:val="none"/>
        </w:rPr>
        <w:t>3.4 磋商保证金</w:t>
      </w:r>
      <w:bookmarkEnd w:id="337"/>
      <w:bookmarkEnd w:id="338"/>
      <w:bookmarkEnd w:id="339"/>
      <w:bookmarkEnd w:id="340"/>
      <w:bookmarkEnd w:id="341"/>
      <w:bookmarkEnd w:id="342"/>
      <w:bookmarkEnd w:id="343"/>
      <w:bookmarkEnd w:id="344"/>
      <w:bookmarkEnd w:id="345"/>
      <w:bookmarkEnd w:id="346"/>
      <w:bookmarkEnd w:id="347"/>
      <w:bookmarkEnd w:id="348"/>
    </w:p>
    <w:p w14:paraId="246018F9">
      <w:pPr>
        <w:wordWrap w:val="0"/>
        <w:autoSpaceDE w:val="0"/>
        <w:autoSpaceDN w:val="0"/>
        <w:adjustRightInd w:val="0"/>
        <w:spacing w:line="360" w:lineRule="auto"/>
        <w:ind w:firstLine="482"/>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b/>
          <w:kern w:val="0"/>
          <w:sz w:val="24"/>
          <w:highlight w:val="none"/>
        </w:rPr>
        <w:t>3.4.1</w:t>
      </w:r>
      <w:r>
        <w:rPr>
          <w:rFonts w:hint="eastAsia" w:asciiTheme="minorEastAsia" w:hAnsiTheme="minorEastAsia" w:eastAsiaTheme="minorEastAsia" w:cstheme="minorEastAsia"/>
          <w:kern w:val="0"/>
          <w:sz w:val="24"/>
          <w:highlight w:val="none"/>
        </w:rPr>
        <w:t xml:space="preserve"> </w:t>
      </w:r>
      <w:r>
        <w:rPr>
          <w:rFonts w:hint="eastAsia" w:asciiTheme="minorEastAsia" w:hAnsiTheme="minorEastAsia" w:eastAsiaTheme="minorEastAsia" w:cstheme="minorEastAsia"/>
          <w:sz w:val="24"/>
          <w:szCs w:val="32"/>
          <w:highlight w:val="none"/>
        </w:rPr>
        <w:t>根据《云南省发展和改革委员会等部门关于鼓励减免政府投资项目投标保证金的通知》（云发改交易管理〔2023〕397号），政府投资项目进行招标投标活动时，减免投标保证金，降幅不得低于现收取数额的50%的要求。确定本项目保证金金额为</w:t>
      </w:r>
      <w:r>
        <w:rPr>
          <w:rFonts w:hint="eastAsia" w:asciiTheme="minorEastAsia" w:hAnsiTheme="minorEastAsia" w:eastAsiaTheme="minorEastAsia" w:cstheme="minorEastAsia"/>
          <w:sz w:val="24"/>
          <w:szCs w:val="32"/>
          <w:highlight w:val="none"/>
          <w:u w:val="single"/>
        </w:rPr>
        <w:t xml:space="preserve">  /  </w:t>
      </w:r>
      <w:r>
        <w:rPr>
          <w:rFonts w:hint="eastAsia" w:asciiTheme="minorEastAsia" w:hAnsiTheme="minorEastAsia" w:eastAsiaTheme="minorEastAsia" w:cstheme="minorEastAsia"/>
          <w:sz w:val="24"/>
          <w:szCs w:val="32"/>
          <w:highlight w:val="none"/>
        </w:rPr>
        <w:t>元（大写：</w:t>
      </w:r>
      <w:r>
        <w:rPr>
          <w:rFonts w:hint="eastAsia" w:asciiTheme="minorEastAsia" w:hAnsiTheme="minorEastAsia" w:eastAsiaTheme="minorEastAsia" w:cstheme="minorEastAsia"/>
          <w:sz w:val="24"/>
          <w:szCs w:val="32"/>
          <w:highlight w:val="none"/>
          <w:u w:val="single"/>
        </w:rPr>
        <w:t xml:space="preserve"> / </w:t>
      </w:r>
      <w:r>
        <w:rPr>
          <w:rFonts w:hint="eastAsia" w:asciiTheme="minorEastAsia" w:hAnsiTheme="minorEastAsia" w:eastAsiaTheme="minorEastAsia" w:cstheme="minorEastAsia"/>
          <w:sz w:val="24"/>
          <w:szCs w:val="32"/>
          <w:highlight w:val="none"/>
        </w:rPr>
        <w:t>）。</w:t>
      </w:r>
    </w:p>
    <w:p w14:paraId="31F797C7">
      <w:pPr>
        <w:wordWrap w:val="0"/>
        <w:autoSpaceDE w:val="0"/>
        <w:autoSpaceDN w:val="0"/>
        <w:adjustRightInd w:val="0"/>
        <w:spacing w:line="360" w:lineRule="auto"/>
        <w:ind w:firstLine="482"/>
        <w:jc w:val="left"/>
        <w:rPr>
          <w:rFonts w:asciiTheme="minorEastAsia" w:hAnsiTheme="minorEastAsia" w:eastAsiaTheme="minorEastAsia" w:cstheme="minorEastAsia"/>
          <w:b/>
          <w:kern w:val="0"/>
          <w:sz w:val="24"/>
          <w:highlight w:val="none"/>
        </w:rPr>
      </w:pPr>
      <w:bookmarkStart w:id="349" w:name="_Toc381278399"/>
      <w:bookmarkStart w:id="350" w:name="_Toc199321905"/>
      <w:bookmarkStart w:id="351" w:name="_Toc382901563"/>
      <w:bookmarkStart w:id="352" w:name="_Toc209498826"/>
      <w:bookmarkStart w:id="353" w:name="_Toc491246655"/>
      <w:bookmarkStart w:id="354" w:name="_Toc7910"/>
      <w:bookmarkStart w:id="355" w:name="_Toc24767"/>
      <w:bookmarkStart w:id="356" w:name="_Toc10016"/>
      <w:bookmarkStart w:id="357" w:name="_Toc260172663"/>
      <w:bookmarkStart w:id="358" w:name="_Toc21720"/>
      <w:bookmarkStart w:id="359" w:name="_Toc262675330"/>
      <w:bookmarkStart w:id="360" w:name="_Toc247277950"/>
      <w:r>
        <w:rPr>
          <w:rFonts w:hint="eastAsia" w:asciiTheme="minorEastAsia" w:hAnsiTheme="minorEastAsia" w:eastAsiaTheme="minorEastAsia" w:cstheme="minorEastAsia"/>
          <w:b/>
          <w:kern w:val="0"/>
          <w:sz w:val="24"/>
          <w:highlight w:val="none"/>
        </w:rPr>
        <w:t>3.5 资格审查资料</w:t>
      </w:r>
      <w:bookmarkEnd w:id="349"/>
      <w:bookmarkEnd w:id="350"/>
      <w:bookmarkEnd w:id="351"/>
      <w:bookmarkEnd w:id="352"/>
      <w:bookmarkEnd w:id="353"/>
      <w:bookmarkEnd w:id="354"/>
      <w:bookmarkEnd w:id="355"/>
      <w:bookmarkEnd w:id="356"/>
      <w:bookmarkEnd w:id="357"/>
      <w:bookmarkEnd w:id="358"/>
      <w:bookmarkEnd w:id="359"/>
      <w:bookmarkEnd w:id="360"/>
    </w:p>
    <w:p w14:paraId="6FAA7543">
      <w:pPr>
        <w:pStyle w:val="11"/>
        <w:wordWrap w:val="0"/>
        <w:ind w:left="0" w:leftChars="0" w:firstLine="480"/>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详见磋商须知前附表第10条磋商单位资格要求及招标文件中其他资格要求。</w:t>
      </w:r>
    </w:p>
    <w:p w14:paraId="304395F7">
      <w:pPr>
        <w:wordWrap w:val="0"/>
        <w:autoSpaceDE w:val="0"/>
        <w:autoSpaceDN w:val="0"/>
        <w:adjustRightInd w:val="0"/>
        <w:spacing w:line="360" w:lineRule="auto"/>
        <w:ind w:firstLine="482"/>
        <w:jc w:val="left"/>
        <w:rPr>
          <w:rFonts w:asciiTheme="minorEastAsia" w:hAnsiTheme="minorEastAsia" w:eastAsiaTheme="minorEastAsia" w:cstheme="minorEastAsia"/>
          <w:b w:val="0"/>
          <w:bCs/>
          <w:kern w:val="0"/>
          <w:sz w:val="24"/>
          <w:highlight w:val="none"/>
        </w:rPr>
      </w:pPr>
      <w:bookmarkStart w:id="361" w:name="_Toc381278400"/>
      <w:bookmarkStart w:id="362" w:name="_Toc18306"/>
      <w:bookmarkStart w:id="363" w:name="_Toc4174"/>
      <w:bookmarkStart w:id="364" w:name="_Toc24337"/>
      <w:bookmarkStart w:id="365" w:name="_Toc27939"/>
      <w:bookmarkStart w:id="366" w:name="_Toc382901564"/>
      <w:r>
        <w:rPr>
          <w:rFonts w:hint="eastAsia" w:asciiTheme="minorEastAsia" w:hAnsiTheme="minorEastAsia" w:eastAsiaTheme="minorEastAsia" w:cstheme="minorEastAsia"/>
          <w:b w:val="0"/>
          <w:bCs/>
          <w:kern w:val="0"/>
          <w:sz w:val="24"/>
          <w:highlight w:val="none"/>
        </w:rPr>
        <w:t>3.6 备选磋商方案： 本次磋商不允许备选方案。</w:t>
      </w:r>
      <w:bookmarkEnd w:id="361"/>
      <w:bookmarkEnd w:id="362"/>
      <w:bookmarkEnd w:id="363"/>
      <w:bookmarkEnd w:id="364"/>
      <w:bookmarkEnd w:id="365"/>
      <w:bookmarkEnd w:id="366"/>
    </w:p>
    <w:p w14:paraId="22D35354">
      <w:pPr>
        <w:pStyle w:val="13"/>
        <w:wordWrap w:val="0"/>
        <w:spacing w:line="360" w:lineRule="auto"/>
        <w:ind w:firstLine="482"/>
        <w:outlineLvl w:val="1"/>
        <w:rPr>
          <w:rFonts w:asciiTheme="minorEastAsia" w:hAnsiTheme="minorEastAsia" w:eastAsiaTheme="minorEastAsia" w:cstheme="minorEastAsia"/>
          <w:b/>
          <w:color w:val="auto"/>
          <w:kern w:val="0"/>
          <w:sz w:val="24"/>
          <w:szCs w:val="24"/>
          <w:highlight w:val="none"/>
        </w:rPr>
      </w:pPr>
      <w:bookmarkStart w:id="367" w:name="_Toc260172666"/>
      <w:bookmarkStart w:id="368" w:name="_Toc209498829"/>
      <w:bookmarkStart w:id="369" w:name="_Toc382901566"/>
      <w:bookmarkStart w:id="370" w:name="_Toc247277953"/>
      <w:bookmarkStart w:id="371" w:name="_Toc491246658"/>
      <w:bookmarkStart w:id="372" w:name="_Toc262675332"/>
      <w:bookmarkStart w:id="373" w:name="_Toc199321914"/>
      <w:bookmarkStart w:id="374" w:name="_Toc11385"/>
      <w:bookmarkStart w:id="375" w:name="_Toc22272"/>
      <w:bookmarkStart w:id="376" w:name="_Toc10249"/>
      <w:bookmarkStart w:id="377" w:name="_Toc15820"/>
      <w:bookmarkStart w:id="378" w:name="_Toc6101"/>
      <w:r>
        <w:rPr>
          <w:rFonts w:hint="eastAsia" w:asciiTheme="minorEastAsia" w:hAnsiTheme="minorEastAsia" w:eastAsiaTheme="minorEastAsia" w:cstheme="minorEastAsia"/>
          <w:b/>
          <w:color w:val="auto"/>
          <w:kern w:val="0"/>
          <w:sz w:val="24"/>
          <w:szCs w:val="24"/>
          <w:highlight w:val="none"/>
        </w:rPr>
        <w:t xml:space="preserve">4  </w:t>
      </w:r>
      <w:bookmarkEnd w:id="367"/>
      <w:bookmarkEnd w:id="368"/>
      <w:bookmarkEnd w:id="369"/>
      <w:bookmarkEnd w:id="370"/>
      <w:bookmarkEnd w:id="371"/>
      <w:bookmarkEnd w:id="372"/>
      <w:bookmarkEnd w:id="373"/>
      <w:r>
        <w:rPr>
          <w:rFonts w:hint="eastAsia" w:asciiTheme="minorEastAsia" w:hAnsiTheme="minorEastAsia" w:eastAsiaTheme="minorEastAsia" w:cstheme="minorEastAsia"/>
          <w:b/>
          <w:color w:val="auto"/>
          <w:kern w:val="0"/>
          <w:sz w:val="24"/>
          <w:szCs w:val="24"/>
          <w:highlight w:val="none"/>
        </w:rPr>
        <w:t>磋商文件递交</w:t>
      </w:r>
      <w:bookmarkEnd w:id="374"/>
      <w:bookmarkEnd w:id="375"/>
      <w:bookmarkEnd w:id="376"/>
      <w:bookmarkEnd w:id="377"/>
      <w:bookmarkEnd w:id="378"/>
    </w:p>
    <w:p w14:paraId="179DDDE0">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详见磋商须知前附表</w:t>
      </w:r>
    </w:p>
    <w:p w14:paraId="4B5EFF7C">
      <w:pPr>
        <w:wordWrap w:val="0"/>
        <w:spacing w:line="360" w:lineRule="auto"/>
        <w:ind w:firstLine="482"/>
        <w:rPr>
          <w:rFonts w:asciiTheme="minorEastAsia" w:hAnsiTheme="minorEastAsia" w:eastAsiaTheme="minorEastAsia" w:cstheme="minorEastAsia"/>
          <w:b/>
          <w:bCs w:val="0"/>
          <w:sz w:val="24"/>
          <w:highlight w:val="none"/>
        </w:rPr>
      </w:pPr>
      <w:r>
        <w:rPr>
          <w:rFonts w:hint="eastAsia" w:asciiTheme="minorEastAsia" w:hAnsiTheme="minorEastAsia" w:eastAsiaTheme="minorEastAsia" w:cstheme="minorEastAsia"/>
          <w:b/>
          <w:bCs w:val="0"/>
          <w:sz w:val="24"/>
          <w:highlight w:val="none"/>
        </w:rPr>
        <w:t>4.2磋商文件的递交</w:t>
      </w:r>
    </w:p>
    <w:p w14:paraId="11DDD893">
      <w:pPr>
        <w:wordWrap w:val="0"/>
        <w:spacing w:line="360" w:lineRule="auto"/>
        <w:ind w:firstLine="482"/>
        <w:rPr>
          <w:rFonts w:asciiTheme="minorEastAsia" w:hAnsiTheme="minorEastAsia" w:eastAsiaTheme="minorEastAsia" w:cstheme="minorEastAsia"/>
          <w:b w:val="0"/>
          <w:bCs/>
          <w:sz w:val="24"/>
          <w:highlight w:val="none"/>
        </w:rPr>
      </w:pPr>
      <w:r>
        <w:rPr>
          <w:rFonts w:hint="eastAsia" w:asciiTheme="minorEastAsia" w:hAnsiTheme="minorEastAsia" w:eastAsiaTheme="minorEastAsia" w:cstheme="minorEastAsia"/>
          <w:b w:val="0"/>
          <w:bCs/>
          <w:sz w:val="24"/>
          <w:highlight w:val="none"/>
        </w:rPr>
        <w:t>4.2.1磋商单位应在磋商截止时间前递交磋商文件。</w:t>
      </w:r>
    </w:p>
    <w:p w14:paraId="1DB7989A">
      <w:pPr>
        <w:wordWrap w:val="0"/>
        <w:spacing w:line="360" w:lineRule="auto"/>
        <w:ind w:firstLine="482"/>
        <w:rPr>
          <w:rFonts w:asciiTheme="minorEastAsia" w:hAnsiTheme="minorEastAsia" w:eastAsiaTheme="minorEastAsia" w:cstheme="minorEastAsia"/>
          <w:b w:val="0"/>
          <w:bCs/>
          <w:sz w:val="24"/>
          <w:highlight w:val="none"/>
        </w:rPr>
      </w:pPr>
      <w:r>
        <w:rPr>
          <w:rFonts w:hint="eastAsia" w:asciiTheme="minorEastAsia" w:hAnsiTheme="minorEastAsia" w:eastAsiaTheme="minorEastAsia" w:cstheme="minorEastAsia"/>
          <w:b w:val="0"/>
          <w:bCs/>
          <w:sz w:val="24"/>
          <w:highlight w:val="none"/>
        </w:rPr>
        <w:t>4.2.2逾期送达的或者未送达指定地点的磋商文件，采购人不予受理。</w:t>
      </w:r>
    </w:p>
    <w:p w14:paraId="3929FA07">
      <w:pPr>
        <w:wordWrap w:val="0"/>
        <w:spacing w:line="360" w:lineRule="auto"/>
        <w:ind w:firstLine="482"/>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4.3磋商文件的修改与撤回</w:t>
      </w:r>
    </w:p>
    <w:p w14:paraId="20DC1035">
      <w:pPr>
        <w:wordWrap w:val="0"/>
        <w:spacing w:line="360" w:lineRule="auto"/>
        <w:ind w:firstLine="482"/>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4.3.1在磋商截止时间前，供应商可以撤回在网上已递交的竞争性磋商响应文件，修改后重新上传，无须书面形式通知采购人。修改的竞争性磋商响应文件应按照相关要求进行重新编制、加密和递交。</w:t>
      </w:r>
    </w:p>
    <w:p w14:paraId="74AB0CEF">
      <w:pPr>
        <w:wordWrap w:val="0"/>
        <w:spacing w:line="360" w:lineRule="auto"/>
        <w:ind w:firstLine="482"/>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4.3.2 在磋商截止时间之后，供应商不得对其竞争性磋商响应文件做任何修改。</w:t>
      </w:r>
    </w:p>
    <w:p w14:paraId="0E1A2F8F">
      <w:pPr>
        <w:wordWrap w:val="0"/>
        <w:spacing w:line="360" w:lineRule="auto"/>
        <w:ind w:firstLine="482"/>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4.3.3在磋商截止时间至磋商有效期期满之间的这段时间内，供应商不得撤回其竞争性磋商响应文件，否则其磋商保证金将被没收。</w:t>
      </w:r>
    </w:p>
    <w:p w14:paraId="60D40D07">
      <w:pPr>
        <w:wordWrap w:val="0"/>
        <w:autoSpaceDE w:val="0"/>
        <w:autoSpaceDN w:val="0"/>
        <w:adjustRightInd w:val="0"/>
        <w:spacing w:line="360" w:lineRule="auto"/>
        <w:ind w:firstLine="482"/>
        <w:jc w:val="left"/>
        <w:outlineLvl w:val="1"/>
        <w:rPr>
          <w:rFonts w:asciiTheme="minorEastAsia" w:hAnsiTheme="minorEastAsia" w:eastAsiaTheme="minorEastAsia" w:cstheme="minorEastAsia"/>
          <w:b/>
          <w:kern w:val="0"/>
          <w:sz w:val="24"/>
          <w:highlight w:val="none"/>
        </w:rPr>
      </w:pPr>
      <w:bookmarkStart w:id="379" w:name="_Toc260172670"/>
      <w:bookmarkStart w:id="380" w:name="_Toc382901571"/>
      <w:bookmarkStart w:id="381" w:name="_Toc199321920"/>
      <w:bookmarkStart w:id="382" w:name="_Toc262675337"/>
      <w:bookmarkStart w:id="383" w:name="_Toc491246662"/>
      <w:bookmarkStart w:id="384" w:name="_Toc209498833"/>
      <w:bookmarkStart w:id="385" w:name="_Toc247277957"/>
      <w:bookmarkStart w:id="386" w:name="_Toc14329"/>
      <w:bookmarkStart w:id="387" w:name="_Toc4342"/>
      <w:bookmarkStart w:id="388" w:name="_Toc22723"/>
      <w:bookmarkStart w:id="389" w:name="_Toc31260"/>
      <w:bookmarkStart w:id="390" w:name="_Toc24922"/>
      <w:r>
        <w:rPr>
          <w:rFonts w:hint="eastAsia" w:asciiTheme="minorEastAsia" w:hAnsiTheme="minorEastAsia" w:eastAsiaTheme="minorEastAsia" w:cstheme="minorEastAsia"/>
          <w:b/>
          <w:kern w:val="0"/>
          <w:sz w:val="24"/>
          <w:highlight w:val="none"/>
        </w:rPr>
        <w:t xml:space="preserve">5  </w:t>
      </w:r>
      <w:bookmarkEnd w:id="379"/>
      <w:bookmarkEnd w:id="380"/>
      <w:bookmarkEnd w:id="381"/>
      <w:bookmarkEnd w:id="382"/>
      <w:bookmarkEnd w:id="383"/>
      <w:bookmarkEnd w:id="384"/>
      <w:bookmarkEnd w:id="385"/>
      <w:r>
        <w:rPr>
          <w:rFonts w:hint="eastAsia" w:asciiTheme="minorEastAsia" w:hAnsiTheme="minorEastAsia" w:eastAsiaTheme="minorEastAsia" w:cstheme="minorEastAsia"/>
          <w:b/>
          <w:kern w:val="0"/>
          <w:sz w:val="24"/>
          <w:highlight w:val="none"/>
        </w:rPr>
        <w:t>磋商</w:t>
      </w:r>
      <w:bookmarkEnd w:id="386"/>
      <w:bookmarkEnd w:id="387"/>
      <w:bookmarkEnd w:id="388"/>
      <w:bookmarkEnd w:id="389"/>
      <w:bookmarkEnd w:id="390"/>
    </w:p>
    <w:p w14:paraId="0F7FBE64">
      <w:pPr>
        <w:wordWrap w:val="0"/>
        <w:autoSpaceDE w:val="0"/>
        <w:autoSpaceDN w:val="0"/>
        <w:adjustRightInd w:val="0"/>
        <w:spacing w:line="360" w:lineRule="auto"/>
        <w:ind w:firstLine="482"/>
        <w:jc w:val="left"/>
        <w:rPr>
          <w:rFonts w:asciiTheme="minorEastAsia" w:hAnsiTheme="minorEastAsia" w:eastAsiaTheme="minorEastAsia" w:cstheme="minorEastAsia"/>
          <w:b w:val="0"/>
          <w:bCs/>
          <w:kern w:val="0"/>
          <w:sz w:val="24"/>
          <w:highlight w:val="none"/>
        </w:rPr>
      </w:pPr>
      <w:bookmarkStart w:id="391" w:name="_Toc247277958"/>
      <w:bookmarkStart w:id="392" w:name="_Toc16248"/>
      <w:bookmarkStart w:id="393" w:name="_Toc209498834"/>
      <w:bookmarkStart w:id="394" w:name="_Toc382901572"/>
      <w:bookmarkStart w:id="395" w:name="_Toc3274"/>
      <w:bookmarkStart w:id="396" w:name="_Toc260172671"/>
      <w:bookmarkStart w:id="397" w:name="_Toc23791"/>
      <w:bookmarkStart w:id="398" w:name="_Toc262675338"/>
      <w:bookmarkStart w:id="399" w:name="_Toc7546"/>
      <w:bookmarkStart w:id="400" w:name="_Toc381278408"/>
      <w:bookmarkStart w:id="401" w:name="_Toc491246663"/>
      <w:r>
        <w:rPr>
          <w:rFonts w:hint="eastAsia" w:asciiTheme="minorEastAsia" w:hAnsiTheme="minorEastAsia" w:eastAsiaTheme="minorEastAsia" w:cstheme="minorEastAsia"/>
          <w:b w:val="0"/>
          <w:bCs/>
          <w:kern w:val="0"/>
          <w:sz w:val="24"/>
          <w:highlight w:val="none"/>
        </w:rPr>
        <w:t xml:space="preserve">5.1 </w:t>
      </w:r>
      <w:bookmarkEnd w:id="391"/>
      <w:bookmarkEnd w:id="392"/>
      <w:bookmarkEnd w:id="393"/>
      <w:bookmarkEnd w:id="394"/>
      <w:bookmarkEnd w:id="395"/>
      <w:bookmarkEnd w:id="396"/>
      <w:bookmarkEnd w:id="397"/>
      <w:bookmarkEnd w:id="398"/>
      <w:bookmarkEnd w:id="399"/>
      <w:bookmarkEnd w:id="400"/>
      <w:bookmarkEnd w:id="401"/>
      <w:bookmarkStart w:id="402" w:name="_Toc160367603"/>
      <w:bookmarkStart w:id="403" w:name="_Toc364392632"/>
      <w:r>
        <w:rPr>
          <w:rFonts w:hint="eastAsia" w:asciiTheme="minorEastAsia" w:hAnsiTheme="minorEastAsia" w:eastAsiaTheme="minorEastAsia" w:cstheme="minorEastAsia"/>
          <w:b w:val="0"/>
          <w:bCs/>
          <w:kern w:val="0"/>
          <w:sz w:val="24"/>
          <w:highlight w:val="none"/>
        </w:rPr>
        <w:t>竞争性磋商采购会议</w:t>
      </w:r>
      <w:bookmarkEnd w:id="402"/>
      <w:bookmarkEnd w:id="403"/>
    </w:p>
    <w:p w14:paraId="2B23306A">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5.1.1 采购代理机构将在“供应商须知前附表”规定的磋商时间和地点组织磋商。</w:t>
      </w:r>
    </w:p>
    <w:p w14:paraId="5061A83B">
      <w:pPr>
        <w:pStyle w:val="13"/>
        <w:wordWrap w:val="0"/>
        <w:adjustRightInd w:val="0"/>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5.1.2磋商程序：</w:t>
      </w:r>
    </w:p>
    <w:p w14:paraId="729D476D">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磋商会由采购代理机构主持，具体流程如下：</w:t>
      </w:r>
    </w:p>
    <w:p w14:paraId="6AC4D1F7">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采购代理机构依托电子交易平台发起开始解密指令，供应商须使用加密时所用的CA锁按平台提示和竞争性磋商文件的规定登录到“政采云”平台电子开标大厅签到，并在发起解密指令之时起60分钟内完成对电子竞争性磋商响应文件在线解密。</w:t>
      </w:r>
    </w:p>
    <w:p w14:paraId="4E8A0BB5">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（2）发起解密指令之时起5分钟内供应商还未进行解密的，代理机构可通知供应商，供应商未预留联系方式或预留联系方式无效，导致代理机构无法联系到供应商进行解密的，视为撤回竞争性磋商响应文件。</w:t>
      </w:r>
    </w:p>
    <w:p w14:paraId="0C8B23F5">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如供应商成功解密竞争性磋商响应文件，但未在“政采云”电子开标大厅参加磋商的，视同认可磋商过程和结果，由此产生的后果由供应商自行负责。</w:t>
      </w:r>
    </w:p>
    <w:p w14:paraId="0B397694">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注：如政采云平台有最新规定，请供应商按相关要求规定执行。</w:t>
      </w:r>
    </w:p>
    <w:p w14:paraId="5AAD38DA">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5.1.3磋商工作人员将做磋商记录。</w:t>
      </w:r>
    </w:p>
    <w:p w14:paraId="5EFA17A5">
      <w:pPr>
        <w:pStyle w:val="13"/>
        <w:wordWrap w:val="0"/>
        <w:adjustRightInd w:val="0"/>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5.1.4供应商代表对磋商过程和磋商记录有疑义，以及认为采购人、采购代理机构相关工作人员有需要回避的情形的，应在线提出询问或者回避申请。采购人、采购代理机构对供应商代表提出的询问或者回避申请应当及时处理。</w:t>
      </w:r>
    </w:p>
    <w:p w14:paraId="02944A69">
      <w:pPr>
        <w:wordWrap w:val="0"/>
        <w:autoSpaceDE w:val="0"/>
        <w:autoSpaceDN w:val="0"/>
        <w:adjustRightInd w:val="0"/>
        <w:spacing w:line="360" w:lineRule="auto"/>
        <w:ind w:firstLine="482"/>
        <w:jc w:val="left"/>
        <w:rPr>
          <w:rFonts w:asciiTheme="minorEastAsia" w:hAnsiTheme="minorEastAsia" w:eastAsiaTheme="minorEastAsia" w:cstheme="minorEastAsia"/>
          <w:b/>
          <w:bCs w:val="0"/>
          <w:kern w:val="0"/>
          <w:sz w:val="24"/>
          <w:highlight w:val="none"/>
          <w:u w:val="none"/>
        </w:rPr>
      </w:pPr>
      <w:bookmarkStart w:id="404" w:name="_Toc7597"/>
      <w:bookmarkStart w:id="405" w:name="_Toc29822"/>
      <w:bookmarkStart w:id="406" w:name="_Toc491246664"/>
      <w:bookmarkStart w:id="407" w:name="_Toc262675339"/>
      <w:bookmarkStart w:id="408" w:name="_Toc1202"/>
      <w:bookmarkStart w:id="409" w:name="_Toc382901573"/>
      <w:bookmarkStart w:id="410" w:name="_Toc209498835"/>
      <w:bookmarkStart w:id="411" w:name="_Toc381278409"/>
      <w:bookmarkStart w:id="412" w:name="_Toc260172672"/>
      <w:bookmarkStart w:id="413" w:name="_Toc7579"/>
      <w:bookmarkStart w:id="414" w:name="_Toc247277959"/>
      <w:r>
        <w:rPr>
          <w:rFonts w:hint="eastAsia" w:asciiTheme="minorEastAsia" w:hAnsiTheme="minorEastAsia" w:eastAsiaTheme="minorEastAsia" w:cstheme="minorEastAsia"/>
          <w:b/>
          <w:bCs w:val="0"/>
          <w:kern w:val="0"/>
          <w:sz w:val="24"/>
          <w:highlight w:val="none"/>
          <w:u w:val="none"/>
        </w:rPr>
        <w:t>5.2 磋商程序</w:t>
      </w:r>
      <w:bookmarkEnd w:id="404"/>
      <w:bookmarkEnd w:id="405"/>
      <w:bookmarkEnd w:id="406"/>
      <w:bookmarkEnd w:id="407"/>
      <w:bookmarkEnd w:id="408"/>
      <w:bookmarkEnd w:id="409"/>
      <w:bookmarkEnd w:id="410"/>
      <w:bookmarkEnd w:id="411"/>
      <w:bookmarkEnd w:id="412"/>
      <w:bookmarkEnd w:id="413"/>
      <w:bookmarkEnd w:id="414"/>
    </w:p>
    <w:p w14:paraId="21FB9575">
      <w:pPr>
        <w:pStyle w:val="9"/>
        <w:rPr>
          <w:b w:val="0"/>
          <w:bCs/>
          <w:highlight w:val="none"/>
          <w:u w:val="none"/>
        </w:rPr>
      </w:pPr>
      <w:r>
        <w:rPr>
          <w:rFonts w:hint="eastAsia"/>
          <w:b w:val="0"/>
          <w:bCs/>
          <w:highlight w:val="none"/>
          <w:u w:val="none"/>
        </w:rPr>
        <w:t>5.2.1磋商小组成员按照客观、公正、审慎的原则，根据磋商文件规定的评审程序、评审方法和评审标准进行独立评审。未实质性响应磋商文件的响应文件按无效响应处理，磋商小组将告知提交响应文件的供应商。</w:t>
      </w:r>
    </w:p>
    <w:p w14:paraId="2AB01BB6">
      <w:pPr>
        <w:pStyle w:val="9"/>
        <w:rPr>
          <w:b w:val="0"/>
          <w:bCs/>
          <w:highlight w:val="none"/>
          <w:u w:val="none"/>
        </w:rPr>
      </w:pPr>
      <w:r>
        <w:rPr>
          <w:rFonts w:hint="eastAsia"/>
          <w:b w:val="0"/>
          <w:bCs/>
          <w:highlight w:val="none"/>
          <w:u w:val="none"/>
        </w:rPr>
        <w:t>5.2.2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AFAE00A">
      <w:pPr>
        <w:pStyle w:val="9"/>
        <w:rPr>
          <w:b w:val="0"/>
          <w:bCs/>
          <w:highlight w:val="none"/>
          <w:u w:val="none"/>
        </w:rPr>
      </w:pPr>
      <w:r>
        <w:rPr>
          <w:rFonts w:hint="eastAsia"/>
          <w:b w:val="0"/>
          <w:bCs/>
          <w:highlight w:val="none"/>
          <w:u w:val="none"/>
        </w:rPr>
        <w:t>5.2.3供应商的澄清、说明或者更正应当由法定代表人或其授权代表签字或</w:t>
      </w:r>
      <w:r>
        <w:rPr>
          <w:rFonts w:hint="eastAsia"/>
          <w:b w:val="0"/>
          <w:bCs/>
          <w:highlight w:val="none"/>
          <w:u w:val="none"/>
          <w:lang w:val="en-US" w:eastAsia="zh-CN"/>
        </w:rPr>
        <w:t>签章</w:t>
      </w:r>
      <w:r>
        <w:rPr>
          <w:rFonts w:hint="eastAsia"/>
          <w:b w:val="0"/>
          <w:bCs/>
          <w:highlight w:val="none"/>
          <w:u w:val="none"/>
          <w:lang w:eastAsia="zh-CN"/>
        </w:rPr>
        <w:t>，</w:t>
      </w:r>
      <w:r>
        <w:rPr>
          <w:rFonts w:hint="eastAsia"/>
          <w:b w:val="0"/>
          <w:bCs/>
          <w:highlight w:val="none"/>
          <w:u w:val="none"/>
        </w:rPr>
        <w:t>由授权代表签字的，应当附法定代表人授权书。</w:t>
      </w:r>
    </w:p>
    <w:p w14:paraId="7218139C">
      <w:pPr>
        <w:pStyle w:val="46"/>
        <w:wordWrap w:val="0"/>
        <w:spacing w:before="39" w:line="360" w:lineRule="auto"/>
        <w:ind w:left="0" w:right="236" w:firstLine="480"/>
        <w:jc w:val="both"/>
        <w:outlineLvl w:val="9"/>
        <w:rPr>
          <w:rFonts w:asciiTheme="minorEastAsia" w:hAnsiTheme="minorEastAsia" w:eastAsiaTheme="minorEastAsia" w:cstheme="minorEastAsia"/>
          <w:b w:val="0"/>
          <w:bCs/>
          <w:kern w:val="2"/>
          <w:highlight w:val="none"/>
          <w:u w:val="none"/>
          <w:lang w:eastAsia="zh-CN"/>
        </w:rPr>
      </w:pPr>
      <w:r>
        <w:rPr>
          <w:rFonts w:hint="eastAsia" w:asciiTheme="minorEastAsia" w:hAnsiTheme="minorEastAsia" w:eastAsiaTheme="minorEastAsia" w:cstheme="minorEastAsia"/>
          <w:b w:val="0"/>
          <w:bCs/>
          <w:kern w:val="2"/>
          <w:highlight w:val="none"/>
          <w:u w:val="none"/>
          <w:lang w:eastAsia="zh-CN"/>
        </w:rPr>
        <w:t>5.2.4 磋商小组所有成员集中与单一供应商分别进行磋商，并给予所有参加磋商的供应商平等的磋商机会。</w:t>
      </w:r>
    </w:p>
    <w:p w14:paraId="6AB2B935">
      <w:pPr>
        <w:pStyle w:val="9"/>
        <w:rPr>
          <w:b w:val="0"/>
          <w:bCs/>
          <w:highlight w:val="none"/>
          <w:u w:val="none"/>
        </w:rPr>
      </w:pPr>
      <w:r>
        <w:rPr>
          <w:rFonts w:hint="eastAsia"/>
          <w:b w:val="0"/>
          <w:bCs/>
          <w:highlight w:val="none"/>
          <w:u w:val="none"/>
        </w:rPr>
        <w:t>5.2.5 在磋商过程中，磋商小组可以根据磋商文件和磋商情况实质性变动采购需求中的技术、服务要求以及合同草案条款，但不得变动磋商文件中的其他内容。实质性变动的内容，须经采购人代表确认。</w:t>
      </w:r>
    </w:p>
    <w:p w14:paraId="35EEC884">
      <w:pPr>
        <w:pStyle w:val="9"/>
        <w:rPr>
          <w:b w:val="0"/>
          <w:bCs/>
          <w:highlight w:val="none"/>
          <w:u w:val="none"/>
        </w:rPr>
      </w:pPr>
      <w:r>
        <w:rPr>
          <w:rFonts w:hint="eastAsia"/>
          <w:b w:val="0"/>
          <w:bCs/>
          <w:highlight w:val="none"/>
          <w:u w:val="none"/>
        </w:rPr>
        <w:t>5.2.6对磋商文件作出的实质性变动是磋商文件的有效组成部分，磋商小组应当及时以书面形式同时通知所有参加磋商的供应商。</w:t>
      </w:r>
    </w:p>
    <w:p w14:paraId="52603FFD">
      <w:pPr>
        <w:pStyle w:val="9"/>
        <w:rPr>
          <w:b w:val="0"/>
          <w:bCs/>
          <w:highlight w:val="none"/>
          <w:u w:val="none"/>
        </w:rPr>
      </w:pPr>
      <w:r>
        <w:rPr>
          <w:rFonts w:hint="eastAsia"/>
          <w:b w:val="0"/>
          <w:bCs/>
          <w:highlight w:val="none"/>
          <w:u w:val="none"/>
        </w:rPr>
        <w:t>5.2.7供应商应当按照磋商文件的变动情况和磋商小组的要求重新提交响应文件，并由其法定代表人或授权代表签字或</w:t>
      </w:r>
      <w:r>
        <w:rPr>
          <w:rFonts w:hint="eastAsia"/>
          <w:b w:val="0"/>
          <w:bCs/>
          <w:highlight w:val="none"/>
          <w:u w:val="none"/>
          <w:lang w:val="en-US" w:eastAsia="zh-CN"/>
        </w:rPr>
        <w:t>签章，</w:t>
      </w:r>
      <w:r>
        <w:rPr>
          <w:rFonts w:hint="eastAsia"/>
          <w:b w:val="0"/>
          <w:bCs/>
          <w:highlight w:val="none"/>
          <w:u w:val="none"/>
        </w:rPr>
        <w:t>由授权代表签字的，应当附法定代表人授权书。供应商为自然人的，应当由本人签字并附身份证明。</w:t>
      </w:r>
    </w:p>
    <w:p w14:paraId="42AAA441">
      <w:pPr>
        <w:pStyle w:val="9"/>
        <w:rPr>
          <w:b w:val="0"/>
          <w:bCs/>
          <w:highlight w:val="none"/>
          <w:u w:val="none"/>
        </w:rPr>
      </w:pPr>
      <w:r>
        <w:rPr>
          <w:rFonts w:hint="eastAsia"/>
          <w:b w:val="0"/>
          <w:bCs/>
          <w:highlight w:val="none"/>
          <w:u w:val="none"/>
        </w:rPr>
        <w:t>5.2.8磋商文件能够详细列明采购标的的技术、服务要求的，磋商结束后，磋商小组应当要求所有实质性响应的供应商在规定时间内提交最后报价，提交最后报价的供应商不得少于3家。政府购买服务项目，在采购过程中符合要求的供应商只有2家的，竞争性磋商采购活动可以继续进行。采购过程中符合要求的供应商只有1家的，采购人或者采购代理机构应当终止竞争性磋商采购活动，发布项目终止公告并说明原因，重新开展采购活动。</w:t>
      </w:r>
    </w:p>
    <w:p w14:paraId="3734037E">
      <w:pPr>
        <w:pStyle w:val="9"/>
        <w:rPr>
          <w:b w:val="0"/>
          <w:bCs/>
          <w:highlight w:val="none"/>
          <w:u w:val="none"/>
        </w:rPr>
      </w:pPr>
      <w:r>
        <w:rPr>
          <w:rFonts w:hint="eastAsia"/>
          <w:b w:val="0"/>
          <w:bCs/>
          <w:highlight w:val="none"/>
          <w:u w:val="none"/>
        </w:rPr>
        <w:t>5.2.9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55292B08">
      <w:pPr>
        <w:pStyle w:val="9"/>
        <w:rPr>
          <w:b w:val="0"/>
          <w:bCs/>
          <w:highlight w:val="none"/>
          <w:u w:val="none"/>
        </w:rPr>
      </w:pPr>
      <w:r>
        <w:rPr>
          <w:rFonts w:hint="eastAsia"/>
          <w:b w:val="0"/>
          <w:bCs/>
          <w:highlight w:val="none"/>
          <w:u w:val="none"/>
        </w:rPr>
        <w:t>5.2.10最后报价是供应商响应文件的有效组成部分。若采购项目为市场竞争不充分的科研项目，以及需要扶持的科技成果转化项目，或采购项目为政府购买服务项目，提交最后报价的供应商可以为2家。</w:t>
      </w:r>
    </w:p>
    <w:p w14:paraId="649A5F00">
      <w:pPr>
        <w:pStyle w:val="9"/>
        <w:rPr>
          <w:b w:val="0"/>
          <w:bCs/>
          <w:highlight w:val="none"/>
          <w:u w:val="none"/>
        </w:rPr>
      </w:pPr>
      <w:r>
        <w:rPr>
          <w:rFonts w:hint="eastAsia"/>
          <w:b w:val="0"/>
          <w:bCs/>
          <w:highlight w:val="none"/>
          <w:u w:val="none"/>
        </w:rPr>
        <w:t>5.2.11 经磋商确定最终采购需求和提交最后报价的供应商后，由磋商小组按照《评分细则》对提交最后报价的供应商的响应文件和最后报价进行综合评分。</w:t>
      </w:r>
    </w:p>
    <w:p w14:paraId="1FC989A8">
      <w:pPr>
        <w:wordWrap w:val="0"/>
        <w:spacing w:line="360" w:lineRule="auto"/>
        <w:ind w:firstLine="360" w:firstLineChars="1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5.2.12 所有供应商报价虚高、远远高于磋商小组集体商定的合理价格的，经磋商小组集体商定，可重新进行磋商。</w:t>
      </w:r>
    </w:p>
    <w:p w14:paraId="48B740C5">
      <w:pPr>
        <w:wordWrap w:val="0"/>
        <w:autoSpaceDE w:val="0"/>
        <w:autoSpaceDN w:val="0"/>
        <w:adjustRightInd w:val="0"/>
        <w:spacing w:line="360" w:lineRule="auto"/>
        <w:ind w:firstLine="482"/>
        <w:jc w:val="left"/>
        <w:outlineLvl w:val="1"/>
        <w:rPr>
          <w:rFonts w:asciiTheme="minorEastAsia" w:hAnsiTheme="minorEastAsia" w:eastAsiaTheme="minorEastAsia" w:cstheme="minorEastAsia"/>
          <w:b/>
          <w:kern w:val="0"/>
          <w:sz w:val="24"/>
          <w:highlight w:val="none"/>
        </w:rPr>
      </w:pPr>
      <w:bookmarkStart w:id="415" w:name="_Toc209498836"/>
      <w:bookmarkStart w:id="416" w:name="_Toc260172673"/>
      <w:bookmarkStart w:id="417" w:name="_Toc27224"/>
      <w:bookmarkStart w:id="418" w:name="_Toc21399"/>
      <w:bookmarkStart w:id="419" w:name="_Toc247277960"/>
      <w:bookmarkStart w:id="420" w:name="_Toc262675340"/>
      <w:bookmarkStart w:id="421" w:name="_Toc382901574"/>
      <w:bookmarkStart w:id="422" w:name="_Toc199321921"/>
      <w:bookmarkStart w:id="423" w:name="_Toc24463"/>
      <w:bookmarkStart w:id="424" w:name="_Toc491246665"/>
      <w:bookmarkStart w:id="425" w:name="_Toc6331"/>
      <w:bookmarkStart w:id="426" w:name="_Toc6837"/>
      <w:r>
        <w:rPr>
          <w:rFonts w:hint="eastAsia" w:asciiTheme="minorEastAsia" w:hAnsiTheme="minorEastAsia" w:eastAsiaTheme="minorEastAsia" w:cstheme="minorEastAsia"/>
          <w:b/>
          <w:kern w:val="0"/>
          <w:sz w:val="24"/>
          <w:highlight w:val="none"/>
        </w:rPr>
        <w:t xml:space="preserve">6  </w:t>
      </w:r>
      <w:bookmarkEnd w:id="415"/>
      <w:bookmarkEnd w:id="416"/>
      <w:bookmarkEnd w:id="417"/>
      <w:bookmarkEnd w:id="418"/>
      <w:bookmarkEnd w:id="419"/>
      <w:bookmarkEnd w:id="420"/>
      <w:bookmarkEnd w:id="421"/>
      <w:bookmarkEnd w:id="422"/>
      <w:bookmarkEnd w:id="423"/>
      <w:bookmarkEnd w:id="424"/>
      <w:bookmarkEnd w:id="425"/>
      <w:r>
        <w:rPr>
          <w:rFonts w:hint="eastAsia" w:asciiTheme="minorEastAsia" w:hAnsiTheme="minorEastAsia" w:eastAsiaTheme="minorEastAsia" w:cstheme="minorEastAsia"/>
          <w:b/>
          <w:kern w:val="0"/>
          <w:sz w:val="24"/>
          <w:highlight w:val="none"/>
        </w:rPr>
        <w:t>成交结果</w:t>
      </w:r>
      <w:bookmarkEnd w:id="426"/>
      <w:r>
        <w:rPr>
          <w:rFonts w:hint="eastAsia" w:asciiTheme="minorEastAsia" w:hAnsiTheme="minorEastAsia" w:eastAsiaTheme="minorEastAsia" w:cstheme="minorEastAsia"/>
          <w:b/>
          <w:kern w:val="0"/>
          <w:sz w:val="24"/>
          <w:highlight w:val="none"/>
        </w:rPr>
        <w:t xml:space="preserve">   </w:t>
      </w:r>
    </w:p>
    <w:p w14:paraId="56A89C8D">
      <w:pPr>
        <w:wordWrap w:val="0"/>
        <w:autoSpaceDE w:val="0"/>
        <w:autoSpaceDN w:val="0"/>
        <w:adjustRightInd w:val="0"/>
        <w:spacing w:line="360" w:lineRule="auto"/>
        <w:ind w:firstLine="482"/>
        <w:jc w:val="left"/>
        <w:outlineLvl w:val="8"/>
        <w:rPr>
          <w:rFonts w:asciiTheme="minorEastAsia" w:hAnsiTheme="minorEastAsia" w:eastAsiaTheme="minorEastAsia" w:cstheme="minorEastAsia"/>
          <w:b/>
          <w:kern w:val="0"/>
          <w:sz w:val="24"/>
          <w:highlight w:val="none"/>
        </w:rPr>
      </w:pPr>
      <w:bookmarkStart w:id="427" w:name="_Toc247277961"/>
      <w:bookmarkStart w:id="428" w:name="_Toc262675341"/>
      <w:bookmarkStart w:id="429" w:name="_Toc260172674"/>
      <w:bookmarkStart w:id="430" w:name="_Toc199321922"/>
      <w:bookmarkStart w:id="431" w:name="_Toc491246666"/>
      <w:bookmarkStart w:id="432" w:name="_Toc209498837"/>
      <w:bookmarkStart w:id="433" w:name="_Toc382901575"/>
      <w:bookmarkStart w:id="434" w:name="_Toc19589"/>
      <w:bookmarkStart w:id="435" w:name="_Toc381278411"/>
      <w:bookmarkStart w:id="436" w:name="_Toc23879"/>
      <w:bookmarkStart w:id="437" w:name="_Toc30554"/>
      <w:bookmarkStart w:id="438" w:name="_Toc21344"/>
      <w:r>
        <w:rPr>
          <w:rFonts w:hint="eastAsia" w:asciiTheme="minorEastAsia" w:hAnsiTheme="minorEastAsia" w:eastAsiaTheme="minorEastAsia" w:cstheme="minorEastAsia"/>
          <w:b/>
          <w:kern w:val="0"/>
          <w:sz w:val="24"/>
          <w:highlight w:val="none"/>
        </w:rPr>
        <w:t xml:space="preserve">6.1 </w:t>
      </w:r>
      <w:bookmarkEnd w:id="427"/>
      <w:bookmarkEnd w:id="428"/>
      <w:bookmarkEnd w:id="429"/>
      <w:bookmarkEnd w:id="430"/>
      <w:bookmarkEnd w:id="431"/>
      <w:bookmarkEnd w:id="432"/>
      <w:r>
        <w:rPr>
          <w:rFonts w:hint="eastAsia" w:asciiTheme="minorEastAsia" w:hAnsiTheme="minorEastAsia" w:eastAsiaTheme="minorEastAsia" w:cstheme="minorEastAsia"/>
          <w:b/>
          <w:kern w:val="0"/>
          <w:sz w:val="24"/>
          <w:highlight w:val="none"/>
        </w:rPr>
        <w:t>磋商小组</w:t>
      </w:r>
      <w:bookmarkEnd w:id="433"/>
      <w:bookmarkEnd w:id="434"/>
      <w:bookmarkEnd w:id="435"/>
      <w:bookmarkEnd w:id="436"/>
      <w:bookmarkEnd w:id="437"/>
      <w:bookmarkEnd w:id="438"/>
    </w:p>
    <w:p w14:paraId="7DFFDFA2">
      <w:pPr>
        <w:wordWrap w:val="0"/>
        <w:autoSpaceDE w:val="0"/>
        <w:autoSpaceDN w:val="0"/>
        <w:adjustRightInd w:val="0"/>
        <w:spacing w:line="360" w:lineRule="auto"/>
        <w:ind w:firstLine="482" w:firstLineChars="200"/>
        <w:jc w:val="left"/>
        <w:outlineLvl w:val="8"/>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b/>
          <w:kern w:val="0"/>
          <w:sz w:val="24"/>
          <w:highlight w:val="none"/>
        </w:rPr>
        <w:t>6.1.1</w:t>
      </w:r>
      <w:r>
        <w:rPr>
          <w:rFonts w:hint="eastAsia" w:asciiTheme="minorEastAsia" w:hAnsiTheme="minorEastAsia" w:eastAsiaTheme="minorEastAsia" w:cstheme="minorEastAsia"/>
          <w:kern w:val="0"/>
          <w:sz w:val="24"/>
          <w:highlight w:val="none"/>
        </w:rPr>
        <w:t xml:space="preserve"> 磋商由采购人依法组建的磋商小组负责。磋商小组由采购人和有关技术、经济等方面的专家组成。磋商小组成员人数以及技术、经济等方面专家的确定方式见磋商单位须知前附表。</w:t>
      </w:r>
    </w:p>
    <w:p w14:paraId="23457090">
      <w:pPr>
        <w:wordWrap w:val="0"/>
        <w:autoSpaceDE w:val="0"/>
        <w:autoSpaceDN w:val="0"/>
        <w:adjustRightInd w:val="0"/>
        <w:spacing w:line="360" w:lineRule="auto"/>
        <w:ind w:firstLine="480" w:firstLineChars="200"/>
        <w:jc w:val="left"/>
        <w:outlineLvl w:val="8"/>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6.1.2 磋商小组成员有下列情形之一的，应当回避:</w:t>
      </w:r>
    </w:p>
    <w:p w14:paraId="50D7F4E3">
      <w:pPr>
        <w:wordWrap w:val="0"/>
        <w:autoSpaceDE w:val="0"/>
        <w:autoSpaceDN w:val="0"/>
        <w:adjustRightInd w:val="0"/>
        <w:spacing w:line="360" w:lineRule="auto"/>
        <w:ind w:left="420"/>
        <w:jc w:val="left"/>
        <w:outlineLvl w:val="8"/>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 采购人或磋商单位的主要负责人的近亲属；</w:t>
      </w:r>
    </w:p>
    <w:p w14:paraId="1D0CE4BF">
      <w:pPr>
        <w:wordWrap w:val="0"/>
        <w:autoSpaceDE w:val="0"/>
        <w:autoSpaceDN w:val="0"/>
        <w:adjustRightInd w:val="0"/>
        <w:spacing w:line="360" w:lineRule="auto"/>
        <w:ind w:left="420"/>
        <w:jc w:val="left"/>
        <w:outlineLvl w:val="8"/>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 项目主管部门或者行政监督部门的人员；</w:t>
      </w:r>
    </w:p>
    <w:p w14:paraId="28F5A140">
      <w:pPr>
        <w:wordWrap w:val="0"/>
        <w:autoSpaceDE w:val="0"/>
        <w:autoSpaceDN w:val="0"/>
        <w:adjustRightInd w:val="0"/>
        <w:spacing w:line="360" w:lineRule="auto"/>
        <w:ind w:left="420"/>
        <w:jc w:val="left"/>
        <w:outlineLvl w:val="8"/>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 与磋商单位有经济利益关系，可能影响对磋商公正评审的；</w:t>
      </w:r>
    </w:p>
    <w:p w14:paraId="2F2C7D46">
      <w:pPr>
        <w:wordWrap w:val="0"/>
        <w:autoSpaceDE w:val="0"/>
        <w:autoSpaceDN w:val="0"/>
        <w:adjustRightInd w:val="0"/>
        <w:spacing w:line="360" w:lineRule="auto"/>
        <w:ind w:left="420"/>
        <w:jc w:val="left"/>
        <w:outlineLvl w:val="8"/>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 曾因在采购、招标、评标及其他与政府采购有关活动中从事违法行为而受过行政处罚或刑事处罚的。</w:t>
      </w:r>
    </w:p>
    <w:p w14:paraId="5B2BD9E9">
      <w:pPr>
        <w:wordWrap w:val="0"/>
        <w:autoSpaceDE w:val="0"/>
        <w:autoSpaceDN w:val="0"/>
        <w:adjustRightInd w:val="0"/>
        <w:spacing w:line="360" w:lineRule="auto"/>
        <w:ind w:firstLine="482"/>
        <w:jc w:val="left"/>
        <w:outlineLvl w:val="8"/>
        <w:rPr>
          <w:rFonts w:asciiTheme="minorEastAsia" w:hAnsiTheme="minorEastAsia" w:eastAsiaTheme="minorEastAsia" w:cstheme="minorEastAsia"/>
          <w:kern w:val="0"/>
          <w:sz w:val="24"/>
          <w:highlight w:val="none"/>
        </w:rPr>
      </w:pPr>
      <w:bookmarkStart w:id="439" w:name="_Toc247277962"/>
      <w:bookmarkStart w:id="440" w:name="_Toc262675342"/>
      <w:bookmarkStart w:id="441" w:name="_Toc209498838"/>
      <w:bookmarkStart w:id="442" w:name="_Toc491246667"/>
      <w:bookmarkStart w:id="443" w:name="_Toc260172675"/>
      <w:bookmarkStart w:id="444" w:name="_Toc199321923"/>
      <w:bookmarkStart w:id="445" w:name="_Toc381278412"/>
      <w:bookmarkStart w:id="446" w:name="_Toc7610"/>
      <w:bookmarkStart w:id="447" w:name="_Toc32472"/>
      <w:bookmarkStart w:id="448" w:name="_Toc10433"/>
      <w:bookmarkStart w:id="449" w:name="_Toc382901576"/>
      <w:bookmarkStart w:id="450" w:name="_Toc15003"/>
      <w:r>
        <w:rPr>
          <w:rFonts w:hint="eastAsia" w:asciiTheme="minorEastAsia" w:hAnsiTheme="minorEastAsia" w:eastAsiaTheme="minorEastAsia" w:cstheme="minorEastAsia"/>
          <w:b/>
          <w:kern w:val="0"/>
          <w:sz w:val="24"/>
          <w:highlight w:val="none"/>
        </w:rPr>
        <w:t>6.2 原则</w:t>
      </w:r>
      <w:bookmarkEnd w:id="439"/>
      <w:bookmarkEnd w:id="440"/>
      <w:bookmarkEnd w:id="441"/>
      <w:bookmarkEnd w:id="442"/>
      <w:bookmarkEnd w:id="443"/>
      <w:bookmarkEnd w:id="444"/>
      <w:r>
        <w:rPr>
          <w:rFonts w:hint="eastAsia" w:asciiTheme="minorEastAsia" w:hAnsiTheme="minorEastAsia" w:eastAsiaTheme="minorEastAsia" w:cstheme="minorEastAsia"/>
          <w:b/>
          <w:kern w:val="0"/>
          <w:sz w:val="24"/>
          <w:highlight w:val="none"/>
        </w:rPr>
        <w:t>：</w:t>
      </w:r>
      <w:r>
        <w:rPr>
          <w:rFonts w:hint="eastAsia" w:asciiTheme="minorEastAsia" w:hAnsiTheme="minorEastAsia" w:eastAsiaTheme="minorEastAsia" w:cstheme="minorEastAsia"/>
          <w:kern w:val="0"/>
          <w:sz w:val="24"/>
          <w:highlight w:val="none"/>
        </w:rPr>
        <w:t>磋商活动遵循公平、公正、科学和择优的原则。</w:t>
      </w:r>
      <w:bookmarkEnd w:id="445"/>
      <w:bookmarkEnd w:id="446"/>
      <w:bookmarkEnd w:id="447"/>
      <w:bookmarkEnd w:id="448"/>
      <w:bookmarkEnd w:id="449"/>
      <w:bookmarkEnd w:id="450"/>
    </w:p>
    <w:p w14:paraId="0CC0BE5D">
      <w:pPr>
        <w:wordWrap w:val="0"/>
        <w:autoSpaceDE w:val="0"/>
        <w:autoSpaceDN w:val="0"/>
        <w:adjustRightInd w:val="0"/>
        <w:spacing w:line="360" w:lineRule="auto"/>
        <w:ind w:firstLine="482"/>
        <w:jc w:val="left"/>
        <w:outlineLvl w:val="8"/>
        <w:rPr>
          <w:rFonts w:asciiTheme="minorEastAsia" w:hAnsiTheme="minorEastAsia" w:eastAsiaTheme="minorEastAsia" w:cstheme="minorEastAsia"/>
          <w:b/>
          <w:kern w:val="0"/>
          <w:sz w:val="24"/>
          <w:highlight w:val="none"/>
        </w:rPr>
      </w:pPr>
      <w:bookmarkStart w:id="451" w:name="_Toc491246668"/>
      <w:bookmarkStart w:id="452" w:name="_Toc247277963"/>
      <w:bookmarkStart w:id="453" w:name="_Toc382901577"/>
      <w:bookmarkStart w:id="454" w:name="_Toc199321924"/>
      <w:bookmarkStart w:id="455" w:name="_Toc260172676"/>
      <w:bookmarkStart w:id="456" w:name="_Toc209498839"/>
      <w:bookmarkStart w:id="457" w:name="_Toc381278413"/>
      <w:bookmarkStart w:id="458" w:name="_Toc262675343"/>
      <w:bookmarkStart w:id="459" w:name="_Toc27057"/>
      <w:bookmarkStart w:id="460" w:name="_Toc16058"/>
      <w:bookmarkStart w:id="461" w:name="_Toc1581"/>
      <w:bookmarkStart w:id="462" w:name="_Toc10542"/>
      <w:r>
        <w:rPr>
          <w:rFonts w:hint="eastAsia" w:asciiTheme="minorEastAsia" w:hAnsiTheme="minorEastAsia" w:eastAsiaTheme="minorEastAsia" w:cstheme="minorEastAsia"/>
          <w:b/>
          <w:kern w:val="0"/>
          <w:sz w:val="24"/>
          <w:highlight w:val="none"/>
        </w:rPr>
        <w:t xml:space="preserve">6.3 </w:t>
      </w:r>
      <w:bookmarkEnd w:id="451"/>
      <w:bookmarkEnd w:id="452"/>
      <w:bookmarkEnd w:id="453"/>
      <w:bookmarkEnd w:id="454"/>
      <w:bookmarkEnd w:id="455"/>
      <w:bookmarkEnd w:id="456"/>
      <w:bookmarkEnd w:id="457"/>
      <w:bookmarkEnd w:id="458"/>
      <w:r>
        <w:rPr>
          <w:rFonts w:hint="eastAsia" w:asciiTheme="minorEastAsia" w:hAnsiTheme="minorEastAsia" w:eastAsiaTheme="minorEastAsia" w:cstheme="minorEastAsia"/>
          <w:b/>
          <w:kern w:val="0"/>
          <w:sz w:val="24"/>
          <w:highlight w:val="none"/>
        </w:rPr>
        <w:t>成交</w:t>
      </w:r>
      <w:bookmarkEnd w:id="459"/>
      <w:bookmarkEnd w:id="460"/>
      <w:bookmarkEnd w:id="461"/>
      <w:bookmarkEnd w:id="462"/>
    </w:p>
    <w:p w14:paraId="2781FC1B">
      <w:pPr>
        <w:wordWrap w:val="0"/>
        <w:autoSpaceDE w:val="0"/>
        <w:autoSpaceDN w:val="0"/>
        <w:adjustRightInd w:val="0"/>
        <w:spacing w:line="360" w:lineRule="auto"/>
        <w:ind w:firstLine="482"/>
        <w:jc w:val="left"/>
        <w:outlineLvl w:val="8"/>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磋商小组按照"成交办法"规定的方法、评审因素、标准和程序对磋商文件进行评审。成交办法"没有规定的方法、评审因素和标准，不作为成交依据。</w:t>
      </w:r>
    </w:p>
    <w:p w14:paraId="25B610E0">
      <w:pPr>
        <w:wordWrap w:val="0"/>
        <w:autoSpaceDE w:val="0"/>
        <w:autoSpaceDN w:val="0"/>
        <w:adjustRightInd w:val="0"/>
        <w:spacing w:line="360" w:lineRule="auto"/>
        <w:ind w:firstLine="482"/>
        <w:jc w:val="left"/>
        <w:outlineLvl w:val="1"/>
        <w:rPr>
          <w:rFonts w:asciiTheme="minorEastAsia" w:hAnsiTheme="minorEastAsia" w:eastAsiaTheme="minorEastAsia" w:cstheme="minorEastAsia"/>
          <w:b/>
          <w:kern w:val="0"/>
          <w:sz w:val="24"/>
          <w:highlight w:val="none"/>
        </w:rPr>
      </w:pPr>
      <w:bookmarkStart w:id="463" w:name="_Toc19513"/>
      <w:bookmarkStart w:id="464" w:name="_Toc382901578"/>
      <w:bookmarkStart w:id="465" w:name="_Toc209498840"/>
      <w:bookmarkStart w:id="466" w:name="_Toc29541"/>
      <w:bookmarkStart w:id="467" w:name="_Toc491246669"/>
      <w:bookmarkStart w:id="468" w:name="_Toc199321925"/>
      <w:bookmarkStart w:id="469" w:name="_Toc247277964"/>
      <w:bookmarkStart w:id="470" w:name="_Toc1022"/>
      <w:bookmarkStart w:id="471" w:name="_Toc260172677"/>
      <w:bookmarkStart w:id="472" w:name="_Toc27746"/>
      <w:bookmarkStart w:id="473" w:name="_Toc14189"/>
      <w:bookmarkStart w:id="474" w:name="_Toc262675344"/>
      <w:r>
        <w:rPr>
          <w:rFonts w:hint="eastAsia" w:asciiTheme="minorEastAsia" w:hAnsiTheme="minorEastAsia" w:eastAsiaTheme="minorEastAsia" w:cstheme="minorEastAsia"/>
          <w:b/>
          <w:kern w:val="0"/>
          <w:sz w:val="24"/>
          <w:highlight w:val="none"/>
        </w:rPr>
        <w:t>7. 合同授予</w:t>
      </w:r>
      <w:bookmarkEnd w:id="463"/>
      <w:bookmarkEnd w:id="464"/>
      <w:bookmarkEnd w:id="465"/>
      <w:bookmarkEnd w:id="466"/>
      <w:bookmarkEnd w:id="467"/>
      <w:bookmarkEnd w:id="468"/>
      <w:bookmarkEnd w:id="469"/>
      <w:bookmarkEnd w:id="470"/>
      <w:bookmarkEnd w:id="471"/>
      <w:bookmarkEnd w:id="472"/>
      <w:bookmarkEnd w:id="473"/>
      <w:bookmarkEnd w:id="474"/>
    </w:p>
    <w:p w14:paraId="19BBA739">
      <w:pPr>
        <w:wordWrap w:val="0"/>
        <w:autoSpaceDE w:val="0"/>
        <w:autoSpaceDN w:val="0"/>
        <w:adjustRightInd w:val="0"/>
        <w:spacing w:line="360" w:lineRule="auto"/>
        <w:ind w:firstLine="482"/>
        <w:jc w:val="left"/>
        <w:rPr>
          <w:rFonts w:asciiTheme="minorEastAsia" w:hAnsiTheme="minorEastAsia" w:eastAsiaTheme="minorEastAsia" w:cstheme="minorEastAsia"/>
          <w:b/>
          <w:kern w:val="0"/>
          <w:sz w:val="24"/>
          <w:highlight w:val="none"/>
        </w:rPr>
      </w:pPr>
      <w:bookmarkStart w:id="475" w:name="_Toc381278415"/>
      <w:bookmarkStart w:id="476" w:name="_Toc199321926"/>
      <w:bookmarkStart w:id="477" w:name="_Toc209498841"/>
      <w:bookmarkStart w:id="478" w:name="_Toc541"/>
      <w:bookmarkStart w:id="479" w:name="_Toc11233"/>
      <w:bookmarkStart w:id="480" w:name="_Toc262675345"/>
      <w:bookmarkStart w:id="481" w:name="_Toc20896"/>
      <w:bookmarkStart w:id="482" w:name="_Toc247277965"/>
      <w:bookmarkStart w:id="483" w:name="_Toc382901579"/>
      <w:bookmarkStart w:id="484" w:name="_Toc17991"/>
      <w:bookmarkStart w:id="485" w:name="_Toc491246670"/>
      <w:bookmarkStart w:id="486" w:name="_Toc260172678"/>
      <w:r>
        <w:rPr>
          <w:rFonts w:hint="eastAsia" w:asciiTheme="minorEastAsia" w:hAnsiTheme="minorEastAsia" w:eastAsiaTheme="minorEastAsia" w:cstheme="minorEastAsia"/>
          <w:b/>
          <w:kern w:val="0"/>
          <w:sz w:val="24"/>
          <w:highlight w:val="none"/>
        </w:rPr>
        <w:t>7.1 成交方式</w:t>
      </w:r>
      <w:bookmarkEnd w:id="475"/>
      <w:bookmarkEnd w:id="476"/>
      <w:bookmarkEnd w:id="477"/>
      <w:bookmarkEnd w:id="478"/>
      <w:bookmarkEnd w:id="479"/>
      <w:bookmarkEnd w:id="480"/>
      <w:bookmarkEnd w:id="481"/>
      <w:bookmarkEnd w:id="482"/>
      <w:bookmarkEnd w:id="483"/>
      <w:bookmarkEnd w:id="484"/>
      <w:bookmarkEnd w:id="485"/>
      <w:bookmarkEnd w:id="486"/>
    </w:p>
    <w:p w14:paraId="2322B0ED">
      <w:pPr>
        <w:wordWrap w:val="0"/>
        <w:autoSpaceDE w:val="0"/>
        <w:autoSpaceDN w:val="0"/>
        <w:adjustRightInd w:val="0"/>
        <w:spacing w:line="360" w:lineRule="auto"/>
        <w:ind w:firstLine="360" w:firstLineChars="150"/>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磋商小组推荐3名成交候选人，并标明推荐顺序。采购人依据磋商小组推荐的预成交候选人顺序进行合同磋商后确定磋商成交单位。</w:t>
      </w:r>
    </w:p>
    <w:p w14:paraId="506691C6">
      <w:pPr>
        <w:wordWrap w:val="0"/>
        <w:autoSpaceDE w:val="0"/>
        <w:autoSpaceDN w:val="0"/>
        <w:adjustRightInd w:val="0"/>
        <w:spacing w:line="360" w:lineRule="auto"/>
        <w:ind w:firstLine="482"/>
        <w:jc w:val="left"/>
        <w:rPr>
          <w:rFonts w:asciiTheme="minorEastAsia" w:hAnsiTheme="minorEastAsia" w:eastAsiaTheme="minorEastAsia" w:cstheme="minorEastAsia"/>
          <w:b/>
          <w:kern w:val="0"/>
          <w:sz w:val="24"/>
          <w:highlight w:val="none"/>
        </w:rPr>
      </w:pPr>
      <w:bookmarkStart w:id="487" w:name="_Toc381278416"/>
      <w:bookmarkStart w:id="488" w:name="_Toc2544"/>
      <w:bookmarkStart w:id="489" w:name="_Toc247277966"/>
      <w:bookmarkStart w:id="490" w:name="_Toc260172679"/>
      <w:bookmarkStart w:id="491" w:name="_Toc382901580"/>
      <w:bookmarkStart w:id="492" w:name="_Toc23578"/>
      <w:bookmarkStart w:id="493" w:name="_Toc17469"/>
      <w:bookmarkStart w:id="494" w:name="_Toc262675346"/>
      <w:bookmarkStart w:id="495" w:name="_Toc491246671"/>
      <w:bookmarkStart w:id="496" w:name="_Toc209498842"/>
      <w:bookmarkStart w:id="497" w:name="_Toc32282"/>
      <w:r>
        <w:rPr>
          <w:rFonts w:hint="eastAsia" w:asciiTheme="minorEastAsia" w:hAnsiTheme="minorEastAsia" w:eastAsiaTheme="minorEastAsia" w:cstheme="minorEastAsia"/>
          <w:b/>
          <w:kern w:val="0"/>
          <w:sz w:val="24"/>
          <w:highlight w:val="none"/>
        </w:rPr>
        <w:t>7.2成交通知</w:t>
      </w:r>
      <w:bookmarkEnd w:id="487"/>
      <w:bookmarkEnd w:id="488"/>
      <w:bookmarkEnd w:id="489"/>
      <w:bookmarkEnd w:id="490"/>
      <w:bookmarkEnd w:id="491"/>
      <w:bookmarkEnd w:id="492"/>
      <w:bookmarkEnd w:id="493"/>
      <w:bookmarkEnd w:id="494"/>
      <w:bookmarkEnd w:id="495"/>
      <w:bookmarkEnd w:id="496"/>
      <w:bookmarkEnd w:id="497"/>
    </w:p>
    <w:p w14:paraId="1DB1FD86">
      <w:pPr>
        <w:wordWrap w:val="0"/>
        <w:autoSpaceDE w:val="0"/>
        <w:autoSpaceDN w:val="0"/>
        <w:adjustRightInd w:val="0"/>
        <w:spacing w:line="360" w:lineRule="auto"/>
        <w:ind w:firstLine="482"/>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成交供应商确定后，成交结果由采购代理机构在《云南省政府采购网》上进行公告1个工作日。</w:t>
      </w:r>
    </w:p>
    <w:p w14:paraId="7C0B4E40">
      <w:pPr>
        <w:wordWrap w:val="0"/>
        <w:autoSpaceDE w:val="0"/>
        <w:autoSpaceDN w:val="0"/>
        <w:adjustRightInd w:val="0"/>
        <w:spacing w:line="360" w:lineRule="auto"/>
        <w:ind w:firstLine="482"/>
        <w:jc w:val="left"/>
        <w:rPr>
          <w:rFonts w:hint="eastAsia" w:asciiTheme="minorEastAsia" w:hAnsiTheme="minorEastAsia" w:eastAsiaTheme="minorEastAsia" w:cstheme="minorEastAsia"/>
          <w:spacing w:val="-2"/>
          <w:kern w:val="0"/>
          <w:sz w:val="24"/>
          <w:highlight w:val="none"/>
        </w:rPr>
      </w:pPr>
      <w:bookmarkStart w:id="498" w:name="_Toc28705"/>
      <w:bookmarkStart w:id="499" w:name="_Toc260172680"/>
      <w:bookmarkStart w:id="500" w:name="_Toc209498843"/>
      <w:bookmarkStart w:id="501" w:name="_Toc381278417"/>
      <w:bookmarkStart w:id="502" w:name="_Toc247277967"/>
      <w:bookmarkStart w:id="503" w:name="_Toc14505"/>
      <w:bookmarkStart w:id="504" w:name="_Toc984"/>
      <w:bookmarkStart w:id="505" w:name="_Toc26643"/>
      <w:bookmarkStart w:id="506" w:name="_Toc491246672"/>
      <w:bookmarkStart w:id="507" w:name="_Toc262675347"/>
      <w:bookmarkStart w:id="508" w:name="_Toc382901581"/>
      <w:bookmarkStart w:id="509" w:name="_Toc199321927"/>
      <w:r>
        <w:rPr>
          <w:rFonts w:hint="eastAsia" w:asciiTheme="minorEastAsia" w:hAnsiTheme="minorEastAsia" w:eastAsiaTheme="minorEastAsia" w:cstheme="minorEastAsia"/>
          <w:b/>
          <w:kern w:val="0"/>
          <w:sz w:val="24"/>
          <w:highlight w:val="none"/>
        </w:rPr>
        <w:t>7.3 质保和履约担保</w:t>
      </w:r>
      <w:bookmarkEnd w:id="498"/>
      <w:bookmarkEnd w:id="499"/>
      <w:bookmarkEnd w:id="500"/>
      <w:bookmarkEnd w:id="501"/>
      <w:bookmarkEnd w:id="502"/>
      <w:bookmarkEnd w:id="503"/>
      <w:bookmarkEnd w:id="504"/>
      <w:bookmarkEnd w:id="505"/>
      <w:bookmarkEnd w:id="506"/>
      <w:bookmarkEnd w:id="507"/>
      <w:bookmarkEnd w:id="508"/>
      <w:bookmarkEnd w:id="509"/>
      <w:r>
        <w:rPr>
          <w:rFonts w:hint="eastAsia" w:asciiTheme="minorEastAsia" w:hAnsiTheme="minorEastAsia" w:eastAsiaTheme="minorEastAsia" w:cstheme="minorEastAsia"/>
          <w:b/>
          <w:kern w:val="0"/>
          <w:sz w:val="24"/>
          <w:highlight w:val="none"/>
          <w:lang w:val="en-US" w:eastAsia="zh-CN"/>
        </w:rPr>
        <w:t xml:space="preserve">  </w:t>
      </w:r>
      <w:r>
        <w:rPr>
          <w:rFonts w:hint="eastAsia" w:asciiTheme="minorEastAsia" w:hAnsiTheme="minorEastAsia" w:eastAsiaTheme="minorEastAsia" w:cstheme="minorEastAsia"/>
          <w:spacing w:val="-2"/>
          <w:kern w:val="0"/>
          <w:sz w:val="24"/>
          <w:highlight w:val="none"/>
          <w:lang w:val="en-US" w:eastAsia="zh-CN"/>
        </w:rPr>
        <w:t>具体详见</w:t>
      </w:r>
      <w:r>
        <w:rPr>
          <w:rFonts w:hint="eastAsia" w:asciiTheme="minorEastAsia" w:hAnsiTheme="minorEastAsia" w:eastAsiaTheme="minorEastAsia" w:cstheme="minorEastAsia"/>
          <w:spacing w:val="-2"/>
          <w:kern w:val="0"/>
          <w:sz w:val="24"/>
          <w:highlight w:val="none"/>
        </w:rPr>
        <w:t>磋商须知前附表</w:t>
      </w:r>
    </w:p>
    <w:p w14:paraId="41461EC8">
      <w:pPr>
        <w:wordWrap w:val="0"/>
        <w:autoSpaceDE w:val="0"/>
        <w:autoSpaceDN w:val="0"/>
        <w:adjustRightInd w:val="0"/>
        <w:spacing w:line="360" w:lineRule="auto"/>
        <w:ind w:firstLine="482"/>
        <w:jc w:val="left"/>
        <w:rPr>
          <w:rFonts w:asciiTheme="minorEastAsia" w:hAnsiTheme="minorEastAsia" w:eastAsiaTheme="minorEastAsia" w:cstheme="minorEastAsia"/>
          <w:b/>
          <w:kern w:val="0"/>
          <w:sz w:val="24"/>
          <w:highlight w:val="none"/>
        </w:rPr>
      </w:pPr>
      <w:bookmarkStart w:id="510" w:name="_Toc199321928"/>
      <w:bookmarkStart w:id="511" w:name="_Toc381278419"/>
      <w:bookmarkStart w:id="512" w:name="_Toc4407"/>
      <w:bookmarkStart w:id="513" w:name="_Toc260172681"/>
      <w:bookmarkStart w:id="514" w:name="_Toc25993"/>
      <w:bookmarkStart w:id="515" w:name="_Toc247277968"/>
      <w:bookmarkStart w:id="516" w:name="_Toc382901583"/>
      <w:bookmarkStart w:id="517" w:name="_Toc30962"/>
      <w:bookmarkStart w:id="518" w:name="_Toc3987"/>
      <w:bookmarkStart w:id="519" w:name="_Toc262675348"/>
      <w:r>
        <w:rPr>
          <w:rFonts w:hint="eastAsia" w:asciiTheme="minorEastAsia" w:hAnsiTheme="minorEastAsia" w:eastAsiaTheme="minorEastAsia" w:cstheme="minorEastAsia"/>
          <w:b/>
          <w:kern w:val="0"/>
          <w:sz w:val="24"/>
          <w:highlight w:val="none"/>
        </w:rPr>
        <w:t>7.4 签订合同</w:t>
      </w:r>
      <w:bookmarkEnd w:id="510"/>
      <w:bookmarkEnd w:id="511"/>
      <w:bookmarkEnd w:id="512"/>
      <w:bookmarkEnd w:id="513"/>
      <w:bookmarkEnd w:id="514"/>
      <w:bookmarkEnd w:id="515"/>
      <w:bookmarkEnd w:id="516"/>
      <w:bookmarkEnd w:id="517"/>
      <w:bookmarkEnd w:id="518"/>
      <w:bookmarkEnd w:id="519"/>
    </w:p>
    <w:p w14:paraId="3905FFF8">
      <w:pPr>
        <w:wordWrap w:val="0"/>
        <w:autoSpaceDE w:val="0"/>
        <w:autoSpaceDN w:val="0"/>
        <w:adjustRightInd w:val="0"/>
        <w:spacing w:line="360" w:lineRule="auto"/>
        <w:ind w:firstLine="474" w:firstLineChars="200"/>
        <w:jc w:val="left"/>
        <w:rPr>
          <w:rFonts w:asciiTheme="minorEastAsia" w:hAnsiTheme="minorEastAsia" w:eastAsiaTheme="minorEastAsia" w:cstheme="minorEastAsia"/>
          <w:spacing w:val="-2"/>
          <w:kern w:val="0"/>
          <w:sz w:val="24"/>
          <w:highlight w:val="none"/>
        </w:rPr>
      </w:pPr>
      <w:r>
        <w:rPr>
          <w:rFonts w:hint="eastAsia" w:asciiTheme="minorEastAsia" w:hAnsiTheme="minorEastAsia" w:eastAsiaTheme="minorEastAsia" w:cstheme="minorEastAsia"/>
          <w:b/>
          <w:spacing w:val="-2"/>
          <w:kern w:val="0"/>
          <w:sz w:val="24"/>
          <w:highlight w:val="none"/>
        </w:rPr>
        <w:t>7.4.1</w:t>
      </w:r>
      <w:r>
        <w:rPr>
          <w:rFonts w:hint="eastAsia" w:asciiTheme="minorEastAsia" w:hAnsiTheme="minorEastAsia" w:eastAsiaTheme="minorEastAsia" w:cstheme="minorEastAsia"/>
          <w:spacing w:val="-2"/>
          <w:kern w:val="0"/>
          <w:sz w:val="24"/>
          <w:highlight w:val="none"/>
        </w:rPr>
        <w:t xml:space="preserve"> 采购人和磋商成交单位应当自磋商成交通知书发出之日起30天内，根据竞争性磋商文件和磋商成交单位的磋商文件订立书面合同。磋商成交单位无正当理由拒签合同的，采购人取消其磋商成交资格，其</w:t>
      </w:r>
      <w:r>
        <w:rPr>
          <w:rFonts w:hint="eastAsia" w:asciiTheme="minorEastAsia" w:hAnsiTheme="minorEastAsia" w:eastAsiaTheme="minorEastAsia" w:cstheme="minorEastAsia"/>
          <w:kern w:val="0"/>
          <w:sz w:val="24"/>
          <w:highlight w:val="none"/>
        </w:rPr>
        <w:t>磋商保证金不予退还；给采购人造成的损失超过磋商保证金数额的，磋商成交单位还应当对超过部分予以赔偿。</w:t>
      </w:r>
    </w:p>
    <w:p w14:paraId="3DB7B6FD">
      <w:pPr>
        <w:wordWrap w:val="0"/>
        <w:ind w:firstLine="482"/>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b/>
          <w:kern w:val="0"/>
          <w:sz w:val="24"/>
          <w:highlight w:val="none"/>
        </w:rPr>
        <w:t>7.4.2</w:t>
      </w:r>
      <w:r>
        <w:rPr>
          <w:rFonts w:hint="eastAsia" w:asciiTheme="minorEastAsia" w:hAnsiTheme="minorEastAsia" w:eastAsiaTheme="minorEastAsia" w:cstheme="minorEastAsia"/>
          <w:kern w:val="0"/>
          <w:sz w:val="24"/>
          <w:highlight w:val="none"/>
        </w:rPr>
        <w:t xml:space="preserve"> 发出磋商成交通知书后，采购人无正当理由拒签合同的，采购人向磋商成交单位退还磋商保证金，并按磋商保证金双倍的金额补偿磋商单位损失。</w:t>
      </w:r>
    </w:p>
    <w:p w14:paraId="6D9AC6F7">
      <w:pPr>
        <w:pStyle w:val="2"/>
        <w:wordWrap w:val="0"/>
        <w:ind w:firstLine="480"/>
        <w:jc w:val="both"/>
        <w:rPr>
          <w:rFonts w:asciiTheme="minorEastAsia" w:hAnsiTheme="minorEastAsia" w:eastAsiaTheme="minorEastAsia" w:cstheme="minorEastAsia"/>
          <w:sz w:val="24"/>
          <w:szCs w:val="24"/>
          <w:highlight w:val="none"/>
        </w:rPr>
      </w:pPr>
      <w:bookmarkStart w:id="520" w:name="_Toc160367614"/>
      <w:bookmarkStart w:id="521" w:name="_Toc370972724"/>
      <w:bookmarkStart w:id="522" w:name="_Toc10560"/>
      <w:r>
        <w:rPr>
          <w:rFonts w:hint="eastAsia" w:asciiTheme="minorEastAsia" w:hAnsiTheme="minorEastAsia" w:eastAsiaTheme="minorEastAsia" w:cstheme="minorEastAsia"/>
          <w:sz w:val="24"/>
          <w:szCs w:val="24"/>
          <w:highlight w:val="none"/>
        </w:rPr>
        <w:t>8、其他事项</w:t>
      </w:r>
      <w:bookmarkEnd w:id="520"/>
      <w:bookmarkEnd w:id="521"/>
      <w:bookmarkEnd w:id="522"/>
    </w:p>
    <w:p w14:paraId="738C4153">
      <w:pPr>
        <w:pStyle w:val="5"/>
        <w:wordWrap w:val="0"/>
        <w:ind w:firstLine="482"/>
        <w:jc w:val="both"/>
        <w:rPr>
          <w:rFonts w:asciiTheme="minorEastAsia" w:hAnsiTheme="minorEastAsia" w:eastAsiaTheme="minorEastAsia" w:cstheme="minorEastAsia"/>
          <w:sz w:val="24"/>
          <w:szCs w:val="24"/>
          <w:highlight w:val="none"/>
        </w:rPr>
      </w:pPr>
      <w:bookmarkStart w:id="523" w:name="_Toc160367615"/>
      <w:bookmarkStart w:id="524" w:name="_Toc114428126"/>
      <w:r>
        <w:rPr>
          <w:rFonts w:hint="eastAsia" w:asciiTheme="minorEastAsia" w:hAnsiTheme="minorEastAsia" w:eastAsiaTheme="minorEastAsia" w:cstheme="minorEastAsia"/>
          <w:sz w:val="24"/>
          <w:szCs w:val="24"/>
          <w:highlight w:val="none"/>
        </w:rPr>
        <w:t>8.1纪律和监督</w:t>
      </w:r>
      <w:bookmarkEnd w:id="523"/>
    </w:p>
    <w:p w14:paraId="32B9F02A">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8.1.1对采购人的纪律要求</w:t>
      </w:r>
    </w:p>
    <w:p w14:paraId="165F97A3">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采购人不得泄漏招标投标活动中应当保密的情况和资料，不得与供应商串通损害国有利益、社会公共利益或者他人合法权益。</w:t>
      </w:r>
    </w:p>
    <w:p w14:paraId="2068049D">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8.1.2对供应商的纪律要求</w:t>
      </w:r>
    </w:p>
    <w:p w14:paraId="19E0BE49">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供应商不得相互串通磋商或者与采购人串通磋商，不得向采购人或者磋商小组成员行贿谋取成交，不得以他人名义磋商或者以其他方式弄虚作假骗取成交；供应商不得以任何方式干扰、影响评审工作。</w:t>
      </w:r>
    </w:p>
    <w:p w14:paraId="040EF13B">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8.1.3对磋商小组成员的纪律要求</w:t>
      </w:r>
    </w:p>
    <w:p w14:paraId="21043964">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磋商小组成员不得收受他人的财物或者其他好处，不得向他人透漏对响应文件的评审和比较、入围候选人的推荐情况以及评审有关的其他情况。在评审活动中，磋商小组成员不得擅离职守，影响评审程序正常进行，不得使用第六章“评审办法”没有规定的评审因素和标准进行评审。</w:t>
      </w:r>
    </w:p>
    <w:p w14:paraId="6EFC4810">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8.1.4对与评审活动有关的工作人员的纪律要求</w:t>
      </w:r>
    </w:p>
    <w:p w14:paraId="4BE3CD66">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与评审活动有关的工作人员不得收受他人的财物或者其他好处，不得向他人透漏对响应文件的评审和比较、入围候选人的推荐情况以及评审有关的其他情况。在评审活动中，与评审活动有关的工作人员不得擅离职守，影响评审程序正常进行。</w:t>
      </w:r>
    </w:p>
    <w:p w14:paraId="6E497822">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8.1.5质疑和投诉</w:t>
      </w:r>
    </w:p>
    <w:p w14:paraId="298B06A2">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8.1.5.1质疑期限</w:t>
      </w:r>
    </w:p>
    <w:p w14:paraId="2D5CDAEF">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供应商认为竞争性磋商文件、磋商过程、成交结果使自己的权益受到损害的，可以在知道或者应知其权益受到损害之日起7个工作日内，以书面形式向采购人、采购代理机构提出质疑。</w:t>
      </w:r>
    </w:p>
    <w:p w14:paraId="01355DBB">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供应商应在法定质疑期内一次性提出针对同一采购程序环节的质疑。</w:t>
      </w:r>
    </w:p>
    <w:p w14:paraId="4C96DFFF">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潜在供应商已依法获取其可质疑的竞争性磋商文件的，可以对该文件提出质疑。对竞争性磋商文件提出质疑的，应当在获取竞争性磋商文件或者竞争性磋商文件公告期限届满之日起7个工作日内提出。</w:t>
      </w:r>
    </w:p>
    <w:p w14:paraId="629E8A6A">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8.1.5.2质疑主体</w:t>
      </w:r>
    </w:p>
    <w:p w14:paraId="11C590D3">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提出质疑的供应商应当是参与所质疑项目采购活动的供应商。</w:t>
      </w:r>
    </w:p>
    <w:p w14:paraId="3DCE2044">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8.1.5.3质疑函</w:t>
      </w:r>
    </w:p>
    <w:p w14:paraId="73A5A0B1">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供应商应在法定质疑期内一次性提出针对同一采购程序环节的质疑。供应商提出质疑应当提交质疑函和必要的证明材料。质疑函应当包括下列内容：</w:t>
      </w:r>
    </w:p>
    <w:p w14:paraId="67AA092F">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（一）供应商的姓名或者名称、地址、邮编、联系人及联系电话；</w:t>
      </w:r>
    </w:p>
    <w:p w14:paraId="55C1A58E">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（二）质疑项目的名称、编号；</w:t>
      </w:r>
    </w:p>
    <w:p w14:paraId="47EC8225">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（三）具体、明确的质疑事项和与质疑事项相关的请求；</w:t>
      </w:r>
    </w:p>
    <w:p w14:paraId="473993A8">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（四）事实依据；</w:t>
      </w:r>
    </w:p>
    <w:p w14:paraId="574AFF4A">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（五）必要的法律依据；</w:t>
      </w:r>
    </w:p>
    <w:p w14:paraId="0765830C">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（六）提出质疑的日期。</w:t>
      </w:r>
    </w:p>
    <w:p w14:paraId="48FFBE2C">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供应商为自然人的，应当由本人签字；供应商为法人或者其他组织的，应当由法定代表人、主要负责人，或者其授权代表签字或</w:t>
      </w:r>
      <w:r>
        <w:rPr>
          <w:rFonts w:hint="eastAsia" w:asciiTheme="minorEastAsia" w:hAnsiTheme="minorEastAsia" w:eastAsiaTheme="minorEastAsia" w:cstheme="minorEastAsia"/>
          <w:sz w:val="24"/>
          <w:highlight w:val="none"/>
          <w:lang w:val="en-US" w:eastAsia="zh-CN"/>
        </w:rPr>
        <w:t>签章</w:t>
      </w:r>
      <w:r>
        <w:rPr>
          <w:rFonts w:hint="eastAsia" w:asciiTheme="minorEastAsia" w:hAnsiTheme="minorEastAsia" w:eastAsiaTheme="minorEastAsia" w:cstheme="minorEastAsia"/>
          <w:sz w:val="24"/>
          <w:highlight w:val="none"/>
        </w:rPr>
        <w:t>，并加盖公章。</w:t>
      </w:r>
    </w:p>
    <w:p w14:paraId="6897D554">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本竞争性磋商文件中的公章是指经工商部门和公安部门登记备案的具有法律效力的行政法人公章。不包括“合同专用章”或“投标专用章”等供应商内部使用的业务章，下同。</w:t>
      </w:r>
    </w:p>
    <w:p w14:paraId="2133E653">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w:t>
      </w:r>
      <w:r>
        <w:rPr>
          <w:rFonts w:hint="eastAsia" w:asciiTheme="minorEastAsia" w:hAnsiTheme="minorEastAsia" w:eastAsiaTheme="minorEastAsia" w:cstheme="minorEastAsia"/>
          <w:sz w:val="24"/>
          <w:highlight w:val="none"/>
          <w:lang w:val="en-US" w:eastAsia="zh-CN"/>
        </w:rPr>
        <w:t>签章</w:t>
      </w:r>
      <w:r>
        <w:rPr>
          <w:rFonts w:hint="eastAsia" w:asciiTheme="minorEastAsia" w:hAnsiTheme="minorEastAsia" w:eastAsiaTheme="minorEastAsia" w:cstheme="minorEastAsia"/>
          <w:sz w:val="24"/>
          <w:highlight w:val="none"/>
        </w:rPr>
        <w:t>，并加盖公章。</w:t>
      </w:r>
    </w:p>
    <w:p w14:paraId="60D0B21D">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代理人提出质疑和投诉，应当提交法人签署的授权委托书。</w:t>
      </w:r>
    </w:p>
    <w:p w14:paraId="1D695670">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8.1.5.4质疑函的递交</w:t>
      </w:r>
    </w:p>
    <w:p w14:paraId="29BA1E9A">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质疑函采取现场书面递交形式。由法定代表人持本人身份证原件或授权委托代理人持本人身份证原件及授权委托书原件，同时携带质疑函(原件)和加盖单位公章的相关依据和证明材料，送至采购代理机构。</w:t>
      </w:r>
    </w:p>
    <w:p w14:paraId="7F08A5EC">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8.1.5.5质疑回复</w:t>
      </w:r>
    </w:p>
    <w:p w14:paraId="12F1B99A">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采购人或者采购代理机构应在收到质疑函后7个工作日内作出答复，并以书面形式通知质疑的供应商和其他有关供应商，质疑答复的内容不得涉及商业秘密。</w:t>
      </w:r>
    </w:p>
    <w:p w14:paraId="1C8F42B1">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8.1.5.6投诉</w:t>
      </w:r>
    </w:p>
    <w:p w14:paraId="4B3178FC">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质疑供应商对采购人、采购代理机构的答复不满意，或者采购人、采购代理机构未在规定时间内作出答复的，可以在答复期满后15个工作日内向同级政府采购监督管理部门投诉。供应商提供的投诉书和必要的证明材料应符合中华人民共和国财政部令第94号《政府采购质疑和投诉办法》的规定。</w:t>
      </w:r>
    </w:p>
    <w:p w14:paraId="2D05F8E6">
      <w:pPr>
        <w:pStyle w:val="5"/>
        <w:wordWrap w:val="0"/>
        <w:ind w:firstLine="482"/>
        <w:jc w:val="both"/>
        <w:rPr>
          <w:rFonts w:asciiTheme="minorEastAsia" w:hAnsiTheme="minorEastAsia" w:eastAsiaTheme="minorEastAsia" w:cstheme="minorEastAsia"/>
          <w:sz w:val="24"/>
          <w:szCs w:val="24"/>
          <w:highlight w:val="none"/>
        </w:rPr>
      </w:pPr>
      <w:bookmarkStart w:id="525" w:name="_Toc160367616"/>
      <w:r>
        <w:rPr>
          <w:rFonts w:hint="eastAsia" w:asciiTheme="minorEastAsia" w:hAnsiTheme="minorEastAsia" w:eastAsiaTheme="minorEastAsia" w:cstheme="minorEastAsia"/>
          <w:sz w:val="24"/>
          <w:szCs w:val="24"/>
          <w:highlight w:val="none"/>
        </w:rPr>
        <w:t>8.2采购代理服务费</w:t>
      </w:r>
      <w:bookmarkEnd w:id="524"/>
      <w:bookmarkEnd w:id="525"/>
    </w:p>
    <w:p w14:paraId="032AC901">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8.2.1采购代理服务费向成交人收取，收取标准详见“供应商须知前附表”。</w:t>
      </w:r>
    </w:p>
    <w:p w14:paraId="48440857">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8.2.2成交人应在接受《成交通知书》前向采购代理机构一次付清代理服务费。</w:t>
      </w:r>
    </w:p>
    <w:p w14:paraId="4472D3DA">
      <w:pPr>
        <w:pStyle w:val="5"/>
        <w:wordWrap w:val="0"/>
        <w:ind w:firstLine="482"/>
        <w:jc w:val="both"/>
        <w:rPr>
          <w:rFonts w:asciiTheme="minorEastAsia" w:hAnsiTheme="minorEastAsia" w:eastAsiaTheme="minorEastAsia" w:cstheme="minorEastAsia"/>
          <w:sz w:val="24"/>
          <w:szCs w:val="24"/>
          <w:highlight w:val="none"/>
        </w:rPr>
      </w:pPr>
      <w:bookmarkStart w:id="526" w:name="_Toc160367617"/>
      <w:bookmarkStart w:id="527" w:name="_Toc114428127"/>
      <w:r>
        <w:rPr>
          <w:rFonts w:hint="eastAsia" w:asciiTheme="minorEastAsia" w:hAnsiTheme="minorEastAsia" w:eastAsiaTheme="minorEastAsia" w:cstheme="minorEastAsia"/>
          <w:sz w:val="24"/>
          <w:szCs w:val="24"/>
          <w:highlight w:val="none"/>
        </w:rPr>
        <w:t>8.3政府采购政策</w:t>
      </w:r>
      <w:bookmarkEnd w:id="526"/>
    </w:p>
    <w:p w14:paraId="15E529A2">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8.3.1关于中小企业：</w:t>
      </w:r>
    </w:p>
    <w:p w14:paraId="291C6636">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8.3.1.1 根据财政部、工业和信息化部印发的《政府采购促进中小企业发展管理办法》（财库【2020】46号文）及财库〔2022〕19 号《财政部关于进一步加大政府采购支持中小企业力度的通知》的规定，在政府采购活动中，供应商提供的货物、工程或者服务符合下列情形：</w:t>
      </w:r>
    </w:p>
    <w:p w14:paraId="736ED050">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（一）在货物采购项目中，货物由中小企业制造，即货物由中小企业生产且使用该中小企业商号或者注册商标；</w:t>
      </w:r>
    </w:p>
    <w:p w14:paraId="12C0638D">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（二）在工程采购项目中，工程由中小企业承建，即工程施工单位为中小企业；</w:t>
      </w:r>
    </w:p>
    <w:p w14:paraId="1A30644B">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（三）在服务采购项目中，服务由中小企业承接，即提供服务的人员为中小企业依照《中华人民共和国劳动合同法》订立劳动合同的从业人员。</w:t>
      </w:r>
    </w:p>
    <w:p w14:paraId="3738D340">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8.3.1.2本办法所称中小企业，是指在中华人民共和国境内依法设立，依据国务院批准的中小企业划分标准【详见国家统计局关于印发《统计上大中小微型企业划分办法（2017）》的通知国统字〔2017〕213号】确定的中型企业、小型企业和微型企业，但与大企业的负责人为同一人，或者与大企业存在直接控股、管理关系的除外。</w:t>
      </w:r>
    </w:p>
    <w:p w14:paraId="7B16141B">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8.3.2关于监狱企业：</w:t>
      </w:r>
    </w:p>
    <w:p w14:paraId="75B57C36">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8.3.2.1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A8D44AD">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8.3.2.2监狱企业参加政府采购活动时，应当提供由省级以上监狱管理局、戒毒管理局（含新疆生产建设兵团）出具的属于监狱企业的证明文件。</w:t>
      </w:r>
    </w:p>
    <w:p w14:paraId="1B2623D9">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8.3.2.3在政府采购活动中，监狱企业视同小型、微型企业。</w:t>
      </w:r>
    </w:p>
    <w:p w14:paraId="562BAB37">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8.3.3关于残疾人福利性单位：</w:t>
      </w:r>
    </w:p>
    <w:p w14:paraId="2F19CA48">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8.3.3.1根据《关于促进残疾人就业政府采购政策的通知》（财库〔2017〕141号）的规定，残疾人福利性单位应当满足以下条件：</w:t>
      </w:r>
    </w:p>
    <w:p w14:paraId="0B3C95E9">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（一）安置的残疾人占本单位在职职工人数的比例不低于25%（含25%），并且安置的残疾人人数不少于10人（含10人）；</w:t>
      </w:r>
    </w:p>
    <w:p w14:paraId="06EF5DA6">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（二）依法与安置的每位残疾人签订了一年以上（含一年）的劳动合同或服务协议；</w:t>
      </w:r>
    </w:p>
    <w:p w14:paraId="7619DAA5">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（三）为安置的每位残疾人按月足额缴纳了基本养老保险、基本医疗保险、失业保险、工伤保险和生育保险等社会保险费；</w:t>
      </w:r>
    </w:p>
    <w:p w14:paraId="17AAA735">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（四）通过银行等金融机构向安置的每位残疾人，按月支付了不低于单位所在区县适用的经省级人民政府批准的月最低工资标准的工资；</w:t>
      </w:r>
    </w:p>
    <w:p w14:paraId="3E0E49F6">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（五）提供本单位制造的货物、承担的工程或者服务（以下简称产品），或者提供其他残疾人福利性单位制造的货物（不包括使用非残疾人福利性单位注册商标的货物）。</w:t>
      </w:r>
    </w:p>
    <w:p w14:paraId="7D9736D8">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1EE4BF8">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8.3.3.2符合条件的残疾人福利性单位在参加政府采购活动时，应当按《关于促进残疾人就业政府采购政策的通知》（财库〔2017〕141号）提供规定的《残疾人福利性单位声明函》，并对声明的真实性负责。</w:t>
      </w:r>
    </w:p>
    <w:p w14:paraId="18766EF9">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8.3.3.3残疾人福利性单位属于小型、微型企业的，不重复享受政策。</w:t>
      </w:r>
    </w:p>
    <w:p w14:paraId="2D460F51">
      <w:pPr>
        <w:wordWrap w:val="0"/>
        <w:spacing w:line="360" w:lineRule="auto"/>
        <w:ind w:firstLine="482" w:firstLineChars="200"/>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8.3.4本项目采购标的对应所属行业为：</w:t>
      </w:r>
      <w:r>
        <w:rPr>
          <w:rFonts w:hint="eastAsia" w:asciiTheme="minorEastAsia" w:hAnsiTheme="minorEastAsia" w:eastAsiaTheme="minorEastAsia" w:cstheme="minorEastAsia"/>
          <w:b/>
          <w:sz w:val="24"/>
          <w:highlight w:val="none"/>
          <w:u w:val="single"/>
        </w:rPr>
        <w:t>建筑业</w:t>
      </w:r>
      <w:r>
        <w:rPr>
          <w:rFonts w:hint="eastAsia" w:asciiTheme="minorEastAsia" w:hAnsiTheme="minorEastAsia" w:eastAsiaTheme="minorEastAsia" w:cstheme="minorEastAsia"/>
          <w:b/>
          <w:sz w:val="24"/>
          <w:highlight w:val="none"/>
        </w:rPr>
        <w:t>。参照《关于印发中小企业划型标准规定的通知》  (工信部联企业〔2011〕300 号) 。</w:t>
      </w:r>
    </w:p>
    <w:bookmarkEnd w:id="527"/>
    <w:p w14:paraId="1D608166">
      <w:pPr>
        <w:pStyle w:val="5"/>
        <w:wordWrap w:val="0"/>
        <w:ind w:firstLine="482"/>
        <w:jc w:val="both"/>
        <w:rPr>
          <w:rFonts w:asciiTheme="minorEastAsia" w:hAnsiTheme="minorEastAsia" w:eastAsiaTheme="minorEastAsia" w:cstheme="minorEastAsia"/>
          <w:sz w:val="24"/>
          <w:szCs w:val="24"/>
          <w:highlight w:val="none"/>
        </w:rPr>
      </w:pPr>
      <w:bookmarkStart w:id="528" w:name="_Toc160367618"/>
      <w:bookmarkStart w:id="529" w:name="_Toc114404762"/>
      <w:r>
        <w:rPr>
          <w:rFonts w:hint="eastAsia" w:asciiTheme="minorEastAsia" w:hAnsiTheme="minorEastAsia" w:eastAsiaTheme="minorEastAsia" w:cstheme="minorEastAsia"/>
          <w:sz w:val="24"/>
          <w:szCs w:val="24"/>
          <w:highlight w:val="none"/>
        </w:rPr>
        <w:t>8.4其他事项</w:t>
      </w:r>
      <w:bookmarkEnd w:id="528"/>
    </w:p>
    <w:p w14:paraId="65E9EE2C">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详见“供应商须知前附表”。</w:t>
      </w:r>
    </w:p>
    <w:p w14:paraId="28A81880">
      <w:pPr>
        <w:pStyle w:val="5"/>
        <w:wordWrap w:val="0"/>
        <w:ind w:firstLine="482"/>
        <w:jc w:val="both"/>
        <w:rPr>
          <w:rFonts w:asciiTheme="minorEastAsia" w:hAnsiTheme="minorEastAsia" w:eastAsiaTheme="minorEastAsia" w:cstheme="minorEastAsia"/>
          <w:sz w:val="24"/>
          <w:szCs w:val="24"/>
          <w:highlight w:val="none"/>
        </w:rPr>
      </w:pPr>
      <w:bookmarkStart w:id="530" w:name="_Toc160367619"/>
      <w:r>
        <w:rPr>
          <w:rFonts w:hint="eastAsia" w:asciiTheme="minorEastAsia" w:hAnsiTheme="minorEastAsia" w:eastAsiaTheme="minorEastAsia" w:cstheme="minorEastAsia"/>
          <w:sz w:val="24"/>
          <w:szCs w:val="24"/>
          <w:highlight w:val="none"/>
        </w:rPr>
        <w:t>8.5解释权</w:t>
      </w:r>
      <w:bookmarkEnd w:id="529"/>
      <w:bookmarkEnd w:id="530"/>
    </w:p>
    <w:p w14:paraId="6FD5A3D9">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本竞争性磋商文件是根据《中华人民共和国政府采购法》及</w:t>
      </w:r>
      <w:r>
        <w:rPr>
          <w:rFonts w:hint="eastAsia" w:asciiTheme="minorEastAsia" w:hAnsiTheme="minorEastAsia" w:eastAsiaTheme="minorEastAsia" w:cstheme="minorEastAsia"/>
          <w:kern w:val="0"/>
          <w:sz w:val="24"/>
          <w:highlight w:val="none"/>
        </w:rPr>
        <w:t>《政府采购竞争性磋商采购方式管理暂行办法【财库〔2014〕214号】》等</w:t>
      </w:r>
      <w:r>
        <w:rPr>
          <w:rFonts w:hint="eastAsia" w:asciiTheme="minorEastAsia" w:hAnsiTheme="minorEastAsia" w:eastAsiaTheme="minorEastAsia" w:cstheme="minorEastAsia"/>
          <w:sz w:val="24"/>
          <w:highlight w:val="none"/>
        </w:rPr>
        <w:t>相关法律法规编制，解释权属采购人及采购代理机构。</w:t>
      </w:r>
    </w:p>
    <w:p w14:paraId="1F344483">
      <w:pPr>
        <w:wordWrap w:val="0"/>
        <w:spacing w:line="360" w:lineRule="auto"/>
        <w:ind w:firstLine="480" w:firstLineChars="200"/>
        <w:rPr>
          <w:rFonts w:asciiTheme="minorEastAsia" w:hAnsiTheme="minorEastAsia" w:eastAsiaTheme="minorEastAsia" w:cstheme="minorEastAsia"/>
          <w:sz w:val="24"/>
          <w:highlight w:val="none"/>
        </w:rPr>
      </w:pPr>
    </w:p>
    <w:p w14:paraId="35C43224">
      <w:pPr>
        <w:autoSpaceDE w:val="0"/>
        <w:autoSpaceDN w:val="0"/>
        <w:adjustRightInd w:val="0"/>
        <w:spacing w:line="360" w:lineRule="auto"/>
        <w:jc w:val="left"/>
        <w:rPr>
          <w:rFonts w:hint="eastAsia" w:asciiTheme="minorEastAsia" w:hAnsiTheme="minorEastAsia" w:eastAsiaTheme="minorEastAsia" w:cstheme="minorEastAsia"/>
          <w:kern w:val="0"/>
          <w:sz w:val="24"/>
          <w:szCs w:val="24"/>
          <w:highlight w:val="none"/>
        </w:rPr>
      </w:pPr>
    </w:p>
    <w:p w14:paraId="4B11346B">
      <w:pPr>
        <w:autoSpaceDE w:val="0"/>
        <w:autoSpaceDN w:val="0"/>
        <w:adjustRightInd w:val="0"/>
        <w:spacing w:line="360" w:lineRule="auto"/>
        <w:jc w:val="left"/>
        <w:rPr>
          <w:rFonts w:hint="eastAsia" w:asciiTheme="minorEastAsia" w:hAnsiTheme="minorEastAsia" w:eastAsiaTheme="minorEastAsia" w:cstheme="minorEastAsia"/>
          <w:kern w:val="0"/>
          <w:sz w:val="24"/>
          <w:szCs w:val="24"/>
          <w:highlight w:val="none"/>
        </w:rPr>
      </w:pPr>
    </w:p>
    <w:p w14:paraId="331AD9BF">
      <w:pPr>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b/>
          <w:bCs/>
          <w:kern w:val="0"/>
          <w:sz w:val="24"/>
          <w:szCs w:val="24"/>
          <w:highlight w:val="none"/>
        </w:rPr>
        <w:br w:type="page"/>
      </w:r>
    </w:p>
    <w:p w14:paraId="10E99319">
      <w:pPr>
        <w:autoSpaceDE w:val="0"/>
        <w:autoSpaceDN w:val="0"/>
        <w:adjustRightInd w:val="0"/>
        <w:spacing w:line="360" w:lineRule="auto"/>
        <w:jc w:val="left"/>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b/>
          <w:bCs/>
          <w:kern w:val="0"/>
          <w:sz w:val="24"/>
          <w:szCs w:val="24"/>
          <w:highlight w:val="none"/>
        </w:rPr>
        <w:t>附件：电子响应文件编制要求</w:t>
      </w:r>
    </w:p>
    <w:p w14:paraId="6BBCD642">
      <w:pPr>
        <w:keepNext w:val="0"/>
        <w:keepLines w:val="0"/>
        <w:pageBreakBefore w:val="0"/>
        <w:widowControl w:val="0"/>
        <w:kinsoku/>
        <w:wordWrap/>
        <w:overflowPunct/>
        <w:topLinePunct w:val="0"/>
        <w:autoSpaceDE w:val="0"/>
        <w:autoSpaceDN w:val="0"/>
        <w:bidi w:val="0"/>
        <w:adjustRightInd w:val="0"/>
        <w:snapToGrid/>
        <w:spacing w:before="159" w:beforeLines="50" w:after="159" w:afterLines="50" w:line="360" w:lineRule="auto"/>
        <w:jc w:val="center"/>
        <w:textAlignment w:val="auto"/>
        <w:rPr>
          <w:rFonts w:hint="eastAsia" w:asciiTheme="minorEastAsia" w:hAnsiTheme="minorEastAsia" w:eastAsiaTheme="minorEastAsia" w:cstheme="minorEastAsia"/>
          <w:b/>
          <w:bCs/>
          <w:kern w:val="0"/>
          <w:sz w:val="28"/>
          <w:szCs w:val="28"/>
          <w:highlight w:val="none"/>
        </w:rPr>
      </w:pPr>
      <w:r>
        <w:rPr>
          <w:rFonts w:hint="eastAsia" w:asciiTheme="minorEastAsia" w:hAnsiTheme="minorEastAsia" w:eastAsiaTheme="minorEastAsia" w:cstheme="minorEastAsia"/>
          <w:b/>
          <w:bCs/>
          <w:kern w:val="0"/>
          <w:sz w:val="28"/>
          <w:szCs w:val="28"/>
          <w:highlight w:val="none"/>
        </w:rPr>
        <w:t>电子响应文件编制要求</w:t>
      </w:r>
    </w:p>
    <w:p w14:paraId="46749A50">
      <w:pPr>
        <w:wordWrap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1.电子响应文件的制作应使用“政采云投标客户端”，供应商下载“政采云投标客户端”，通过“政采云投标客户端”编制并生成加密的响应文件。</w:t>
      </w:r>
    </w:p>
    <w:p w14:paraId="0250BE1E">
      <w:pPr>
        <w:wordWrap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政采云投标客户端”提供数字证书（CA）对响应文件进行加密功能。投标人对网上提交的响应文件应加密。如果供应商使用某个数字证书（CA）对响应文件进行了数字证书（CA）加密，需要在开标时使用该数字证书（CA）进行解密，才能读取或导入响应文件，因供应商原因造成响应文件未解密的，视为撤回其响应文件。</w:t>
      </w:r>
    </w:p>
    <w:p w14:paraId="6E9A2A36">
      <w:pPr>
        <w:wordWrap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3.网上提交响应文件应根据采购文件要求，在投标截止时间前将电子响应文件通过政府采购云平台（网址:https://www.zcygov.cn/）上传至对应的项目，系统自动生成投标回执，以表明上传成功。</w:t>
      </w:r>
    </w:p>
    <w:p w14:paraId="2B5244FE">
      <w:pPr>
        <w:wordWrap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4.该响应文件制作要求如果与采购文件规定不一致，以此响应文件制作要求为准。“政采云投标客户端”及CA 驱动下载网址：</w:t>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"https://customer.zcygov.cn/CA-driver-download?utm=web-ca-front.3ddc8fbb.0.0.91c6cff0db1311ec8cfbc9f613d30204"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https://customer.zcygov.cn/CA-driver-download?utm=web-ca-front.3ddc8fbb.0.0.91c6cff0db1311ec8cfbc9f613d30204</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t>。</w:t>
      </w:r>
    </w:p>
    <w:p w14:paraId="643575D0">
      <w:pPr>
        <w:ind w:firstLine="643"/>
        <w:rPr>
          <w:rFonts w:asciiTheme="minorEastAsia" w:hAnsiTheme="minorEastAsia" w:eastAsiaTheme="minorEastAsia" w:cstheme="minorEastAsia"/>
          <w:b/>
          <w:bCs/>
          <w:sz w:val="32"/>
          <w:szCs w:val="40"/>
          <w:highlight w:val="none"/>
        </w:rPr>
      </w:pPr>
      <w:r>
        <w:rPr>
          <w:rFonts w:hint="eastAsia" w:asciiTheme="minorEastAsia" w:hAnsiTheme="minorEastAsia" w:eastAsiaTheme="minorEastAsia" w:cstheme="minorEastAsia"/>
          <w:b/>
          <w:bCs/>
          <w:sz w:val="32"/>
          <w:szCs w:val="40"/>
          <w:highlight w:val="none"/>
        </w:rPr>
        <w:br w:type="page"/>
      </w:r>
    </w:p>
    <w:p w14:paraId="21DFEA9F">
      <w:pPr>
        <w:wordWrap w:val="0"/>
        <w:ind w:firstLine="643"/>
        <w:jc w:val="center"/>
        <w:outlineLvl w:val="0"/>
        <w:rPr>
          <w:rFonts w:hint="eastAsia" w:asciiTheme="minorEastAsia" w:hAnsiTheme="minorEastAsia" w:eastAsiaTheme="minorEastAsia" w:cstheme="minorEastAsia"/>
          <w:b/>
          <w:bCs/>
          <w:sz w:val="32"/>
          <w:szCs w:val="40"/>
          <w:highlight w:val="none"/>
          <w:lang w:val="en-US" w:eastAsia="zh-CN"/>
        </w:rPr>
      </w:pPr>
      <w:bookmarkStart w:id="531" w:name="_Toc13222"/>
      <w:r>
        <w:rPr>
          <w:rFonts w:hint="eastAsia" w:asciiTheme="minorEastAsia" w:hAnsiTheme="minorEastAsia" w:eastAsiaTheme="minorEastAsia" w:cstheme="minorEastAsia"/>
          <w:b/>
          <w:bCs/>
          <w:sz w:val="32"/>
          <w:szCs w:val="40"/>
          <w:highlight w:val="none"/>
        </w:rPr>
        <w:t>第四章  工程量清单</w:t>
      </w:r>
      <w:r>
        <w:rPr>
          <w:rFonts w:hint="eastAsia" w:asciiTheme="minorEastAsia" w:hAnsiTheme="minorEastAsia" w:eastAsiaTheme="minorEastAsia" w:cstheme="minorEastAsia"/>
          <w:b/>
          <w:bCs/>
          <w:sz w:val="32"/>
          <w:szCs w:val="40"/>
          <w:highlight w:val="none"/>
          <w:lang w:val="en-US" w:eastAsia="zh-CN"/>
        </w:rPr>
        <w:t>（另附）</w:t>
      </w:r>
      <w:bookmarkEnd w:id="531"/>
    </w:p>
    <w:p w14:paraId="0C2DDBCA">
      <w:pPr>
        <w:wordWrap w:val="0"/>
        <w:jc w:val="center"/>
        <w:rPr>
          <w:rFonts w:asciiTheme="minorEastAsia" w:hAnsiTheme="minorEastAsia" w:eastAsiaTheme="minorEastAsia" w:cstheme="minorEastAsia"/>
          <w:sz w:val="24"/>
          <w:szCs w:val="32"/>
          <w:highlight w:val="none"/>
        </w:rPr>
      </w:pPr>
    </w:p>
    <w:p w14:paraId="5C01B84C">
      <w:pPr>
        <w:wordWrap w:val="0"/>
        <w:rPr>
          <w:rFonts w:asciiTheme="minorEastAsia" w:hAnsiTheme="minorEastAsia" w:eastAsiaTheme="minorEastAsia" w:cstheme="minorEastAsia"/>
          <w:sz w:val="24"/>
          <w:szCs w:val="32"/>
          <w:highlight w:val="none"/>
        </w:rPr>
      </w:pPr>
    </w:p>
    <w:p w14:paraId="57524FCE">
      <w:pPr>
        <w:wordWrap w:val="0"/>
        <w:rPr>
          <w:rFonts w:asciiTheme="minorEastAsia" w:hAnsiTheme="minorEastAsia" w:eastAsiaTheme="minorEastAsia" w:cstheme="minorEastAsia"/>
          <w:sz w:val="24"/>
          <w:szCs w:val="32"/>
          <w:highlight w:val="none"/>
        </w:rPr>
      </w:pPr>
    </w:p>
    <w:p w14:paraId="796AC2CF">
      <w:pPr>
        <w:wordWrap w:val="0"/>
        <w:rPr>
          <w:rFonts w:asciiTheme="minorEastAsia" w:hAnsiTheme="minorEastAsia" w:eastAsiaTheme="minorEastAsia" w:cstheme="minorEastAsia"/>
          <w:sz w:val="24"/>
          <w:szCs w:val="32"/>
          <w:highlight w:val="none"/>
        </w:rPr>
      </w:pPr>
    </w:p>
    <w:p w14:paraId="4D3060C4">
      <w:pPr>
        <w:wordWrap w:val="0"/>
        <w:rPr>
          <w:rFonts w:asciiTheme="minorEastAsia" w:hAnsiTheme="minorEastAsia" w:eastAsiaTheme="minorEastAsia" w:cstheme="minorEastAsia"/>
          <w:sz w:val="24"/>
          <w:szCs w:val="32"/>
          <w:highlight w:val="none"/>
        </w:rPr>
      </w:pPr>
    </w:p>
    <w:p w14:paraId="508FC6CC">
      <w:pPr>
        <w:wordWrap w:val="0"/>
        <w:rPr>
          <w:rFonts w:asciiTheme="minorEastAsia" w:hAnsiTheme="minorEastAsia" w:eastAsiaTheme="minorEastAsia" w:cstheme="minorEastAsia"/>
          <w:sz w:val="24"/>
          <w:szCs w:val="32"/>
          <w:highlight w:val="none"/>
        </w:rPr>
      </w:pPr>
    </w:p>
    <w:p w14:paraId="7955CFB1">
      <w:pPr>
        <w:wordWrap w:val="0"/>
        <w:rPr>
          <w:rFonts w:asciiTheme="minorEastAsia" w:hAnsiTheme="minorEastAsia" w:eastAsiaTheme="minorEastAsia" w:cstheme="minorEastAsia"/>
          <w:sz w:val="24"/>
          <w:szCs w:val="32"/>
          <w:highlight w:val="none"/>
        </w:rPr>
      </w:pPr>
    </w:p>
    <w:p w14:paraId="2AEA7D4B">
      <w:pPr>
        <w:wordWrap w:val="0"/>
        <w:rPr>
          <w:rFonts w:asciiTheme="minorEastAsia" w:hAnsiTheme="minorEastAsia" w:eastAsiaTheme="minorEastAsia" w:cstheme="minorEastAsia"/>
          <w:sz w:val="24"/>
          <w:szCs w:val="32"/>
          <w:highlight w:val="none"/>
        </w:rPr>
      </w:pPr>
    </w:p>
    <w:p w14:paraId="6713D294">
      <w:pPr>
        <w:wordWrap w:val="0"/>
        <w:rPr>
          <w:rFonts w:asciiTheme="minorEastAsia" w:hAnsiTheme="minorEastAsia" w:eastAsiaTheme="minorEastAsia" w:cstheme="minorEastAsia"/>
          <w:sz w:val="24"/>
          <w:szCs w:val="32"/>
          <w:highlight w:val="none"/>
        </w:rPr>
      </w:pPr>
    </w:p>
    <w:p w14:paraId="6D3EA010">
      <w:pPr>
        <w:wordWrap w:val="0"/>
        <w:rPr>
          <w:rFonts w:asciiTheme="minorEastAsia" w:hAnsiTheme="minorEastAsia" w:eastAsiaTheme="minorEastAsia" w:cstheme="minorEastAsia"/>
          <w:sz w:val="24"/>
          <w:szCs w:val="32"/>
          <w:highlight w:val="none"/>
        </w:rPr>
      </w:pPr>
    </w:p>
    <w:p w14:paraId="051E505F">
      <w:pPr>
        <w:wordWrap w:val="0"/>
        <w:rPr>
          <w:rFonts w:asciiTheme="minorEastAsia" w:hAnsiTheme="minorEastAsia" w:eastAsiaTheme="minorEastAsia" w:cstheme="minorEastAsia"/>
          <w:sz w:val="24"/>
          <w:szCs w:val="32"/>
          <w:highlight w:val="none"/>
        </w:rPr>
      </w:pPr>
    </w:p>
    <w:p w14:paraId="3CDFCDB4">
      <w:pPr>
        <w:wordWrap w:val="0"/>
        <w:rPr>
          <w:rFonts w:asciiTheme="minorEastAsia" w:hAnsiTheme="minorEastAsia" w:eastAsiaTheme="minorEastAsia" w:cstheme="minorEastAsia"/>
          <w:sz w:val="24"/>
          <w:szCs w:val="32"/>
          <w:highlight w:val="none"/>
        </w:rPr>
      </w:pPr>
    </w:p>
    <w:p w14:paraId="35E3C24A">
      <w:pPr>
        <w:wordWrap w:val="0"/>
        <w:rPr>
          <w:rFonts w:asciiTheme="minorEastAsia" w:hAnsiTheme="minorEastAsia" w:eastAsiaTheme="minorEastAsia" w:cstheme="minorEastAsia"/>
          <w:sz w:val="24"/>
          <w:szCs w:val="32"/>
          <w:highlight w:val="none"/>
        </w:rPr>
      </w:pPr>
    </w:p>
    <w:p w14:paraId="60833342">
      <w:pPr>
        <w:wordWrap w:val="0"/>
        <w:rPr>
          <w:rFonts w:asciiTheme="minorEastAsia" w:hAnsiTheme="minorEastAsia" w:eastAsiaTheme="minorEastAsia" w:cstheme="minorEastAsia"/>
          <w:sz w:val="24"/>
          <w:szCs w:val="32"/>
          <w:highlight w:val="none"/>
        </w:rPr>
      </w:pPr>
    </w:p>
    <w:p w14:paraId="70C5D655">
      <w:pPr>
        <w:wordWrap w:val="0"/>
        <w:rPr>
          <w:rFonts w:asciiTheme="minorEastAsia" w:hAnsiTheme="minorEastAsia" w:eastAsiaTheme="minorEastAsia" w:cstheme="minorEastAsia"/>
          <w:sz w:val="24"/>
          <w:szCs w:val="32"/>
          <w:highlight w:val="none"/>
        </w:rPr>
      </w:pPr>
    </w:p>
    <w:p w14:paraId="2E33BAFF">
      <w:pPr>
        <w:wordWrap w:val="0"/>
        <w:rPr>
          <w:rFonts w:asciiTheme="minorEastAsia" w:hAnsiTheme="minorEastAsia" w:eastAsiaTheme="minorEastAsia" w:cstheme="minorEastAsia"/>
          <w:sz w:val="24"/>
          <w:szCs w:val="32"/>
          <w:highlight w:val="none"/>
        </w:rPr>
      </w:pPr>
    </w:p>
    <w:p w14:paraId="5E896956">
      <w:pPr>
        <w:wordWrap w:val="0"/>
        <w:rPr>
          <w:rFonts w:asciiTheme="minorEastAsia" w:hAnsiTheme="minorEastAsia" w:eastAsiaTheme="minorEastAsia" w:cstheme="minorEastAsia"/>
          <w:sz w:val="24"/>
          <w:szCs w:val="32"/>
          <w:highlight w:val="none"/>
        </w:rPr>
      </w:pPr>
    </w:p>
    <w:p w14:paraId="3FB1B3C2">
      <w:pPr>
        <w:wordWrap w:val="0"/>
        <w:rPr>
          <w:rFonts w:asciiTheme="minorEastAsia" w:hAnsiTheme="minorEastAsia" w:eastAsiaTheme="minorEastAsia" w:cstheme="minorEastAsia"/>
          <w:sz w:val="24"/>
          <w:szCs w:val="32"/>
          <w:highlight w:val="none"/>
        </w:rPr>
      </w:pPr>
    </w:p>
    <w:p w14:paraId="740B24ED">
      <w:pPr>
        <w:wordWrap w:val="0"/>
        <w:rPr>
          <w:rFonts w:asciiTheme="minorEastAsia" w:hAnsiTheme="minorEastAsia" w:eastAsiaTheme="minorEastAsia" w:cstheme="minorEastAsia"/>
          <w:sz w:val="24"/>
          <w:szCs w:val="32"/>
          <w:highlight w:val="none"/>
        </w:rPr>
      </w:pPr>
    </w:p>
    <w:p w14:paraId="65121714">
      <w:pPr>
        <w:wordWrap w:val="0"/>
        <w:rPr>
          <w:rFonts w:asciiTheme="minorEastAsia" w:hAnsiTheme="minorEastAsia" w:eastAsiaTheme="minorEastAsia" w:cstheme="minorEastAsia"/>
          <w:sz w:val="24"/>
          <w:szCs w:val="32"/>
          <w:highlight w:val="none"/>
        </w:rPr>
      </w:pPr>
    </w:p>
    <w:p w14:paraId="26407260">
      <w:pPr>
        <w:wordWrap w:val="0"/>
        <w:rPr>
          <w:rFonts w:asciiTheme="minorEastAsia" w:hAnsiTheme="minorEastAsia" w:eastAsiaTheme="minorEastAsia" w:cstheme="minorEastAsia"/>
          <w:sz w:val="24"/>
          <w:szCs w:val="32"/>
          <w:highlight w:val="none"/>
        </w:rPr>
      </w:pPr>
    </w:p>
    <w:p w14:paraId="465F53FB">
      <w:pPr>
        <w:ind w:firstLine="643"/>
        <w:rPr>
          <w:rFonts w:asciiTheme="minorEastAsia" w:hAnsiTheme="minorEastAsia" w:eastAsiaTheme="minorEastAsia" w:cstheme="minorEastAsia"/>
          <w:b/>
          <w:bCs/>
          <w:sz w:val="32"/>
          <w:szCs w:val="40"/>
          <w:highlight w:val="none"/>
        </w:rPr>
      </w:pPr>
      <w:bookmarkStart w:id="532" w:name="_Toc21382"/>
      <w:bookmarkStart w:id="533" w:name="_Toc8410"/>
      <w:bookmarkStart w:id="534" w:name="_Toc11034"/>
      <w:r>
        <w:rPr>
          <w:rFonts w:hint="eastAsia" w:asciiTheme="minorEastAsia" w:hAnsiTheme="minorEastAsia" w:eastAsiaTheme="minorEastAsia" w:cstheme="minorEastAsia"/>
          <w:b/>
          <w:bCs/>
          <w:sz w:val="32"/>
          <w:szCs w:val="40"/>
          <w:highlight w:val="none"/>
        </w:rPr>
        <w:br w:type="page"/>
      </w:r>
    </w:p>
    <w:p w14:paraId="5BE54BFE">
      <w:pPr>
        <w:pStyle w:val="4"/>
        <w:wordWrap w:val="0"/>
        <w:spacing w:line="700" w:lineRule="exact"/>
        <w:ind w:firstLine="640"/>
        <w:jc w:val="center"/>
        <w:rPr>
          <w:rFonts w:asciiTheme="minorEastAsia" w:hAnsiTheme="minorEastAsia" w:eastAsiaTheme="minorEastAsia" w:cstheme="minorEastAsia"/>
          <w:highlight w:val="none"/>
        </w:rPr>
      </w:pPr>
      <w:bookmarkStart w:id="535" w:name="_Toc3432"/>
      <w:r>
        <w:rPr>
          <w:rFonts w:hint="eastAsia" w:asciiTheme="minorEastAsia" w:hAnsiTheme="minorEastAsia" w:eastAsiaTheme="minorEastAsia" w:cstheme="minorEastAsia"/>
          <w:bCs/>
          <w:sz w:val="32"/>
          <w:szCs w:val="40"/>
          <w:highlight w:val="none"/>
        </w:rPr>
        <w:t xml:space="preserve">第五章 </w:t>
      </w:r>
      <w:r>
        <w:rPr>
          <w:rFonts w:hint="eastAsia" w:asciiTheme="minorEastAsia" w:hAnsiTheme="minorEastAsia" w:eastAsiaTheme="minorEastAsia" w:cstheme="minorEastAsia"/>
          <w:sz w:val="32"/>
          <w:szCs w:val="32"/>
          <w:highlight w:val="none"/>
        </w:rPr>
        <w:t>合同条款及合同书样式</w:t>
      </w:r>
      <w:bookmarkEnd w:id="532"/>
      <w:bookmarkEnd w:id="533"/>
      <w:bookmarkEnd w:id="534"/>
      <w:bookmarkEnd w:id="535"/>
    </w:p>
    <w:p w14:paraId="283BE6BE">
      <w:pPr>
        <w:wordWrap w:val="0"/>
        <w:ind w:firstLine="643"/>
        <w:jc w:val="center"/>
        <w:rPr>
          <w:rFonts w:asciiTheme="minorEastAsia" w:hAnsiTheme="minorEastAsia" w:eastAsiaTheme="minorEastAsia" w:cstheme="minorEastAsia"/>
          <w:b/>
          <w:sz w:val="36"/>
          <w:szCs w:val="36"/>
          <w:highlight w:val="none"/>
        </w:rPr>
      </w:pPr>
      <w:r>
        <w:rPr>
          <w:rFonts w:hint="eastAsia" w:asciiTheme="minorEastAsia" w:hAnsiTheme="minorEastAsia" w:eastAsiaTheme="minorEastAsia" w:cstheme="minorEastAsia"/>
          <w:b/>
          <w:bCs/>
          <w:sz w:val="32"/>
          <w:szCs w:val="40"/>
          <w:highlight w:val="none"/>
        </w:rPr>
        <w:t xml:space="preserve">  </w:t>
      </w:r>
      <w:r>
        <w:rPr>
          <w:rFonts w:hint="eastAsia" w:asciiTheme="minorEastAsia" w:hAnsiTheme="minorEastAsia" w:eastAsiaTheme="minorEastAsia" w:cstheme="minorEastAsia"/>
          <w:sz w:val="24"/>
          <w:highlight w:val="none"/>
        </w:rPr>
        <w:t>( 此合同仅为合同格式, 供应商根据采购人要求与采购人签订合同, 但不得改变本次磋商的实质性内容, 合同履行以最终签订的合同为准。)</w:t>
      </w:r>
    </w:p>
    <w:p w14:paraId="4A06CA85">
      <w:pPr>
        <w:wordWrap w:val="0"/>
        <w:spacing w:line="500" w:lineRule="exact"/>
        <w:ind w:firstLine="640"/>
        <w:jc w:val="center"/>
        <w:rPr>
          <w:rFonts w:asciiTheme="minorEastAsia" w:hAnsiTheme="minorEastAsia" w:eastAsiaTheme="minorEastAsia" w:cstheme="minorEastAsia"/>
          <w:b/>
          <w:sz w:val="32"/>
          <w:szCs w:val="32"/>
          <w:highlight w:val="none"/>
        </w:rPr>
      </w:pPr>
    </w:p>
    <w:p w14:paraId="5EF58C64">
      <w:pPr>
        <w:widowControl/>
        <w:tabs>
          <w:tab w:val="left" w:pos="1245"/>
          <w:tab w:val="left" w:pos="4080"/>
          <w:tab w:val="left" w:pos="4495"/>
          <w:tab w:val="left" w:pos="7350"/>
          <w:tab w:val="left" w:pos="7745"/>
        </w:tabs>
        <w:wordWrap w:val="0"/>
        <w:ind w:right="-214" w:rightChars="-102"/>
        <w:rPr>
          <w:rFonts w:asciiTheme="minorEastAsia" w:hAnsiTheme="minorEastAsia" w:eastAsiaTheme="minorEastAsia" w:cstheme="minorEastAsia"/>
          <w:sz w:val="24"/>
          <w:highlight w:val="none"/>
        </w:rPr>
      </w:pPr>
    </w:p>
    <w:p w14:paraId="3004FAEA">
      <w:pPr>
        <w:widowControl/>
        <w:tabs>
          <w:tab w:val="left" w:pos="1245"/>
          <w:tab w:val="left" w:pos="4080"/>
          <w:tab w:val="left" w:pos="4495"/>
          <w:tab w:val="left" w:pos="7350"/>
          <w:tab w:val="left" w:pos="7745"/>
        </w:tabs>
        <w:wordWrap w:val="0"/>
        <w:ind w:right="-214" w:rightChars="-102"/>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合同编号：            合同自编号：            招标编号：</w:t>
      </w:r>
    </w:p>
    <w:p w14:paraId="676B608F">
      <w:pPr>
        <w:widowControl/>
        <w:wordWrap w:val="0"/>
        <w:spacing w:after="240"/>
        <w:jc w:val="center"/>
        <w:rPr>
          <w:rFonts w:asciiTheme="minorEastAsia" w:hAnsiTheme="minorEastAsia" w:eastAsiaTheme="minorEastAsia" w:cstheme="minorEastAsia"/>
          <w:sz w:val="24"/>
          <w:highlight w:val="none"/>
        </w:rPr>
      </w:pPr>
    </w:p>
    <w:p w14:paraId="0E9D3DB3">
      <w:pPr>
        <w:widowControl/>
        <w:wordWrap w:val="0"/>
        <w:spacing w:after="240"/>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●本合同须加盖甲乙双方骑缝章有效</w:t>
      </w:r>
    </w:p>
    <w:p w14:paraId="698F78DE">
      <w:pPr>
        <w:widowControl/>
        <w:wordWrap w:val="0"/>
        <w:spacing w:after="240"/>
        <w:ind w:firstLine="663"/>
        <w:jc w:val="center"/>
        <w:rPr>
          <w:rFonts w:asciiTheme="minorEastAsia" w:hAnsiTheme="minorEastAsia" w:eastAsiaTheme="minorEastAsia" w:cstheme="minorEastAsia"/>
          <w:sz w:val="33"/>
          <w:szCs w:val="33"/>
          <w:highlight w:val="none"/>
        </w:rPr>
      </w:pPr>
      <w:r>
        <w:rPr>
          <w:rFonts w:hint="eastAsia" w:asciiTheme="minorEastAsia" w:hAnsiTheme="minorEastAsia" w:eastAsiaTheme="minorEastAsia" w:cstheme="minorEastAsia"/>
          <w:sz w:val="33"/>
          <w:szCs w:val="33"/>
          <w:highlight w:val="none"/>
        </w:rPr>
        <w:t>云南省省级政府采购</w:t>
      </w:r>
    </w:p>
    <w:p w14:paraId="69B9BE90">
      <w:pPr>
        <w:pStyle w:val="11"/>
        <w:wordWrap w:val="0"/>
        <w:rPr>
          <w:rFonts w:asciiTheme="minorEastAsia" w:hAnsiTheme="minorEastAsia" w:eastAsiaTheme="minorEastAsia" w:cstheme="minorEastAsia"/>
          <w:highlight w:val="none"/>
        </w:rPr>
      </w:pPr>
    </w:p>
    <w:p w14:paraId="47AB5A25">
      <w:pPr>
        <w:widowControl/>
        <w:wordWrap w:val="0"/>
        <w:spacing w:after="240"/>
        <w:ind w:firstLine="562"/>
        <w:jc w:val="center"/>
        <w:rPr>
          <w:rFonts w:asciiTheme="minorEastAsia" w:hAnsiTheme="minorEastAsia" w:eastAsiaTheme="minorEastAsia" w:cstheme="minorEastAsia"/>
          <w:sz w:val="15"/>
          <w:szCs w:val="15"/>
          <w:highlight w:val="none"/>
        </w:rPr>
      </w:pPr>
      <w:r>
        <w:rPr>
          <w:rFonts w:hint="eastAsia" w:asciiTheme="minorEastAsia" w:hAnsiTheme="minorEastAsia" w:eastAsiaTheme="minorEastAsia" w:cstheme="minorEastAsia"/>
          <w:sz w:val="28"/>
          <w:szCs w:val="28"/>
          <w:highlight w:val="none"/>
        </w:rPr>
        <w:t>（委托采购）</w:t>
      </w:r>
      <w:r>
        <w:rPr>
          <w:rFonts w:hint="eastAsia" w:asciiTheme="minorEastAsia" w:hAnsiTheme="minorEastAsia" w:eastAsiaTheme="minorEastAsia" w:cstheme="minorEastAsia"/>
          <w:sz w:val="15"/>
          <w:szCs w:val="15"/>
          <w:highlight w:val="none"/>
        </w:rPr>
        <w:t xml:space="preserve"> </w:t>
      </w:r>
    </w:p>
    <w:p w14:paraId="5CD2E472">
      <w:pPr>
        <w:pStyle w:val="11"/>
        <w:wordWrap w:val="0"/>
        <w:rPr>
          <w:rFonts w:asciiTheme="minorEastAsia" w:hAnsiTheme="minorEastAsia" w:eastAsiaTheme="minorEastAsia" w:cstheme="minorEastAsia"/>
          <w:highlight w:val="none"/>
        </w:rPr>
      </w:pPr>
    </w:p>
    <w:p w14:paraId="029F6A6F">
      <w:pPr>
        <w:pStyle w:val="11"/>
        <w:wordWrap w:val="0"/>
        <w:rPr>
          <w:rFonts w:asciiTheme="minorEastAsia" w:hAnsiTheme="minorEastAsia" w:eastAsiaTheme="minorEastAsia" w:cstheme="minorEastAsia"/>
          <w:highlight w:val="none"/>
        </w:rPr>
      </w:pPr>
    </w:p>
    <w:p w14:paraId="3EBE4B3E">
      <w:pPr>
        <w:widowControl/>
        <w:wordWrap w:val="0"/>
        <w:spacing w:after="240" w:line="720" w:lineRule="auto"/>
        <w:ind w:firstLine="1064"/>
        <w:jc w:val="center"/>
        <w:rPr>
          <w:rFonts w:asciiTheme="minorEastAsia" w:hAnsiTheme="minorEastAsia" w:eastAsiaTheme="minorEastAsia" w:cstheme="minorEastAsia"/>
          <w:sz w:val="15"/>
          <w:szCs w:val="15"/>
          <w:highlight w:val="none"/>
        </w:rPr>
      </w:pPr>
      <w:r>
        <w:rPr>
          <w:rFonts w:hint="eastAsia" w:asciiTheme="minorEastAsia" w:hAnsiTheme="minorEastAsia" w:eastAsiaTheme="minorEastAsia" w:cstheme="minorEastAsia"/>
          <w:sz w:val="53"/>
          <w:szCs w:val="53"/>
          <w:highlight w:val="none"/>
        </w:rPr>
        <w:t>合</w:t>
      </w:r>
    </w:p>
    <w:p w14:paraId="4E1745B4">
      <w:pPr>
        <w:widowControl/>
        <w:wordWrap w:val="0"/>
        <w:spacing w:after="240" w:line="720" w:lineRule="auto"/>
        <w:ind w:firstLine="1064"/>
        <w:jc w:val="center"/>
        <w:rPr>
          <w:rFonts w:asciiTheme="minorEastAsia" w:hAnsiTheme="minorEastAsia" w:eastAsiaTheme="minorEastAsia" w:cstheme="minorEastAsia"/>
          <w:sz w:val="15"/>
          <w:szCs w:val="15"/>
          <w:highlight w:val="none"/>
        </w:rPr>
      </w:pPr>
      <w:r>
        <w:rPr>
          <w:rFonts w:hint="eastAsia" w:asciiTheme="minorEastAsia" w:hAnsiTheme="minorEastAsia" w:eastAsiaTheme="minorEastAsia" w:cstheme="minorEastAsia"/>
          <w:sz w:val="53"/>
          <w:szCs w:val="53"/>
          <w:highlight w:val="none"/>
        </w:rPr>
        <w:t>同</w:t>
      </w:r>
    </w:p>
    <w:p w14:paraId="180BBDB7">
      <w:pPr>
        <w:widowControl/>
        <w:wordWrap w:val="0"/>
        <w:spacing w:after="240" w:line="720" w:lineRule="auto"/>
        <w:ind w:firstLine="1064"/>
        <w:jc w:val="center"/>
        <w:rPr>
          <w:rFonts w:asciiTheme="minorEastAsia" w:hAnsiTheme="minorEastAsia" w:eastAsiaTheme="minorEastAsia" w:cstheme="minorEastAsia"/>
          <w:sz w:val="15"/>
          <w:szCs w:val="15"/>
          <w:highlight w:val="none"/>
        </w:rPr>
      </w:pPr>
      <w:r>
        <w:rPr>
          <w:rFonts w:hint="eastAsia" w:asciiTheme="minorEastAsia" w:hAnsiTheme="minorEastAsia" w:eastAsiaTheme="minorEastAsia" w:cstheme="minorEastAsia"/>
          <w:sz w:val="53"/>
          <w:szCs w:val="53"/>
          <w:highlight w:val="none"/>
        </w:rPr>
        <w:t>书</w:t>
      </w:r>
      <w:r>
        <w:rPr>
          <w:rFonts w:hint="eastAsia" w:asciiTheme="minorEastAsia" w:hAnsiTheme="minorEastAsia" w:eastAsiaTheme="minorEastAsia" w:cstheme="minorEastAsia"/>
          <w:sz w:val="15"/>
          <w:szCs w:val="15"/>
          <w:highlight w:val="none"/>
        </w:rPr>
        <w:t xml:space="preserve"> </w:t>
      </w:r>
    </w:p>
    <w:p w14:paraId="4BD79DA4">
      <w:pPr>
        <w:pStyle w:val="11"/>
        <w:wordWrap w:val="0"/>
        <w:rPr>
          <w:rFonts w:asciiTheme="minorEastAsia" w:hAnsiTheme="minorEastAsia" w:eastAsiaTheme="minorEastAsia" w:cstheme="minorEastAsia"/>
          <w:highlight w:val="none"/>
        </w:rPr>
      </w:pPr>
    </w:p>
    <w:p w14:paraId="69E7D2F6">
      <w:pPr>
        <w:pStyle w:val="11"/>
        <w:wordWrap w:val="0"/>
        <w:rPr>
          <w:rFonts w:asciiTheme="minorEastAsia" w:hAnsiTheme="minorEastAsia" w:eastAsiaTheme="minorEastAsia" w:cstheme="minorEastAsia"/>
          <w:highlight w:val="none"/>
        </w:rPr>
      </w:pPr>
    </w:p>
    <w:p w14:paraId="5AEA4302">
      <w:pPr>
        <w:pStyle w:val="11"/>
        <w:wordWrap w:val="0"/>
        <w:rPr>
          <w:rFonts w:asciiTheme="minorEastAsia" w:hAnsiTheme="minorEastAsia" w:eastAsiaTheme="minorEastAsia" w:cstheme="minorEastAsia"/>
          <w:highlight w:val="none"/>
        </w:rPr>
      </w:pPr>
    </w:p>
    <w:p w14:paraId="1FD5C95C">
      <w:pPr>
        <w:widowControl/>
        <w:wordWrap w:val="0"/>
        <w:spacing w:after="240"/>
        <w:ind w:firstLine="482"/>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b/>
          <w:bCs/>
          <w:sz w:val="24"/>
          <w:highlight w:val="none"/>
        </w:rPr>
        <w:t>签订地点:</w:t>
      </w:r>
      <w:r>
        <w:rPr>
          <w:rFonts w:hint="eastAsia" w:asciiTheme="minorEastAsia" w:hAnsiTheme="minorEastAsia" w:eastAsiaTheme="minorEastAsia" w:cstheme="minorEastAsia"/>
          <w:b/>
          <w:bCs/>
          <w:kern w:val="0"/>
          <w:sz w:val="24"/>
          <w:highlight w:val="none"/>
        </w:rPr>
        <w:t>云南省怒江州兰坪县</w:t>
      </w:r>
    </w:p>
    <w:p w14:paraId="1F83C536">
      <w:pPr>
        <w:widowControl/>
        <w:wordWrap w:val="0"/>
        <w:spacing w:after="240"/>
        <w:ind w:firstLine="482"/>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b/>
          <w:bCs/>
          <w:sz w:val="24"/>
          <w:highlight w:val="none"/>
        </w:rPr>
        <w:t xml:space="preserve">签订日期:2026年　 月　日 </w:t>
      </w:r>
    </w:p>
    <w:p w14:paraId="78BCCD50">
      <w:pPr>
        <w:widowControl/>
        <w:wordWrap w:val="0"/>
        <w:spacing w:before="100" w:beforeAutospacing="1" w:after="100" w:afterAutospacing="1"/>
        <w:ind w:firstLine="482"/>
        <w:jc w:val="center"/>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 xml:space="preserve">云南省财政厅　制 </w:t>
      </w:r>
    </w:p>
    <w:p w14:paraId="444DC96D">
      <w:pPr>
        <w:wordWrap w:val="0"/>
        <w:snapToGrid w:val="0"/>
        <w:spacing w:before="120" w:after="120" w:line="320" w:lineRule="exact"/>
        <w:ind w:firstLine="480"/>
        <w:rPr>
          <w:rFonts w:asciiTheme="minorEastAsia" w:hAnsiTheme="minorEastAsia" w:eastAsiaTheme="minorEastAsia" w:cstheme="minorEastAsia"/>
          <w:b/>
          <w:sz w:val="24"/>
          <w:highlight w:val="none"/>
        </w:rPr>
        <w:sectPr>
          <w:headerReference r:id="rId3" w:type="default"/>
          <w:footerReference r:id="rId4" w:type="default"/>
          <w:pgSz w:w="11905" w:h="16838"/>
          <w:pgMar w:top="1020" w:right="1242" w:bottom="1020" w:left="1242" w:header="850" w:footer="1020" w:gutter="0"/>
          <w:pgNumType w:start="1"/>
          <w:cols w:space="0" w:num="1"/>
          <w:docGrid w:type="lines" w:linePitch="315" w:charSpace="0"/>
        </w:sectPr>
      </w:pPr>
    </w:p>
    <w:p w14:paraId="43D8FC85">
      <w:pPr>
        <w:widowControl/>
        <w:wordWrap w:val="0"/>
        <w:spacing w:after="240"/>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w:t>
      </w:r>
    </w:p>
    <w:p w14:paraId="4660E18F">
      <w:pPr>
        <w:widowControl/>
        <w:wordWrap w:val="0"/>
        <w:spacing w:after="240"/>
        <w:ind w:firstLine="480" w:firstLineChars="200"/>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甲方（采购人公章）名称：</w:t>
      </w:r>
    </w:p>
    <w:p w14:paraId="33702ED6">
      <w:pPr>
        <w:widowControl/>
        <w:tabs>
          <w:tab w:val="left" w:pos="1657"/>
        </w:tabs>
        <w:wordWrap w:val="0"/>
        <w:spacing w:after="240"/>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w:t>
      </w:r>
      <w:r>
        <w:rPr>
          <w:rFonts w:hint="eastAsia" w:asciiTheme="minorEastAsia" w:hAnsiTheme="minorEastAsia" w:eastAsiaTheme="minorEastAsia" w:cstheme="minorEastAsia"/>
          <w:kern w:val="0"/>
          <w:sz w:val="24"/>
          <w:highlight w:val="none"/>
        </w:rPr>
        <w:tab/>
      </w:r>
      <w:r>
        <w:rPr>
          <w:rFonts w:hint="eastAsia" w:asciiTheme="minorEastAsia" w:hAnsiTheme="minorEastAsia" w:eastAsiaTheme="minorEastAsia" w:cstheme="minorEastAsia"/>
          <w:kern w:val="0"/>
          <w:sz w:val="24"/>
          <w:highlight w:val="none"/>
        </w:rPr>
        <w:t xml:space="preserve">    地址： </w:t>
      </w:r>
    </w:p>
    <w:p w14:paraId="074DA644">
      <w:pPr>
        <w:widowControl/>
        <w:tabs>
          <w:tab w:val="left" w:pos="1657"/>
        </w:tabs>
        <w:wordWrap w:val="0"/>
        <w:spacing w:after="240"/>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b/>
      </w:r>
      <w:r>
        <w:rPr>
          <w:rFonts w:hint="eastAsia" w:asciiTheme="minorEastAsia" w:hAnsiTheme="minorEastAsia" w:eastAsiaTheme="minorEastAsia" w:cstheme="minorEastAsia"/>
          <w:kern w:val="0"/>
          <w:sz w:val="24"/>
          <w:highlight w:val="none"/>
        </w:rPr>
        <w:t>    邮编：</w:t>
      </w:r>
    </w:p>
    <w:p w14:paraId="0835A690">
      <w:pPr>
        <w:widowControl/>
        <w:tabs>
          <w:tab w:val="left" w:pos="1657"/>
        </w:tabs>
        <w:wordWrap w:val="0"/>
        <w:spacing w:after="240"/>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w:t>
      </w:r>
      <w:r>
        <w:rPr>
          <w:rFonts w:hint="eastAsia" w:asciiTheme="minorEastAsia" w:hAnsiTheme="minorEastAsia" w:eastAsiaTheme="minorEastAsia" w:cstheme="minorEastAsia"/>
          <w:kern w:val="0"/>
          <w:sz w:val="24"/>
          <w:highlight w:val="none"/>
        </w:rPr>
        <w:tab/>
      </w:r>
      <w:r>
        <w:rPr>
          <w:rFonts w:hint="eastAsia" w:asciiTheme="minorEastAsia" w:hAnsiTheme="minorEastAsia" w:eastAsiaTheme="minorEastAsia" w:cstheme="minorEastAsia"/>
          <w:kern w:val="0"/>
          <w:sz w:val="24"/>
          <w:highlight w:val="none"/>
        </w:rPr>
        <w:t>    法定代表人或委托代理人：</w:t>
      </w:r>
    </w:p>
    <w:p w14:paraId="79DFDBE9">
      <w:pPr>
        <w:widowControl/>
        <w:tabs>
          <w:tab w:val="left" w:pos="1657"/>
        </w:tabs>
        <w:wordWrap w:val="0"/>
        <w:spacing w:after="240"/>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w:t>
      </w:r>
      <w:r>
        <w:rPr>
          <w:rFonts w:hint="eastAsia" w:asciiTheme="minorEastAsia" w:hAnsiTheme="minorEastAsia" w:eastAsiaTheme="minorEastAsia" w:cstheme="minorEastAsia"/>
          <w:kern w:val="0"/>
          <w:sz w:val="24"/>
          <w:highlight w:val="none"/>
        </w:rPr>
        <w:tab/>
      </w:r>
      <w:r>
        <w:rPr>
          <w:rFonts w:hint="eastAsia" w:asciiTheme="minorEastAsia" w:hAnsiTheme="minorEastAsia" w:eastAsiaTheme="minorEastAsia" w:cstheme="minorEastAsia"/>
          <w:kern w:val="0"/>
          <w:sz w:val="24"/>
          <w:highlight w:val="none"/>
        </w:rPr>
        <w:t>    项目（技术）负责人：</w:t>
      </w:r>
    </w:p>
    <w:p w14:paraId="7B39D6BA">
      <w:pPr>
        <w:widowControl/>
        <w:tabs>
          <w:tab w:val="left" w:pos="1657"/>
        </w:tabs>
        <w:wordWrap w:val="0"/>
        <w:spacing w:after="240"/>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w:t>
      </w:r>
      <w:r>
        <w:rPr>
          <w:rFonts w:hint="eastAsia" w:asciiTheme="minorEastAsia" w:hAnsiTheme="minorEastAsia" w:eastAsiaTheme="minorEastAsia" w:cstheme="minorEastAsia"/>
          <w:kern w:val="0"/>
          <w:sz w:val="24"/>
          <w:highlight w:val="none"/>
        </w:rPr>
        <w:tab/>
      </w:r>
      <w:r>
        <w:rPr>
          <w:rFonts w:hint="eastAsia" w:asciiTheme="minorEastAsia" w:hAnsiTheme="minorEastAsia" w:eastAsiaTheme="minorEastAsia" w:cstheme="minorEastAsia"/>
          <w:kern w:val="0"/>
          <w:sz w:val="24"/>
          <w:highlight w:val="none"/>
        </w:rPr>
        <w:t>    电话：</w:t>
      </w:r>
    </w:p>
    <w:p w14:paraId="661CD8BD">
      <w:pPr>
        <w:widowControl/>
        <w:tabs>
          <w:tab w:val="left" w:pos="1657"/>
        </w:tabs>
        <w:wordWrap w:val="0"/>
        <w:spacing w:after="240"/>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w:t>
      </w:r>
      <w:r>
        <w:rPr>
          <w:rFonts w:hint="eastAsia" w:asciiTheme="minorEastAsia" w:hAnsiTheme="minorEastAsia" w:eastAsiaTheme="minorEastAsia" w:cstheme="minorEastAsia"/>
          <w:kern w:val="0"/>
          <w:sz w:val="24"/>
          <w:highlight w:val="none"/>
        </w:rPr>
        <w:tab/>
      </w:r>
      <w:r>
        <w:rPr>
          <w:rFonts w:hint="eastAsia" w:asciiTheme="minorEastAsia" w:hAnsiTheme="minorEastAsia" w:eastAsiaTheme="minorEastAsia" w:cstheme="minorEastAsia"/>
          <w:kern w:val="0"/>
          <w:sz w:val="24"/>
          <w:highlight w:val="none"/>
        </w:rPr>
        <w:t>  </w:t>
      </w:r>
    </w:p>
    <w:p w14:paraId="2C2E5AFC">
      <w:pPr>
        <w:widowControl/>
        <w:wordWrap w:val="0"/>
        <w:spacing w:after="240"/>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乙方（成交人公章）名称：</w:t>
      </w:r>
    </w:p>
    <w:p w14:paraId="70C93DDE">
      <w:pPr>
        <w:widowControl/>
        <w:tabs>
          <w:tab w:val="left" w:pos="1657"/>
        </w:tabs>
        <w:wordWrap w:val="0"/>
        <w:spacing w:after="240"/>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w:t>
      </w:r>
      <w:r>
        <w:rPr>
          <w:rFonts w:hint="eastAsia" w:asciiTheme="minorEastAsia" w:hAnsiTheme="minorEastAsia" w:eastAsiaTheme="minorEastAsia" w:cstheme="minorEastAsia"/>
          <w:kern w:val="0"/>
          <w:sz w:val="24"/>
          <w:highlight w:val="none"/>
        </w:rPr>
        <w:tab/>
      </w:r>
      <w:r>
        <w:rPr>
          <w:rFonts w:hint="eastAsia" w:asciiTheme="minorEastAsia" w:hAnsiTheme="minorEastAsia" w:eastAsiaTheme="minorEastAsia" w:cstheme="minorEastAsia"/>
          <w:kern w:val="0"/>
          <w:sz w:val="24"/>
          <w:highlight w:val="none"/>
        </w:rPr>
        <w:t>    地址：</w:t>
      </w:r>
    </w:p>
    <w:p w14:paraId="2736B972">
      <w:pPr>
        <w:widowControl/>
        <w:tabs>
          <w:tab w:val="left" w:pos="1657"/>
        </w:tabs>
        <w:wordWrap w:val="0"/>
        <w:spacing w:after="240"/>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w:t>
      </w:r>
      <w:r>
        <w:rPr>
          <w:rFonts w:hint="eastAsia" w:asciiTheme="minorEastAsia" w:hAnsiTheme="minorEastAsia" w:eastAsiaTheme="minorEastAsia" w:cstheme="minorEastAsia"/>
          <w:kern w:val="0"/>
          <w:sz w:val="24"/>
          <w:highlight w:val="none"/>
        </w:rPr>
        <w:tab/>
      </w:r>
      <w:r>
        <w:rPr>
          <w:rFonts w:hint="eastAsia" w:asciiTheme="minorEastAsia" w:hAnsiTheme="minorEastAsia" w:eastAsiaTheme="minorEastAsia" w:cstheme="minorEastAsia"/>
          <w:kern w:val="0"/>
          <w:sz w:val="24"/>
          <w:highlight w:val="none"/>
        </w:rPr>
        <w:t>    邮编：</w:t>
      </w:r>
    </w:p>
    <w:p w14:paraId="3D1A0EB1">
      <w:pPr>
        <w:widowControl/>
        <w:tabs>
          <w:tab w:val="left" w:pos="1657"/>
        </w:tabs>
        <w:wordWrap w:val="0"/>
        <w:spacing w:after="240"/>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w:t>
      </w:r>
      <w:r>
        <w:rPr>
          <w:rFonts w:hint="eastAsia" w:asciiTheme="minorEastAsia" w:hAnsiTheme="minorEastAsia" w:eastAsiaTheme="minorEastAsia" w:cstheme="minorEastAsia"/>
          <w:kern w:val="0"/>
          <w:sz w:val="24"/>
          <w:highlight w:val="none"/>
        </w:rPr>
        <w:tab/>
      </w:r>
      <w:r>
        <w:rPr>
          <w:rFonts w:hint="eastAsia" w:asciiTheme="minorEastAsia" w:hAnsiTheme="minorEastAsia" w:eastAsiaTheme="minorEastAsia" w:cstheme="minorEastAsia"/>
          <w:kern w:val="0"/>
          <w:sz w:val="24"/>
          <w:highlight w:val="none"/>
        </w:rPr>
        <w:t>    法定代表人：</w:t>
      </w:r>
    </w:p>
    <w:p w14:paraId="6AC7B711">
      <w:pPr>
        <w:widowControl/>
        <w:tabs>
          <w:tab w:val="left" w:pos="1657"/>
        </w:tabs>
        <w:wordWrap w:val="0"/>
        <w:spacing w:after="240"/>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w:t>
      </w:r>
      <w:r>
        <w:rPr>
          <w:rFonts w:hint="eastAsia" w:asciiTheme="minorEastAsia" w:hAnsiTheme="minorEastAsia" w:eastAsiaTheme="minorEastAsia" w:cstheme="minorEastAsia"/>
          <w:kern w:val="0"/>
          <w:sz w:val="24"/>
          <w:highlight w:val="none"/>
        </w:rPr>
        <w:tab/>
      </w:r>
      <w:r>
        <w:rPr>
          <w:rFonts w:hint="eastAsia" w:asciiTheme="minorEastAsia" w:hAnsiTheme="minorEastAsia" w:eastAsiaTheme="minorEastAsia" w:cstheme="minorEastAsia"/>
          <w:kern w:val="0"/>
          <w:sz w:val="24"/>
          <w:highlight w:val="none"/>
        </w:rPr>
        <w:t xml:space="preserve">    委托代理人：          电话： </w:t>
      </w:r>
    </w:p>
    <w:p w14:paraId="454D1FF2">
      <w:pPr>
        <w:widowControl/>
        <w:tabs>
          <w:tab w:val="left" w:pos="1657"/>
        </w:tabs>
        <w:wordWrap w:val="0"/>
        <w:spacing w:after="240"/>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w:t>
      </w:r>
      <w:r>
        <w:rPr>
          <w:rFonts w:hint="eastAsia" w:asciiTheme="minorEastAsia" w:hAnsiTheme="minorEastAsia" w:eastAsiaTheme="minorEastAsia" w:cstheme="minorEastAsia"/>
          <w:kern w:val="0"/>
          <w:sz w:val="24"/>
          <w:highlight w:val="none"/>
        </w:rPr>
        <w:tab/>
      </w:r>
      <w:r>
        <w:rPr>
          <w:rFonts w:hint="eastAsia" w:asciiTheme="minorEastAsia" w:hAnsiTheme="minorEastAsia" w:eastAsiaTheme="minorEastAsia" w:cstheme="minorEastAsia"/>
          <w:kern w:val="0"/>
          <w:sz w:val="24"/>
          <w:highlight w:val="none"/>
        </w:rPr>
        <w:t>    开户银行：</w:t>
      </w:r>
    </w:p>
    <w:p w14:paraId="132925D0">
      <w:pPr>
        <w:widowControl/>
        <w:tabs>
          <w:tab w:val="left" w:pos="1657"/>
        </w:tabs>
        <w:wordWrap w:val="0"/>
        <w:spacing w:after="240"/>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w:t>
      </w:r>
      <w:r>
        <w:rPr>
          <w:rFonts w:hint="eastAsia" w:asciiTheme="minorEastAsia" w:hAnsiTheme="minorEastAsia" w:eastAsiaTheme="minorEastAsia" w:cstheme="minorEastAsia"/>
          <w:kern w:val="0"/>
          <w:sz w:val="24"/>
          <w:highlight w:val="none"/>
        </w:rPr>
        <w:tab/>
      </w:r>
      <w:r>
        <w:rPr>
          <w:rFonts w:hint="eastAsia" w:asciiTheme="minorEastAsia" w:hAnsiTheme="minorEastAsia" w:eastAsiaTheme="minorEastAsia" w:cstheme="minorEastAsia"/>
          <w:kern w:val="0"/>
          <w:sz w:val="24"/>
          <w:highlight w:val="none"/>
        </w:rPr>
        <w:t>    账号：</w:t>
      </w:r>
    </w:p>
    <w:p w14:paraId="0AE5AD77">
      <w:pPr>
        <w:widowControl/>
        <w:wordWrap w:val="0"/>
        <w:jc w:val="left"/>
        <w:rPr>
          <w:rFonts w:asciiTheme="minorEastAsia" w:hAnsiTheme="minorEastAsia" w:eastAsiaTheme="minorEastAsia" w:cstheme="minorEastAsia"/>
          <w:vanish/>
          <w:kern w:val="0"/>
          <w:sz w:val="24"/>
          <w:highlight w:val="none"/>
        </w:rPr>
      </w:pPr>
    </w:p>
    <w:p w14:paraId="2BD62F09">
      <w:pPr>
        <w:widowControl/>
        <w:wordWrap w:val="0"/>
        <w:spacing w:after="240"/>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w:t>
      </w:r>
    </w:p>
    <w:p w14:paraId="787B08F2">
      <w:pPr>
        <w:widowControl/>
        <w:wordWrap w:val="0"/>
        <w:spacing w:after="240"/>
        <w:ind w:firstLine="480" w:firstLineChars="200"/>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丙方（鉴证方公章）名称：</w:t>
      </w:r>
    </w:p>
    <w:p w14:paraId="181DA519">
      <w:pPr>
        <w:widowControl/>
        <w:tabs>
          <w:tab w:val="left" w:pos="169"/>
        </w:tabs>
        <w:wordWrap w:val="0"/>
        <w:spacing w:after="240"/>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w:t>
      </w:r>
      <w:r>
        <w:rPr>
          <w:rFonts w:hint="eastAsia" w:asciiTheme="minorEastAsia" w:hAnsiTheme="minorEastAsia" w:eastAsiaTheme="minorEastAsia" w:cstheme="minorEastAsia"/>
          <w:kern w:val="0"/>
          <w:sz w:val="24"/>
          <w:highlight w:val="none"/>
        </w:rPr>
        <w:tab/>
      </w:r>
      <w:r>
        <w:rPr>
          <w:rFonts w:hint="eastAsia" w:asciiTheme="minorEastAsia" w:hAnsiTheme="minorEastAsia" w:eastAsiaTheme="minorEastAsia" w:cstheme="minorEastAsia"/>
          <w:kern w:val="0"/>
          <w:sz w:val="24"/>
          <w:highlight w:val="none"/>
        </w:rPr>
        <w:t>         地址：</w:t>
      </w:r>
    </w:p>
    <w:p w14:paraId="39A77C2D">
      <w:pPr>
        <w:widowControl/>
        <w:tabs>
          <w:tab w:val="left" w:pos="169"/>
        </w:tabs>
        <w:wordWrap w:val="0"/>
        <w:spacing w:after="240"/>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w:t>
      </w:r>
      <w:r>
        <w:rPr>
          <w:rFonts w:hint="eastAsia" w:asciiTheme="minorEastAsia" w:hAnsiTheme="minorEastAsia" w:eastAsiaTheme="minorEastAsia" w:cstheme="minorEastAsia"/>
          <w:kern w:val="0"/>
          <w:sz w:val="24"/>
          <w:highlight w:val="none"/>
        </w:rPr>
        <w:tab/>
      </w:r>
      <w:r>
        <w:rPr>
          <w:rFonts w:hint="eastAsia" w:asciiTheme="minorEastAsia" w:hAnsiTheme="minorEastAsia" w:eastAsiaTheme="minorEastAsia" w:cstheme="minorEastAsia"/>
          <w:kern w:val="0"/>
          <w:sz w:val="24"/>
          <w:highlight w:val="none"/>
        </w:rPr>
        <w:t>         邮编：</w:t>
      </w:r>
    </w:p>
    <w:p w14:paraId="2CEE18B9">
      <w:pPr>
        <w:widowControl/>
        <w:tabs>
          <w:tab w:val="left" w:pos="169"/>
        </w:tabs>
        <w:wordWrap w:val="0"/>
        <w:spacing w:after="240"/>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w:t>
      </w:r>
      <w:r>
        <w:rPr>
          <w:rFonts w:hint="eastAsia" w:asciiTheme="minorEastAsia" w:hAnsiTheme="minorEastAsia" w:eastAsiaTheme="minorEastAsia" w:cstheme="minorEastAsia"/>
          <w:kern w:val="0"/>
          <w:sz w:val="24"/>
          <w:highlight w:val="none"/>
        </w:rPr>
        <w:tab/>
      </w:r>
      <w:r>
        <w:rPr>
          <w:rFonts w:hint="eastAsia" w:asciiTheme="minorEastAsia" w:hAnsiTheme="minorEastAsia" w:eastAsiaTheme="minorEastAsia" w:cstheme="minorEastAsia"/>
          <w:kern w:val="0"/>
          <w:sz w:val="24"/>
          <w:highlight w:val="none"/>
        </w:rPr>
        <w:t>          法定代表人：</w:t>
      </w:r>
    </w:p>
    <w:p w14:paraId="1D0D0648">
      <w:pPr>
        <w:widowControl/>
        <w:tabs>
          <w:tab w:val="left" w:pos="169"/>
        </w:tabs>
        <w:wordWrap w:val="0"/>
        <w:spacing w:after="240"/>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w:t>
      </w:r>
      <w:r>
        <w:rPr>
          <w:rFonts w:hint="eastAsia" w:asciiTheme="minorEastAsia" w:hAnsiTheme="minorEastAsia" w:eastAsiaTheme="minorEastAsia" w:cstheme="minorEastAsia"/>
          <w:kern w:val="0"/>
          <w:sz w:val="24"/>
          <w:highlight w:val="none"/>
        </w:rPr>
        <w:tab/>
      </w:r>
      <w:r>
        <w:rPr>
          <w:rFonts w:hint="eastAsia" w:asciiTheme="minorEastAsia" w:hAnsiTheme="minorEastAsia" w:eastAsiaTheme="minorEastAsia" w:cstheme="minorEastAsia"/>
          <w:kern w:val="0"/>
          <w:sz w:val="24"/>
          <w:highlight w:val="none"/>
        </w:rPr>
        <w:t>         经办人：</w:t>
      </w:r>
    </w:p>
    <w:p w14:paraId="15714090">
      <w:pPr>
        <w:widowControl/>
        <w:tabs>
          <w:tab w:val="left" w:pos="169"/>
        </w:tabs>
        <w:wordWrap w:val="0"/>
        <w:spacing w:after="240"/>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w:t>
      </w:r>
      <w:r>
        <w:rPr>
          <w:rFonts w:hint="eastAsia" w:asciiTheme="minorEastAsia" w:hAnsiTheme="minorEastAsia" w:eastAsiaTheme="minorEastAsia" w:cstheme="minorEastAsia"/>
          <w:kern w:val="0"/>
          <w:sz w:val="24"/>
          <w:highlight w:val="none"/>
        </w:rPr>
        <w:tab/>
      </w:r>
      <w:r>
        <w:rPr>
          <w:rFonts w:hint="eastAsia" w:asciiTheme="minorEastAsia" w:hAnsiTheme="minorEastAsia" w:eastAsiaTheme="minorEastAsia" w:cstheme="minorEastAsia"/>
          <w:kern w:val="0"/>
          <w:sz w:val="24"/>
          <w:highlight w:val="none"/>
        </w:rPr>
        <w:t>         电话：</w:t>
      </w:r>
    </w:p>
    <w:p w14:paraId="52D85DC7">
      <w:pPr>
        <w:widowControl/>
        <w:tabs>
          <w:tab w:val="left" w:pos="169"/>
        </w:tabs>
        <w:wordWrap w:val="0"/>
        <w:spacing w:after="24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0"/>
          <w:sz w:val="24"/>
          <w:highlight w:val="none"/>
        </w:rPr>
        <w:t> </w:t>
      </w:r>
      <w:r>
        <w:rPr>
          <w:rFonts w:hint="eastAsia" w:asciiTheme="minorEastAsia" w:hAnsiTheme="minorEastAsia" w:eastAsiaTheme="minorEastAsia" w:cstheme="minorEastAsia"/>
          <w:kern w:val="0"/>
          <w:sz w:val="24"/>
          <w:highlight w:val="none"/>
        </w:rPr>
        <w:tab/>
      </w:r>
      <w:r>
        <w:rPr>
          <w:rFonts w:hint="eastAsia" w:asciiTheme="minorEastAsia" w:hAnsiTheme="minorEastAsia" w:eastAsiaTheme="minorEastAsia" w:cstheme="minorEastAsia"/>
          <w:kern w:val="0"/>
          <w:sz w:val="24"/>
          <w:highlight w:val="none"/>
        </w:rPr>
        <w:t>         开户银行：</w:t>
      </w:r>
    </w:p>
    <w:p w14:paraId="12FA4D95">
      <w:pPr>
        <w:widowControl/>
        <w:tabs>
          <w:tab w:val="left" w:pos="169"/>
        </w:tabs>
        <w:wordWrap w:val="0"/>
        <w:spacing w:after="240"/>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w:t>
      </w:r>
      <w:r>
        <w:rPr>
          <w:rFonts w:hint="eastAsia" w:asciiTheme="minorEastAsia" w:hAnsiTheme="minorEastAsia" w:eastAsiaTheme="minorEastAsia" w:cstheme="minorEastAsia"/>
          <w:kern w:val="0"/>
          <w:sz w:val="24"/>
          <w:highlight w:val="none"/>
        </w:rPr>
        <w:tab/>
      </w:r>
      <w:r>
        <w:rPr>
          <w:rFonts w:hint="eastAsia" w:asciiTheme="minorEastAsia" w:hAnsiTheme="minorEastAsia" w:eastAsiaTheme="minorEastAsia" w:cstheme="minorEastAsia"/>
          <w:kern w:val="0"/>
          <w:sz w:val="24"/>
          <w:highlight w:val="none"/>
        </w:rPr>
        <w:t>         账号：</w:t>
      </w:r>
    </w:p>
    <w:p w14:paraId="39A15DAA">
      <w:pPr>
        <w:wordWrap w:val="0"/>
        <w:adjustRightInd w:val="0"/>
        <w:snapToGrid w:val="0"/>
        <w:spacing w:line="620" w:lineRule="exact"/>
        <w:ind w:firstLine="643"/>
        <w:jc w:val="center"/>
        <w:outlineLvl w:val="1"/>
        <w:rPr>
          <w:rFonts w:asciiTheme="minorEastAsia" w:hAnsiTheme="minorEastAsia" w:eastAsiaTheme="minorEastAsia" w:cstheme="minorEastAsia"/>
          <w:b/>
          <w:bCs/>
          <w:sz w:val="44"/>
          <w:szCs w:val="44"/>
          <w:highlight w:val="none"/>
        </w:rPr>
      </w:pPr>
      <w:r>
        <w:rPr>
          <w:rFonts w:hint="eastAsia" w:asciiTheme="minorEastAsia" w:hAnsiTheme="minorEastAsia" w:eastAsiaTheme="minorEastAsia" w:cstheme="minorEastAsia"/>
          <w:b/>
          <w:sz w:val="32"/>
          <w:szCs w:val="32"/>
          <w:highlight w:val="none"/>
        </w:rPr>
        <w:br w:type="page"/>
      </w:r>
      <w:bookmarkStart w:id="536" w:name="_Toc8561"/>
      <w:bookmarkStart w:id="537" w:name="_Toc6833"/>
      <w:bookmarkStart w:id="538" w:name="_Toc25603"/>
      <w:r>
        <w:rPr>
          <w:rFonts w:hint="eastAsia" w:asciiTheme="minorEastAsia" w:hAnsiTheme="minorEastAsia" w:eastAsiaTheme="minorEastAsia" w:cstheme="minorEastAsia"/>
          <w:b/>
          <w:bCs/>
          <w:sz w:val="44"/>
          <w:szCs w:val="44"/>
          <w:highlight w:val="none"/>
        </w:rPr>
        <w:t>第一部分  合同协议书</w:t>
      </w:r>
      <w:bookmarkEnd w:id="536"/>
      <w:bookmarkEnd w:id="537"/>
      <w:bookmarkEnd w:id="538"/>
    </w:p>
    <w:p w14:paraId="425B0C84">
      <w:pPr>
        <w:wordWrap w:val="0"/>
        <w:spacing w:line="460" w:lineRule="exact"/>
        <w:ind w:firstLine="480"/>
        <w:rPr>
          <w:rFonts w:asciiTheme="minorEastAsia" w:hAnsiTheme="minorEastAsia" w:eastAsiaTheme="minorEastAsia" w:cstheme="minorEastAsia"/>
          <w:b/>
          <w:sz w:val="24"/>
          <w:highlight w:val="none"/>
        </w:rPr>
      </w:pPr>
    </w:p>
    <w:p w14:paraId="4C3261C5">
      <w:pPr>
        <w:wordWrap w:val="0"/>
        <w:spacing w:line="460" w:lineRule="exact"/>
        <w:ind w:firstLine="482"/>
        <w:rPr>
          <w:rFonts w:asciiTheme="minorEastAsia" w:hAnsiTheme="minorEastAsia" w:eastAsiaTheme="minorEastAsia" w:cstheme="minorEastAsia"/>
          <w:b/>
          <w:sz w:val="24"/>
          <w:highlight w:val="none"/>
          <w:u w:val="single"/>
        </w:rPr>
      </w:pPr>
      <w:r>
        <w:rPr>
          <w:rFonts w:hint="eastAsia" w:asciiTheme="minorEastAsia" w:hAnsiTheme="minorEastAsia" w:eastAsiaTheme="minorEastAsia" w:cstheme="minorEastAsia"/>
          <w:b/>
          <w:sz w:val="24"/>
          <w:highlight w:val="none"/>
        </w:rPr>
        <w:t>发包人（全称）：</w:t>
      </w:r>
      <w:r>
        <w:rPr>
          <w:rFonts w:hint="eastAsia" w:asciiTheme="minorEastAsia" w:hAnsiTheme="minorEastAsia" w:eastAsiaTheme="minorEastAsia" w:cstheme="minorEastAsia"/>
          <w:b/>
          <w:sz w:val="24"/>
          <w:highlight w:val="none"/>
          <w:u w:val="single"/>
          <w:lang w:val="en-US" w:eastAsia="zh-CN"/>
        </w:rPr>
        <w:t xml:space="preserve">                </w:t>
      </w:r>
      <w:r>
        <w:rPr>
          <w:rFonts w:hint="eastAsia" w:asciiTheme="minorEastAsia" w:hAnsiTheme="minorEastAsia" w:eastAsiaTheme="minorEastAsia" w:cstheme="minorEastAsia"/>
          <w:b/>
          <w:sz w:val="24"/>
          <w:highlight w:val="none"/>
          <w:u w:val="single"/>
        </w:rPr>
        <w:fldChar w:fldCharType="begin"/>
      </w:r>
      <w:r>
        <w:rPr>
          <w:rFonts w:hint="eastAsia" w:asciiTheme="minorEastAsia" w:hAnsiTheme="minorEastAsia" w:eastAsiaTheme="minorEastAsia" w:cstheme="minorEastAsia"/>
          <w:b/>
          <w:sz w:val="24"/>
          <w:highlight w:val="none"/>
          <w:u w:val="single"/>
        </w:rPr>
        <w:instrText xml:space="preserve">AUTOTEXT  input658 \* MERGEFORMAT</w:instrText>
      </w:r>
      <w:r>
        <w:rPr>
          <w:rFonts w:hint="eastAsia" w:asciiTheme="minorEastAsia" w:hAnsiTheme="minorEastAsia" w:eastAsiaTheme="minorEastAsia" w:cstheme="minorEastAsia"/>
          <w:b/>
          <w:sz w:val="24"/>
          <w:highlight w:val="none"/>
          <w:u w:val="single"/>
        </w:rPr>
        <w:fldChar w:fldCharType="end"/>
      </w:r>
    </w:p>
    <w:p w14:paraId="1F46FD05">
      <w:pPr>
        <w:wordWrap w:val="0"/>
        <w:spacing w:line="460" w:lineRule="exact"/>
        <w:ind w:firstLine="482"/>
        <w:rPr>
          <w:rFonts w:asciiTheme="minorEastAsia" w:hAnsiTheme="minorEastAsia" w:eastAsiaTheme="minorEastAsia" w:cstheme="minorEastAsia"/>
          <w:b/>
          <w:sz w:val="24"/>
          <w:highlight w:val="none"/>
          <w:u w:val="single"/>
        </w:rPr>
      </w:pPr>
      <w:r>
        <w:rPr>
          <w:rFonts w:hint="eastAsia" w:asciiTheme="minorEastAsia" w:hAnsiTheme="minorEastAsia" w:eastAsiaTheme="minorEastAsia" w:cstheme="minorEastAsia"/>
          <w:b/>
          <w:sz w:val="24"/>
          <w:highlight w:val="none"/>
        </w:rPr>
        <w:t>承包人（全称）：</w:t>
      </w:r>
      <w:r>
        <w:rPr>
          <w:rFonts w:hint="eastAsia" w:asciiTheme="minorEastAsia" w:hAnsiTheme="minorEastAsia" w:eastAsiaTheme="minorEastAsia" w:cstheme="minorEastAsia"/>
          <w:b/>
          <w:sz w:val="24"/>
          <w:highlight w:val="none"/>
          <w:u w:val="single"/>
          <w:lang w:val="en-US" w:eastAsia="zh-CN"/>
        </w:rPr>
        <w:t xml:space="preserve">                </w:t>
      </w:r>
      <w:r>
        <w:rPr>
          <w:rFonts w:hint="eastAsia" w:asciiTheme="minorEastAsia" w:hAnsiTheme="minorEastAsia" w:eastAsiaTheme="minorEastAsia" w:cstheme="minorEastAsia"/>
          <w:b/>
          <w:sz w:val="24"/>
          <w:highlight w:val="none"/>
          <w:u w:val="single"/>
        </w:rPr>
        <w:fldChar w:fldCharType="begin"/>
      </w:r>
      <w:r>
        <w:rPr>
          <w:rFonts w:hint="eastAsia" w:asciiTheme="minorEastAsia" w:hAnsiTheme="minorEastAsia" w:eastAsiaTheme="minorEastAsia" w:cstheme="minorEastAsia"/>
          <w:b/>
          <w:sz w:val="24"/>
          <w:highlight w:val="none"/>
          <w:u w:val="single"/>
        </w:rPr>
        <w:instrText xml:space="preserve">AUTOTEXT  input659 \* MERGEFORMAT</w:instrText>
      </w:r>
      <w:r>
        <w:rPr>
          <w:rFonts w:hint="eastAsia" w:asciiTheme="minorEastAsia" w:hAnsiTheme="minorEastAsia" w:eastAsiaTheme="minorEastAsia" w:cstheme="minorEastAsia"/>
          <w:b/>
          <w:sz w:val="24"/>
          <w:highlight w:val="none"/>
          <w:u w:val="single"/>
        </w:rPr>
        <w:fldChar w:fldCharType="end"/>
      </w:r>
    </w:p>
    <w:p w14:paraId="14F9185F">
      <w:pPr>
        <w:wordWrap w:val="0"/>
        <w:spacing w:line="4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根据《中华人民共和国民法典》、《中华人民共和国建筑法》及有关法律规定，遵循平等、自愿、公平和诚实信用的原则，双方就</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工程施工及有关事项协商一致，共同达成如下协议：</w:t>
      </w:r>
    </w:p>
    <w:p w14:paraId="1D0DB25C">
      <w:pPr>
        <w:wordWrap w:val="0"/>
        <w:adjustRightInd w:val="0"/>
        <w:snapToGrid w:val="0"/>
        <w:spacing w:line="460" w:lineRule="exact"/>
        <w:ind w:firstLine="482"/>
        <w:jc w:val="left"/>
        <w:outlineLvl w:val="2"/>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
          <w:sz w:val="24"/>
          <w:highlight w:val="none"/>
        </w:rPr>
        <w:t>一、工程概况</w:t>
      </w:r>
    </w:p>
    <w:p w14:paraId="33EA311A">
      <w:pPr>
        <w:wordWrap w:val="0"/>
        <w:spacing w:line="460" w:lineRule="exact"/>
        <w:ind w:firstLine="470" w:firstLineChars="196"/>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bCs/>
          <w:sz w:val="24"/>
          <w:highlight w:val="none"/>
        </w:rPr>
        <w:t>1.</w:t>
      </w:r>
      <w:r>
        <w:rPr>
          <w:rFonts w:hint="eastAsia" w:asciiTheme="minorEastAsia" w:hAnsiTheme="minorEastAsia" w:eastAsiaTheme="minorEastAsia" w:cstheme="minorEastAsia"/>
          <w:bCs/>
          <w:sz w:val="24"/>
          <w:highlight w:val="none"/>
          <w:lang w:eastAsia="zh-CN"/>
        </w:rPr>
        <w:t>项目名称</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u w:val="single"/>
        </w:rPr>
        <w:t xml:space="preserve">                          。</w:t>
      </w:r>
    </w:p>
    <w:p w14:paraId="09D64155">
      <w:pPr>
        <w:wordWrap w:val="0"/>
        <w:spacing w:line="460" w:lineRule="exact"/>
        <w:ind w:firstLine="470" w:firstLineChars="196"/>
        <w:rPr>
          <w:rFonts w:asciiTheme="minorEastAsia" w:hAnsiTheme="minorEastAsia" w:eastAsiaTheme="minorEastAsia" w:cstheme="minorEastAsia"/>
          <w:bCs/>
          <w:sz w:val="24"/>
          <w:highlight w:val="none"/>
          <w:u w:val="single"/>
        </w:rPr>
      </w:pPr>
      <w:r>
        <w:rPr>
          <w:rFonts w:hint="eastAsia" w:asciiTheme="minorEastAsia" w:hAnsiTheme="minorEastAsia" w:eastAsiaTheme="minorEastAsia" w:cstheme="minorEastAsia"/>
          <w:bCs/>
          <w:sz w:val="24"/>
          <w:highlight w:val="none"/>
        </w:rPr>
        <w:t>2.工程地点：</w:t>
      </w:r>
      <w:r>
        <w:rPr>
          <w:rFonts w:hint="eastAsia" w:asciiTheme="minorEastAsia" w:hAnsiTheme="minorEastAsia" w:eastAsiaTheme="minorEastAsia" w:cstheme="minorEastAsia"/>
          <w:bCs/>
          <w:sz w:val="24"/>
          <w:highlight w:val="none"/>
          <w:u w:val="single"/>
        </w:rPr>
        <w:t xml:space="preserve">                          </w:t>
      </w:r>
      <w:r>
        <w:rPr>
          <w:rFonts w:hint="eastAsia" w:asciiTheme="minorEastAsia" w:hAnsiTheme="minorEastAsia" w:eastAsiaTheme="minorEastAsia" w:cstheme="minorEastAsia"/>
          <w:sz w:val="24"/>
          <w:highlight w:val="none"/>
          <w:u w:val="single"/>
        </w:rPr>
        <w:t>。</w:t>
      </w:r>
    </w:p>
    <w:p w14:paraId="23EEF5D2">
      <w:pPr>
        <w:wordWrap w:val="0"/>
        <w:spacing w:line="460" w:lineRule="exact"/>
        <w:ind w:firstLine="470" w:firstLineChars="196"/>
        <w:rPr>
          <w:rFonts w:asciiTheme="minorEastAsia" w:hAnsiTheme="minorEastAsia" w:eastAsiaTheme="minorEastAsia" w:cstheme="minorEastAsia"/>
          <w:bCs/>
          <w:sz w:val="24"/>
          <w:highlight w:val="none"/>
          <w:u w:val="single"/>
        </w:rPr>
      </w:pPr>
      <w:r>
        <w:rPr>
          <w:rFonts w:hint="eastAsia" w:asciiTheme="minorEastAsia" w:hAnsiTheme="minorEastAsia" w:eastAsiaTheme="minorEastAsia" w:cstheme="minorEastAsia"/>
          <w:bCs/>
          <w:sz w:val="24"/>
          <w:highlight w:val="none"/>
        </w:rPr>
        <w:t>3.工程立项批准文号</w:t>
      </w:r>
      <w:r>
        <w:rPr>
          <w:rFonts w:hint="eastAsia" w:asciiTheme="minorEastAsia" w:hAnsiTheme="minorEastAsia" w:eastAsiaTheme="minorEastAsia" w:cstheme="minorEastAsia"/>
          <w:bCs/>
          <w:sz w:val="24"/>
          <w:highlight w:val="none"/>
          <w:u w:val="single"/>
        </w:rPr>
        <w:t>：                  。</w:t>
      </w:r>
    </w:p>
    <w:p w14:paraId="3927074C">
      <w:pPr>
        <w:wordWrap w:val="0"/>
        <w:spacing w:line="460" w:lineRule="exact"/>
        <w:ind w:firstLine="470" w:firstLineChars="196"/>
        <w:rPr>
          <w:rFonts w:asciiTheme="minorEastAsia" w:hAnsiTheme="minorEastAsia" w:eastAsiaTheme="minorEastAsia" w:cstheme="minorEastAsia"/>
          <w:bCs/>
          <w:sz w:val="24"/>
          <w:highlight w:val="none"/>
          <w:u w:val="single"/>
        </w:rPr>
      </w:pPr>
      <w:r>
        <w:rPr>
          <w:rFonts w:hint="eastAsia" w:asciiTheme="minorEastAsia" w:hAnsiTheme="minorEastAsia" w:eastAsiaTheme="minorEastAsia" w:cstheme="minorEastAsia"/>
          <w:bCs/>
          <w:sz w:val="24"/>
          <w:highlight w:val="none"/>
        </w:rPr>
        <w:t>4.资金来源：</w:t>
      </w:r>
      <w:r>
        <w:rPr>
          <w:rFonts w:hint="eastAsia" w:asciiTheme="minorEastAsia" w:hAnsiTheme="minorEastAsia" w:eastAsiaTheme="minorEastAsia" w:cstheme="minorEastAsia"/>
          <w:bCs/>
          <w:sz w:val="24"/>
          <w:highlight w:val="none"/>
          <w:u w:val="single"/>
        </w:rPr>
        <w:t xml:space="preserve">                          。</w:t>
      </w:r>
    </w:p>
    <w:p w14:paraId="75D2CCC1">
      <w:pPr>
        <w:wordWrap w:val="0"/>
        <w:spacing w:line="460" w:lineRule="exact"/>
        <w:ind w:firstLine="470" w:firstLineChars="196"/>
        <w:rPr>
          <w:rFonts w:asciiTheme="minorEastAsia" w:hAnsiTheme="minorEastAsia" w:eastAsiaTheme="minorEastAsia" w:cstheme="minorEastAsia"/>
          <w:bCs/>
          <w:sz w:val="24"/>
          <w:highlight w:val="none"/>
          <w:u w:val="single"/>
        </w:rPr>
      </w:pPr>
      <w:r>
        <w:rPr>
          <w:rFonts w:hint="eastAsia" w:asciiTheme="minorEastAsia" w:hAnsiTheme="minorEastAsia" w:eastAsiaTheme="minorEastAsia" w:cstheme="minorEastAsia"/>
          <w:bCs/>
          <w:sz w:val="24"/>
          <w:highlight w:val="none"/>
        </w:rPr>
        <w:t>5.工程内容</w:t>
      </w:r>
      <w:r>
        <w:rPr>
          <w:rFonts w:hint="eastAsia" w:asciiTheme="minorEastAsia" w:hAnsiTheme="minorEastAsia" w:eastAsiaTheme="minorEastAsia" w:cstheme="minorEastAsia"/>
          <w:bCs/>
          <w:sz w:val="24"/>
          <w:highlight w:val="none"/>
          <w:u w:val="single"/>
        </w:rPr>
        <w:t>：                          。</w:t>
      </w:r>
    </w:p>
    <w:p w14:paraId="6C6942B2">
      <w:pPr>
        <w:wordWrap w:val="0"/>
        <w:spacing w:line="460" w:lineRule="exact"/>
        <w:ind w:firstLine="470" w:firstLineChars="196"/>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bCs/>
          <w:sz w:val="24"/>
          <w:highlight w:val="none"/>
        </w:rPr>
        <w:t>6.工程承包范围：</w:t>
      </w:r>
      <w:r>
        <w:rPr>
          <w:rFonts w:hint="eastAsia" w:asciiTheme="minorEastAsia" w:hAnsiTheme="minorEastAsia" w:eastAsiaTheme="minorEastAsia" w:cstheme="minorEastAsia"/>
          <w:bCs/>
          <w:sz w:val="24"/>
          <w:highlight w:val="none"/>
          <w:u w:val="single"/>
        </w:rPr>
        <w:t xml:space="preserve">                  </w:t>
      </w:r>
      <w:r>
        <w:rPr>
          <w:rFonts w:hint="eastAsia" w:asciiTheme="minorEastAsia" w:hAnsiTheme="minorEastAsia" w:eastAsiaTheme="minorEastAsia" w:cstheme="minorEastAsia"/>
          <w:sz w:val="24"/>
          <w:highlight w:val="none"/>
        </w:rPr>
        <w:t>。</w:t>
      </w:r>
    </w:p>
    <w:p w14:paraId="456B98F2">
      <w:pPr>
        <w:wordWrap w:val="0"/>
        <w:adjustRightInd w:val="0"/>
        <w:snapToGrid w:val="0"/>
        <w:spacing w:line="460" w:lineRule="exact"/>
        <w:ind w:firstLine="482"/>
        <w:jc w:val="left"/>
        <w:outlineLvl w:val="2"/>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二、合同工期</w:t>
      </w:r>
    </w:p>
    <w:p w14:paraId="2629CCD5">
      <w:pPr>
        <w:wordWrap w:val="0"/>
        <w:spacing w:line="460" w:lineRule="exact"/>
        <w:ind w:firstLine="482"/>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计划开工日期：</w:t>
      </w:r>
      <w:r>
        <w:rPr>
          <w:rFonts w:hint="eastAsia" w:asciiTheme="minorEastAsia" w:hAnsiTheme="minorEastAsia" w:eastAsiaTheme="minorEastAsia" w:cstheme="minorEastAsia"/>
          <w:b/>
          <w:sz w:val="24"/>
          <w:highlight w:val="none"/>
          <w:u w:val="single"/>
        </w:rPr>
        <w:fldChar w:fldCharType="begin"/>
      </w:r>
      <w:r>
        <w:rPr>
          <w:rFonts w:hint="eastAsia" w:asciiTheme="minorEastAsia" w:hAnsiTheme="minorEastAsia" w:eastAsiaTheme="minorEastAsia" w:cstheme="minorEastAsia"/>
          <w:b/>
          <w:sz w:val="24"/>
          <w:highlight w:val="none"/>
          <w:u w:val="single"/>
        </w:rPr>
        <w:instrText xml:space="preserve">AUTOTEXT  input667 \* MERGEFORMAT</w:instrText>
      </w:r>
      <w:r>
        <w:rPr>
          <w:rFonts w:hint="eastAsia" w:asciiTheme="minorEastAsia" w:hAnsiTheme="minorEastAsia" w:eastAsiaTheme="minorEastAsia" w:cstheme="minorEastAsia"/>
          <w:b/>
          <w:sz w:val="24"/>
          <w:highlight w:val="none"/>
          <w:u w:val="single"/>
        </w:rPr>
        <w:fldChar w:fldCharType="end"/>
      </w:r>
    </w:p>
    <w:p w14:paraId="665BEF6A">
      <w:pPr>
        <w:wordWrap w:val="0"/>
        <w:spacing w:line="460" w:lineRule="exact"/>
        <w:ind w:firstLine="482"/>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计划竣工日期：</w:t>
      </w:r>
      <w:r>
        <w:rPr>
          <w:rFonts w:hint="eastAsia" w:asciiTheme="minorEastAsia" w:hAnsiTheme="minorEastAsia" w:eastAsiaTheme="minorEastAsia" w:cstheme="minorEastAsia"/>
          <w:b/>
          <w:sz w:val="24"/>
          <w:highlight w:val="none"/>
          <w:u w:val="single"/>
        </w:rPr>
        <w:fldChar w:fldCharType="begin"/>
      </w:r>
      <w:r>
        <w:rPr>
          <w:rFonts w:hint="eastAsia" w:asciiTheme="minorEastAsia" w:hAnsiTheme="minorEastAsia" w:eastAsiaTheme="minorEastAsia" w:cstheme="minorEastAsia"/>
          <w:b/>
          <w:sz w:val="24"/>
          <w:highlight w:val="none"/>
          <w:u w:val="single"/>
        </w:rPr>
        <w:instrText xml:space="preserve">AUTOTEXT  input668 \* MERGEFORMAT</w:instrText>
      </w:r>
      <w:r>
        <w:rPr>
          <w:rFonts w:hint="eastAsia" w:asciiTheme="minorEastAsia" w:hAnsiTheme="minorEastAsia" w:eastAsiaTheme="minorEastAsia" w:cstheme="minorEastAsia"/>
          <w:b/>
          <w:sz w:val="24"/>
          <w:highlight w:val="none"/>
          <w:u w:val="single"/>
        </w:rPr>
        <w:fldChar w:fldCharType="end"/>
      </w:r>
    </w:p>
    <w:p w14:paraId="41C411B4">
      <w:pPr>
        <w:wordWrap w:val="0"/>
        <w:spacing w:line="460" w:lineRule="exact"/>
        <w:ind w:firstLine="482"/>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工期总日历天数</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b/>
          <w:sz w:val="24"/>
          <w:highlight w:val="none"/>
          <w:u w:val="single"/>
        </w:rPr>
        <w:fldChar w:fldCharType="begin"/>
      </w:r>
      <w:r>
        <w:rPr>
          <w:rFonts w:hint="eastAsia" w:asciiTheme="minorEastAsia" w:hAnsiTheme="minorEastAsia" w:eastAsiaTheme="minorEastAsia" w:cstheme="minorEastAsia"/>
          <w:b/>
          <w:sz w:val="24"/>
          <w:highlight w:val="none"/>
          <w:u w:val="single"/>
        </w:rPr>
        <w:instrText xml:space="preserve">AUTOTEXT  input669 \* MERGEFORMAT</w:instrText>
      </w:r>
      <w:r>
        <w:rPr>
          <w:rFonts w:hint="eastAsia" w:asciiTheme="minorEastAsia" w:hAnsiTheme="minorEastAsia" w:eastAsiaTheme="minorEastAsia" w:cstheme="minorEastAsia"/>
          <w:b/>
          <w:sz w:val="24"/>
          <w:highlight w:val="none"/>
          <w:u w:val="single"/>
        </w:rPr>
        <w:fldChar w:fldCharType="end"/>
      </w:r>
      <w:r>
        <w:rPr>
          <w:rFonts w:hint="eastAsia" w:asciiTheme="minorEastAsia" w:hAnsiTheme="minorEastAsia" w:eastAsiaTheme="minorEastAsia" w:cstheme="minorEastAsia"/>
          <w:sz w:val="24"/>
          <w:highlight w:val="none"/>
          <w:u w:val="single"/>
        </w:rPr>
        <w:t>天</w:t>
      </w:r>
      <w:r>
        <w:rPr>
          <w:rFonts w:hint="eastAsia" w:asciiTheme="minorEastAsia" w:hAnsiTheme="minorEastAsia" w:eastAsiaTheme="minorEastAsia" w:cstheme="minorEastAsia"/>
          <w:sz w:val="24"/>
          <w:highlight w:val="none"/>
        </w:rPr>
        <w:t>。工期总日历天数与根据前述计划开竣工日期计算的工期天数不一致的，以工期总日历天数为准。</w:t>
      </w:r>
    </w:p>
    <w:p w14:paraId="32938631">
      <w:pPr>
        <w:wordWrap w:val="0"/>
        <w:adjustRightInd w:val="0"/>
        <w:snapToGrid w:val="0"/>
        <w:spacing w:line="460" w:lineRule="exact"/>
        <w:ind w:firstLine="482"/>
        <w:jc w:val="left"/>
        <w:outlineLvl w:val="2"/>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
          <w:sz w:val="24"/>
          <w:highlight w:val="none"/>
        </w:rPr>
        <w:t>三、质量标准</w:t>
      </w:r>
    </w:p>
    <w:p w14:paraId="1A0D9B36">
      <w:pPr>
        <w:wordWrap w:val="0"/>
        <w:spacing w:line="460" w:lineRule="exact"/>
        <w:ind w:firstLine="482"/>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工程质量符合</w:t>
      </w: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sz w:val="24"/>
          <w:highlight w:val="none"/>
        </w:rPr>
        <w:t>标准。</w:t>
      </w:r>
    </w:p>
    <w:p w14:paraId="047224F2">
      <w:pPr>
        <w:wordWrap w:val="0"/>
        <w:adjustRightInd w:val="0"/>
        <w:snapToGrid w:val="0"/>
        <w:spacing w:line="460" w:lineRule="exact"/>
        <w:ind w:firstLine="482"/>
        <w:jc w:val="left"/>
        <w:outlineLvl w:val="2"/>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b/>
          <w:sz w:val="24"/>
          <w:highlight w:val="none"/>
        </w:rPr>
        <w:t>四、签约合同价与合同价格形式</w:t>
      </w:r>
      <w:r>
        <w:rPr>
          <w:rFonts w:hint="eastAsia" w:asciiTheme="minorEastAsia" w:hAnsiTheme="minorEastAsia" w:eastAsiaTheme="minorEastAsia" w:cstheme="minorEastAsia"/>
          <w:b/>
          <w:sz w:val="24"/>
          <w:highlight w:val="none"/>
        </w:rPr>
        <w:tab/>
      </w:r>
    </w:p>
    <w:p w14:paraId="1E20EB3C">
      <w:pPr>
        <w:wordWrap w:val="0"/>
        <w:spacing w:line="4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1.签约合同价为：</w:t>
      </w:r>
    </w:p>
    <w:p w14:paraId="151554D4">
      <w:pPr>
        <w:wordWrap w:val="0"/>
        <w:spacing w:line="460" w:lineRule="exact"/>
        <w:ind w:firstLine="600" w:firstLineChars="2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人民币（大写）</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b/>
          <w:sz w:val="24"/>
          <w:highlight w:val="none"/>
          <w:u w:val="single"/>
        </w:rPr>
        <w:fldChar w:fldCharType="begin"/>
      </w:r>
      <w:r>
        <w:rPr>
          <w:rFonts w:hint="eastAsia" w:asciiTheme="minorEastAsia" w:hAnsiTheme="minorEastAsia" w:eastAsiaTheme="minorEastAsia" w:cstheme="minorEastAsia"/>
          <w:b/>
          <w:sz w:val="24"/>
          <w:highlight w:val="none"/>
          <w:u w:val="single"/>
        </w:rPr>
        <w:instrText xml:space="preserve">AUTOTEXT  input672 \* MERGEFORMAT</w:instrText>
      </w:r>
      <w:r>
        <w:rPr>
          <w:rFonts w:hint="eastAsia" w:asciiTheme="minorEastAsia" w:hAnsiTheme="minorEastAsia" w:eastAsiaTheme="minorEastAsia" w:cstheme="minorEastAsia"/>
          <w:b/>
          <w:sz w:val="24"/>
          <w:highlight w:val="none"/>
          <w:u w:val="single"/>
        </w:rPr>
        <w:fldChar w:fldCharType="end"/>
      </w:r>
      <w:r>
        <w:rPr>
          <w:rFonts w:hint="eastAsia" w:asciiTheme="minorEastAsia" w:hAnsiTheme="minorEastAsia" w:eastAsiaTheme="minorEastAsia" w:cstheme="minorEastAsia"/>
          <w:sz w:val="24"/>
          <w:highlight w:val="none"/>
        </w:rPr>
        <w:t>元)；</w:t>
      </w:r>
    </w:p>
    <w:p w14:paraId="1FE96C98">
      <w:pPr>
        <w:wordWrap w:val="0"/>
        <w:spacing w:line="4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其中：</w:t>
      </w:r>
    </w:p>
    <w:p w14:paraId="72CED054">
      <w:pPr>
        <w:wordWrap w:val="0"/>
        <w:spacing w:line="4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（1）安全文明施工费：</w:t>
      </w:r>
    </w:p>
    <w:p w14:paraId="31BF2468">
      <w:pPr>
        <w:wordWrap w:val="0"/>
        <w:spacing w:line="460" w:lineRule="exact"/>
        <w:ind w:firstLine="600" w:firstLineChars="2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人民币（大写）</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b/>
          <w:sz w:val="24"/>
          <w:highlight w:val="none"/>
          <w:u w:val="single"/>
        </w:rPr>
        <w:fldChar w:fldCharType="begin"/>
      </w:r>
      <w:r>
        <w:rPr>
          <w:rFonts w:hint="eastAsia" w:asciiTheme="minorEastAsia" w:hAnsiTheme="minorEastAsia" w:eastAsiaTheme="minorEastAsia" w:cstheme="minorEastAsia"/>
          <w:b/>
          <w:sz w:val="24"/>
          <w:highlight w:val="none"/>
          <w:u w:val="single"/>
        </w:rPr>
        <w:instrText xml:space="preserve">AUTOTEXT  input672 \* MERGEFORMAT</w:instrText>
      </w:r>
      <w:r>
        <w:rPr>
          <w:rFonts w:hint="eastAsia" w:asciiTheme="minorEastAsia" w:hAnsiTheme="minorEastAsia" w:eastAsiaTheme="minorEastAsia" w:cstheme="minorEastAsia"/>
          <w:b/>
          <w:sz w:val="24"/>
          <w:highlight w:val="none"/>
          <w:u w:val="single"/>
        </w:rPr>
        <w:fldChar w:fldCharType="end"/>
      </w:r>
      <w:r>
        <w:rPr>
          <w:rFonts w:hint="eastAsia" w:asciiTheme="minorEastAsia" w:hAnsiTheme="minorEastAsia" w:eastAsiaTheme="minorEastAsia" w:cstheme="minorEastAsia"/>
          <w:sz w:val="24"/>
          <w:highlight w:val="none"/>
        </w:rPr>
        <w:t>元)；</w:t>
      </w:r>
    </w:p>
    <w:p w14:paraId="7965139B">
      <w:pPr>
        <w:wordWrap w:val="0"/>
        <w:spacing w:line="4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（2）材料和工程设备暂估价金额：</w:t>
      </w:r>
    </w:p>
    <w:p w14:paraId="0F79A98A">
      <w:pPr>
        <w:wordWrap w:val="0"/>
        <w:spacing w:line="460" w:lineRule="exact"/>
        <w:ind w:firstLine="600" w:firstLineChars="2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人民币（大写）</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b/>
          <w:sz w:val="24"/>
          <w:highlight w:val="none"/>
          <w:u w:val="single"/>
        </w:rPr>
        <w:fldChar w:fldCharType="begin"/>
      </w:r>
      <w:r>
        <w:rPr>
          <w:rFonts w:hint="eastAsia" w:asciiTheme="minorEastAsia" w:hAnsiTheme="minorEastAsia" w:eastAsiaTheme="minorEastAsia" w:cstheme="minorEastAsia"/>
          <w:b/>
          <w:sz w:val="24"/>
          <w:highlight w:val="none"/>
          <w:u w:val="single"/>
        </w:rPr>
        <w:instrText xml:space="preserve">AUTOTEXT  input672 \* MERGEFORMAT</w:instrText>
      </w:r>
      <w:r>
        <w:rPr>
          <w:rFonts w:hint="eastAsia" w:asciiTheme="minorEastAsia" w:hAnsiTheme="minorEastAsia" w:eastAsiaTheme="minorEastAsia" w:cstheme="minorEastAsia"/>
          <w:b/>
          <w:sz w:val="24"/>
          <w:highlight w:val="none"/>
          <w:u w:val="single"/>
        </w:rPr>
        <w:fldChar w:fldCharType="end"/>
      </w:r>
      <w:r>
        <w:rPr>
          <w:rFonts w:hint="eastAsia" w:asciiTheme="minorEastAsia" w:hAnsiTheme="minorEastAsia" w:eastAsiaTheme="minorEastAsia" w:cstheme="minorEastAsia"/>
          <w:sz w:val="24"/>
          <w:highlight w:val="none"/>
        </w:rPr>
        <w:t>元)；</w:t>
      </w:r>
    </w:p>
    <w:p w14:paraId="52DE5761">
      <w:pPr>
        <w:wordWrap w:val="0"/>
        <w:spacing w:line="4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（3）专业工程暂估价金额：</w:t>
      </w:r>
    </w:p>
    <w:p w14:paraId="4D37A1FF">
      <w:pPr>
        <w:wordWrap w:val="0"/>
        <w:spacing w:line="460" w:lineRule="exact"/>
        <w:ind w:firstLine="600" w:firstLineChars="2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人民币（大写）</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b/>
          <w:sz w:val="24"/>
          <w:highlight w:val="none"/>
          <w:u w:val="single"/>
        </w:rPr>
        <w:fldChar w:fldCharType="begin"/>
      </w:r>
      <w:r>
        <w:rPr>
          <w:rFonts w:hint="eastAsia" w:asciiTheme="minorEastAsia" w:hAnsiTheme="minorEastAsia" w:eastAsiaTheme="minorEastAsia" w:cstheme="minorEastAsia"/>
          <w:b/>
          <w:sz w:val="24"/>
          <w:highlight w:val="none"/>
          <w:u w:val="single"/>
        </w:rPr>
        <w:instrText xml:space="preserve">AUTOTEXT  input672 \* MERGEFORMAT</w:instrText>
      </w:r>
      <w:r>
        <w:rPr>
          <w:rFonts w:hint="eastAsia" w:asciiTheme="minorEastAsia" w:hAnsiTheme="minorEastAsia" w:eastAsiaTheme="minorEastAsia" w:cstheme="minorEastAsia"/>
          <w:b/>
          <w:sz w:val="24"/>
          <w:highlight w:val="none"/>
          <w:u w:val="single"/>
        </w:rPr>
        <w:fldChar w:fldCharType="end"/>
      </w:r>
      <w:r>
        <w:rPr>
          <w:rFonts w:hint="eastAsia" w:asciiTheme="minorEastAsia" w:hAnsiTheme="minorEastAsia" w:eastAsiaTheme="minorEastAsia" w:cstheme="minorEastAsia"/>
          <w:sz w:val="24"/>
          <w:highlight w:val="none"/>
        </w:rPr>
        <w:t>元)；</w:t>
      </w:r>
    </w:p>
    <w:p w14:paraId="17F73C0A">
      <w:pPr>
        <w:wordWrap w:val="0"/>
        <w:spacing w:line="4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（4）暂列金额：</w:t>
      </w:r>
    </w:p>
    <w:p w14:paraId="20311F6E">
      <w:pPr>
        <w:wordWrap w:val="0"/>
        <w:spacing w:line="460" w:lineRule="exact"/>
        <w:ind w:firstLine="600" w:firstLineChars="2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人民币（大写）</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b/>
          <w:sz w:val="24"/>
          <w:highlight w:val="none"/>
          <w:u w:val="single"/>
        </w:rPr>
        <w:fldChar w:fldCharType="begin"/>
      </w:r>
      <w:r>
        <w:rPr>
          <w:rFonts w:hint="eastAsia" w:asciiTheme="minorEastAsia" w:hAnsiTheme="minorEastAsia" w:eastAsiaTheme="minorEastAsia" w:cstheme="minorEastAsia"/>
          <w:b/>
          <w:sz w:val="24"/>
          <w:highlight w:val="none"/>
          <w:u w:val="single"/>
        </w:rPr>
        <w:instrText xml:space="preserve">AUTOTEXT  input672 \* MERGEFORMAT</w:instrText>
      </w:r>
      <w:r>
        <w:rPr>
          <w:rFonts w:hint="eastAsia" w:asciiTheme="minorEastAsia" w:hAnsiTheme="minorEastAsia" w:eastAsiaTheme="minorEastAsia" w:cstheme="minorEastAsia"/>
          <w:b/>
          <w:sz w:val="24"/>
          <w:highlight w:val="none"/>
          <w:u w:val="single"/>
        </w:rPr>
        <w:fldChar w:fldCharType="end"/>
      </w:r>
      <w:r>
        <w:rPr>
          <w:rFonts w:hint="eastAsia" w:asciiTheme="minorEastAsia" w:hAnsiTheme="minorEastAsia" w:eastAsiaTheme="minorEastAsia" w:cstheme="minorEastAsia"/>
          <w:sz w:val="24"/>
          <w:highlight w:val="none"/>
        </w:rPr>
        <w:t>元)；</w:t>
      </w:r>
    </w:p>
    <w:p w14:paraId="000A5C61">
      <w:pPr>
        <w:wordWrap w:val="0"/>
        <w:spacing w:line="4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2.合同价格形式：</w:t>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AUTOTEXT  input681 \* MERGEFORMAT</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
          <w:sz w:val="24"/>
          <w:highlight w:val="none"/>
          <w:u w:val="single"/>
        </w:rPr>
        <w:t xml:space="preserve">          </w:t>
      </w:r>
      <w:r>
        <w:rPr>
          <w:rFonts w:hint="eastAsia" w:asciiTheme="minorEastAsia" w:hAnsiTheme="minorEastAsia" w:eastAsiaTheme="minorEastAsia" w:cstheme="minorEastAsia"/>
          <w:b/>
          <w:sz w:val="24"/>
          <w:highlight w:val="none"/>
          <w:u w:val="single"/>
        </w:rPr>
        <w:fldChar w:fldCharType="end"/>
      </w:r>
      <w:r>
        <w:rPr>
          <w:rFonts w:hint="eastAsia" w:asciiTheme="minorEastAsia" w:hAnsiTheme="minorEastAsia" w:eastAsiaTheme="minorEastAsia" w:cstheme="minorEastAsia"/>
          <w:sz w:val="24"/>
          <w:highlight w:val="none"/>
        </w:rPr>
        <w:t>。</w:t>
      </w:r>
    </w:p>
    <w:p w14:paraId="31DE1674">
      <w:pPr>
        <w:wordWrap w:val="0"/>
        <w:adjustRightInd w:val="0"/>
        <w:snapToGrid w:val="0"/>
        <w:spacing w:line="460" w:lineRule="exact"/>
        <w:ind w:firstLine="482"/>
        <w:jc w:val="left"/>
        <w:outlineLvl w:val="2"/>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五、项目经理</w:t>
      </w:r>
    </w:p>
    <w:p w14:paraId="2F319A16">
      <w:pPr>
        <w:wordWrap w:val="0"/>
        <w:spacing w:line="4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承包人项目经理：</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b/>
          <w:sz w:val="24"/>
          <w:highlight w:val="none"/>
          <w:u w:val="single"/>
        </w:rPr>
        <w:fldChar w:fldCharType="begin"/>
      </w:r>
      <w:r>
        <w:rPr>
          <w:rFonts w:hint="eastAsia" w:asciiTheme="minorEastAsia" w:hAnsiTheme="minorEastAsia" w:eastAsiaTheme="minorEastAsia" w:cstheme="minorEastAsia"/>
          <w:b/>
          <w:sz w:val="24"/>
          <w:highlight w:val="none"/>
          <w:u w:val="single"/>
        </w:rPr>
        <w:instrText xml:space="preserve">AUTOTEXT  input682 \* MERGEFORMAT</w:instrText>
      </w:r>
      <w:r>
        <w:rPr>
          <w:rFonts w:hint="eastAsia" w:asciiTheme="minorEastAsia" w:hAnsiTheme="minorEastAsia" w:eastAsiaTheme="minorEastAsia" w:cstheme="minorEastAsia"/>
          <w:b/>
          <w:sz w:val="24"/>
          <w:highlight w:val="none"/>
          <w:u w:val="single"/>
        </w:rPr>
        <w:fldChar w:fldCharType="end"/>
      </w:r>
      <w:r>
        <w:rPr>
          <w:rFonts w:hint="eastAsia" w:asciiTheme="minorEastAsia" w:hAnsiTheme="minorEastAsia" w:eastAsiaTheme="minorEastAsia" w:cstheme="minorEastAsia"/>
          <w:sz w:val="24"/>
          <w:highlight w:val="none"/>
          <w:u w:val="single"/>
        </w:rPr>
        <w:t>。</w:t>
      </w:r>
    </w:p>
    <w:p w14:paraId="22315F34">
      <w:pPr>
        <w:wordWrap w:val="0"/>
        <w:adjustRightInd w:val="0"/>
        <w:snapToGrid w:val="0"/>
        <w:spacing w:line="460" w:lineRule="exact"/>
        <w:ind w:firstLine="482"/>
        <w:jc w:val="left"/>
        <w:outlineLvl w:val="2"/>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
          <w:sz w:val="24"/>
          <w:highlight w:val="none"/>
        </w:rPr>
        <w:t>六、合同文件构成</w:t>
      </w:r>
    </w:p>
    <w:p w14:paraId="676A8069">
      <w:pPr>
        <w:wordWrap w:val="0"/>
        <w:spacing w:line="460" w:lineRule="exact"/>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本协议书与下列文件一起构成合同文件：</w:t>
      </w:r>
    </w:p>
    <w:p w14:paraId="00F22F34">
      <w:pPr>
        <w:wordWrap w:val="0"/>
        <w:autoSpaceDE w:val="0"/>
        <w:autoSpaceDN w:val="0"/>
        <w:adjustRightInd w:val="0"/>
        <w:spacing w:line="46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（1）成交通知书；</w:t>
      </w:r>
    </w:p>
    <w:p w14:paraId="1604D796">
      <w:pPr>
        <w:wordWrap w:val="0"/>
        <w:autoSpaceDE w:val="0"/>
        <w:autoSpaceDN w:val="0"/>
        <w:adjustRightInd w:val="0"/>
        <w:spacing w:line="46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（2）投标函及其附录（如果有）；</w:t>
      </w:r>
    </w:p>
    <w:p w14:paraId="32ED145F">
      <w:pPr>
        <w:wordWrap w:val="0"/>
        <w:autoSpaceDE w:val="0"/>
        <w:autoSpaceDN w:val="0"/>
        <w:adjustRightInd w:val="0"/>
        <w:spacing w:line="46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（3）专用合同条款及其附件；</w:t>
      </w:r>
    </w:p>
    <w:p w14:paraId="727FA704">
      <w:pPr>
        <w:wordWrap w:val="0"/>
        <w:autoSpaceDE w:val="0"/>
        <w:autoSpaceDN w:val="0"/>
        <w:adjustRightInd w:val="0"/>
        <w:spacing w:line="46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（4）通用合同条款；</w:t>
      </w:r>
    </w:p>
    <w:p w14:paraId="01662DF3">
      <w:pPr>
        <w:wordWrap w:val="0"/>
        <w:autoSpaceDE w:val="0"/>
        <w:autoSpaceDN w:val="0"/>
        <w:adjustRightInd w:val="0"/>
        <w:spacing w:line="46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（5）技术标准和要求；</w:t>
      </w:r>
    </w:p>
    <w:p w14:paraId="0BEC7236">
      <w:pPr>
        <w:wordWrap w:val="0"/>
        <w:autoSpaceDE w:val="0"/>
        <w:autoSpaceDN w:val="0"/>
        <w:adjustRightInd w:val="0"/>
        <w:spacing w:line="46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（6）图纸；</w:t>
      </w:r>
    </w:p>
    <w:p w14:paraId="13868CE8">
      <w:pPr>
        <w:wordWrap w:val="0"/>
        <w:autoSpaceDE w:val="0"/>
        <w:autoSpaceDN w:val="0"/>
        <w:adjustRightInd w:val="0"/>
        <w:spacing w:line="46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（7）已标价工程量清单或预算书；</w:t>
      </w:r>
    </w:p>
    <w:p w14:paraId="6E11475C">
      <w:pPr>
        <w:wordWrap w:val="0"/>
        <w:autoSpaceDE w:val="0"/>
        <w:autoSpaceDN w:val="0"/>
        <w:adjustRightInd w:val="0"/>
        <w:spacing w:line="46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（8）其他合同文件。</w:t>
      </w:r>
    </w:p>
    <w:p w14:paraId="6E226CEA">
      <w:pPr>
        <w:wordWrap w:val="0"/>
        <w:autoSpaceDE w:val="0"/>
        <w:autoSpaceDN w:val="0"/>
        <w:adjustRightInd w:val="0"/>
        <w:spacing w:line="46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在合同订立及履行过程中形成的与合同有关的文件均构成合同文件组成部分。</w:t>
      </w:r>
    </w:p>
    <w:p w14:paraId="1EB9E358">
      <w:pPr>
        <w:wordWrap w:val="0"/>
        <w:autoSpaceDE w:val="0"/>
        <w:autoSpaceDN w:val="0"/>
        <w:adjustRightInd w:val="0"/>
        <w:spacing w:line="46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上述各项合同文件包括合同当事人就该项合同文件所作出的补充和修改，属于同一类内容的文件，应以最新签署的为准。专用合同条款及其附件须经合同当事人签字或盖章。</w:t>
      </w:r>
    </w:p>
    <w:p w14:paraId="7C56E286">
      <w:pPr>
        <w:wordWrap w:val="0"/>
        <w:adjustRightInd w:val="0"/>
        <w:snapToGrid w:val="0"/>
        <w:spacing w:line="460" w:lineRule="exact"/>
        <w:ind w:firstLine="482"/>
        <w:jc w:val="left"/>
        <w:outlineLvl w:val="2"/>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sz w:val="24"/>
          <w:highlight w:val="none"/>
        </w:rPr>
        <w:t>七、承诺</w:t>
      </w:r>
    </w:p>
    <w:p w14:paraId="7782F69F">
      <w:pPr>
        <w:wordWrap w:val="0"/>
        <w:spacing w:line="460" w:lineRule="exact"/>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1.发包人承诺按照法律规定履行项目审批手续、筹集工程建设资金并按照合同约定的期限和方式支付合同价款。</w:t>
      </w:r>
    </w:p>
    <w:p w14:paraId="7AA9C6C7">
      <w:pPr>
        <w:wordWrap w:val="0"/>
        <w:spacing w:line="460" w:lineRule="exact"/>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2.承包人承诺按照法律规定及合同约定组织完成工程施工，确保工程质量和安全，不进行转包及违法分包，并在缺陷责任期及保修期内承担相应的工程维修责任。</w:t>
      </w:r>
    </w:p>
    <w:p w14:paraId="7C848A05">
      <w:pPr>
        <w:wordWrap w:val="0"/>
        <w:spacing w:line="460" w:lineRule="exact"/>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3.发包人和承包人签订合同的，双方理解并承诺不再就同一工程另行签订与合同实质性内容相背离的协议。</w:t>
      </w:r>
    </w:p>
    <w:p w14:paraId="3D08DBBD">
      <w:pPr>
        <w:wordWrap w:val="0"/>
        <w:spacing w:line="460" w:lineRule="exact"/>
        <w:ind w:firstLine="482"/>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
          <w:sz w:val="24"/>
          <w:highlight w:val="none"/>
        </w:rPr>
        <w:t>八、词语含义</w:t>
      </w:r>
    </w:p>
    <w:p w14:paraId="7ADE680C">
      <w:pPr>
        <w:wordWrap w:val="0"/>
        <w:spacing w:line="460" w:lineRule="exact"/>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本协议书中词语含义与第二部分通用合同条款中赋予的含义相同。</w:t>
      </w:r>
    </w:p>
    <w:p w14:paraId="1723F02E">
      <w:pPr>
        <w:wordWrap w:val="0"/>
        <w:adjustRightInd w:val="0"/>
        <w:snapToGrid w:val="0"/>
        <w:spacing w:line="460" w:lineRule="exact"/>
        <w:ind w:firstLine="482"/>
        <w:jc w:val="left"/>
        <w:outlineLvl w:val="2"/>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
          <w:sz w:val="24"/>
          <w:highlight w:val="none"/>
        </w:rPr>
        <w:t>九、签订时间</w:t>
      </w:r>
    </w:p>
    <w:p w14:paraId="2A3B7694">
      <w:pPr>
        <w:wordWrap w:val="0"/>
        <w:spacing w:line="460" w:lineRule="exact"/>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本合同于</w:t>
      </w:r>
      <w:r>
        <w:rPr>
          <w:rFonts w:hint="eastAsia" w:asciiTheme="minorEastAsia" w:hAnsiTheme="minorEastAsia" w:eastAsiaTheme="minorEastAsia" w:cstheme="minorEastAsia"/>
          <w:bCs/>
          <w:sz w:val="24"/>
          <w:highlight w:val="none"/>
          <w:u w:val="single"/>
        </w:rPr>
        <w:t xml:space="preserve">     年       月      日</w:t>
      </w:r>
      <w:r>
        <w:rPr>
          <w:rFonts w:hint="eastAsia" w:asciiTheme="minorEastAsia" w:hAnsiTheme="minorEastAsia" w:eastAsiaTheme="minorEastAsia" w:cstheme="minorEastAsia"/>
          <w:b/>
          <w:sz w:val="24"/>
          <w:highlight w:val="none"/>
          <w:u w:val="single"/>
        </w:rPr>
        <w:fldChar w:fldCharType="begin"/>
      </w:r>
      <w:r>
        <w:rPr>
          <w:rFonts w:hint="eastAsia" w:asciiTheme="minorEastAsia" w:hAnsiTheme="minorEastAsia" w:eastAsiaTheme="minorEastAsia" w:cstheme="minorEastAsia"/>
          <w:b/>
          <w:sz w:val="24"/>
          <w:highlight w:val="none"/>
          <w:u w:val="single"/>
        </w:rPr>
        <w:instrText xml:space="preserve">AUTOTEXT  input683 \* MERGEFORMAT</w:instrText>
      </w:r>
      <w:r>
        <w:rPr>
          <w:rFonts w:hint="eastAsia" w:asciiTheme="minorEastAsia" w:hAnsiTheme="minorEastAsia" w:eastAsiaTheme="minorEastAsia" w:cstheme="minorEastAsia"/>
          <w:b/>
          <w:sz w:val="24"/>
          <w:highlight w:val="none"/>
          <w:u w:val="single"/>
        </w:rPr>
        <w:fldChar w:fldCharType="end"/>
      </w:r>
      <w:r>
        <w:rPr>
          <w:rFonts w:hint="eastAsia" w:asciiTheme="minorEastAsia" w:hAnsiTheme="minorEastAsia" w:eastAsiaTheme="minorEastAsia" w:cstheme="minorEastAsia"/>
          <w:bCs/>
          <w:sz w:val="24"/>
          <w:highlight w:val="none"/>
        </w:rPr>
        <w:t>签订。</w:t>
      </w:r>
    </w:p>
    <w:p w14:paraId="07FA0708">
      <w:pPr>
        <w:wordWrap w:val="0"/>
        <w:adjustRightInd w:val="0"/>
        <w:snapToGrid w:val="0"/>
        <w:spacing w:line="460" w:lineRule="exact"/>
        <w:ind w:firstLine="482"/>
        <w:jc w:val="left"/>
        <w:outlineLvl w:val="2"/>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
          <w:sz w:val="24"/>
          <w:highlight w:val="none"/>
        </w:rPr>
        <w:t>十、签订地点</w:t>
      </w:r>
    </w:p>
    <w:p w14:paraId="28A3A1CB">
      <w:pPr>
        <w:wordWrap w:val="0"/>
        <w:spacing w:line="460" w:lineRule="exact"/>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本合同在</w:t>
      </w:r>
      <w:r>
        <w:rPr>
          <w:rFonts w:hint="eastAsia" w:asciiTheme="minorEastAsia" w:hAnsiTheme="minorEastAsia" w:eastAsiaTheme="minorEastAsia" w:cstheme="minorEastAsia"/>
          <w:bCs/>
          <w:sz w:val="24"/>
          <w:highlight w:val="none"/>
          <w:u w:val="single"/>
        </w:rPr>
        <w:t xml:space="preserve">                    </w:t>
      </w:r>
      <w:r>
        <w:rPr>
          <w:rFonts w:hint="eastAsia" w:asciiTheme="minorEastAsia" w:hAnsiTheme="minorEastAsia" w:eastAsiaTheme="minorEastAsia" w:cstheme="minorEastAsia"/>
          <w:b/>
          <w:sz w:val="24"/>
          <w:highlight w:val="none"/>
          <w:u w:val="single"/>
        </w:rPr>
        <w:fldChar w:fldCharType="begin"/>
      </w:r>
      <w:r>
        <w:rPr>
          <w:rFonts w:hint="eastAsia" w:asciiTheme="minorEastAsia" w:hAnsiTheme="minorEastAsia" w:eastAsiaTheme="minorEastAsia" w:cstheme="minorEastAsia"/>
          <w:b/>
          <w:sz w:val="24"/>
          <w:highlight w:val="none"/>
          <w:u w:val="single"/>
        </w:rPr>
        <w:instrText xml:space="preserve">AUTOTEXT  input684 \* MERGEFORMAT</w:instrText>
      </w:r>
      <w:r>
        <w:rPr>
          <w:rFonts w:hint="eastAsia" w:asciiTheme="minorEastAsia" w:hAnsiTheme="minorEastAsia" w:eastAsiaTheme="minorEastAsia" w:cstheme="minorEastAsia"/>
          <w:b/>
          <w:sz w:val="24"/>
          <w:highlight w:val="none"/>
          <w:u w:val="single"/>
        </w:rPr>
        <w:fldChar w:fldCharType="end"/>
      </w:r>
      <w:r>
        <w:rPr>
          <w:rFonts w:hint="eastAsia" w:asciiTheme="minorEastAsia" w:hAnsiTheme="minorEastAsia" w:eastAsiaTheme="minorEastAsia" w:cstheme="minorEastAsia"/>
          <w:bCs/>
          <w:sz w:val="24"/>
          <w:highlight w:val="none"/>
        </w:rPr>
        <w:t>签订。</w:t>
      </w:r>
    </w:p>
    <w:p w14:paraId="4A7B8C93">
      <w:pPr>
        <w:wordWrap w:val="0"/>
        <w:adjustRightInd w:val="0"/>
        <w:snapToGrid w:val="0"/>
        <w:spacing w:line="460" w:lineRule="exact"/>
        <w:ind w:firstLine="482"/>
        <w:jc w:val="left"/>
        <w:outlineLvl w:val="2"/>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
          <w:sz w:val="24"/>
          <w:highlight w:val="none"/>
        </w:rPr>
        <w:t>十一、补充协议</w:t>
      </w:r>
    </w:p>
    <w:p w14:paraId="2DD070FD">
      <w:pPr>
        <w:wordWrap w:val="0"/>
        <w:spacing w:line="460" w:lineRule="exact"/>
        <w:ind w:firstLine="480" w:firstLineChars="200"/>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Cs/>
          <w:sz w:val="24"/>
          <w:highlight w:val="none"/>
        </w:rPr>
        <w:t>合同未尽事宜，合同当事人另行签订补充协议，补充协议是合同的组成部分。</w:t>
      </w:r>
    </w:p>
    <w:p w14:paraId="2994A304">
      <w:pPr>
        <w:wordWrap w:val="0"/>
        <w:adjustRightInd w:val="0"/>
        <w:snapToGrid w:val="0"/>
        <w:spacing w:line="460" w:lineRule="exact"/>
        <w:ind w:firstLine="482"/>
        <w:jc w:val="left"/>
        <w:outlineLvl w:val="2"/>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
          <w:sz w:val="24"/>
          <w:highlight w:val="none"/>
        </w:rPr>
        <w:t>十二、合同生效</w:t>
      </w:r>
    </w:p>
    <w:p w14:paraId="6C756481">
      <w:pPr>
        <w:wordWrap w:val="0"/>
        <w:spacing w:line="460" w:lineRule="exact"/>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本合同自</w:t>
      </w:r>
      <w:r>
        <w:rPr>
          <w:rFonts w:hint="eastAsia" w:asciiTheme="minorEastAsia" w:hAnsiTheme="minorEastAsia" w:eastAsiaTheme="minorEastAsia" w:cstheme="minorEastAsia"/>
          <w:bCs/>
          <w:sz w:val="24"/>
          <w:highlight w:val="none"/>
          <w:u w:val="single"/>
        </w:rPr>
        <w:t xml:space="preserve">                          </w:t>
      </w:r>
      <w:r>
        <w:rPr>
          <w:rFonts w:hint="eastAsia" w:asciiTheme="minorEastAsia" w:hAnsiTheme="minorEastAsia" w:eastAsiaTheme="minorEastAsia" w:cstheme="minorEastAsia"/>
          <w:b/>
          <w:sz w:val="24"/>
          <w:highlight w:val="none"/>
          <w:u w:val="single"/>
        </w:rPr>
        <w:fldChar w:fldCharType="begin"/>
      </w:r>
      <w:r>
        <w:rPr>
          <w:rFonts w:hint="eastAsia" w:asciiTheme="minorEastAsia" w:hAnsiTheme="minorEastAsia" w:eastAsiaTheme="minorEastAsia" w:cstheme="minorEastAsia"/>
          <w:b/>
          <w:sz w:val="24"/>
          <w:highlight w:val="none"/>
          <w:u w:val="single"/>
        </w:rPr>
        <w:instrText xml:space="preserve">AUTOTEXT  input685 \* MERGEFORMAT</w:instrText>
      </w:r>
      <w:r>
        <w:rPr>
          <w:rFonts w:hint="eastAsia" w:asciiTheme="minorEastAsia" w:hAnsiTheme="minorEastAsia" w:eastAsiaTheme="minorEastAsia" w:cstheme="minorEastAsia"/>
          <w:b/>
          <w:sz w:val="24"/>
          <w:highlight w:val="none"/>
          <w:u w:val="single"/>
        </w:rPr>
        <w:fldChar w:fldCharType="end"/>
      </w:r>
      <w:r>
        <w:rPr>
          <w:rFonts w:hint="eastAsia" w:asciiTheme="minorEastAsia" w:hAnsiTheme="minorEastAsia" w:eastAsiaTheme="minorEastAsia" w:cstheme="minorEastAsia"/>
          <w:bCs/>
          <w:sz w:val="24"/>
          <w:highlight w:val="none"/>
        </w:rPr>
        <w:t>生效。</w:t>
      </w:r>
    </w:p>
    <w:p w14:paraId="25684B90">
      <w:pPr>
        <w:wordWrap w:val="0"/>
        <w:adjustRightInd w:val="0"/>
        <w:snapToGrid w:val="0"/>
        <w:spacing w:line="460" w:lineRule="exact"/>
        <w:ind w:firstLine="482"/>
        <w:jc w:val="left"/>
        <w:outlineLvl w:val="2"/>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
          <w:sz w:val="24"/>
          <w:highlight w:val="none"/>
        </w:rPr>
        <w:t>十三、合同份数</w:t>
      </w:r>
    </w:p>
    <w:p w14:paraId="598CB730">
      <w:pPr>
        <w:wordWrap w:val="0"/>
        <w:spacing w:line="460" w:lineRule="exact"/>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本合同一式</w:t>
      </w:r>
      <w:r>
        <w:rPr>
          <w:rFonts w:hint="eastAsia" w:asciiTheme="minorEastAsia" w:hAnsiTheme="minorEastAsia" w:eastAsiaTheme="minorEastAsia" w:cstheme="minorEastAsia"/>
          <w:bCs/>
          <w:sz w:val="24"/>
          <w:highlight w:val="none"/>
          <w:u w:val="single"/>
        </w:rPr>
        <w:t xml:space="preserve">          </w:t>
      </w:r>
      <w:r>
        <w:rPr>
          <w:rFonts w:hint="eastAsia" w:asciiTheme="minorEastAsia" w:hAnsiTheme="minorEastAsia" w:eastAsiaTheme="minorEastAsia" w:cstheme="minorEastAsia"/>
          <w:sz w:val="24"/>
          <w:highlight w:val="none"/>
          <w:u w:val="single"/>
        </w:rPr>
        <w:fldChar w:fldCharType="begin"/>
      </w:r>
      <w:r>
        <w:rPr>
          <w:rFonts w:hint="eastAsia" w:asciiTheme="minorEastAsia" w:hAnsiTheme="minorEastAsia" w:eastAsiaTheme="minorEastAsia" w:cstheme="minorEastAsia"/>
          <w:sz w:val="24"/>
          <w:highlight w:val="none"/>
          <w:u w:val="single"/>
        </w:rPr>
        <w:instrText xml:space="preserve">AUTOTEXT  input686 \* MERGEFORMAT</w:instrText>
      </w:r>
      <w:r>
        <w:rPr>
          <w:rFonts w:hint="eastAsia" w:asciiTheme="minorEastAsia" w:hAnsiTheme="minorEastAsia" w:eastAsiaTheme="minorEastAsia" w:cstheme="minorEastAsia"/>
          <w:sz w:val="24"/>
          <w:highlight w:val="none"/>
          <w:u w:val="single"/>
        </w:rPr>
        <w:fldChar w:fldCharType="end"/>
      </w:r>
      <w:r>
        <w:rPr>
          <w:rFonts w:hint="eastAsia" w:asciiTheme="minorEastAsia" w:hAnsiTheme="minorEastAsia" w:eastAsiaTheme="minorEastAsia" w:cstheme="minorEastAsia"/>
          <w:bCs/>
          <w:sz w:val="24"/>
          <w:highlight w:val="none"/>
        </w:rPr>
        <w:t>份，均具有同等法律效力，发包人执</w:t>
      </w:r>
      <w:r>
        <w:rPr>
          <w:rFonts w:hint="eastAsia" w:asciiTheme="minorEastAsia" w:hAnsiTheme="minorEastAsia" w:eastAsiaTheme="minorEastAsia" w:cstheme="minorEastAsia"/>
          <w:bCs/>
          <w:sz w:val="24"/>
          <w:highlight w:val="none"/>
          <w:u w:val="single"/>
        </w:rPr>
        <w:t xml:space="preserve">      </w:t>
      </w:r>
      <w:r>
        <w:rPr>
          <w:rFonts w:hint="eastAsia" w:asciiTheme="minorEastAsia" w:hAnsiTheme="minorEastAsia" w:eastAsiaTheme="minorEastAsia" w:cstheme="minorEastAsia"/>
          <w:sz w:val="24"/>
          <w:highlight w:val="none"/>
          <w:u w:val="single"/>
        </w:rPr>
        <w:fldChar w:fldCharType="begin"/>
      </w:r>
      <w:r>
        <w:rPr>
          <w:rFonts w:hint="eastAsia" w:asciiTheme="minorEastAsia" w:hAnsiTheme="minorEastAsia" w:eastAsiaTheme="minorEastAsia" w:cstheme="minorEastAsia"/>
          <w:sz w:val="24"/>
          <w:highlight w:val="none"/>
          <w:u w:val="single"/>
        </w:rPr>
        <w:instrText xml:space="preserve">AUTOTEXT  input687 \* MERGEFORMAT</w:instrText>
      </w:r>
      <w:r>
        <w:rPr>
          <w:rFonts w:hint="eastAsia" w:asciiTheme="minorEastAsia" w:hAnsiTheme="minorEastAsia" w:eastAsiaTheme="minorEastAsia" w:cstheme="minorEastAsia"/>
          <w:sz w:val="24"/>
          <w:highlight w:val="none"/>
          <w:u w:val="single"/>
        </w:rPr>
        <w:fldChar w:fldCharType="end"/>
      </w:r>
      <w:r>
        <w:rPr>
          <w:rFonts w:hint="eastAsia" w:asciiTheme="minorEastAsia" w:hAnsiTheme="minorEastAsia" w:eastAsiaTheme="minorEastAsia" w:cstheme="minorEastAsia"/>
          <w:bCs/>
          <w:sz w:val="24"/>
          <w:highlight w:val="none"/>
        </w:rPr>
        <w:t>份，承包人执</w:t>
      </w:r>
      <w:r>
        <w:rPr>
          <w:rFonts w:hint="eastAsia" w:asciiTheme="minorEastAsia" w:hAnsiTheme="minorEastAsia" w:eastAsiaTheme="minorEastAsia" w:cstheme="minorEastAsia"/>
          <w:bCs/>
          <w:sz w:val="24"/>
          <w:highlight w:val="none"/>
          <w:u w:val="single"/>
        </w:rPr>
        <w:t xml:space="preserve">      </w:t>
      </w:r>
      <w:r>
        <w:rPr>
          <w:rFonts w:hint="eastAsia" w:asciiTheme="minorEastAsia" w:hAnsiTheme="minorEastAsia" w:eastAsiaTheme="minorEastAsia" w:cstheme="minorEastAsia"/>
          <w:sz w:val="24"/>
          <w:highlight w:val="none"/>
          <w:u w:val="single"/>
        </w:rPr>
        <w:fldChar w:fldCharType="begin"/>
      </w:r>
      <w:r>
        <w:rPr>
          <w:rFonts w:hint="eastAsia" w:asciiTheme="minorEastAsia" w:hAnsiTheme="minorEastAsia" w:eastAsiaTheme="minorEastAsia" w:cstheme="minorEastAsia"/>
          <w:sz w:val="24"/>
          <w:highlight w:val="none"/>
          <w:u w:val="single"/>
        </w:rPr>
        <w:instrText xml:space="preserve">AUTOTEXT  input688 \* MERGEFORMAT</w:instrText>
      </w:r>
      <w:r>
        <w:rPr>
          <w:rFonts w:hint="eastAsia" w:asciiTheme="minorEastAsia" w:hAnsiTheme="minorEastAsia" w:eastAsiaTheme="minorEastAsia" w:cstheme="minorEastAsia"/>
          <w:sz w:val="24"/>
          <w:highlight w:val="none"/>
          <w:u w:val="single"/>
        </w:rPr>
        <w:fldChar w:fldCharType="end"/>
      </w:r>
      <w:r>
        <w:rPr>
          <w:rFonts w:hint="eastAsia" w:asciiTheme="minorEastAsia" w:hAnsiTheme="minorEastAsia" w:eastAsiaTheme="minorEastAsia" w:cstheme="minorEastAsia"/>
          <w:bCs/>
          <w:sz w:val="24"/>
          <w:highlight w:val="none"/>
        </w:rPr>
        <w:t>份。</w:t>
      </w:r>
    </w:p>
    <w:p w14:paraId="6C03F229">
      <w:pPr>
        <w:wordWrap w:val="0"/>
        <w:spacing w:line="360" w:lineRule="auto"/>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u w:val="single"/>
        </w:rPr>
        <w:fldChar w:fldCharType="begin"/>
      </w:r>
      <w:r>
        <w:rPr>
          <w:rFonts w:hint="eastAsia" w:asciiTheme="minorEastAsia" w:hAnsiTheme="minorEastAsia" w:eastAsiaTheme="minorEastAsia" w:cstheme="minorEastAsia"/>
          <w:bCs/>
          <w:szCs w:val="21"/>
          <w:highlight w:val="none"/>
          <w:u w:val="single"/>
        </w:rPr>
        <w:instrText xml:space="preserve">AUTOTEXT  input715 \* MERGEFORMAT</w:instrText>
      </w:r>
      <w:r>
        <w:rPr>
          <w:rFonts w:hint="eastAsia" w:asciiTheme="minorEastAsia" w:hAnsiTheme="minorEastAsia" w:eastAsiaTheme="minorEastAsia" w:cstheme="minorEastAsia"/>
          <w:bCs/>
          <w:szCs w:val="21"/>
          <w:highlight w:val="none"/>
          <w:u w:val="single"/>
        </w:rPr>
        <w:fldChar w:fldCharType="end"/>
      </w:r>
    </w:p>
    <w:p w14:paraId="2456213A">
      <w:pPr>
        <w:wordWrap w:val="0"/>
        <w:spacing w:line="360" w:lineRule="auto"/>
        <w:rPr>
          <w:rFonts w:asciiTheme="minorEastAsia" w:hAnsiTheme="minorEastAsia" w:eastAsiaTheme="minorEastAsia" w:cstheme="minorEastAsia"/>
          <w:bCs/>
          <w:szCs w:val="21"/>
          <w:highlight w:val="none"/>
        </w:rPr>
      </w:pPr>
    </w:p>
    <w:p w14:paraId="3F1F0693">
      <w:pPr>
        <w:widowControl/>
        <w:wordWrap w:val="0"/>
        <w:jc w:val="left"/>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br w:type="page"/>
      </w:r>
    </w:p>
    <w:tbl>
      <w:tblPr>
        <w:tblStyle w:val="24"/>
        <w:tblW w:w="9286" w:type="dxa"/>
        <w:jc w:val="center"/>
        <w:tblLayout w:type="fixed"/>
        <w:tblCellMar>
          <w:top w:w="0" w:type="dxa"/>
          <w:left w:w="108" w:type="dxa"/>
          <w:bottom w:w="0" w:type="dxa"/>
          <w:right w:w="108" w:type="dxa"/>
        </w:tblCellMar>
      </w:tblPr>
      <w:tblGrid>
        <w:gridCol w:w="2153"/>
        <w:gridCol w:w="2145"/>
        <w:gridCol w:w="2070"/>
        <w:gridCol w:w="2918"/>
      </w:tblGrid>
      <w:tr w14:paraId="505E96C7">
        <w:tblPrEx>
          <w:tblCellMar>
            <w:top w:w="0" w:type="dxa"/>
            <w:left w:w="108" w:type="dxa"/>
            <w:bottom w:w="0" w:type="dxa"/>
            <w:right w:w="108" w:type="dxa"/>
          </w:tblCellMar>
        </w:tblPrEx>
        <w:trPr>
          <w:cantSplit/>
          <w:jc w:val="center"/>
        </w:trPr>
        <w:tc>
          <w:tcPr>
            <w:tcW w:w="2153" w:type="dxa"/>
            <w:vAlign w:val="center"/>
          </w:tcPr>
          <w:p w14:paraId="13A92BA6">
            <w:pPr>
              <w:wordWrap w:val="0"/>
              <w:topLinePunct/>
              <w:adjustRightInd w:val="0"/>
              <w:snapToGrid w:val="0"/>
              <w:spacing w:line="800" w:lineRule="exact"/>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发包人:</w:t>
            </w:r>
          </w:p>
        </w:tc>
        <w:tc>
          <w:tcPr>
            <w:tcW w:w="2145" w:type="dxa"/>
            <w:vAlign w:val="center"/>
          </w:tcPr>
          <w:p w14:paraId="1FAD8849">
            <w:pPr>
              <w:wordWrap w:val="0"/>
              <w:topLinePunct/>
              <w:adjustRightInd w:val="0"/>
              <w:snapToGrid w:val="0"/>
              <w:spacing w:line="800" w:lineRule="exac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u w:val="single"/>
              </w:rPr>
              <w:fldChar w:fldCharType="begin"/>
            </w:r>
            <w:r>
              <w:rPr>
                <w:rFonts w:hint="eastAsia" w:asciiTheme="minorEastAsia" w:hAnsiTheme="minorEastAsia" w:eastAsiaTheme="minorEastAsia" w:cstheme="minorEastAsia"/>
                <w:kern w:val="0"/>
                <w:sz w:val="24"/>
                <w:highlight w:val="none"/>
                <w:u w:val="single"/>
              </w:rPr>
              <w:instrText xml:space="preserve">AUTOTEXT  input689 \* MERGEFORMAT</w:instrText>
            </w:r>
            <w:r>
              <w:rPr>
                <w:rFonts w:hint="eastAsia" w:asciiTheme="minorEastAsia" w:hAnsiTheme="minorEastAsia" w:eastAsiaTheme="minorEastAsia" w:cstheme="minorEastAsia"/>
                <w:kern w:val="0"/>
                <w:sz w:val="24"/>
                <w:highlight w:val="none"/>
                <w:u w:val="single"/>
              </w:rPr>
              <w:fldChar w:fldCharType="end"/>
            </w:r>
            <w:r>
              <w:rPr>
                <w:rFonts w:hint="eastAsia" w:asciiTheme="minorEastAsia" w:hAnsiTheme="minorEastAsia" w:eastAsiaTheme="minorEastAsia" w:cstheme="minorEastAsia"/>
                <w:kern w:val="0"/>
                <w:sz w:val="24"/>
                <w:highlight w:val="none"/>
              </w:rPr>
              <w:t>(公章)</w:t>
            </w:r>
          </w:p>
        </w:tc>
        <w:tc>
          <w:tcPr>
            <w:tcW w:w="2070" w:type="dxa"/>
            <w:vAlign w:val="center"/>
          </w:tcPr>
          <w:p w14:paraId="1518E016">
            <w:pPr>
              <w:wordWrap w:val="0"/>
              <w:topLinePunct/>
              <w:adjustRightInd w:val="0"/>
              <w:snapToGrid w:val="0"/>
              <w:spacing w:line="800" w:lineRule="exact"/>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承包人：</w:t>
            </w:r>
          </w:p>
        </w:tc>
        <w:tc>
          <w:tcPr>
            <w:tcW w:w="2918" w:type="dxa"/>
            <w:vAlign w:val="center"/>
          </w:tcPr>
          <w:p w14:paraId="5B7B8A7A">
            <w:pPr>
              <w:wordWrap w:val="0"/>
              <w:topLinePunct/>
              <w:adjustRightInd w:val="0"/>
              <w:snapToGrid w:val="0"/>
              <w:spacing w:line="800" w:lineRule="exac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u w:val="single"/>
              </w:rPr>
              <w:fldChar w:fldCharType="begin"/>
            </w:r>
            <w:r>
              <w:rPr>
                <w:rFonts w:hint="eastAsia" w:asciiTheme="minorEastAsia" w:hAnsiTheme="minorEastAsia" w:eastAsiaTheme="minorEastAsia" w:cstheme="minorEastAsia"/>
                <w:kern w:val="0"/>
                <w:sz w:val="24"/>
                <w:highlight w:val="none"/>
                <w:u w:val="single"/>
              </w:rPr>
              <w:instrText xml:space="preserve">AUTOTEXT  input690 \* MERGEFORMAT</w:instrText>
            </w:r>
            <w:r>
              <w:rPr>
                <w:rFonts w:hint="eastAsia" w:asciiTheme="minorEastAsia" w:hAnsiTheme="minorEastAsia" w:eastAsiaTheme="minorEastAsia" w:cstheme="minorEastAsia"/>
                <w:kern w:val="0"/>
                <w:sz w:val="24"/>
                <w:highlight w:val="none"/>
                <w:u w:val="single"/>
              </w:rPr>
              <w:fldChar w:fldCharType="end"/>
            </w:r>
            <w:r>
              <w:rPr>
                <w:rFonts w:hint="eastAsia" w:asciiTheme="minorEastAsia" w:hAnsiTheme="minorEastAsia" w:eastAsiaTheme="minorEastAsia" w:cstheme="minorEastAsia"/>
                <w:kern w:val="0"/>
                <w:sz w:val="24"/>
                <w:highlight w:val="none"/>
              </w:rPr>
              <w:t>(公章)</w:t>
            </w:r>
          </w:p>
        </w:tc>
      </w:tr>
      <w:tr w14:paraId="23598FD4">
        <w:tblPrEx>
          <w:tblCellMar>
            <w:top w:w="0" w:type="dxa"/>
            <w:left w:w="108" w:type="dxa"/>
            <w:bottom w:w="0" w:type="dxa"/>
            <w:right w:w="108" w:type="dxa"/>
          </w:tblCellMar>
        </w:tblPrEx>
        <w:trPr>
          <w:cantSplit/>
          <w:jc w:val="center"/>
        </w:trPr>
        <w:tc>
          <w:tcPr>
            <w:tcW w:w="2153" w:type="dxa"/>
            <w:vAlign w:val="center"/>
          </w:tcPr>
          <w:p w14:paraId="4125EE90">
            <w:pPr>
              <w:wordWrap w:val="0"/>
              <w:topLinePunct/>
              <w:adjustRightInd w:val="0"/>
              <w:snapToGrid w:val="0"/>
              <w:spacing w:line="800" w:lineRule="exact"/>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法定代表人或其委托代理人：</w:t>
            </w:r>
          </w:p>
        </w:tc>
        <w:tc>
          <w:tcPr>
            <w:tcW w:w="2145" w:type="dxa"/>
            <w:vAlign w:val="center"/>
          </w:tcPr>
          <w:p w14:paraId="0C8C79BA">
            <w:pPr>
              <w:wordWrap w:val="0"/>
              <w:topLinePunct/>
              <w:adjustRightInd w:val="0"/>
              <w:snapToGrid w:val="0"/>
              <w:spacing w:line="800" w:lineRule="exact"/>
              <w:rPr>
                <w:rFonts w:hint="eastAsia" w:asciiTheme="minorEastAsia" w:hAnsiTheme="minorEastAsia" w:eastAsiaTheme="minorEastAsia" w:cstheme="minorEastAsia"/>
                <w:kern w:val="0"/>
                <w:sz w:val="24"/>
                <w:highlight w:val="none"/>
                <w:lang w:eastAsia="zh-CN"/>
              </w:rPr>
            </w:pPr>
            <w:r>
              <w:rPr>
                <w:rFonts w:hint="eastAsia" w:asciiTheme="minorEastAsia" w:hAnsiTheme="minorEastAsia" w:eastAsiaTheme="minorEastAsia" w:cstheme="minorEastAsia"/>
                <w:kern w:val="0"/>
                <w:sz w:val="24"/>
                <w:highlight w:val="none"/>
                <w:u w:val="single"/>
              </w:rPr>
              <w:fldChar w:fldCharType="begin"/>
            </w:r>
            <w:r>
              <w:rPr>
                <w:rFonts w:hint="eastAsia" w:asciiTheme="minorEastAsia" w:hAnsiTheme="minorEastAsia" w:eastAsiaTheme="minorEastAsia" w:cstheme="minorEastAsia"/>
                <w:kern w:val="0"/>
                <w:sz w:val="24"/>
                <w:highlight w:val="none"/>
                <w:u w:val="single"/>
              </w:rPr>
              <w:instrText xml:space="preserve">AUTOTEXT  input691 \* MERGEFORMAT</w:instrText>
            </w:r>
            <w:r>
              <w:rPr>
                <w:rFonts w:hint="eastAsia" w:asciiTheme="minorEastAsia" w:hAnsiTheme="minorEastAsia" w:eastAsiaTheme="minorEastAsia" w:cstheme="minorEastAsia"/>
                <w:kern w:val="0"/>
                <w:sz w:val="24"/>
                <w:highlight w:val="none"/>
                <w:u w:val="single"/>
              </w:rPr>
              <w:fldChar w:fldCharType="end"/>
            </w:r>
            <w:r>
              <w:rPr>
                <w:rFonts w:hint="eastAsia" w:asciiTheme="minorEastAsia" w:hAnsiTheme="minorEastAsia" w:eastAsiaTheme="minorEastAsia" w:cstheme="minorEastAsia"/>
                <w:kern w:val="0"/>
                <w:sz w:val="24"/>
                <w:highlight w:val="none"/>
                <w:lang w:eastAsia="zh-CN"/>
              </w:rPr>
              <w:t>（电子签名或电子签章）</w:t>
            </w:r>
          </w:p>
        </w:tc>
        <w:tc>
          <w:tcPr>
            <w:tcW w:w="2070" w:type="dxa"/>
            <w:vAlign w:val="center"/>
          </w:tcPr>
          <w:p w14:paraId="37CC57DA">
            <w:pPr>
              <w:wordWrap w:val="0"/>
              <w:topLinePunct/>
              <w:adjustRightInd w:val="0"/>
              <w:snapToGrid w:val="0"/>
              <w:spacing w:line="800" w:lineRule="exact"/>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法定代表人或其委托代理人：</w:t>
            </w:r>
          </w:p>
        </w:tc>
        <w:tc>
          <w:tcPr>
            <w:tcW w:w="2918" w:type="dxa"/>
            <w:vAlign w:val="center"/>
          </w:tcPr>
          <w:p w14:paraId="4736F4D2">
            <w:pPr>
              <w:wordWrap w:val="0"/>
              <w:topLinePunct/>
              <w:adjustRightInd w:val="0"/>
              <w:snapToGrid w:val="0"/>
              <w:spacing w:line="800" w:lineRule="exact"/>
              <w:rPr>
                <w:rFonts w:hint="eastAsia" w:asciiTheme="minorEastAsia" w:hAnsiTheme="minorEastAsia" w:eastAsiaTheme="minorEastAsia" w:cstheme="minorEastAsia"/>
                <w:kern w:val="0"/>
                <w:sz w:val="24"/>
                <w:highlight w:val="none"/>
                <w:u w:val="single"/>
                <w:lang w:eastAsia="zh-CN"/>
              </w:rPr>
            </w:pPr>
            <w:r>
              <w:rPr>
                <w:rFonts w:hint="eastAsia" w:asciiTheme="minorEastAsia" w:hAnsiTheme="minorEastAsia" w:eastAsiaTheme="minorEastAsia" w:cstheme="minorEastAsia"/>
                <w:kern w:val="0"/>
                <w:sz w:val="24"/>
                <w:highlight w:val="none"/>
                <w:u w:val="single"/>
              </w:rPr>
              <w:fldChar w:fldCharType="begin"/>
            </w:r>
            <w:r>
              <w:rPr>
                <w:rFonts w:hint="eastAsia" w:asciiTheme="minorEastAsia" w:hAnsiTheme="minorEastAsia" w:eastAsiaTheme="minorEastAsia" w:cstheme="minorEastAsia"/>
                <w:kern w:val="0"/>
                <w:sz w:val="24"/>
                <w:highlight w:val="none"/>
                <w:u w:val="single"/>
              </w:rPr>
              <w:instrText xml:space="preserve">AUTOTEXT  input692 \* MERGEFORMAT</w:instrText>
            </w:r>
            <w:r>
              <w:rPr>
                <w:rFonts w:hint="eastAsia" w:asciiTheme="minorEastAsia" w:hAnsiTheme="minorEastAsia" w:eastAsiaTheme="minorEastAsia" w:cstheme="minorEastAsia"/>
                <w:kern w:val="0"/>
                <w:sz w:val="24"/>
                <w:highlight w:val="none"/>
                <w:u w:val="single"/>
              </w:rPr>
              <w:fldChar w:fldCharType="end"/>
            </w:r>
            <w:r>
              <w:rPr>
                <w:rFonts w:hint="eastAsia" w:asciiTheme="minorEastAsia" w:hAnsiTheme="minorEastAsia" w:eastAsiaTheme="minorEastAsia" w:cstheme="minorEastAsia"/>
                <w:kern w:val="0"/>
                <w:sz w:val="24"/>
                <w:highlight w:val="none"/>
                <w:lang w:eastAsia="zh-CN"/>
              </w:rPr>
              <w:t>（电子签名或电子签章）</w:t>
            </w:r>
          </w:p>
        </w:tc>
      </w:tr>
      <w:tr w14:paraId="31AC5D9C">
        <w:tblPrEx>
          <w:tblCellMar>
            <w:top w:w="0" w:type="dxa"/>
            <w:left w:w="108" w:type="dxa"/>
            <w:bottom w:w="0" w:type="dxa"/>
            <w:right w:w="108" w:type="dxa"/>
          </w:tblCellMar>
        </w:tblPrEx>
        <w:trPr>
          <w:cantSplit/>
          <w:jc w:val="center"/>
        </w:trPr>
        <w:tc>
          <w:tcPr>
            <w:tcW w:w="2153" w:type="dxa"/>
            <w:vAlign w:val="center"/>
          </w:tcPr>
          <w:p w14:paraId="252E19F8">
            <w:pPr>
              <w:wordWrap w:val="0"/>
              <w:topLinePunct/>
              <w:adjustRightInd w:val="0"/>
              <w:snapToGrid w:val="0"/>
              <w:spacing w:line="800" w:lineRule="exact"/>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统一社会信用代码</w:t>
            </w:r>
            <w:r>
              <w:rPr>
                <w:rFonts w:hint="eastAsia" w:asciiTheme="minorEastAsia" w:hAnsiTheme="minorEastAsia" w:eastAsiaTheme="minorEastAsia" w:cstheme="minorEastAsia"/>
                <w:kern w:val="0"/>
                <w:sz w:val="24"/>
                <w:highlight w:val="none"/>
              </w:rPr>
              <w:t>：</w:t>
            </w:r>
          </w:p>
        </w:tc>
        <w:tc>
          <w:tcPr>
            <w:tcW w:w="2145" w:type="dxa"/>
            <w:vAlign w:val="center"/>
          </w:tcPr>
          <w:p w14:paraId="0DE0986C">
            <w:pPr>
              <w:wordWrap w:val="0"/>
              <w:topLinePunct/>
              <w:adjustRightInd w:val="0"/>
              <w:snapToGrid w:val="0"/>
              <w:spacing w:line="800" w:lineRule="exac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u w:val="single"/>
              </w:rPr>
              <w:fldChar w:fldCharType="begin"/>
            </w:r>
            <w:r>
              <w:rPr>
                <w:rFonts w:hint="eastAsia" w:asciiTheme="minorEastAsia" w:hAnsiTheme="minorEastAsia" w:eastAsiaTheme="minorEastAsia" w:cstheme="minorEastAsia"/>
                <w:kern w:val="0"/>
                <w:sz w:val="24"/>
                <w:highlight w:val="none"/>
                <w:u w:val="single"/>
              </w:rPr>
              <w:instrText xml:space="preserve"> AUTOTEXT  input59 \* MERGEFORMAT </w:instrText>
            </w:r>
            <w:r>
              <w:rPr>
                <w:rFonts w:hint="eastAsia" w:asciiTheme="minorEastAsia" w:hAnsiTheme="minorEastAsia" w:eastAsiaTheme="minorEastAsia" w:cstheme="minorEastAsia"/>
                <w:kern w:val="0"/>
                <w:sz w:val="24"/>
                <w:highlight w:val="none"/>
                <w:u w:val="single"/>
              </w:rPr>
              <w:fldChar w:fldCharType="end"/>
            </w:r>
          </w:p>
        </w:tc>
        <w:tc>
          <w:tcPr>
            <w:tcW w:w="2070" w:type="dxa"/>
            <w:vAlign w:val="center"/>
          </w:tcPr>
          <w:p w14:paraId="48EC65BA">
            <w:pPr>
              <w:wordWrap w:val="0"/>
              <w:topLinePunct/>
              <w:adjustRightInd w:val="0"/>
              <w:snapToGrid w:val="0"/>
              <w:spacing w:line="800" w:lineRule="exact"/>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统一社会信用代码</w:t>
            </w:r>
            <w:r>
              <w:rPr>
                <w:rFonts w:hint="eastAsia" w:asciiTheme="minorEastAsia" w:hAnsiTheme="minorEastAsia" w:eastAsiaTheme="minorEastAsia" w:cstheme="minorEastAsia"/>
                <w:kern w:val="0"/>
                <w:sz w:val="24"/>
                <w:highlight w:val="none"/>
              </w:rPr>
              <w:t>：</w:t>
            </w:r>
          </w:p>
        </w:tc>
        <w:tc>
          <w:tcPr>
            <w:tcW w:w="2918" w:type="dxa"/>
            <w:vAlign w:val="center"/>
          </w:tcPr>
          <w:p w14:paraId="75736A7B">
            <w:pPr>
              <w:wordWrap w:val="0"/>
              <w:topLinePunct/>
              <w:adjustRightInd w:val="0"/>
              <w:snapToGrid w:val="0"/>
              <w:spacing w:line="800" w:lineRule="exac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u w:val="single"/>
              </w:rPr>
              <w:fldChar w:fldCharType="begin"/>
            </w:r>
            <w:r>
              <w:rPr>
                <w:rFonts w:hint="eastAsia" w:asciiTheme="minorEastAsia" w:hAnsiTheme="minorEastAsia" w:eastAsiaTheme="minorEastAsia" w:cstheme="minorEastAsia"/>
                <w:kern w:val="0"/>
                <w:sz w:val="24"/>
                <w:highlight w:val="none"/>
                <w:u w:val="single"/>
              </w:rPr>
              <w:instrText xml:space="preserve"> AUTOTEXT  input60 \* MERGEFORMAT </w:instrText>
            </w:r>
            <w:r>
              <w:rPr>
                <w:rFonts w:hint="eastAsia" w:asciiTheme="minorEastAsia" w:hAnsiTheme="minorEastAsia" w:eastAsiaTheme="minorEastAsia" w:cstheme="minorEastAsia"/>
                <w:kern w:val="0"/>
                <w:sz w:val="24"/>
                <w:highlight w:val="none"/>
                <w:u w:val="single"/>
              </w:rPr>
              <w:fldChar w:fldCharType="end"/>
            </w:r>
          </w:p>
        </w:tc>
      </w:tr>
      <w:tr w14:paraId="45504B52">
        <w:tblPrEx>
          <w:tblCellMar>
            <w:top w:w="0" w:type="dxa"/>
            <w:left w:w="108" w:type="dxa"/>
            <w:bottom w:w="0" w:type="dxa"/>
            <w:right w:w="108" w:type="dxa"/>
          </w:tblCellMar>
        </w:tblPrEx>
        <w:trPr>
          <w:cantSplit/>
          <w:jc w:val="center"/>
        </w:trPr>
        <w:tc>
          <w:tcPr>
            <w:tcW w:w="2153" w:type="dxa"/>
            <w:vAlign w:val="center"/>
          </w:tcPr>
          <w:p w14:paraId="39B9954F">
            <w:pPr>
              <w:wordWrap w:val="0"/>
              <w:topLinePunct/>
              <w:adjustRightInd w:val="0"/>
              <w:snapToGrid w:val="0"/>
              <w:spacing w:line="800" w:lineRule="exact"/>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地    址：</w:t>
            </w:r>
          </w:p>
        </w:tc>
        <w:tc>
          <w:tcPr>
            <w:tcW w:w="2145" w:type="dxa"/>
            <w:vAlign w:val="center"/>
          </w:tcPr>
          <w:p w14:paraId="156C888F">
            <w:pPr>
              <w:wordWrap w:val="0"/>
              <w:topLinePunct/>
              <w:adjustRightInd w:val="0"/>
              <w:snapToGrid w:val="0"/>
              <w:spacing w:line="800" w:lineRule="exac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u w:val="single"/>
              </w:rPr>
              <w:fldChar w:fldCharType="begin"/>
            </w:r>
            <w:r>
              <w:rPr>
                <w:rFonts w:hint="eastAsia" w:asciiTheme="minorEastAsia" w:hAnsiTheme="minorEastAsia" w:eastAsiaTheme="minorEastAsia" w:cstheme="minorEastAsia"/>
                <w:kern w:val="0"/>
                <w:sz w:val="24"/>
                <w:highlight w:val="none"/>
                <w:u w:val="single"/>
              </w:rPr>
              <w:instrText xml:space="preserve"> AUTOTEXT  input61 \* MERGEFORMAT </w:instrText>
            </w:r>
            <w:r>
              <w:rPr>
                <w:rFonts w:hint="eastAsia" w:asciiTheme="minorEastAsia" w:hAnsiTheme="minorEastAsia" w:eastAsiaTheme="minorEastAsia" w:cstheme="minorEastAsia"/>
                <w:kern w:val="0"/>
                <w:sz w:val="24"/>
                <w:highlight w:val="none"/>
                <w:u w:val="single"/>
              </w:rPr>
              <w:fldChar w:fldCharType="end"/>
            </w:r>
          </w:p>
        </w:tc>
        <w:tc>
          <w:tcPr>
            <w:tcW w:w="2070" w:type="dxa"/>
            <w:vAlign w:val="center"/>
          </w:tcPr>
          <w:p w14:paraId="4D62C7DF">
            <w:pPr>
              <w:wordWrap w:val="0"/>
              <w:topLinePunct/>
              <w:adjustRightInd w:val="0"/>
              <w:snapToGrid w:val="0"/>
              <w:spacing w:line="800" w:lineRule="exact"/>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地    址：</w:t>
            </w:r>
          </w:p>
        </w:tc>
        <w:tc>
          <w:tcPr>
            <w:tcW w:w="2918" w:type="dxa"/>
            <w:vAlign w:val="center"/>
          </w:tcPr>
          <w:p w14:paraId="269378F4">
            <w:pPr>
              <w:wordWrap w:val="0"/>
              <w:topLinePunct/>
              <w:adjustRightInd w:val="0"/>
              <w:snapToGrid w:val="0"/>
              <w:spacing w:line="800" w:lineRule="exac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u w:val="single"/>
              </w:rPr>
              <w:fldChar w:fldCharType="begin"/>
            </w:r>
            <w:r>
              <w:rPr>
                <w:rFonts w:hint="eastAsia" w:asciiTheme="minorEastAsia" w:hAnsiTheme="minorEastAsia" w:eastAsiaTheme="minorEastAsia" w:cstheme="minorEastAsia"/>
                <w:kern w:val="0"/>
                <w:sz w:val="24"/>
                <w:highlight w:val="none"/>
                <w:u w:val="single"/>
              </w:rPr>
              <w:instrText xml:space="preserve"> AUTOTEXT  input62 \* MERGEFORMAT </w:instrText>
            </w:r>
            <w:r>
              <w:rPr>
                <w:rFonts w:hint="eastAsia" w:asciiTheme="minorEastAsia" w:hAnsiTheme="minorEastAsia" w:eastAsiaTheme="minorEastAsia" w:cstheme="minorEastAsia"/>
                <w:kern w:val="0"/>
                <w:sz w:val="24"/>
                <w:highlight w:val="none"/>
                <w:u w:val="single"/>
              </w:rPr>
              <w:fldChar w:fldCharType="end"/>
            </w:r>
          </w:p>
        </w:tc>
      </w:tr>
      <w:tr w14:paraId="13D235A4">
        <w:tblPrEx>
          <w:tblCellMar>
            <w:top w:w="0" w:type="dxa"/>
            <w:left w:w="108" w:type="dxa"/>
            <w:bottom w:w="0" w:type="dxa"/>
            <w:right w:w="108" w:type="dxa"/>
          </w:tblCellMar>
        </w:tblPrEx>
        <w:trPr>
          <w:cantSplit/>
          <w:jc w:val="center"/>
        </w:trPr>
        <w:tc>
          <w:tcPr>
            <w:tcW w:w="2153" w:type="dxa"/>
            <w:vAlign w:val="center"/>
          </w:tcPr>
          <w:p w14:paraId="3F3B65C0">
            <w:pPr>
              <w:wordWrap w:val="0"/>
              <w:topLinePunct/>
              <w:adjustRightInd w:val="0"/>
              <w:snapToGrid w:val="0"/>
              <w:spacing w:line="800" w:lineRule="exact"/>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邮政编码</w:t>
            </w:r>
            <w:r>
              <w:rPr>
                <w:rFonts w:hint="eastAsia" w:asciiTheme="minorEastAsia" w:hAnsiTheme="minorEastAsia" w:eastAsiaTheme="minorEastAsia" w:cstheme="minorEastAsia"/>
                <w:kern w:val="0"/>
                <w:sz w:val="24"/>
                <w:highlight w:val="none"/>
              </w:rPr>
              <w:t>：</w:t>
            </w:r>
          </w:p>
        </w:tc>
        <w:tc>
          <w:tcPr>
            <w:tcW w:w="2145" w:type="dxa"/>
            <w:vAlign w:val="center"/>
          </w:tcPr>
          <w:p w14:paraId="31133EAF">
            <w:pPr>
              <w:wordWrap w:val="0"/>
              <w:topLinePunct/>
              <w:adjustRightInd w:val="0"/>
              <w:snapToGrid w:val="0"/>
              <w:spacing w:line="800" w:lineRule="exac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u w:val="single"/>
              </w:rPr>
              <w:fldChar w:fldCharType="begin"/>
            </w:r>
            <w:r>
              <w:rPr>
                <w:rFonts w:hint="eastAsia" w:asciiTheme="minorEastAsia" w:hAnsiTheme="minorEastAsia" w:eastAsiaTheme="minorEastAsia" w:cstheme="minorEastAsia"/>
                <w:kern w:val="0"/>
                <w:sz w:val="24"/>
                <w:highlight w:val="none"/>
                <w:u w:val="single"/>
              </w:rPr>
              <w:instrText xml:space="preserve"> AUTOTEXT  input63 \* MERGEFORMAT </w:instrText>
            </w:r>
            <w:r>
              <w:rPr>
                <w:rFonts w:hint="eastAsia" w:asciiTheme="minorEastAsia" w:hAnsiTheme="minorEastAsia" w:eastAsiaTheme="minorEastAsia" w:cstheme="minorEastAsia"/>
                <w:kern w:val="0"/>
                <w:sz w:val="24"/>
                <w:highlight w:val="none"/>
                <w:u w:val="single"/>
              </w:rPr>
              <w:fldChar w:fldCharType="end"/>
            </w:r>
          </w:p>
        </w:tc>
        <w:tc>
          <w:tcPr>
            <w:tcW w:w="2070" w:type="dxa"/>
            <w:vAlign w:val="center"/>
          </w:tcPr>
          <w:p w14:paraId="0BBB9F68">
            <w:pPr>
              <w:wordWrap w:val="0"/>
              <w:topLinePunct/>
              <w:adjustRightInd w:val="0"/>
              <w:snapToGrid w:val="0"/>
              <w:spacing w:line="800" w:lineRule="exact"/>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邮政编码</w:t>
            </w:r>
            <w:r>
              <w:rPr>
                <w:rFonts w:hint="eastAsia" w:asciiTheme="minorEastAsia" w:hAnsiTheme="minorEastAsia" w:eastAsiaTheme="minorEastAsia" w:cstheme="minorEastAsia"/>
                <w:kern w:val="0"/>
                <w:sz w:val="24"/>
                <w:highlight w:val="none"/>
              </w:rPr>
              <w:t>：</w:t>
            </w:r>
          </w:p>
        </w:tc>
        <w:tc>
          <w:tcPr>
            <w:tcW w:w="2918" w:type="dxa"/>
            <w:vAlign w:val="center"/>
          </w:tcPr>
          <w:p w14:paraId="4A1AF532">
            <w:pPr>
              <w:wordWrap w:val="0"/>
              <w:topLinePunct/>
              <w:adjustRightInd w:val="0"/>
              <w:snapToGrid w:val="0"/>
              <w:spacing w:line="800" w:lineRule="exac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u w:val="single"/>
              </w:rPr>
              <w:fldChar w:fldCharType="begin"/>
            </w:r>
            <w:r>
              <w:rPr>
                <w:rFonts w:hint="eastAsia" w:asciiTheme="minorEastAsia" w:hAnsiTheme="minorEastAsia" w:eastAsiaTheme="minorEastAsia" w:cstheme="minorEastAsia"/>
                <w:kern w:val="0"/>
                <w:sz w:val="24"/>
                <w:highlight w:val="none"/>
                <w:u w:val="single"/>
              </w:rPr>
              <w:instrText xml:space="preserve"> AUTOTEXT  input64 \* MERGEFORMAT </w:instrText>
            </w:r>
            <w:r>
              <w:rPr>
                <w:rFonts w:hint="eastAsia" w:asciiTheme="minorEastAsia" w:hAnsiTheme="minorEastAsia" w:eastAsiaTheme="minorEastAsia" w:cstheme="minorEastAsia"/>
                <w:kern w:val="0"/>
                <w:sz w:val="24"/>
                <w:highlight w:val="none"/>
                <w:u w:val="single"/>
              </w:rPr>
              <w:fldChar w:fldCharType="end"/>
            </w:r>
          </w:p>
        </w:tc>
      </w:tr>
      <w:tr w14:paraId="4E2243F2">
        <w:tblPrEx>
          <w:tblCellMar>
            <w:top w:w="0" w:type="dxa"/>
            <w:left w:w="108" w:type="dxa"/>
            <w:bottom w:w="0" w:type="dxa"/>
            <w:right w:w="108" w:type="dxa"/>
          </w:tblCellMar>
        </w:tblPrEx>
        <w:trPr>
          <w:cantSplit/>
          <w:jc w:val="center"/>
        </w:trPr>
        <w:tc>
          <w:tcPr>
            <w:tcW w:w="2153" w:type="dxa"/>
            <w:vAlign w:val="center"/>
          </w:tcPr>
          <w:p w14:paraId="6BC7BEA0">
            <w:pPr>
              <w:wordWrap w:val="0"/>
              <w:topLinePunct/>
              <w:adjustRightInd w:val="0"/>
              <w:snapToGrid w:val="0"/>
              <w:spacing w:line="800" w:lineRule="exact"/>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法定代表人</w:t>
            </w:r>
            <w:r>
              <w:rPr>
                <w:rFonts w:hint="eastAsia" w:asciiTheme="minorEastAsia" w:hAnsiTheme="minorEastAsia" w:eastAsiaTheme="minorEastAsia" w:cstheme="minorEastAsia"/>
                <w:kern w:val="0"/>
                <w:sz w:val="24"/>
                <w:highlight w:val="none"/>
              </w:rPr>
              <w:t>：</w:t>
            </w:r>
          </w:p>
        </w:tc>
        <w:tc>
          <w:tcPr>
            <w:tcW w:w="2145" w:type="dxa"/>
            <w:vAlign w:val="center"/>
          </w:tcPr>
          <w:p w14:paraId="6529C9AD">
            <w:pPr>
              <w:wordWrap w:val="0"/>
              <w:topLinePunct/>
              <w:adjustRightInd w:val="0"/>
              <w:snapToGrid w:val="0"/>
              <w:spacing w:line="800" w:lineRule="exac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u w:val="single"/>
              </w:rPr>
              <w:fldChar w:fldCharType="begin"/>
            </w:r>
            <w:r>
              <w:rPr>
                <w:rFonts w:hint="eastAsia" w:asciiTheme="minorEastAsia" w:hAnsiTheme="minorEastAsia" w:eastAsiaTheme="minorEastAsia" w:cstheme="minorEastAsia"/>
                <w:kern w:val="0"/>
                <w:sz w:val="24"/>
                <w:highlight w:val="none"/>
                <w:u w:val="single"/>
              </w:rPr>
              <w:instrText xml:space="preserve"> AUTOTEXT  input65 \* MERGEFORMAT </w:instrText>
            </w:r>
            <w:r>
              <w:rPr>
                <w:rFonts w:hint="eastAsia" w:asciiTheme="minorEastAsia" w:hAnsiTheme="minorEastAsia" w:eastAsiaTheme="minorEastAsia" w:cstheme="minorEastAsia"/>
                <w:kern w:val="0"/>
                <w:sz w:val="24"/>
                <w:highlight w:val="none"/>
                <w:u w:val="single"/>
              </w:rPr>
              <w:fldChar w:fldCharType="end"/>
            </w:r>
          </w:p>
        </w:tc>
        <w:tc>
          <w:tcPr>
            <w:tcW w:w="2070" w:type="dxa"/>
            <w:vAlign w:val="center"/>
          </w:tcPr>
          <w:p w14:paraId="0BCDAA98">
            <w:pPr>
              <w:wordWrap w:val="0"/>
              <w:topLinePunct/>
              <w:adjustRightInd w:val="0"/>
              <w:snapToGrid w:val="0"/>
              <w:spacing w:line="800" w:lineRule="exact"/>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法定代表人</w:t>
            </w:r>
            <w:r>
              <w:rPr>
                <w:rFonts w:hint="eastAsia" w:asciiTheme="minorEastAsia" w:hAnsiTheme="minorEastAsia" w:eastAsiaTheme="minorEastAsia" w:cstheme="minorEastAsia"/>
                <w:kern w:val="0"/>
                <w:sz w:val="24"/>
                <w:highlight w:val="none"/>
              </w:rPr>
              <w:t>：</w:t>
            </w:r>
          </w:p>
        </w:tc>
        <w:tc>
          <w:tcPr>
            <w:tcW w:w="2918" w:type="dxa"/>
            <w:vAlign w:val="center"/>
          </w:tcPr>
          <w:p w14:paraId="05478487">
            <w:pPr>
              <w:wordWrap w:val="0"/>
              <w:topLinePunct/>
              <w:adjustRightInd w:val="0"/>
              <w:snapToGrid w:val="0"/>
              <w:spacing w:line="800" w:lineRule="exac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u w:val="single"/>
              </w:rPr>
              <w:fldChar w:fldCharType="begin"/>
            </w:r>
            <w:r>
              <w:rPr>
                <w:rFonts w:hint="eastAsia" w:asciiTheme="minorEastAsia" w:hAnsiTheme="minorEastAsia" w:eastAsiaTheme="minorEastAsia" w:cstheme="minorEastAsia"/>
                <w:kern w:val="0"/>
                <w:sz w:val="24"/>
                <w:highlight w:val="none"/>
                <w:u w:val="single"/>
              </w:rPr>
              <w:instrText xml:space="preserve"> AUTOTEXT  input66 \* MERGEFORMAT </w:instrText>
            </w:r>
            <w:r>
              <w:rPr>
                <w:rFonts w:hint="eastAsia" w:asciiTheme="minorEastAsia" w:hAnsiTheme="minorEastAsia" w:eastAsiaTheme="minorEastAsia" w:cstheme="minorEastAsia"/>
                <w:kern w:val="0"/>
                <w:sz w:val="24"/>
                <w:highlight w:val="none"/>
                <w:u w:val="single"/>
              </w:rPr>
              <w:fldChar w:fldCharType="end"/>
            </w:r>
          </w:p>
        </w:tc>
      </w:tr>
      <w:tr w14:paraId="4CA553C8">
        <w:tblPrEx>
          <w:tblCellMar>
            <w:top w:w="0" w:type="dxa"/>
            <w:left w:w="108" w:type="dxa"/>
            <w:bottom w:w="0" w:type="dxa"/>
            <w:right w:w="108" w:type="dxa"/>
          </w:tblCellMar>
        </w:tblPrEx>
        <w:trPr>
          <w:cantSplit/>
          <w:jc w:val="center"/>
        </w:trPr>
        <w:tc>
          <w:tcPr>
            <w:tcW w:w="2153" w:type="dxa"/>
            <w:vAlign w:val="center"/>
          </w:tcPr>
          <w:p w14:paraId="1AF483C0">
            <w:pPr>
              <w:wordWrap w:val="0"/>
              <w:topLinePunct/>
              <w:adjustRightInd w:val="0"/>
              <w:snapToGrid w:val="0"/>
              <w:spacing w:line="800" w:lineRule="exact"/>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委托代理人：</w:t>
            </w:r>
          </w:p>
        </w:tc>
        <w:tc>
          <w:tcPr>
            <w:tcW w:w="2145" w:type="dxa"/>
            <w:vAlign w:val="center"/>
          </w:tcPr>
          <w:p w14:paraId="571CA862">
            <w:pPr>
              <w:wordWrap w:val="0"/>
              <w:topLinePunct/>
              <w:adjustRightInd w:val="0"/>
              <w:snapToGrid w:val="0"/>
              <w:spacing w:line="800" w:lineRule="exact"/>
              <w:rPr>
                <w:rFonts w:asciiTheme="minorEastAsia" w:hAnsiTheme="minorEastAsia" w:eastAsiaTheme="minorEastAsia" w:cstheme="minorEastAsia"/>
                <w:kern w:val="0"/>
                <w:sz w:val="24"/>
                <w:highlight w:val="none"/>
                <w:u w:val="single"/>
              </w:rPr>
            </w:pPr>
            <w:r>
              <w:rPr>
                <w:rFonts w:hint="eastAsia" w:asciiTheme="minorEastAsia" w:hAnsiTheme="minorEastAsia" w:eastAsiaTheme="minorEastAsia" w:cstheme="minorEastAsia"/>
                <w:kern w:val="0"/>
                <w:sz w:val="24"/>
                <w:highlight w:val="none"/>
                <w:u w:val="single"/>
              </w:rPr>
              <w:fldChar w:fldCharType="begin"/>
            </w:r>
            <w:r>
              <w:rPr>
                <w:rFonts w:hint="eastAsia" w:asciiTheme="minorEastAsia" w:hAnsiTheme="minorEastAsia" w:eastAsiaTheme="minorEastAsia" w:cstheme="minorEastAsia"/>
                <w:kern w:val="0"/>
                <w:sz w:val="24"/>
                <w:highlight w:val="none"/>
                <w:u w:val="single"/>
              </w:rPr>
              <w:instrText xml:space="preserve"> AUTOTEXT  input65 \* MERGEFORMAT </w:instrText>
            </w:r>
            <w:r>
              <w:rPr>
                <w:rFonts w:hint="eastAsia" w:asciiTheme="minorEastAsia" w:hAnsiTheme="minorEastAsia" w:eastAsiaTheme="minorEastAsia" w:cstheme="minorEastAsia"/>
                <w:kern w:val="0"/>
                <w:sz w:val="24"/>
                <w:highlight w:val="none"/>
                <w:u w:val="single"/>
              </w:rPr>
              <w:fldChar w:fldCharType="end"/>
            </w:r>
          </w:p>
        </w:tc>
        <w:tc>
          <w:tcPr>
            <w:tcW w:w="2070" w:type="dxa"/>
            <w:vAlign w:val="center"/>
          </w:tcPr>
          <w:p w14:paraId="77F8B03A">
            <w:pPr>
              <w:wordWrap w:val="0"/>
              <w:topLinePunct/>
              <w:adjustRightInd w:val="0"/>
              <w:snapToGrid w:val="0"/>
              <w:spacing w:line="800" w:lineRule="exact"/>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委托代理人：</w:t>
            </w:r>
          </w:p>
        </w:tc>
        <w:tc>
          <w:tcPr>
            <w:tcW w:w="2918" w:type="dxa"/>
            <w:vAlign w:val="center"/>
          </w:tcPr>
          <w:p w14:paraId="71C0A410">
            <w:pPr>
              <w:wordWrap w:val="0"/>
              <w:topLinePunct/>
              <w:adjustRightInd w:val="0"/>
              <w:snapToGrid w:val="0"/>
              <w:spacing w:line="800" w:lineRule="exact"/>
              <w:rPr>
                <w:rFonts w:asciiTheme="minorEastAsia" w:hAnsiTheme="minorEastAsia" w:eastAsiaTheme="minorEastAsia" w:cstheme="minorEastAsia"/>
                <w:kern w:val="0"/>
                <w:sz w:val="24"/>
                <w:highlight w:val="none"/>
                <w:u w:val="single"/>
              </w:rPr>
            </w:pPr>
            <w:r>
              <w:rPr>
                <w:rFonts w:hint="eastAsia" w:asciiTheme="minorEastAsia" w:hAnsiTheme="minorEastAsia" w:eastAsiaTheme="minorEastAsia" w:cstheme="minorEastAsia"/>
                <w:kern w:val="0"/>
                <w:sz w:val="24"/>
                <w:highlight w:val="none"/>
                <w:u w:val="single"/>
              </w:rPr>
              <w:fldChar w:fldCharType="begin"/>
            </w:r>
            <w:r>
              <w:rPr>
                <w:rFonts w:hint="eastAsia" w:asciiTheme="minorEastAsia" w:hAnsiTheme="minorEastAsia" w:eastAsiaTheme="minorEastAsia" w:cstheme="minorEastAsia"/>
                <w:kern w:val="0"/>
                <w:sz w:val="24"/>
                <w:highlight w:val="none"/>
                <w:u w:val="single"/>
              </w:rPr>
              <w:instrText xml:space="preserve"> AUTOTEXT  input65 \* MERGEFORMAT </w:instrText>
            </w:r>
            <w:r>
              <w:rPr>
                <w:rFonts w:hint="eastAsia" w:asciiTheme="minorEastAsia" w:hAnsiTheme="minorEastAsia" w:eastAsiaTheme="minorEastAsia" w:cstheme="minorEastAsia"/>
                <w:kern w:val="0"/>
                <w:sz w:val="24"/>
                <w:highlight w:val="none"/>
                <w:u w:val="single"/>
              </w:rPr>
              <w:fldChar w:fldCharType="end"/>
            </w:r>
          </w:p>
        </w:tc>
      </w:tr>
      <w:tr w14:paraId="08D0B5E3">
        <w:tblPrEx>
          <w:tblCellMar>
            <w:top w:w="0" w:type="dxa"/>
            <w:left w:w="108" w:type="dxa"/>
            <w:bottom w:w="0" w:type="dxa"/>
            <w:right w:w="108" w:type="dxa"/>
          </w:tblCellMar>
        </w:tblPrEx>
        <w:trPr>
          <w:cantSplit/>
          <w:jc w:val="center"/>
        </w:trPr>
        <w:tc>
          <w:tcPr>
            <w:tcW w:w="2153" w:type="dxa"/>
            <w:vAlign w:val="center"/>
          </w:tcPr>
          <w:p w14:paraId="6B0D3D38">
            <w:pPr>
              <w:wordWrap w:val="0"/>
              <w:topLinePunct/>
              <w:adjustRightInd w:val="0"/>
              <w:snapToGrid w:val="0"/>
              <w:spacing w:line="800" w:lineRule="exact"/>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    话：</w:t>
            </w:r>
          </w:p>
        </w:tc>
        <w:tc>
          <w:tcPr>
            <w:tcW w:w="2145" w:type="dxa"/>
            <w:vAlign w:val="center"/>
          </w:tcPr>
          <w:p w14:paraId="4106BAAE">
            <w:pPr>
              <w:wordWrap w:val="0"/>
              <w:topLinePunct/>
              <w:adjustRightInd w:val="0"/>
              <w:snapToGrid w:val="0"/>
              <w:spacing w:line="800" w:lineRule="exac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u w:val="single"/>
              </w:rPr>
              <w:fldChar w:fldCharType="begin"/>
            </w:r>
            <w:r>
              <w:rPr>
                <w:rFonts w:hint="eastAsia" w:asciiTheme="minorEastAsia" w:hAnsiTheme="minorEastAsia" w:eastAsiaTheme="minorEastAsia" w:cstheme="minorEastAsia"/>
                <w:kern w:val="0"/>
                <w:sz w:val="24"/>
                <w:highlight w:val="none"/>
                <w:u w:val="single"/>
              </w:rPr>
              <w:instrText xml:space="preserve"> AUTOTEXT  input67 \* MERGEFORMAT </w:instrText>
            </w:r>
            <w:r>
              <w:rPr>
                <w:rFonts w:hint="eastAsia" w:asciiTheme="minorEastAsia" w:hAnsiTheme="minorEastAsia" w:eastAsiaTheme="minorEastAsia" w:cstheme="minorEastAsia"/>
                <w:kern w:val="0"/>
                <w:sz w:val="24"/>
                <w:highlight w:val="none"/>
                <w:u w:val="single"/>
              </w:rPr>
              <w:fldChar w:fldCharType="end"/>
            </w:r>
          </w:p>
        </w:tc>
        <w:tc>
          <w:tcPr>
            <w:tcW w:w="2070" w:type="dxa"/>
            <w:vAlign w:val="center"/>
          </w:tcPr>
          <w:p w14:paraId="18ECA448">
            <w:pPr>
              <w:wordWrap w:val="0"/>
              <w:topLinePunct/>
              <w:adjustRightInd w:val="0"/>
              <w:snapToGrid w:val="0"/>
              <w:spacing w:line="800" w:lineRule="exact"/>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    话：</w:t>
            </w:r>
          </w:p>
        </w:tc>
        <w:tc>
          <w:tcPr>
            <w:tcW w:w="2918" w:type="dxa"/>
            <w:vAlign w:val="center"/>
          </w:tcPr>
          <w:p w14:paraId="24E71585">
            <w:pPr>
              <w:wordWrap w:val="0"/>
              <w:topLinePunct/>
              <w:adjustRightInd w:val="0"/>
              <w:snapToGrid w:val="0"/>
              <w:spacing w:line="800" w:lineRule="exac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u w:val="single"/>
              </w:rPr>
              <w:fldChar w:fldCharType="begin"/>
            </w:r>
            <w:r>
              <w:rPr>
                <w:rFonts w:hint="eastAsia" w:asciiTheme="minorEastAsia" w:hAnsiTheme="minorEastAsia" w:eastAsiaTheme="minorEastAsia" w:cstheme="minorEastAsia"/>
                <w:kern w:val="0"/>
                <w:sz w:val="24"/>
                <w:highlight w:val="none"/>
                <w:u w:val="single"/>
              </w:rPr>
              <w:instrText xml:space="preserve"> AUTOTEXT  input68 \* MERGEFORMAT </w:instrText>
            </w:r>
            <w:r>
              <w:rPr>
                <w:rFonts w:hint="eastAsia" w:asciiTheme="minorEastAsia" w:hAnsiTheme="minorEastAsia" w:eastAsiaTheme="minorEastAsia" w:cstheme="minorEastAsia"/>
                <w:kern w:val="0"/>
                <w:sz w:val="24"/>
                <w:highlight w:val="none"/>
                <w:u w:val="single"/>
              </w:rPr>
              <w:fldChar w:fldCharType="end"/>
            </w:r>
          </w:p>
        </w:tc>
      </w:tr>
      <w:tr w14:paraId="1E1EC071">
        <w:tblPrEx>
          <w:tblCellMar>
            <w:top w:w="0" w:type="dxa"/>
            <w:left w:w="108" w:type="dxa"/>
            <w:bottom w:w="0" w:type="dxa"/>
            <w:right w:w="108" w:type="dxa"/>
          </w:tblCellMar>
        </w:tblPrEx>
        <w:trPr>
          <w:cantSplit/>
          <w:jc w:val="center"/>
        </w:trPr>
        <w:tc>
          <w:tcPr>
            <w:tcW w:w="2153" w:type="dxa"/>
            <w:vAlign w:val="center"/>
          </w:tcPr>
          <w:p w14:paraId="71B1BE9F">
            <w:pPr>
              <w:wordWrap w:val="0"/>
              <w:topLinePunct/>
              <w:adjustRightInd w:val="0"/>
              <w:snapToGrid w:val="0"/>
              <w:spacing w:line="800" w:lineRule="exact"/>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传    真：</w:t>
            </w:r>
          </w:p>
        </w:tc>
        <w:tc>
          <w:tcPr>
            <w:tcW w:w="2145" w:type="dxa"/>
            <w:vAlign w:val="center"/>
          </w:tcPr>
          <w:p w14:paraId="564EEB23">
            <w:pPr>
              <w:wordWrap w:val="0"/>
              <w:topLinePunct/>
              <w:adjustRightInd w:val="0"/>
              <w:snapToGrid w:val="0"/>
              <w:spacing w:line="800" w:lineRule="exac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u w:val="single"/>
              </w:rPr>
              <w:fldChar w:fldCharType="begin"/>
            </w:r>
            <w:r>
              <w:rPr>
                <w:rFonts w:hint="eastAsia" w:asciiTheme="minorEastAsia" w:hAnsiTheme="minorEastAsia" w:eastAsiaTheme="minorEastAsia" w:cstheme="minorEastAsia"/>
                <w:kern w:val="0"/>
                <w:sz w:val="24"/>
                <w:highlight w:val="none"/>
                <w:u w:val="single"/>
              </w:rPr>
              <w:instrText xml:space="preserve"> AUTOTEXT  input69 \* MERGEFORMAT </w:instrText>
            </w:r>
            <w:r>
              <w:rPr>
                <w:rFonts w:hint="eastAsia" w:asciiTheme="minorEastAsia" w:hAnsiTheme="minorEastAsia" w:eastAsiaTheme="minorEastAsia" w:cstheme="minorEastAsia"/>
                <w:kern w:val="0"/>
                <w:sz w:val="24"/>
                <w:highlight w:val="none"/>
                <w:u w:val="single"/>
              </w:rPr>
              <w:fldChar w:fldCharType="end"/>
            </w:r>
          </w:p>
        </w:tc>
        <w:tc>
          <w:tcPr>
            <w:tcW w:w="2070" w:type="dxa"/>
            <w:vAlign w:val="center"/>
          </w:tcPr>
          <w:p w14:paraId="6EA51330">
            <w:pPr>
              <w:wordWrap w:val="0"/>
              <w:topLinePunct/>
              <w:adjustRightInd w:val="0"/>
              <w:snapToGrid w:val="0"/>
              <w:spacing w:line="800" w:lineRule="exact"/>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传    真：</w:t>
            </w:r>
          </w:p>
        </w:tc>
        <w:tc>
          <w:tcPr>
            <w:tcW w:w="2918" w:type="dxa"/>
            <w:vAlign w:val="center"/>
          </w:tcPr>
          <w:p w14:paraId="04114F9C">
            <w:pPr>
              <w:wordWrap w:val="0"/>
              <w:topLinePunct/>
              <w:adjustRightInd w:val="0"/>
              <w:snapToGrid w:val="0"/>
              <w:spacing w:line="800" w:lineRule="exac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u w:val="single"/>
              </w:rPr>
              <w:fldChar w:fldCharType="begin"/>
            </w:r>
            <w:r>
              <w:rPr>
                <w:rFonts w:hint="eastAsia" w:asciiTheme="minorEastAsia" w:hAnsiTheme="minorEastAsia" w:eastAsiaTheme="minorEastAsia" w:cstheme="minorEastAsia"/>
                <w:kern w:val="0"/>
                <w:sz w:val="24"/>
                <w:highlight w:val="none"/>
                <w:u w:val="single"/>
              </w:rPr>
              <w:instrText xml:space="preserve"> AUTOTEXT  input70 \* MERGEFORMAT </w:instrText>
            </w:r>
            <w:r>
              <w:rPr>
                <w:rFonts w:hint="eastAsia" w:asciiTheme="minorEastAsia" w:hAnsiTheme="minorEastAsia" w:eastAsiaTheme="minorEastAsia" w:cstheme="minorEastAsia"/>
                <w:kern w:val="0"/>
                <w:sz w:val="24"/>
                <w:highlight w:val="none"/>
                <w:u w:val="single"/>
              </w:rPr>
              <w:fldChar w:fldCharType="end"/>
            </w:r>
          </w:p>
        </w:tc>
      </w:tr>
      <w:tr w14:paraId="7F3DEBF9">
        <w:tblPrEx>
          <w:tblCellMar>
            <w:top w:w="0" w:type="dxa"/>
            <w:left w:w="108" w:type="dxa"/>
            <w:bottom w:w="0" w:type="dxa"/>
            <w:right w:w="108" w:type="dxa"/>
          </w:tblCellMar>
        </w:tblPrEx>
        <w:trPr>
          <w:cantSplit/>
          <w:jc w:val="center"/>
        </w:trPr>
        <w:tc>
          <w:tcPr>
            <w:tcW w:w="2153" w:type="dxa"/>
            <w:vAlign w:val="center"/>
          </w:tcPr>
          <w:p w14:paraId="72043257">
            <w:pPr>
              <w:wordWrap w:val="0"/>
              <w:topLinePunct/>
              <w:adjustRightInd w:val="0"/>
              <w:snapToGrid w:val="0"/>
              <w:spacing w:line="800" w:lineRule="exact"/>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电子信箱：</w:t>
            </w:r>
          </w:p>
        </w:tc>
        <w:tc>
          <w:tcPr>
            <w:tcW w:w="2145" w:type="dxa"/>
            <w:vAlign w:val="center"/>
          </w:tcPr>
          <w:p w14:paraId="28244C22">
            <w:pPr>
              <w:wordWrap w:val="0"/>
              <w:topLinePunct/>
              <w:adjustRightInd w:val="0"/>
              <w:snapToGrid w:val="0"/>
              <w:spacing w:line="800" w:lineRule="exac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u w:val="single"/>
              </w:rPr>
              <w:fldChar w:fldCharType="begin"/>
            </w:r>
            <w:r>
              <w:rPr>
                <w:rFonts w:hint="eastAsia" w:asciiTheme="minorEastAsia" w:hAnsiTheme="minorEastAsia" w:eastAsiaTheme="minorEastAsia" w:cstheme="minorEastAsia"/>
                <w:kern w:val="0"/>
                <w:sz w:val="24"/>
                <w:highlight w:val="none"/>
                <w:u w:val="single"/>
              </w:rPr>
              <w:instrText xml:space="preserve"> AUTOTEXT  input71 \* MERGEFORMAT </w:instrText>
            </w:r>
            <w:r>
              <w:rPr>
                <w:rFonts w:hint="eastAsia" w:asciiTheme="minorEastAsia" w:hAnsiTheme="minorEastAsia" w:eastAsiaTheme="minorEastAsia" w:cstheme="minorEastAsia"/>
                <w:kern w:val="0"/>
                <w:sz w:val="24"/>
                <w:highlight w:val="none"/>
                <w:u w:val="single"/>
              </w:rPr>
              <w:fldChar w:fldCharType="end"/>
            </w:r>
          </w:p>
        </w:tc>
        <w:tc>
          <w:tcPr>
            <w:tcW w:w="2070" w:type="dxa"/>
            <w:vAlign w:val="center"/>
          </w:tcPr>
          <w:p w14:paraId="1EA21BE3">
            <w:pPr>
              <w:wordWrap w:val="0"/>
              <w:topLinePunct/>
              <w:adjustRightInd w:val="0"/>
              <w:snapToGrid w:val="0"/>
              <w:spacing w:line="800" w:lineRule="exact"/>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电子信箱：</w:t>
            </w:r>
          </w:p>
        </w:tc>
        <w:tc>
          <w:tcPr>
            <w:tcW w:w="2918" w:type="dxa"/>
            <w:vAlign w:val="center"/>
          </w:tcPr>
          <w:p w14:paraId="0255F91A">
            <w:pPr>
              <w:wordWrap w:val="0"/>
              <w:topLinePunct/>
              <w:adjustRightInd w:val="0"/>
              <w:snapToGrid w:val="0"/>
              <w:spacing w:line="800" w:lineRule="exac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u w:val="single"/>
              </w:rPr>
              <w:fldChar w:fldCharType="begin"/>
            </w:r>
            <w:r>
              <w:rPr>
                <w:rFonts w:hint="eastAsia" w:asciiTheme="minorEastAsia" w:hAnsiTheme="minorEastAsia" w:eastAsiaTheme="minorEastAsia" w:cstheme="minorEastAsia"/>
                <w:kern w:val="0"/>
                <w:sz w:val="24"/>
                <w:highlight w:val="none"/>
                <w:u w:val="single"/>
              </w:rPr>
              <w:instrText xml:space="preserve"> AUTOTEXT  input72 \* MERGEFORMAT </w:instrText>
            </w:r>
            <w:r>
              <w:rPr>
                <w:rFonts w:hint="eastAsia" w:asciiTheme="minorEastAsia" w:hAnsiTheme="minorEastAsia" w:eastAsiaTheme="minorEastAsia" w:cstheme="minorEastAsia"/>
                <w:kern w:val="0"/>
                <w:sz w:val="24"/>
                <w:highlight w:val="none"/>
                <w:u w:val="single"/>
              </w:rPr>
              <w:fldChar w:fldCharType="end"/>
            </w:r>
          </w:p>
        </w:tc>
      </w:tr>
      <w:tr w14:paraId="6ED5C5DF">
        <w:tblPrEx>
          <w:tblCellMar>
            <w:top w:w="0" w:type="dxa"/>
            <w:left w:w="108" w:type="dxa"/>
            <w:bottom w:w="0" w:type="dxa"/>
            <w:right w:w="108" w:type="dxa"/>
          </w:tblCellMar>
        </w:tblPrEx>
        <w:trPr>
          <w:cantSplit/>
          <w:jc w:val="center"/>
        </w:trPr>
        <w:tc>
          <w:tcPr>
            <w:tcW w:w="2153" w:type="dxa"/>
            <w:vAlign w:val="center"/>
          </w:tcPr>
          <w:p w14:paraId="3C459316">
            <w:pPr>
              <w:wordWrap w:val="0"/>
              <w:topLinePunct/>
              <w:adjustRightInd w:val="0"/>
              <w:snapToGrid w:val="0"/>
              <w:spacing w:line="800" w:lineRule="exact"/>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开户银行：</w:t>
            </w:r>
          </w:p>
        </w:tc>
        <w:tc>
          <w:tcPr>
            <w:tcW w:w="2145" w:type="dxa"/>
            <w:vAlign w:val="center"/>
          </w:tcPr>
          <w:p w14:paraId="5AC098BF">
            <w:pPr>
              <w:wordWrap w:val="0"/>
              <w:topLinePunct/>
              <w:adjustRightInd w:val="0"/>
              <w:snapToGrid w:val="0"/>
              <w:spacing w:line="800" w:lineRule="exac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u w:val="single"/>
              </w:rPr>
              <w:fldChar w:fldCharType="begin"/>
            </w:r>
            <w:r>
              <w:rPr>
                <w:rFonts w:hint="eastAsia" w:asciiTheme="minorEastAsia" w:hAnsiTheme="minorEastAsia" w:eastAsiaTheme="minorEastAsia" w:cstheme="minorEastAsia"/>
                <w:kern w:val="0"/>
                <w:sz w:val="24"/>
                <w:highlight w:val="none"/>
                <w:u w:val="single"/>
              </w:rPr>
              <w:instrText xml:space="preserve"> AUTOTEXT  input75 \* MERGEFORMAT </w:instrText>
            </w:r>
            <w:r>
              <w:rPr>
                <w:rFonts w:hint="eastAsia" w:asciiTheme="minorEastAsia" w:hAnsiTheme="minorEastAsia" w:eastAsiaTheme="minorEastAsia" w:cstheme="minorEastAsia"/>
                <w:kern w:val="0"/>
                <w:sz w:val="24"/>
                <w:highlight w:val="none"/>
                <w:u w:val="single"/>
              </w:rPr>
              <w:fldChar w:fldCharType="end"/>
            </w:r>
          </w:p>
        </w:tc>
        <w:tc>
          <w:tcPr>
            <w:tcW w:w="2070" w:type="dxa"/>
            <w:vAlign w:val="center"/>
          </w:tcPr>
          <w:p w14:paraId="409CF6EE">
            <w:pPr>
              <w:wordWrap w:val="0"/>
              <w:topLinePunct/>
              <w:adjustRightInd w:val="0"/>
              <w:snapToGrid w:val="0"/>
              <w:spacing w:line="800" w:lineRule="exact"/>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开户银行：</w:t>
            </w:r>
          </w:p>
        </w:tc>
        <w:tc>
          <w:tcPr>
            <w:tcW w:w="2918" w:type="dxa"/>
            <w:vAlign w:val="center"/>
          </w:tcPr>
          <w:p w14:paraId="1F7735B1">
            <w:pPr>
              <w:wordWrap w:val="0"/>
              <w:topLinePunct/>
              <w:adjustRightInd w:val="0"/>
              <w:snapToGrid w:val="0"/>
              <w:spacing w:line="800" w:lineRule="exact"/>
              <w:rPr>
                <w:rFonts w:asciiTheme="minorEastAsia" w:hAnsiTheme="minorEastAsia" w:eastAsiaTheme="minorEastAsia" w:cstheme="minorEastAsia"/>
                <w:kern w:val="0"/>
                <w:sz w:val="24"/>
                <w:highlight w:val="none"/>
                <w:u w:val="single"/>
              </w:rPr>
            </w:pPr>
            <w:r>
              <w:rPr>
                <w:rFonts w:hint="eastAsia" w:asciiTheme="minorEastAsia" w:hAnsiTheme="minorEastAsia" w:eastAsiaTheme="minorEastAsia" w:cstheme="minorEastAsia"/>
                <w:kern w:val="0"/>
                <w:sz w:val="24"/>
                <w:highlight w:val="none"/>
                <w:u w:val="single"/>
              </w:rPr>
              <w:fldChar w:fldCharType="begin"/>
            </w:r>
            <w:r>
              <w:rPr>
                <w:rFonts w:hint="eastAsia" w:asciiTheme="minorEastAsia" w:hAnsiTheme="minorEastAsia" w:eastAsiaTheme="minorEastAsia" w:cstheme="minorEastAsia"/>
                <w:kern w:val="0"/>
                <w:sz w:val="24"/>
                <w:highlight w:val="none"/>
                <w:u w:val="single"/>
              </w:rPr>
              <w:instrText xml:space="preserve"> AUTOTEXT  input76 \* MERGEFORMAT </w:instrText>
            </w:r>
            <w:r>
              <w:rPr>
                <w:rFonts w:hint="eastAsia" w:asciiTheme="minorEastAsia" w:hAnsiTheme="minorEastAsia" w:eastAsiaTheme="minorEastAsia" w:cstheme="minorEastAsia"/>
                <w:kern w:val="0"/>
                <w:sz w:val="24"/>
                <w:highlight w:val="none"/>
                <w:u w:val="single"/>
              </w:rPr>
              <w:fldChar w:fldCharType="end"/>
            </w:r>
          </w:p>
        </w:tc>
      </w:tr>
      <w:tr w14:paraId="5B1D7721">
        <w:trPr>
          <w:cantSplit/>
          <w:jc w:val="center"/>
        </w:trPr>
        <w:tc>
          <w:tcPr>
            <w:tcW w:w="2153" w:type="dxa"/>
            <w:vAlign w:val="center"/>
          </w:tcPr>
          <w:p w14:paraId="4117A0C6">
            <w:pPr>
              <w:wordWrap w:val="0"/>
              <w:topLinePunct/>
              <w:adjustRightInd w:val="0"/>
              <w:snapToGrid w:val="0"/>
              <w:spacing w:line="800" w:lineRule="exact"/>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账    号：</w:t>
            </w:r>
          </w:p>
        </w:tc>
        <w:tc>
          <w:tcPr>
            <w:tcW w:w="2145" w:type="dxa"/>
            <w:vAlign w:val="center"/>
          </w:tcPr>
          <w:p w14:paraId="2285EFCD">
            <w:pPr>
              <w:wordWrap w:val="0"/>
              <w:topLinePunct/>
              <w:adjustRightInd w:val="0"/>
              <w:snapToGrid w:val="0"/>
              <w:spacing w:line="800" w:lineRule="exac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u w:val="single"/>
              </w:rPr>
              <w:fldChar w:fldCharType="begin"/>
            </w:r>
            <w:r>
              <w:rPr>
                <w:rFonts w:hint="eastAsia" w:asciiTheme="minorEastAsia" w:hAnsiTheme="minorEastAsia" w:eastAsiaTheme="minorEastAsia" w:cstheme="minorEastAsia"/>
                <w:kern w:val="0"/>
                <w:sz w:val="24"/>
                <w:highlight w:val="none"/>
                <w:u w:val="single"/>
              </w:rPr>
              <w:instrText xml:space="preserve"> AUTOTEXT  input77 \* MERGEFORMAT </w:instrText>
            </w:r>
            <w:r>
              <w:rPr>
                <w:rFonts w:hint="eastAsia" w:asciiTheme="minorEastAsia" w:hAnsiTheme="minorEastAsia" w:eastAsiaTheme="minorEastAsia" w:cstheme="minorEastAsia"/>
                <w:kern w:val="0"/>
                <w:sz w:val="24"/>
                <w:highlight w:val="none"/>
                <w:u w:val="single"/>
              </w:rPr>
              <w:fldChar w:fldCharType="end"/>
            </w:r>
          </w:p>
        </w:tc>
        <w:tc>
          <w:tcPr>
            <w:tcW w:w="2070" w:type="dxa"/>
            <w:vAlign w:val="center"/>
          </w:tcPr>
          <w:p w14:paraId="4CC524BE">
            <w:pPr>
              <w:wordWrap w:val="0"/>
              <w:topLinePunct/>
              <w:adjustRightInd w:val="0"/>
              <w:snapToGrid w:val="0"/>
              <w:spacing w:line="800" w:lineRule="exact"/>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账    号：</w:t>
            </w:r>
          </w:p>
        </w:tc>
        <w:tc>
          <w:tcPr>
            <w:tcW w:w="2918" w:type="dxa"/>
            <w:vAlign w:val="center"/>
          </w:tcPr>
          <w:p w14:paraId="615233C4">
            <w:pPr>
              <w:wordWrap w:val="0"/>
              <w:topLinePunct/>
              <w:adjustRightInd w:val="0"/>
              <w:snapToGrid w:val="0"/>
              <w:spacing w:line="800" w:lineRule="exact"/>
              <w:rPr>
                <w:rFonts w:asciiTheme="minorEastAsia" w:hAnsiTheme="minorEastAsia" w:eastAsiaTheme="minorEastAsia" w:cstheme="minorEastAsia"/>
                <w:kern w:val="0"/>
                <w:sz w:val="24"/>
                <w:highlight w:val="none"/>
                <w:u w:val="single"/>
              </w:rPr>
            </w:pPr>
            <w:r>
              <w:rPr>
                <w:rFonts w:hint="eastAsia" w:asciiTheme="minorEastAsia" w:hAnsiTheme="minorEastAsia" w:eastAsiaTheme="minorEastAsia" w:cstheme="minorEastAsia"/>
                <w:kern w:val="0"/>
                <w:sz w:val="24"/>
                <w:highlight w:val="none"/>
                <w:u w:val="single"/>
              </w:rPr>
              <w:fldChar w:fldCharType="begin"/>
            </w:r>
            <w:r>
              <w:rPr>
                <w:rFonts w:hint="eastAsia" w:asciiTheme="minorEastAsia" w:hAnsiTheme="minorEastAsia" w:eastAsiaTheme="minorEastAsia" w:cstheme="minorEastAsia"/>
                <w:kern w:val="0"/>
                <w:sz w:val="24"/>
                <w:highlight w:val="none"/>
                <w:u w:val="single"/>
              </w:rPr>
              <w:instrText xml:space="preserve">AUTOTEXT  input719 \* MERGEFORMAT</w:instrText>
            </w:r>
            <w:r>
              <w:rPr>
                <w:rFonts w:hint="eastAsia" w:asciiTheme="minorEastAsia" w:hAnsiTheme="minorEastAsia" w:eastAsiaTheme="minorEastAsia" w:cstheme="minorEastAsia"/>
                <w:kern w:val="0"/>
                <w:sz w:val="24"/>
                <w:highlight w:val="none"/>
                <w:u w:val="single"/>
              </w:rPr>
              <w:fldChar w:fldCharType="end"/>
            </w:r>
          </w:p>
        </w:tc>
      </w:tr>
    </w:tbl>
    <w:p w14:paraId="5322E41B">
      <w:pPr>
        <w:wordWrap w:val="0"/>
        <w:spacing w:line="460" w:lineRule="exact"/>
        <w:rPr>
          <w:rFonts w:asciiTheme="minorEastAsia" w:hAnsiTheme="minorEastAsia" w:eastAsiaTheme="minorEastAsia" w:cstheme="minorEastAsia"/>
          <w:sz w:val="24"/>
          <w:highlight w:val="none"/>
        </w:rPr>
      </w:pPr>
    </w:p>
    <w:p w14:paraId="453D51B4">
      <w:pPr>
        <w:wordWrap w:val="0"/>
        <w:adjustRightInd w:val="0"/>
        <w:snapToGrid w:val="0"/>
        <w:spacing w:line="460" w:lineRule="exact"/>
        <w:jc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br w:type="page"/>
      </w:r>
      <w:bookmarkStart w:id="539" w:name="_Toc1996"/>
    </w:p>
    <w:p w14:paraId="6735EF65">
      <w:pPr>
        <w:wordWrap w:val="0"/>
        <w:adjustRightInd w:val="0"/>
        <w:snapToGrid w:val="0"/>
        <w:spacing w:line="460" w:lineRule="exact"/>
        <w:jc w:val="center"/>
        <w:rPr>
          <w:rFonts w:asciiTheme="minorEastAsia" w:hAnsiTheme="minorEastAsia" w:eastAsiaTheme="minorEastAsia" w:cstheme="minorEastAsia"/>
          <w:highlight w:val="none"/>
        </w:rPr>
      </w:pPr>
    </w:p>
    <w:p w14:paraId="7FAAC8F9">
      <w:pPr>
        <w:wordWrap w:val="0"/>
        <w:adjustRightInd w:val="0"/>
        <w:snapToGrid w:val="0"/>
        <w:spacing w:line="460" w:lineRule="exact"/>
        <w:jc w:val="center"/>
        <w:rPr>
          <w:rFonts w:asciiTheme="minorEastAsia" w:hAnsiTheme="minorEastAsia" w:eastAsiaTheme="minorEastAsia" w:cstheme="minorEastAsia"/>
          <w:highlight w:val="none"/>
        </w:rPr>
      </w:pPr>
    </w:p>
    <w:p w14:paraId="6C895C2D">
      <w:pPr>
        <w:wordWrap w:val="0"/>
        <w:adjustRightInd w:val="0"/>
        <w:snapToGrid w:val="0"/>
        <w:spacing w:line="460" w:lineRule="exact"/>
        <w:jc w:val="center"/>
        <w:rPr>
          <w:rFonts w:asciiTheme="minorEastAsia" w:hAnsiTheme="minorEastAsia" w:eastAsiaTheme="minorEastAsia" w:cstheme="minorEastAsia"/>
          <w:highlight w:val="none"/>
        </w:rPr>
      </w:pPr>
    </w:p>
    <w:p w14:paraId="460D7B2C">
      <w:pPr>
        <w:wordWrap w:val="0"/>
        <w:adjustRightInd w:val="0"/>
        <w:snapToGrid w:val="0"/>
        <w:spacing w:line="460" w:lineRule="exact"/>
        <w:ind w:firstLine="883"/>
        <w:jc w:val="center"/>
        <w:outlineLvl w:val="1"/>
        <w:rPr>
          <w:rFonts w:asciiTheme="minorEastAsia" w:hAnsiTheme="minorEastAsia" w:eastAsiaTheme="minorEastAsia" w:cstheme="minorEastAsia"/>
          <w:b/>
          <w:bCs/>
          <w:sz w:val="44"/>
          <w:szCs w:val="44"/>
          <w:highlight w:val="none"/>
        </w:rPr>
      </w:pPr>
      <w:bookmarkStart w:id="540" w:name="_Toc6809"/>
      <w:bookmarkStart w:id="541" w:name="_Toc15940"/>
      <w:bookmarkStart w:id="542" w:name="_Toc7383"/>
      <w:r>
        <w:rPr>
          <w:rFonts w:hint="eastAsia" w:asciiTheme="minorEastAsia" w:hAnsiTheme="minorEastAsia" w:eastAsiaTheme="minorEastAsia" w:cstheme="minorEastAsia"/>
          <w:b/>
          <w:bCs/>
          <w:sz w:val="44"/>
          <w:szCs w:val="44"/>
          <w:highlight w:val="none"/>
        </w:rPr>
        <w:t>第二部分 通用合同条款</w:t>
      </w:r>
      <w:bookmarkEnd w:id="539"/>
      <w:bookmarkEnd w:id="540"/>
      <w:bookmarkEnd w:id="541"/>
      <w:bookmarkEnd w:id="542"/>
    </w:p>
    <w:p w14:paraId="1A0BD6D0">
      <w:pPr>
        <w:pStyle w:val="5"/>
        <w:tabs>
          <w:tab w:val="left" w:pos="360"/>
        </w:tabs>
        <w:wordWrap w:val="0"/>
        <w:spacing w:line="460" w:lineRule="exact"/>
        <w:ind w:left="210" w:leftChars="100" w:firstLine="590" w:firstLineChars="196"/>
        <w:jc w:val="left"/>
        <w:rPr>
          <w:rFonts w:asciiTheme="minorEastAsia" w:hAnsiTheme="minorEastAsia" w:eastAsiaTheme="minorEastAsia" w:cstheme="minorEastAsia"/>
          <w:sz w:val="30"/>
          <w:szCs w:val="30"/>
          <w:highlight w:val="none"/>
        </w:rPr>
      </w:pPr>
      <w:bookmarkStart w:id="543" w:name="_Toc18681"/>
      <w:r>
        <w:rPr>
          <w:rFonts w:hint="eastAsia" w:asciiTheme="minorEastAsia" w:hAnsiTheme="minorEastAsia" w:eastAsiaTheme="minorEastAsia" w:cstheme="minorEastAsia"/>
          <w:sz w:val="30"/>
          <w:szCs w:val="30"/>
          <w:highlight w:val="none"/>
        </w:rPr>
        <w:t>略：引用住房城乡建设部、国家工商行政管理总局《建设工程施工合同（示范文本）》（GF-2017-0201）》“通用合同条款”》。</w:t>
      </w:r>
      <w:bookmarkEnd w:id="543"/>
    </w:p>
    <w:p w14:paraId="55D880EE">
      <w:pPr>
        <w:pStyle w:val="64"/>
        <w:wordWrap w:val="0"/>
        <w:spacing w:line="460" w:lineRule="exact"/>
        <w:jc w:val="center"/>
        <w:outlineLvl w:val="9"/>
        <w:rPr>
          <w:rFonts w:asciiTheme="minorEastAsia" w:hAnsiTheme="minorEastAsia" w:eastAsiaTheme="minorEastAsia" w:cstheme="minorEastAsia"/>
          <w:sz w:val="44"/>
          <w:szCs w:val="44"/>
          <w:highlight w:val="none"/>
        </w:rPr>
      </w:pPr>
    </w:p>
    <w:p w14:paraId="26D43309">
      <w:pPr>
        <w:pStyle w:val="64"/>
        <w:wordWrap w:val="0"/>
        <w:spacing w:line="460" w:lineRule="exact"/>
        <w:jc w:val="center"/>
        <w:outlineLvl w:val="9"/>
        <w:rPr>
          <w:rFonts w:asciiTheme="minorEastAsia" w:hAnsiTheme="minorEastAsia" w:eastAsiaTheme="minorEastAsia" w:cstheme="minorEastAsia"/>
          <w:sz w:val="44"/>
          <w:szCs w:val="44"/>
          <w:highlight w:val="none"/>
        </w:rPr>
      </w:pPr>
    </w:p>
    <w:p w14:paraId="7786EBE5">
      <w:pPr>
        <w:pStyle w:val="64"/>
        <w:wordWrap w:val="0"/>
        <w:spacing w:line="460" w:lineRule="exact"/>
        <w:jc w:val="center"/>
        <w:outlineLvl w:val="9"/>
        <w:rPr>
          <w:rFonts w:asciiTheme="minorEastAsia" w:hAnsiTheme="minorEastAsia" w:eastAsiaTheme="minorEastAsia" w:cstheme="minorEastAsia"/>
          <w:sz w:val="44"/>
          <w:szCs w:val="44"/>
          <w:highlight w:val="none"/>
        </w:rPr>
      </w:pPr>
      <w:r>
        <w:rPr>
          <w:rFonts w:hint="eastAsia" w:asciiTheme="minorEastAsia" w:hAnsiTheme="minorEastAsia" w:eastAsiaTheme="minorEastAsia" w:cstheme="minorEastAsia"/>
          <w:sz w:val="44"/>
          <w:szCs w:val="44"/>
          <w:highlight w:val="none"/>
        </w:rPr>
        <w:br w:type="page"/>
      </w:r>
    </w:p>
    <w:p w14:paraId="7F3C5BB2">
      <w:pPr>
        <w:pStyle w:val="64"/>
        <w:wordWrap w:val="0"/>
        <w:spacing w:line="460" w:lineRule="exact"/>
        <w:jc w:val="center"/>
        <w:outlineLvl w:val="1"/>
        <w:rPr>
          <w:rFonts w:asciiTheme="minorEastAsia" w:hAnsiTheme="minorEastAsia" w:eastAsiaTheme="minorEastAsia" w:cstheme="minorEastAsia"/>
          <w:sz w:val="44"/>
          <w:szCs w:val="44"/>
          <w:highlight w:val="none"/>
        </w:rPr>
      </w:pPr>
      <w:bookmarkStart w:id="544" w:name="_Toc29142"/>
      <w:bookmarkStart w:id="545" w:name="_Toc24169"/>
      <w:r>
        <w:rPr>
          <w:rFonts w:hint="eastAsia" w:asciiTheme="minorEastAsia" w:hAnsiTheme="minorEastAsia" w:eastAsiaTheme="minorEastAsia" w:cstheme="minorEastAsia"/>
          <w:sz w:val="44"/>
          <w:szCs w:val="44"/>
          <w:highlight w:val="none"/>
        </w:rPr>
        <w:t>第三部分 专用合同条款</w:t>
      </w:r>
      <w:bookmarkEnd w:id="544"/>
      <w:bookmarkEnd w:id="545"/>
    </w:p>
    <w:p w14:paraId="3E1239F4">
      <w:pPr>
        <w:widowControl/>
        <w:tabs>
          <w:tab w:val="left" w:pos="5000"/>
        </w:tabs>
        <w:wordWrap w:val="0"/>
        <w:spacing w:line="540" w:lineRule="exact"/>
        <w:ind w:left="420"/>
        <w:rPr>
          <w:rFonts w:asciiTheme="minorEastAsia" w:hAnsiTheme="minorEastAsia" w:eastAsiaTheme="minorEastAsia" w:cstheme="minorEastAsia"/>
          <w:highlight w:val="none"/>
        </w:rPr>
      </w:pPr>
    </w:p>
    <w:p w14:paraId="711467D5">
      <w:pPr>
        <w:pStyle w:val="6"/>
        <w:adjustRightInd w:val="0"/>
        <w:spacing w:before="0" w:after="0" w:line="360" w:lineRule="auto"/>
        <w:ind w:firstLine="480"/>
        <w:rPr>
          <w:rFonts w:asciiTheme="minorEastAsia" w:hAnsiTheme="minorEastAsia" w:eastAsiaTheme="minorEastAsia" w:cstheme="minorEastAsia"/>
          <w:b w:val="0"/>
          <w:sz w:val="24"/>
          <w:szCs w:val="24"/>
          <w:highlight w:val="none"/>
        </w:rPr>
      </w:pPr>
      <w:bookmarkStart w:id="546" w:name="_Toc351203633"/>
      <w:r>
        <w:rPr>
          <w:rFonts w:hint="eastAsia" w:asciiTheme="minorEastAsia" w:hAnsiTheme="minorEastAsia" w:eastAsiaTheme="minorEastAsia" w:cstheme="minorEastAsia"/>
          <w:b w:val="0"/>
          <w:sz w:val="24"/>
          <w:szCs w:val="24"/>
          <w:highlight w:val="none"/>
        </w:rPr>
        <w:t>1</w:t>
      </w:r>
      <w:bookmarkStart w:id="547" w:name="_Toc296347155"/>
      <w:bookmarkStart w:id="548" w:name="_Toc296891196"/>
      <w:bookmarkStart w:id="549" w:name="_Toc296890984"/>
      <w:bookmarkStart w:id="550" w:name="_Toc292559866"/>
      <w:bookmarkStart w:id="551" w:name="_Toc297120456"/>
      <w:bookmarkStart w:id="552" w:name="_Toc292559361"/>
      <w:bookmarkStart w:id="553" w:name="_Toc296944495"/>
      <w:bookmarkStart w:id="554" w:name="_Toc296346657"/>
      <w:bookmarkStart w:id="555" w:name="_Toc296503156"/>
      <w:bookmarkStart w:id="556" w:name="_Toc297048342"/>
      <w:r>
        <w:rPr>
          <w:rFonts w:hint="eastAsia" w:asciiTheme="minorEastAsia" w:hAnsiTheme="minorEastAsia" w:eastAsiaTheme="minorEastAsia" w:cstheme="minorEastAsia"/>
          <w:b w:val="0"/>
          <w:sz w:val="24"/>
          <w:szCs w:val="24"/>
          <w:highlight w:val="none"/>
        </w:rPr>
        <w:t>.  一般约定</w:t>
      </w:r>
      <w:bookmarkEnd w:id="546"/>
    </w:p>
    <w:bookmarkEnd w:id="547"/>
    <w:bookmarkEnd w:id="548"/>
    <w:bookmarkEnd w:id="549"/>
    <w:bookmarkEnd w:id="550"/>
    <w:bookmarkEnd w:id="551"/>
    <w:bookmarkEnd w:id="552"/>
    <w:bookmarkEnd w:id="553"/>
    <w:bookmarkEnd w:id="554"/>
    <w:bookmarkEnd w:id="555"/>
    <w:bookmarkEnd w:id="556"/>
    <w:p w14:paraId="0D3714ED">
      <w:pPr>
        <w:adjustRightInd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1.1  词语定义</w:t>
      </w:r>
    </w:p>
    <w:p w14:paraId="0B3204BE">
      <w:pPr>
        <w:adjustRightInd w:val="0"/>
        <w:spacing w:line="360" w:lineRule="auto"/>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1.1.1 合同</w:t>
      </w:r>
    </w:p>
    <w:p w14:paraId="1A03F1E6">
      <w:pPr>
        <w:adjustRightInd w:val="0"/>
        <w:spacing w:line="360" w:lineRule="auto"/>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1.1.1.10其他合同文件包括：</w:t>
      </w:r>
      <w:r>
        <w:rPr>
          <w:rFonts w:hint="eastAsia" w:asciiTheme="minorEastAsia" w:hAnsiTheme="minorEastAsia" w:eastAsiaTheme="minorEastAsia" w:cstheme="minorEastAsia"/>
          <w:sz w:val="24"/>
          <w:highlight w:val="none"/>
          <w:u w:val="single"/>
        </w:rPr>
        <w:t xml:space="preserve">                        </w:t>
      </w:r>
      <w:r>
        <w:rPr>
          <w:rFonts w:hint="eastAsia" w:asciiTheme="minorEastAsia" w:hAnsiTheme="minorEastAsia" w:eastAsiaTheme="minorEastAsia" w:cstheme="minorEastAsia"/>
          <w:sz w:val="24"/>
          <w:highlight w:val="none"/>
        </w:rPr>
        <w:t>。</w:t>
      </w:r>
    </w:p>
    <w:p w14:paraId="172E556A">
      <w:pPr>
        <w:adjustRightInd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1.1.2 合同当事人及其他相关方</w:t>
      </w:r>
    </w:p>
    <w:p w14:paraId="56E0633F">
      <w:pPr>
        <w:adjustRightInd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1.1.2.4监理人：</w:t>
      </w:r>
    </w:p>
    <w:p w14:paraId="2513766A">
      <w:pPr>
        <w:adjustRightIn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名    称：</w:t>
      </w:r>
      <w:r>
        <w:rPr>
          <w:rFonts w:hint="eastAsia" w:asciiTheme="minorEastAsia" w:hAnsiTheme="minorEastAsia" w:eastAsiaTheme="minorEastAsia" w:cstheme="minorEastAsia"/>
          <w:sz w:val="24"/>
          <w:highlight w:val="none"/>
          <w:u w:val="single"/>
        </w:rPr>
        <w:t xml:space="preserve">                 </w:t>
      </w:r>
      <w:r>
        <w:rPr>
          <w:rFonts w:hint="eastAsia" w:asciiTheme="minorEastAsia" w:hAnsiTheme="minorEastAsia" w:eastAsiaTheme="minorEastAsia" w:cstheme="minorEastAsia"/>
          <w:sz w:val="24"/>
          <w:highlight w:val="none"/>
        </w:rPr>
        <w:t>；</w:t>
      </w:r>
    </w:p>
    <w:p w14:paraId="4C5D896F">
      <w:pPr>
        <w:adjustRightIn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资质类别和等级：</w:t>
      </w:r>
      <w:r>
        <w:rPr>
          <w:rFonts w:hint="eastAsia" w:asciiTheme="minorEastAsia" w:hAnsiTheme="minorEastAsia" w:eastAsiaTheme="minorEastAsia" w:cstheme="minorEastAsia"/>
          <w:sz w:val="24"/>
          <w:highlight w:val="none"/>
          <w:u w:val="single"/>
        </w:rPr>
        <w:t>               </w:t>
      </w:r>
      <w:r>
        <w:rPr>
          <w:rFonts w:hint="eastAsia" w:asciiTheme="minorEastAsia" w:hAnsiTheme="minorEastAsia" w:eastAsiaTheme="minorEastAsia" w:cstheme="minorEastAsia"/>
          <w:sz w:val="24"/>
          <w:highlight w:val="none"/>
        </w:rPr>
        <w:t>；</w:t>
      </w:r>
    </w:p>
    <w:p w14:paraId="74474EE9">
      <w:pPr>
        <w:adjustRightIn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联系电话：</w:t>
      </w:r>
      <w:r>
        <w:rPr>
          <w:rFonts w:hint="eastAsia" w:asciiTheme="minorEastAsia" w:hAnsiTheme="minorEastAsia" w:eastAsiaTheme="minorEastAsia" w:cstheme="minorEastAsia"/>
          <w:sz w:val="24"/>
          <w:highlight w:val="none"/>
          <w:u w:val="single"/>
        </w:rPr>
        <w:t>                 </w:t>
      </w:r>
      <w:r>
        <w:rPr>
          <w:rFonts w:hint="eastAsia" w:asciiTheme="minorEastAsia" w:hAnsiTheme="minorEastAsia" w:eastAsiaTheme="minorEastAsia" w:cstheme="minorEastAsia"/>
          <w:sz w:val="24"/>
          <w:highlight w:val="none"/>
        </w:rPr>
        <w:t>；</w:t>
      </w:r>
    </w:p>
    <w:p w14:paraId="0BB47B7C">
      <w:pPr>
        <w:adjustRightIn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电子信箱：</w:t>
      </w:r>
      <w:r>
        <w:rPr>
          <w:rFonts w:hint="eastAsia" w:asciiTheme="minorEastAsia" w:hAnsiTheme="minorEastAsia" w:eastAsiaTheme="minorEastAsia" w:cstheme="minorEastAsia"/>
          <w:sz w:val="24"/>
          <w:highlight w:val="none"/>
          <w:u w:val="single"/>
        </w:rPr>
        <w:t>                 </w:t>
      </w:r>
      <w:r>
        <w:rPr>
          <w:rFonts w:hint="eastAsia" w:asciiTheme="minorEastAsia" w:hAnsiTheme="minorEastAsia" w:eastAsiaTheme="minorEastAsia" w:cstheme="minorEastAsia"/>
          <w:sz w:val="24"/>
          <w:highlight w:val="none"/>
        </w:rPr>
        <w:t>；</w:t>
      </w:r>
    </w:p>
    <w:p w14:paraId="0EF5DDCB">
      <w:pPr>
        <w:adjustRightIn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通信地址：</w:t>
      </w:r>
      <w:r>
        <w:rPr>
          <w:rFonts w:hint="eastAsia" w:asciiTheme="minorEastAsia" w:hAnsiTheme="minorEastAsia" w:eastAsiaTheme="minorEastAsia" w:cstheme="minorEastAsia"/>
          <w:sz w:val="24"/>
          <w:highlight w:val="none"/>
          <w:u w:val="single"/>
        </w:rPr>
        <w:t>                 </w:t>
      </w:r>
      <w:r>
        <w:rPr>
          <w:rFonts w:hint="eastAsia" w:asciiTheme="minorEastAsia" w:hAnsiTheme="minorEastAsia" w:eastAsiaTheme="minorEastAsia" w:cstheme="minorEastAsia"/>
          <w:sz w:val="24"/>
          <w:highlight w:val="none"/>
        </w:rPr>
        <w:t>。</w:t>
      </w:r>
    </w:p>
    <w:p w14:paraId="6A74C7FA">
      <w:pPr>
        <w:adjustRightInd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1.1.3 工程和设备</w:t>
      </w:r>
    </w:p>
    <w:p w14:paraId="08206181">
      <w:pPr>
        <w:adjustRightInd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1.1.3.7 作为施工现场组成部分的其他场所包括：</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u w:val="single"/>
          <w:lang w:val="en-US" w:eastAsia="zh-CN"/>
        </w:rPr>
        <w:t xml:space="preserve">       </w:t>
      </w:r>
      <w:r>
        <w:rPr>
          <w:rFonts w:hint="eastAsia" w:asciiTheme="minorEastAsia" w:hAnsiTheme="minorEastAsia" w:eastAsiaTheme="minorEastAsia" w:cstheme="minorEastAsia"/>
          <w:sz w:val="24"/>
          <w:highlight w:val="none"/>
          <w:u w:val="single"/>
        </w:rPr>
        <w:t></w:t>
      </w:r>
      <w:r>
        <w:rPr>
          <w:rFonts w:hint="eastAsia" w:asciiTheme="minorEastAsia" w:hAnsiTheme="minorEastAsia" w:eastAsiaTheme="minorEastAsia" w:cstheme="minorEastAsia"/>
          <w:sz w:val="24"/>
          <w:highlight w:val="none"/>
        </w:rPr>
        <w:t>。</w:t>
      </w:r>
    </w:p>
    <w:p w14:paraId="2C1C62EF">
      <w:pPr>
        <w:adjustRightInd w:val="0"/>
        <w:spacing w:line="360" w:lineRule="auto"/>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1.1.3.9 永久占地包括：</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u w:val="single"/>
          <w:lang w:val="en-US" w:eastAsia="zh-CN"/>
        </w:rPr>
        <w:t xml:space="preserve">          </w:t>
      </w:r>
      <w:r>
        <w:rPr>
          <w:rFonts w:hint="eastAsia" w:asciiTheme="minorEastAsia" w:hAnsiTheme="minorEastAsia" w:eastAsiaTheme="minorEastAsia" w:cstheme="minorEastAsia"/>
          <w:sz w:val="24"/>
          <w:highlight w:val="none"/>
          <w:u w:val="single"/>
        </w:rPr>
        <w:t></w:t>
      </w:r>
      <w:r>
        <w:rPr>
          <w:rFonts w:hint="eastAsia" w:asciiTheme="minorEastAsia" w:hAnsiTheme="minorEastAsia" w:eastAsiaTheme="minorEastAsia" w:cstheme="minorEastAsia"/>
          <w:kern w:val="0"/>
          <w:sz w:val="24"/>
          <w:highlight w:val="none"/>
        </w:rPr>
        <w:t>。</w:t>
      </w:r>
    </w:p>
    <w:p w14:paraId="613658E7">
      <w:pPr>
        <w:adjustRightInd w:val="0"/>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0"/>
          <w:sz w:val="24"/>
          <w:highlight w:val="none"/>
        </w:rPr>
        <w:t>1.1.3.10 临时占地包括：</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u w:val="single"/>
          <w:lang w:val="en-US" w:eastAsia="zh-CN"/>
        </w:rPr>
        <w:t xml:space="preserve">              </w:t>
      </w:r>
      <w:r>
        <w:rPr>
          <w:rFonts w:hint="eastAsia" w:asciiTheme="minorEastAsia" w:hAnsiTheme="minorEastAsia" w:eastAsiaTheme="minorEastAsia" w:cstheme="minorEastAsia"/>
          <w:sz w:val="24"/>
          <w:highlight w:val="none"/>
          <w:u w:val="single"/>
        </w:rPr>
        <w:t></w:t>
      </w:r>
      <w:r>
        <w:rPr>
          <w:rFonts w:hint="eastAsia" w:asciiTheme="minorEastAsia" w:hAnsiTheme="minorEastAsia" w:eastAsiaTheme="minorEastAsia" w:cstheme="minorEastAsia"/>
          <w:kern w:val="0"/>
          <w:sz w:val="24"/>
          <w:highlight w:val="none"/>
        </w:rPr>
        <w:t>。</w:t>
      </w:r>
    </w:p>
    <w:p w14:paraId="28FA8960">
      <w:pPr>
        <w:adjustRightInd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1.3法律 </w:t>
      </w:r>
    </w:p>
    <w:p w14:paraId="19E57BC4">
      <w:pPr>
        <w:autoSpaceDE w:val="0"/>
        <w:autoSpaceDN w:val="0"/>
        <w:adjustRightInd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适用于合同的其他规范性文件：</w:t>
      </w:r>
      <w:r>
        <w:rPr>
          <w:rFonts w:hint="eastAsia" w:asciiTheme="minorEastAsia" w:hAnsiTheme="minorEastAsia" w:eastAsiaTheme="minorEastAsia" w:cstheme="minorEastAsia"/>
          <w:sz w:val="24"/>
          <w:highlight w:val="none"/>
          <w:u w:val="single"/>
        </w:rPr>
        <w:t></w:t>
      </w:r>
      <w:r>
        <w:rPr>
          <w:rFonts w:hint="eastAsia" w:asciiTheme="minorEastAsia" w:hAnsiTheme="minorEastAsia" w:eastAsiaTheme="minorEastAsia" w:cstheme="minorEastAsia"/>
          <w:sz w:val="24"/>
          <w:highlight w:val="none"/>
          <w:u w:val="single"/>
          <w:lang w:val="en-US" w:eastAsia="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706E766E">
      <w:pPr>
        <w:adjustRightInd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1.4 标准和规范</w:t>
      </w:r>
    </w:p>
    <w:p w14:paraId="18193E3B">
      <w:pPr>
        <w:adjustRightInd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1.4.1适用于工程的标准规范包括：</w:t>
      </w:r>
      <w:r>
        <w:rPr>
          <w:rFonts w:hint="eastAsia" w:asciiTheme="minorEastAsia" w:hAnsiTheme="minorEastAsia" w:eastAsiaTheme="minorEastAsia" w:cstheme="minorEastAsia"/>
          <w:sz w:val="24"/>
          <w:highlight w:val="none"/>
          <w:u w:val="single"/>
        </w:rPr>
        <w:t>               </w:t>
      </w:r>
      <w:r>
        <w:rPr>
          <w:rFonts w:hint="eastAsia" w:asciiTheme="minorEastAsia" w:hAnsiTheme="minorEastAsia" w:eastAsiaTheme="minorEastAsia" w:cstheme="minorEastAsia"/>
          <w:sz w:val="24"/>
          <w:highlight w:val="none"/>
        </w:rPr>
        <w:t>。</w:t>
      </w:r>
    </w:p>
    <w:p w14:paraId="224D3B1A">
      <w:pPr>
        <w:adjustRightInd w:val="0"/>
        <w:spacing w:line="360" w:lineRule="auto"/>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1.4.2 发包人提供国外标准、规范的名称：</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rPr>
        <w:t>；</w:t>
      </w:r>
    </w:p>
    <w:p w14:paraId="2C8DA318">
      <w:pPr>
        <w:adjustRightInd w:val="0"/>
        <w:spacing w:line="360" w:lineRule="auto"/>
        <w:ind w:firstLine="480" w:firstLineChars="200"/>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发包人提供国外标准、规范的份数：</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rPr>
        <w:t>；</w:t>
      </w:r>
    </w:p>
    <w:p w14:paraId="30F79809">
      <w:pPr>
        <w:adjustRightIn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0"/>
          <w:sz w:val="24"/>
          <w:highlight w:val="none"/>
        </w:rPr>
        <w:t>发包人提供国外标准、规范的名称：</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rPr>
        <w:t>。</w:t>
      </w:r>
    </w:p>
    <w:p w14:paraId="021925AA">
      <w:pPr>
        <w:adjustRightInd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1.4.3发包人对工程的技术标准和功能要求的特殊要求：</w:t>
      </w:r>
    </w:p>
    <w:p w14:paraId="09197349">
      <w:pPr>
        <w:adjustRightInd w:val="0"/>
        <w:spacing w:line="360" w:lineRule="auto"/>
        <w:ind w:firstLine="482"/>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u w:val="single"/>
        </w:rPr>
        <w:t xml:space="preserve">                          </w:t>
      </w:r>
      <w:r>
        <w:rPr>
          <w:rFonts w:hint="eastAsia" w:asciiTheme="minorEastAsia" w:hAnsiTheme="minorEastAsia" w:eastAsiaTheme="minorEastAsia" w:cstheme="minorEastAsia"/>
          <w:sz w:val="24"/>
          <w:highlight w:val="none"/>
        </w:rPr>
        <w:t>。</w:t>
      </w:r>
    </w:p>
    <w:p w14:paraId="4B4F6618">
      <w:pPr>
        <w:adjustRightInd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1.5 合同文件的优先顺序</w:t>
      </w:r>
    </w:p>
    <w:p w14:paraId="365CF104">
      <w:pPr>
        <w:adjustRightInd w:val="0"/>
        <w:spacing w:line="360" w:lineRule="auto"/>
        <w:ind w:firstLine="480" w:firstLineChars="200"/>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合同文件组成及优先顺序为：</w:t>
      </w:r>
    </w:p>
    <w:p w14:paraId="55CEEC47">
      <w:pPr>
        <w:adjustRightInd w:val="0"/>
        <w:spacing w:line="360" w:lineRule="auto"/>
        <w:ind w:firstLine="480" w:firstLineChars="200"/>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 xml:space="preserve">（1）本合同协议书； </w:t>
      </w:r>
    </w:p>
    <w:p w14:paraId="0A503C80">
      <w:pPr>
        <w:adjustRightInd w:val="0"/>
        <w:spacing w:line="360" w:lineRule="auto"/>
        <w:ind w:firstLine="480" w:firstLineChars="200"/>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（2）成交通知书；</w:t>
      </w:r>
    </w:p>
    <w:p w14:paraId="05841B02">
      <w:pPr>
        <w:adjustRightInd w:val="0"/>
        <w:spacing w:line="360" w:lineRule="auto"/>
        <w:ind w:firstLine="480" w:firstLineChars="200"/>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（3）本合同专用条款；</w:t>
      </w:r>
    </w:p>
    <w:p w14:paraId="700998E9">
      <w:pPr>
        <w:adjustRightInd w:val="0"/>
        <w:spacing w:line="360" w:lineRule="auto"/>
        <w:ind w:firstLine="480" w:firstLineChars="200"/>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（4）本合同通用条款（GF—2017—0201）；</w:t>
      </w:r>
    </w:p>
    <w:p w14:paraId="57534B56">
      <w:pPr>
        <w:adjustRightInd w:val="0"/>
        <w:spacing w:line="360" w:lineRule="auto"/>
        <w:ind w:firstLine="480" w:firstLineChars="200"/>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（5）采购文件、补遗文件及其附件；</w:t>
      </w:r>
    </w:p>
    <w:p w14:paraId="3B282502">
      <w:pPr>
        <w:adjustRightInd w:val="0"/>
        <w:spacing w:line="360" w:lineRule="auto"/>
        <w:ind w:firstLine="480" w:firstLineChars="200"/>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 xml:space="preserve">（6）响应文件及其附件； </w:t>
      </w:r>
    </w:p>
    <w:p w14:paraId="57EDC046">
      <w:pPr>
        <w:adjustRightInd w:val="0"/>
        <w:spacing w:line="360" w:lineRule="auto"/>
        <w:ind w:firstLine="480" w:firstLineChars="200"/>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 xml:space="preserve">（7）技术标准和要求； </w:t>
      </w:r>
    </w:p>
    <w:p w14:paraId="205094F1">
      <w:pPr>
        <w:adjustRightInd w:val="0"/>
        <w:spacing w:line="360" w:lineRule="auto"/>
        <w:ind w:firstLine="480" w:firstLineChars="200"/>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 xml:space="preserve">（8）图纸或实施方案； </w:t>
      </w:r>
    </w:p>
    <w:p w14:paraId="661C3412">
      <w:pPr>
        <w:adjustRightInd w:val="0"/>
        <w:spacing w:line="360" w:lineRule="auto"/>
        <w:ind w:firstLine="480" w:firstLineChars="200"/>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（9）已标价工程量清单；</w:t>
      </w:r>
    </w:p>
    <w:p w14:paraId="622803B2">
      <w:pPr>
        <w:adjustRightInd w:val="0"/>
        <w:spacing w:line="360" w:lineRule="auto"/>
        <w:ind w:firstLine="480" w:firstLineChars="200"/>
        <w:rPr>
          <w:rFonts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（10）洽商、变更等明确双方权利义务的纪要、书面协议。</w:t>
      </w:r>
    </w:p>
    <w:p w14:paraId="05A37412">
      <w:pPr>
        <w:adjustRightInd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1.6 图纸和承包人文件</w:t>
      </w:r>
      <w:r>
        <w:rPr>
          <w:rFonts w:hint="eastAsia" w:asciiTheme="minorEastAsia" w:hAnsiTheme="minorEastAsia" w:eastAsiaTheme="minorEastAsia" w:cstheme="minorEastAsia"/>
          <w:sz w:val="24"/>
          <w:highlight w:val="none"/>
        </w:rPr>
        <w:tab/>
      </w:r>
    </w:p>
    <w:p w14:paraId="6AFAEEEF">
      <w:pPr>
        <w:adjustRightInd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1.6.1 图纸的提供</w:t>
      </w:r>
    </w:p>
    <w:p w14:paraId="0035220C">
      <w:pPr>
        <w:adjustRightIn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发包人向承包人提供图纸的期限：</w:t>
      </w:r>
      <w:r>
        <w:rPr>
          <w:rFonts w:hint="eastAsia" w:asciiTheme="minorEastAsia" w:hAnsiTheme="minorEastAsia" w:eastAsiaTheme="minorEastAsia" w:cstheme="minorEastAsia"/>
          <w:sz w:val="24"/>
          <w:highlight w:val="none"/>
          <w:u w:val="single"/>
        </w:rPr>
        <w:t>    </w:t>
      </w:r>
      <w:r>
        <w:rPr>
          <w:rFonts w:hint="eastAsia" w:asciiTheme="minorEastAsia" w:hAnsiTheme="minorEastAsia" w:eastAsiaTheme="minorEastAsia" w:cstheme="minorEastAsia"/>
          <w:sz w:val="24"/>
          <w:highlight w:val="none"/>
        </w:rPr>
        <w:t>；</w:t>
      </w:r>
    </w:p>
    <w:p w14:paraId="274CC7CF">
      <w:pPr>
        <w:adjustRightIn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发包人向承包人提供图纸的数量：</w:t>
      </w:r>
      <w:r>
        <w:rPr>
          <w:rFonts w:hint="eastAsia" w:asciiTheme="minorEastAsia" w:hAnsiTheme="minorEastAsia" w:eastAsiaTheme="minorEastAsia" w:cstheme="minorEastAsia"/>
          <w:sz w:val="24"/>
          <w:highlight w:val="none"/>
          <w:u w:val="single"/>
        </w:rPr>
        <w:t>    </w:t>
      </w:r>
      <w:r>
        <w:rPr>
          <w:rFonts w:hint="eastAsia" w:asciiTheme="minorEastAsia" w:hAnsiTheme="minorEastAsia" w:eastAsiaTheme="minorEastAsia" w:cstheme="minorEastAsia"/>
          <w:sz w:val="24"/>
          <w:highlight w:val="none"/>
        </w:rPr>
        <w:t>；</w:t>
      </w:r>
    </w:p>
    <w:p w14:paraId="276CA6AC">
      <w:pPr>
        <w:adjustRightIn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发包人向承包人提供图纸的内容：</w:t>
      </w:r>
      <w:r>
        <w:rPr>
          <w:rFonts w:hint="eastAsia" w:asciiTheme="minorEastAsia" w:hAnsiTheme="minorEastAsia" w:eastAsiaTheme="minorEastAsia" w:cstheme="minorEastAsia"/>
          <w:sz w:val="24"/>
          <w:highlight w:val="none"/>
          <w:u w:val="single"/>
        </w:rPr>
        <w:t>    </w:t>
      </w:r>
      <w:r>
        <w:rPr>
          <w:rFonts w:hint="eastAsia" w:asciiTheme="minorEastAsia" w:hAnsiTheme="minorEastAsia" w:eastAsiaTheme="minorEastAsia" w:cstheme="minorEastAsia"/>
          <w:sz w:val="24"/>
          <w:highlight w:val="none"/>
        </w:rPr>
        <w:t>。</w:t>
      </w:r>
    </w:p>
    <w:p w14:paraId="670D57D2">
      <w:pPr>
        <w:adjustRightInd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1.6.4 承包人文件</w:t>
      </w:r>
    </w:p>
    <w:p w14:paraId="314AAB56">
      <w:pPr>
        <w:adjustRightInd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需要由承包人提供的文件，包括：</w:t>
      </w:r>
      <w:r>
        <w:rPr>
          <w:rFonts w:hint="eastAsia" w:asciiTheme="minorEastAsia" w:hAnsiTheme="minorEastAsia" w:eastAsiaTheme="minorEastAsia" w:cstheme="minorEastAsia"/>
          <w:sz w:val="24"/>
          <w:highlight w:val="none"/>
          <w:u w:val="single"/>
        </w:rPr>
        <w:t xml:space="preserve">     </w:t>
      </w:r>
      <w:r>
        <w:rPr>
          <w:rFonts w:hint="eastAsia" w:asciiTheme="minorEastAsia" w:hAnsiTheme="minorEastAsia" w:eastAsiaTheme="minorEastAsia" w:cstheme="minorEastAsia"/>
          <w:sz w:val="24"/>
          <w:highlight w:val="none"/>
        </w:rPr>
        <w:t>；</w:t>
      </w:r>
    </w:p>
    <w:p w14:paraId="0E4D238A">
      <w:pPr>
        <w:adjustRightIn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承包人提供的文件的期限为：</w:t>
      </w:r>
      <w:r>
        <w:rPr>
          <w:rFonts w:hint="eastAsia" w:asciiTheme="minorEastAsia" w:hAnsiTheme="minorEastAsia" w:eastAsiaTheme="minorEastAsia" w:cstheme="minorEastAsia"/>
          <w:sz w:val="24"/>
          <w:highlight w:val="none"/>
          <w:u w:val="single"/>
        </w:rPr>
        <w:t>        </w:t>
      </w:r>
      <w:r>
        <w:rPr>
          <w:rFonts w:hint="eastAsia" w:asciiTheme="minorEastAsia" w:hAnsiTheme="minorEastAsia" w:eastAsiaTheme="minorEastAsia" w:cstheme="minorEastAsia"/>
          <w:sz w:val="24"/>
          <w:highlight w:val="none"/>
        </w:rPr>
        <w:t>；</w:t>
      </w:r>
    </w:p>
    <w:p w14:paraId="78BDE4F4">
      <w:pPr>
        <w:adjustRightIn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承包人提供的文件的数量为：</w:t>
      </w:r>
      <w:r>
        <w:rPr>
          <w:rFonts w:hint="eastAsia" w:asciiTheme="minorEastAsia" w:hAnsiTheme="minorEastAsia" w:eastAsiaTheme="minorEastAsia" w:cstheme="minorEastAsia"/>
          <w:sz w:val="24"/>
          <w:highlight w:val="none"/>
          <w:u w:val="single"/>
        </w:rPr>
        <w:t>          </w:t>
      </w:r>
      <w:r>
        <w:rPr>
          <w:rFonts w:hint="eastAsia" w:asciiTheme="minorEastAsia" w:hAnsiTheme="minorEastAsia" w:eastAsiaTheme="minorEastAsia" w:cstheme="minorEastAsia"/>
          <w:sz w:val="24"/>
          <w:highlight w:val="none"/>
        </w:rPr>
        <w:t>；</w:t>
      </w:r>
    </w:p>
    <w:p w14:paraId="02C47AE5">
      <w:pPr>
        <w:adjustRightIn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承包人提供的文件的形式为：</w:t>
      </w:r>
      <w:r>
        <w:rPr>
          <w:rFonts w:hint="eastAsia" w:asciiTheme="minorEastAsia" w:hAnsiTheme="minorEastAsia" w:eastAsiaTheme="minorEastAsia" w:cstheme="minorEastAsia"/>
          <w:sz w:val="24"/>
          <w:highlight w:val="none"/>
          <w:u w:val="single"/>
        </w:rPr>
        <w:t>        </w:t>
      </w:r>
      <w:r>
        <w:rPr>
          <w:rFonts w:hint="eastAsia" w:asciiTheme="minorEastAsia" w:hAnsiTheme="minorEastAsia" w:eastAsiaTheme="minorEastAsia" w:cstheme="minorEastAsia"/>
          <w:sz w:val="24"/>
          <w:highlight w:val="none"/>
        </w:rPr>
        <w:t>；</w:t>
      </w:r>
    </w:p>
    <w:p w14:paraId="1D341E16">
      <w:pPr>
        <w:adjustRightIn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发包人审批承包人文件的期限：</w:t>
      </w:r>
      <w:r>
        <w:rPr>
          <w:rFonts w:hint="eastAsia" w:asciiTheme="minorEastAsia" w:hAnsiTheme="minorEastAsia" w:eastAsiaTheme="minorEastAsia" w:cstheme="minorEastAsia"/>
          <w:sz w:val="24"/>
          <w:highlight w:val="none"/>
          <w:u w:val="single"/>
        </w:rPr>
        <w:t>       </w:t>
      </w:r>
      <w:r>
        <w:rPr>
          <w:rFonts w:hint="eastAsia" w:asciiTheme="minorEastAsia" w:hAnsiTheme="minorEastAsia" w:eastAsiaTheme="minorEastAsia" w:cstheme="minorEastAsia"/>
          <w:sz w:val="24"/>
          <w:highlight w:val="none"/>
        </w:rPr>
        <w:t>。</w:t>
      </w:r>
    </w:p>
    <w:p w14:paraId="78417673">
      <w:pPr>
        <w:adjustRightInd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1.6.5 现场图纸准备</w:t>
      </w:r>
    </w:p>
    <w:p w14:paraId="311050B2">
      <w:pPr>
        <w:adjustRightIn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关于现场图纸准备的约定：</w:t>
      </w:r>
      <w:r>
        <w:rPr>
          <w:rFonts w:hint="eastAsia" w:asciiTheme="minorEastAsia" w:hAnsiTheme="minorEastAsia" w:eastAsiaTheme="minorEastAsia" w:cstheme="minorEastAsia"/>
          <w:sz w:val="24"/>
          <w:highlight w:val="none"/>
          <w:u w:val="single"/>
        </w:rPr>
        <w:t>          </w:t>
      </w:r>
      <w:r>
        <w:rPr>
          <w:rFonts w:hint="eastAsia" w:asciiTheme="minorEastAsia" w:hAnsiTheme="minorEastAsia" w:eastAsiaTheme="minorEastAsia" w:cstheme="minorEastAsia"/>
          <w:sz w:val="24"/>
          <w:highlight w:val="none"/>
        </w:rPr>
        <w:t>。</w:t>
      </w:r>
    </w:p>
    <w:p w14:paraId="696C0A41">
      <w:pPr>
        <w:adjustRightInd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1.7 联络</w:t>
      </w:r>
    </w:p>
    <w:p w14:paraId="25E8D56B">
      <w:pPr>
        <w:adjustRightInd w:val="0"/>
        <w:spacing w:line="360" w:lineRule="auto"/>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1.7.1发包人和承包人应当在</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kern w:val="0"/>
          <w:sz w:val="24"/>
          <w:highlight w:val="none"/>
        </w:rPr>
        <w:t>天内将与合同有关的通知、批准、证明、证书、指示、指令、要求、请求、同意、意见、确定和决定等网上电子文件函件送达对方当事人。</w:t>
      </w:r>
    </w:p>
    <w:p w14:paraId="75596B18">
      <w:pPr>
        <w:adjustRightInd w:val="0"/>
        <w:spacing w:line="360" w:lineRule="auto"/>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1.7.2 发包人接收文件的地点：</w:t>
      </w:r>
      <w:r>
        <w:rPr>
          <w:rFonts w:hint="eastAsia" w:asciiTheme="minorEastAsia" w:hAnsiTheme="minorEastAsia" w:eastAsiaTheme="minorEastAsia" w:cstheme="minorEastAsia"/>
          <w:sz w:val="24"/>
          <w:highlight w:val="none"/>
          <w:u w:val="single"/>
        </w:rPr>
        <w:t>      </w:t>
      </w:r>
      <w:r>
        <w:rPr>
          <w:rFonts w:hint="eastAsia" w:asciiTheme="minorEastAsia" w:hAnsiTheme="minorEastAsia" w:eastAsiaTheme="minorEastAsia" w:cstheme="minorEastAsia"/>
          <w:kern w:val="0"/>
          <w:sz w:val="24"/>
          <w:highlight w:val="none"/>
        </w:rPr>
        <w:t>；</w:t>
      </w:r>
    </w:p>
    <w:p w14:paraId="1A46DA11">
      <w:pPr>
        <w:adjustRightInd w:val="0"/>
        <w:spacing w:line="360" w:lineRule="auto"/>
        <w:ind w:firstLine="480" w:firstLineChars="200"/>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发包人指定的接收人为：</w:t>
      </w:r>
      <w:r>
        <w:rPr>
          <w:rFonts w:hint="eastAsia" w:asciiTheme="minorEastAsia" w:hAnsiTheme="minorEastAsia" w:eastAsiaTheme="minorEastAsia" w:cstheme="minorEastAsia"/>
          <w:sz w:val="24"/>
          <w:highlight w:val="none"/>
          <w:u w:val="single"/>
        </w:rPr>
        <w:t>                </w:t>
      </w:r>
      <w:r>
        <w:rPr>
          <w:rFonts w:hint="eastAsia" w:asciiTheme="minorEastAsia" w:hAnsiTheme="minorEastAsia" w:eastAsiaTheme="minorEastAsia" w:cstheme="minorEastAsia"/>
          <w:kern w:val="0"/>
          <w:sz w:val="24"/>
          <w:highlight w:val="none"/>
        </w:rPr>
        <w:t>。</w:t>
      </w:r>
    </w:p>
    <w:p w14:paraId="59C9A529">
      <w:pPr>
        <w:adjustRightInd w:val="0"/>
        <w:spacing w:line="360" w:lineRule="auto"/>
        <w:ind w:firstLine="480" w:firstLineChars="200"/>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承包人接收文件的地点：</w:t>
      </w:r>
      <w:r>
        <w:rPr>
          <w:rFonts w:hint="eastAsia" w:asciiTheme="minorEastAsia" w:hAnsiTheme="minorEastAsia" w:eastAsiaTheme="minorEastAsia" w:cstheme="minorEastAsia"/>
          <w:sz w:val="24"/>
          <w:highlight w:val="none"/>
          <w:u w:val="single"/>
        </w:rPr>
        <w:t>              </w:t>
      </w:r>
      <w:r>
        <w:rPr>
          <w:rFonts w:hint="eastAsia" w:asciiTheme="minorEastAsia" w:hAnsiTheme="minorEastAsia" w:eastAsiaTheme="minorEastAsia" w:cstheme="minorEastAsia"/>
          <w:kern w:val="0"/>
          <w:sz w:val="24"/>
          <w:highlight w:val="none"/>
        </w:rPr>
        <w:t>；</w:t>
      </w:r>
    </w:p>
    <w:p w14:paraId="188EBC03">
      <w:pPr>
        <w:adjustRightInd w:val="0"/>
        <w:spacing w:line="360" w:lineRule="auto"/>
        <w:ind w:firstLine="480" w:firstLineChars="200"/>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承包人指定的接收人为：</w:t>
      </w:r>
      <w:r>
        <w:rPr>
          <w:rFonts w:hint="eastAsia" w:asciiTheme="minorEastAsia" w:hAnsiTheme="minorEastAsia" w:eastAsiaTheme="minorEastAsia" w:cstheme="minorEastAsia"/>
          <w:sz w:val="24"/>
          <w:highlight w:val="none"/>
          <w:u w:val="single"/>
        </w:rPr>
        <w:t>              </w:t>
      </w:r>
      <w:r>
        <w:rPr>
          <w:rFonts w:hint="eastAsia" w:asciiTheme="minorEastAsia" w:hAnsiTheme="minorEastAsia" w:eastAsiaTheme="minorEastAsia" w:cstheme="minorEastAsia"/>
          <w:kern w:val="0"/>
          <w:sz w:val="24"/>
          <w:highlight w:val="none"/>
        </w:rPr>
        <w:t>。</w:t>
      </w:r>
    </w:p>
    <w:p w14:paraId="24272F1B">
      <w:pPr>
        <w:adjustRightInd w:val="0"/>
        <w:spacing w:line="360" w:lineRule="auto"/>
        <w:ind w:firstLine="480" w:firstLineChars="200"/>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监理人接收文件的地点：</w:t>
      </w:r>
      <w:r>
        <w:rPr>
          <w:rFonts w:hint="eastAsia" w:asciiTheme="minorEastAsia" w:hAnsiTheme="minorEastAsia" w:eastAsiaTheme="minorEastAsia" w:cstheme="minorEastAsia"/>
          <w:sz w:val="24"/>
          <w:highlight w:val="none"/>
          <w:u w:val="single"/>
        </w:rPr>
        <w:t>              </w:t>
      </w:r>
      <w:r>
        <w:rPr>
          <w:rFonts w:hint="eastAsia" w:asciiTheme="minorEastAsia" w:hAnsiTheme="minorEastAsia" w:eastAsiaTheme="minorEastAsia" w:cstheme="minorEastAsia"/>
          <w:kern w:val="0"/>
          <w:sz w:val="24"/>
          <w:highlight w:val="none"/>
        </w:rPr>
        <w:t>；</w:t>
      </w:r>
    </w:p>
    <w:p w14:paraId="1B3768CF">
      <w:pPr>
        <w:adjustRightInd w:val="0"/>
        <w:spacing w:line="360" w:lineRule="auto"/>
        <w:ind w:firstLine="480" w:firstLineChars="200"/>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监理人指定的接收人为：</w:t>
      </w:r>
      <w:r>
        <w:rPr>
          <w:rFonts w:hint="eastAsia" w:asciiTheme="minorEastAsia" w:hAnsiTheme="minorEastAsia" w:eastAsiaTheme="minorEastAsia" w:cstheme="minorEastAsia"/>
          <w:sz w:val="24"/>
          <w:highlight w:val="none"/>
          <w:u w:val="single"/>
        </w:rPr>
        <w:t>              </w:t>
      </w:r>
      <w:r>
        <w:rPr>
          <w:rFonts w:hint="eastAsia" w:asciiTheme="minorEastAsia" w:hAnsiTheme="minorEastAsia" w:eastAsiaTheme="minorEastAsia" w:cstheme="minorEastAsia"/>
          <w:kern w:val="0"/>
          <w:sz w:val="24"/>
          <w:highlight w:val="none"/>
        </w:rPr>
        <w:t>。</w:t>
      </w:r>
    </w:p>
    <w:p w14:paraId="4C399656">
      <w:pPr>
        <w:adjustRightInd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1.10 交通运输</w:t>
      </w:r>
    </w:p>
    <w:p w14:paraId="54C97E01">
      <w:pPr>
        <w:adjustRightInd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bookmarkStart w:id="557" w:name="_Toc304295521"/>
      <w:bookmarkStart w:id="558" w:name="_Toc300934943"/>
      <w:bookmarkStart w:id="559" w:name="_Toc318581155"/>
      <w:bookmarkStart w:id="560" w:name="_Toc303539100"/>
      <w:bookmarkStart w:id="561" w:name="_Toc312677986"/>
      <w:r>
        <w:rPr>
          <w:rFonts w:hint="eastAsia" w:asciiTheme="minorEastAsia" w:hAnsiTheme="minorEastAsia" w:eastAsiaTheme="minorEastAsia" w:cstheme="minorEastAsia"/>
          <w:sz w:val="24"/>
          <w:highlight w:val="none"/>
        </w:rPr>
        <w:t>.10.1 出入现场的权利</w:t>
      </w:r>
    </w:p>
    <w:p w14:paraId="09C48EEF">
      <w:pPr>
        <w:adjustRightIn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关于出入现场的权利的约定：</w:t>
      </w:r>
      <w:r>
        <w:rPr>
          <w:rFonts w:hint="eastAsia" w:asciiTheme="minorEastAsia" w:hAnsiTheme="minorEastAsia" w:eastAsiaTheme="minorEastAsia" w:cstheme="minorEastAsia"/>
          <w:sz w:val="24"/>
          <w:highlight w:val="none"/>
          <w:u w:val="single"/>
        </w:rPr>
        <w:t>          </w:t>
      </w:r>
      <w:r>
        <w:rPr>
          <w:rFonts w:hint="eastAsia" w:asciiTheme="minorEastAsia" w:hAnsiTheme="minorEastAsia" w:eastAsiaTheme="minorEastAsia" w:cstheme="minorEastAsia"/>
          <w:sz w:val="24"/>
          <w:highlight w:val="none"/>
        </w:rPr>
        <w:t>。</w:t>
      </w:r>
    </w:p>
    <w:bookmarkEnd w:id="557"/>
    <w:bookmarkEnd w:id="558"/>
    <w:bookmarkEnd w:id="559"/>
    <w:bookmarkEnd w:id="560"/>
    <w:bookmarkEnd w:id="561"/>
    <w:p w14:paraId="4A9FB849">
      <w:pPr>
        <w:adjustRightInd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bookmarkStart w:id="562" w:name="_Toc300934944"/>
      <w:bookmarkStart w:id="563" w:name="_Toc303539101"/>
      <w:bookmarkStart w:id="564" w:name="_Toc304295522"/>
      <w:bookmarkStart w:id="565" w:name="_Toc318581156"/>
      <w:bookmarkStart w:id="566" w:name="_Toc312677987"/>
      <w:r>
        <w:rPr>
          <w:rFonts w:hint="eastAsia" w:asciiTheme="minorEastAsia" w:hAnsiTheme="minorEastAsia" w:eastAsiaTheme="minorEastAsia" w:cstheme="minorEastAsia"/>
          <w:sz w:val="24"/>
          <w:highlight w:val="none"/>
        </w:rPr>
        <w:t>.10.3 场内交通</w:t>
      </w:r>
    </w:p>
    <w:p w14:paraId="7BC06105">
      <w:pPr>
        <w:adjustRightInd w:val="0"/>
        <w:spacing w:line="360" w:lineRule="auto"/>
        <w:ind w:firstLine="480" w:firstLineChars="200"/>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关于场外交通和场内交通的边界的约定：</w:t>
      </w:r>
      <w:r>
        <w:rPr>
          <w:rFonts w:hint="eastAsia" w:asciiTheme="minorEastAsia" w:hAnsiTheme="minorEastAsia" w:eastAsiaTheme="minorEastAsia" w:cstheme="minorEastAsia"/>
          <w:sz w:val="24"/>
          <w:highlight w:val="none"/>
          <w:u w:val="single"/>
        </w:rPr>
        <w:t xml:space="preserve">           </w:t>
      </w:r>
      <w:r>
        <w:rPr>
          <w:rFonts w:hint="eastAsia" w:asciiTheme="minorEastAsia" w:hAnsiTheme="minorEastAsia" w:eastAsiaTheme="minorEastAsia" w:cstheme="minorEastAsia"/>
          <w:sz w:val="24"/>
          <w:highlight w:val="none"/>
        </w:rPr>
        <w:t>。</w:t>
      </w:r>
    </w:p>
    <w:p w14:paraId="48676554">
      <w:pPr>
        <w:adjustRightInd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关于发包人向承包人免费提供满足工程施工需要的场内道路和交通设施的约定：</w:t>
      </w:r>
      <w:r>
        <w:rPr>
          <w:rFonts w:hint="eastAsia" w:asciiTheme="minorEastAsia" w:hAnsiTheme="minorEastAsia" w:eastAsiaTheme="minorEastAsia" w:cstheme="minorEastAsia"/>
          <w:sz w:val="24"/>
          <w:highlight w:val="none"/>
          <w:u w:val="single"/>
        </w:rPr>
        <w:t>    </w:t>
      </w:r>
      <w:r>
        <w:rPr>
          <w:rFonts w:hint="eastAsia" w:asciiTheme="minorEastAsia" w:hAnsiTheme="minorEastAsia" w:eastAsiaTheme="minorEastAsia" w:cstheme="minorEastAsia"/>
          <w:sz w:val="24"/>
          <w:highlight w:val="none"/>
        </w:rPr>
        <w:t>。</w:t>
      </w:r>
      <w:bookmarkEnd w:id="562"/>
      <w:bookmarkEnd w:id="563"/>
      <w:bookmarkEnd w:id="564"/>
      <w:bookmarkEnd w:id="565"/>
      <w:bookmarkEnd w:id="566"/>
      <w:r>
        <w:rPr>
          <w:rFonts w:hint="eastAsia" w:asciiTheme="minorEastAsia" w:hAnsiTheme="minorEastAsia" w:eastAsiaTheme="minorEastAsia" w:cstheme="minorEastAsia"/>
          <w:sz w:val="24"/>
          <w:highlight w:val="none"/>
        </w:rPr>
        <w:t xml:space="preserve"> </w:t>
      </w:r>
      <w:bookmarkStart w:id="567" w:name="_Toc318581157"/>
    </w:p>
    <w:p w14:paraId="439D03B9">
      <w:pPr>
        <w:adjustRightInd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1.10.4超大件和超重件的运输</w:t>
      </w:r>
    </w:p>
    <w:p w14:paraId="7906CACC">
      <w:pPr>
        <w:adjustRightInd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运输超大件或超重件所需的道路和桥梁临时加固改造费用和其他有关费用由</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承担。</w:t>
      </w:r>
    </w:p>
    <w:bookmarkEnd w:id="567"/>
    <w:p w14:paraId="0069AEA4">
      <w:pPr>
        <w:adjustRightInd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1.11 知识产权</w:t>
      </w:r>
    </w:p>
    <w:p w14:paraId="6578AEE4">
      <w:pPr>
        <w:adjustRightInd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1.11.1关于发包人提供给承包人的图纸、发包人为实施工程自行编制或委托编制的技术规范以及反映发包人关于合同要求或其他类似性质的文件的著作权的归属：</w:t>
      </w:r>
      <w:r>
        <w:rPr>
          <w:rFonts w:hint="eastAsia" w:asciiTheme="minorEastAsia" w:hAnsiTheme="minorEastAsia" w:eastAsiaTheme="minorEastAsia" w:cstheme="minorEastAsia"/>
          <w:sz w:val="24"/>
          <w:highlight w:val="none"/>
          <w:u w:val="single"/>
        </w:rPr>
        <w:t xml:space="preserve">                                                     </w:t>
      </w:r>
      <w:r>
        <w:rPr>
          <w:rFonts w:hint="eastAsia" w:asciiTheme="minorEastAsia" w:hAnsiTheme="minorEastAsia" w:eastAsiaTheme="minorEastAsia" w:cstheme="minorEastAsia"/>
          <w:sz w:val="24"/>
          <w:highlight w:val="none"/>
        </w:rPr>
        <w:t>。</w:t>
      </w:r>
    </w:p>
    <w:p w14:paraId="43B16F72">
      <w:pPr>
        <w:adjustRightIn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关于发包人提供的上述文件的使用限制的要求：</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24A82FF6">
      <w:pPr>
        <w:adjustRightInd w:val="0"/>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1.11.2 关于承包人为实施工程所编制文件的著作权的归属：</w:t>
      </w:r>
      <w:r>
        <w:rPr>
          <w:rFonts w:hint="eastAsia" w:asciiTheme="minorEastAsia" w:hAnsiTheme="minorEastAsia" w:eastAsiaTheme="minorEastAsia" w:cstheme="minorEastAsia"/>
          <w:sz w:val="24"/>
          <w:highlight w:val="none"/>
          <w:u w:val="single"/>
        </w:rPr>
        <w:t xml:space="preserve">                 </w:t>
      </w:r>
      <w:r>
        <w:rPr>
          <w:rFonts w:hint="eastAsia" w:asciiTheme="minorEastAsia" w:hAnsiTheme="minorEastAsia" w:eastAsiaTheme="minorEastAsia" w:cstheme="minorEastAsia"/>
          <w:sz w:val="24"/>
          <w:highlight w:val="none"/>
        </w:rPr>
        <w:t>。</w:t>
      </w:r>
    </w:p>
    <w:p w14:paraId="6BCC8A04">
      <w:pPr>
        <w:adjustRightIn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关于承包人提供的上述文件的使用限制的要求：</w:t>
      </w:r>
      <w:r>
        <w:rPr>
          <w:rFonts w:hint="eastAsia" w:asciiTheme="minorEastAsia" w:hAnsiTheme="minorEastAsia" w:eastAsiaTheme="minorEastAsia" w:cstheme="minorEastAsia"/>
          <w:sz w:val="24"/>
          <w:highlight w:val="none"/>
          <w:u w:val="single"/>
        </w:rPr>
        <w:t xml:space="preserve">                      </w:t>
      </w:r>
      <w:r>
        <w:rPr>
          <w:rFonts w:hint="eastAsia" w:asciiTheme="minorEastAsia" w:hAnsiTheme="minorEastAsia" w:eastAsiaTheme="minorEastAsia" w:cstheme="minorEastAsia"/>
          <w:sz w:val="24"/>
          <w:highlight w:val="none"/>
        </w:rPr>
        <w:t>。</w:t>
      </w:r>
    </w:p>
    <w:p w14:paraId="36DAC993">
      <w:pPr>
        <w:adjustRightInd w:val="0"/>
        <w:spacing w:line="360" w:lineRule="auto"/>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1.11.4 承包人在施工过程中所采用的专利、专有技术、技术秘密的使用费的承担方式：</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kern w:val="0"/>
          <w:sz w:val="24"/>
          <w:highlight w:val="none"/>
        </w:rPr>
        <w:t>。</w:t>
      </w:r>
    </w:p>
    <w:p w14:paraId="0B501970">
      <w:pPr>
        <w:adjustRightInd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1.13工程量清单错误的修正</w:t>
      </w:r>
    </w:p>
    <w:p w14:paraId="041EBC14">
      <w:pPr>
        <w:adjustRightIn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出现工程量清单错误时，是否调整合同价格：</w:t>
      </w:r>
      <w:r>
        <w:rPr>
          <w:rFonts w:hint="eastAsia" w:asciiTheme="minorEastAsia" w:hAnsiTheme="minorEastAsia" w:eastAsiaTheme="minorEastAsia" w:cstheme="minorEastAsia"/>
          <w:sz w:val="24"/>
          <w:highlight w:val="none"/>
          <w:u w:val="single"/>
        </w:rPr>
        <w:t xml:space="preserve">            </w:t>
      </w:r>
      <w:r>
        <w:rPr>
          <w:rFonts w:hint="eastAsia" w:asciiTheme="minorEastAsia" w:hAnsiTheme="minorEastAsia" w:eastAsiaTheme="minorEastAsia" w:cstheme="minorEastAsia"/>
          <w:kern w:val="0"/>
          <w:sz w:val="24"/>
          <w:highlight w:val="none"/>
        </w:rPr>
        <w:t>。</w:t>
      </w:r>
    </w:p>
    <w:p w14:paraId="22C73406">
      <w:pPr>
        <w:adjustRightIn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允许调整合同价格的工程量偏差范围：</w:t>
      </w:r>
      <w:r>
        <w:rPr>
          <w:rFonts w:hint="eastAsia" w:asciiTheme="minorEastAsia" w:hAnsiTheme="minorEastAsia" w:eastAsiaTheme="minorEastAsia" w:cstheme="minorEastAsia"/>
          <w:sz w:val="24"/>
          <w:highlight w:val="none"/>
          <w:u w:val="single"/>
        </w:rPr>
        <w:t xml:space="preserve">                </w:t>
      </w:r>
      <w:r>
        <w:rPr>
          <w:rFonts w:hint="eastAsia" w:asciiTheme="minorEastAsia" w:hAnsiTheme="minorEastAsia" w:eastAsiaTheme="minorEastAsia" w:cstheme="minorEastAsia"/>
          <w:kern w:val="0"/>
          <w:sz w:val="24"/>
          <w:highlight w:val="none"/>
        </w:rPr>
        <w:t>。</w:t>
      </w:r>
    </w:p>
    <w:p w14:paraId="7FFF191C">
      <w:pPr>
        <w:pStyle w:val="6"/>
        <w:spacing w:before="0" w:after="0" w:line="360" w:lineRule="auto"/>
        <w:ind w:firstLine="480"/>
        <w:rPr>
          <w:rFonts w:asciiTheme="minorEastAsia" w:hAnsiTheme="minorEastAsia" w:eastAsiaTheme="minorEastAsia" w:cstheme="minorEastAsia"/>
          <w:b w:val="0"/>
          <w:sz w:val="24"/>
          <w:szCs w:val="24"/>
          <w:highlight w:val="none"/>
        </w:rPr>
      </w:pPr>
      <w:bookmarkStart w:id="568" w:name="_Toc351203634"/>
      <w:r>
        <w:rPr>
          <w:rFonts w:hint="eastAsia" w:asciiTheme="minorEastAsia" w:hAnsiTheme="minorEastAsia" w:eastAsiaTheme="minorEastAsia" w:cstheme="minorEastAsia"/>
          <w:b w:val="0"/>
          <w:sz w:val="24"/>
          <w:szCs w:val="24"/>
          <w:highlight w:val="none"/>
        </w:rPr>
        <w:t>2</w:t>
      </w:r>
      <w:bookmarkStart w:id="569" w:name="_Toc296890985"/>
      <w:bookmarkStart w:id="570" w:name="_Toc296346658"/>
      <w:bookmarkStart w:id="571" w:name="_Toc292559362"/>
      <w:bookmarkStart w:id="572" w:name="_Toc296503157"/>
      <w:bookmarkStart w:id="573" w:name="_Toc296891197"/>
      <w:bookmarkStart w:id="574" w:name="_Toc296347156"/>
      <w:bookmarkStart w:id="575" w:name="_Toc292559867"/>
      <w:bookmarkStart w:id="576" w:name="_Toc297120457"/>
      <w:bookmarkStart w:id="577" w:name="_Toc297048343"/>
      <w:bookmarkStart w:id="578" w:name="_Toc296944496"/>
      <w:r>
        <w:rPr>
          <w:rFonts w:hint="eastAsia" w:asciiTheme="minorEastAsia" w:hAnsiTheme="minorEastAsia" w:eastAsiaTheme="minorEastAsia" w:cstheme="minorEastAsia"/>
          <w:b w:val="0"/>
          <w:sz w:val="24"/>
          <w:szCs w:val="24"/>
          <w:highlight w:val="none"/>
        </w:rPr>
        <w:t>. 发包人</w:t>
      </w:r>
      <w:bookmarkEnd w:id="568"/>
    </w:p>
    <w:bookmarkEnd w:id="569"/>
    <w:bookmarkEnd w:id="570"/>
    <w:bookmarkEnd w:id="571"/>
    <w:bookmarkEnd w:id="572"/>
    <w:bookmarkEnd w:id="573"/>
    <w:bookmarkEnd w:id="574"/>
    <w:bookmarkEnd w:id="575"/>
    <w:bookmarkEnd w:id="576"/>
    <w:bookmarkEnd w:id="577"/>
    <w:bookmarkEnd w:id="578"/>
    <w:p w14:paraId="1C0E9703">
      <w:pPr>
        <w:adjustRightInd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2.2 发包人代表</w:t>
      </w:r>
    </w:p>
    <w:p w14:paraId="04FF5F28">
      <w:pPr>
        <w:adjustRightIn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发包人代表：</w:t>
      </w:r>
    </w:p>
    <w:p w14:paraId="305A94EA">
      <w:pPr>
        <w:adjustRightIn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姓    名：</w:t>
      </w:r>
      <w:r>
        <w:rPr>
          <w:rFonts w:hint="eastAsia" w:asciiTheme="minorEastAsia" w:hAnsiTheme="minorEastAsia" w:eastAsiaTheme="minorEastAsia" w:cstheme="minorEastAsia"/>
          <w:sz w:val="24"/>
          <w:highlight w:val="none"/>
          <w:u w:val="single"/>
        </w:rPr>
        <w:t>     </w:t>
      </w:r>
      <w:r>
        <w:rPr>
          <w:rFonts w:hint="eastAsia" w:asciiTheme="minorEastAsia" w:hAnsiTheme="minorEastAsia" w:eastAsiaTheme="minorEastAsia" w:cstheme="minorEastAsia"/>
          <w:sz w:val="24"/>
          <w:highlight w:val="none"/>
        </w:rPr>
        <w:t>；</w:t>
      </w:r>
    </w:p>
    <w:p w14:paraId="17A8CB7C">
      <w:pPr>
        <w:adjustRightIn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身份证号：</w:t>
      </w:r>
      <w:r>
        <w:rPr>
          <w:rFonts w:hint="eastAsia" w:asciiTheme="minorEastAsia" w:hAnsiTheme="minorEastAsia" w:eastAsiaTheme="minorEastAsia" w:cstheme="minorEastAsia"/>
          <w:sz w:val="24"/>
          <w:highlight w:val="none"/>
          <w:u w:val="single"/>
        </w:rPr>
        <w:t>       </w:t>
      </w:r>
      <w:r>
        <w:rPr>
          <w:rFonts w:hint="eastAsia" w:asciiTheme="minorEastAsia" w:hAnsiTheme="minorEastAsia" w:eastAsiaTheme="minorEastAsia" w:cstheme="minorEastAsia"/>
          <w:sz w:val="24"/>
          <w:highlight w:val="none"/>
        </w:rPr>
        <w:t>；</w:t>
      </w:r>
    </w:p>
    <w:p w14:paraId="3265E609">
      <w:pPr>
        <w:adjustRightIn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职    务：</w:t>
      </w:r>
      <w:r>
        <w:rPr>
          <w:rFonts w:hint="eastAsia" w:asciiTheme="minorEastAsia" w:hAnsiTheme="minorEastAsia" w:eastAsiaTheme="minorEastAsia" w:cstheme="minorEastAsia"/>
          <w:sz w:val="24"/>
          <w:highlight w:val="none"/>
          <w:u w:val="single"/>
        </w:rPr>
        <w:t>       </w:t>
      </w:r>
      <w:r>
        <w:rPr>
          <w:rFonts w:hint="eastAsia" w:asciiTheme="minorEastAsia" w:hAnsiTheme="minorEastAsia" w:eastAsiaTheme="minorEastAsia" w:cstheme="minorEastAsia"/>
          <w:sz w:val="24"/>
          <w:highlight w:val="none"/>
        </w:rPr>
        <w:t>；</w:t>
      </w:r>
    </w:p>
    <w:p w14:paraId="5C2C5DF5">
      <w:pPr>
        <w:adjustRightIn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联系电话：</w:t>
      </w:r>
      <w:r>
        <w:rPr>
          <w:rFonts w:hint="eastAsia" w:asciiTheme="minorEastAsia" w:hAnsiTheme="minorEastAsia" w:eastAsiaTheme="minorEastAsia" w:cstheme="minorEastAsia"/>
          <w:sz w:val="24"/>
          <w:highlight w:val="none"/>
          <w:u w:val="single"/>
        </w:rPr>
        <w:t>     </w:t>
      </w:r>
      <w:r>
        <w:rPr>
          <w:rFonts w:hint="eastAsia" w:asciiTheme="minorEastAsia" w:hAnsiTheme="minorEastAsia" w:eastAsiaTheme="minorEastAsia" w:cstheme="minorEastAsia"/>
          <w:sz w:val="24"/>
          <w:highlight w:val="none"/>
        </w:rPr>
        <w:t>；</w:t>
      </w:r>
    </w:p>
    <w:p w14:paraId="21038A9F">
      <w:pPr>
        <w:adjustRightIn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电子信箱：</w:t>
      </w:r>
      <w:r>
        <w:rPr>
          <w:rFonts w:hint="eastAsia" w:asciiTheme="minorEastAsia" w:hAnsiTheme="minorEastAsia" w:eastAsiaTheme="minorEastAsia" w:cstheme="minorEastAsia"/>
          <w:sz w:val="24"/>
          <w:highlight w:val="none"/>
          <w:u w:val="single"/>
        </w:rPr>
        <w:t>     </w:t>
      </w:r>
      <w:r>
        <w:rPr>
          <w:rFonts w:hint="eastAsia" w:asciiTheme="minorEastAsia" w:hAnsiTheme="minorEastAsia" w:eastAsiaTheme="minorEastAsia" w:cstheme="minorEastAsia"/>
          <w:sz w:val="24"/>
          <w:highlight w:val="none"/>
        </w:rPr>
        <w:t>；</w:t>
      </w:r>
    </w:p>
    <w:p w14:paraId="0F59FE83">
      <w:pPr>
        <w:adjustRightIn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通信地址：</w:t>
      </w:r>
      <w:r>
        <w:rPr>
          <w:rFonts w:hint="eastAsia" w:asciiTheme="minorEastAsia" w:hAnsiTheme="minorEastAsia" w:eastAsiaTheme="minorEastAsia" w:cstheme="minorEastAsia"/>
          <w:sz w:val="24"/>
          <w:highlight w:val="none"/>
          <w:u w:val="single"/>
        </w:rPr>
        <w:t>     </w:t>
      </w:r>
      <w:r>
        <w:rPr>
          <w:rFonts w:hint="eastAsia" w:asciiTheme="minorEastAsia" w:hAnsiTheme="minorEastAsia" w:eastAsiaTheme="minorEastAsia" w:cstheme="minorEastAsia"/>
          <w:sz w:val="24"/>
          <w:highlight w:val="none"/>
        </w:rPr>
        <w:t>。</w:t>
      </w:r>
    </w:p>
    <w:p w14:paraId="376186E2">
      <w:pPr>
        <w:adjustRightIn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发包人对发包人代表的授权范围如下：</w:t>
      </w:r>
      <w:r>
        <w:rPr>
          <w:rFonts w:hint="eastAsia" w:asciiTheme="minorEastAsia" w:hAnsiTheme="minorEastAsia" w:eastAsiaTheme="minorEastAsia" w:cstheme="minorEastAsia"/>
          <w:sz w:val="24"/>
          <w:highlight w:val="none"/>
          <w:u w:val="single"/>
        </w:rPr>
        <w:t xml:space="preserve">检查和监督承包人及监理单位履行合同；协调项目施工现场各方的关系；对工程进度、质量、安全文明施工进行管控；办理、签认现场经济技术签证；发包人授权的其它事项 </w:t>
      </w:r>
      <w:r>
        <w:rPr>
          <w:rFonts w:hint="eastAsia" w:asciiTheme="minorEastAsia" w:hAnsiTheme="minorEastAsia" w:eastAsiaTheme="minorEastAsia" w:cstheme="minorEastAsia"/>
          <w:sz w:val="24"/>
          <w:highlight w:val="none"/>
        </w:rPr>
        <w:t>。</w:t>
      </w:r>
    </w:p>
    <w:p w14:paraId="155A299E">
      <w:pPr>
        <w:adjustRightInd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2.4 施工现场、施工条件和基础资料的提供</w:t>
      </w:r>
    </w:p>
    <w:p w14:paraId="2B333E91">
      <w:pPr>
        <w:adjustRightInd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2.4.1 提供施工现场</w:t>
      </w:r>
    </w:p>
    <w:p w14:paraId="671D9B98">
      <w:pPr>
        <w:adjustRightInd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关于发包人移交施工现场的期限要求：</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54D317D1">
      <w:pPr>
        <w:adjustRightInd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2.4.2 提供施工条件</w:t>
      </w:r>
    </w:p>
    <w:p w14:paraId="34BB138E">
      <w:pPr>
        <w:adjustRightInd w:val="0"/>
        <w:spacing w:line="360" w:lineRule="auto"/>
        <w:ind w:firstLine="480" w:firstLineChars="200"/>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关于发包人应负责提供施工所需要的条件，包括：</w:t>
      </w:r>
      <w:r>
        <w:rPr>
          <w:rFonts w:hint="eastAsia" w:asciiTheme="minorEastAsia" w:hAnsiTheme="minorEastAsia" w:eastAsiaTheme="minorEastAsia" w:cstheme="minorEastAsia"/>
          <w:sz w:val="24"/>
          <w:highlight w:val="none"/>
          <w:u w:val="single"/>
        </w:rPr>
        <w:t xml:space="preserve">                </w:t>
      </w:r>
      <w:r>
        <w:rPr>
          <w:rFonts w:hint="eastAsia" w:asciiTheme="minorEastAsia" w:hAnsiTheme="minorEastAsia" w:eastAsiaTheme="minorEastAsia" w:cstheme="minorEastAsia"/>
          <w:sz w:val="24"/>
          <w:highlight w:val="none"/>
        </w:rPr>
        <w:t>。</w:t>
      </w:r>
    </w:p>
    <w:p w14:paraId="512BE532">
      <w:pPr>
        <w:adjustRightInd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2.5 资金来源证明及支付担保</w:t>
      </w:r>
    </w:p>
    <w:p w14:paraId="2E0928CE">
      <w:pPr>
        <w:adjustRightIn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发包人提供资金来源证明的期限要求：</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6E2392B9">
      <w:pPr>
        <w:adjustRightIn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发包人是否提供支付担保：</w:t>
      </w:r>
      <w:r>
        <w:rPr>
          <w:rFonts w:hint="eastAsia" w:asciiTheme="minorEastAsia" w:hAnsiTheme="minorEastAsia" w:eastAsiaTheme="minorEastAsia" w:cstheme="minorEastAsia"/>
          <w:sz w:val="24"/>
          <w:highlight w:val="none"/>
          <w:u w:val="single"/>
        </w:rPr>
        <w:t xml:space="preserve">                     </w:t>
      </w:r>
      <w:r>
        <w:rPr>
          <w:rFonts w:hint="eastAsia" w:asciiTheme="minorEastAsia" w:hAnsiTheme="minorEastAsia" w:eastAsiaTheme="minorEastAsia" w:cstheme="minorEastAsia"/>
          <w:sz w:val="24"/>
          <w:highlight w:val="none"/>
        </w:rPr>
        <w:t>。</w:t>
      </w:r>
    </w:p>
    <w:p w14:paraId="1A425004">
      <w:pPr>
        <w:adjustRightInd w:val="0"/>
        <w:spacing w:line="360" w:lineRule="auto"/>
        <w:ind w:firstLine="480" w:firstLineChars="200"/>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发包人提供支付担保的形式：</w:t>
      </w:r>
      <w:r>
        <w:rPr>
          <w:rFonts w:hint="eastAsia" w:asciiTheme="minorEastAsia" w:hAnsiTheme="minorEastAsia" w:eastAsiaTheme="minorEastAsia" w:cstheme="minorEastAsia"/>
          <w:sz w:val="24"/>
          <w:highlight w:val="none"/>
          <w:u w:val="single"/>
        </w:rPr>
        <w:t>                     </w:t>
      </w:r>
      <w:r>
        <w:rPr>
          <w:rFonts w:hint="eastAsia" w:asciiTheme="minorEastAsia" w:hAnsiTheme="minorEastAsia" w:eastAsiaTheme="minorEastAsia" w:cstheme="minorEastAsia"/>
          <w:sz w:val="24"/>
          <w:highlight w:val="none"/>
        </w:rPr>
        <w:t>。</w:t>
      </w:r>
    </w:p>
    <w:p w14:paraId="2B7B1BF4">
      <w:pPr>
        <w:pStyle w:val="6"/>
        <w:spacing w:before="0" w:after="0" w:line="360" w:lineRule="auto"/>
        <w:ind w:firstLine="480"/>
        <w:rPr>
          <w:rFonts w:asciiTheme="minorEastAsia" w:hAnsiTheme="minorEastAsia" w:eastAsiaTheme="minorEastAsia" w:cstheme="minorEastAsia"/>
          <w:b w:val="0"/>
          <w:sz w:val="24"/>
          <w:szCs w:val="24"/>
          <w:highlight w:val="none"/>
        </w:rPr>
      </w:pPr>
      <w:bookmarkStart w:id="579" w:name="_Toc351203635"/>
      <w:r>
        <w:rPr>
          <w:rFonts w:hint="eastAsia" w:asciiTheme="minorEastAsia" w:hAnsiTheme="minorEastAsia" w:eastAsiaTheme="minorEastAsia" w:cstheme="minorEastAsia"/>
          <w:b w:val="0"/>
          <w:sz w:val="24"/>
          <w:szCs w:val="24"/>
          <w:highlight w:val="none"/>
        </w:rPr>
        <w:t>3</w:t>
      </w:r>
      <w:bookmarkStart w:id="580" w:name="_Toc296346659"/>
      <w:bookmarkStart w:id="581" w:name="_Toc296503158"/>
      <w:bookmarkStart w:id="582" w:name="_Toc292559868"/>
      <w:bookmarkStart w:id="583" w:name="_Toc292559363"/>
      <w:bookmarkStart w:id="584" w:name="_Toc297120458"/>
      <w:bookmarkStart w:id="585" w:name="_Toc296347157"/>
      <w:bookmarkStart w:id="586" w:name="_Toc296944497"/>
      <w:bookmarkStart w:id="587" w:name="_Toc297048344"/>
      <w:bookmarkStart w:id="588" w:name="_Toc296891198"/>
      <w:bookmarkStart w:id="589" w:name="_Toc296890986"/>
      <w:r>
        <w:rPr>
          <w:rFonts w:hint="eastAsia" w:asciiTheme="minorEastAsia" w:hAnsiTheme="minorEastAsia" w:eastAsiaTheme="minorEastAsia" w:cstheme="minorEastAsia"/>
          <w:b w:val="0"/>
          <w:sz w:val="24"/>
          <w:szCs w:val="24"/>
          <w:highlight w:val="none"/>
        </w:rPr>
        <w:t>. 承包人</w:t>
      </w:r>
      <w:bookmarkEnd w:id="579"/>
    </w:p>
    <w:bookmarkEnd w:id="580"/>
    <w:bookmarkEnd w:id="581"/>
    <w:bookmarkEnd w:id="582"/>
    <w:bookmarkEnd w:id="583"/>
    <w:bookmarkEnd w:id="584"/>
    <w:bookmarkEnd w:id="585"/>
    <w:bookmarkEnd w:id="586"/>
    <w:bookmarkEnd w:id="587"/>
    <w:bookmarkEnd w:id="588"/>
    <w:bookmarkEnd w:id="589"/>
    <w:p w14:paraId="1203BE2F">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3.1 承包人的一般义务</w:t>
      </w:r>
    </w:p>
    <w:p w14:paraId="036AEA72">
      <w:pPr>
        <w:adjustRightInd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0"/>
          <w:sz w:val="24"/>
          <w:highlight w:val="none"/>
        </w:rPr>
        <w:t>（9）</w:t>
      </w:r>
      <w:r>
        <w:rPr>
          <w:rFonts w:hint="eastAsia" w:asciiTheme="minorEastAsia" w:hAnsiTheme="minorEastAsia" w:eastAsiaTheme="minorEastAsia" w:cstheme="minorEastAsia"/>
          <w:sz w:val="24"/>
          <w:highlight w:val="none"/>
        </w:rPr>
        <w:t>承包人提交的竣工资料的内容：</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68CE0551">
      <w:pPr>
        <w:adjustRightInd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承包人需要提交的竣工资料套数：</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37FFC774">
      <w:pPr>
        <w:adjustRightInd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承包人提交的竣工资料的费用承担：</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0771E58B">
      <w:pPr>
        <w:adjustRightInd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承包人提交的竣工资料移交时间：</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68DEE34E">
      <w:pPr>
        <w:adjustRightInd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承包人提交的竣工资料形式要求：</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02399596">
      <w:pPr>
        <w:adjustRightIn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0"/>
          <w:sz w:val="24"/>
          <w:highlight w:val="none"/>
        </w:rPr>
        <w:t>（10）承包人应履行的其他义务：</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7E5ACFA2">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3.2 项目经理</w:t>
      </w:r>
    </w:p>
    <w:p w14:paraId="366DBF67">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0"/>
          <w:sz w:val="24"/>
          <w:highlight w:val="none"/>
        </w:rPr>
        <w:t xml:space="preserve">3.2.1 </w:t>
      </w:r>
      <w:r>
        <w:rPr>
          <w:rFonts w:hint="eastAsia" w:asciiTheme="minorEastAsia" w:hAnsiTheme="minorEastAsia" w:eastAsiaTheme="minorEastAsia" w:cstheme="minorEastAsia"/>
          <w:sz w:val="24"/>
          <w:highlight w:val="none"/>
        </w:rPr>
        <w:t>项目经理：</w:t>
      </w:r>
    </w:p>
    <w:p w14:paraId="5A4C19D0">
      <w:pPr>
        <w:spacing w:line="360" w:lineRule="auto"/>
        <w:ind w:left="-141" w:leftChars="-67"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姓    名：</w:t>
      </w:r>
      <w:r>
        <w:rPr>
          <w:rFonts w:hint="eastAsia" w:asciiTheme="minorEastAsia" w:hAnsiTheme="minorEastAsia" w:eastAsiaTheme="minorEastAsia" w:cstheme="minorEastAsia"/>
          <w:sz w:val="24"/>
          <w:highlight w:val="none"/>
          <w:u w:val="single"/>
        </w:rPr>
        <w:t>         </w:t>
      </w:r>
      <w:r>
        <w:rPr>
          <w:rFonts w:hint="eastAsia" w:asciiTheme="minorEastAsia" w:hAnsiTheme="minorEastAsia" w:eastAsiaTheme="minorEastAsia" w:cstheme="minorEastAsia"/>
          <w:sz w:val="24"/>
          <w:highlight w:val="none"/>
        </w:rPr>
        <w:t>；</w:t>
      </w:r>
    </w:p>
    <w:p w14:paraId="0D429909">
      <w:pPr>
        <w:spacing w:line="360" w:lineRule="auto"/>
        <w:ind w:left="-141" w:leftChars="-67"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身份证号：</w:t>
      </w:r>
      <w:r>
        <w:rPr>
          <w:rFonts w:hint="eastAsia" w:asciiTheme="minorEastAsia" w:hAnsiTheme="minorEastAsia" w:eastAsiaTheme="minorEastAsia" w:cstheme="minorEastAsia"/>
          <w:sz w:val="24"/>
          <w:highlight w:val="none"/>
          <w:u w:val="single"/>
        </w:rPr>
        <w:t>         </w:t>
      </w:r>
      <w:r>
        <w:rPr>
          <w:rFonts w:hint="eastAsia" w:asciiTheme="minorEastAsia" w:hAnsiTheme="minorEastAsia" w:eastAsiaTheme="minorEastAsia" w:cstheme="minorEastAsia"/>
          <w:sz w:val="24"/>
          <w:highlight w:val="none"/>
        </w:rPr>
        <w:t>；</w:t>
      </w:r>
    </w:p>
    <w:p w14:paraId="3B164707">
      <w:pPr>
        <w:spacing w:line="360" w:lineRule="auto"/>
        <w:ind w:left="-141" w:leftChars="-67"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建造师执业资格等级：</w:t>
      </w:r>
      <w:r>
        <w:rPr>
          <w:rFonts w:hint="eastAsia" w:asciiTheme="minorEastAsia" w:hAnsiTheme="minorEastAsia" w:eastAsiaTheme="minorEastAsia" w:cstheme="minorEastAsia"/>
          <w:sz w:val="24"/>
          <w:highlight w:val="none"/>
          <w:u w:val="single"/>
        </w:rPr>
        <w:t>   </w:t>
      </w:r>
      <w:r>
        <w:rPr>
          <w:rFonts w:hint="eastAsia" w:asciiTheme="minorEastAsia" w:hAnsiTheme="minorEastAsia" w:eastAsiaTheme="minorEastAsia" w:cstheme="minorEastAsia"/>
          <w:sz w:val="24"/>
          <w:highlight w:val="none"/>
        </w:rPr>
        <w:t>；</w:t>
      </w:r>
    </w:p>
    <w:p w14:paraId="337B3A04">
      <w:pPr>
        <w:spacing w:line="360" w:lineRule="auto"/>
        <w:ind w:left="-141" w:leftChars="-67"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建造师注册证书号：</w:t>
      </w:r>
      <w:r>
        <w:rPr>
          <w:rFonts w:hint="eastAsia" w:asciiTheme="minorEastAsia" w:hAnsiTheme="minorEastAsia" w:eastAsiaTheme="minorEastAsia" w:cstheme="minorEastAsia"/>
          <w:sz w:val="24"/>
          <w:highlight w:val="none"/>
          <w:u w:val="single"/>
        </w:rPr>
        <w:t> </w:t>
      </w:r>
      <w:r>
        <w:rPr>
          <w:rFonts w:hint="eastAsia" w:asciiTheme="minorEastAsia" w:hAnsiTheme="minorEastAsia" w:eastAsiaTheme="minorEastAsia" w:cstheme="minorEastAsia"/>
          <w:sz w:val="24"/>
          <w:highlight w:val="none"/>
        </w:rPr>
        <w:t>；</w:t>
      </w:r>
    </w:p>
    <w:p w14:paraId="48C04E28">
      <w:pPr>
        <w:spacing w:line="360" w:lineRule="auto"/>
        <w:ind w:left="-141" w:leftChars="-67"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建造师执业印章号：</w:t>
      </w:r>
      <w:r>
        <w:rPr>
          <w:rFonts w:hint="eastAsia" w:asciiTheme="minorEastAsia" w:hAnsiTheme="minorEastAsia" w:eastAsiaTheme="minorEastAsia" w:cstheme="minorEastAsia"/>
          <w:sz w:val="24"/>
          <w:highlight w:val="none"/>
          <w:u w:val="single"/>
        </w:rPr>
        <w:t> </w:t>
      </w:r>
      <w:r>
        <w:rPr>
          <w:rFonts w:hint="eastAsia" w:asciiTheme="minorEastAsia" w:hAnsiTheme="minorEastAsia" w:eastAsiaTheme="minorEastAsia" w:cstheme="minorEastAsia"/>
          <w:sz w:val="24"/>
          <w:highlight w:val="none"/>
        </w:rPr>
        <w:t>；</w:t>
      </w:r>
    </w:p>
    <w:p w14:paraId="3B6E4CCA">
      <w:pPr>
        <w:spacing w:line="360" w:lineRule="auto"/>
        <w:ind w:left="-141" w:leftChars="-67"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安全生产考核合格证书号：</w:t>
      </w:r>
      <w:r>
        <w:rPr>
          <w:rFonts w:hint="eastAsia" w:asciiTheme="minorEastAsia" w:hAnsiTheme="minorEastAsia" w:eastAsiaTheme="minorEastAsia" w:cstheme="minorEastAsia"/>
          <w:sz w:val="24"/>
          <w:highlight w:val="none"/>
          <w:u w:val="single"/>
        </w:rPr>
        <w:t> </w:t>
      </w:r>
      <w:r>
        <w:rPr>
          <w:rFonts w:hint="eastAsia" w:asciiTheme="minorEastAsia" w:hAnsiTheme="minorEastAsia" w:eastAsiaTheme="minorEastAsia" w:cstheme="minorEastAsia"/>
          <w:sz w:val="24"/>
          <w:highlight w:val="none"/>
        </w:rPr>
        <w:t>；</w:t>
      </w:r>
    </w:p>
    <w:p w14:paraId="7B4454F2">
      <w:pPr>
        <w:spacing w:line="360" w:lineRule="auto"/>
        <w:ind w:left="-141" w:leftChars="-67"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联系电话：</w:t>
      </w:r>
      <w:r>
        <w:rPr>
          <w:rFonts w:hint="eastAsia" w:asciiTheme="minorEastAsia" w:hAnsiTheme="minorEastAsia" w:eastAsiaTheme="minorEastAsia" w:cstheme="minorEastAsia"/>
          <w:sz w:val="24"/>
          <w:highlight w:val="none"/>
          <w:u w:val="single"/>
        </w:rPr>
        <w:t>         </w:t>
      </w:r>
      <w:r>
        <w:rPr>
          <w:rFonts w:hint="eastAsia" w:asciiTheme="minorEastAsia" w:hAnsiTheme="minorEastAsia" w:eastAsiaTheme="minorEastAsia" w:cstheme="minorEastAsia"/>
          <w:sz w:val="24"/>
          <w:highlight w:val="none"/>
        </w:rPr>
        <w:t>；</w:t>
      </w:r>
    </w:p>
    <w:p w14:paraId="03C50533">
      <w:pPr>
        <w:spacing w:line="360" w:lineRule="auto"/>
        <w:ind w:left="-141" w:leftChars="-67"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电子信箱：</w:t>
      </w:r>
      <w:r>
        <w:rPr>
          <w:rFonts w:hint="eastAsia" w:asciiTheme="minorEastAsia" w:hAnsiTheme="minorEastAsia" w:eastAsiaTheme="minorEastAsia" w:cstheme="minorEastAsia"/>
          <w:sz w:val="24"/>
          <w:highlight w:val="none"/>
          <w:u w:val="single"/>
        </w:rPr>
        <w:t>         </w:t>
      </w:r>
      <w:r>
        <w:rPr>
          <w:rFonts w:hint="eastAsia" w:asciiTheme="minorEastAsia" w:hAnsiTheme="minorEastAsia" w:eastAsiaTheme="minorEastAsia" w:cstheme="minorEastAsia"/>
          <w:sz w:val="24"/>
          <w:highlight w:val="none"/>
        </w:rPr>
        <w:t>；</w:t>
      </w:r>
    </w:p>
    <w:p w14:paraId="4CACA971">
      <w:pPr>
        <w:spacing w:line="360" w:lineRule="auto"/>
        <w:ind w:left="-141" w:leftChars="-67"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通信地址：</w:t>
      </w:r>
      <w:r>
        <w:rPr>
          <w:rFonts w:hint="eastAsia" w:asciiTheme="minorEastAsia" w:hAnsiTheme="minorEastAsia" w:eastAsiaTheme="minorEastAsia" w:cstheme="minorEastAsia"/>
          <w:sz w:val="24"/>
          <w:highlight w:val="none"/>
          <w:u w:val="single"/>
        </w:rPr>
        <w:t>         </w:t>
      </w:r>
      <w:r>
        <w:rPr>
          <w:rFonts w:hint="eastAsia" w:asciiTheme="minorEastAsia" w:hAnsiTheme="minorEastAsia" w:eastAsiaTheme="minorEastAsia" w:cstheme="minorEastAsia"/>
          <w:sz w:val="24"/>
          <w:highlight w:val="none"/>
        </w:rPr>
        <w:t>；</w:t>
      </w:r>
    </w:p>
    <w:p w14:paraId="14AE83BA">
      <w:pPr>
        <w:spacing w:line="360" w:lineRule="auto"/>
        <w:ind w:left="-141" w:leftChars="-67"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承包人对项目经理的授权范围如下：</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6E94D1F0">
      <w:pPr>
        <w:spacing w:line="360" w:lineRule="auto"/>
        <w:ind w:left="-141" w:leftChars="-67" w:firstLine="480" w:firstLineChars="200"/>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关于项目经理每月在施工现场的时间要求：</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09111119">
      <w:pPr>
        <w:spacing w:line="360" w:lineRule="auto"/>
        <w:ind w:left="-141" w:leftChars="-67" w:firstLine="480" w:firstLineChars="200"/>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承包人未提交劳动合同，以及没有为项目经理缴纳社会保险证明的违约责任：</w:t>
      </w:r>
      <w:r>
        <w:rPr>
          <w:rFonts w:hint="eastAsia" w:asciiTheme="minorEastAsia" w:hAnsiTheme="minorEastAsia" w:eastAsiaTheme="minorEastAsia" w:cstheme="minorEastAsia"/>
          <w:sz w:val="24"/>
          <w:highlight w:val="none"/>
          <w:u w:val="single"/>
        </w:rPr>
        <w:t xml:space="preserve">                                                             </w:t>
      </w:r>
      <w:r>
        <w:rPr>
          <w:rFonts w:hint="eastAsia" w:asciiTheme="minorEastAsia" w:hAnsiTheme="minorEastAsia" w:eastAsiaTheme="minorEastAsia" w:cstheme="minorEastAsia"/>
          <w:sz w:val="24"/>
          <w:highlight w:val="none"/>
        </w:rPr>
        <w:t>。</w:t>
      </w:r>
    </w:p>
    <w:p w14:paraId="416D23AC">
      <w:pPr>
        <w:spacing w:line="360" w:lineRule="auto"/>
        <w:ind w:left="-141" w:leftChars="-67" w:firstLine="480" w:firstLineChars="200"/>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0"/>
          <w:sz w:val="24"/>
          <w:highlight w:val="none"/>
        </w:rPr>
        <w:t>项目经理未经批准，擅自离开施工现场的违约责任：</w:t>
      </w:r>
      <w:r>
        <w:rPr>
          <w:rFonts w:hint="eastAsia" w:asciiTheme="minorEastAsia" w:hAnsiTheme="minorEastAsia" w:eastAsiaTheme="minorEastAsia" w:cstheme="minorEastAsia"/>
          <w:sz w:val="24"/>
          <w:highlight w:val="none"/>
          <w:u w:val="single"/>
        </w:rPr>
        <w:t xml:space="preserve">                  </w:t>
      </w:r>
      <w:r>
        <w:rPr>
          <w:rFonts w:hint="eastAsia" w:asciiTheme="minorEastAsia" w:hAnsiTheme="minorEastAsia" w:eastAsiaTheme="minorEastAsia" w:cstheme="minorEastAsia"/>
          <w:sz w:val="24"/>
          <w:highlight w:val="none"/>
        </w:rPr>
        <w:t>。</w:t>
      </w:r>
    </w:p>
    <w:p w14:paraId="78DD66A7">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3.2.3 承包人擅自更换项目经理的违约责任：</w:t>
      </w:r>
      <w:r>
        <w:rPr>
          <w:rFonts w:hint="eastAsia" w:asciiTheme="minorEastAsia" w:hAnsiTheme="minorEastAsia" w:eastAsiaTheme="minorEastAsia" w:cstheme="minorEastAsia"/>
          <w:sz w:val="24"/>
          <w:highlight w:val="none"/>
          <w:u w:val="single"/>
        </w:rPr>
        <w:t xml:space="preserve">                            </w:t>
      </w:r>
      <w:r>
        <w:rPr>
          <w:rFonts w:hint="eastAsia" w:asciiTheme="minorEastAsia" w:hAnsiTheme="minorEastAsia" w:eastAsiaTheme="minorEastAsia" w:cstheme="minorEastAsia"/>
          <w:sz w:val="24"/>
          <w:highlight w:val="none"/>
        </w:rPr>
        <w:t>。</w:t>
      </w:r>
    </w:p>
    <w:p w14:paraId="2D0E37CA">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3.2.4 承包人无正当理由拒绝更换项目经理的违约责任：</w:t>
      </w:r>
      <w:r>
        <w:rPr>
          <w:rFonts w:hint="eastAsia" w:asciiTheme="minorEastAsia" w:hAnsiTheme="minorEastAsia" w:eastAsiaTheme="minorEastAsia" w:cstheme="minorEastAsia"/>
          <w:sz w:val="24"/>
          <w:highlight w:val="none"/>
          <w:u w:val="single"/>
        </w:rPr>
        <w:t xml:space="preserve">            </w:t>
      </w:r>
      <w:r>
        <w:rPr>
          <w:rFonts w:hint="eastAsia" w:asciiTheme="minorEastAsia" w:hAnsiTheme="minorEastAsia" w:eastAsiaTheme="minorEastAsia" w:cstheme="minorEastAsia"/>
          <w:sz w:val="24"/>
          <w:highlight w:val="none"/>
        </w:rPr>
        <w:t>。</w:t>
      </w:r>
    </w:p>
    <w:p w14:paraId="739526E2">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3.3 承包人人员</w:t>
      </w:r>
    </w:p>
    <w:p w14:paraId="463CA581">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3.3.1 承包人提交项目管理机构及施工现场管理人员安排报告的期限：</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70F5492B">
      <w:pPr>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3.3.3 承包人无正当理由拒绝撤换主要施工管理人员的违约责任：</w:t>
      </w:r>
      <w:r>
        <w:rPr>
          <w:rFonts w:hint="eastAsia" w:asciiTheme="minorEastAsia" w:hAnsiTheme="minorEastAsia" w:eastAsiaTheme="minorEastAsia" w:cstheme="minorEastAsia"/>
          <w:sz w:val="24"/>
          <w:highlight w:val="none"/>
          <w:u w:val="single"/>
        </w:rPr>
        <w:t xml:space="preserve">          </w:t>
      </w:r>
      <w:r>
        <w:rPr>
          <w:rFonts w:hint="eastAsia" w:asciiTheme="minorEastAsia" w:hAnsiTheme="minorEastAsia" w:eastAsiaTheme="minorEastAsia" w:cstheme="minorEastAsia"/>
          <w:sz w:val="24"/>
          <w:highlight w:val="none"/>
        </w:rPr>
        <w:t>。</w:t>
      </w:r>
    </w:p>
    <w:p w14:paraId="4448F6A9">
      <w:pPr>
        <w:spacing w:line="360" w:lineRule="auto"/>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 xml:space="preserve">3.3.4 承包人主要施工管理人员离开施工现场的批准要求：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467F7183">
      <w:pPr>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3.3.5承包人擅自更换主要施工管理人员的违约责任：</w:t>
      </w:r>
      <w:r>
        <w:rPr>
          <w:rFonts w:hint="eastAsia" w:asciiTheme="minorEastAsia" w:hAnsiTheme="minorEastAsia" w:eastAsiaTheme="minorEastAsia" w:cstheme="minorEastAsia"/>
          <w:sz w:val="24"/>
          <w:highlight w:val="none"/>
          <w:u w:val="single"/>
        </w:rPr>
        <w:t xml:space="preserve">                   </w:t>
      </w:r>
      <w:r>
        <w:rPr>
          <w:rFonts w:hint="eastAsia" w:asciiTheme="minorEastAsia" w:hAnsiTheme="minorEastAsia" w:eastAsiaTheme="minorEastAsia" w:cstheme="minorEastAsia"/>
          <w:sz w:val="24"/>
          <w:highlight w:val="none"/>
        </w:rPr>
        <w:t>。</w:t>
      </w:r>
    </w:p>
    <w:p w14:paraId="1983EF19">
      <w:pPr>
        <w:spacing w:line="360" w:lineRule="auto"/>
        <w:ind w:left="-141" w:leftChars="-67"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承包人主要施工管理人员擅自离开施工现场的违约责任：</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63357CED">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w:t>
      </w:r>
      <w:bookmarkStart w:id="590" w:name="_Toc296503159"/>
      <w:bookmarkStart w:id="591" w:name="_Toc297048345"/>
      <w:bookmarkStart w:id="592" w:name="_Toc296346660"/>
      <w:bookmarkStart w:id="593" w:name="_Toc292559869"/>
      <w:bookmarkStart w:id="594" w:name="_Toc304295523"/>
      <w:bookmarkStart w:id="595" w:name="_Toc296890987"/>
      <w:bookmarkStart w:id="596" w:name="_Toc297120459"/>
      <w:bookmarkStart w:id="597" w:name="_Toc300934945"/>
      <w:bookmarkStart w:id="598" w:name="_Toc312677988"/>
      <w:bookmarkStart w:id="599" w:name="_Toc297123492"/>
      <w:bookmarkStart w:id="600" w:name="_Toc296944498"/>
      <w:bookmarkStart w:id="601" w:name="_Toc296891199"/>
      <w:bookmarkStart w:id="602" w:name="_Toc292559364"/>
      <w:bookmarkStart w:id="603" w:name="_Toc303539102"/>
      <w:bookmarkStart w:id="604" w:name="_Toc296347158"/>
      <w:bookmarkStart w:id="605" w:name="_Toc297216151"/>
      <w:r>
        <w:rPr>
          <w:rFonts w:hint="eastAsia" w:asciiTheme="minorEastAsia" w:hAnsiTheme="minorEastAsia" w:eastAsiaTheme="minorEastAsia" w:cstheme="minorEastAsia"/>
          <w:sz w:val="24"/>
          <w:highlight w:val="none"/>
        </w:rPr>
        <w:t>.5 分包</w:t>
      </w:r>
    </w:p>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14:paraId="62D23387">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w:t>
      </w:r>
      <w:bookmarkStart w:id="606" w:name="_Toc296890988"/>
      <w:bookmarkStart w:id="607" w:name="_Toc296347159"/>
      <w:bookmarkStart w:id="608" w:name="_Toc296346661"/>
      <w:bookmarkStart w:id="609" w:name="_Toc292559365"/>
      <w:bookmarkStart w:id="610" w:name="_Toc300934946"/>
      <w:bookmarkStart w:id="611" w:name="_Toc296503160"/>
      <w:bookmarkStart w:id="612" w:name="_Toc297216152"/>
      <w:bookmarkStart w:id="613" w:name="_Toc296944499"/>
      <w:bookmarkStart w:id="614" w:name="_Toc297048346"/>
      <w:bookmarkStart w:id="615" w:name="_Toc292559870"/>
      <w:bookmarkStart w:id="616" w:name="_Toc304295524"/>
      <w:bookmarkStart w:id="617" w:name="_Toc296891200"/>
      <w:bookmarkStart w:id="618" w:name="_Toc297123493"/>
      <w:bookmarkStart w:id="619" w:name="_Toc303539103"/>
      <w:bookmarkStart w:id="620" w:name="_Toc297120460"/>
      <w:bookmarkStart w:id="621" w:name="_Toc312677989"/>
      <w:bookmarkStart w:id="622" w:name="_Toc318581158"/>
      <w:r>
        <w:rPr>
          <w:rFonts w:hint="eastAsia" w:asciiTheme="minorEastAsia" w:hAnsiTheme="minorEastAsia" w:eastAsiaTheme="minorEastAsia" w:cstheme="minorEastAsia"/>
          <w:sz w:val="24"/>
          <w:highlight w:val="none"/>
        </w:rPr>
        <w:t>.5.1 分包的一般约定</w:t>
      </w:r>
    </w:p>
    <w:p w14:paraId="3046FCD7">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禁止分包的工程包括：</w:t>
      </w:r>
      <w:r>
        <w:rPr>
          <w:rFonts w:hint="eastAsia" w:asciiTheme="minorEastAsia" w:hAnsiTheme="minorEastAsia" w:eastAsiaTheme="minorEastAsia" w:cstheme="minorEastAsia"/>
          <w:sz w:val="24"/>
          <w:highlight w:val="none"/>
          <w:u w:val="single"/>
        </w:rPr>
        <w:t xml:space="preserve">           /               </w:t>
      </w:r>
      <w:r>
        <w:rPr>
          <w:rFonts w:hint="eastAsia" w:asciiTheme="minorEastAsia" w:hAnsiTheme="minorEastAsia" w:eastAsiaTheme="minorEastAsia" w:cstheme="minorEastAsia"/>
          <w:sz w:val="24"/>
          <w:highlight w:val="none"/>
        </w:rPr>
        <w:t>。</w:t>
      </w:r>
    </w:p>
    <w:p w14:paraId="668CCA78">
      <w:pPr>
        <w:spacing w:line="360" w:lineRule="auto"/>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主体结构、关键性工作的范围：</w:t>
      </w:r>
      <w:r>
        <w:rPr>
          <w:rFonts w:hint="eastAsia" w:asciiTheme="minorEastAsia" w:hAnsiTheme="minorEastAsia" w:eastAsiaTheme="minorEastAsia" w:cstheme="minorEastAsia"/>
          <w:sz w:val="24"/>
          <w:highlight w:val="none"/>
          <w:u w:val="single"/>
        </w:rPr>
        <w:t xml:space="preserve">        /              </w:t>
      </w:r>
      <w:r>
        <w:rPr>
          <w:rFonts w:hint="eastAsia" w:asciiTheme="minorEastAsia" w:hAnsiTheme="minorEastAsia" w:eastAsiaTheme="minorEastAsia" w:cstheme="minorEastAsia"/>
          <w:sz w:val="24"/>
          <w:highlight w:val="none"/>
        </w:rPr>
        <w:t>。</w:t>
      </w:r>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Start w:id="623" w:name="_Toc303539104"/>
      <w:bookmarkStart w:id="624" w:name="_Toc297120461"/>
      <w:bookmarkStart w:id="625" w:name="_Toc296503161"/>
      <w:bookmarkStart w:id="626" w:name="_Toc296890989"/>
      <w:bookmarkStart w:id="627" w:name="_Toc297216153"/>
      <w:bookmarkStart w:id="628" w:name="_Toc296347160"/>
      <w:bookmarkStart w:id="629" w:name="_Toc300934947"/>
      <w:bookmarkStart w:id="630" w:name="_Toc296944500"/>
      <w:bookmarkStart w:id="631" w:name="_Toc297123494"/>
      <w:bookmarkStart w:id="632" w:name="_Toc297048347"/>
      <w:bookmarkStart w:id="633" w:name="_Toc304295525"/>
      <w:bookmarkStart w:id="634" w:name="_Toc296346662"/>
      <w:bookmarkStart w:id="635" w:name="_Toc296891201"/>
    </w:p>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14:paraId="527FB32D">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w:t>
      </w:r>
      <w:bookmarkStart w:id="636" w:name="_Toc312677990"/>
      <w:bookmarkStart w:id="637" w:name="_Toc318581159"/>
      <w:r>
        <w:rPr>
          <w:rFonts w:hint="eastAsia" w:asciiTheme="minorEastAsia" w:hAnsiTheme="minorEastAsia" w:eastAsiaTheme="minorEastAsia" w:cstheme="minorEastAsia"/>
          <w:sz w:val="24"/>
          <w:highlight w:val="none"/>
        </w:rPr>
        <w:t>.5.2分包的确定</w:t>
      </w:r>
    </w:p>
    <w:p w14:paraId="223FFB5B">
      <w:pPr>
        <w:spacing w:line="360" w:lineRule="auto"/>
        <w:ind w:firstLine="480" w:firstLineChars="200"/>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允许分包的专业工程包括：</w:t>
      </w:r>
      <w:r>
        <w:rPr>
          <w:rFonts w:hint="eastAsia" w:asciiTheme="minorEastAsia" w:hAnsiTheme="minorEastAsia" w:eastAsiaTheme="minorEastAsia" w:cstheme="minorEastAsia"/>
          <w:sz w:val="24"/>
          <w:highlight w:val="none"/>
          <w:u w:val="single"/>
        </w:rPr>
        <w:t xml:space="preserve">        /                 </w:t>
      </w:r>
      <w:r>
        <w:rPr>
          <w:rFonts w:hint="eastAsia" w:asciiTheme="minorEastAsia" w:hAnsiTheme="minorEastAsia" w:eastAsiaTheme="minorEastAsia" w:cstheme="minorEastAsia"/>
          <w:sz w:val="24"/>
          <w:highlight w:val="none"/>
        </w:rPr>
        <w:t>。</w:t>
      </w:r>
    </w:p>
    <w:p w14:paraId="2FFB2ABD">
      <w:pPr>
        <w:adjustRightIn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其他关于分包的约定：</w:t>
      </w:r>
      <w:r>
        <w:rPr>
          <w:rFonts w:hint="eastAsia" w:asciiTheme="minorEastAsia" w:hAnsiTheme="minorEastAsia" w:eastAsiaTheme="minorEastAsia" w:cstheme="minorEastAsia"/>
          <w:sz w:val="24"/>
          <w:highlight w:val="none"/>
          <w:u w:val="single"/>
        </w:rPr>
        <w:t xml:space="preserve">                    /                 </w:t>
      </w:r>
      <w:r>
        <w:rPr>
          <w:rFonts w:hint="eastAsia" w:asciiTheme="minorEastAsia" w:hAnsiTheme="minorEastAsia" w:eastAsiaTheme="minorEastAsia" w:cstheme="minorEastAsia"/>
          <w:sz w:val="24"/>
          <w:highlight w:val="none"/>
        </w:rPr>
        <w:t>。</w:t>
      </w:r>
    </w:p>
    <w:p w14:paraId="7EAC93E3">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3.5.4 分包合同价款</w:t>
      </w:r>
    </w:p>
    <w:p w14:paraId="3C491A4D">
      <w:pPr>
        <w:adjustRightIn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关于分包合同价款支付的约定：</w:t>
      </w:r>
      <w:r>
        <w:rPr>
          <w:rFonts w:hint="eastAsia" w:asciiTheme="minorEastAsia" w:hAnsiTheme="minorEastAsia" w:eastAsiaTheme="minorEastAsia" w:cstheme="minorEastAsia"/>
          <w:sz w:val="24"/>
          <w:highlight w:val="none"/>
          <w:u w:val="single"/>
        </w:rPr>
        <w:t xml:space="preserve">       /               </w:t>
      </w:r>
      <w:r>
        <w:rPr>
          <w:rFonts w:hint="eastAsia" w:asciiTheme="minorEastAsia" w:hAnsiTheme="minorEastAsia" w:eastAsiaTheme="minorEastAsia" w:cstheme="minorEastAsia"/>
          <w:sz w:val="24"/>
          <w:highlight w:val="none"/>
        </w:rPr>
        <w:t>。</w:t>
      </w:r>
    </w:p>
    <w:bookmarkEnd w:id="636"/>
    <w:bookmarkEnd w:id="637"/>
    <w:p w14:paraId="2DDCFAE0">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3.6 工程照管与成品、半成品保护</w:t>
      </w:r>
    </w:p>
    <w:p w14:paraId="04070D8B">
      <w:pPr>
        <w:spacing w:line="360" w:lineRule="auto"/>
        <w:ind w:firstLine="480" w:firstLineChars="200"/>
        <w:jc w:val="left"/>
        <w:rPr>
          <w:rFonts w:asciiTheme="minorEastAsia" w:hAnsiTheme="minorEastAsia" w:eastAsiaTheme="minorEastAsia" w:cstheme="minorEastAsia"/>
          <w:kern w:val="0"/>
          <w:sz w:val="24"/>
          <w:highlight w:val="none"/>
          <w:u w:val="single"/>
        </w:rPr>
      </w:pPr>
      <w:r>
        <w:rPr>
          <w:rFonts w:hint="eastAsia" w:asciiTheme="minorEastAsia" w:hAnsiTheme="minorEastAsia" w:eastAsiaTheme="minorEastAsia" w:cstheme="minorEastAsia"/>
          <w:kern w:val="0"/>
          <w:sz w:val="24"/>
          <w:highlight w:val="none"/>
        </w:rPr>
        <w:t>承包人负责照管工程及工程相关的材料、工程设备的起始时间：</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rPr>
        <w:t>。</w:t>
      </w:r>
    </w:p>
    <w:p w14:paraId="37A9731B">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3.7 履约担保</w:t>
      </w:r>
    </w:p>
    <w:p w14:paraId="1647D6EE">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承包人是否提供履约担保：</w:t>
      </w:r>
      <w:r>
        <w:rPr>
          <w:rFonts w:hint="eastAsia" w:asciiTheme="minorEastAsia" w:hAnsiTheme="minorEastAsia" w:eastAsiaTheme="minorEastAsia" w:cstheme="minorEastAsia"/>
          <w:sz w:val="24"/>
          <w:highlight w:val="none"/>
          <w:u w:val="single"/>
        </w:rPr>
        <w:t xml:space="preserve">              /                </w:t>
      </w:r>
      <w:r>
        <w:rPr>
          <w:rFonts w:hint="eastAsia" w:asciiTheme="minorEastAsia" w:hAnsiTheme="minorEastAsia" w:eastAsiaTheme="minorEastAsia" w:cstheme="minorEastAsia"/>
          <w:sz w:val="24"/>
          <w:highlight w:val="none"/>
        </w:rPr>
        <w:t>。</w:t>
      </w:r>
    </w:p>
    <w:p w14:paraId="0CD0052B">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承包人提供履约担保的形式、金额及期限的：</w:t>
      </w:r>
      <w:r>
        <w:rPr>
          <w:rFonts w:hint="eastAsia" w:asciiTheme="minorEastAsia" w:hAnsiTheme="minorEastAsia" w:eastAsiaTheme="minorEastAsia" w:cstheme="minorEastAsia"/>
          <w:sz w:val="24"/>
          <w:highlight w:val="none"/>
          <w:u w:val="single"/>
        </w:rPr>
        <w:t xml:space="preserve">          /        </w:t>
      </w:r>
      <w:r>
        <w:rPr>
          <w:rFonts w:hint="eastAsia" w:asciiTheme="minorEastAsia" w:hAnsiTheme="minorEastAsia" w:eastAsiaTheme="minorEastAsia" w:cstheme="minorEastAsia"/>
          <w:sz w:val="24"/>
          <w:highlight w:val="none"/>
        </w:rPr>
        <w:t>。</w:t>
      </w:r>
    </w:p>
    <w:p w14:paraId="0DF65BD0">
      <w:pPr>
        <w:pStyle w:val="6"/>
        <w:spacing w:before="0" w:after="0" w:line="360" w:lineRule="auto"/>
        <w:ind w:firstLine="480"/>
        <w:rPr>
          <w:rFonts w:asciiTheme="minorEastAsia" w:hAnsiTheme="minorEastAsia" w:eastAsiaTheme="minorEastAsia" w:cstheme="minorEastAsia"/>
          <w:b w:val="0"/>
          <w:sz w:val="24"/>
          <w:szCs w:val="24"/>
          <w:highlight w:val="none"/>
        </w:rPr>
      </w:pPr>
      <w:bookmarkStart w:id="638" w:name="_Toc351203636"/>
      <w:r>
        <w:rPr>
          <w:rFonts w:hint="eastAsia" w:asciiTheme="minorEastAsia" w:hAnsiTheme="minorEastAsia" w:eastAsiaTheme="minorEastAsia" w:cstheme="minorEastAsia"/>
          <w:b w:val="0"/>
          <w:sz w:val="24"/>
          <w:szCs w:val="24"/>
          <w:highlight w:val="none"/>
        </w:rPr>
        <w:t>4</w:t>
      </w:r>
      <w:bookmarkStart w:id="639" w:name="_Toc296890990"/>
      <w:bookmarkStart w:id="640" w:name="_Toc296503162"/>
      <w:bookmarkStart w:id="641" w:name="_Toc297120462"/>
      <w:bookmarkStart w:id="642" w:name="_Toc296346663"/>
      <w:bookmarkStart w:id="643" w:name="_Toc296891202"/>
      <w:bookmarkStart w:id="644" w:name="_Toc296347161"/>
      <w:bookmarkStart w:id="645" w:name="_Toc292559366"/>
      <w:bookmarkStart w:id="646" w:name="_Toc296944501"/>
      <w:bookmarkStart w:id="647" w:name="_Toc297048348"/>
      <w:bookmarkStart w:id="648" w:name="_Toc292559871"/>
      <w:bookmarkStart w:id="649" w:name="_Toc267251413"/>
      <w:r>
        <w:rPr>
          <w:rFonts w:hint="eastAsia" w:asciiTheme="minorEastAsia" w:hAnsiTheme="minorEastAsia" w:eastAsiaTheme="minorEastAsia" w:cstheme="minorEastAsia"/>
          <w:b w:val="0"/>
          <w:sz w:val="24"/>
          <w:szCs w:val="24"/>
          <w:highlight w:val="none"/>
        </w:rPr>
        <w:t>. 监</w:t>
      </w:r>
      <w:bookmarkEnd w:id="639"/>
      <w:bookmarkEnd w:id="640"/>
      <w:bookmarkEnd w:id="641"/>
      <w:bookmarkEnd w:id="642"/>
      <w:bookmarkEnd w:id="643"/>
      <w:bookmarkEnd w:id="644"/>
      <w:bookmarkEnd w:id="645"/>
      <w:bookmarkEnd w:id="646"/>
      <w:bookmarkEnd w:id="647"/>
      <w:bookmarkEnd w:id="648"/>
      <w:bookmarkEnd w:id="649"/>
      <w:r>
        <w:rPr>
          <w:rFonts w:hint="eastAsia" w:asciiTheme="minorEastAsia" w:hAnsiTheme="minorEastAsia" w:eastAsiaTheme="minorEastAsia" w:cstheme="minorEastAsia"/>
          <w:b w:val="0"/>
          <w:sz w:val="24"/>
          <w:szCs w:val="24"/>
          <w:highlight w:val="none"/>
        </w:rPr>
        <w:t>理人</w:t>
      </w:r>
      <w:bookmarkEnd w:id="638"/>
    </w:p>
    <w:p w14:paraId="1D3C6260">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4.1监理人的一般规定</w:t>
      </w:r>
    </w:p>
    <w:p w14:paraId="78786CF5">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关于监理人的监理内容：</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3D44D6EF">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关于监理人的监理权限：</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 xml:space="preserve">。 </w:t>
      </w:r>
    </w:p>
    <w:p w14:paraId="6AA70B65">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关于监理人在施工现场的办公场所、生活场所的提供和费用承担的约定：</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7D783BAD">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4.2 监理人员</w:t>
      </w:r>
    </w:p>
    <w:p w14:paraId="27131641">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总监理工程师：</w:t>
      </w:r>
    </w:p>
    <w:p w14:paraId="46D3879C">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姓    名：</w:t>
      </w:r>
      <w:r>
        <w:rPr>
          <w:rFonts w:hint="eastAsia" w:asciiTheme="minorEastAsia" w:hAnsiTheme="minorEastAsia" w:eastAsiaTheme="minorEastAsia" w:cstheme="minorEastAsia"/>
          <w:sz w:val="24"/>
          <w:highlight w:val="none"/>
          <w:u w:val="single"/>
        </w:rPr>
        <w:t>   </w:t>
      </w:r>
      <w:r>
        <w:rPr>
          <w:rFonts w:hint="eastAsia" w:asciiTheme="minorEastAsia" w:hAnsiTheme="minorEastAsia" w:eastAsiaTheme="minorEastAsia" w:cstheme="minorEastAsia"/>
          <w:sz w:val="24"/>
          <w:highlight w:val="none"/>
        </w:rPr>
        <w:t>；</w:t>
      </w:r>
    </w:p>
    <w:p w14:paraId="0D6FE240">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职    务：</w:t>
      </w:r>
      <w:r>
        <w:rPr>
          <w:rFonts w:hint="eastAsia" w:asciiTheme="minorEastAsia" w:hAnsiTheme="minorEastAsia" w:eastAsiaTheme="minorEastAsia" w:cstheme="minorEastAsia"/>
          <w:sz w:val="24"/>
          <w:highlight w:val="none"/>
          <w:u w:val="single"/>
        </w:rPr>
        <w:t>   </w:t>
      </w:r>
      <w:r>
        <w:rPr>
          <w:rFonts w:hint="eastAsia" w:asciiTheme="minorEastAsia" w:hAnsiTheme="minorEastAsia" w:eastAsiaTheme="minorEastAsia" w:cstheme="minorEastAsia"/>
          <w:sz w:val="24"/>
          <w:highlight w:val="none"/>
        </w:rPr>
        <w:t>；</w:t>
      </w:r>
    </w:p>
    <w:p w14:paraId="60348B3D">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监理工程师执业资格证书号：</w:t>
      </w:r>
      <w:r>
        <w:rPr>
          <w:rFonts w:hint="eastAsia" w:asciiTheme="minorEastAsia" w:hAnsiTheme="minorEastAsia" w:eastAsiaTheme="minorEastAsia" w:cstheme="minorEastAsia"/>
          <w:sz w:val="24"/>
          <w:highlight w:val="none"/>
          <w:u w:val="single"/>
        </w:rPr>
        <w:t> </w:t>
      </w:r>
      <w:r>
        <w:rPr>
          <w:rFonts w:hint="eastAsia" w:asciiTheme="minorEastAsia" w:hAnsiTheme="minorEastAsia" w:eastAsiaTheme="minorEastAsia" w:cstheme="minorEastAsia"/>
          <w:sz w:val="24"/>
          <w:highlight w:val="none"/>
        </w:rPr>
        <w:t>；</w:t>
      </w:r>
    </w:p>
    <w:p w14:paraId="341786DE">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联系电话：</w:t>
      </w:r>
      <w:r>
        <w:rPr>
          <w:rFonts w:hint="eastAsia" w:asciiTheme="minorEastAsia" w:hAnsiTheme="minorEastAsia" w:eastAsiaTheme="minorEastAsia" w:cstheme="minorEastAsia"/>
          <w:sz w:val="24"/>
          <w:highlight w:val="none"/>
          <w:u w:val="single"/>
        </w:rPr>
        <w:t>   </w:t>
      </w:r>
      <w:r>
        <w:rPr>
          <w:rFonts w:hint="eastAsia" w:asciiTheme="minorEastAsia" w:hAnsiTheme="minorEastAsia" w:eastAsiaTheme="minorEastAsia" w:cstheme="minorEastAsia"/>
          <w:sz w:val="24"/>
          <w:highlight w:val="none"/>
        </w:rPr>
        <w:t>；</w:t>
      </w:r>
    </w:p>
    <w:p w14:paraId="1143B740">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电子信箱：</w:t>
      </w:r>
      <w:r>
        <w:rPr>
          <w:rFonts w:hint="eastAsia" w:asciiTheme="minorEastAsia" w:hAnsiTheme="minorEastAsia" w:eastAsiaTheme="minorEastAsia" w:cstheme="minorEastAsia"/>
          <w:sz w:val="24"/>
          <w:highlight w:val="none"/>
          <w:u w:val="single"/>
        </w:rPr>
        <w:t>   </w:t>
      </w:r>
      <w:r>
        <w:rPr>
          <w:rFonts w:hint="eastAsia" w:asciiTheme="minorEastAsia" w:hAnsiTheme="minorEastAsia" w:eastAsiaTheme="minorEastAsia" w:cstheme="minorEastAsia"/>
          <w:sz w:val="24"/>
          <w:highlight w:val="none"/>
        </w:rPr>
        <w:t>；</w:t>
      </w:r>
    </w:p>
    <w:p w14:paraId="10921CF5">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通信地址：</w:t>
      </w:r>
      <w:r>
        <w:rPr>
          <w:rFonts w:hint="eastAsia" w:asciiTheme="minorEastAsia" w:hAnsiTheme="minorEastAsia" w:eastAsiaTheme="minorEastAsia" w:cstheme="minorEastAsia"/>
          <w:sz w:val="24"/>
          <w:highlight w:val="none"/>
          <w:u w:val="single"/>
        </w:rPr>
        <w:t>   </w:t>
      </w:r>
      <w:r>
        <w:rPr>
          <w:rFonts w:hint="eastAsia" w:asciiTheme="minorEastAsia" w:hAnsiTheme="minorEastAsia" w:eastAsiaTheme="minorEastAsia" w:cstheme="minorEastAsia"/>
          <w:sz w:val="24"/>
          <w:highlight w:val="none"/>
        </w:rPr>
        <w:t>；</w:t>
      </w:r>
    </w:p>
    <w:p w14:paraId="1CBFC176">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关于监理人的其他约定：</w:t>
      </w:r>
      <w:r>
        <w:rPr>
          <w:rFonts w:hint="eastAsia" w:asciiTheme="minorEastAsia" w:hAnsiTheme="minorEastAsia" w:eastAsiaTheme="minorEastAsia" w:cstheme="minorEastAsia"/>
          <w:sz w:val="24"/>
          <w:highlight w:val="none"/>
          <w:u w:val="single"/>
        </w:rPr>
        <w:t>   </w:t>
      </w:r>
      <w:r>
        <w:rPr>
          <w:rFonts w:hint="eastAsia" w:asciiTheme="minorEastAsia" w:hAnsiTheme="minorEastAsia" w:eastAsiaTheme="minorEastAsia" w:cstheme="minorEastAsia"/>
          <w:sz w:val="24"/>
          <w:highlight w:val="none"/>
        </w:rPr>
        <w:t>。</w:t>
      </w:r>
    </w:p>
    <w:p w14:paraId="23F7BA03">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4.4 商定或确定</w:t>
      </w:r>
    </w:p>
    <w:p w14:paraId="53C24DF8">
      <w:pPr>
        <w:spacing w:line="360" w:lineRule="auto"/>
        <w:ind w:firstLine="480" w:firstLineChars="200"/>
        <w:rPr>
          <w:rFonts w:asciiTheme="minorEastAsia" w:hAnsiTheme="minorEastAsia" w:eastAsiaTheme="minorEastAsia" w:cstheme="minorEastAsia"/>
          <w:sz w:val="24"/>
          <w:highlight w:val="none"/>
        </w:rPr>
      </w:pPr>
      <w:bookmarkStart w:id="650" w:name="_Toc267251418"/>
      <w:r>
        <w:rPr>
          <w:rFonts w:hint="eastAsia" w:asciiTheme="minorEastAsia" w:hAnsiTheme="minorEastAsia" w:eastAsiaTheme="minorEastAsia" w:cstheme="minorEastAsia"/>
          <w:sz w:val="24"/>
          <w:highlight w:val="none"/>
        </w:rPr>
        <w:t>在发包人和承包人不能通过协商达成一致意见时，发包人授权监理人对以下事项进行确定：</w:t>
      </w:r>
    </w:p>
    <w:p w14:paraId="73FDC309">
      <w:pPr>
        <w:autoSpaceDE w:val="0"/>
        <w:autoSpaceDN w:val="0"/>
        <w:adjustRightInd w:val="0"/>
        <w:spacing w:line="360" w:lineRule="auto"/>
        <w:ind w:firstLine="480" w:firstLineChars="200"/>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3D293B42">
      <w:pPr>
        <w:autoSpaceDE w:val="0"/>
        <w:autoSpaceDN w:val="0"/>
        <w:adjustRightInd w:val="0"/>
        <w:spacing w:line="360" w:lineRule="auto"/>
        <w:ind w:firstLine="480" w:firstLineChars="200"/>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098D1276">
      <w:pPr>
        <w:autoSpaceDE w:val="0"/>
        <w:autoSpaceDN w:val="0"/>
        <w:adjustRightInd w:val="0"/>
        <w:spacing w:line="360" w:lineRule="auto"/>
        <w:ind w:firstLine="480" w:firstLineChars="200"/>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518CF595">
      <w:pPr>
        <w:pStyle w:val="6"/>
        <w:spacing w:before="0" w:after="0" w:line="360" w:lineRule="auto"/>
        <w:ind w:firstLine="480"/>
        <w:rPr>
          <w:rFonts w:asciiTheme="minorEastAsia" w:hAnsiTheme="minorEastAsia" w:eastAsiaTheme="minorEastAsia" w:cstheme="minorEastAsia"/>
          <w:b w:val="0"/>
          <w:sz w:val="24"/>
          <w:szCs w:val="24"/>
          <w:highlight w:val="none"/>
        </w:rPr>
      </w:pPr>
      <w:bookmarkStart w:id="651" w:name="_Toc351203637"/>
      <w:r>
        <w:rPr>
          <w:rFonts w:hint="eastAsia" w:asciiTheme="minorEastAsia" w:hAnsiTheme="minorEastAsia" w:eastAsiaTheme="minorEastAsia" w:cstheme="minorEastAsia"/>
          <w:b w:val="0"/>
          <w:sz w:val="24"/>
          <w:szCs w:val="24"/>
          <w:highlight w:val="none"/>
        </w:rPr>
        <w:t>5</w:t>
      </w:r>
      <w:bookmarkEnd w:id="650"/>
      <w:bookmarkStart w:id="652" w:name="_Toc297120463"/>
      <w:bookmarkStart w:id="653" w:name="_Toc296891203"/>
      <w:bookmarkStart w:id="654" w:name="_Toc296503163"/>
      <w:bookmarkStart w:id="655" w:name="_Toc296347162"/>
      <w:bookmarkStart w:id="656" w:name="_Toc292559367"/>
      <w:bookmarkStart w:id="657" w:name="_Toc296890991"/>
      <w:bookmarkStart w:id="658" w:name="_Toc297048349"/>
      <w:bookmarkStart w:id="659" w:name="_Toc292559872"/>
      <w:bookmarkStart w:id="660" w:name="_Toc296346664"/>
      <w:bookmarkStart w:id="661" w:name="_Toc296944502"/>
      <w:r>
        <w:rPr>
          <w:rFonts w:hint="eastAsia" w:asciiTheme="minorEastAsia" w:hAnsiTheme="minorEastAsia" w:eastAsiaTheme="minorEastAsia" w:cstheme="minorEastAsia"/>
          <w:b w:val="0"/>
          <w:sz w:val="24"/>
          <w:szCs w:val="24"/>
          <w:highlight w:val="none"/>
        </w:rPr>
        <w:t>. 工程质量</w:t>
      </w:r>
      <w:bookmarkEnd w:id="651"/>
    </w:p>
    <w:p w14:paraId="7591E64F">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5.1 质量要求</w:t>
      </w:r>
    </w:p>
    <w:p w14:paraId="7B5460B8">
      <w:pPr>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w:t>
      </w:r>
      <w:bookmarkStart w:id="662" w:name="_Toc297216155"/>
      <w:bookmarkStart w:id="663" w:name="_Toc312677997"/>
      <w:bookmarkStart w:id="664" w:name="_Toc297123496"/>
      <w:bookmarkStart w:id="665" w:name="_Toc300934949"/>
      <w:bookmarkStart w:id="666" w:name="_Toc318581164"/>
      <w:bookmarkStart w:id="667" w:name="_Toc303539106"/>
      <w:bookmarkStart w:id="668" w:name="_Toc304295527"/>
      <w:r>
        <w:rPr>
          <w:rFonts w:hint="eastAsia" w:asciiTheme="minorEastAsia" w:hAnsiTheme="minorEastAsia" w:eastAsiaTheme="minorEastAsia" w:cstheme="minorEastAsia"/>
          <w:sz w:val="24"/>
          <w:highlight w:val="none"/>
        </w:rPr>
        <w:t>.1.1 特殊质量标准和要求：</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27D58A68">
      <w:pPr>
        <w:adjustRightInd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关于工程奖项的约定：</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0EFFAC47">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5.3 隐蔽工程检查</w:t>
      </w:r>
    </w:p>
    <w:p w14:paraId="6EAD9BE2">
      <w:pPr>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5.3.2承包人提前通知监理人隐蔽工程检查的期限的约定：</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02F6074F">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监理人不能按时进行检查时，应提前</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小时提交网上电子文件延期要求。</w:t>
      </w:r>
    </w:p>
    <w:p w14:paraId="6DF95979">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关于延期最长不得超过：</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小时。</w:t>
      </w:r>
    </w:p>
    <w:p w14:paraId="7341AF75">
      <w:pPr>
        <w:pStyle w:val="6"/>
        <w:spacing w:before="0" w:after="0" w:line="360" w:lineRule="auto"/>
        <w:ind w:firstLine="480"/>
        <w:rPr>
          <w:rFonts w:asciiTheme="minorEastAsia" w:hAnsiTheme="minorEastAsia" w:eastAsiaTheme="minorEastAsia" w:cstheme="minorEastAsia"/>
          <w:b w:val="0"/>
          <w:sz w:val="24"/>
          <w:szCs w:val="24"/>
          <w:highlight w:val="none"/>
        </w:rPr>
      </w:pPr>
      <w:bookmarkStart w:id="669" w:name="_Toc351203638"/>
      <w:r>
        <w:rPr>
          <w:rFonts w:hint="eastAsia" w:asciiTheme="minorEastAsia" w:hAnsiTheme="minorEastAsia" w:eastAsiaTheme="minorEastAsia" w:cstheme="minorEastAsia"/>
          <w:b w:val="0"/>
          <w:sz w:val="24"/>
          <w:szCs w:val="24"/>
          <w:highlight w:val="none"/>
        </w:rPr>
        <w:t>6. 安全文明施工与环境保护</w:t>
      </w:r>
      <w:bookmarkEnd w:id="669"/>
    </w:p>
    <w:p w14:paraId="326E3EAC">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6.1安全文明施工</w:t>
      </w:r>
    </w:p>
    <w:p w14:paraId="6F463284">
      <w:pPr>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6.1.1 项目安全生产的达标目标及相应事项的约定：</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200FD9E5">
      <w:pPr>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6.1.4 关于治安保卫的特别约定：</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69C0A033">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关于编制施工场地治安管理计划的约定：</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3C4D711F">
      <w:pPr>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6.1.5 文明施工</w:t>
      </w:r>
    </w:p>
    <w:p w14:paraId="5A3F3DA3">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合同当事人对文明施工的要求：</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0675DBDE">
      <w:pPr>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6.1.6 关于安全文明施工费支付比例和支付期限的约定：</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bookmarkEnd w:id="662"/>
    <w:bookmarkEnd w:id="663"/>
    <w:bookmarkEnd w:id="664"/>
    <w:bookmarkEnd w:id="665"/>
    <w:bookmarkEnd w:id="666"/>
    <w:bookmarkEnd w:id="667"/>
    <w:bookmarkEnd w:id="668"/>
    <w:p w14:paraId="08AB25B3">
      <w:pPr>
        <w:pStyle w:val="6"/>
        <w:spacing w:before="0" w:after="0" w:line="360" w:lineRule="auto"/>
        <w:ind w:firstLine="480"/>
        <w:rPr>
          <w:rFonts w:asciiTheme="minorEastAsia" w:hAnsiTheme="minorEastAsia" w:eastAsiaTheme="minorEastAsia" w:cstheme="minorEastAsia"/>
          <w:b w:val="0"/>
          <w:sz w:val="24"/>
          <w:szCs w:val="24"/>
          <w:highlight w:val="none"/>
        </w:rPr>
      </w:pPr>
      <w:bookmarkStart w:id="670" w:name="_Toc351203639"/>
      <w:r>
        <w:rPr>
          <w:rFonts w:hint="eastAsia" w:asciiTheme="minorEastAsia" w:hAnsiTheme="minorEastAsia" w:eastAsiaTheme="minorEastAsia" w:cstheme="minorEastAsia"/>
          <w:b w:val="0"/>
          <w:sz w:val="24"/>
          <w:szCs w:val="24"/>
          <w:highlight w:val="none"/>
        </w:rPr>
        <w:t>7. 工期和进度</w:t>
      </w:r>
      <w:bookmarkEnd w:id="670"/>
    </w:p>
    <w:p w14:paraId="449FCA47">
      <w:pPr>
        <w:adjustRightInd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7.1 施工组织设计</w:t>
      </w:r>
    </w:p>
    <w:p w14:paraId="35DE0B3C">
      <w:pPr>
        <w:autoSpaceDE w:val="0"/>
        <w:autoSpaceDN w:val="0"/>
        <w:adjustRightInd w:val="0"/>
        <w:spacing w:line="360" w:lineRule="auto"/>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7.1.1 合</w:t>
      </w:r>
      <w:r>
        <w:rPr>
          <w:rFonts w:hint="eastAsia" w:asciiTheme="minorEastAsia" w:hAnsiTheme="minorEastAsia" w:eastAsiaTheme="minorEastAsia" w:cstheme="minorEastAsia"/>
          <w:kern w:val="0"/>
          <w:sz w:val="24"/>
          <w:highlight w:val="none"/>
        </w:rPr>
        <w:t>同当事人约定的施工组织设计应包括的其他内容：</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658912BA">
      <w:pPr>
        <w:autoSpaceDE w:val="0"/>
        <w:autoSpaceDN w:val="0"/>
        <w:adjustRightInd w:val="0"/>
        <w:spacing w:line="360" w:lineRule="auto"/>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 xml:space="preserve">7.1.2 </w:t>
      </w:r>
      <w:r>
        <w:rPr>
          <w:rFonts w:hint="eastAsia" w:asciiTheme="minorEastAsia" w:hAnsiTheme="minorEastAsia" w:eastAsiaTheme="minorEastAsia" w:cstheme="minorEastAsia"/>
          <w:kern w:val="0"/>
          <w:sz w:val="24"/>
          <w:highlight w:val="none"/>
        </w:rPr>
        <w:t>施工组织设计的提交和修改</w:t>
      </w:r>
    </w:p>
    <w:p w14:paraId="4948C67A">
      <w:pPr>
        <w:autoSpaceDE w:val="0"/>
        <w:autoSpaceDN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0"/>
          <w:sz w:val="24"/>
          <w:highlight w:val="none"/>
        </w:rPr>
        <w:t>承包人提交详细施工组织设计的期限的约定：</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10757D39">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发包人和监理人在收到详细的施工组织设计后确认或提出修改意见的期限：</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4BF28162">
      <w:pPr>
        <w:adjustRightInd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7</w:t>
      </w:r>
      <w:bookmarkStart w:id="671" w:name="_Toc312678005"/>
      <w:bookmarkStart w:id="672" w:name="_Toc300934966"/>
      <w:bookmarkStart w:id="673" w:name="_Toc303539123"/>
      <w:bookmarkStart w:id="674" w:name="_Toc297123514"/>
      <w:bookmarkStart w:id="675" w:name="_Toc297216173"/>
      <w:bookmarkStart w:id="676" w:name="_Toc304295541"/>
      <w:bookmarkStart w:id="677" w:name="_Toc312677479"/>
      <w:r>
        <w:rPr>
          <w:rFonts w:hint="eastAsia" w:asciiTheme="minorEastAsia" w:hAnsiTheme="minorEastAsia" w:eastAsiaTheme="minorEastAsia" w:cstheme="minorEastAsia"/>
          <w:sz w:val="24"/>
          <w:highlight w:val="none"/>
        </w:rPr>
        <w:t>.2 施工进度计划</w:t>
      </w:r>
    </w:p>
    <w:p w14:paraId="4567AC79">
      <w:pPr>
        <w:adjustRightInd w:val="0"/>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7.2.2 施工进度计划的修订</w:t>
      </w:r>
    </w:p>
    <w:p w14:paraId="14CC1CCA">
      <w:pPr>
        <w:adjustRightInd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发包人和监理人在收到修订的施工进度计划后确认或提出修改意见的期限：</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514C667B">
      <w:pPr>
        <w:adjustRightInd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7.3 开工</w:t>
      </w:r>
    </w:p>
    <w:p w14:paraId="30206E6B">
      <w:pPr>
        <w:adjustRightInd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7.3.1 开工准备</w:t>
      </w:r>
    </w:p>
    <w:p w14:paraId="5AE64384">
      <w:pPr>
        <w:adjustRightInd w:val="0"/>
        <w:spacing w:line="360" w:lineRule="auto"/>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关于承包人提交</w:t>
      </w:r>
      <w:r>
        <w:rPr>
          <w:rFonts w:hint="eastAsia" w:asciiTheme="minorEastAsia" w:hAnsiTheme="minorEastAsia" w:eastAsiaTheme="minorEastAsia" w:cstheme="minorEastAsia"/>
          <w:kern w:val="0"/>
          <w:sz w:val="24"/>
          <w:highlight w:val="none"/>
        </w:rPr>
        <w:t>工程开工报审表的期限：</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71944833">
      <w:pPr>
        <w:adjustRightInd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关于发包人应完成的其他开工准备工作及期限：</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1D3FF828">
      <w:pPr>
        <w:adjustRightInd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关于承包人应完成的其他开工准备工作及期限：</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1BF411D9">
      <w:pPr>
        <w:adjustRightInd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7.3.2开工通知</w:t>
      </w:r>
    </w:p>
    <w:p w14:paraId="24F0839B">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因发包人原因造成监理人未能在计划开工日期之日起</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天内发出开工通知的，承包人有权提出价格调整要求，或者解除合同。</w:t>
      </w:r>
    </w:p>
    <w:bookmarkEnd w:id="671"/>
    <w:bookmarkEnd w:id="672"/>
    <w:bookmarkEnd w:id="673"/>
    <w:bookmarkEnd w:id="674"/>
    <w:bookmarkEnd w:id="675"/>
    <w:bookmarkEnd w:id="676"/>
    <w:bookmarkEnd w:id="677"/>
    <w:p w14:paraId="2EC21F5A">
      <w:pPr>
        <w:adjustRightInd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7.4 测量放线</w:t>
      </w:r>
    </w:p>
    <w:p w14:paraId="36458B7B">
      <w:pPr>
        <w:spacing w:line="360" w:lineRule="auto"/>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7.4.1发包人通过监理人向承包人提供测量基准点、基准线和水准点及其网上电子文件资料的期限：</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5B124370">
      <w:pPr>
        <w:adjustRightInd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7</w:t>
      </w:r>
      <w:bookmarkStart w:id="678" w:name="_Toc312677484"/>
      <w:bookmarkStart w:id="679" w:name="_Toc304295546"/>
      <w:bookmarkStart w:id="680" w:name="_Toc297216175"/>
      <w:bookmarkStart w:id="681" w:name="_Toc312678010"/>
      <w:bookmarkStart w:id="682" w:name="_Toc297123516"/>
      <w:bookmarkStart w:id="683" w:name="_Toc300934968"/>
      <w:bookmarkStart w:id="684" w:name="_Toc303539125"/>
      <w:r>
        <w:rPr>
          <w:rFonts w:hint="eastAsia" w:asciiTheme="minorEastAsia" w:hAnsiTheme="minorEastAsia" w:eastAsiaTheme="minorEastAsia" w:cstheme="minorEastAsia"/>
          <w:sz w:val="24"/>
          <w:highlight w:val="none"/>
        </w:rPr>
        <w:t>.5 工期延误</w:t>
      </w:r>
    </w:p>
    <w:bookmarkEnd w:id="678"/>
    <w:bookmarkEnd w:id="679"/>
    <w:bookmarkEnd w:id="680"/>
    <w:bookmarkEnd w:id="681"/>
    <w:bookmarkEnd w:id="682"/>
    <w:bookmarkEnd w:id="683"/>
    <w:bookmarkEnd w:id="684"/>
    <w:p w14:paraId="762CE729">
      <w:pPr>
        <w:adjustRightInd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7.5.1 因发包人原因导致工期延误</w:t>
      </w:r>
    </w:p>
    <w:p w14:paraId="4E5E321F">
      <w:pPr>
        <w:adjustRightInd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（7）因发包人原因导致工期延误的其他情形：</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72F49061">
      <w:pPr>
        <w:adjustRightInd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7</w:t>
      </w:r>
      <w:bookmarkStart w:id="685" w:name="_Toc312677486"/>
      <w:bookmarkStart w:id="686" w:name="_Toc312678012"/>
      <w:bookmarkStart w:id="687" w:name="_Toc318581169"/>
      <w:bookmarkStart w:id="688" w:name="_Toc297123518"/>
      <w:bookmarkStart w:id="689" w:name="_Toc300934970"/>
      <w:bookmarkStart w:id="690" w:name="_Toc297216177"/>
      <w:bookmarkStart w:id="691" w:name="_Toc303539127"/>
      <w:bookmarkStart w:id="692" w:name="_Toc304295548"/>
      <w:r>
        <w:rPr>
          <w:rFonts w:hint="eastAsia" w:asciiTheme="minorEastAsia" w:hAnsiTheme="minorEastAsia" w:eastAsiaTheme="minorEastAsia" w:cstheme="minorEastAsia"/>
          <w:sz w:val="24"/>
          <w:highlight w:val="none"/>
        </w:rPr>
        <w:t>.5.2 因承包人原因导致工期延误</w:t>
      </w:r>
    </w:p>
    <w:bookmarkEnd w:id="685"/>
    <w:bookmarkEnd w:id="686"/>
    <w:bookmarkEnd w:id="687"/>
    <w:p w14:paraId="7D0809EB">
      <w:pPr>
        <w:adjustRightInd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因</w:t>
      </w:r>
      <w:bookmarkStart w:id="693" w:name="_Toc312678013"/>
      <w:bookmarkStart w:id="694" w:name="_Toc312677487"/>
      <w:bookmarkStart w:id="695" w:name="_Toc318581170"/>
      <w:r>
        <w:rPr>
          <w:rFonts w:hint="eastAsia" w:asciiTheme="minorEastAsia" w:hAnsiTheme="minorEastAsia" w:eastAsiaTheme="minorEastAsia" w:cstheme="minorEastAsia"/>
          <w:sz w:val="24"/>
          <w:highlight w:val="none"/>
        </w:rPr>
        <w:t>承包人原因造成工期延误，逾期竣工违约金的计算方法为：</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bookmarkEnd w:id="688"/>
      <w:bookmarkEnd w:id="689"/>
      <w:bookmarkEnd w:id="690"/>
      <w:bookmarkEnd w:id="691"/>
      <w:bookmarkEnd w:id="692"/>
      <w:bookmarkEnd w:id="693"/>
      <w:bookmarkEnd w:id="694"/>
    </w:p>
    <w:bookmarkEnd w:id="695"/>
    <w:p w14:paraId="01FBE1ED">
      <w:pPr>
        <w:adjustRightInd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因承包人原因造成工期延误，逾</w:t>
      </w:r>
      <w:bookmarkStart w:id="696" w:name="_Toc312678014"/>
      <w:bookmarkStart w:id="697" w:name="_Toc318581171"/>
      <w:r>
        <w:rPr>
          <w:rFonts w:hint="eastAsia" w:asciiTheme="minorEastAsia" w:hAnsiTheme="minorEastAsia" w:eastAsiaTheme="minorEastAsia" w:cstheme="minorEastAsia"/>
          <w:sz w:val="24"/>
          <w:highlight w:val="none"/>
        </w:rPr>
        <w:t>期竣工违约金的上限：</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bookmarkEnd w:id="696"/>
    <w:bookmarkEnd w:id="697"/>
    <w:p w14:paraId="4BDEE77A">
      <w:pPr>
        <w:adjustRightInd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7</w:t>
      </w:r>
      <w:bookmarkStart w:id="698" w:name="_Toc312678015"/>
      <w:bookmarkStart w:id="699" w:name="_Toc297123519"/>
      <w:bookmarkStart w:id="700" w:name="_Toc297216178"/>
      <w:bookmarkStart w:id="701" w:name="_Toc304295549"/>
      <w:bookmarkStart w:id="702" w:name="_Toc300934971"/>
      <w:bookmarkStart w:id="703" w:name="_Toc303539128"/>
      <w:r>
        <w:rPr>
          <w:rFonts w:hint="eastAsia" w:asciiTheme="minorEastAsia" w:hAnsiTheme="minorEastAsia" w:eastAsiaTheme="minorEastAsia" w:cstheme="minorEastAsia"/>
          <w:sz w:val="24"/>
          <w:highlight w:val="none"/>
        </w:rPr>
        <w:t>.6 不</w:t>
      </w:r>
      <w:bookmarkEnd w:id="698"/>
      <w:bookmarkEnd w:id="699"/>
      <w:bookmarkEnd w:id="700"/>
      <w:bookmarkEnd w:id="701"/>
      <w:bookmarkEnd w:id="702"/>
      <w:bookmarkEnd w:id="703"/>
      <w:r>
        <w:rPr>
          <w:rFonts w:hint="eastAsia" w:asciiTheme="minorEastAsia" w:hAnsiTheme="minorEastAsia" w:eastAsiaTheme="minorEastAsia" w:cstheme="minorEastAsia"/>
          <w:sz w:val="24"/>
          <w:highlight w:val="none"/>
        </w:rPr>
        <w:t>利物质条件</w:t>
      </w:r>
    </w:p>
    <w:p w14:paraId="29226B77">
      <w:pPr>
        <w:spacing w:line="360" w:lineRule="auto"/>
        <w:ind w:firstLine="480" w:firstLineChars="200"/>
        <w:jc w:val="left"/>
        <w:rPr>
          <w:rFonts w:asciiTheme="minorEastAsia" w:hAnsiTheme="minorEastAsia" w:eastAsiaTheme="minorEastAsia" w:cstheme="minorEastAsia"/>
          <w:sz w:val="24"/>
          <w:highlight w:val="none"/>
        </w:rPr>
      </w:pPr>
      <w:bookmarkStart w:id="704" w:name="_Toc297123520"/>
      <w:bookmarkStart w:id="705" w:name="_Toc318581172"/>
      <w:bookmarkStart w:id="706" w:name="_Toc297216179"/>
      <w:bookmarkStart w:id="707" w:name="_Toc304295550"/>
      <w:bookmarkStart w:id="708" w:name="_Toc312678016"/>
      <w:bookmarkStart w:id="709" w:name="_Toc300934972"/>
      <w:bookmarkStart w:id="710" w:name="_Toc303539129"/>
      <w:r>
        <w:rPr>
          <w:rFonts w:hint="eastAsia" w:asciiTheme="minorEastAsia" w:hAnsiTheme="minorEastAsia" w:eastAsiaTheme="minorEastAsia" w:cstheme="minorEastAsia"/>
          <w:sz w:val="24"/>
          <w:highlight w:val="none"/>
        </w:rPr>
        <w:t>不利物质条件的其他情形和有关约定：</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bookmarkEnd w:id="704"/>
    <w:bookmarkEnd w:id="705"/>
    <w:bookmarkEnd w:id="706"/>
    <w:bookmarkEnd w:id="707"/>
    <w:bookmarkEnd w:id="708"/>
    <w:bookmarkEnd w:id="709"/>
    <w:bookmarkEnd w:id="710"/>
    <w:p w14:paraId="4BE074EE">
      <w:pPr>
        <w:adjustRightInd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7</w:t>
      </w:r>
      <w:bookmarkStart w:id="711" w:name="_Toc297216180"/>
      <w:bookmarkStart w:id="712" w:name="_Toc304295551"/>
      <w:bookmarkStart w:id="713" w:name="_Toc300934973"/>
      <w:bookmarkStart w:id="714" w:name="_Toc303539130"/>
      <w:bookmarkStart w:id="715" w:name="_Toc297123521"/>
      <w:bookmarkStart w:id="716" w:name="_Toc312678017"/>
      <w:r>
        <w:rPr>
          <w:rFonts w:hint="eastAsia" w:asciiTheme="minorEastAsia" w:hAnsiTheme="minorEastAsia" w:eastAsiaTheme="minorEastAsia" w:cstheme="minorEastAsia"/>
          <w:sz w:val="24"/>
          <w:highlight w:val="none"/>
        </w:rPr>
        <w:t>.7异常恶劣的气候条件</w:t>
      </w:r>
    </w:p>
    <w:bookmarkEnd w:id="711"/>
    <w:bookmarkEnd w:id="712"/>
    <w:bookmarkEnd w:id="713"/>
    <w:bookmarkEnd w:id="714"/>
    <w:bookmarkEnd w:id="715"/>
    <w:bookmarkEnd w:id="716"/>
    <w:p w14:paraId="636FE754">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发包人和承包人同意以下情形视为异常恶劣的气候条件：</w:t>
      </w:r>
    </w:p>
    <w:p w14:paraId="4B4DF71A">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3506960E">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56B04694">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373B6766">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7.9 提前竣工的奖励</w:t>
      </w:r>
    </w:p>
    <w:p w14:paraId="7D982C68">
      <w:pPr>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7.9.2提前竣工的奖励：</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669D5B70">
      <w:pPr>
        <w:pStyle w:val="6"/>
        <w:spacing w:before="0" w:after="0" w:line="360" w:lineRule="auto"/>
        <w:ind w:firstLine="480"/>
        <w:rPr>
          <w:rFonts w:asciiTheme="minorEastAsia" w:hAnsiTheme="minorEastAsia" w:eastAsiaTheme="minorEastAsia" w:cstheme="minorEastAsia"/>
          <w:b w:val="0"/>
          <w:sz w:val="24"/>
          <w:szCs w:val="24"/>
          <w:highlight w:val="none"/>
        </w:rPr>
      </w:pPr>
      <w:bookmarkStart w:id="717" w:name="_Toc351203640"/>
      <w:r>
        <w:rPr>
          <w:rFonts w:hint="eastAsia" w:asciiTheme="minorEastAsia" w:hAnsiTheme="minorEastAsia" w:eastAsiaTheme="minorEastAsia" w:cstheme="minorEastAsia"/>
          <w:b w:val="0"/>
          <w:sz w:val="24"/>
          <w:szCs w:val="24"/>
          <w:highlight w:val="none"/>
        </w:rPr>
        <w:t>8. 材料与设备</w:t>
      </w:r>
      <w:bookmarkEnd w:id="717"/>
    </w:p>
    <w:bookmarkEnd w:id="652"/>
    <w:bookmarkEnd w:id="653"/>
    <w:bookmarkEnd w:id="654"/>
    <w:bookmarkEnd w:id="655"/>
    <w:bookmarkEnd w:id="656"/>
    <w:bookmarkEnd w:id="657"/>
    <w:bookmarkEnd w:id="658"/>
    <w:bookmarkEnd w:id="659"/>
    <w:bookmarkEnd w:id="660"/>
    <w:bookmarkEnd w:id="661"/>
    <w:p w14:paraId="4B482AEE">
      <w:pPr>
        <w:adjustRightInd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8</w:t>
      </w:r>
      <w:bookmarkStart w:id="718" w:name="_Toc292559372"/>
      <w:bookmarkStart w:id="719" w:name="_Toc297123527"/>
      <w:bookmarkStart w:id="720" w:name="_Toc296347166"/>
      <w:bookmarkStart w:id="721" w:name="_Toc280868654"/>
      <w:bookmarkStart w:id="722" w:name="_Toc292559877"/>
      <w:bookmarkStart w:id="723" w:name="_Toc296890995"/>
      <w:bookmarkStart w:id="724" w:name="_Toc300934979"/>
      <w:bookmarkStart w:id="725" w:name="_Toc312678019"/>
      <w:bookmarkStart w:id="726" w:name="_Toc296346668"/>
      <w:bookmarkStart w:id="727" w:name="_Toc297120467"/>
      <w:bookmarkStart w:id="728" w:name="_Toc297048353"/>
      <w:bookmarkStart w:id="729" w:name="_Toc296891207"/>
      <w:bookmarkStart w:id="730" w:name="_Toc304295556"/>
      <w:bookmarkStart w:id="731" w:name="_Toc296503167"/>
      <w:bookmarkStart w:id="732" w:name="_Toc312677493"/>
      <w:bookmarkStart w:id="733" w:name="_Toc297216186"/>
      <w:bookmarkStart w:id="734" w:name="_Toc303539136"/>
      <w:bookmarkStart w:id="735" w:name="_Toc296944506"/>
      <w:bookmarkStart w:id="736" w:name="_Toc280868655"/>
      <w:bookmarkStart w:id="737" w:name="_Toc267251424"/>
      <w:bookmarkStart w:id="738" w:name="_Toc280868656"/>
      <w:r>
        <w:rPr>
          <w:rFonts w:hint="eastAsia" w:asciiTheme="minorEastAsia" w:hAnsiTheme="minorEastAsia" w:eastAsiaTheme="minorEastAsia" w:cstheme="minorEastAsia"/>
          <w:sz w:val="24"/>
          <w:highlight w:val="none"/>
        </w:rPr>
        <w:t>.4材料与工程设备的保管与使用</w:t>
      </w:r>
    </w:p>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p w14:paraId="7907C86C">
      <w:pPr>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8</w:t>
      </w:r>
      <w:bookmarkStart w:id="739" w:name="_Toc292559878"/>
      <w:bookmarkStart w:id="740" w:name="_Toc292559373"/>
      <w:bookmarkStart w:id="741" w:name="_Toc318581173"/>
      <w:bookmarkStart w:id="742" w:name="_Toc300934980"/>
      <w:bookmarkStart w:id="743" w:name="_Toc296503168"/>
      <w:bookmarkStart w:id="744" w:name="_Toc297216187"/>
      <w:bookmarkStart w:id="745" w:name="_Toc296890996"/>
      <w:bookmarkStart w:id="746" w:name="_Toc296944507"/>
      <w:bookmarkStart w:id="747" w:name="_Toc296347167"/>
      <w:bookmarkStart w:id="748" w:name="_Toc304295557"/>
      <w:bookmarkStart w:id="749" w:name="_Toc312677494"/>
      <w:bookmarkStart w:id="750" w:name="_Toc297048354"/>
      <w:bookmarkStart w:id="751" w:name="_Toc296346669"/>
      <w:bookmarkStart w:id="752" w:name="_Toc296891208"/>
      <w:bookmarkStart w:id="753" w:name="_Toc297120468"/>
      <w:bookmarkStart w:id="754" w:name="_Toc297123528"/>
      <w:bookmarkStart w:id="755" w:name="_Toc312678020"/>
      <w:bookmarkStart w:id="756" w:name="_Toc303539137"/>
      <w:r>
        <w:rPr>
          <w:rFonts w:hint="eastAsia" w:asciiTheme="minorEastAsia" w:hAnsiTheme="minorEastAsia" w:eastAsiaTheme="minorEastAsia" w:cstheme="minorEastAsia"/>
          <w:sz w:val="24"/>
          <w:highlight w:val="none"/>
        </w:rPr>
        <w:t>.4.1发包人供应的材料设备的保管费用的承担：</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bookmarkEnd w:id="739"/>
      <w:bookmarkEnd w:id="740"/>
    </w:p>
    <w:p w14:paraId="2266462A">
      <w:pPr>
        <w:adjustRightInd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8.6 样品</w:t>
      </w:r>
    </w:p>
    <w:p w14:paraId="341DD282">
      <w:pPr>
        <w:adjustRightInd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8.6.1样品的报送与封存</w:t>
      </w:r>
    </w:p>
    <w:p w14:paraId="700CC66A">
      <w:pPr>
        <w:autoSpaceDE w:val="0"/>
        <w:autoSpaceDN w:val="0"/>
        <w:adjustRightInd w:val="0"/>
        <w:spacing w:line="360" w:lineRule="auto"/>
        <w:ind w:left="-141" w:leftChars="-67"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0"/>
          <w:sz w:val="24"/>
          <w:highlight w:val="none"/>
        </w:rPr>
        <w:t>需要承包人报送样品的材料或工程设备，样品的种类、名称、规格、数量要求：</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39AC1BD1">
      <w:pPr>
        <w:adjustRightInd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8.8 施工设备和临时设施</w:t>
      </w:r>
    </w:p>
    <w:p w14:paraId="0EDAAF9E">
      <w:pPr>
        <w:adjustRightInd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8.8.1 承包人提供的施工设备和临时设施</w:t>
      </w:r>
    </w:p>
    <w:p w14:paraId="357DD8B0">
      <w:pPr>
        <w:autoSpaceDE w:val="0"/>
        <w:autoSpaceDN w:val="0"/>
        <w:adjustRightInd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关于修建临时设施费用承担的约定：</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p w14:paraId="3B3F2413">
      <w:pPr>
        <w:pStyle w:val="6"/>
        <w:spacing w:before="0" w:after="0" w:line="360" w:lineRule="auto"/>
        <w:ind w:firstLine="480"/>
        <w:rPr>
          <w:rFonts w:asciiTheme="minorEastAsia" w:hAnsiTheme="minorEastAsia" w:eastAsiaTheme="minorEastAsia" w:cstheme="minorEastAsia"/>
          <w:b w:val="0"/>
          <w:sz w:val="24"/>
          <w:szCs w:val="24"/>
          <w:highlight w:val="none"/>
        </w:rPr>
      </w:pPr>
      <w:bookmarkStart w:id="757" w:name="_Toc351203641"/>
      <w:r>
        <w:rPr>
          <w:rFonts w:hint="eastAsia" w:asciiTheme="minorEastAsia" w:hAnsiTheme="minorEastAsia" w:eastAsiaTheme="minorEastAsia" w:cstheme="minorEastAsia"/>
          <w:b w:val="0"/>
          <w:sz w:val="24"/>
          <w:szCs w:val="24"/>
          <w:highlight w:val="none"/>
        </w:rPr>
        <w:t>9</w:t>
      </w:r>
      <w:bookmarkEnd w:id="736"/>
      <w:bookmarkEnd w:id="737"/>
      <w:bookmarkEnd w:id="738"/>
      <w:bookmarkStart w:id="758" w:name="_Toc304295559"/>
      <w:bookmarkStart w:id="759" w:name="_Toc303539139"/>
      <w:bookmarkStart w:id="760" w:name="_Toc297123533"/>
      <w:bookmarkStart w:id="761" w:name="_Toc312677495"/>
      <w:bookmarkStart w:id="762" w:name="_Toc297216192"/>
      <w:bookmarkStart w:id="763" w:name="_Toc300934982"/>
      <w:bookmarkStart w:id="764" w:name="_Toc312678021"/>
      <w:bookmarkStart w:id="765" w:name="_Toc267251427"/>
      <w:bookmarkStart w:id="766" w:name="_Toc297120473"/>
      <w:bookmarkStart w:id="767" w:name="_Toc296891001"/>
      <w:bookmarkStart w:id="768" w:name="_Toc292559883"/>
      <w:bookmarkStart w:id="769" w:name="_Toc296891213"/>
      <w:bookmarkStart w:id="770" w:name="_Toc296944512"/>
      <w:bookmarkStart w:id="771" w:name="_Toc296346674"/>
      <w:bookmarkStart w:id="772" w:name="_Toc297048359"/>
      <w:bookmarkStart w:id="773" w:name="_Toc296503173"/>
      <w:bookmarkStart w:id="774" w:name="_Toc267251428"/>
      <w:bookmarkStart w:id="775" w:name="_Toc296347172"/>
      <w:bookmarkStart w:id="776" w:name="_Toc292559378"/>
      <w:r>
        <w:rPr>
          <w:rFonts w:hint="eastAsia" w:asciiTheme="minorEastAsia" w:hAnsiTheme="minorEastAsia" w:eastAsiaTheme="minorEastAsia" w:cstheme="minorEastAsia"/>
          <w:b w:val="0"/>
          <w:sz w:val="24"/>
          <w:szCs w:val="24"/>
          <w:highlight w:val="none"/>
        </w:rPr>
        <w:t>. 试验与检验</w:t>
      </w:r>
      <w:bookmarkEnd w:id="757"/>
    </w:p>
    <w:bookmarkEnd w:id="758"/>
    <w:bookmarkEnd w:id="759"/>
    <w:bookmarkEnd w:id="760"/>
    <w:bookmarkEnd w:id="761"/>
    <w:bookmarkEnd w:id="762"/>
    <w:bookmarkEnd w:id="763"/>
    <w:bookmarkEnd w:id="764"/>
    <w:p w14:paraId="43158779">
      <w:pPr>
        <w:adjustRightInd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9</w:t>
      </w:r>
      <w:bookmarkStart w:id="777" w:name="_Toc297216193"/>
      <w:bookmarkStart w:id="778" w:name="_Toc300934983"/>
      <w:bookmarkStart w:id="779" w:name="_Toc303539140"/>
      <w:bookmarkStart w:id="780" w:name="_Toc297123534"/>
      <w:bookmarkStart w:id="781" w:name="_Toc312677496"/>
      <w:bookmarkStart w:id="782" w:name="_Toc312678022"/>
      <w:bookmarkStart w:id="783" w:name="_Toc304295560"/>
      <w:r>
        <w:rPr>
          <w:rFonts w:hint="eastAsia" w:asciiTheme="minorEastAsia" w:hAnsiTheme="minorEastAsia" w:eastAsiaTheme="minorEastAsia" w:cstheme="minorEastAsia"/>
          <w:sz w:val="24"/>
          <w:highlight w:val="none"/>
        </w:rPr>
        <w:t>.1试验设备与试验人员</w:t>
      </w:r>
    </w:p>
    <w:bookmarkEnd w:id="777"/>
    <w:bookmarkEnd w:id="778"/>
    <w:bookmarkEnd w:id="779"/>
    <w:bookmarkEnd w:id="780"/>
    <w:bookmarkEnd w:id="781"/>
    <w:bookmarkEnd w:id="782"/>
    <w:bookmarkEnd w:id="783"/>
    <w:p w14:paraId="17BAFB9B">
      <w:pPr>
        <w:adjustRightInd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9</w:t>
      </w:r>
      <w:bookmarkStart w:id="784" w:name="_Toc304295561"/>
      <w:bookmarkStart w:id="785" w:name="_Toc297216194"/>
      <w:bookmarkStart w:id="786" w:name="_Toc300934984"/>
      <w:bookmarkStart w:id="787" w:name="_Toc303539141"/>
      <w:bookmarkStart w:id="788" w:name="_Toc312678023"/>
      <w:bookmarkStart w:id="789" w:name="_Toc297123535"/>
      <w:bookmarkStart w:id="790" w:name="_Toc312677497"/>
      <w:bookmarkStart w:id="791" w:name="_Toc318581174"/>
      <w:r>
        <w:rPr>
          <w:rFonts w:hint="eastAsia" w:asciiTheme="minorEastAsia" w:hAnsiTheme="minorEastAsia" w:eastAsiaTheme="minorEastAsia" w:cstheme="minorEastAsia"/>
          <w:sz w:val="24"/>
          <w:highlight w:val="none"/>
        </w:rPr>
        <w:t>.1.2 试验设备</w:t>
      </w:r>
    </w:p>
    <w:p w14:paraId="0ABD9DE5">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施工现场需要配置的试验场所：</w:t>
      </w:r>
      <w:bookmarkEnd w:id="784"/>
      <w:bookmarkEnd w:id="785"/>
      <w:bookmarkEnd w:id="786"/>
      <w:bookmarkEnd w:id="787"/>
      <w:bookmarkEnd w:id="788"/>
      <w:bookmarkEnd w:id="789"/>
      <w:bookmarkEnd w:id="790"/>
      <w:bookmarkStart w:id="792" w:name="_Toc312678024"/>
      <w:bookmarkStart w:id="793" w:name="_Toc297123536"/>
      <w:bookmarkStart w:id="794" w:name="_Toc300934985"/>
      <w:bookmarkStart w:id="795" w:name="_Toc304295562"/>
      <w:bookmarkStart w:id="796" w:name="_Toc303539142"/>
      <w:bookmarkStart w:id="797" w:name="_Toc312677498"/>
      <w:bookmarkStart w:id="798" w:name="_Toc297216195"/>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 xml:space="preserve">。 </w:t>
      </w:r>
    </w:p>
    <w:p w14:paraId="4B9ED332">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施工现场需要配备的试验设备：</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00BA1BEF">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施工现场需要具备的其他试验条件：</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023AE86E">
      <w:pPr>
        <w:adjustRightInd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9.4 现场工艺试验 </w:t>
      </w:r>
    </w:p>
    <w:p w14:paraId="59E137CA">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现场工艺试验的有关约定：</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bookmarkEnd w:id="791"/>
    <w:bookmarkEnd w:id="792"/>
    <w:bookmarkEnd w:id="793"/>
    <w:bookmarkEnd w:id="794"/>
    <w:bookmarkEnd w:id="795"/>
    <w:bookmarkEnd w:id="796"/>
    <w:bookmarkEnd w:id="797"/>
    <w:bookmarkEnd w:id="798"/>
    <w:p w14:paraId="23895B7F">
      <w:pPr>
        <w:pStyle w:val="6"/>
        <w:spacing w:before="0" w:after="0" w:line="360" w:lineRule="auto"/>
        <w:ind w:firstLine="480"/>
        <w:rPr>
          <w:rFonts w:asciiTheme="minorEastAsia" w:hAnsiTheme="minorEastAsia" w:eastAsiaTheme="minorEastAsia" w:cstheme="minorEastAsia"/>
          <w:b w:val="0"/>
          <w:sz w:val="24"/>
          <w:szCs w:val="24"/>
          <w:highlight w:val="none"/>
        </w:rPr>
      </w:pPr>
      <w:bookmarkStart w:id="799" w:name="_Toc351203642"/>
      <w:r>
        <w:rPr>
          <w:rFonts w:hint="eastAsia" w:asciiTheme="minorEastAsia" w:hAnsiTheme="minorEastAsia" w:eastAsiaTheme="minorEastAsia" w:cstheme="minorEastAsia"/>
          <w:b w:val="0"/>
          <w:sz w:val="24"/>
          <w:szCs w:val="24"/>
          <w:highlight w:val="none"/>
        </w:rPr>
        <w:t>1</w:t>
      </w:r>
      <w:bookmarkEnd w:id="765"/>
      <w:bookmarkEnd w:id="766"/>
      <w:bookmarkEnd w:id="767"/>
      <w:bookmarkEnd w:id="768"/>
      <w:bookmarkEnd w:id="769"/>
      <w:bookmarkEnd w:id="770"/>
      <w:bookmarkEnd w:id="771"/>
      <w:bookmarkEnd w:id="772"/>
      <w:bookmarkEnd w:id="773"/>
      <w:bookmarkEnd w:id="774"/>
      <w:bookmarkEnd w:id="775"/>
      <w:bookmarkEnd w:id="776"/>
      <w:bookmarkStart w:id="800" w:name="_Toc297216199"/>
      <w:bookmarkStart w:id="801" w:name="_Toc303539146"/>
      <w:bookmarkStart w:id="802" w:name="_Toc296347192"/>
      <w:bookmarkStart w:id="803" w:name="_Toc297123540"/>
      <w:bookmarkStart w:id="804" w:name="_Toc300934989"/>
      <w:bookmarkStart w:id="805" w:name="_Toc296891233"/>
      <w:bookmarkStart w:id="806" w:name="_Toc296503193"/>
      <w:bookmarkStart w:id="807" w:name="_Toc296944532"/>
      <w:bookmarkStart w:id="808" w:name="_Toc296346694"/>
      <w:bookmarkStart w:id="809" w:name="_Toc297048379"/>
      <w:bookmarkStart w:id="810" w:name="_Toc292559903"/>
      <w:bookmarkStart w:id="811" w:name="_Toc292559398"/>
      <w:bookmarkStart w:id="812" w:name="_Toc296891021"/>
      <w:bookmarkStart w:id="813" w:name="_Toc297120493"/>
      <w:bookmarkStart w:id="814" w:name="_Toc304295566"/>
      <w:bookmarkStart w:id="815" w:name="_Toc312677499"/>
      <w:bookmarkStart w:id="816" w:name="_Toc312678025"/>
      <w:bookmarkStart w:id="817" w:name="_Toc267251435"/>
      <w:bookmarkStart w:id="818" w:name="_Toc267251441"/>
      <w:bookmarkStart w:id="819" w:name="_Toc267251439"/>
      <w:bookmarkStart w:id="820" w:name="_Toc267251433"/>
      <w:bookmarkStart w:id="821" w:name="_Toc267251440"/>
      <w:bookmarkStart w:id="822" w:name="_Toc267251437"/>
      <w:bookmarkStart w:id="823" w:name="_Toc267251442"/>
      <w:r>
        <w:rPr>
          <w:rFonts w:hint="eastAsia" w:asciiTheme="minorEastAsia" w:hAnsiTheme="minorEastAsia" w:eastAsiaTheme="minorEastAsia" w:cstheme="minorEastAsia"/>
          <w:b w:val="0"/>
          <w:sz w:val="24"/>
          <w:szCs w:val="24"/>
          <w:highlight w:val="none"/>
        </w:rPr>
        <w:t>0. 变更</w:t>
      </w:r>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p>
    <w:bookmarkEnd w:id="815"/>
    <w:bookmarkEnd w:id="816"/>
    <w:p w14:paraId="3C686A29">
      <w:pPr>
        <w:adjustRightInd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bookmarkStart w:id="824" w:name="_Toc292559399"/>
      <w:bookmarkStart w:id="825" w:name="_Toc303539147"/>
      <w:bookmarkStart w:id="826" w:name="_Toc300934990"/>
      <w:bookmarkStart w:id="827" w:name="_Toc296944533"/>
      <w:bookmarkStart w:id="828" w:name="_Toc296891022"/>
      <w:bookmarkStart w:id="829" w:name="_Toc296891234"/>
      <w:bookmarkStart w:id="830" w:name="_Toc297123541"/>
      <w:bookmarkStart w:id="831" w:name="_Toc304295567"/>
      <w:bookmarkStart w:id="832" w:name="_Toc296503194"/>
      <w:bookmarkStart w:id="833" w:name="_Toc312678026"/>
      <w:bookmarkStart w:id="834" w:name="_Toc296346695"/>
      <w:bookmarkStart w:id="835" w:name="_Toc292559904"/>
      <w:bookmarkStart w:id="836" w:name="_Toc312677500"/>
      <w:bookmarkStart w:id="837" w:name="_Toc297120494"/>
      <w:bookmarkStart w:id="838" w:name="_Toc296347193"/>
      <w:bookmarkStart w:id="839" w:name="_Toc297216200"/>
      <w:bookmarkStart w:id="840" w:name="_Toc297048380"/>
      <w:r>
        <w:rPr>
          <w:rFonts w:hint="eastAsia" w:asciiTheme="minorEastAsia" w:hAnsiTheme="minorEastAsia" w:eastAsiaTheme="minorEastAsia" w:cstheme="minorEastAsia"/>
          <w:sz w:val="24"/>
          <w:highlight w:val="none"/>
        </w:rPr>
        <w:t>0.1变更的范围</w:t>
      </w:r>
    </w:p>
    <w:p w14:paraId="66BB34F3">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关于变更的范围的约定：</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1564BBE5">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10.4 变更估价</w:t>
      </w:r>
    </w:p>
    <w:p w14:paraId="42BB68F1">
      <w:pPr>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10.4.1 变更估价原则</w:t>
      </w:r>
    </w:p>
    <w:p w14:paraId="544618BB">
      <w:pPr>
        <w:spacing w:line="360" w:lineRule="auto"/>
        <w:ind w:left="-141" w:leftChars="-67"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因工程变更引起已标价工程量清单项目或其工程数量发生变化时，应按照下列规定调整：</w:t>
      </w:r>
    </w:p>
    <w:p w14:paraId="05EFDEAD">
      <w:pPr>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10.4.1.1已标价工程量清单中有适用于变更项目的，应采用该项目的单价；</w:t>
      </w:r>
    </w:p>
    <w:p w14:paraId="61C72C6A">
      <w:pPr>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10.4.1.2已标价工程量清单中没有适用但有类似于变更工程项目的，可在合理范围内参照类似项目的单价；</w:t>
      </w:r>
    </w:p>
    <w:p w14:paraId="0E854445">
      <w:pPr>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10.4.1.3已标价工程量清单中没有适用也没有类似于变更工程项目的，应根据变更工程资料、参照现行的计量规则和计价办法。</w:t>
      </w:r>
    </w:p>
    <w:p w14:paraId="50794A48">
      <w:pPr>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10.4.1.4已标价工程量清单中没有适用也没有类似于变更工程项目，且工程造价管理机构发布的信息价格缺价的，应由承包人根据变更工程资料、计量规则、计价办法和通过市场调查等取得有合法依据的市场价格提出变更工程项目的单价，并应报发包人、审计部门等相关部门确认后调整。</w:t>
      </w:r>
    </w:p>
    <w:p w14:paraId="472028D6">
      <w:pPr>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10.4.1.5工程实施中图纸的修改、设计变更所引起工程量的变动，丝毫不会降低或影响合同条款的效力，也不免除承包人按规定标准进行施工和修复缺陷的责任。当实际数量发生变化时，由发包人代表和现场的监理工程师、承包人、审计部门等相关部门共同签字认可。</w:t>
      </w:r>
    </w:p>
    <w:p w14:paraId="449B305E">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Start w:id="841" w:name="_Toc297216203"/>
      <w:bookmarkStart w:id="842" w:name="_Toc296346698"/>
      <w:bookmarkStart w:id="843" w:name="_Toc296347196"/>
      <w:bookmarkStart w:id="844" w:name="_Toc297120497"/>
      <w:bookmarkStart w:id="845" w:name="_Toc296503197"/>
      <w:bookmarkStart w:id="846" w:name="_Toc297123544"/>
      <w:bookmarkStart w:id="847" w:name="_Toc303539150"/>
      <w:bookmarkStart w:id="848" w:name="_Toc300934993"/>
      <w:bookmarkStart w:id="849" w:name="_Toc296891237"/>
      <w:bookmarkStart w:id="850" w:name="_Toc292559907"/>
      <w:bookmarkStart w:id="851" w:name="_Toc292559402"/>
      <w:bookmarkStart w:id="852" w:name="_Toc296891025"/>
      <w:bookmarkStart w:id="853" w:name="_Toc297048383"/>
      <w:bookmarkStart w:id="854" w:name="_Toc296944536"/>
      <w:bookmarkStart w:id="855" w:name="_Toc304295570"/>
      <w:bookmarkStart w:id="856" w:name="_Toc312677503"/>
      <w:bookmarkStart w:id="857" w:name="_Toc312678029"/>
      <w:r>
        <w:rPr>
          <w:rFonts w:hint="eastAsia" w:asciiTheme="minorEastAsia" w:hAnsiTheme="minorEastAsia" w:eastAsiaTheme="minorEastAsia" w:cstheme="minorEastAsia"/>
          <w:sz w:val="24"/>
          <w:highlight w:val="none"/>
        </w:rPr>
        <w:t>0.5承</w:t>
      </w:r>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Start w:id="858" w:name="_Toc297120503"/>
      <w:bookmarkStart w:id="859" w:name="_Toc296891031"/>
      <w:bookmarkStart w:id="860" w:name="_Toc292559913"/>
      <w:bookmarkStart w:id="861" w:name="_Toc292559408"/>
      <w:bookmarkStart w:id="862" w:name="_Toc296891243"/>
      <w:bookmarkStart w:id="863" w:name="_Toc297048389"/>
      <w:bookmarkStart w:id="864" w:name="_Toc303539151"/>
      <w:bookmarkStart w:id="865" w:name="_Toc296346704"/>
      <w:bookmarkStart w:id="866" w:name="_Toc300934994"/>
      <w:bookmarkStart w:id="867" w:name="_Toc297123545"/>
      <w:bookmarkStart w:id="868" w:name="_Toc296944542"/>
      <w:bookmarkStart w:id="869" w:name="_Toc297216204"/>
      <w:bookmarkStart w:id="870" w:name="_Toc296347202"/>
      <w:bookmarkStart w:id="871" w:name="_Toc296503203"/>
      <w:r>
        <w:rPr>
          <w:rFonts w:hint="eastAsia" w:asciiTheme="minorEastAsia" w:hAnsiTheme="minorEastAsia" w:eastAsiaTheme="minorEastAsia" w:cstheme="minorEastAsia"/>
          <w:sz w:val="24"/>
          <w:highlight w:val="none"/>
        </w:rPr>
        <w:t>包人的合理化建议</w:t>
      </w:r>
    </w:p>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p w14:paraId="5F7EFF93">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监理人审查承包人合理化建议的期限：</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2BBADDD8">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发包人审批承包人合理化建议的期限：</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16603AE4">
      <w:pPr>
        <w:spacing w:line="360" w:lineRule="auto"/>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承</w:t>
      </w:r>
      <w:bookmarkStart w:id="872" w:name="_Toc296503204"/>
      <w:bookmarkStart w:id="873" w:name="_Toc296347203"/>
      <w:bookmarkStart w:id="874" w:name="_Toc297120504"/>
      <w:bookmarkStart w:id="875" w:name="_Toc304295571"/>
      <w:bookmarkStart w:id="876" w:name="_Toc292559409"/>
      <w:bookmarkStart w:id="877" w:name="_Toc297123546"/>
      <w:bookmarkStart w:id="878" w:name="_Toc292559914"/>
      <w:bookmarkStart w:id="879" w:name="_Toc296346705"/>
      <w:bookmarkStart w:id="880" w:name="_Toc296944543"/>
      <w:bookmarkStart w:id="881" w:name="_Toc296891032"/>
      <w:bookmarkStart w:id="882" w:name="_Toc300934995"/>
      <w:bookmarkStart w:id="883" w:name="_Toc297216205"/>
      <w:bookmarkStart w:id="884" w:name="_Toc296891244"/>
      <w:bookmarkStart w:id="885" w:name="_Toc318581175"/>
      <w:bookmarkStart w:id="886" w:name="_Toc312677504"/>
      <w:bookmarkStart w:id="887" w:name="_Toc312678030"/>
      <w:bookmarkStart w:id="888" w:name="_Toc303539152"/>
      <w:bookmarkStart w:id="889" w:name="_Toc297048390"/>
      <w:r>
        <w:rPr>
          <w:rFonts w:hint="eastAsia" w:asciiTheme="minorEastAsia" w:hAnsiTheme="minorEastAsia" w:eastAsiaTheme="minorEastAsia" w:cstheme="minorEastAsia"/>
          <w:sz w:val="24"/>
          <w:highlight w:val="none"/>
        </w:rPr>
        <w:t>包人提出的合理化建议降低了合同价格或者提高了工程经济效益的奖励的方法和金额为：</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p w14:paraId="013F7639">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bookmarkStart w:id="890" w:name="_Toc297120499"/>
      <w:bookmarkStart w:id="891" w:name="_Toc297048385"/>
      <w:bookmarkStart w:id="892" w:name="_Toc296346700"/>
      <w:bookmarkStart w:id="893" w:name="_Toc312678033"/>
      <w:bookmarkStart w:id="894" w:name="_Toc296891239"/>
      <w:bookmarkStart w:id="895" w:name="_Toc297123548"/>
      <w:bookmarkStart w:id="896" w:name="_Toc300934997"/>
      <w:bookmarkStart w:id="897" w:name="_Toc312677507"/>
      <w:bookmarkStart w:id="898" w:name="_Toc297216207"/>
      <w:bookmarkStart w:id="899" w:name="_Toc303539154"/>
      <w:bookmarkStart w:id="900" w:name="_Toc292559404"/>
      <w:bookmarkStart w:id="901" w:name="_Toc304295574"/>
      <w:bookmarkStart w:id="902" w:name="_Toc296503199"/>
      <w:bookmarkStart w:id="903" w:name="_Toc296891027"/>
      <w:bookmarkStart w:id="904" w:name="_Toc296347198"/>
      <w:bookmarkStart w:id="905" w:name="_Toc296944538"/>
      <w:bookmarkStart w:id="906" w:name="_Toc292559909"/>
      <w:r>
        <w:rPr>
          <w:rFonts w:hint="eastAsia" w:asciiTheme="minorEastAsia" w:hAnsiTheme="minorEastAsia" w:eastAsiaTheme="minorEastAsia" w:cstheme="minorEastAsia"/>
          <w:sz w:val="24"/>
          <w:highlight w:val="none"/>
        </w:rPr>
        <w:t>0.7 暂估价</w:t>
      </w:r>
    </w:p>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p w14:paraId="691BBF7B">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0"/>
          <w:sz w:val="24"/>
          <w:highlight w:val="none"/>
        </w:rPr>
        <w:t>暂</w:t>
      </w:r>
      <w:bookmarkStart w:id="907" w:name="_Toc312677508"/>
      <w:bookmarkStart w:id="908" w:name="_Toc312678034"/>
      <w:bookmarkStart w:id="909" w:name="_Toc318581176"/>
      <w:r>
        <w:rPr>
          <w:rFonts w:hint="eastAsia" w:asciiTheme="minorEastAsia" w:hAnsiTheme="minorEastAsia" w:eastAsiaTheme="minorEastAsia" w:cstheme="minorEastAsia"/>
          <w:kern w:val="0"/>
          <w:sz w:val="24"/>
          <w:highlight w:val="none"/>
        </w:rPr>
        <w:t>估价材料和工程设备的明细详见附件11：《</w:t>
      </w:r>
      <w:r>
        <w:rPr>
          <w:rFonts w:hint="eastAsia" w:asciiTheme="minorEastAsia" w:hAnsiTheme="minorEastAsia" w:eastAsiaTheme="minorEastAsia" w:cstheme="minorEastAsia"/>
          <w:sz w:val="24"/>
          <w:highlight w:val="none"/>
        </w:rPr>
        <w:t>暂估价一览表》</w:t>
      </w:r>
      <w:r>
        <w:rPr>
          <w:rFonts w:hint="eastAsia" w:asciiTheme="minorEastAsia" w:hAnsiTheme="minorEastAsia" w:eastAsiaTheme="minorEastAsia" w:cstheme="minorEastAsia"/>
          <w:kern w:val="0"/>
          <w:sz w:val="24"/>
          <w:highlight w:val="none"/>
        </w:rPr>
        <w:t>。</w:t>
      </w:r>
    </w:p>
    <w:bookmarkEnd w:id="907"/>
    <w:bookmarkEnd w:id="908"/>
    <w:bookmarkEnd w:id="909"/>
    <w:p w14:paraId="1CC86700">
      <w:pPr>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bookmarkStart w:id="910" w:name="_Toc312677509"/>
      <w:bookmarkStart w:id="911" w:name="_Toc312678035"/>
      <w:bookmarkStart w:id="912" w:name="_Toc318581177"/>
      <w:r>
        <w:rPr>
          <w:rFonts w:hint="eastAsia" w:asciiTheme="minorEastAsia" w:hAnsiTheme="minorEastAsia" w:eastAsiaTheme="minorEastAsia" w:cstheme="minorEastAsia"/>
          <w:sz w:val="24"/>
          <w:highlight w:val="none"/>
        </w:rPr>
        <w:t>0.7.1 依法必须招标的暂估价项目</w:t>
      </w:r>
    </w:p>
    <w:bookmarkEnd w:id="910"/>
    <w:bookmarkEnd w:id="911"/>
    <w:bookmarkEnd w:id="912"/>
    <w:p w14:paraId="32F4E7F2">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对于依法必须招标的暂估价项目的确认和批准采取第</w:t>
      </w:r>
      <w:r>
        <w:rPr>
          <w:rFonts w:hint="eastAsia" w:asciiTheme="minorEastAsia" w:hAnsiTheme="minorEastAsia" w:eastAsiaTheme="minorEastAsia" w:cstheme="minorEastAsia"/>
          <w:sz w:val="24"/>
          <w:highlight w:val="none"/>
          <w:u w:val="single"/>
        </w:rPr>
        <w:t xml:space="preserve">  /  </w:t>
      </w:r>
      <w:r>
        <w:rPr>
          <w:rFonts w:hint="eastAsia" w:asciiTheme="minorEastAsia" w:hAnsiTheme="minorEastAsia" w:eastAsiaTheme="minorEastAsia" w:cstheme="minorEastAsia"/>
          <w:sz w:val="24"/>
          <w:highlight w:val="none"/>
        </w:rPr>
        <w:t>种方式确定。</w:t>
      </w:r>
    </w:p>
    <w:p w14:paraId="1343F864">
      <w:pPr>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10.7.2 不属于依法必须招标的暂估价项目</w:t>
      </w:r>
    </w:p>
    <w:p w14:paraId="0FAA23E1">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对于不属于依法必须招标的暂估价项目的确认和批准采取第</w:t>
      </w:r>
      <w:r>
        <w:rPr>
          <w:rFonts w:hint="eastAsia" w:asciiTheme="minorEastAsia" w:hAnsiTheme="minorEastAsia" w:eastAsiaTheme="minorEastAsia" w:cstheme="minorEastAsia"/>
          <w:sz w:val="24"/>
          <w:highlight w:val="none"/>
          <w:u w:val="single"/>
        </w:rPr>
        <w:t xml:space="preserve">  / </w:t>
      </w:r>
      <w:r>
        <w:rPr>
          <w:rFonts w:hint="eastAsia" w:asciiTheme="minorEastAsia" w:hAnsiTheme="minorEastAsia" w:eastAsiaTheme="minorEastAsia" w:cstheme="minorEastAsia"/>
          <w:sz w:val="24"/>
          <w:highlight w:val="none"/>
        </w:rPr>
        <w:t xml:space="preserve"> 种方式确定。</w:t>
      </w:r>
    </w:p>
    <w:p w14:paraId="37853253">
      <w:pPr>
        <w:spacing w:line="360" w:lineRule="auto"/>
        <w:ind w:firstLine="480" w:firstLineChars="200"/>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第3种方式：</w:t>
      </w:r>
      <w:r>
        <w:rPr>
          <w:rFonts w:hint="eastAsia" w:asciiTheme="minorEastAsia" w:hAnsiTheme="minorEastAsia" w:eastAsiaTheme="minorEastAsia" w:cstheme="minorEastAsia"/>
          <w:kern w:val="0"/>
          <w:sz w:val="24"/>
          <w:highlight w:val="none"/>
        </w:rPr>
        <w:t>承包人直接实施的暂估价项目</w:t>
      </w:r>
    </w:p>
    <w:p w14:paraId="5C230577">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承包人直接实施的暂估价项目的约定：</w:t>
      </w:r>
      <w:r>
        <w:rPr>
          <w:rFonts w:hint="eastAsia" w:asciiTheme="minorEastAsia" w:hAnsiTheme="minorEastAsia" w:eastAsiaTheme="minorEastAsia" w:cstheme="minorEastAsia"/>
          <w:sz w:val="24"/>
          <w:highlight w:val="none"/>
          <w:u w:val="single"/>
        </w:rPr>
        <w:t xml:space="preserve">          /           </w:t>
      </w:r>
      <w:r>
        <w:rPr>
          <w:rFonts w:hint="eastAsia" w:asciiTheme="minorEastAsia" w:hAnsiTheme="minorEastAsia" w:eastAsiaTheme="minorEastAsia" w:cstheme="minorEastAsia"/>
          <w:sz w:val="24"/>
          <w:highlight w:val="none"/>
        </w:rPr>
        <w:t>。</w:t>
      </w:r>
    </w:p>
    <w:p w14:paraId="55F2A1A9">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10.8 暂列金额</w:t>
      </w:r>
    </w:p>
    <w:p w14:paraId="1E8B8545">
      <w:pPr>
        <w:autoSpaceDE w:val="0"/>
        <w:autoSpaceDN w:val="0"/>
        <w:adjustRightInd w:val="0"/>
        <w:spacing w:line="360" w:lineRule="auto"/>
        <w:ind w:firstLine="480" w:firstLineChars="200"/>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合同当事人关于暂列金额使用的约定：</w:t>
      </w:r>
      <w:r>
        <w:rPr>
          <w:rFonts w:hint="eastAsia" w:asciiTheme="minorEastAsia" w:hAnsiTheme="minorEastAsia" w:eastAsiaTheme="minorEastAsia" w:cstheme="minorEastAsia"/>
          <w:sz w:val="24"/>
          <w:highlight w:val="none"/>
          <w:u w:val="single"/>
        </w:rPr>
        <w:t xml:space="preserve">           /            </w:t>
      </w:r>
      <w:r>
        <w:rPr>
          <w:rFonts w:hint="eastAsia" w:asciiTheme="minorEastAsia" w:hAnsiTheme="minorEastAsia" w:eastAsiaTheme="minorEastAsia" w:cstheme="minorEastAsia"/>
          <w:kern w:val="0"/>
          <w:sz w:val="24"/>
          <w:highlight w:val="none"/>
        </w:rPr>
        <w:t>。</w:t>
      </w:r>
    </w:p>
    <w:p w14:paraId="5B068F39">
      <w:pPr>
        <w:pStyle w:val="6"/>
        <w:spacing w:before="0" w:after="0" w:line="360" w:lineRule="auto"/>
        <w:ind w:firstLine="480"/>
        <w:rPr>
          <w:rFonts w:asciiTheme="minorEastAsia" w:hAnsiTheme="minorEastAsia" w:eastAsiaTheme="minorEastAsia" w:cstheme="minorEastAsia"/>
          <w:b w:val="0"/>
          <w:sz w:val="24"/>
          <w:szCs w:val="24"/>
          <w:highlight w:val="none"/>
        </w:rPr>
      </w:pPr>
      <w:bookmarkStart w:id="913" w:name="_Toc351203643"/>
      <w:r>
        <w:rPr>
          <w:rFonts w:hint="eastAsia" w:asciiTheme="minorEastAsia" w:hAnsiTheme="minorEastAsia" w:eastAsiaTheme="minorEastAsia" w:cstheme="minorEastAsia"/>
          <w:b w:val="0"/>
          <w:sz w:val="24"/>
          <w:szCs w:val="24"/>
          <w:highlight w:val="none"/>
        </w:rPr>
        <w:t>11. 价格调整</w:t>
      </w:r>
      <w:bookmarkEnd w:id="913"/>
    </w:p>
    <w:p w14:paraId="61872DED">
      <w:pPr>
        <w:spacing w:line="360" w:lineRule="auto"/>
        <w:rPr>
          <w:rFonts w:asciiTheme="minorEastAsia" w:hAnsiTheme="minorEastAsia" w:eastAsiaTheme="minorEastAsia" w:cstheme="minorEastAsia"/>
          <w:sz w:val="24"/>
          <w:highlight w:val="none"/>
        </w:rPr>
      </w:pPr>
      <w:bookmarkStart w:id="914" w:name="_Toc296347200"/>
      <w:bookmarkStart w:id="915" w:name="_Toc292559911"/>
      <w:bookmarkStart w:id="916" w:name="_Toc300935000"/>
      <w:bookmarkStart w:id="917" w:name="_Toc296346702"/>
      <w:bookmarkStart w:id="918" w:name="_Toc297123550"/>
      <w:bookmarkStart w:id="919" w:name="_Toc304295577"/>
      <w:bookmarkStart w:id="920" w:name="_Toc296891241"/>
      <w:bookmarkStart w:id="921" w:name="_Toc303539157"/>
      <w:bookmarkStart w:id="922" w:name="_Toc297216209"/>
      <w:bookmarkStart w:id="923" w:name="_Toc312678039"/>
      <w:bookmarkStart w:id="924" w:name="_Toc296944540"/>
      <w:bookmarkStart w:id="925" w:name="_Toc296503201"/>
      <w:bookmarkStart w:id="926" w:name="_Toc297048387"/>
      <w:bookmarkStart w:id="927" w:name="_Toc292559406"/>
      <w:bookmarkStart w:id="928" w:name="_Toc296891029"/>
      <w:bookmarkStart w:id="929" w:name="_Toc297120501"/>
      <w:r>
        <w:rPr>
          <w:rFonts w:hint="eastAsia" w:asciiTheme="minorEastAsia" w:hAnsiTheme="minorEastAsia" w:eastAsiaTheme="minorEastAsia" w:cstheme="minorEastAsia"/>
          <w:sz w:val="24"/>
          <w:highlight w:val="none"/>
        </w:rPr>
        <w:t>11.1 市场价格波动引起的调整</w:t>
      </w:r>
    </w:p>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p w14:paraId="5934F74D">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0"/>
          <w:sz w:val="24"/>
          <w:highlight w:val="none"/>
        </w:rPr>
        <w:t>市场价格波动是否调整合同价格的约定：</w:t>
      </w:r>
      <w:r>
        <w:rPr>
          <w:rFonts w:hint="eastAsia" w:asciiTheme="minorEastAsia" w:hAnsiTheme="minorEastAsia" w:eastAsiaTheme="minorEastAsia" w:cstheme="minorEastAsia"/>
          <w:sz w:val="24"/>
          <w:highlight w:val="none"/>
          <w:u w:val="single"/>
        </w:rPr>
        <w:t xml:space="preserve">        /          </w:t>
      </w:r>
      <w:r>
        <w:rPr>
          <w:rFonts w:hint="eastAsia" w:asciiTheme="minorEastAsia" w:hAnsiTheme="minorEastAsia" w:eastAsiaTheme="minorEastAsia" w:cstheme="minorEastAsia"/>
          <w:sz w:val="24"/>
          <w:highlight w:val="none"/>
        </w:rPr>
        <w:t>。</w:t>
      </w:r>
    </w:p>
    <w:p w14:paraId="63E984AA">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因市场价格波动调整合同价格，采用以下第</w:t>
      </w:r>
      <w:r>
        <w:rPr>
          <w:rFonts w:hint="eastAsia" w:asciiTheme="minorEastAsia" w:hAnsiTheme="minorEastAsia" w:eastAsiaTheme="minorEastAsia" w:cstheme="minorEastAsia"/>
          <w:sz w:val="24"/>
          <w:highlight w:val="none"/>
          <w:u w:val="single"/>
        </w:rPr>
        <w:t xml:space="preserve">  /  </w:t>
      </w:r>
      <w:r>
        <w:rPr>
          <w:rFonts w:hint="eastAsia" w:asciiTheme="minorEastAsia" w:hAnsiTheme="minorEastAsia" w:eastAsiaTheme="minorEastAsia" w:cstheme="minorEastAsia"/>
          <w:sz w:val="24"/>
          <w:highlight w:val="none"/>
        </w:rPr>
        <w:t>种方式对合同价格进行调整：</w:t>
      </w:r>
    </w:p>
    <w:p w14:paraId="5BDD48A0">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第1种方式：采用价格指数进行价格调整。</w:t>
      </w:r>
    </w:p>
    <w:p w14:paraId="0BDF33DE">
      <w:pPr>
        <w:spacing w:line="360" w:lineRule="auto"/>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关于各可调因子、定值和变值权重，以及基本价格指数及其来源的约定：</w:t>
      </w:r>
      <w:r>
        <w:rPr>
          <w:rFonts w:hint="eastAsia" w:asciiTheme="minorEastAsia" w:hAnsiTheme="minorEastAsia" w:eastAsiaTheme="minorEastAsia" w:cstheme="minorEastAsia"/>
          <w:sz w:val="24"/>
          <w:highlight w:val="none"/>
          <w:u w:val="single"/>
        </w:rPr>
        <w:t xml:space="preserve">   /  </w:t>
      </w:r>
      <w:r>
        <w:rPr>
          <w:rFonts w:hint="eastAsia" w:asciiTheme="minorEastAsia" w:hAnsiTheme="minorEastAsia" w:eastAsiaTheme="minorEastAsia" w:cstheme="minorEastAsia"/>
          <w:sz w:val="24"/>
          <w:highlight w:val="none"/>
        </w:rPr>
        <w:t>；</w:t>
      </w:r>
    </w:p>
    <w:p w14:paraId="1A70F6CD">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第2种方式：采用造价信息进行价格调整。</w:t>
      </w:r>
    </w:p>
    <w:p w14:paraId="358204BB">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（2）关于基准价格的约定：</w:t>
      </w:r>
      <w:r>
        <w:rPr>
          <w:rFonts w:hint="eastAsia" w:asciiTheme="minorEastAsia" w:hAnsiTheme="minorEastAsia" w:eastAsiaTheme="minorEastAsia" w:cstheme="minorEastAsia"/>
          <w:sz w:val="24"/>
          <w:highlight w:val="none"/>
          <w:u w:val="single"/>
        </w:rPr>
        <w:t xml:space="preserve">              /               </w:t>
      </w:r>
      <w:r>
        <w:rPr>
          <w:rFonts w:hint="eastAsia" w:asciiTheme="minorEastAsia" w:hAnsiTheme="minorEastAsia" w:eastAsiaTheme="minorEastAsia" w:cstheme="minorEastAsia"/>
          <w:sz w:val="24"/>
          <w:highlight w:val="none"/>
        </w:rPr>
        <w:t>。</w:t>
      </w:r>
    </w:p>
    <w:p w14:paraId="6EFF74D2">
      <w:pPr>
        <w:adjustRightInd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专用合同条款①承包人在已标价工程量清单或预算书中载明的材料单价低于基准价格的：专用合同条款合同履行期间材料单价涨幅以基准价格为基础超过</w:t>
      </w:r>
      <w:r>
        <w:rPr>
          <w:rFonts w:hint="eastAsia" w:asciiTheme="minorEastAsia" w:hAnsiTheme="minorEastAsia" w:eastAsiaTheme="minorEastAsia" w:cstheme="minorEastAsia"/>
          <w:sz w:val="24"/>
          <w:highlight w:val="none"/>
          <w:u w:val="single"/>
        </w:rPr>
        <w:t xml:space="preserve">  / </w:t>
      </w:r>
      <w:r>
        <w:rPr>
          <w:rFonts w:hint="eastAsia" w:asciiTheme="minorEastAsia" w:hAnsiTheme="minorEastAsia" w:eastAsiaTheme="minorEastAsia" w:cstheme="minorEastAsia"/>
          <w:sz w:val="24"/>
          <w:highlight w:val="none"/>
        </w:rPr>
        <w:t>%时，或材料单价跌幅以已标价工程量清单或预算书中载明材料单价为基础超过</w:t>
      </w:r>
      <w:r>
        <w:rPr>
          <w:rFonts w:hint="eastAsia" w:asciiTheme="minorEastAsia" w:hAnsiTheme="minorEastAsia" w:eastAsiaTheme="minorEastAsia" w:cstheme="minorEastAsia"/>
          <w:sz w:val="24"/>
          <w:highlight w:val="none"/>
          <w:u w:val="single"/>
        </w:rPr>
        <w:t xml:space="preserve"> /  </w:t>
      </w:r>
      <w:r>
        <w:rPr>
          <w:rFonts w:hint="eastAsia" w:asciiTheme="minorEastAsia" w:hAnsiTheme="minorEastAsia" w:eastAsiaTheme="minorEastAsia" w:cstheme="minorEastAsia"/>
          <w:sz w:val="24"/>
          <w:highlight w:val="none"/>
        </w:rPr>
        <w:t>%时，其超过部分据实调整。</w:t>
      </w:r>
    </w:p>
    <w:p w14:paraId="4ADFC818">
      <w:pPr>
        <w:adjustRightInd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②承包人在已标价工程量清单或预算书中载明的材料单价高于基准价格的：专用合同条款合同履行期间材料单价跌幅以基准价格为基础超过</w:t>
      </w:r>
      <w:r>
        <w:rPr>
          <w:rFonts w:hint="eastAsia" w:asciiTheme="minorEastAsia" w:hAnsiTheme="minorEastAsia" w:eastAsiaTheme="minorEastAsia" w:cstheme="minorEastAsia"/>
          <w:sz w:val="24"/>
          <w:highlight w:val="none"/>
          <w:u w:val="single"/>
        </w:rPr>
        <w:t xml:space="preserve"> /  </w:t>
      </w:r>
      <w:r>
        <w:rPr>
          <w:rFonts w:hint="eastAsia" w:asciiTheme="minorEastAsia" w:hAnsiTheme="minorEastAsia" w:eastAsiaTheme="minorEastAsia" w:cstheme="minorEastAsia"/>
          <w:sz w:val="24"/>
          <w:highlight w:val="none"/>
        </w:rPr>
        <w:t>%时，材料单价涨幅以已标价工程量清单或预算书中载明材料单价为基础超过</w:t>
      </w:r>
      <w:r>
        <w:rPr>
          <w:rFonts w:hint="eastAsia" w:asciiTheme="minorEastAsia" w:hAnsiTheme="minorEastAsia" w:eastAsiaTheme="minorEastAsia" w:cstheme="minorEastAsia"/>
          <w:sz w:val="24"/>
          <w:highlight w:val="none"/>
          <w:u w:val="single"/>
        </w:rPr>
        <w:t xml:space="preserve">  / </w:t>
      </w:r>
      <w:r>
        <w:rPr>
          <w:rFonts w:hint="eastAsia" w:asciiTheme="minorEastAsia" w:hAnsiTheme="minorEastAsia" w:eastAsiaTheme="minorEastAsia" w:cstheme="minorEastAsia"/>
          <w:sz w:val="24"/>
          <w:highlight w:val="none"/>
        </w:rPr>
        <w:t>%时，其超过部分据实调整。</w:t>
      </w:r>
    </w:p>
    <w:p w14:paraId="3AD09024">
      <w:pPr>
        <w:adjustRightInd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③承包人在已标价工程量清单或预算书中载明的材料单价等于基准单价的：专用合同条款合同履行期间材料单价涨跌幅以基准单价为基础超过±</w:t>
      </w:r>
      <w:r>
        <w:rPr>
          <w:rFonts w:hint="eastAsia" w:asciiTheme="minorEastAsia" w:hAnsiTheme="minorEastAsia" w:eastAsiaTheme="minorEastAsia" w:cstheme="minorEastAsia"/>
          <w:sz w:val="24"/>
          <w:highlight w:val="none"/>
          <w:u w:val="single"/>
        </w:rPr>
        <w:t xml:space="preserve"> /  </w:t>
      </w:r>
      <w:r>
        <w:rPr>
          <w:rFonts w:hint="eastAsia" w:asciiTheme="minorEastAsia" w:hAnsiTheme="minorEastAsia" w:eastAsiaTheme="minorEastAsia" w:cstheme="minorEastAsia"/>
          <w:sz w:val="24"/>
          <w:highlight w:val="none"/>
        </w:rPr>
        <w:t>%时，其超过部分据实调整。</w:t>
      </w:r>
    </w:p>
    <w:p w14:paraId="540B2B3F">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第3种方式：其他价格调整方式：</w:t>
      </w:r>
      <w:r>
        <w:rPr>
          <w:rFonts w:hint="eastAsia" w:asciiTheme="minorEastAsia" w:hAnsiTheme="minorEastAsia" w:eastAsiaTheme="minorEastAsia" w:cstheme="minorEastAsia"/>
          <w:sz w:val="24"/>
          <w:highlight w:val="none"/>
          <w:u w:val="single"/>
        </w:rPr>
        <w:t xml:space="preserve">              /             </w:t>
      </w:r>
      <w:r>
        <w:rPr>
          <w:rFonts w:hint="eastAsia" w:asciiTheme="minorEastAsia" w:hAnsiTheme="minorEastAsia" w:eastAsiaTheme="minorEastAsia" w:cstheme="minorEastAsia"/>
          <w:sz w:val="24"/>
          <w:highlight w:val="none"/>
        </w:rPr>
        <w:t>。</w:t>
      </w:r>
    </w:p>
    <w:bookmarkEnd w:id="817"/>
    <w:bookmarkEnd w:id="818"/>
    <w:bookmarkEnd w:id="819"/>
    <w:bookmarkEnd w:id="820"/>
    <w:bookmarkEnd w:id="821"/>
    <w:bookmarkEnd w:id="822"/>
    <w:p w14:paraId="13346741">
      <w:pPr>
        <w:pStyle w:val="6"/>
        <w:spacing w:before="0" w:after="0" w:line="360" w:lineRule="auto"/>
        <w:ind w:firstLine="480"/>
        <w:rPr>
          <w:rFonts w:asciiTheme="minorEastAsia" w:hAnsiTheme="minorEastAsia" w:eastAsiaTheme="minorEastAsia" w:cstheme="minorEastAsia"/>
          <w:b w:val="0"/>
          <w:sz w:val="24"/>
          <w:szCs w:val="24"/>
          <w:highlight w:val="none"/>
        </w:rPr>
      </w:pPr>
      <w:bookmarkStart w:id="930" w:name="_Toc292559915"/>
      <w:bookmarkStart w:id="931" w:name="_Toc297120505"/>
      <w:bookmarkStart w:id="932" w:name="_Toc296891033"/>
      <w:bookmarkStart w:id="933" w:name="_Toc297048391"/>
      <w:bookmarkStart w:id="934" w:name="_Toc296347204"/>
      <w:bookmarkStart w:id="935" w:name="_Toc296891245"/>
      <w:bookmarkStart w:id="936" w:name="_Toc292559410"/>
      <w:bookmarkStart w:id="937" w:name="_Toc296346706"/>
      <w:bookmarkStart w:id="938" w:name="_Toc296503205"/>
      <w:bookmarkStart w:id="939" w:name="_Toc296944544"/>
      <w:bookmarkStart w:id="940" w:name="_Toc351203644"/>
      <w:bookmarkStart w:id="941" w:name="_Toc303539159"/>
      <w:bookmarkStart w:id="942" w:name="_Toc300935002"/>
      <w:bookmarkStart w:id="943" w:name="_Toc304295579"/>
      <w:bookmarkStart w:id="944" w:name="_Toc312678040"/>
      <w:bookmarkStart w:id="945" w:name="_Toc297216211"/>
      <w:bookmarkStart w:id="946" w:name="_Toc297123552"/>
      <w:r>
        <w:rPr>
          <w:rFonts w:hint="eastAsia" w:asciiTheme="minorEastAsia" w:hAnsiTheme="minorEastAsia" w:eastAsiaTheme="minorEastAsia" w:cstheme="minorEastAsia"/>
          <w:b w:val="0"/>
          <w:sz w:val="24"/>
          <w:szCs w:val="24"/>
          <w:highlight w:val="none"/>
        </w:rPr>
        <w:t xml:space="preserve">12. </w:t>
      </w:r>
      <w:bookmarkEnd w:id="930"/>
      <w:bookmarkEnd w:id="931"/>
      <w:bookmarkEnd w:id="932"/>
      <w:bookmarkEnd w:id="933"/>
      <w:bookmarkEnd w:id="934"/>
      <w:bookmarkEnd w:id="935"/>
      <w:bookmarkEnd w:id="936"/>
      <w:bookmarkEnd w:id="937"/>
      <w:bookmarkEnd w:id="938"/>
      <w:bookmarkEnd w:id="939"/>
      <w:r>
        <w:rPr>
          <w:rFonts w:hint="eastAsia" w:asciiTheme="minorEastAsia" w:hAnsiTheme="minorEastAsia" w:eastAsiaTheme="minorEastAsia" w:cstheme="minorEastAsia"/>
          <w:b w:val="0"/>
          <w:sz w:val="24"/>
          <w:szCs w:val="24"/>
          <w:highlight w:val="none"/>
        </w:rPr>
        <w:t>合同价格、计量与支付</w:t>
      </w:r>
      <w:bookmarkEnd w:id="940"/>
    </w:p>
    <w:bookmarkEnd w:id="941"/>
    <w:bookmarkEnd w:id="942"/>
    <w:bookmarkEnd w:id="943"/>
    <w:bookmarkEnd w:id="944"/>
    <w:bookmarkEnd w:id="945"/>
    <w:bookmarkEnd w:id="946"/>
    <w:p w14:paraId="3BDA9AA8">
      <w:pPr>
        <w:spacing w:line="360" w:lineRule="auto"/>
        <w:rPr>
          <w:rFonts w:asciiTheme="minorEastAsia" w:hAnsiTheme="minorEastAsia" w:eastAsiaTheme="minorEastAsia" w:cstheme="minorEastAsia"/>
          <w:sz w:val="24"/>
          <w:highlight w:val="none"/>
        </w:rPr>
      </w:pPr>
      <w:bookmarkStart w:id="947" w:name="_Toc292559411"/>
      <w:bookmarkStart w:id="948" w:name="_Toc292559916"/>
      <w:bookmarkStart w:id="949" w:name="_Toc267251461"/>
      <w:bookmarkStart w:id="950" w:name="_Toc296347205"/>
      <w:bookmarkStart w:id="951" w:name="_Toc296891246"/>
      <w:bookmarkStart w:id="952" w:name="_Toc296346707"/>
      <w:bookmarkStart w:id="953" w:name="_Toc296944545"/>
      <w:bookmarkStart w:id="954" w:name="_Toc296503206"/>
      <w:bookmarkStart w:id="955" w:name="_Toc297120506"/>
      <w:bookmarkStart w:id="956" w:name="_Toc297048392"/>
      <w:bookmarkStart w:id="957" w:name="_Toc296891034"/>
      <w:bookmarkStart w:id="958" w:name="_Toc297216212"/>
      <w:bookmarkStart w:id="959" w:name="_Toc304295580"/>
      <w:bookmarkStart w:id="960" w:name="_Toc312678041"/>
      <w:bookmarkStart w:id="961" w:name="_Toc297123553"/>
      <w:bookmarkStart w:id="962" w:name="_Toc303539160"/>
      <w:bookmarkStart w:id="963" w:name="_Toc300935003"/>
      <w:r>
        <w:rPr>
          <w:rFonts w:hint="eastAsia" w:asciiTheme="minorEastAsia" w:hAnsiTheme="minorEastAsia" w:eastAsiaTheme="minorEastAsia" w:cstheme="minorEastAsia"/>
          <w:sz w:val="24"/>
          <w:highlight w:val="none"/>
        </w:rPr>
        <w:t>12.1 合</w:t>
      </w:r>
      <w:bookmarkEnd w:id="947"/>
      <w:bookmarkEnd w:id="948"/>
      <w:bookmarkEnd w:id="949"/>
      <w:r>
        <w:rPr>
          <w:rFonts w:hint="eastAsia" w:asciiTheme="minorEastAsia" w:hAnsiTheme="minorEastAsia" w:eastAsiaTheme="minorEastAsia" w:cstheme="minorEastAsia"/>
          <w:sz w:val="24"/>
          <w:highlight w:val="none"/>
        </w:rPr>
        <w:t>同价</w:t>
      </w:r>
      <w:bookmarkEnd w:id="950"/>
      <w:bookmarkEnd w:id="951"/>
      <w:bookmarkEnd w:id="952"/>
      <w:bookmarkEnd w:id="953"/>
      <w:bookmarkEnd w:id="954"/>
      <w:bookmarkEnd w:id="955"/>
      <w:bookmarkEnd w:id="956"/>
      <w:bookmarkEnd w:id="957"/>
      <w:r>
        <w:rPr>
          <w:rFonts w:hint="eastAsia" w:asciiTheme="minorEastAsia" w:hAnsiTheme="minorEastAsia" w:eastAsiaTheme="minorEastAsia" w:cstheme="minorEastAsia"/>
          <w:sz w:val="24"/>
          <w:highlight w:val="none"/>
        </w:rPr>
        <w:t>格形式</w:t>
      </w:r>
    </w:p>
    <w:bookmarkEnd w:id="958"/>
    <w:bookmarkEnd w:id="959"/>
    <w:bookmarkEnd w:id="960"/>
    <w:bookmarkEnd w:id="961"/>
    <w:bookmarkEnd w:id="962"/>
    <w:bookmarkEnd w:id="963"/>
    <w:p w14:paraId="3FF7CACC">
      <w:pPr>
        <w:adjustRightInd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1、单价合同。</w:t>
      </w:r>
    </w:p>
    <w:p w14:paraId="522885A3">
      <w:pPr>
        <w:adjustRightInd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综合单价包含的风险范围：</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3794BEDD">
      <w:pPr>
        <w:adjustRightInd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风险费用的计算方法：</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5673B15C">
      <w:pPr>
        <w:adjustRightInd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风险范围以外合同价格的调整方法：</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5F4DE2E3">
      <w:pPr>
        <w:adjustRightInd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2、总价合同。</w:t>
      </w:r>
    </w:p>
    <w:p w14:paraId="54949D01">
      <w:pPr>
        <w:adjustRightInd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总价包含的风险范围：</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01DD9F11">
      <w:pPr>
        <w:adjustRightInd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风险费用的计算方法：</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54E89264">
      <w:pPr>
        <w:adjustRightInd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风险范围以外合同价格的调整方法：</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5794FA89">
      <w:pPr>
        <w:adjustRightInd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3、其他价格方式：</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4A89B540">
      <w:pPr>
        <w:spacing w:line="360" w:lineRule="auto"/>
        <w:rPr>
          <w:rFonts w:asciiTheme="minorEastAsia" w:hAnsiTheme="minorEastAsia" w:eastAsiaTheme="minorEastAsia" w:cstheme="minorEastAsia"/>
          <w:sz w:val="24"/>
          <w:highlight w:val="none"/>
        </w:rPr>
      </w:pPr>
      <w:bookmarkStart w:id="964" w:name="_Toc297216213"/>
      <w:bookmarkStart w:id="965" w:name="_Toc304295581"/>
      <w:bookmarkStart w:id="966" w:name="_Toc312678042"/>
      <w:bookmarkStart w:id="967" w:name="_Toc297123554"/>
      <w:bookmarkStart w:id="968" w:name="_Toc300935004"/>
      <w:bookmarkStart w:id="969" w:name="_Toc303539161"/>
      <w:bookmarkStart w:id="970" w:name="_Toc296503207"/>
      <w:bookmarkStart w:id="971" w:name="_Toc292559917"/>
      <w:bookmarkStart w:id="972" w:name="_Toc296944546"/>
      <w:bookmarkStart w:id="973" w:name="_Toc296347206"/>
      <w:bookmarkStart w:id="974" w:name="_Toc296891247"/>
      <w:bookmarkStart w:id="975" w:name="_Toc296346708"/>
      <w:bookmarkStart w:id="976" w:name="_Toc297120507"/>
      <w:bookmarkStart w:id="977" w:name="_Toc296891035"/>
      <w:bookmarkStart w:id="978" w:name="_Toc297048393"/>
      <w:bookmarkStart w:id="979" w:name="_Toc292559412"/>
      <w:r>
        <w:rPr>
          <w:rFonts w:hint="eastAsia" w:asciiTheme="minorEastAsia" w:hAnsiTheme="minorEastAsia" w:eastAsiaTheme="minorEastAsia" w:cstheme="minorEastAsia"/>
          <w:sz w:val="24"/>
          <w:highlight w:val="none"/>
        </w:rPr>
        <w:t>12.2 预付款</w:t>
      </w:r>
    </w:p>
    <w:bookmarkEnd w:id="964"/>
    <w:bookmarkEnd w:id="965"/>
    <w:bookmarkEnd w:id="966"/>
    <w:bookmarkEnd w:id="967"/>
    <w:bookmarkEnd w:id="968"/>
    <w:bookmarkEnd w:id="969"/>
    <w:p w14:paraId="4938C206">
      <w:pPr>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12.2.1 预付款的支付</w:t>
      </w:r>
    </w:p>
    <w:p w14:paraId="0C309338">
      <w:pPr>
        <w:adjustRightInd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预付款支付比例或金额：</w:t>
      </w:r>
      <w:r>
        <w:rPr>
          <w:rFonts w:hint="eastAsia" w:asciiTheme="minorEastAsia" w:hAnsiTheme="minorEastAsia" w:eastAsiaTheme="minorEastAsia" w:cstheme="minorEastAsia"/>
          <w:sz w:val="24"/>
          <w:highlight w:val="none"/>
          <w:u w:val="single"/>
        </w:rPr>
        <w:t xml:space="preserve">              /                  </w:t>
      </w:r>
      <w:r>
        <w:rPr>
          <w:rFonts w:hint="eastAsia" w:asciiTheme="minorEastAsia" w:hAnsiTheme="minorEastAsia" w:eastAsiaTheme="minorEastAsia" w:cstheme="minorEastAsia"/>
          <w:sz w:val="24"/>
          <w:highlight w:val="none"/>
        </w:rPr>
        <w:t>。</w:t>
      </w:r>
    </w:p>
    <w:p w14:paraId="74866882">
      <w:pPr>
        <w:adjustRightInd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预付款支付期限：</w:t>
      </w:r>
      <w:r>
        <w:rPr>
          <w:rFonts w:hint="eastAsia" w:asciiTheme="minorEastAsia" w:hAnsiTheme="minorEastAsia" w:eastAsiaTheme="minorEastAsia" w:cstheme="minorEastAsia"/>
          <w:sz w:val="24"/>
          <w:highlight w:val="none"/>
          <w:u w:val="single"/>
        </w:rPr>
        <w:t xml:space="preserve">                   /                   </w:t>
      </w:r>
      <w:r>
        <w:rPr>
          <w:rFonts w:hint="eastAsia" w:asciiTheme="minorEastAsia" w:hAnsiTheme="minorEastAsia" w:eastAsiaTheme="minorEastAsia" w:cstheme="minorEastAsia"/>
          <w:sz w:val="24"/>
          <w:highlight w:val="none"/>
        </w:rPr>
        <w:t>。</w:t>
      </w:r>
    </w:p>
    <w:p w14:paraId="686B5E0E">
      <w:pPr>
        <w:adjustRightInd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预付款扣回的方式：</w:t>
      </w:r>
      <w:r>
        <w:rPr>
          <w:rFonts w:hint="eastAsia" w:asciiTheme="minorEastAsia" w:hAnsiTheme="minorEastAsia" w:eastAsiaTheme="minorEastAsia" w:cstheme="minorEastAsia"/>
          <w:sz w:val="24"/>
          <w:highlight w:val="none"/>
          <w:u w:val="single"/>
        </w:rPr>
        <w:t xml:space="preserve">                 /                   </w:t>
      </w:r>
      <w:r>
        <w:rPr>
          <w:rFonts w:hint="eastAsia" w:asciiTheme="minorEastAsia" w:hAnsiTheme="minorEastAsia" w:eastAsiaTheme="minorEastAsia" w:cstheme="minorEastAsia"/>
          <w:sz w:val="24"/>
          <w:highlight w:val="none"/>
        </w:rPr>
        <w:t>。</w:t>
      </w:r>
    </w:p>
    <w:p w14:paraId="2ED6518E">
      <w:pPr>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12.2.2 预付款担保</w:t>
      </w:r>
    </w:p>
    <w:p w14:paraId="563A76A0">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承包人提交预付款担保的期限：</w:t>
      </w:r>
      <w:r>
        <w:rPr>
          <w:rFonts w:hint="eastAsia" w:asciiTheme="minorEastAsia" w:hAnsiTheme="minorEastAsia" w:eastAsiaTheme="minorEastAsia" w:cstheme="minorEastAsia"/>
          <w:sz w:val="24"/>
          <w:highlight w:val="none"/>
          <w:u w:val="single"/>
        </w:rPr>
        <w:t xml:space="preserve">             /             </w:t>
      </w:r>
      <w:r>
        <w:rPr>
          <w:rFonts w:hint="eastAsia" w:asciiTheme="minorEastAsia" w:hAnsiTheme="minorEastAsia" w:eastAsiaTheme="minorEastAsia" w:cstheme="minorEastAsia"/>
          <w:sz w:val="24"/>
          <w:highlight w:val="none"/>
        </w:rPr>
        <w:t>。</w:t>
      </w:r>
    </w:p>
    <w:p w14:paraId="08044416">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预付款担保的形式为：</w:t>
      </w:r>
      <w:r>
        <w:rPr>
          <w:rFonts w:hint="eastAsia" w:asciiTheme="minorEastAsia" w:hAnsiTheme="minorEastAsia" w:eastAsiaTheme="minorEastAsia" w:cstheme="minorEastAsia"/>
          <w:sz w:val="24"/>
          <w:highlight w:val="none"/>
          <w:u w:val="single"/>
        </w:rPr>
        <w:t xml:space="preserve">             /                     </w:t>
      </w:r>
      <w:r>
        <w:rPr>
          <w:rFonts w:hint="eastAsia" w:asciiTheme="minorEastAsia" w:hAnsiTheme="minorEastAsia" w:eastAsiaTheme="minorEastAsia" w:cstheme="minorEastAsia"/>
          <w:sz w:val="24"/>
          <w:highlight w:val="none"/>
        </w:rPr>
        <w:t>。</w:t>
      </w:r>
    </w:p>
    <w:bookmarkEnd w:id="970"/>
    <w:bookmarkEnd w:id="971"/>
    <w:bookmarkEnd w:id="972"/>
    <w:bookmarkEnd w:id="973"/>
    <w:bookmarkEnd w:id="974"/>
    <w:bookmarkEnd w:id="975"/>
    <w:bookmarkEnd w:id="976"/>
    <w:bookmarkEnd w:id="977"/>
    <w:bookmarkEnd w:id="978"/>
    <w:bookmarkEnd w:id="979"/>
    <w:p w14:paraId="71371D55">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12.3 计量</w:t>
      </w:r>
    </w:p>
    <w:p w14:paraId="3398FE26">
      <w:pPr>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12.3.1 计量原则</w:t>
      </w:r>
    </w:p>
    <w:p w14:paraId="0B5E55E2">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工程量计算规则：</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18336E58">
      <w:pPr>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12.3.2 计量周期</w:t>
      </w:r>
    </w:p>
    <w:p w14:paraId="3BCDB1F9">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关于计量周期的约定：</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47273C10">
      <w:pPr>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12.3.3 单价合同的计量</w:t>
      </w:r>
    </w:p>
    <w:p w14:paraId="3F5CABB3">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关于单价合同计量的约定：</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78EB8504">
      <w:pPr>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12.3.4 总价合同的计量</w:t>
      </w:r>
    </w:p>
    <w:p w14:paraId="3FE8C02F">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关于总价合同计量的约定：</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065023FD">
      <w:pPr>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12.3.5总价合同采用支付分解表计量支付的，是否适用第</w:t>
      </w:r>
      <w:r>
        <w:rPr>
          <w:rFonts w:hint="eastAsia" w:asciiTheme="minorEastAsia" w:hAnsiTheme="minorEastAsia" w:eastAsiaTheme="minorEastAsia" w:cstheme="minorEastAsia"/>
          <w:kern w:val="0"/>
          <w:sz w:val="24"/>
          <w:highlight w:val="none"/>
        </w:rPr>
        <w:t xml:space="preserve">12.3.4 </w:t>
      </w:r>
      <w:r>
        <w:rPr>
          <w:rFonts w:hint="eastAsia" w:asciiTheme="minorEastAsia" w:hAnsiTheme="minorEastAsia" w:eastAsiaTheme="minorEastAsia" w:cstheme="minorEastAsia"/>
          <w:sz w:val="24"/>
          <w:highlight w:val="none"/>
        </w:rPr>
        <w:t>项</w:t>
      </w:r>
      <w:r>
        <w:rPr>
          <w:rFonts w:hint="eastAsia" w:asciiTheme="minorEastAsia" w:hAnsiTheme="minorEastAsia" w:eastAsiaTheme="minorEastAsia" w:cstheme="minorEastAsia"/>
          <w:kern w:val="0"/>
          <w:sz w:val="24"/>
          <w:highlight w:val="none"/>
        </w:rPr>
        <w:t>〔总价合同的计量〕</w:t>
      </w:r>
      <w:r>
        <w:rPr>
          <w:rFonts w:hint="eastAsia" w:asciiTheme="minorEastAsia" w:hAnsiTheme="minorEastAsia" w:eastAsiaTheme="minorEastAsia" w:cstheme="minorEastAsia"/>
          <w:sz w:val="24"/>
          <w:highlight w:val="none"/>
        </w:rPr>
        <w:t>约定进行计量：</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5FE4B4F0">
      <w:pPr>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12.3.6 其他价格形式合同的计量</w:t>
      </w:r>
    </w:p>
    <w:p w14:paraId="1167B2B8">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其他价格形式的计量方式和程序：</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6D4AD371">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12.4 工程进度款支付</w:t>
      </w:r>
    </w:p>
    <w:p w14:paraId="541AF21D">
      <w:pPr>
        <w:spacing w:line="360" w:lineRule="auto"/>
        <w:jc w:val="left"/>
        <w:rPr>
          <w:rFonts w:asciiTheme="minorEastAsia" w:hAnsiTheme="minorEastAsia" w:eastAsiaTheme="minorEastAsia" w:cstheme="minorEastAsia"/>
          <w:sz w:val="24"/>
          <w:highlight w:val="none"/>
        </w:rPr>
      </w:pPr>
      <w:bookmarkStart w:id="980" w:name="_Toc297216215"/>
      <w:bookmarkStart w:id="981" w:name="_Toc292559416"/>
      <w:bookmarkStart w:id="982" w:name="_Toc296891251"/>
      <w:bookmarkStart w:id="983" w:name="_Toc292559921"/>
      <w:bookmarkStart w:id="984" w:name="_Toc296503211"/>
      <w:bookmarkStart w:id="985" w:name="_Toc296347210"/>
      <w:bookmarkStart w:id="986" w:name="_Toc297048397"/>
      <w:bookmarkStart w:id="987" w:name="_Toc296891039"/>
      <w:bookmarkStart w:id="988" w:name="_Toc297123556"/>
      <w:bookmarkStart w:id="989" w:name="_Toc303539163"/>
      <w:bookmarkStart w:id="990" w:name="_Toc300935006"/>
      <w:bookmarkStart w:id="991" w:name="_Toc297120511"/>
      <w:bookmarkStart w:id="992" w:name="_Toc296346712"/>
      <w:bookmarkStart w:id="993" w:name="_Toc296944550"/>
      <w:r>
        <w:rPr>
          <w:rFonts w:hint="eastAsia" w:asciiTheme="minorEastAsia" w:hAnsiTheme="minorEastAsia" w:eastAsiaTheme="minorEastAsia" w:cstheme="minorEastAsia"/>
          <w:sz w:val="24"/>
          <w:highlight w:val="none"/>
        </w:rPr>
        <w:t>12.4.1 付款周期</w:t>
      </w:r>
    </w:p>
    <w:p w14:paraId="664C3AA7">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关于付款周期的约定：</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38ECB412">
      <w:pPr>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12.4.2 进度付款申请单的编制</w:t>
      </w:r>
    </w:p>
    <w:p w14:paraId="1FC398CF">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关于进度付款申请单编制的约定：</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34909896">
      <w:pPr>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r>
        <w:rPr>
          <w:rFonts w:hint="eastAsia" w:asciiTheme="minorEastAsia" w:hAnsiTheme="minorEastAsia" w:eastAsiaTheme="minorEastAsia" w:cstheme="minorEastAsia"/>
          <w:sz w:val="24"/>
          <w:highlight w:val="none"/>
        </w:rPr>
        <w:t>2.4.3 进度付款申请单的提交</w:t>
      </w:r>
    </w:p>
    <w:p w14:paraId="11AB6BE9">
      <w:pPr>
        <w:spacing w:line="360" w:lineRule="auto"/>
        <w:ind w:left="-141" w:leftChars="-67"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（1）单价合同进度付款申请单提交的约定：</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3472ADFB">
      <w:pPr>
        <w:spacing w:line="360" w:lineRule="auto"/>
        <w:ind w:left="-141" w:leftChars="-67"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（2）总价合同进度付款申请单提交的约定：</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592EBF92">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（3）其他价格形式合同进度付款申请单提交的约定：</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29669C99">
      <w:pPr>
        <w:spacing w:line="360" w:lineRule="auto"/>
        <w:ind w:left="-141" w:leftChars="-67"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12.4.4 进度款审核和支付</w:t>
      </w:r>
    </w:p>
    <w:p w14:paraId="3B187388">
      <w:pPr>
        <w:adjustRightInd w:val="0"/>
        <w:spacing w:line="360" w:lineRule="auto"/>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（1）监理人审查并报送发包人的期限：</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4C65B4CB">
      <w:pPr>
        <w:adjustRightInd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发包人完成审批并签发进度款支付证书的期限：</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0594E3F6">
      <w:pPr>
        <w:adjustRightInd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（2）发包人支付进度款的期限：</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03B958E4">
      <w:pPr>
        <w:adjustRightInd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发包人逾期支付进度款的违约金的计算方式：</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1E728F35">
      <w:pPr>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12.4.6 支付分解表的编制</w:t>
      </w:r>
    </w:p>
    <w:p w14:paraId="4026D5E3">
      <w:pPr>
        <w:adjustRightInd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2、总价合同支付分解表的编制与审批：</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2657E057">
      <w:pPr>
        <w:adjustRightInd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3、单价合同的总价项目支付分解表的编制与审批：</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bookmarkEnd w:id="823"/>
    <w:p w14:paraId="2ACCA062">
      <w:pPr>
        <w:pStyle w:val="6"/>
        <w:spacing w:before="0" w:after="0" w:line="360" w:lineRule="auto"/>
        <w:ind w:firstLine="480"/>
        <w:rPr>
          <w:rFonts w:asciiTheme="minorEastAsia" w:hAnsiTheme="minorEastAsia" w:eastAsiaTheme="minorEastAsia" w:cstheme="minorEastAsia"/>
          <w:b w:val="0"/>
          <w:sz w:val="24"/>
          <w:szCs w:val="24"/>
          <w:highlight w:val="none"/>
        </w:rPr>
      </w:pPr>
      <w:bookmarkStart w:id="994" w:name="_Toc351203645"/>
      <w:bookmarkStart w:id="995" w:name="_Toc297120519"/>
      <w:bookmarkStart w:id="996" w:name="_Toc304295593"/>
      <w:bookmarkStart w:id="997" w:name="_Toc296346720"/>
      <w:bookmarkStart w:id="998" w:name="_Toc300935015"/>
      <w:bookmarkStart w:id="999" w:name="_Toc297123564"/>
      <w:bookmarkStart w:id="1000" w:name="_Toc296891259"/>
      <w:bookmarkStart w:id="1001" w:name="_Toc297048405"/>
      <w:bookmarkStart w:id="1002" w:name="_Toc296944558"/>
      <w:bookmarkStart w:id="1003" w:name="_Toc303539172"/>
      <w:bookmarkStart w:id="1004" w:name="_Toc297216223"/>
      <w:bookmarkStart w:id="1005" w:name="_Toc292559929"/>
      <w:bookmarkStart w:id="1006" w:name="_Toc292559424"/>
      <w:bookmarkStart w:id="1007" w:name="_Toc312678053"/>
      <w:bookmarkStart w:id="1008" w:name="_Toc296891047"/>
      <w:bookmarkStart w:id="1009" w:name="_Toc296347218"/>
      <w:bookmarkStart w:id="1010" w:name="_Toc296503219"/>
      <w:r>
        <w:rPr>
          <w:rFonts w:hint="eastAsia" w:asciiTheme="minorEastAsia" w:hAnsiTheme="minorEastAsia" w:eastAsiaTheme="minorEastAsia" w:cstheme="minorEastAsia"/>
          <w:b w:val="0"/>
          <w:sz w:val="24"/>
          <w:szCs w:val="24"/>
          <w:highlight w:val="none"/>
        </w:rPr>
        <w:t>13. 验收和工程试车</w:t>
      </w:r>
      <w:bookmarkEnd w:id="994"/>
    </w:p>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14:paraId="39E86A6B">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13.1 分部分项工程验收</w:t>
      </w:r>
    </w:p>
    <w:p w14:paraId="45091D82">
      <w:pPr>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13.1.2监理人不能按时进行验收时，应提前</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小时提交网上电子文件延期要求。</w:t>
      </w:r>
    </w:p>
    <w:p w14:paraId="1308459C">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关于延期最长不得超过：</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小时。</w:t>
      </w:r>
    </w:p>
    <w:p w14:paraId="7930CC90">
      <w:pPr>
        <w:spacing w:line="360" w:lineRule="auto"/>
        <w:rPr>
          <w:rFonts w:asciiTheme="minorEastAsia" w:hAnsiTheme="minorEastAsia" w:eastAsiaTheme="minorEastAsia" w:cstheme="minorEastAsia"/>
          <w:sz w:val="24"/>
          <w:highlight w:val="none"/>
        </w:rPr>
      </w:pPr>
      <w:bookmarkStart w:id="1011" w:name="_Toc296891263"/>
      <w:bookmarkStart w:id="1012" w:name="_Toc296503223"/>
      <w:bookmarkStart w:id="1013" w:name="_Toc297123565"/>
      <w:bookmarkStart w:id="1014" w:name="_Toc312678056"/>
      <w:bookmarkStart w:id="1015" w:name="_Toc303539173"/>
      <w:bookmarkStart w:id="1016" w:name="_Toc297120523"/>
      <w:bookmarkStart w:id="1017" w:name="_Toc296891051"/>
      <w:bookmarkStart w:id="1018" w:name="_Toc292559933"/>
      <w:bookmarkStart w:id="1019" w:name="_Toc297216224"/>
      <w:bookmarkStart w:id="1020" w:name="_Toc304295596"/>
      <w:bookmarkStart w:id="1021" w:name="_Toc292559428"/>
      <w:bookmarkStart w:id="1022" w:name="_Toc296346724"/>
      <w:bookmarkStart w:id="1023" w:name="_Toc300935016"/>
      <w:bookmarkStart w:id="1024" w:name="_Toc296944562"/>
      <w:bookmarkStart w:id="1025" w:name="_Toc297048409"/>
      <w:bookmarkStart w:id="1026" w:name="_Toc296347222"/>
      <w:bookmarkStart w:id="1027" w:name="_Toc267251473"/>
      <w:bookmarkStart w:id="1028" w:name="_Toc267251475"/>
      <w:bookmarkStart w:id="1029" w:name="_Toc267251472"/>
      <w:bookmarkStart w:id="1030" w:name="_Toc267251471"/>
      <w:bookmarkStart w:id="1031" w:name="_Toc267251476"/>
      <w:bookmarkStart w:id="1032" w:name="_Toc267251470"/>
      <w:bookmarkStart w:id="1033" w:name="_Toc267251474"/>
      <w:r>
        <w:rPr>
          <w:rFonts w:hint="eastAsia" w:asciiTheme="minorEastAsia" w:hAnsiTheme="minorEastAsia" w:eastAsiaTheme="minorEastAsia" w:cstheme="minorEastAsia"/>
          <w:sz w:val="24"/>
          <w:highlight w:val="none"/>
        </w:rPr>
        <w:t>13.2 竣工验收</w:t>
      </w:r>
    </w:p>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p w14:paraId="4A9EB93D">
      <w:pPr>
        <w:spacing w:line="360" w:lineRule="auto"/>
        <w:jc w:val="left"/>
        <w:rPr>
          <w:rFonts w:asciiTheme="minorEastAsia" w:hAnsiTheme="minorEastAsia" w:eastAsiaTheme="minorEastAsia" w:cstheme="minorEastAsia"/>
          <w:sz w:val="24"/>
          <w:highlight w:val="none"/>
        </w:rPr>
      </w:pPr>
      <w:bookmarkStart w:id="1034" w:name="_Toc280868704"/>
      <w:bookmarkStart w:id="1035" w:name="_Toc280868705"/>
      <w:bookmarkStart w:id="1036" w:name="_Toc280868706"/>
      <w:bookmarkStart w:id="1037" w:name="_Toc280868707"/>
      <w:bookmarkStart w:id="1038" w:name="_Toc280868708"/>
      <w:bookmarkStart w:id="1039" w:name="_Toc280868709"/>
      <w:r>
        <w:rPr>
          <w:rFonts w:hint="eastAsia" w:asciiTheme="minorEastAsia" w:hAnsiTheme="minorEastAsia" w:eastAsiaTheme="minorEastAsia" w:cstheme="minorEastAsia"/>
          <w:sz w:val="24"/>
          <w:highlight w:val="none"/>
        </w:rPr>
        <w:t>13.2.2竣工验收程序</w:t>
      </w:r>
    </w:p>
    <w:bookmarkEnd w:id="1034"/>
    <w:p w14:paraId="737C20FB">
      <w:pPr>
        <w:adjustRightInd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0"/>
          <w:sz w:val="24"/>
          <w:highlight w:val="none"/>
        </w:rPr>
        <w:t>关于竣工验收程序的约定：</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734108C4">
      <w:pPr>
        <w:adjustRightInd w:val="0"/>
        <w:spacing w:line="360" w:lineRule="auto"/>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0"/>
          <w:sz w:val="24"/>
          <w:highlight w:val="none"/>
        </w:rPr>
        <w:t>发包人不按照本项约定组织竣工验收、颁发工程接收证书的违约金的计算方法：</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bookmarkEnd w:id="1035"/>
    <w:p w14:paraId="33CC23E7">
      <w:pPr>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13.2.5移交、接收全部与部分工程</w:t>
      </w:r>
    </w:p>
    <w:bookmarkEnd w:id="1036"/>
    <w:p w14:paraId="607389EB">
      <w:pPr>
        <w:adjustRightInd w:val="0"/>
        <w:spacing w:line="360" w:lineRule="auto"/>
        <w:ind w:firstLine="480" w:firstLineChars="200"/>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承包人向发包人移交工程的期限：</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5F32884F">
      <w:pPr>
        <w:adjustRightInd w:val="0"/>
        <w:spacing w:line="360" w:lineRule="auto"/>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0"/>
          <w:sz w:val="24"/>
          <w:highlight w:val="none"/>
        </w:rPr>
        <w:t>发包人未按本合同约定接收全部或部分工程的，违约金的计算方法为：</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bookmarkEnd w:id="1037"/>
    <w:p w14:paraId="40386753">
      <w:pPr>
        <w:adjustRightInd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承包人未按时移交工程的，违约金的计算方法为：</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11E60B2B">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13.3 工程试车</w:t>
      </w:r>
    </w:p>
    <w:bookmarkEnd w:id="1038"/>
    <w:p w14:paraId="211AF2B4">
      <w:pPr>
        <w:spacing w:line="360" w:lineRule="auto"/>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13.3.1 试车程序</w:t>
      </w:r>
    </w:p>
    <w:p w14:paraId="5F3F3412">
      <w:pPr>
        <w:adjustRightInd w:val="0"/>
        <w:spacing w:line="360" w:lineRule="auto"/>
        <w:ind w:firstLine="480" w:firstLineChars="200"/>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工程试车内容：</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50911B2A">
      <w:pPr>
        <w:adjustRightInd w:val="0"/>
        <w:spacing w:line="360" w:lineRule="auto"/>
        <w:ind w:firstLine="480" w:firstLineChars="200"/>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（1）单机无负荷试车费用由</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kern w:val="0"/>
          <w:sz w:val="24"/>
          <w:highlight w:val="none"/>
        </w:rPr>
        <w:t>承担；</w:t>
      </w:r>
    </w:p>
    <w:p w14:paraId="79A07D86">
      <w:pPr>
        <w:adjustRightInd w:val="0"/>
        <w:spacing w:line="360" w:lineRule="auto"/>
        <w:ind w:firstLine="480" w:firstLineChars="200"/>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（2）无负荷联动试车费用由</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kern w:val="0"/>
          <w:sz w:val="24"/>
          <w:highlight w:val="none"/>
        </w:rPr>
        <w:t>承担。</w:t>
      </w:r>
    </w:p>
    <w:p w14:paraId="3263D3B2">
      <w:pPr>
        <w:spacing w:line="360" w:lineRule="auto"/>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13.3.3 投料试车</w:t>
      </w:r>
    </w:p>
    <w:p w14:paraId="4421AE59">
      <w:pPr>
        <w:adjustRightInd w:val="0"/>
        <w:spacing w:line="360" w:lineRule="auto"/>
        <w:ind w:firstLine="480" w:firstLineChars="200"/>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关于投料试车相关事项的约定：</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288390C6">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13.6 竣工退场</w:t>
      </w:r>
    </w:p>
    <w:p w14:paraId="18A9C5A9">
      <w:pPr>
        <w:spacing w:line="360" w:lineRule="auto"/>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13.6.1 竣工退场</w:t>
      </w:r>
    </w:p>
    <w:p w14:paraId="259EFC99">
      <w:pPr>
        <w:adjustRightInd w:val="0"/>
        <w:spacing w:line="360" w:lineRule="auto"/>
        <w:ind w:firstLine="480" w:firstLineChars="200"/>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承包人完成竣工退场的期限：</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kern w:val="0"/>
          <w:sz w:val="24"/>
          <w:highlight w:val="none"/>
        </w:rPr>
        <w:t>。</w:t>
      </w:r>
    </w:p>
    <w:p w14:paraId="2B25877F">
      <w:pPr>
        <w:pStyle w:val="6"/>
        <w:spacing w:before="0" w:after="0" w:line="360" w:lineRule="auto"/>
        <w:ind w:firstLine="480"/>
        <w:rPr>
          <w:rFonts w:asciiTheme="minorEastAsia" w:hAnsiTheme="minorEastAsia" w:eastAsiaTheme="minorEastAsia" w:cstheme="minorEastAsia"/>
          <w:b w:val="0"/>
          <w:sz w:val="24"/>
          <w:szCs w:val="24"/>
          <w:highlight w:val="none"/>
        </w:rPr>
      </w:pPr>
      <w:bookmarkStart w:id="1040" w:name="_Toc351203646"/>
      <w:r>
        <w:rPr>
          <w:rFonts w:hint="eastAsia" w:asciiTheme="minorEastAsia" w:hAnsiTheme="minorEastAsia" w:eastAsiaTheme="minorEastAsia" w:cstheme="minorEastAsia"/>
          <w:b w:val="0"/>
          <w:sz w:val="24"/>
          <w:szCs w:val="24"/>
          <w:highlight w:val="none"/>
        </w:rPr>
        <w:t>14. 竣工结算</w:t>
      </w:r>
      <w:bookmarkEnd w:id="1040"/>
    </w:p>
    <w:p w14:paraId="5AA05368">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14.1 竣工结算申请</w:t>
      </w:r>
    </w:p>
    <w:p w14:paraId="13A332BB">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承包人提交竣工结算申请单的期限：</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27100E12">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竣工结算申请单应包括的内容：</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105EBA34">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14.2 竣工结算审核</w:t>
      </w:r>
    </w:p>
    <w:p w14:paraId="2EDB9944">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发包人审批竣工付款申请单的期限：</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05F1F382">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发包人完成竣工付款的期限：</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355A4736">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关于竣工付款证书异议部分复核的方式和程序：</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35204851">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14.4 最终结清</w:t>
      </w:r>
    </w:p>
    <w:p w14:paraId="32320890">
      <w:pPr>
        <w:spacing w:line="360" w:lineRule="auto"/>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14.4.1 最终结清申请单</w:t>
      </w:r>
    </w:p>
    <w:p w14:paraId="1EF665DD">
      <w:pPr>
        <w:spacing w:line="360" w:lineRule="auto"/>
        <w:ind w:firstLine="480" w:firstLineChars="200"/>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承包人提交最终结清申请单的份数：</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5AECB42C">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0"/>
          <w:sz w:val="24"/>
          <w:highlight w:val="none"/>
        </w:rPr>
        <w:t>承包人提交最终结算申请单的期限：</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 xml:space="preserve">。 </w:t>
      </w:r>
    </w:p>
    <w:p w14:paraId="27F7D303">
      <w:pPr>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14.4.2 最终结清证书和支付</w:t>
      </w:r>
    </w:p>
    <w:p w14:paraId="06B68621">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（1）发包人完成最终结清申请单的审批并颁发最终结清证书的期限：</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3A3872E5">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（2）发包人完成支付的期限：</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bookmarkEnd w:id="1027"/>
    <w:bookmarkEnd w:id="1028"/>
    <w:bookmarkEnd w:id="1029"/>
    <w:bookmarkEnd w:id="1030"/>
    <w:bookmarkEnd w:id="1031"/>
    <w:bookmarkEnd w:id="1032"/>
    <w:bookmarkEnd w:id="1033"/>
    <w:bookmarkEnd w:id="1039"/>
    <w:p w14:paraId="6417BA19">
      <w:pPr>
        <w:pStyle w:val="6"/>
        <w:spacing w:before="0" w:after="0" w:line="360" w:lineRule="auto"/>
        <w:ind w:firstLine="480"/>
        <w:rPr>
          <w:rFonts w:asciiTheme="minorEastAsia" w:hAnsiTheme="minorEastAsia" w:eastAsiaTheme="minorEastAsia" w:cstheme="minorEastAsia"/>
          <w:b w:val="0"/>
          <w:sz w:val="24"/>
          <w:szCs w:val="24"/>
          <w:highlight w:val="none"/>
        </w:rPr>
      </w:pPr>
      <w:bookmarkStart w:id="1041" w:name="_Toc351203647"/>
      <w:bookmarkStart w:id="1042" w:name="_Toc267251483"/>
      <w:bookmarkStart w:id="1043" w:name="_Toc267251482"/>
      <w:bookmarkStart w:id="1044" w:name="_Toc267251484"/>
      <w:bookmarkStart w:id="1045" w:name="_Toc267251485"/>
      <w:bookmarkStart w:id="1046" w:name="_Toc267251486"/>
      <w:bookmarkStart w:id="1047" w:name="_Toc267251489"/>
      <w:bookmarkStart w:id="1048" w:name="_Toc267251490"/>
      <w:bookmarkStart w:id="1049" w:name="_Toc267251488"/>
      <w:bookmarkStart w:id="1050" w:name="_Toc267251492"/>
      <w:bookmarkStart w:id="1051" w:name="_Toc267251498"/>
      <w:bookmarkStart w:id="1052" w:name="_Toc267251493"/>
      <w:bookmarkStart w:id="1053" w:name="_Toc267251496"/>
      <w:bookmarkStart w:id="1054" w:name="_Toc267251491"/>
      <w:bookmarkStart w:id="1055" w:name="_Toc267251494"/>
      <w:bookmarkStart w:id="1056" w:name="_Toc267251499"/>
      <w:bookmarkStart w:id="1057" w:name="_Toc267251503"/>
      <w:bookmarkStart w:id="1058" w:name="_Toc267251502"/>
      <w:bookmarkStart w:id="1059" w:name="_Toc267251497"/>
      <w:bookmarkStart w:id="1060" w:name="_Toc267251501"/>
      <w:bookmarkStart w:id="1061" w:name="_Toc267251495"/>
      <w:bookmarkStart w:id="1062" w:name="_Toc267251506"/>
      <w:bookmarkStart w:id="1063" w:name="_Toc267251504"/>
      <w:bookmarkStart w:id="1064" w:name="_Toc267251507"/>
      <w:bookmarkStart w:id="1065" w:name="_Toc267251508"/>
      <w:bookmarkStart w:id="1066" w:name="_Toc267251515"/>
      <w:bookmarkStart w:id="1067" w:name="_Toc267251509"/>
      <w:bookmarkStart w:id="1068" w:name="_Toc267251510"/>
      <w:bookmarkStart w:id="1069" w:name="_Toc267251514"/>
      <w:bookmarkStart w:id="1070" w:name="_Toc267251513"/>
      <w:bookmarkStart w:id="1071" w:name="_Toc267251511"/>
      <w:r>
        <w:rPr>
          <w:rFonts w:hint="eastAsia" w:asciiTheme="minorEastAsia" w:hAnsiTheme="minorEastAsia" w:eastAsiaTheme="minorEastAsia" w:cstheme="minorEastAsia"/>
          <w:b w:val="0"/>
          <w:sz w:val="24"/>
          <w:szCs w:val="24"/>
          <w:highlight w:val="none"/>
        </w:rPr>
        <w:t>15. 缺陷责任期与保修</w:t>
      </w:r>
      <w:bookmarkEnd w:id="1041"/>
    </w:p>
    <w:p w14:paraId="54EB0F03">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15.2缺陷责任期</w:t>
      </w:r>
      <w:bookmarkEnd w:id="1042"/>
    </w:p>
    <w:p w14:paraId="47B6D381">
      <w:pPr>
        <w:adjustRightInd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缺陷责任期的具体期限：</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u w:val="single"/>
          <w:lang w:val="en-US" w:eastAsia="zh-CN"/>
        </w:rPr>
        <w:t>24个月</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58F8A6D5">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15.3 质量保证金</w:t>
      </w:r>
    </w:p>
    <w:p w14:paraId="76F64C29">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关于是否扣留质量保证金的约定：</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78210599">
      <w:pPr>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15.3.1 承包人提供质量保证金的方式</w:t>
      </w:r>
    </w:p>
    <w:p w14:paraId="53CE17B6">
      <w:pPr>
        <w:adjustRightInd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质量保证金采用以下第2种方式：</w:t>
      </w:r>
    </w:p>
    <w:p w14:paraId="7C493287">
      <w:pPr>
        <w:autoSpaceDE w:val="0"/>
        <w:autoSpaceDN w:val="0"/>
        <w:adjustRightInd w:val="0"/>
        <w:spacing w:line="360" w:lineRule="auto"/>
        <w:ind w:firstLine="480" w:firstLineChars="200"/>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（1）质量保证金保函，保证金额为：</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rPr>
        <w:t xml:space="preserve">； </w:t>
      </w:r>
    </w:p>
    <w:p w14:paraId="1BE6ABB1">
      <w:pPr>
        <w:autoSpaceDE w:val="0"/>
        <w:autoSpaceDN w:val="0"/>
        <w:adjustRightInd w:val="0"/>
        <w:spacing w:line="360" w:lineRule="auto"/>
        <w:ind w:firstLine="480" w:firstLineChars="200"/>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rPr>
        <w:t>%的工程款；</w:t>
      </w:r>
    </w:p>
    <w:p w14:paraId="0B66AF92">
      <w:pPr>
        <w:autoSpaceDE w:val="0"/>
        <w:autoSpaceDN w:val="0"/>
        <w:adjustRightInd w:val="0"/>
        <w:spacing w:line="360" w:lineRule="auto"/>
        <w:ind w:firstLine="480" w:firstLineChars="200"/>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（3）其他方式:</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rPr>
        <w:t>。</w:t>
      </w:r>
    </w:p>
    <w:p w14:paraId="4C479316">
      <w:pPr>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15.3.2 质量保证金的扣留 </w:t>
      </w:r>
    </w:p>
    <w:p w14:paraId="275FEDEC">
      <w:pPr>
        <w:adjustRightInd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质量保证金的扣留采取以下第2种方式：</w:t>
      </w:r>
    </w:p>
    <w:p w14:paraId="2B122E1D">
      <w:pPr>
        <w:autoSpaceDE w:val="0"/>
        <w:autoSpaceDN w:val="0"/>
        <w:adjustRightInd w:val="0"/>
        <w:spacing w:line="360" w:lineRule="auto"/>
        <w:ind w:firstLine="480" w:firstLineChars="200"/>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（1）在支付工程进度款时逐次扣留，在此情形下，质量保证金的计算基数不包括预付款的支付、扣回以及价格调整的金额；</w:t>
      </w:r>
    </w:p>
    <w:p w14:paraId="416B5BE8">
      <w:pPr>
        <w:autoSpaceDE w:val="0"/>
        <w:autoSpaceDN w:val="0"/>
        <w:adjustRightInd w:val="0"/>
        <w:spacing w:line="360" w:lineRule="auto"/>
        <w:ind w:firstLine="480" w:firstLineChars="200"/>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（2）工程竣工结算时一次性扣留质量保证金；</w:t>
      </w:r>
    </w:p>
    <w:p w14:paraId="7156D18D">
      <w:pPr>
        <w:autoSpaceDE w:val="0"/>
        <w:autoSpaceDN w:val="0"/>
        <w:adjustRightInd w:val="0"/>
        <w:spacing w:line="360" w:lineRule="auto"/>
        <w:ind w:firstLine="480" w:firstLineChars="200"/>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（3）其他扣留方式:</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rPr>
        <w:t>。</w:t>
      </w:r>
    </w:p>
    <w:p w14:paraId="62035090">
      <w:pPr>
        <w:adjustRightInd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关于质量保证金的补充约定：</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rPr>
        <w:t>。</w:t>
      </w:r>
    </w:p>
    <w:bookmarkEnd w:id="1043"/>
    <w:bookmarkEnd w:id="1044"/>
    <w:p w14:paraId="2ECE71B9">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15.4保修</w:t>
      </w:r>
    </w:p>
    <w:bookmarkEnd w:id="1045"/>
    <w:p w14:paraId="58D8FF7E">
      <w:pPr>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15.4.1 保修责任</w:t>
      </w:r>
    </w:p>
    <w:p w14:paraId="6EF189FD">
      <w:pPr>
        <w:spacing w:line="360" w:lineRule="auto"/>
        <w:ind w:firstLine="480" w:firstLineChars="200"/>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工程保修期为：</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rPr>
        <w:t>。</w:t>
      </w:r>
    </w:p>
    <w:p w14:paraId="0A203547">
      <w:pPr>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15.4.3 修复通知</w:t>
      </w:r>
    </w:p>
    <w:p w14:paraId="42E6C5B5">
      <w:pPr>
        <w:adjustRightInd w:val="0"/>
        <w:spacing w:line="360" w:lineRule="auto"/>
        <w:ind w:firstLine="480" w:firstLineChars="200"/>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承包人收到保修通知并到达工程现场的合理时间：</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rPr>
        <w:t>。</w:t>
      </w:r>
    </w:p>
    <w:bookmarkEnd w:id="1046"/>
    <w:bookmarkEnd w:id="1047"/>
    <w:bookmarkEnd w:id="1048"/>
    <w:bookmarkEnd w:id="1049"/>
    <w:p w14:paraId="1612A110">
      <w:pPr>
        <w:pStyle w:val="6"/>
        <w:spacing w:before="0" w:after="0" w:line="360" w:lineRule="auto"/>
        <w:ind w:firstLine="480"/>
        <w:rPr>
          <w:rFonts w:asciiTheme="minorEastAsia" w:hAnsiTheme="minorEastAsia" w:eastAsiaTheme="minorEastAsia" w:cstheme="minorEastAsia"/>
          <w:b w:val="0"/>
          <w:sz w:val="24"/>
          <w:szCs w:val="24"/>
          <w:highlight w:val="none"/>
        </w:rPr>
      </w:pPr>
      <w:bookmarkStart w:id="1072" w:name="_Toc351203648"/>
      <w:bookmarkStart w:id="1073" w:name="_Toc280868717"/>
      <w:bookmarkStart w:id="1074" w:name="_Toc280868718"/>
      <w:r>
        <w:rPr>
          <w:rFonts w:hint="eastAsia" w:asciiTheme="minorEastAsia" w:hAnsiTheme="minorEastAsia" w:eastAsiaTheme="minorEastAsia" w:cstheme="minorEastAsia"/>
          <w:b w:val="0"/>
          <w:sz w:val="24"/>
          <w:szCs w:val="24"/>
          <w:highlight w:val="none"/>
        </w:rPr>
        <w:t>16. 违约</w:t>
      </w:r>
      <w:bookmarkEnd w:id="1072"/>
    </w:p>
    <w:p w14:paraId="6C3EAF18">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16.1 发包人违约</w:t>
      </w:r>
    </w:p>
    <w:p w14:paraId="0E57D581">
      <w:pPr>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16.1.1发包人违约的情形</w:t>
      </w:r>
    </w:p>
    <w:p w14:paraId="1CCC22A4">
      <w:pPr>
        <w:adjustRightInd w:val="0"/>
        <w:spacing w:line="360" w:lineRule="auto"/>
        <w:ind w:firstLine="480" w:firstLineChars="200"/>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发包人违约的其他情形：</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rPr>
        <w:t>。</w:t>
      </w:r>
    </w:p>
    <w:p w14:paraId="50CD30F6">
      <w:pPr>
        <w:adjustRightInd w:val="0"/>
        <w:spacing w:line="360" w:lineRule="auto"/>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16.1.2 发包人违约的责任</w:t>
      </w:r>
    </w:p>
    <w:p w14:paraId="6C909E30">
      <w:pPr>
        <w:adjustRightInd w:val="0"/>
        <w:spacing w:line="360" w:lineRule="auto"/>
        <w:ind w:firstLine="480" w:firstLineChars="200"/>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发包人违约责任的承担方式和计算方法：</w:t>
      </w:r>
    </w:p>
    <w:p w14:paraId="2EB47B2C">
      <w:pPr>
        <w:adjustRightInd w:val="0"/>
        <w:spacing w:line="360" w:lineRule="auto"/>
        <w:ind w:firstLine="480" w:firstLineChars="200"/>
        <w:jc w:val="left"/>
        <w:rPr>
          <w:rFonts w:asciiTheme="minorEastAsia" w:hAnsiTheme="minorEastAsia" w:eastAsiaTheme="minorEastAsia" w:cstheme="minorEastAsia"/>
          <w:kern w:val="0"/>
          <w:sz w:val="24"/>
          <w:highlight w:val="none"/>
          <w:u w:val="single"/>
        </w:rPr>
      </w:pPr>
      <w:r>
        <w:rPr>
          <w:rFonts w:hint="eastAsia" w:asciiTheme="minorEastAsia" w:hAnsiTheme="minorEastAsia" w:eastAsiaTheme="minorEastAsia" w:cstheme="minorEastAsia"/>
          <w:kern w:val="0"/>
          <w:sz w:val="24"/>
          <w:highlight w:val="none"/>
        </w:rPr>
        <w:t>（1）因发包人原因未能在计划开工日期前7天内下达开工通知的违约责任：</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rPr>
        <w:t>。</w:t>
      </w:r>
    </w:p>
    <w:p w14:paraId="103D990B">
      <w:pPr>
        <w:adjustRightInd w:val="0"/>
        <w:spacing w:line="360" w:lineRule="auto"/>
        <w:ind w:firstLine="480" w:firstLineChars="200"/>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（2）因发包人原因未能按合同约定支付合同价款的违约责任：</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rPr>
        <w:t>。</w:t>
      </w:r>
    </w:p>
    <w:p w14:paraId="7C5DB17E">
      <w:pPr>
        <w:adjustRightInd w:val="0"/>
        <w:spacing w:line="360" w:lineRule="auto"/>
        <w:ind w:firstLine="480" w:firstLineChars="200"/>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（3）发包人违反第10.1款〔变更的范围〕第（2）项约定，自行实施被取消的工作或转由他人实施的违约责任：</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rPr>
        <w:t>。</w:t>
      </w:r>
    </w:p>
    <w:p w14:paraId="2E5AE6F8">
      <w:pPr>
        <w:adjustRightInd w:val="0"/>
        <w:spacing w:line="360" w:lineRule="auto"/>
        <w:ind w:firstLine="480" w:firstLineChars="200"/>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（4）发包人提供的材料、工程设备的规格、数量或质量不符合合同约定，或因发包人原因导致交货日期延误或交货地点变更等情况的违约责任：</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rPr>
        <w:t>。</w:t>
      </w:r>
    </w:p>
    <w:p w14:paraId="2337B518">
      <w:pPr>
        <w:adjustRightInd w:val="0"/>
        <w:spacing w:line="360" w:lineRule="auto"/>
        <w:ind w:firstLine="480" w:firstLineChars="200"/>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（5）因发包人违反合同约定造成暂停施工的违约责任：</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rPr>
        <w:t>。</w:t>
      </w:r>
    </w:p>
    <w:p w14:paraId="164D506C">
      <w:pPr>
        <w:adjustRightInd w:val="0"/>
        <w:spacing w:line="360" w:lineRule="auto"/>
        <w:ind w:firstLine="480" w:firstLineChars="200"/>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（6）发包人无正当理由没有在约定期限内发出复工指示，导致承包人无法复工的违约责任：</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rPr>
        <w:t>。</w:t>
      </w:r>
    </w:p>
    <w:p w14:paraId="351912D1">
      <w:pPr>
        <w:adjustRightInd w:val="0"/>
        <w:spacing w:line="360" w:lineRule="auto"/>
        <w:ind w:firstLine="480" w:firstLineChars="200"/>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（7）其他：</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rPr>
        <w:t>。</w:t>
      </w:r>
    </w:p>
    <w:p w14:paraId="0589BC65">
      <w:pPr>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16.1.3 因发包人违约解除合同</w:t>
      </w:r>
    </w:p>
    <w:p w14:paraId="79A513C1">
      <w:pPr>
        <w:autoSpaceDE w:val="0"/>
        <w:autoSpaceDN w:val="0"/>
        <w:adjustRightInd w:val="0"/>
        <w:spacing w:line="360" w:lineRule="auto"/>
        <w:ind w:firstLine="480" w:firstLineChars="200"/>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承包人按16.1.1项〔发包人违约的情形〕约定暂停施工满</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rPr>
        <w:t>天后发包人仍不纠正其违约行为并致使合同目的不能实现的，承包人有权解除合同。</w:t>
      </w:r>
    </w:p>
    <w:p w14:paraId="604BC541">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16.2 承包人违约</w:t>
      </w:r>
    </w:p>
    <w:p w14:paraId="415E379B">
      <w:pPr>
        <w:spacing w:line="360" w:lineRule="auto"/>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16.2.1 承包人违约的情形</w:t>
      </w:r>
    </w:p>
    <w:p w14:paraId="55CDF74F">
      <w:pPr>
        <w:spacing w:line="360" w:lineRule="auto"/>
        <w:ind w:firstLine="480" w:firstLineChars="200"/>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承包人违约的其他情形：</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rPr>
        <w:t>。</w:t>
      </w:r>
    </w:p>
    <w:p w14:paraId="2D5F752F">
      <w:pPr>
        <w:spacing w:line="360" w:lineRule="auto"/>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16.2.2承包人违约的责任</w:t>
      </w:r>
    </w:p>
    <w:p w14:paraId="57C12D9E">
      <w:pPr>
        <w:spacing w:line="360" w:lineRule="auto"/>
        <w:ind w:firstLine="480" w:firstLineChars="200"/>
        <w:jc w:val="left"/>
        <w:rPr>
          <w:rFonts w:asciiTheme="minorEastAsia" w:hAnsiTheme="minorEastAsia" w:eastAsiaTheme="minorEastAsia" w:cstheme="minorEastAsia"/>
          <w:kern w:val="0"/>
          <w:sz w:val="24"/>
          <w:highlight w:val="none"/>
          <w:u w:val="single"/>
        </w:rPr>
      </w:pPr>
      <w:r>
        <w:rPr>
          <w:rFonts w:hint="eastAsia" w:asciiTheme="minorEastAsia" w:hAnsiTheme="minorEastAsia" w:eastAsiaTheme="minorEastAsia" w:cstheme="minorEastAsia"/>
          <w:kern w:val="0"/>
          <w:sz w:val="24"/>
          <w:highlight w:val="none"/>
        </w:rPr>
        <w:t>承包人违约责任的承担方式和计算方法：</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rPr>
        <w:t>。</w:t>
      </w:r>
      <w:r>
        <w:rPr>
          <w:rFonts w:hint="eastAsia" w:asciiTheme="minorEastAsia" w:hAnsiTheme="minorEastAsia" w:eastAsiaTheme="minorEastAsia" w:cstheme="minorEastAsia"/>
          <w:sz w:val="24"/>
          <w:highlight w:val="none"/>
        </w:rPr>
        <w:t xml:space="preserve"> </w:t>
      </w:r>
    </w:p>
    <w:p w14:paraId="0088CE13">
      <w:pPr>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16.2.3 因承包人违约解除合同</w:t>
      </w:r>
    </w:p>
    <w:p w14:paraId="26DAE7AF">
      <w:pPr>
        <w:spacing w:line="360" w:lineRule="auto"/>
        <w:ind w:firstLine="480" w:firstLineChars="200"/>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关于承包人违约解除合同的特别约定：</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rPr>
        <w:t>。</w:t>
      </w:r>
    </w:p>
    <w:p w14:paraId="09806F6B">
      <w:pPr>
        <w:spacing w:line="360" w:lineRule="auto"/>
        <w:ind w:firstLine="480" w:firstLineChars="200"/>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发包人继续使用承包人在施工现场的材料、设备、临时工程、承包人文件和由承包人或以其名义编制的其他文件的费用承担方式：</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rPr>
        <w:t>。</w:t>
      </w:r>
    </w:p>
    <w:p w14:paraId="039E2D62">
      <w:pPr>
        <w:pStyle w:val="6"/>
        <w:spacing w:before="0" w:after="0" w:line="360" w:lineRule="auto"/>
        <w:ind w:firstLine="480"/>
        <w:rPr>
          <w:rFonts w:asciiTheme="minorEastAsia" w:hAnsiTheme="minorEastAsia" w:eastAsiaTheme="minorEastAsia" w:cstheme="minorEastAsia"/>
          <w:b w:val="0"/>
          <w:sz w:val="24"/>
          <w:szCs w:val="24"/>
          <w:highlight w:val="none"/>
        </w:rPr>
      </w:pPr>
      <w:bookmarkStart w:id="1075" w:name="_Toc351203649"/>
      <w:r>
        <w:rPr>
          <w:rFonts w:hint="eastAsia" w:asciiTheme="minorEastAsia" w:hAnsiTheme="minorEastAsia" w:eastAsiaTheme="minorEastAsia" w:cstheme="minorEastAsia"/>
          <w:b w:val="0"/>
          <w:sz w:val="24"/>
          <w:szCs w:val="24"/>
          <w:highlight w:val="none"/>
        </w:rPr>
        <w:t>17. 不可抗力</w:t>
      </w:r>
      <w:bookmarkEnd w:id="1075"/>
      <w:r>
        <w:rPr>
          <w:rFonts w:hint="eastAsia" w:asciiTheme="minorEastAsia" w:hAnsiTheme="minorEastAsia" w:eastAsiaTheme="minorEastAsia" w:cstheme="minorEastAsia"/>
          <w:b w:val="0"/>
          <w:sz w:val="24"/>
          <w:szCs w:val="24"/>
          <w:highlight w:val="none"/>
        </w:rPr>
        <w:t xml:space="preserve"> </w:t>
      </w:r>
      <w:bookmarkEnd w:id="1073"/>
    </w:p>
    <w:p w14:paraId="2B1CE111">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17.1 不可抗力的确认</w:t>
      </w:r>
    </w:p>
    <w:p w14:paraId="3D4295D9">
      <w:pPr>
        <w:spacing w:line="360" w:lineRule="auto"/>
        <w:ind w:firstLine="480" w:firstLineChars="200"/>
        <w:jc w:val="left"/>
        <w:rPr>
          <w:rFonts w:asciiTheme="minorEastAsia" w:hAnsiTheme="minorEastAsia" w:eastAsiaTheme="minorEastAsia" w:cstheme="minorEastAsia"/>
          <w:kern w:val="0"/>
          <w:sz w:val="24"/>
          <w:highlight w:val="none"/>
          <w:u w:val="single"/>
        </w:rPr>
      </w:pPr>
      <w:r>
        <w:rPr>
          <w:rFonts w:hint="eastAsia" w:asciiTheme="minorEastAsia" w:hAnsiTheme="minorEastAsia" w:eastAsiaTheme="minorEastAsia" w:cstheme="minorEastAsia"/>
          <w:sz w:val="24"/>
          <w:highlight w:val="none"/>
        </w:rPr>
        <w:t xml:space="preserve">除通用合同条款约定的不可抗力事件之外，视为不可抗力的其他情形： </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rPr>
        <w:t>。</w:t>
      </w:r>
    </w:p>
    <w:p w14:paraId="7642558D">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17.4 因不可抗力解除合同</w:t>
      </w:r>
    </w:p>
    <w:p w14:paraId="43A775DF">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合同解除后，发包人应在商定或确定发包人应支付款项后</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天内完成款项的支付。</w:t>
      </w:r>
    </w:p>
    <w:p w14:paraId="3D00A810">
      <w:pPr>
        <w:pStyle w:val="6"/>
        <w:spacing w:before="0" w:after="0" w:line="360" w:lineRule="auto"/>
        <w:ind w:firstLine="480"/>
        <w:rPr>
          <w:rFonts w:asciiTheme="minorEastAsia" w:hAnsiTheme="minorEastAsia" w:eastAsiaTheme="minorEastAsia" w:cstheme="minorEastAsia"/>
          <w:b w:val="0"/>
          <w:sz w:val="24"/>
          <w:szCs w:val="24"/>
          <w:highlight w:val="none"/>
        </w:rPr>
      </w:pPr>
      <w:bookmarkStart w:id="1076" w:name="_Toc351203650"/>
      <w:r>
        <w:rPr>
          <w:rFonts w:hint="eastAsia" w:asciiTheme="minorEastAsia" w:hAnsiTheme="minorEastAsia" w:eastAsiaTheme="minorEastAsia" w:cstheme="minorEastAsia"/>
          <w:b w:val="0"/>
          <w:sz w:val="24"/>
          <w:szCs w:val="24"/>
          <w:highlight w:val="none"/>
        </w:rPr>
        <w:t>18. 保险</w:t>
      </w:r>
      <w:bookmarkEnd w:id="1076"/>
    </w:p>
    <w:bookmarkEnd w:id="1074"/>
    <w:p w14:paraId="08915289">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18.1 工程保险</w:t>
      </w:r>
    </w:p>
    <w:p w14:paraId="489B74F1">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关于工程保险的特别约定：</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rPr>
        <w:t>。</w:t>
      </w:r>
    </w:p>
    <w:p w14:paraId="03F51A0C">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18.3 其他保险</w:t>
      </w:r>
    </w:p>
    <w:p w14:paraId="54F20751">
      <w:pPr>
        <w:spacing w:line="360" w:lineRule="auto"/>
        <w:ind w:firstLine="480" w:firstLineChars="200"/>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关于其他保险的约定：</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rPr>
        <w:t>。</w:t>
      </w:r>
    </w:p>
    <w:p w14:paraId="151B7CD9">
      <w:pPr>
        <w:spacing w:line="360" w:lineRule="auto"/>
        <w:ind w:firstLine="480" w:firstLineChars="200"/>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承包人是否应为其施工设备等办理财产保险：</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5811A72D">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18.7 通知义务</w:t>
      </w:r>
    </w:p>
    <w:p w14:paraId="7A436ADC">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0"/>
          <w:sz w:val="24"/>
          <w:highlight w:val="none"/>
        </w:rPr>
        <w:t>关于变更保险合同时的通知义务的约定：</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bookmarkEnd w:id="1050"/>
    <w:bookmarkEnd w:id="1051"/>
    <w:bookmarkEnd w:id="1052"/>
    <w:bookmarkEnd w:id="1053"/>
    <w:bookmarkEnd w:id="1054"/>
    <w:bookmarkEnd w:id="1055"/>
    <w:bookmarkEnd w:id="1056"/>
    <w:bookmarkEnd w:id="1057"/>
    <w:bookmarkEnd w:id="1058"/>
    <w:bookmarkEnd w:id="1059"/>
    <w:bookmarkEnd w:id="1060"/>
    <w:bookmarkEnd w:id="1061"/>
    <w:p w14:paraId="0091044A">
      <w:pPr>
        <w:pStyle w:val="6"/>
        <w:spacing w:before="0" w:after="0" w:line="360" w:lineRule="auto"/>
        <w:ind w:firstLine="480"/>
        <w:rPr>
          <w:rFonts w:asciiTheme="minorEastAsia" w:hAnsiTheme="minorEastAsia" w:eastAsiaTheme="minorEastAsia" w:cstheme="minorEastAsia"/>
          <w:b w:val="0"/>
          <w:sz w:val="24"/>
          <w:szCs w:val="24"/>
          <w:highlight w:val="none"/>
        </w:rPr>
      </w:pPr>
      <w:bookmarkStart w:id="1077" w:name="_Toc351203651"/>
      <w:r>
        <w:rPr>
          <w:rFonts w:hint="eastAsia" w:asciiTheme="minorEastAsia" w:hAnsiTheme="minorEastAsia" w:eastAsiaTheme="minorEastAsia" w:cstheme="minorEastAsia"/>
          <w:b w:val="0"/>
          <w:sz w:val="24"/>
          <w:szCs w:val="24"/>
          <w:highlight w:val="none"/>
        </w:rPr>
        <w:t>20. 争议解决</w:t>
      </w:r>
      <w:bookmarkEnd w:id="1077"/>
    </w:p>
    <w:bookmarkEnd w:id="1062"/>
    <w:bookmarkEnd w:id="1063"/>
    <w:p w14:paraId="23662C96">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20.3 争</w:t>
      </w:r>
      <w:bookmarkEnd w:id="1064"/>
      <w:r>
        <w:rPr>
          <w:rFonts w:hint="eastAsia" w:asciiTheme="minorEastAsia" w:hAnsiTheme="minorEastAsia" w:eastAsiaTheme="minorEastAsia" w:cstheme="minorEastAsia"/>
          <w:sz w:val="24"/>
          <w:highlight w:val="none"/>
        </w:rPr>
        <w:t>议评审</w:t>
      </w:r>
    </w:p>
    <w:p w14:paraId="7A9E6DD1">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合同当事人是否同意将工程争议提交争议评审小组决定：</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 xml:space="preserve">。  </w:t>
      </w:r>
    </w:p>
    <w:p w14:paraId="493A68BA">
      <w:pPr>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20.3.1 争议评审小组的确定</w:t>
      </w:r>
    </w:p>
    <w:p w14:paraId="190BCFD7">
      <w:pPr>
        <w:spacing w:line="360" w:lineRule="auto"/>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争议评审小组成员的确定：</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69B2F474">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选定争议评审员的期限：</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5E30750F">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争议评审小组成员的报酬承担方式：</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6601B596">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其他事项的约定：</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3CBFCAD1">
      <w:pPr>
        <w:autoSpaceDE w:val="0"/>
        <w:autoSpaceDN w:val="0"/>
        <w:spacing w:line="360" w:lineRule="auto"/>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20.3.2 争议评审小组的决定</w:t>
      </w:r>
    </w:p>
    <w:p w14:paraId="1A638EB1">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合同当事人关于本项的约定：</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2BA7809E">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20.4仲裁或诉讼</w:t>
      </w:r>
      <w:bookmarkEnd w:id="1065"/>
    </w:p>
    <w:p w14:paraId="2BAFD35D">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因合同及合同有关事项发生的争议，按下列第</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种方式解决：</w:t>
      </w:r>
    </w:p>
    <w:p w14:paraId="412DEFF0">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（1）向</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仲裁委员会申请仲裁；</w:t>
      </w:r>
    </w:p>
    <w:p w14:paraId="3EAD42EC">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（2）向</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人民法院起诉。</w:t>
      </w:r>
      <w:bookmarkEnd w:id="1066"/>
      <w:bookmarkEnd w:id="1067"/>
      <w:bookmarkEnd w:id="1068"/>
      <w:bookmarkEnd w:id="1069"/>
      <w:bookmarkEnd w:id="1070"/>
      <w:bookmarkEnd w:id="1071"/>
    </w:p>
    <w:p w14:paraId="64223FB1">
      <w:pPr>
        <w:pStyle w:val="66"/>
        <w:wordWrap w:val="0"/>
        <w:spacing w:line="460" w:lineRule="exact"/>
        <w:ind w:firstLine="480" w:firstLineChars="200"/>
        <w:jc w:val="left"/>
        <w:rPr>
          <w:rFonts w:asciiTheme="minorEastAsia" w:hAnsiTheme="minorEastAsia" w:eastAsiaTheme="minorEastAsia" w:cstheme="minorEastAsia"/>
          <w:sz w:val="24"/>
          <w:szCs w:val="24"/>
          <w:highlight w:val="none"/>
        </w:rPr>
        <w:sectPr>
          <w:pgSz w:w="11905" w:h="16838"/>
          <w:pgMar w:top="1020" w:right="1242" w:bottom="1020" w:left="1242" w:header="850" w:footer="1020" w:gutter="0"/>
          <w:cols w:space="0" w:num="1"/>
          <w:docGrid w:type="lines" w:linePitch="315" w:charSpace="0"/>
        </w:sectPr>
      </w:pPr>
      <w:r>
        <w:rPr>
          <w:rFonts w:hint="eastAsia" w:asciiTheme="minorEastAsia" w:hAnsiTheme="minorEastAsia" w:eastAsiaTheme="minorEastAsia" w:cstheme="minorEastAsia"/>
          <w:sz w:val="24"/>
          <w:szCs w:val="24"/>
          <w:highlight w:val="none"/>
        </w:rPr>
        <w:t>。</w:t>
      </w:r>
    </w:p>
    <w:p w14:paraId="0C82688E">
      <w:pPr>
        <w:pStyle w:val="67"/>
        <w:wordWrap w:val="0"/>
        <w:spacing w:line="500" w:lineRule="exact"/>
        <w:jc w:val="left"/>
        <w:rPr>
          <w:rFonts w:asciiTheme="minorEastAsia" w:hAnsiTheme="minorEastAsia" w:eastAsiaTheme="minorEastAsia" w:cstheme="minorEastAsia"/>
          <w:b/>
          <w:sz w:val="28"/>
          <w:szCs w:val="28"/>
          <w:highlight w:val="none"/>
        </w:rPr>
      </w:pPr>
      <w:bookmarkStart w:id="1078" w:name="_Toc406225760"/>
      <w:bookmarkEnd w:id="1078"/>
      <w:bookmarkStart w:id="1079" w:name="_Toc26247"/>
      <w:bookmarkStart w:id="1080" w:name="_Toc22943"/>
      <w:bookmarkStart w:id="1081" w:name="_Toc17112"/>
      <w:bookmarkStart w:id="1082" w:name="_Toc29408"/>
      <w:r>
        <w:rPr>
          <w:rFonts w:hint="eastAsia" w:asciiTheme="minorEastAsia" w:hAnsiTheme="minorEastAsia" w:eastAsiaTheme="minorEastAsia" w:cstheme="minorEastAsia"/>
          <w:b/>
          <w:sz w:val="28"/>
          <w:szCs w:val="28"/>
          <w:highlight w:val="none"/>
        </w:rPr>
        <w:t>附件</w:t>
      </w:r>
      <w:bookmarkEnd w:id="1079"/>
      <w:bookmarkEnd w:id="1080"/>
      <w:bookmarkEnd w:id="1081"/>
      <w:bookmarkEnd w:id="1082"/>
    </w:p>
    <w:p w14:paraId="3BD9C628">
      <w:pPr>
        <w:pStyle w:val="66"/>
        <w:wordWrap w:val="0"/>
        <w:spacing w:line="460" w:lineRule="exact"/>
        <w:rPr>
          <w:rFonts w:asciiTheme="minorEastAsia" w:hAnsiTheme="minorEastAsia" w:eastAsiaTheme="minorEastAsia" w:cstheme="minorEastAsia"/>
          <w:sz w:val="24"/>
          <w:szCs w:val="24"/>
          <w:highlight w:val="none"/>
        </w:rPr>
      </w:pPr>
      <w:bookmarkStart w:id="1083" w:name="_Toc26092"/>
      <w:bookmarkStart w:id="1084" w:name="_Toc22751"/>
      <w:bookmarkStart w:id="1085" w:name="_Toc29935"/>
      <w:bookmarkStart w:id="1086" w:name="_Toc25805"/>
      <w:r>
        <w:rPr>
          <w:rFonts w:hint="eastAsia" w:asciiTheme="minorEastAsia" w:hAnsiTheme="minorEastAsia" w:eastAsiaTheme="minorEastAsia" w:cstheme="minorEastAsia"/>
          <w:sz w:val="24"/>
          <w:szCs w:val="24"/>
          <w:highlight w:val="none"/>
        </w:rPr>
        <w:t>附件1：工程质量保修书</w:t>
      </w:r>
      <w:bookmarkEnd w:id="1083"/>
      <w:bookmarkEnd w:id="1084"/>
      <w:bookmarkEnd w:id="1085"/>
      <w:bookmarkEnd w:id="1086"/>
    </w:p>
    <w:p w14:paraId="282260D1">
      <w:pPr>
        <w:pStyle w:val="66"/>
        <w:wordWrap w:val="0"/>
        <w:spacing w:line="460" w:lineRule="exact"/>
        <w:rPr>
          <w:rFonts w:asciiTheme="minorEastAsia" w:hAnsiTheme="minorEastAsia" w:eastAsiaTheme="minorEastAsia" w:cstheme="minorEastAsia"/>
          <w:sz w:val="24"/>
          <w:szCs w:val="24"/>
          <w:highlight w:val="none"/>
        </w:rPr>
      </w:pPr>
      <w:bookmarkStart w:id="1087" w:name="_Toc5501"/>
      <w:bookmarkStart w:id="1088" w:name="_Toc16750"/>
      <w:bookmarkStart w:id="1089" w:name="_Toc20127"/>
      <w:bookmarkStart w:id="1090" w:name="_Toc23261"/>
      <w:r>
        <w:rPr>
          <w:rFonts w:hint="eastAsia" w:asciiTheme="minorEastAsia" w:hAnsiTheme="minorEastAsia" w:eastAsiaTheme="minorEastAsia" w:cstheme="minorEastAsia"/>
          <w:sz w:val="24"/>
          <w:szCs w:val="24"/>
          <w:highlight w:val="none"/>
        </w:rPr>
        <w:t>附件2：承包人用于本工程施工的机械设备表</w:t>
      </w:r>
      <w:bookmarkEnd w:id="1087"/>
      <w:bookmarkEnd w:id="1088"/>
      <w:bookmarkEnd w:id="1089"/>
      <w:bookmarkEnd w:id="1090"/>
    </w:p>
    <w:p w14:paraId="35126E16">
      <w:pPr>
        <w:pStyle w:val="66"/>
        <w:wordWrap w:val="0"/>
        <w:spacing w:line="460" w:lineRule="exact"/>
        <w:rPr>
          <w:rFonts w:asciiTheme="minorEastAsia" w:hAnsiTheme="minorEastAsia" w:eastAsiaTheme="minorEastAsia" w:cstheme="minorEastAsia"/>
          <w:sz w:val="24"/>
          <w:szCs w:val="24"/>
          <w:highlight w:val="none"/>
        </w:rPr>
      </w:pPr>
      <w:bookmarkStart w:id="1091" w:name="_Toc12071"/>
      <w:bookmarkStart w:id="1092" w:name="_Toc29693"/>
      <w:bookmarkStart w:id="1093" w:name="_Toc23563"/>
      <w:bookmarkStart w:id="1094" w:name="_Toc30558"/>
      <w:r>
        <w:rPr>
          <w:rFonts w:hint="eastAsia" w:asciiTheme="minorEastAsia" w:hAnsiTheme="minorEastAsia" w:eastAsiaTheme="minorEastAsia" w:cstheme="minorEastAsia"/>
          <w:sz w:val="24"/>
          <w:szCs w:val="24"/>
          <w:highlight w:val="none"/>
        </w:rPr>
        <w:t>附件3：承包人主要施工管理人员表</w:t>
      </w:r>
      <w:bookmarkEnd w:id="1091"/>
      <w:bookmarkEnd w:id="1092"/>
      <w:bookmarkEnd w:id="1093"/>
      <w:bookmarkEnd w:id="1094"/>
    </w:p>
    <w:p w14:paraId="4AC635B2">
      <w:pPr>
        <w:pStyle w:val="66"/>
        <w:wordWrap w:val="0"/>
        <w:spacing w:line="460" w:lineRule="exact"/>
        <w:jc w:val="left"/>
        <w:rPr>
          <w:rFonts w:asciiTheme="minorEastAsia" w:hAnsiTheme="minorEastAsia" w:eastAsiaTheme="minorEastAsia" w:cstheme="minorEastAsia"/>
          <w:sz w:val="24"/>
          <w:szCs w:val="24"/>
          <w:highlight w:val="none"/>
        </w:rPr>
      </w:pPr>
      <w:bookmarkStart w:id="1095" w:name="_Toc22166"/>
      <w:bookmarkStart w:id="1096" w:name="_Toc13144"/>
      <w:bookmarkStart w:id="1097" w:name="_Toc16159"/>
      <w:bookmarkStart w:id="1098" w:name="_Toc32362"/>
      <w:r>
        <w:rPr>
          <w:rFonts w:hint="eastAsia" w:asciiTheme="minorEastAsia" w:hAnsiTheme="minorEastAsia" w:eastAsiaTheme="minorEastAsia" w:cstheme="minorEastAsia"/>
          <w:sz w:val="24"/>
          <w:szCs w:val="24"/>
          <w:highlight w:val="none"/>
        </w:rPr>
        <w:t>附件4：暂估价一览表</w:t>
      </w:r>
      <w:bookmarkEnd w:id="1095"/>
      <w:bookmarkEnd w:id="1096"/>
      <w:bookmarkEnd w:id="1097"/>
      <w:bookmarkEnd w:id="1098"/>
    </w:p>
    <w:p w14:paraId="3029F0A9">
      <w:pPr>
        <w:pStyle w:val="66"/>
        <w:wordWrap w:val="0"/>
        <w:spacing w:line="460" w:lineRule="exact"/>
        <w:rPr>
          <w:rFonts w:asciiTheme="minorEastAsia" w:hAnsiTheme="minorEastAsia" w:eastAsiaTheme="minorEastAsia" w:cstheme="minorEastAsia"/>
          <w:b/>
          <w:sz w:val="24"/>
          <w:szCs w:val="24"/>
          <w:highlight w:val="none"/>
        </w:rPr>
        <w:sectPr>
          <w:headerReference r:id="rId5" w:type="default"/>
          <w:footerReference r:id="rId6" w:type="default"/>
          <w:pgSz w:w="11905" w:h="16838"/>
          <w:pgMar w:top="1020" w:right="1242" w:bottom="1020" w:left="1242" w:header="850" w:footer="1020" w:gutter="0"/>
          <w:cols w:space="0" w:num="1"/>
          <w:docGrid w:type="lines" w:linePitch="315" w:charSpace="0"/>
        </w:sectPr>
      </w:pPr>
    </w:p>
    <w:p w14:paraId="018595D2">
      <w:pPr>
        <w:pStyle w:val="66"/>
        <w:wordWrap w:val="0"/>
        <w:spacing w:line="460" w:lineRule="exact"/>
        <w:rPr>
          <w:rFonts w:asciiTheme="minorEastAsia" w:hAnsiTheme="minorEastAsia" w:eastAsiaTheme="minorEastAsia" w:cstheme="minorEastAsia"/>
          <w:b/>
          <w:sz w:val="24"/>
          <w:szCs w:val="24"/>
          <w:highlight w:val="none"/>
        </w:rPr>
      </w:pPr>
      <w:bookmarkStart w:id="1099" w:name="_Toc15140"/>
      <w:bookmarkStart w:id="1100" w:name="_Toc5204"/>
      <w:bookmarkStart w:id="1101" w:name="_Toc14504"/>
      <w:bookmarkStart w:id="1102" w:name="_Toc16895"/>
      <w:r>
        <w:rPr>
          <w:rFonts w:hint="eastAsia" w:asciiTheme="minorEastAsia" w:hAnsiTheme="minorEastAsia" w:eastAsiaTheme="minorEastAsia" w:cstheme="minorEastAsia"/>
          <w:b/>
          <w:sz w:val="24"/>
          <w:szCs w:val="24"/>
          <w:highlight w:val="none"/>
        </w:rPr>
        <w:t>附件</w:t>
      </w:r>
      <w:bookmarkStart w:id="1103" w:name="_Toc406225763"/>
      <w:r>
        <w:rPr>
          <w:rFonts w:hint="eastAsia" w:asciiTheme="minorEastAsia" w:hAnsiTheme="minorEastAsia" w:eastAsiaTheme="minorEastAsia" w:cstheme="minorEastAsia"/>
          <w:b/>
          <w:sz w:val="24"/>
          <w:szCs w:val="24"/>
          <w:highlight w:val="none"/>
        </w:rPr>
        <w:t>1：</w:t>
      </w:r>
      <w:bookmarkEnd w:id="1099"/>
      <w:bookmarkEnd w:id="1100"/>
      <w:bookmarkEnd w:id="1101"/>
      <w:bookmarkEnd w:id="1102"/>
    </w:p>
    <w:p w14:paraId="6041148E">
      <w:pPr>
        <w:pStyle w:val="66"/>
        <w:wordWrap w:val="0"/>
        <w:spacing w:line="460" w:lineRule="exact"/>
        <w:jc w:val="center"/>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工程质量保修书</w:t>
      </w:r>
      <w:bookmarkEnd w:id="1103"/>
    </w:p>
    <w:p w14:paraId="70A13C67">
      <w:pPr>
        <w:pStyle w:val="66"/>
        <w:wordWrap w:val="0"/>
        <w:spacing w:line="46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发包人（全称）：</w:t>
      </w:r>
    </w:p>
    <w:p w14:paraId="4E17A615">
      <w:pPr>
        <w:pStyle w:val="66"/>
        <w:wordWrap w:val="0"/>
        <w:spacing w:line="46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承包人（全称）：</w:t>
      </w:r>
    </w:p>
    <w:p w14:paraId="4B4D4D2A">
      <w:pPr>
        <w:pStyle w:val="66"/>
        <w:wordWrap w:val="0"/>
        <w:spacing w:line="460" w:lineRule="exact"/>
        <w:rPr>
          <w:rFonts w:asciiTheme="minorEastAsia" w:hAnsiTheme="minorEastAsia" w:eastAsiaTheme="minorEastAsia" w:cstheme="minorEastAsia"/>
          <w:sz w:val="24"/>
          <w:szCs w:val="24"/>
          <w:highlight w:val="none"/>
        </w:rPr>
      </w:pPr>
    </w:p>
    <w:p w14:paraId="6B890B25">
      <w:pPr>
        <w:pStyle w:val="66"/>
        <w:wordWrap w:val="0"/>
        <w:spacing w:line="46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发包人和承包人根据《中华人民共和国建筑法》和《建设工程质量管理条例》，经协商一致就（工程全称）签订工程质量保修书。</w:t>
      </w:r>
    </w:p>
    <w:p w14:paraId="734E71A4">
      <w:pPr>
        <w:pStyle w:val="66"/>
        <w:wordWrap w:val="0"/>
        <w:spacing w:line="46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w:t>
      </w:r>
      <w:bookmarkStart w:id="1104" w:name="_Toc18340"/>
      <w:bookmarkStart w:id="1105" w:name="_Toc19149"/>
      <w:bookmarkStart w:id="1106" w:name="_Toc21794"/>
      <w:bookmarkStart w:id="1107" w:name="_Toc19428"/>
      <w:r>
        <w:rPr>
          <w:rFonts w:hint="eastAsia" w:asciiTheme="minorEastAsia" w:hAnsiTheme="minorEastAsia" w:eastAsiaTheme="minorEastAsia" w:cstheme="minorEastAsia"/>
          <w:sz w:val="24"/>
          <w:szCs w:val="24"/>
          <w:highlight w:val="none"/>
        </w:rPr>
        <w:t>一、工程质量保修范围和内容</w:t>
      </w:r>
      <w:bookmarkEnd w:id="1104"/>
      <w:bookmarkEnd w:id="1105"/>
      <w:bookmarkEnd w:id="1106"/>
      <w:bookmarkEnd w:id="1107"/>
    </w:p>
    <w:p w14:paraId="47A9E7BF">
      <w:pPr>
        <w:pStyle w:val="66"/>
        <w:wordWrap w:val="0"/>
        <w:spacing w:line="46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承包人在质量保修期内，按照有关法律规定和合同约定，承担工程质量保修责任。</w:t>
      </w:r>
    </w:p>
    <w:p w14:paraId="7B17143C">
      <w:pPr>
        <w:pStyle w:val="66"/>
        <w:wordWrap w:val="0"/>
        <w:spacing w:line="46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质量保修范围包括地基基础工程、主体结构工程以及双方约定的其他项目。具体保修的内容，双方约定如下：</w:t>
      </w:r>
    </w:p>
    <w:p w14:paraId="23328424">
      <w:pPr>
        <w:pStyle w:val="66"/>
        <w:wordWrap w:val="0"/>
        <w:spacing w:line="460" w:lineRule="exact"/>
        <w:ind w:firstLine="480"/>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u w:val="single"/>
        </w:rPr>
        <w:t xml:space="preserve">                                                        </w:t>
      </w:r>
    </w:p>
    <w:p w14:paraId="48FDE430">
      <w:pPr>
        <w:pStyle w:val="66"/>
        <w:wordWrap w:val="0"/>
        <w:spacing w:line="460" w:lineRule="exact"/>
        <w:ind w:firstLine="240" w:firstLineChars="100"/>
        <w:rPr>
          <w:rFonts w:asciiTheme="minorEastAsia" w:hAnsiTheme="minorEastAsia" w:eastAsiaTheme="minorEastAsia" w:cstheme="minorEastAsia"/>
          <w:sz w:val="24"/>
          <w:szCs w:val="24"/>
          <w:highlight w:val="none"/>
        </w:rPr>
      </w:pPr>
      <w:bookmarkStart w:id="1108" w:name="_Toc2531"/>
      <w:bookmarkStart w:id="1109" w:name="_Toc27676"/>
      <w:bookmarkStart w:id="1110" w:name="_Toc3977"/>
      <w:bookmarkStart w:id="1111" w:name="_Toc10626"/>
      <w:r>
        <w:rPr>
          <w:rFonts w:hint="eastAsia" w:asciiTheme="minorEastAsia" w:hAnsiTheme="minorEastAsia" w:eastAsiaTheme="minorEastAsia" w:cstheme="minorEastAsia"/>
          <w:sz w:val="24"/>
          <w:szCs w:val="24"/>
          <w:highlight w:val="none"/>
        </w:rPr>
        <w:t>二、质量保修期</w:t>
      </w:r>
      <w:bookmarkEnd w:id="1108"/>
      <w:bookmarkEnd w:id="1109"/>
      <w:bookmarkEnd w:id="1110"/>
      <w:bookmarkEnd w:id="1111"/>
    </w:p>
    <w:p w14:paraId="18A17E4C">
      <w:pPr>
        <w:pStyle w:val="66"/>
        <w:wordWrap w:val="0"/>
        <w:spacing w:line="460" w:lineRule="exact"/>
        <w:ind w:firstLine="480"/>
        <w:rPr>
          <w:rFonts w:asciiTheme="minorEastAsia" w:hAnsiTheme="minorEastAsia" w:eastAsiaTheme="minorEastAsia" w:cstheme="minorEastAsia"/>
          <w:sz w:val="24"/>
          <w:szCs w:val="24"/>
          <w:highlight w:val="none"/>
        </w:rPr>
      </w:pPr>
      <w:bookmarkStart w:id="1112" w:name="_Toc21353"/>
      <w:bookmarkStart w:id="1113" w:name="_Toc7374"/>
      <w:bookmarkStart w:id="1114" w:name="_Toc3934"/>
      <w:bookmarkStart w:id="1115" w:name="_Toc29550"/>
      <w:r>
        <w:rPr>
          <w:rFonts w:hint="eastAsia" w:asciiTheme="minorEastAsia" w:hAnsiTheme="minorEastAsia" w:eastAsiaTheme="minorEastAsia" w:cstheme="minorEastAsia"/>
          <w:sz w:val="24"/>
          <w:szCs w:val="24"/>
          <w:highlight w:val="none"/>
        </w:rPr>
        <w:t>根据《建设工程质量管理条例》及有关规定，工程的质量保修期如下：</w:t>
      </w:r>
      <w:bookmarkEnd w:id="1112"/>
      <w:bookmarkEnd w:id="1113"/>
      <w:bookmarkEnd w:id="1114"/>
      <w:bookmarkEnd w:id="1115"/>
    </w:p>
    <w:p w14:paraId="137D562F">
      <w:pPr>
        <w:pStyle w:val="66"/>
        <w:wordWrap w:val="0"/>
        <w:spacing w:line="460" w:lineRule="exact"/>
        <w:ind w:firstLine="480" w:firstLineChars="200"/>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u w:val="single"/>
        </w:rPr>
        <w:t xml:space="preserve">                                                          </w:t>
      </w:r>
    </w:p>
    <w:p w14:paraId="4A3FD99A">
      <w:pPr>
        <w:pStyle w:val="66"/>
        <w:wordWrap w:val="0"/>
        <w:spacing w:line="460" w:lineRule="exact"/>
        <w:ind w:firstLine="480" w:firstLineChars="200"/>
        <w:rPr>
          <w:rFonts w:asciiTheme="minorEastAsia" w:hAnsiTheme="minorEastAsia" w:eastAsiaTheme="minorEastAsia" w:cstheme="minorEastAsia"/>
          <w:sz w:val="24"/>
          <w:szCs w:val="24"/>
          <w:highlight w:val="none"/>
        </w:rPr>
      </w:pPr>
      <w:bookmarkStart w:id="1116" w:name="_Toc7538"/>
      <w:bookmarkStart w:id="1117" w:name="_Toc12154"/>
      <w:bookmarkStart w:id="1118" w:name="_Toc13131"/>
      <w:bookmarkStart w:id="1119" w:name="_Toc27204"/>
      <w:r>
        <w:rPr>
          <w:rFonts w:hint="eastAsia" w:asciiTheme="minorEastAsia" w:hAnsiTheme="minorEastAsia" w:eastAsiaTheme="minorEastAsia" w:cstheme="minorEastAsia"/>
          <w:sz w:val="24"/>
          <w:szCs w:val="24"/>
          <w:highlight w:val="none"/>
        </w:rPr>
        <w:t>三、缺陷责任期</w:t>
      </w:r>
      <w:bookmarkEnd w:id="1116"/>
      <w:bookmarkEnd w:id="1117"/>
      <w:bookmarkEnd w:id="1118"/>
      <w:bookmarkEnd w:id="1119"/>
    </w:p>
    <w:p w14:paraId="6858F5DF">
      <w:pPr>
        <w:pStyle w:val="66"/>
        <w:wordWrap w:val="0"/>
        <w:spacing w:line="46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工程缺陷责任期为</w:t>
      </w:r>
      <w:r>
        <w:rPr>
          <w:rFonts w:hint="eastAsia" w:asciiTheme="minorEastAsia" w:hAnsiTheme="minorEastAsia" w:eastAsiaTheme="minorEastAsia" w:cstheme="minorEastAsia"/>
          <w:b/>
          <w:sz w:val="24"/>
          <w:szCs w:val="24"/>
          <w:highlight w:val="none"/>
          <w:u w:val="single"/>
        </w:rPr>
        <w:t>24</w:t>
      </w:r>
      <w:r>
        <w:rPr>
          <w:rFonts w:hint="eastAsia" w:asciiTheme="minorEastAsia" w:hAnsiTheme="minorEastAsia" w:eastAsiaTheme="minorEastAsia" w:cstheme="minorEastAsia"/>
          <w:sz w:val="24"/>
          <w:szCs w:val="24"/>
          <w:highlight w:val="none"/>
        </w:rPr>
        <w:t>个月，缺陷责任期自工程竣工验收合格之日起计算。单位工程先于全部工程进行验收，单位工程缺陷责任期自单位工程验收合格之日起算。</w:t>
      </w:r>
    </w:p>
    <w:p w14:paraId="426C8DD5">
      <w:pPr>
        <w:pStyle w:val="66"/>
        <w:wordWrap w:val="0"/>
        <w:spacing w:line="46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质量保证金退还签订合同时约定。</w:t>
      </w:r>
    </w:p>
    <w:p w14:paraId="2C8A9F83">
      <w:pPr>
        <w:pStyle w:val="66"/>
        <w:wordWrap w:val="0"/>
        <w:spacing w:line="46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bookmarkStart w:id="1120" w:name="_Toc11215"/>
      <w:bookmarkStart w:id="1121" w:name="_Toc10109"/>
      <w:bookmarkStart w:id="1122" w:name="_Toc18570"/>
      <w:bookmarkStart w:id="1123" w:name="_Toc26515"/>
      <w:r>
        <w:rPr>
          <w:rFonts w:hint="eastAsia" w:asciiTheme="minorEastAsia" w:hAnsiTheme="minorEastAsia" w:eastAsiaTheme="minorEastAsia" w:cstheme="minorEastAsia"/>
          <w:sz w:val="24"/>
          <w:szCs w:val="24"/>
          <w:highlight w:val="none"/>
        </w:rPr>
        <w:t>四、质量保修责任</w:t>
      </w:r>
      <w:bookmarkEnd w:id="1120"/>
      <w:bookmarkEnd w:id="1121"/>
      <w:bookmarkEnd w:id="1122"/>
      <w:bookmarkEnd w:id="1123"/>
    </w:p>
    <w:p w14:paraId="05534E3E">
      <w:pPr>
        <w:pStyle w:val="66"/>
        <w:wordWrap w:val="0"/>
        <w:spacing w:line="460" w:lineRule="exact"/>
        <w:ind w:left="105" w:leftChars="50" w:firstLine="491" w:firstLineChars="205"/>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1．属于保修范围、内容的项目，承包人应当在接到保修通知之日起24小时内派人保修。承包人不在约定期限内派人保修的，发包人可以委托他人修理。</w:t>
      </w:r>
    </w:p>
    <w:p w14:paraId="06DAFE9F">
      <w:pPr>
        <w:pStyle w:val="66"/>
        <w:wordWrap w:val="0"/>
        <w:spacing w:line="460" w:lineRule="exact"/>
        <w:ind w:left="105" w:leftChars="50" w:firstLine="491" w:firstLineChars="205"/>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2．发生紧急事故需抢修的，承包人在接到事故通知后，应当立即到达事故现场抢修。</w:t>
      </w:r>
    </w:p>
    <w:p w14:paraId="65690BB9">
      <w:pPr>
        <w:pStyle w:val="66"/>
        <w:wordWrap w:val="0"/>
        <w:spacing w:line="460" w:lineRule="exact"/>
        <w:ind w:left="105" w:leftChars="50" w:firstLine="491" w:firstLineChars="205"/>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430C702D">
      <w:pPr>
        <w:pStyle w:val="66"/>
        <w:wordWrap w:val="0"/>
        <w:spacing w:line="460" w:lineRule="exact"/>
        <w:ind w:left="420" w:leftChars="200" w:firstLine="120" w:firstLineChars="5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4．质量保修完成后，由发包人组织验收。</w:t>
      </w:r>
    </w:p>
    <w:p w14:paraId="480C8C8D">
      <w:pPr>
        <w:pStyle w:val="66"/>
        <w:wordWrap w:val="0"/>
        <w:spacing w:line="46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w:t>
      </w:r>
      <w:bookmarkStart w:id="1124" w:name="_Toc5230"/>
      <w:bookmarkStart w:id="1125" w:name="_Toc9976"/>
      <w:bookmarkStart w:id="1126" w:name="_Toc11799"/>
      <w:bookmarkStart w:id="1127" w:name="_Toc29866"/>
      <w:r>
        <w:rPr>
          <w:rFonts w:hint="eastAsia" w:asciiTheme="minorEastAsia" w:hAnsiTheme="minorEastAsia" w:eastAsiaTheme="minorEastAsia" w:cstheme="minorEastAsia"/>
          <w:sz w:val="24"/>
          <w:szCs w:val="24"/>
          <w:highlight w:val="none"/>
        </w:rPr>
        <w:t>五、保修费用</w:t>
      </w:r>
      <w:bookmarkEnd w:id="1124"/>
      <w:bookmarkEnd w:id="1125"/>
      <w:bookmarkEnd w:id="1126"/>
      <w:bookmarkEnd w:id="1127"/>
    </w:p>
    <w:p w14:paraId="32335253">
      <w:pPr>
        <w:pStyle w:val="66"/>
        <w:wordWrap w:val="0"/>
        <w:spacing w:line="46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保修费用由造成质量缺陷的责任方承担。</w:t>
      </w:r>
    </w:p>
    <w:p w14:paraId="2FE76AB3">
      <w:pPr>
        <w:pStyle w:val="66"/>
        <w:wordWrap w:val="0"/>
        <w:spacing w:line="460" w:lineRule="exact"/>
        <w:ind w:firstLine="482"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六</w:t>
      </w:r>
      <w:r>
        <w:rPr>
          <w:rFonts w:hint="eastAsia" w:asciiTheme="minorEastAsia" w:hAnsiTheme="minorEastAsia" w:eastAsiaTheme="minorEastAsia" w:cstheme="minorEastAsia"/>
          <w:sz w:val="24"/>
          <w:szCs w:val="24"/>
          <w:highlight w:val="none"/>
        </w:rPr>
        <w:t>、双方约定的其他工程质量保修事项：</w:t>
      </w:r>
      <w:r>
        <w:rPr>
          <w:rFonts w:hint="eastAsia" w:asciiTheme="minorEastAsia" w:hAnsiTheme="minorEastAsia" w:eastAsiaTheme="minorEastAsia" w:cstheme="minorEastAsia"/>
          <w:sz w:val="24"/>
          <w:szCs w:val="24"/>
          <w:highlight w:val="none"/>
          <w:u w:val="single"/>
        </w:rPr>
        <w:t xml:space="preserve">            。</w:t>
      </w:r>
    </w:p>
    <w:p w14:paraId="737FA317">
      <w:pPr>
        <w:pStyle w:val="66"/>
        <w:wordWrap w:val="0"/>
        <w:spacing w:line="460" w:lineRule="exact"/>
        <w:ind w:firstLine="456" w:firstLineChars="19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工程质量保修书由发包人、承包人在工程竣工验收前共同签署，作为施工合同附件，其有效期限至保修期满。</w:t>
      </w:r>
    </w:p>
    <w:p w14:paraId="718D703B">
      <w:pPr>
        <w:pStyle w:val="66"/>
        <w:wordWrap w:val="0"/>
        <w:spacing w:line="460" w:lineRule="exact"/>
        <w:ind w:firstLine="420"/>
        <w:rPr>
          <w:rFonts w:asciiTheme="minorEastAsia" w:hAnsiTheme="minorEastAsia" w:eastAsiaTheme="minorEastAsia" w:cstheme="minorEastAsia"/>
          <w:sz w:val="24"/>
          <w:szCs w:val="24"/>
          <w:highlight w:val="none"/>
        </w:rPr>
      </w:pPr>
    </w:p>
    <w:p w14:paraId="5CB7C7DC">
      <w:pPr>
        <w:pStyle w:val="66"/>
        <w:wordWrap w:val="0"/>
        <w:spacing w:line="460" w:lineRule="exact"/>
        <w:rPr>
          <w:rFonts w:asciiTheme="minorEastAsia" w:hAnsiTheme="minorEastAsia" w:eastAsiaTheme="minorEastAsia" w:cstheme="minorEastAsia"/>
          <w:b/>
          <w:sz w:val="24"/>
          <w:szCs w:val="24"/>
          <w:highlight w:val="none"/>
          <w:u w:val="single"/>
        </w:rPr>
      </w:pPr>
      <w:r>
        <w:rPr>
          <w:rFonts w:hint="eastAsia" w:asciiTheme="minorEastAsia" w:hAnsiTheme="minorEastAsia" w:eastAsiaTheme="minorEastAsia" w:cstheme="minorEastAsia"/>
          <w:sz w:val="24"/>
          <w:szCs w:val="24"/>
          <w:highlight w:val="none"/>
        </w:rPr>
        <w:t>发包人：                                承包人：</w:t>
      </w:r>
    </w:p>
    <w:p w14:paraId="0E43BDD4">
      <w:pPr>
        <w:pStyle w:val="66"/>
        <w:wordWrap w:val="0"/>
        <w:spacing w:line="460" w:lineRule="exact"/>
        <w:ind w:firstLine="1320" w:firstLineChars="550"/>
        <w:rPr>
          <w:rFonts w:asciiTheme="minorEastAsia" w:hAnsiTheme="minorEastAsia" w:eastAsiaTheme="minorEastAsia" w:cstheme="minorEastAsia"/>
          <w:sz w:val="24"/>
          <w:szCs w:val="24"/>
          <w:highlight w:val="none"/>
        </w:rPr>
      </w:pPr>
      <w:bookmarkStart w:id="1128" w:name="_Toc16339"/>
      <w:bookmarkStart w:id="1129" w:name="_Toc2753"/>
      <w:bookmarkStart w:id="1130" w:name="_Toc9701"/>
      <w:bookmarkStart w:id="1131" w:name="_Toc607"/>
      <w:r>
        <w:rPr>
          <w:rFonts w:hint="eastAsia" w:asciiTheme="minorEastAsia" w:hAnsiTheme="minorEastAsia" w:eastAsiaTheme="minorEastAsia" w:cstheme="minorEastAsia"/>
          <w:sz w:val="24"/>
          <w:szCs w:val="24"/>
          <w:highlight w:val="none"/>
        </w:rPr>
        <w:t>（公章）                        （公章）</w:t>
      </w:r>
      <w:bookmarkEnd w:id="1128"/>
      <w:bookmarkEnd w:id="1129"/>
      <w:bookmarkEnd w:id="1130"/>
      <w:bookmarkEnd w:id="1131"/>
    </w:p>
    <w:p w14:paraId="5B0F35AD">
      <w:pPr>
        <w:pStyle w:val="66"/>
        <w:wordWrap w:val="0"/>
        <w:spacing w:line="46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地  址：                              地  址：</w:t>
      </w:r>
    </w:p>
    <w:p w14:paraId="64C74FCA">
      <w:pPr>
        <w:pStyle w:val="66"/>
        <w:wordWrap w:val="0"/>
        <w:spacing w:line="46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法定代表人(签字)：                    法定代表人(签字)：</w:t>
      </w:r>
    </w:p>
    <w:p w14:paraId="50F38C5F">
      <w:pPr>
        <w:pStyle w:val="66"/>
        <w:wordWrap w:val="0"/>
        <w:spacing w:line="46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委托代理人(签字)：                    委托代理人(签字)：</w:t>
      </w:r>
    </w:p>
    <w:p w14:paraId="1234F906">
      <w:pPr>
        <w:pStyle w:val="66"/>
        <w:wordWrap w:val="0"/>
        <w:spacing w:line="46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电  话：                              电  话：</w:t>
      </w:r>
    </w:p>
    <w:p w14:paraId="5183F310">
      <w:pPr>
        <w:pStyle w:val="66"/>
        <w:wordWrap w:val="0"/>
        <w:spacing w:line="46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传  真：                              传  真：</w:t>
      </w:r>
    </w:p>
    <w:p w14:paraId="33C4193E">
      <w:pPr>
        <w:pStyle w:val="66"/>
        <w:wordWrap w:val="0"/>
        <w:spacing w:line="46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开户银行：                             开户银行：</w:t>
      </w:r>
    </w:p>
    <w:p w14:paraId="3DA8F79F">
      <w:pPr>
        <w:pStyle w:val="66"/>
        <w:wordWrap w:val="0"/>
        <w:spacing w:line="46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账  号：                               账 号：</w:t>
      </w:r>
    </w:p>
    <w:p w14:paraId="5893F42F">
      <w:pPr>
        <w:pStyle w:val="66"/>
        <w:wordWrap w:val="0"/>
        <w:spacing w:line="46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邮政编码：                            邮政编码：</w:t>
      </w:r>
    </w:p>
    <w:p w14:paraId="5846E091">
      <w:pPr>
        <w:pStyle w:val="66"/>
        <w:wordWrap w:val="0"/>
        <w:spacing w:line="460" w:lineRule="exact"/>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br w:type="page"/>
      </w:r>
      <w:bookmarkStart w:id="1132" w:name="_Toc2141"/>
      <w:bookmarkStart w:id="1133" w:name="_Toc20747"/>
      <w:bookmarkStart w:id="1134" w:name="_Toc16174"/>
      <w:bookmarkStart w:id="1135" w:name="_Toc27888"/>
      <w:r>
        <w:rPr>
          <w:rFonts w:hint="eastAsia" w:asciiTheme="minorEastAsia" w:hAnsiTheme="minorEastAsia" w:eastAsiaTheme="minorEastAsia" w:cstheme="minorEastAsia"/>
          <w:b/>
          <w:sz w:val="24"/>
          <w:szCs w:val="24"/>
          <w:highlight w:val="none"/>
        </w:rPr>
        <w:t>附件2：</w:t>
      </w:r>
      <w:bookmarkEnd w:id="1132"/>
      <w:bookmarkEnd w:id="1133"/>
      <w:bookmarkEnd w:id="1134"/>
      <w:bookmarkEnd w:id="1135"/>
      <w:bookmarkStart w:id="1136" w:name="_Toc406225764"/>
    </w:p>
    <w:bookmarkEnd w:id="1136"/>
    <w:p w14:paraId="0D8829BE">
      <w:pPr>
        <w:pStyle w:val="66"/>
        <w:wordWrap w:val="0"/>
        <w:spacing w:line="460" w:lineRule="exact"/>
        <w:rPr>
          <w:rFonts w:asciiTheme="minorEastAsia" w:hAnsiTheme="minorEastAsia" w:eastAsiaTheme="minorEastAsia" w:cstheme="minorEastAsia"/>
          <w:sz w:val="24"/>
          <w:szCs w:val="24"/>
          <w:highlight w:val="none"/>
        </w:rPr>
      </w:pPr>
    </w:p>
    <w:p w14:paraId="65A7D2EB">
      <w:pPr>
        <w:pStyle w:val="66"/>
        <w:wordWrap w:val="0"/>
        <w:spacing w:line="460" w:lineRule="exact"/>
        <w:jc w:val="center"/>
        <w:rPr>
          <w:rFonts w:asciiTheme="minorEastAsia" w:hAnsiTheme="minorEastAsia" w:eastAsiaTheme="minorEastAsia" w:cstheme="minorEastAsia"/>
          <w:b/>
          <w:sz w:val="24"/>
          <w:szCs w:val="24"/>
          <w:highlight w:val="none"/>
        </w:rPr>
      </w:pPr>
      <w:bookmarkStart w:id="1137" w:name="_Toc406225765"/>
      <w:r>
        <w:rPr>
          <w:rFonts w:hint="eastAsia" w:asciiTheme="minorEastAsia" w:hAnsiTheme="minorEastAsia" w:eastAsiaTheme="minorEastAsia" w:cstheme="minorEastAsia"/>
          <w:b/>
          <w:sz w:val="24"/>
          <w:szCs w:val="24"/>
          <w:highlight w:val="none"/>
        </w:rPr>
        <w:t>承包人用于本工程施工的机械设备表</w:t>
      </w:r>
    </w:p>
    <w:tbl>
      <w:tblPr>
        <w:tblStyle w:val="24"/>
        <w:tblpPr w:leftFromText="180" w:rightFromText="180" w:vertAnchor="text" w:horzAnchor="margin" w:tblpXSpec="center" w:tblpY="510"/>
        <w:tblW w:w="4997"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081"/>
        <w:gridCol w:w="1320"/>
        <w:gridCol w:w="790"/>
        <w:gridCol w:w="984"/>
        <w:gridCol w:w="818"/>
        <w:gridCol w:w="947"/>
        <w:gridCol w:w="1377"/>
        <w:gridCol w:w="947"/>
        <w:gridCol w:w="857"/>
      </w:tblGrid>
      <w:tr w14:paraId="4E2DF0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92" w:type="pct"/>
            <w:tcBorders>
              <w:top w:val="single" w:color="auto" w:sz="4" w:space="0"/>
              <w:left w:val="single" w:color="auto" w:sz="4" w:space="0"/>
              <w:bottom w:val="single" w:color="auto" w:sz="4" w:space="0"/>
              <w:right w:val="single" w:color="auto" w:sz="4" w:space="0"/>
            </w:tcBorders>
            <w:vAlign w:val="center"/>
          </w:tcPr>
          <w:p w14:paraId="7A469495">
            <w:pPr>
              <w:pStyle w:val="69"/>
              <w:keepNext/>
              <w:wordWrap w:val="0"/>
              <w:spacing w:after="0" w:line="460" w:lineRule="exact"/>
              <w:ind w:left="63" w:right="63"/>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序号</w:t>
            </w:r>
          </w:p>
        </w:tc>
        <w:tc>
          <w:tcPr>
            <w:tcW w:w="723" w:type="pct"/>
            <w:tcBorders>
              <w:top w:val="single" w:color="auto" w:sz="4" w:space="0"/>
              <w:left w:val="single" w:color="auto" w:sz="4" w:space="0"/>
              <w:bottom w:val="single" w:color="auto" w:sz="4" w:space="0"/>
              <w:right w:val="single" w:color="auto" w:sz="4" w:space="0"/>
            </w:tcBorders>
            <w:vAlign w:val="center"/>
          </w:tcPr>
          <w:p w14:paraId="315BC9E5">
            <w:pPr>
              <w:pStyle w:val="69"/>
              <w:keepNext/>
              <w:wordWrap w:val="0"/>
              <w:spacing w:after="0" w:line="460" w:lineRule="exact"/>
              <w:ind w:left="63" w:right="63"/>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机械或设备名称</w:t>
            </w:r>
          </w:p>
        </w:tc>
        <w:tc>
          <w:tcPr>
            <w:tcW w:w="433" w:type="pct"/>
            <w:tcBorders>
              <w:top w:val="single" w:color="auto" w:sz="4" w:space="0"/>
              <w:left w:val="single" w:color="auto" w:sz="4" w:space="0"/>
              <w:bottom w:val="single" w:color="auto" w:sz="4" w:space="0"/>
              <w:right w:val="single" w:color="auto" w:sz="4" w:space="0"/>
            </w:tcBorders>
            <w:vAlign w:val="center"/>
          </w:tcPr>
          <w:p w14:paraId="187863A1">
            <w:pPr>
              <w:pStyle w:val="69"/>
              <w:keepNext/>
              <w:wordWrap w:val="0"/>
              <w:spacing w:after="0" w:line="460" w:lineRule="exact"/>
              <w:ind w:left="63" w:right="63"/>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规格</w:t>
            </w:r>
          </w:p>
          <w:p w14:paraId="353E823E">
            <w:pPr>
              <w:pStyle w:val="69"/>
              <w:keepNext/>
              <w:wordWrap w:val="0"/>
              <w:spacing w:after="0" w:line="460" w:lineRule="exact"/>
              <w:ind w:left="63" w:right="63"/>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型号</w:t>
            </w:r>
          </w:p>
        </w:tc>
        <w:tc>
          <w:tcPr>
            <w:tcW w:w="539" w:type="pct"/>
            <w:tcBorders>
              <w:top w:val="single" w:color="auto" w:sz="4" w:space="0"/>
              <w:left w:val="single" w:color="auto" w:sz="4" w:space="0"/>
              <w:bottom w:val="single" w:color="auto" w:sz="4" w:space="0"/>
              <w:right w:val="single" w:color="auto" w:sz="4" w:space="0"/>
            </w:tcBorders>
            <w:vAlign w:val="center"/>
          </w:tcPr>
          <w:p w14:paraId="711E6DF6">
            <w:pPr>
              <w:pStyle w:val="69"/>
              <w:keepNext/>
              <w:wordWrap w:val="0"/>
              <w:spacing w:after="0" w:line="460" w:lineRule="exact"/>
              <w:ind w:left="63" w:right="63"/>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数量</w:t>
            </w:r>
          </w:p>
        </w:tc>
        <w:tc>
          <w:tcPr>
            <w:tcW w:w="448" w:type="pct"/>
            <w:tcBorders>
              <w:top w:val="single" w:color="auto" w:sz="4" w:space="0"/>
              <w:left w:val="single" w:color="auto" w:sz="4" w:space="0"/>
              <w:bottom w:val="single" w:color="auto" w:sz="4" w:space="0"/>
              <w:right w:val="single" w:color="auto" w:sz="4" w:space="0"/>
            </w:tcBorders>
            <w:vAlign w:val="center"/>
          </w:tcPr>
          <w:p w14:paraId="3ECD9500">
            <w:pPr>
              <w:pStyle w:val="69"/>
              <w:keepNext/>
              <w:wordWrap w:val="0"/>
              <w:spacing w:after="0" w:line="460" w:lineRule="exact"/>
              <w:ind w:left="63" w:right="63"/>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产地</w:t>
            </w:r>
          </w:p>
        </w:tc>
        <w:tc>
          <w:tcPr>
            <w:tcW w:w="519" w:type="pct"/>
            <w:tcBorders>
              <w:top w:val="single" w:color="auto" w:sz="4" w:space="0"/>
              <w:left w:val="single" w:color="auto" w:sz="4" w:space="0"/>
              <w:bottom w:val="single" w:color="auto" w:sz="4" w:space="0"/>
              <w:right w:val="single" w:color="auto" w:sz="4" w:space="0"/>
            </w:tcBorders>
            <w:vAlign w:val="center"/>
          </w:tcPr>
          <w:p w14:paraId="0FA5B5E9">
            <w:pPr>
              <w:pStyle w:val="69"/>
              <w:keepNext/>
              <w:wordWrap w:val="0"/>
              <w:spacing w:after="0" w:line="460" w:lineRule="exact"/>
              <w:ind w:left="63" w:right="63"/>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制造</w:t>
            </w:r>
          </w:p>
          <w:p w14:paraId="211B63D9">
            <w:pPr>
              <w:pStyle w:val="69"/>
              <w:keepNext/>
              <w:wordWrap w:val="0"/>
              <w:spacing w:after="0" w:line="460" w:lineRule="exact"/>
              <w:ind w:left="63" w:right="63"/>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年份</w:t>
            </w:r>
          </w:p>
        </w:tc>
        <w:tc>
          <w:tcPr>
            <w:tcW w:w="754" w:type="pct"/>
            <w:tcBorders>
              <w:top w:val="single" w:color="auto" w:sz="4" w:space="0"/>
              <w:left w:val="single" w:color="auto" w:sz="4" w:space="0"/>
              <w:bottom w:val="single" w:color="auto" w:sz="4" w:space="0"/>
              <w:right w:val="single" w:color="auto" w:sz="4" w:space="0"/>
            </w:tcBorders>
            <w:vAlign w:val="center"/>
          </w:tcPr>
          <w:p w14:paraId="3C7BF18A">
            <w:pPr>
              <w:pStyle w:val="69"/>
              <w:keepNext/>
              <w:wordWrap w:val="0"/>
              <w:spacing w:after="0" w:line="460" w:lineRule="exact"/>
              <w:ind w:left="63" w:right="63"/>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额定功率(kW)</w:t>
            </w:r>
          </w:p>
        </w:tc>
        <w:tc>
          <w:tcPr>
            <w:tcW w:w="519" w:type="pct"/>
            <w:tcBorders>
              <w:top w:val="single" w:color="auto" w:sz="4" w:space="0"/>
              <w:left w:val="single" w:color="auto" w:sz="4" w:space="0"/>
              <w:bottom w:val="single" w:color="auto" w:sz="4" w:space="0"/>
              <w:right w:val="single" w:color="auto" w:sz="4" w:space="0"/>
            </w:tcBorders>
            <w:vAlign w:val="center"/>
          </w:tcPr>
          <w:p w14:paraId="16827409">
            <w:pPr>
              <w:pStyle w:val="69"/>
              <w:keepNext/>
              <w:wordWrap w:val="0"/>
              <w:spacing w:after="0" w:line="460" w:lineRule="exact"/>
              <w:ind w:left="63" w:right="63"/>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生产</w:t>
            </w:r>
          </w:p>
          <w:p w14:paraId="34D754A4">
            <w:pPr>
              <w:pStyle w:val="69"/>
              <w:keepNext/>
              <w:wordWrap w:val="0"/>
              <w:spacing w:after="0" w:line="460" w:lineRule="exact"/>
              <w:ind w:left="63" w:right="63"/>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能力</w:t>
            </w:r>
          </w:p>
        </w:tc>
        <w:tc>
          <w:tcPr>
            <w:tcW w:w="469" w:type="pct"/>
            <w:tcBorders>
              <w:top w:val="single" w:color="auto" w:sz="4" w:space="0"/>
              <w:left w:val="single" w:color="auto" w:sz="4" w:space="0"/>
              <w:bottom w:val="single" w:color="auto" w:sz="4" w:space="0"/>
              <w:right w:val="single" w:color="auto" w:sz="4" w:space="0"/>
            </w:tcBorders>
            <w:vAlign w:val="center"/>
          </w:tcPr>
          <w:p w14:paraId="3B8937FC">
            <w:pPr>
              <w:pStyle w:val="69"/>
              <w:keepNext/>
              <w:wordWrap w:val="0"/>
              <w:spacing w:after="0" w:line="460" w:lineRule="exact"/>
              <w:ind w:left="63" w:right="63"/>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备注</w:t>
            </w:r>
          </w:p>
        </w:tc>
      </w:tr>
      <w:tr w14:paraId="3923E7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5" w:hRule="atLeast"/>
        </w:trPr>
        <w:tc>
          <w:tcPr>
            <w:tcW w:w="592" w:type="pct"/>
            <w:tcBorders>
              <w:top w:val="single" w:color="auto" w:sz="4" w:space="0"/>
              <w:bottom w:val="single" w:color="auto" w:sz="6" w:space="0"/>
            </w:tcBorders>
            <w:vAlign w:val="center"/>
          </w:tcPr>
          <w:p w14:paraId="1E1E0558">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723" w:type="pct"/>
            <w:tcBorders>
              <w:top w:val="single" w:color="auto" w:sz="4" w:space="0"/>
              <w:bottom w:val="single" w:color="auto" w:sz="6" w:space="0"/>
            </w:tcBorders>
            <w:vAlign w:val="center"/>
          </w:tcPr>
          <w:p w14:paraId="21541A47">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433" w:type="pct"/>
            <w:tcBorders>
              <w:top w:val="single" w:color="auto" w:sz="4" w:space="0"/>
              <w:bottom w:val="single" w:color="auto" w:sz="6" w:space="0"/>
            </w:tcBorders>
            <w:vAlign w:val="center"/>
          </w:tcPr>
          <w:p w14:paraId="374F28B5">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539" w:type="pct"/>
            <w:tcBorders>
              <w:top w:val="single" w:color="auto" w:sz="4" w:space="0"/>
              <w:bottom w:val="single" w:color="auto" w:sz="6" w:space="0"/>
            </w:tcBorders>
            <w:vAlign w:val="center"/>
          </w:tcPr>
          <w:p w14:paraId="73174DB9">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448" w:type="pct"/>
            <w:tcBorders>
              <w:top w:val="single" w:color="auto" w:sz="4" w:space="0"/>
              <w:bottom w:val="single" w:color="auto" w:sz="6" w:space="0"/>
            </w:tcBorders>
            <w:vAlign w:val="center"/>
          </w:tcPr>
          <w:p w14:paraId="0E029343">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519" w:type="pct"/>
            <w:tcBorders>
              <w:top w:val="single" w:color="auto" w:sz="4" w:space="0"/>
              <w:bottom w:val="single" w:color="auto" w:sz="6" w:space="0"/>
            </w:tcBorders>
            <w:vAlign w:val="center"/>
          </w:tcPr>
          <w:p w14:paraId="258BD2D1">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754" w:type="pct"/>
            <w:tcBorders>
              <w:top w:val="single" w:color="auto" w:sz="4" w:space="0"/>
              <w:bottom w:val="single" w:color="auto" w:sz="6" w:space="0"/>
            </w:tcBorders>
            <w:vAlign w:val="center"/>
          </w:tcPr>
          <w:p w14:paraId="59ADA25D">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519" w:type="pct"/>
            <w:tcBorders>
              <w:top w:val="single" w:color="auto" w:sz="4" w:space="0"/>
              <w:bottom w:val="single" w:color="auto" w:sz="6" w:space="0"/>
            </w:tcBorders>
            <w:vAlign w:val="center"/>
          </w:tcPr>
          <w:p w14:paraId="50680E8C">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469" w:type="pct"/>
            <w:tcBorders>
              <w:top w:val="single" w:color="auto" w:sz="4" w:space="0"/>
              <w:bottom w:val="single" w:color="auto" w:sz="6" w:space="0"/>
            </w:tcBorders>
            <w:vAlign w:val="center"/>
          </w:tcPr>
          <w:p w14:paraId="3569E649">
            <w:pPr>
              <w:pStyle w:val="69"/>
              <w:keepNext/>
              <w:wordWrap w:val="0"/>
              <w:spacing w:after="0" w:line="460" w:lineRule="exact"/>
              <w:ind w:left="63" w:right="63"/>
              <w:rPr>
                <w:rFonts w:asciiTheme="minorEastAsia" w:hAnsiTheme="minorEastAsia" w:eastAsiaTheme="minorEastAsia" w:cstheme="minorEastAsia"/>
                <w:sz w:val="24"/>
                <w:highlight w:val="none"/>
              </w:rPr>
            </w:pPr>
          </w:p>
        </w:tc>
      </w:tr>
      <w:tr w14:paraId="78F3B0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592" w:type="pct"/>
            <w:tcBorders>
              <w:top w:val="nil"/>
            </w:tcBorders>
            <w:vAlign w:val="center"/>
          </w:tcPr>
          <w:p w14:paraId="369C0FAB">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723" w:type="pct"/>
            <w:tcBorders>
              <w:top w:val="nil"/>
            </w:tcBorders>
            <w:vAlign w:val="center"/>
          </w:tcPr>
          <w:p w14:paraId="46A8F0F2">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433" w:type="pct"/>
            <w:tcBorders>
              <w:top w:val="nil"/>
            </w:tcBorders>
            <w:vAlign w:val="center"/>
          </w:tcPr>
          <w:p w14:paraId="0D2D612D">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539" w:type="pct"/>
            <w:tcBorders>
              <w:top w:val="nil"/>
            </w:tcBorders>
            <w:vAlign w:val="center"/>
          </w:tcPr>
          <w:p w14:paraId="46476E42">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448" w:type="pct"/>
            <w:tcBorders>
              <w:top w:val="nil"/>
            </w:tcBorders>
            <w:vAlign w:val="center"/>
          </w:tcPr>
          <w:p w14:paraId="4EC6BED3">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519" w:type="pct"/>
            <w:tcBorders>
              <w:top w:val="nil"/>
            </w:tcBorders>
            <w:vAlign w:val="center"/>
          </w:tcPr>
          <w:p w14:paraId="5B01B481">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754" w:type="pct"/>
            <w:tcBorders>
              <w:top w:val="nil"/>
            </w:tcBorders>
            <w:vAlign w:val="center"/>
          </w:tcPr>
          <w:p w14:paraId="15823AE8">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519" w:type="pct"/>
            <w:tcBorders>
              <w:top w:val="nil"/>
            </w:tcBorders>
            <w:vAlign w:val="center"/>
          </w:tcPr>
          <w:p w14:paraId="7824C6B5">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469" w:type="pct"/>
            <w:tcBorders>
              <w:top w:val="nil"/>
            </w:tcBorders>
            <w:vAlign w:val="center"/>
          </w:tcPr>
          <w:p w14:paraId="73912C21">
            <w:pPr>
              <w:pStyle w:val="69"/>
              <w:keepNext/>
              <w:wordWrap w:val="0"/>
              <w:spacing w:after="0" w:line="460" w:lineRule="exact"/>
              <w:ind w:left="63" w:right="63"/>
              <w:rPr>
                <w:rFonts w:asciiTheme="minorEastAsia" w:hAnsiTheme="minorEastAsia" w:eastAsiaTheme="minorEastAsia" w:cstheme="minorEastAsia"/>
                <w:sz w:val="24"/>
                <w:highlight w:val="none"/>
              </w:rPr>
            </w:pPr>
          </w:p>
        </w:tc>
      </w:tr>
      <w:tr w14:paraId="0107A5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592" w:type="pct"/>
            <w:vAlign w:val="center"/>
          </w:tcPr>
          <w:p w14:paraId="0C11A03B">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723" w:type="pct"/>
            <w:vAlign w:val="center"/>
          </w:tcPr>
          <w:p w14:paraId="1AB0B6F4">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433" w:type="pct"/>
            <w:vAlign w:val="center"/>
          </w:tcPr>
          <w:p w14:paraId="2E55E4C9">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539" w:type="pct"/>
            <w:vAlign w:val="center"/>
          </w:tcPr>
          <w:p w14:paraId="65112BA0">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448" w:type="pct"/>
            <w:vAlign w:val="center"/>
          </w:tcPr>
          <w:p w14:paraId="7F1BFDCB">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519" w:type="pct"/>
            <w:vAlign w:val="center"/>
          </w:tcPr>
          <w:p w14:paraId="3D8BCC20">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754" w:type="pct"/>
            <w:vAlign w:val="center"/>
          </w:tcPr>
          <w:p w14:paraId="1E91F69F">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519" w:type="pct"/>
            <w:vAlign w:val="center"/>
          </w:tcPr>
          <w:p w14:paraId="3130AFD1">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469" w:type="pct"/>
            <w:vAlign w:val="center"/>
          </w:tcPr>
          <w:p w14:paraId="7A388DA1">
            <w:pPr>
              <w:pStyle w:val="69"/>
              <w:keepNext/>
              <w:wordWrap w:val="0"/>
              <w:spacing w:after="0" w:line="460" w:lineRule="exact"/>
              <w:ind w:left="63" w:right="63"/>
              <w:rPr>
                <w:rFonts w:asciiTheme="minorEastAsia" w:hAnsiTheme="minorEastAsia" w:eastAsiaTheme="minorEastAsia" w:cstheme="minorEastAsia"/>
                <w:sz w:val="24"/>
                <w:highlight w:val="none"/>
              </w:rPr>
            </w:pPr>
          </w:p>
        </w:tc>
      </w:tr>
      <w:tr w14:paraId="5BDB51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592" w:type="pct"/>
            <w:vAlign w:val="center"/>
          </w:tcPr>
          <w:p w14:paraId="412FCDB7">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723" w:type="pct"/>
            <w:vAlign w:val="center"/>
          </w:tcPr>
          <w:p w14:paraId="6239FF37">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433" w:type="pct"/>
            <w:vAlign w:val="center"/>
          </w:tcPr>
          <w:p w14:paraId="46C33389">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539" w:type="pct"/>
            <w:vAlign w:val="center"/>
          </w:tcPr>
          <w:p w14:paraId="6289F7BD">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448" w:type="pct"/>
            <w:vAlign w:val="center"/>
          </w:tcPr>
          <w:p w14:paraId="5852D5CD">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519" w:type="pct"/>
            <w:vAlign w:val="center"/>
          </w:tcPr>
          <w:p w14:paraId="668A88F5">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754" w:type="pct"/>
            <w:vAlign w:val="center"/>
          </w:tcPr>
          <w:p w14:paraId="192C4209">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519" w:type="pct"/>
            <w:vAlign w:val="center"/>
          </w:tcPr>
          <w:p w14:paraId="500DA412">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469" w:type="pct"/>
            <w:vAlign w:val="center"/>
          </w:tcPr>
          <w:p w14:paraId="2F51D422">
            <w:pPr>
              <w:pStyle w:val="69"/>
              <w:keepNext/>
              <w:wordWrap w:val="0"/>
              <w:spacing w:after="0" w:line="460" w:lineRule="exact"/>
              <w:ind w:left="63" w:right="63"/>
              <w:rPr>
                <w:rFonts w:asciiTheme="minorEastAsia" w:hAnsiTheme="minorEastAsia" w:eastAsiaTheme="minorEastAsia" w:cstheme="minorEastAsia"/>
                <w:sz w:val="24"/>
                <w:highlight w:val="none"/>
              </w:rPr>
            </w:pPr>
          </w:p>
        </w:tc>
      </w:tr>
      <w:tr w14:paraId="31D0D4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592" w:type="pct"/>
            <w:vAlign w:val="center"/>
          </w:tcPr>
          <w:p w14:paraId="34C527DB">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723" w:type="pct"/>
            <w:vAlign w:val="center"/>
          </w:tcPr>
          <w:p w14:paraId="0E13ED00">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433" w:type="pct"/>
            <w:vAlign w:val="center"/>
          </w:tcPr>
          <w:p w14:paraId="35B7C987">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539" w:type="pct"/>
            <w:vAlign w:val="center"/>
          </w:tcPr>
          <w:p w14:paraId="254BF390">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448" w:type="pct"/>
            <w:vAlign w:val="center"/>
          </w:tcPr>
          <w:p w14:paraId="2C009D29">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519" w:type="pct"/>
            <w:vAlign w:val="center"/>
          </w:tcPr>
          <w:p w14:paraId="458484F5">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754" w:type="pct"/>
            <w:vAlign w:val="center"/>
          </w:tcPr>
          <w:p w14:paraId="54ED3820">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519" w:type="pct"/>
            <w:vAlign w:val="center"/>
          </w:tcPr>
          <w:p w14:paraId="74D8D798">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469" w:type="pct"/>
            <w:vAlign w:val="center"/>
          </w:tcPr>
          <w:p w14:paraId="155BE0EC">
            <w:pPr>
              <w:pStyle w:val="69"/>
              <w:keepNext/>
              <w:wordWrap w:val="0"/>
              <w:spacing w:after="0" w:line="460" w:lineRule="exact"/>
              <w:ind w:left="63" w:right="63"/>
              <w:rPr>
                <w:rFonts w:asciiTheme="minorEastAsia" w:hAnsiTheme="minorEastAsia" w:eastAsiaTheme="minorEastAsia" w:cstheme="minorEastAsia"/>
                <w:sz w:val="24"/>
                <w:highlight w:val="none"/>
              </w:rPr>
            </w:pPr>
          </w:p>
        </w:tc>
      </w:tr>
      <w:tr w14:paraId="588512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592" w:type="pct"/>
            <w:vAlign w:val="center"/>
          </w:tcPr>
          <w:p w14:paraId="21E55829">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723" w:type="pct"/>
            <w:vAlign w:val="center"/>
          </w:tcPr>
          <w:p w14:paraId="6686CDCE">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433" w:type="pct"/>
            <w:vAlign w:val="center"/>
          </w:tcPr>
          <w:p w14:paraId="58F217DA">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539" w:type="pct"/>
            <w:vAlign w:val="center"/>
          </w:tcPr>
          <w:p w14:paraId="74AE62C4">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448" w:type="pct"/>
            <w:vAlign w:val="center"/>
          </w:tcPr>
          <w:p w14:paraId="509BA4DF">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519" w:type="pct"/>
            <w:vAlign w:val="center"/>
          </w:tcPr>
          <w:p w14:paraId="294B66A8">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754" w:type="pct"/>
            <w:vAlign w:val="center"/>
          </w:tcPr>
          <w:p w14:paraId="100BB203">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519" w:type="pct"/>
            <w:vAlign w:val="center"/>
          </w:tcPr>
          <w:p w14:paraId="2CADC97D">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469" w:type="pct"/>
            <w:vAlign w:val="center"/>
          </w:tcPr>
          <w:p w14:paraId="6A86A98B">
            <w:pPr>
              <w:pStyle w:val="69"/>
              <w:keepNext/>
              <w:wordWrap w:val="0"/>
              <w:spacing w:after="0" w:line="460" w:lineRule="exact"/>
              <w:ind w:left="63" w:right="63"/>
              <w:rPr>
                <w:rFonts w:asciiTheme="minorEastAsia" w:hAnsiTheme="minorEastAsia" w:eastAsiaTheme="minorEastAsia" w:cstheme="minorEastAsia"/>
                <w:sz w:val="24"/>
                <w:highlight w:val="none"/>
              </w:rPr>
            </w:pPr>
          </w:p>
        </w:tc>
      </w:tr>
      <w:tr w14:paraId="0EF3AC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592" w:type="pct"/>
            <w:vAlign w:val="center"/>
          </w:tcPr>
          <w:p w14:paraId="662ADBDC">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723" w:type="pct"/>
            <w:vAlign w:val="center"/>
          </w:tcPr>
          <w:p w14:paraId="6FEFBE4B">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433" w:type="pct"/>
            <w:vAlign w:val="center"/>
          </w:tcPr>
          <w:p w14:paraId="6422623F">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539" w:type="pct"/>
            <w:vAlign w:val="center"/>
          </w:tcPr>
          <w:p w14:paraId="4C93E99E">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448" w:type="pct"/>
            <w:vAlign w:val="center"/>
          </w:tcPr>
          <w:p w14:paraId="1212B953">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519" w:type="pct"/>
            <w:vAlign w:val="center"/>
          </w:tcPr>
          <w:p w14:paraId="0DB7504B">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754" w:type="pct"/>
            <w:vAlign w:val="center"/>
          </w:tcPr>
          <w:p w14:paraId="3C0A6946">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519" w:type="pct"/>
            <w:vAlign w:val="center"/>
          </w:tcPr>
          <w:p w14:paraId="348CAA47">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469" w:type="pct"/>
            <w:vAlign w:val="center"/>
          </w:tcPr>
          <w:p w14:paraId="4B1DAE14">
            <w:pPr>
              <w:pStyle w:val="69"/>
              <w:keepNext/>
              <w:wordWrap w:val="0"/>
              <w:spacing w:after="0" w:line="460" w:lineRule="exact"/>
              <w:ind w:left="63" w:right="63"/>
              <w:rPr>
                <w:rFonts w:asciiTheme="minorEastAsia" w:hAnsiTheme="minorEastAsia" w:eastAsiaTheme="minorEastAsia" w:cstheme="minorEastAsia"/>
                <w:sz w:val="24"/>
                <w:highlight w:val="none"/>
              </w:rPr>
            </w:pPr>
          </w:p>
        </w:tc>
      </w:tr>
      <w:tr w14:paraId="1ECA29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592" w:type="pct"/>
            <w:vAlign w:val="center"/>
          </w:tcPr>
          <w:p w14:paraId="3DAD25CD">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723" w:type="pct"/>
            <w:vAlign w:val="center"/>
          </w:tcPr>
          <w:p w14:paraId="1F720116">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433" w:type="pct"/>
            <w:vAlign w:val="center"/>
          </w:tcPr>
          <w:p w14:paraId="6A3F2861">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539" w:type="pct"/>
            <w:vAlign w:val="center"/>
          </w:tcPr>
          <w:p w14:paraId="65B50908">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448" w:type="pct"/>
            <w:vAlign w:val="center"/>
          </w:tcPr>
          <w:p w14:paraId="51BF60BA">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519" w:type="pct"/>
            <w:vAlign w:val="center"/>
          </w:tcPr>
          <w:p w14:paraId="0A0ED052">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754" w:type="pct"/>
            <w:vAlign w:val="center"/>
          </w:tcPr>
          <w:p w14:paraId="5AD7DB71">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519" w:type="pct"/>
            <w:vAlign w:val="center"/>
          </w:tcPr>
          <w:p w14:paraId="3FE3EDAB">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469" w:type="pct"/>
            <w:vAlign w:val="center"/>
          </w:tcPr>
          <w:p w14:paraId="5C01597A">
            <w:pPr>
              <w:pStyle w:val="69"/>
              <w:keepNext/>
              <w:wordWrap w:val="0"/>
              <w:spacing w:after="0" w:line="460" w:lineRule="exact"/>
              <w:ind w:left="63" w:right="63"/>
              <w:rPr>
                <w:rFonts w:asciiTheme="minorEastAsia" w:hAnsiTheme="minorEastAsia" w:eastAsiaTheme="minorEastAsia" w:cstheme="minorEastAsia"/>
                <w:sz w:val="24"/>
                <w:highlight w:val="none"/>
              </w:rPr>
            </w:pPr>
          </w:p>
        </w:tc>
      </w:tr>
      <w:tr w14:paraId="3CC38E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592" w:type="pct"/>
          </w:tcPr>
          <w:p w14:paraId="3476CB80">
            <w:pPr>
              <w:pStyle w:val="66"/>
              <w:wordWrap w:val="0"/>
              <w:spacing w:line="460" w:lineRule="exact"/>
              <w:rPr>
                <w:rFonts w:asciiTheme="minorEastAsia" w:hAnsiTheme="minorEastAsia" w:eastAsiaTheme="minorEastAsia" w:cstheme="minorEastAsia"/>
                <w:sz w:val="24"/>
                <w:szCs w:val="24"/>
                <w:highlight w:val="none"/>
              </w:rPr>
            </w:pPr>
          </w:p>
        </w:tc>
        <w:tc>
          <w:tcPr>
            <w:tcW w:w="723" w:type="pct"/>
          </w:tcPr>
          <w:p w14:paraId="4775EC61">
            <w:pPr>
              <w:pStyle w:val="66"/>
              <w:wordWrap w:val="0"/>
              <w:spacing w:line="460" w:lineRule="exact"/>
              <w:rPr>
                <w:rFonts w:asciiTheme="minorEastAsia" w:hAnsiTheme="minorEastAsia" w:eastAsiaTheme="minorEastAsia" w:cstheme="minorEastAsia"/>
                <w:sz w:val="24"/>
                <w:szCs w:val="24"/>
                <w:highlight w:val="none"/>
              </w:rPr>
            </w:pPr>
          </w:p>
        </w:tc>
        <w:tc>
          <w:tcPr>
            <w:tcW w:w="433" w:type="pct"/>
          </w:tcPr>
          <w:p w14:paraId="54A5BD40">
            <w:pPr>
              <w:pStyle w:val="66"/>
              <w:wordWrap w:val="0"/>
              <w:spacing w:line="460" w:lineRule="exact"/>
              <w:rPr>
                <w:rFonts w:asciiTheme="minorEastAsia" w:hAnsiTheme="minorEastAsia" w:eastAsiaTheme="minorEastAsia" w:cstheme="minorEastAsia"/>
                <w:sz w:val="24"/>
                <w:szCs w:val="24"/>
                <w:highlight w:val="none"/>
              </w:rPr>
            </w:pPr>
          </w:p>
        </w:tc>
        <w:tc>
          <w:tcPr>
            <w:tcW w:w="539" w:type="pct"/>
          </w:tcPr>
          <w:p w14:paraId="7B136867">
            <w:pPr>
              <w:pStyle w:val="66"/>
              <w:wordWrap w:val="0"/>
              <w:spacing w:line="460" w:lineRule="exact"/>
              <w:rPr>
                <w:rFonts w:asciiTheme="minorEastAsia" w:hAnsiTheme="minorEastAsia" w:eastAsiaTheme="minorEastAsia" w:cstheme="minorEastAsia"/>
                <w:sz w:val="24"/>
                <w:szCs w:val="24"/>
                <w:highlight w:val="none"/>
              </w:rPr>
            </w:pPr>
          </w:p>
        </w:tc>
        <w:tc>
          <w:tcPr>
            <w:tcW w:w="448" w:type="pct"/>
          </w:tcPr>
          <w:p w14:paraId="472829B6">
            <w:pPr>
              <w:pStyle w:val="66"/>
              <w:wordWrap w:val="0"/>
              <w:spacing w:line="460" w:lineRule="exact"/>
              <w:rPr>
                <w:rFonts w:asciiTheme="minorEastAsia" w:hAnsiTheme="minorEastAsia" w:eastAsiaTheme="minorEastAsia" w:cstheme="minorEastAsia"/>
                <w:sz w:val="24"/>
                <w:szCs w:val="24"/>
                <w:highlight w:val="none"/>
              </w:rPr>
            </w:pPr>
          </w:p>
        </w:tc>
        <w:tc>
          <w:tcPr>
            <w:tcW w:w="519" w:type="pct"/>
          </w:tcPr>
          <w:p w14:paraId="2EC49B04">
            <w:pPr>
              <w:pStyle w:val="66"/>
              <w:wordWrap w:val="0"/>
              <w:spacing w:line="460" w:lineRule="exact"/>
              <w:rPr>
                <w:rFonts w:asciiTheme="minorEastAsia" w:hAnsiTheme="minorEastAsia" w:eastAsiaTheme="minorEastAsia" w:cstheme="minorEastAsia"/>
                <w:sz w:val="24"/>
                <w:szCs w:val="24"/>
                <w:highlight w:val="none"/>
              </w:rPr>
            </w:pPr>
          </w:p>
        </w:tc>
        <w:tc>
          <w:tcPr>
            <w:tcW w:w="754" w:type="pct"/>
          </w:tcPr>
          <w:p w14:paraId="2A1CE695">
            <w:pPr>
              <w:pStyle w:val="66"/>
              <w:wordWrap w:val="0"/>
              <w:spacing w:line="460" w:lineRule="exact"/>
              <w:rPr>
                <w:rFonts w:asciiTheme="minorEastAsia" w:hAnsiTheme="minorEastAsia" w:eastAsiaTheme="minorEastAsia" w:cstheme="minorEastAsia"/>
                <w:sz w:val="24"/>
                <w:szCs w:val="24"/>
                <w:highlight w:val="none"/>
              </w:rPr>
            </w:pPr>
          </w:p>
        </w:tc>
        <w:tc>
          <w:tcPr>
            <w:tcW w:w="519" w:type="pct"/>
          </w:tcPr>
          <w:p w14:paraId="27A1D975">
            <w:pPr>
              <w:pStyle w:val="66"/>
              <w:wordWrap w:val="0"/>
              <w:spacing w:line="460" w:lineRule="exact"/>
              <w:rPr>
                <w:rFonts w:asciiTheme="minorEastAsia" w:hAnsiTheme="minorEastAsia" w:eastAsiaTheme="minorEastAsia" w:cstheme="minorEastAsia"/>
                <w:sz w:val="24"/>
                <w:szCs w:val="24"/>
                <w:highlight w:val="none"/>
              </w:rPr>
            </w:pPr>
          </w:p>
        </w:tc>
        <w:tc>
          <w:tcPr>
            <w:tcW w:w="469" w:type="pct"/>
          </w:tcPr>
          <w:p w14:paraId="26C1BF35">
            <w:pPr>
              <w:pStyle w:val="66"/>
              <w:wordWrap w:val="0"/>
              <w:spacing w:line="460" w:lineRule="exact"/>
              <w:rPr>
                <w:rFonts w:asciiTheme="minorEastAsia" w:hAnsiTheme="minorEastAsia" w:eastAsiaTheme="minorEastAsia" w:cstheme="minorEastAsia"/>
                <w:sz w:val="24"/>
                <w:szCs w:val="24"/>
                <w:highlight w:val="none"/>
              </w:rPr>
            </w:pPr>
          </w:p>
        </w:tc>
      </w:tr>
      <w:tr w14:paraId="399C99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592" w:type="pct"/>
          </w:tcPr>
          <w:p w14:paraId="4C224C5D">
            <w:pPr>
              <w:pStyle w:val="66"/>
              <w:wordWrap w:val="0"/>
              <w:spacing w:line="460" w:lineRule="exact"/>
              <w:rPr>
                <w:rFonts w:asciiTheme="minorEastAsia" w:hAnsiTheme="minorEastAsia" w:eastAsiaTheme="minorEastAsia" w:cstheme="minorEastAsia"/>
                <w:sz w:val="24"/>
                <w:szCs w:val="24"/>
                <w:highlight w:val="none"/>
              </w:rPr>
            </w:pPr>
          </w:p>
        </w:tc>
        <w:tc>
          <w:tcPr>
            <w:tcW w:w="723" w:type="pct"/>
          </w:tcPr>
          <w:p w14:paraId="6C9C9335">
            <w:pPr>
              <w:pStyle w:val="66"/>
              <w:wordWrap w:val="0"/>
              <w:spacing w:line="460" w:lineRule="exact"/>
              <w:rPr>
                <w:rFonts w:asciiTheme="minorEastAsia" w:hAnsiTheme="minorEastAsia" w:eastAsiaTheme="minorEastAsia" w:cstheme="minorEastAsia"/>
                <w:sz w:val="24"/>
                <w:szCs w:val="24"/>
                <w:highlight w:val="none"/>
              </w:rPr>
            </w:pPr>
          </w:p>
        </w:tc>
        <w:tc>
          <w:tcPr>
            <w:tcW w:w="433" w:type="pct"/>
          </w:tcPr>
          <w:p w14:paraId="0A5424A3">
            <w:pPr>
              <w:pStyle w:val="66"/>
              <w:wordWrap w:val="0"/>
              <w:spacing w:line="460" w:lineRule="exact"/>
              <w:rPr>
                <w:rFonts w:asciiTheme="minorEastAsia" w:hAnsiTheme="minorEastAsia" w:eastAsiaTheme="minorEastAsia" w:cstheme="minorEastAsia"/>
                <w:sz w:val="24"/>
                <w:szCs w:val="24"/>
                <w:highlight w:val="none"/>
              </w:rPr>
            </w:pPr>
          </w:p>
        </w:tc>
        <w:tc>
          <w:tcPr>
            <w:tcW w:w="539" w:type="pct"/>
          </w:tcPr>
          <w:p w14:paraId="5D94D03A">
            <w:pPr>
              <w:pStyle w:val="66"/>
              <w:wordWrap w:val="0"/>
              <w:spacing w:line="460" w:lineRule="exact"/>
              <w:rPr>
                <w:rFonts w:asciiTheme="minorEastAsia" w:hAnsiTheme="minorEastAsia" w:eastAsiaTheme="minorEastAsia" w:cstheme="minorEastAsia"/>
                <w:sz w:val="24"/>
                <w:szCs w:val="24"/>
                <w:highlight w:val="none"/>
              </w:rPr>
            </w:pPr>
          </w:p>
        </w:tc>
        <w:tc>
          <w:tcPr>
            <w:tcW w:w="448" w:type="pct"/>
          </w:tcPr>
          <w:p w14:paraId="0495C339">
            <w:pPr>
              <w:pStyle w:val="66"/>
              <w:wordWrap w:val="0"/>
              <w:spacing w:line="460" w:lineRule="exact"/>
              <w:rPr>
                <w:rFonts w:asciiTheme="minorEastAsia" w:hAnsiTheme="minorEastAsia" w:eastAsiaTheme="minorEastAsia" w:cstheme="minorEastAsia"/>
                <w:sz w:val="24"/>
                <w:szCs w:val="24"/>
                <w:highlight w:val="none"/>
              </w:rPr>
            </w:pPr>
          </w:p>
        </w:tc>
        <w:tc>
          <w:tcPr>
            <w:tcW w:w="519" w:type="pct"/>
          </w:tcPr>
          <w:p w14:paraId="506AA443">
            <w:pPr>
              <w:pStyle w:val="66"/>
              <w:wordWrap w:val="0"/>
              <w:spacing w:line="460" w:lineRule="exact"/>
              <w:rPr>
                <w:rFonts w:asciiTheme="minorEastAsia" w:hAnsiTheme="minorEastAsia" w:eastAsiaTheme="minorEastAsia" w:cstheme="minorEastAsia"/>
                <w:sz w:val="24"/>
                <w:szCs w:val="24"/>
                <w:highlight w:val="none"/>
              </w:rPr>
            </w:pPr>
          </w:p>
        </w:tc>
        <w:tc>
          <w:tcPr>
            <w:tcW w:w="754" w:type="pct"/>
          </w:tcPr>
          <w:p w14:paraId="6F33D4C7">
            <w:pPr>
              <w:pStyle w:val="66"/>
              <w:wordWrap w:val="0"/>
              <w:spacing w:line="460" w:lineRule="exact"/>
              <w:rPr>
                <w:rFonts w:asciiTheme="minorEastAsia" w:hAnsiTheme="minorEastAsia" w:eastAsiaTheme="minorEastAsia" w:cstheme="minorEastAsia"/>
                <w:sz w:val="24"/>
                <w:szCs w:val="24"/>
                <w:highlight w:val="none"/>
              </w:rPr>
            </w:pPr>
          </w:p>
        </w:tc>
        <w:tc>
          <w:tcPr>
            <w:tcW w:w="519" w:type="pct"/>
          </w:tcPr>
          <w:p w14:paraId="7B2B04D5">
            <w:pPr>
              <w:pStyle w:val="66"/>
              <w:wordWrap w:val="0"/>
              <w:spacing w:line="460" w:lineRule="exact"/>
              <w:rPr>
                <w:rFonts w:asciiTheme="minorEastAsia" w:hAnsiTheme="minorEastAsia" w:eastAsiaTheme="minorEastAsia" w:cstheme="minorEastAsia"/>
                <w:sz w:val="24"/>
                <w:szCs w:val="24"/>
                <w:highlight w:val="none"/>
              </w:rPr>
            </w:pPr>
          </w:p>
        </w:tc>
        <w:tc>
          <w:tcPr>
            <w:tcW w:w="469" w:type="pct"/>
          </w:tcPr>
          <w:p w14:paraId="132B0C1D">
            <w:pPr>
              <w:pStyle w:val="66"/>
              <w:wordWrap w:val="0"/>
              <w:spacing w:line="460" w:lineRule="exact"/>
              <w:rPr>
                <w:rFonts w:asciiTheme="minorEastAsia" w:hAnsiTheme="minorEastAsia" w:eastAsiaTheme="minorEastAsia" w:cstheme="minorEastAsia"/>
                <w:sz w:val="24"/>
                <w:szCs w:val="24"/>
                <w:highlight w:val="none"/>
              </w:rPr>
            </w:pPr>
          </w:p>
        </w:tc>
      </w:tr>
      <w:tr w14:paraId="3355DA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592" w:type="pct"/>
          </w:tcPr>
          <w:p w14:paraId="21DF57F5">
            <w:pPr>
              <w:pStyle w:val="66"/>
              <w:wordWrap w:val="0"/>
              <w:spacing w:line="460" w:lineRule="exact"/>
              <w:rPr>
                <w:rFonts w:asciiTheme="minorEastAsia" w:hAnsiTheme="minorEastAsia" w:eastAsiaTheme="minorEastAsia" w:cstheme="minorEastAsia"/>
                <w:sz w:val="24"/>
                <w:szCs w:val="24"/>
                <w:highlight w:val="none"/>
              </w:rPr>
            </w:pPr>
          </w:p>
        </w:tc>
        <w:tc>
          <w:tcPr>
            <w:tcW w:w="723" w:type="pct"/>
          </w:tcPr>
          <w:p w14:paraId="528E5509">
            <w:pPr>
              <w:pStyle w:val="66"/>
              <w:wordWrap w:val="0"/>
              <w:spacing w:line="460" w:lineRule="exact"/>
              <w:rPr>
                <w:rFonts w:asciiTheme="minorEastAsia" w:hAnsiTheme="minorEastAsia" w:eastAsiaTheme="minorEastAsia" w:cstheme="minorEastAsia"/>
                <w:sz w:val="24"/>
                <w:szCs w:val="24"/>
                <w:highlight w:val="none"/>
              </w:rPr>
            </w:pPr>
          </w:p>
        </w:tc>
        <w:tc>
          <w:tcPr>
            <w:tcW w:w="433" w:type="pct"/>
          </w:tcPr>
          <w:p w14:paraId="60659BB6">
            <w:pPr>
              <w:pStyle w:val="66"/>
              <w:wordWrap w:val="0"/>
              <w:spacing w:line="460" w:lineRule="exact"/>
              <w:rPr>
                <w:rFonts w:asciiTheme="minorEastAsia" w:hAnsiTheme="minorEastAsia" w:eastAsiaTheme="minorEastAsia" w:cstheme="minorEastAsia"/>
                <w:sz w:val="24"/>
                <w:szCs w:val="24"/>
                <w:highlight w:val="none"/>
              </w:rPr>
            </w:pPr>
          </w:p>
        </w:tc>
        <w:tc>
          <w:tcPr>
            <w:tcW w:w="539" w:type="pct"/>
          </w:tcPr>
          <w:p w14:paraId="359FF52F">
            <w:pPr>
              <w:pStyle w:val="66"/>
              <w:wordWrap w:val="0"/>
              <w:spacing w:line="460" w:lineRule="exact"/>
              <w:rPr>
                <w:rFonts w:asciiTheme="minorEastAsia" w:hAnsiTheme="minorEastAsia" w:eastAsiaTheme="minorEastAsia" w:cstheme="minorEastAsia"/>
                <w:sz w:val="24"/>
                <w:szCs w:val="24"/>
                <w:highlight w:val="none"/>
              </w:rPr>
            </w:pPr>
          </w:p>
        </w:tc>
        <w:tc>
          <w:tcPr>
            <w:tcW w:w="448" w:type="pct"/>
          </w:tcPr>
          <w:p w14:paraId="4D0E6752">
            <w:pPr>
              <w:pStyle w:val="66"/>
              <w:wordWrap w:val="0"/>
              <w:spacing w:line="460" w:lineRule="exact"/>
              <w:rPr>
                <w:rFonts w:asciiTheme="minorEastAsia" w:hAnsiTheme="minorEastAsia" w:eastAsiaTheme="minorEastAsia" w:cstheme="minorEastAsia"/>
                <w:sz w:val="24"/>
                <w:szCs w:val="24"/>
                <w:highlight w:val="none"/>
              </w:rPr>
            </w:pPr>
          </w:p>
        </w:tc>
        <w:tc>
          <w:tcPr>
            <w:tcW w:w="519" w:type="pct"/>
          </w:tcPr>
          <w:p w14:paraId="3CCE0FB5">
            <w:pPr>
              <w:pStyle w:val="66"/>
              <w:wordWrap w:val="0"/>
              <w:spacing w:line="460" w:lineRule="exact"/>
              <w:rPr>
                <w:rFonts w:asciiTheme="minorEastAsia" w:hAnsiTheme="minorEastAsia" w:eastAsiaTheme="minorEastAsia" w:cstheme="minorEastAsia"/>
                <w:sz w:val="24"/>
                <w:szCs w:val="24"/>
                <w:highlight w:val="none"/>
              </w:rPr>
            </w:pPr>
          </w:p>
        </w:tc>
        <w:tc>
          <w:tcPr>
            <w:tcW w:w="754" w:type="pct"/>
          </w:tcPr>
          <w:p w14:paraId="5BF86368">
            <w:pPr>
              <w:pStyle w:val="66"/>
              <w:wordWrap w:val="0"/>
              <w:spacing w:line="460" w:lineRule="exact"/>
              <w:rPr>
                <w:rFonts w:asciiTheme="minorEastAsia" w:hAnsiTheme="minorEastAsia" w:eastAsiaTheme="minorEastAsia" w:cstheme="minorEastAsia"/>
                <w:sz w:val="24"/>
                <w:szCs w:val="24"/>
                <w:highlight w:val="none"/>
              </w:rPr>
            </w:pPr>
          </w:p>
        </w:tc>
        <w:tc>
          <w:tcPr>
            <w:tcW w:w="519" w:type="pct"/>
          </w:tcPr>
          <w:p w14:paraId="6B6D9213">
            <w:pPr>
              <w:pStyle w:val="66"/>
              <w:wordWrap w:val="0"/>
              <w:spacing w:line="460" w:lineRule="exact"/>
              <w:rPr>
                <w:rFonts w:asciiTheme="minorEastAsia" w:hAnsiTheme="minorEastAsia" w:eastAsiaTheme="minorEastAsia" w:cstheme="minorEastAsia"/>
                <w:sz w:val="24"/>
                <w:szCs w:val="24"/>
                <w:highlight w:val="none"/>
              </w:rPr>
            </w:pPr>
          </w:p>
        </w:tc>
        <w:tc>
          <w:tcPr>
            <w:tcW w:w="469" w:type="pct"/>
          </w:tcPr>
          <w:p w14:paraId="17945D35">
            <w:pPr>
              <w:pStyle w:val="66"/>
              <w:wordWrap w:val="0"/>
              <w:spacing w:line="460" w:lineRule="exact"/>
              <w:rPr>
                <w:rFonts w:asciiTheme="minorEastAsia" w:hAnsiTheme="minorEastAsia" w:eastAsiaTheme="minorEastAsia" w:cstheme="minorEastAsia"/>
                <w:sz w:val="24"/>
                <w:szCs w:val="24"/>
                <w:highlight w:val="none"/>
              </w:rPr>
            </w:pPr>
          </w:p>
        </w:tc>
      </w:tr>
      <w:tr w14:paraId="6EF536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592" w:type="pct"/>
          </w:tcPr>
          <w:p w14:paraId="4D65ED1A">
            <w:pPr>
              <w:pStyle w:val="66"/>
              <w:wordWrap w:val="0"/>
              <w:spacing w:line="460" w:lineRule="exact"/>
              <w:rPr>
                <w:rFonts w:asciiTheme="minorEastAsia" w:hAnsiTheme="minorEastAsia" w:eastAsiaTheme="minorEastAsia" w:cstheme="minorEastAsia"/>
                <w:sz w:val="24"/>
                <w:szCs w:val="24"/>
                <w:highlight w:val="none"/>
              </w:rPr>
            </w:pPr>
          </w:p>
        </w:tc>
        <w:tc>
          <w:tcPr>
            <w:tcW w:w="723" w:type="pct"/>
          </w:tcPr>
          <w:p w14:paraId="2FE4EA7B">
            <w:pPr>
              <w:pStyle w:val="66"/>
              <w:wordWrap w:val="0"/>
              <w:spacing w:line="460" w:lineRule="exact"/>
              <w:rPr>
                <w:rFonts w:asciiTheme="minorEastAsia" w:hAnsiTheme="minorEastAsia" w:eastAsiaTheme="minorEastAsia" w:cstheme="minorEastAsia"/>
                <w:sz w:val="24"/>
                <w:szCs w:val="24"/>
                <w:highlight w:val="none"/>
              </w:rPr>
            </w:pPr>
          </w:p>
        </w:tc>
        <w:tc>
          <w:tcPr>
            <w:tcW w:w="433" w:type="pct"/>
          </w:tcPr>
          <w:p w14:paraId="61E3A231">
            <w:pPr>
              <w:pStyle w:val="66"/>
              <w:wordWrap w:val="0"/>
              <w:spacing w:line="460" w:lineRule="exact"/>
              <w:rPr>
                <w:rFonts w:asciiTheme="minorEastAsia" w:hAnsiTheme="minorEastAsia" w:eastAsiaTheme="minorEastAsia" w:cstheme="minorEastAsia"/>
                <w:sz w:val="24"/>
                <w:szCs w:val="24"/>
                <w:highlight w:val="none"/>
              </w:rPr>
            </w:pPr>
          </w:p>
        </w:tc>
        <w:tc>
          <w:tcPr>
            <w:tcW w:w="539" w:type="pct"/>
          </w:tcPr>
          <w:p w14:paraId="210FD3FA">
            <w:pPr>
              <w:pStyle w:val="66"/>
              <w:wordWrap w:val="0"/>
              <w:spacing w:line="460" w:lineRule="exact"/>
              <w:rPr>
                <w:rFonts w:asciiTheme="minorEastAsia" w:hAnsiTheme="minorEastAsia" w:eastAsiaTheme="minorEastAsia" w:cstheme="minorEastAsia"/>
                <w:sz w:val="24"/>
                <w:szCs w:val="24"/>
                <w:highlight w:val="none"/>
              </w:rPr>
            </w:pPr>
          </w:p>
        </w:tc>
        <w:tc>
          <w:tcPr>
            <w:tcW w:w="448" w:type="pct"/>
          </w:tcPr>
          <w:p w14:paraId="3DF638BB">
            <w:pPr>
              <w:pStyle w:val="66"/>
              <w:wordWrap w:val="0"/>
              <w:spacing w:line="460" w:lineRule="exact"/>
              <w:rPr>
                <w:rFonts w:asciiTheme="minorEastAsia" w:hAnsiTheme="minorEastAsia" w:eastAsiaTheme="minorEastAsia" w:cstheme="minorEastAsia"/>
                <w:sz w:val="24"/>
                <w:szCs w:val="24"/>
                <w:highlight w:val="none"/>
              </w:rPr>
            </w:pPr>
          </w:p>
        </w:tc>
        <w:tc>
          <w:tcPr>
            <w:tcW w:w="519" w:type="pct"/>
          </w:tcPr>
          <w:p w14:paraId="338B64C2">
            <w:pPr>
              <w:pStyle w:val="66"/>
              <w:wordWrap w:val="0"/>
              <w:spacing w:line="460" w:lineRule="exact"/>
              <w:rPr>
                <w:rFonts w:asciiTheme="minorEastAsia" w:hAnsiTheme="minorEastAsia" w:eastAsiaTheme="minorEastAsia" w:cstheme="minorEastAsia"/>
                <w:sz w:val="24"/>
                <w:szCs w:val="24"/>
                <w:highlight w:val="none"/>
              </w:rPr>
            </w:pPr>
          </w:p>
        </w:tc>
        <w:tc>
          <w:tcPr>
            <w:tcW w:w="754" w:type="pct"/>
          </w:tcPr>
          <w:p w14:paraId="4C2F2468">
            <w:pPr>
              <w:pStyle w:val="66"/>
              <w:wordWrap w:val="0"/>
              <w:spacing w:line="460" w:lineRule="exact"/>
              <w:rPr>
                <w:rFonts w:asciiTheme="minorEastAsia" w:hAnsiTheme="minorEastAsia" w:eastAsiaTheme="minorEastAsia" w:cstheme="minorEastAsia"/>
                <w:sz w:val="24"/>
                <w:szCs w:val="24"/>
                <w:highlight w:val="none"/>
              </w:rPr>
            </w:pPr>
          </w:p>
        </w:tc>
        <w:tc>
          <w:tcPr>
            <w:tcW w:w="519" w:type="pct"/>
          </w:tcPr>
          <w:p w14:paraId="478B05E7">
            <w:pPr>
              <w:pStyle w:val="66"/>
              <w:wordWrap w:val="0"/>
              <w:spacing w:line="460" w:lineRule="exact"/>
              <w:rPr>
                <w:rFonts w:asciiTheme="minorEastAsia" w:hAnsiTheme="minorEastAsia" w:eastAsiaTheme="minorEastAsia" w:cstheme="minorEastAsia"/>
                <w:sz w:val="24"/>
                <w:szCs w:val="24"/>
                <w:highlight w:val="none"/>
              </w:rPr>
            </w:pPr>
          </w:p>
        </w:tc>
        <w:tc>
          <w:tcPr>
            <w:tcW w:w="469" w:type="pct"/>
          </w:tcPr>
          <w:p w14:paraId="736467E7">
            <w:pPr>
              <w:pStyle w:val="66"/>
              <w:wordWrap w:val="0"/>
              <w:spacing w:line="460" w:lineRule="exact"/>
              <w:rPr>
                <w:rFonts w:asciiTheme="minorEastAsia" w:hAnsiTheme="minorEastAsia" w:eastAsiaTheme="minorEastAsia" w:cstheme="minorEastAsia"/>
                <w:sz w:val="24"/>
                <w:szCs w:val="24"/>
                <w:highlight w:val="none"/>
              </w:rPr>
            </w:pPr>
          </w:p>
        </w:tc>
      </w:tr>
      <w:tr w14:paraId="56B8E0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592" w:type="pct"/>
          </w:tcPr>
          <w:p w14:paraId="5153865E">
            <w:pPr>
              <w:pStyle w:val="66"/>
              <w:wordWrap w:val="0"/>
              <w:spacing w:line="460" w:lineRule="exact"/>
              <w:rPr>
                <w:rFonts w:asciiTheme="minorEastAsia" w:hAnsiTheme="minorEastAsia" w:eastAsiaTheme="minorEastAsia" w:cstheme="minorEastAsia"/>
                <w:sz w:val="24"/>
                <w:szCs w:val="24"/>
                <w:highlight w:val="none"/>
              </w:rPr>
            </w:pPr>
          </w:p>
        </w:tc>
        <w:tc>
          <w:tcPr>
            <w:tcW w:w="723" w:type="pct"/>
          </w:tcPr>
          <w:p w14:paraId="2AC1F9CB">
            <w:pPr>
              <w:pStyle w:val="66"/>
              <w:wordWrap w:val="0"/>
              <w:spacing w:line="460" w:lineRule="exact"/>
              <w:rPr>
                <w:rFonts w:asciiTheme="minorEastAsia" w:hAnsiTheme="minorEastAsia" w:eastAsiaTheme="minorEastAsia" w:cstheme="minorEastAsia"/>
                <w:sz w:val="24"/>
                <w:szCs w:val="24"/>
                <w:highlight w:val="none"/>
              </w:rPr>
            </w:pPr>
          </w:p>
        </w:tc>
        <w:tc>
          <w:tcPr>
            <w:tcW w:w="433" w:type="pct"/>
          </w:tcPr>
          <w:p w14:paraId="16BDBEA9">
            <w:pPr>
              <w:pStyle w:val="66"/>
              <w:wordWrap w:val="0"/>
              <w:spacing w:line="460" w:lineRule="exact"/>
              <w:rPr>
                <w:rFonts w:asciiTheme="minorEastAsia" w:hAnsiTheme="minorEastAsia" w:eastAsiaTheme="minorEastAsia" w:cstheme="minorEastAsia"/>
                <w:sz w:val="24"/>
                <w:szCs w:val="24"/>
                <w:highlight w:val="none"/>
              </w:rPr>
            </w:pPr>
          </w:p>
        </w:tc>
        <w:tc>
          <w:tcPr>
            <w:tcW w:w="539" w:type="pct"/>
          </w:tcPr>
          <w:p w14:paraId="07D571F5">
            <w:pPr>
              <w:pStyle w:val="66"/>
              <w:wordWrap w:val="0"/>
              <w:spacing w:line="460" w:lineRule="exact"/>
              <w:rPr>
                <w:rFonts w:asciiTheme="minorEastAsia" w:hAnsiTheme="minorEastAsia" w:eastAsiaTheme="minorEastAsia" w:cstheme="minorEastAsia"/>
                <w:sz w:val="24"/>
                <w:szCs w:val="24"/>
                <w:highlight w:val="none"/>
              </w:rPr>
            </w:pPr>
          </w:p>
        </w:tc>
        <w:tc>
          <w:tcPr>
            <w:tcW w:w="448" w:type="pct"/>
          </w:tcPr>
          <w:p w14:paraId="26D4BF30">
            <w:pPr>
              <w:pStyle w:val="66"/>
              <w:wordWrap w:val="0"/>
              <w:spacing w:line="460" w:lineRule="exact"/>
              <w:rPr>
                <w:rFonts w:asciiTheme="minorEastAsia" w:hAnsiTheme="minorEastAsia" w:eastAsiaTheme="minorEastAsia" w:cstheme="minorEastAsia"/>
                <w:sz w:val="24"/>
                <w:szCs w:val="24"/>
                <w:highlight w:val="none"/>
              </w:rPr>
            </w:pPr>
          </w:p>
        </w:tc>
        <w:tc>
          <w:tcPr>
            <w:tcW w:w="519" w:type="pct"/>
          </w:tcPr>
          <w:p w14:paraId="0031BF86">
            <w:pPr>
              <w:pStyle w:val="66"/>
              <w:wordWrap w:val="0"/>
              <w:spacing w:line="460" w:lineRule="exact"/>
              <w:rPr>
                <w:rFonts w:asciiTheme="minorEastAsia" w:hAnsiTheme="minorEastAsia" w:eastAsiaTheme="minorEastAsia" w:cstheme="minorEastAsia"/>
                <w:sz w:val="24"/>
                <w:szCs w:val="24"/>
                <w:highlight w:val="none"/>
              </w:rPr>
            </w:pPr>
          </w:p>
        </w:tc>
        <w:tc>
          <w:tcPr>
            <w:tcW w:w="754" w:type="pct"/>
          </w:tcPr>
          <w:p w14:paraId="5E1CE3FC">
            <w:pPr>
              <w:pStyle w:val="66"/>
              <w:wordWrap w:val="0"/>
              <w:spacing w:line="460" w:lineRule="exact"/>
              <w:rPr>
                <w:rFonts w:asciiTheme="minorEastAsia" w:hAnsiTheme="minorEastAsia" w:eastAsiaTheme="minorEastAsia" w:cstheme="minorEastAsia"/>
                <w:sz w:val="24"/>
                <w:szCs w:val="24"/>
                <w:highlight w:val="none"/>
              </w:rPr>
            </w:pPr>
          </w:p>
        </w:tc>
        <w:tc>
          <w:tcPr>
            <w:tcW w:w="519" w:type="pct"/>
          </w:tcPr>
          <w:p w14:paraId="2E26B287">
            <w:pPr>
              <w:pStyle w:val="66"/>
              <w:wordWrap w:val="0"/>
              <w:spacing w:line="460" w:lineRule="exact"/>
              <w:rPr>
                <w:rFonts w:asciiTheme="minorEastAsia" w:hAnsiTheme="minorEastAsia" w:eastAsiaTheme="minorEastAsia" w:cstheme="minorEastAsia"/>
                <w:sz w:val="24"/>
                <w:szCs w:val="24"/>
                <w:highlight w:val="none"/>
              </w:rPr>
            </w:pPr>
          </w:p>
        </w:tc>
        <w:tc>
          <w:tcPr>
            <w:tcW w:w="469" w:type="pct"/>
          </w:tcPr>
          <w:p w14:paraId="57CC8EE6">
            <w:pPr>
              <w:pStyle w:val="66"/>
              <w:wordWrap w:val="0"/>
              <w:spacing w:line="460" w:lineRule="exact"/>
              <w:rPr>
                <w:rFonts w:asciiTheme="minorEastAsia" w:hAnsiTheme="minorEastAsia" w:eastAsiaTheme="minorEastAsia" w:cstheme="minorEastAsia"/>
                <w:sz w:val="24"/>
                <w:szCs w:val="24"/>
                <w:highlight w:val="none"/>
              </w:rPr>
            </w:pPr>
          </w:p>
        </w:tc>
      </w:tr>
      <w:tr w14:paraId="3CC66B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592" w:type="pct"/>
          </w:tcPr>
          <w:p w14:paraId="78CF37A5">
            <w:pPr>
              <w:pStyle w:val="66"/>
              <w:wordWrap w:val="0"/>
              <w:spacing w:line="460" w:lineRule="exact"/>
              <w:rPr>
                <w:rFonts w:asciiTheme="minorEastAsia" w:hAnsiTheme="minorEastAsia" w:eastAsiaTheme="minorEastAsia" w:cstheme="minorEastAsia"/>
                <w:sz w:val="24"/>
                <w:szCs w:val="24"/>
                <w:highlight w:val="none"/>
              </w:rPr>
            </w:pPr>
          </w:p>
        </w:tc>
        <w:tc>
          <w:tcPr>
            <w:tcW w:w="723" w:type="pct"/>
          </w:tcPr>
          <w:p w14:paraId="772B26EA">
            <w:pPr>
              <w:pStyle w:val="66"/>
              <w:wordWrap w:val="0"/>
              <w:spacing w:line="460" w:lineRule="exact"/>
              <w:rPr>
                <w:rFonts w:asciiTheme="minorEastAsia" w:hAnsiTheme="minorEastAsia" w:eastAsiaTheme="minorEastAsia" w:cstheme="minorEastAsia"/>
                <w:sz w:val="24"/>
                <w:szCs w:val="24"/>
                <w:highlight w:val="none"/>
              </w:rPr>
            </w:pPr>
          </w:p>
        </w:tc>
        <w:tc>
          <w:tcPr>
            <w:tcW w:w="433" w:type="pct"/>
          </w:tcPr>
          <w:p w14:paraId="5B8E1F1B">
            <w:pPr>
              <w:pStyle w:val="66"/>
              <w:wordWrap w:val="0"/>
              <w:spacing w:line="460" w:lineRule="exact"/>
              <w:rPr>
                <w:rFonts w:asciiTheme="minorEastAsia" w:hAnsiTheme="minorEastAsia" w:eastAsiaTheme="minorEastAsia" w:cstheme="minorEastAsia"/>
                <w:sz w:val="24"/>
                <w:szCs w:val="24"/>
                <w:highlight w:val="none"/>
              </w:rPr>
            </w:pPr>
          </w:p>
        </w:tc>
        <w:tc>
          <w:tcPr>
            <w:tcW w:w="539" w:type="pct"/>
          </w:tcPr>
          <w:p w14:paraId="7802C984">
            <w:pPr>
              <w:pStyle w:val="66"/>
              <w:wordWrap w:val="0"/>
              <w:spacing w:line="460" w:lineRule="exact"/>
              <w:rPr>
                <w:rFonts w:asciiTheme="minorEastAsia" w:hAnsiTheme="minorEastAsia" w:eastAsiaTheme="minorEastAsia" w:cstheme="minorEastAsia"/>
                <w:sz w:val="24"/>
                <w:szCs w:val="24"/>
                <w:highlight w:val="none"/>
              </w:rPr>
            </w:pPr>
          </w:p>
        </w:tc>
        <w:tc>
          <w:tcPr>
            <w:tcW w:w="448" w:type="pct"/>
          </w:tcPr>
          <w:p w14:paraId="12DA42B1">
            <w:pPr>
              <w:pStyle w:val="66"/>
              <w:wordWrap w:val="0"/>
              <w:spacing w:line="460" w:lineRule="exact"/>
              <w:rPr>
                <w:rFonts w:asciiTheme="minorEastAsia" w:hAnsiTheme="minorEastAsia" w:eastAsiaTheme="minorEastAsia" w:cstheme="minorEastAsia"/>
                <w:sz w:val="24"/>
                <w:szCs w:val="24"/>
                <w:highlight w:val="none"/>
              </w:rPr>
            </w:pPr>
          </w:p>
        </w:tc>
        <w:tc>
          <w:tcPr>
            <w:tcW w:w="519" w:type="pct"/>
          </w:tcPr>
          <w:p w14:paraId="62814C14">
            <w:pPr>
              <w:pStyle w:val="66"/>
              <w:wordWrap w:val="0"/>
              <w:spacing w:line="460" w:lineRule="exact"/>
              <w:rPr>
                <w:rFonts w:asciiTheme="minorEastAsia" w:hAnsiTheme="minorEastAsia" w:eastAsiaTheme="minorEastAsia" w:cstheme="minorEastAsia"/>
                <w:sz w:val="24"/>
                <w:szCs w:val="24"/>
                <w:highlight w:val="none"/>
              </w:rPr>
            </w:pPr>
          </w:p>
        </w:tc>
        <w:tc>
          <w:tcPr>
            <w:tcW w:w="754" w:type="pct"/>
          </w:tcPr>
          <w:p w14:paraId="322010C8">
            <w:pPr>
              <w:pStyle w:val="66"/>
              <w:wordWrap w:val="0"/>
              <w:spacing w:line="460" w:lineRule="exact"/>
              <w:rPr>
                <w:rFonts w:asciiTheme="minorEastAsia" w:hAnsiTheme="minorEastAsia" w:eastAsiaTheme="minorEastAsia" w:cstheme="minorEastAsia"/>
                <w:sz w:val="24"/>
                <w:szCs w:val="24"/>
                <w:highlight w:val="none"/>
              </w:rPr>
            </w:pPr>
          </w:p>
        </w:tc>
        <w:tc>
          <w:tcPr>
            <w:tcW w:w="519" w:type="pct"/>
          </w:tcPr>
          <w:p w14:paraId="6D2E348B">
            <w:pPr>
              <w:pStyle w:val="66"/>
              <w:wordWrap w:val="0"/>
              <w:spacing w:line="460" w:lineRule="exact"/>
              <w:rPr>
                <w:rFonts w:asciiTheme="minorEastAsia" w:hAnsiTheme="minorEastAsia" w:eastAsiaTheme="minorEastAsia" w:cstheme="minorEastAsia"/>
                <w:sz w:val="24"/>
                <w:szCs w:val="24"/>
                <w:highlight w:val="none"/>
              </w:rPr>
            </w:pPr>
          </w:p>
        </w:tc>
        <w:tc>
          <w:tcPr>
            <w:tcW w:w="469" w:type="pct"/>
          </w:tcPr>
          <w:p w14:paraId="05333494">
            <w:pPr>
              <w:pStyle w:val="66"/>
              <w:wordWrap w:val="0"/>
              <w:spacing w:line="460" w:lineRule="exact"/>
              <w:rPr>
                <w:rFonts w:asciiTheme="minorEastAsia" w:hAnsiTheme="minorEastAsia" w:eastAsiaTheme="minorEastAsia" w:cstheme="minorEastAsia"/>
                <w:sz w:val="24"/>
                <w:szCs w:val="24"/>
                <w:highlight w:val="none"/>
              </w:rPr>
            </w:pPr>
          </w:p>
        </w:tc>
      </w:tr>
      <w:tr w14:paraId="49FFAE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592" w:type="pct"/>
          </w:tcPr>
          <w:p w14:paraId="0CE621FA">
            <w:pPr>
              <w:pStyle w:val="66"/>
              <w:wordWrap w:val="0"/>
              <w:spacing w:line="460" w:lineRule="exact"/>
              <w:rPr>
                <w:rFonts w:asciiTheme="minorEastAsia" w:hAnsiTheme="minorEastAsia" w:eastAsiaTheme="minorEastAsia" w:cstheme="minorEastAsia"/>
                <w:sz w:val="24"/>
                <w:szCs w:val="24"/>
                <w:highlight w:val="none"/>
              </w:rPr>
            </w:pPr>
          </w:p>
        </w:tc>
        <w:tc>
          <w:tcPr>
            <w:tcW w:w="723" w:type="pct"/>
          </w:tcPr>
          <w:p w14:paraId="16BE2E87">
            <w:pPr>
              <w:pStyle w:val="66"/>
              <w:wordWrap w:val="0"/>
              <w:spacing w:line="460" w:lineRule="exact"/>
              <w:rPr>
                <w:rFonts w:asciiTheme="minorEastAsia" w:hAnsiTheme="minorEastAsia" w:eastAsiaTheme="minorEastAsia" w:cstheme="minorEastAsia"/>
                <w:sz w:val="24"/>
                <w:szCs w:val="24"/>
                <w:highlight w:val="none"/>
              </w:rPr>
            </w:pPr>
          </w:p>
        </w:tc>
        <w:tc>
          <w:tcPr>
            <w:tcW w:w="433" w:type="pct"/>
          </w:tcPr>
          <w:p w14:paraId="63E59010">
            <w:pPr>
              <w:pStyle w:val="66"/>
              <w:wordWrap w:val="0"/>
              <w:spacing w:line="460" w:lineRule="exact"/>
              <w:rPr>
                <w:rFonts w:asciiTheme="minorEastAsia" w:hAnsiTheme="minorEastAsia" w:eastAsiaTheme="minorEastAsia" w:cstheme="minorEastAsia"/>
                <w:sz w:val="24"/>
                <w:szCs w:val="24"/>
                <w:highlight w:val="none"/>
              </w:rPr>
            </w:pPr>
          </w:p>
        </w:tc>
        <w:tc>
          <w:tcPr>
            <w:tcW w:w="539" w:type="pct"/>
          </w:tcPr>
          <w:p w14:paraId="19E9A5D8">
            <w:pPr>
              <w:pStyle w:val="66"/>
              <w:wordWrap w:val="0"/>
              <w:spacing w:line="460" w:lineRule="exact"/>
              <w:rPr>
                <w:rFonts w:asciiTheme="minorEastAsia" w:hAnsiTheme="minorEastAsia" w:eastAsiaTheme="minorEastAsia" w:cstheme="minorEastAsia"/>
                <w:sz w:val="24"/>
                <w:szCs w:val="24"/>
                <w:highlight w:val="none"/>
              </w:rPr>
            </w:pPr>
          </w:p>
        </w:tc>
        <w:tc>
          <w:tcPr>
            <w:tcW w:w="448" w:type="pct"/>
          </w:tcPr>
          <w:p w14:paraId="3020E94B">
            <w:pPr>
              <w:pStyle w:val="66"/>
              <w:wordWrap w:val="0"/>
              <w:spacing w:line="460" w:lineRule="exact"/>
              <w:rPr>
                <w:rFonts w:asciiTheme="minorEastAsia" w:hAnsiTheme="minorEastAsia" w:eastAsiaTheme="minorEastAsia" w:cstheme="minorEastAsia"/>
                <w:sz w:val="24"/>
                <w:szCs w:val="24"/>
                <w:highlight w:val="none"/>
              </w:rPr>
            </w:pPr>
          </w:p>
        </w:tc>
        <w:tc>
          <w:tcPr>
            <w:tcW w:w="519" w:type="pct"/>
          </w:tcPr>
          <w:p w14:paraId="58A96046">
            <w:pPr>
              <w:pStyle w:val="66"/>
              <w:wordWrap w:val="0"/>
              <w:spacing w:line="460" w:lineRule="exact"/>
              <w:rPr>
                <w:rFonts w:asciiTheme="minorEastAsia" w:hAnsiTheme="minorEastAsia" w:eastAsiaTheme="minorEastAsia" w:cstheme="minorEastAsia"/>
                <w:sz w:val="24"/>
                <w:szCs w:val="24"/>
                <w:highlight w:val="none"/>
              </w:rPr>
            </w:pPr>
          </w:p>
        </w:tc>
        <w:tc>
          <w:tcPr>
            <w:tcW w:w="754" w:type="pct"/>
          </w:tcPr>
          <w:p w14:paraId="41E8EECF">
            <w:pPr>
              <w:pStyle w:val="66"/>
              <w:wordWrap w:val="0"/>
              <w:spacing w:line="460" w:lineRule="exact"/>
              <w:rPr>
                <w:rFonts w:asciiTheme="minorEastAsia" w:hAnsiTheme="minorEastAsia" w:eastAsiaTheme="minorEastAsia" w:cstheme="minorEastAsia"/>
                <w:sz w:val="24"/>
                <w:szCs w:val="24"/>
                <w:highlight w:val="none"/>
              </w:rPr>
            </w:pPr>
          </w:p>
        </w:tc>
        <w:tc>
          <w:tcPr>
            <w:tcW w:w="519" w:type="pct"/>
          </w:tcPr>
          <w:p w14:paraId="79BFB8B8">
            <w:pPr>
              <w:pStyle w:val="66"/>
              <w:wordWrap w:val="0"/>
              <w:spacing w:line="460" w:lineRule="exact"/>
              <w:rPr>
                <w:rFonts w:asciiTheme="minorEastAsia" w:hAnsiTheme="minorEastAsia" w:eastAsiaTheme="minorEastAsia" w:cstheme="minorEastAsia"/>
                <w:sz w:val="24"/>
                <w:szCs w:val="24"/>
                <w:highlight w:val="none"/>
              </w:rPr>
            </w:pPr>
          </w:p>
        </w:tc>
        <w:tc>
          <w:tcPr>
            <w:tcW w:w="469" w:type="pct"/>
          </w:tcPr>
          <w:p w14:paraId="7D07C389">
            <w:pPr>
              <w:pStyle w:val="66"/>
              <w:wordWrap w:val="0"/>
              <w:spacing w:line="460" w:lineRule="exact"/>
              <w:rPr>
                <w:rFonts w:asciiTheme="minorEastAsia" w:hAnsiTheme="minorEastAsia" w:eastAsiaTheme="minorEastAsia" w:cstheme="minorEastAsia"/>
                <w:sz w:val="24"/>
                <w:szCs w:val="24"/>
                <w:highlight w:val="none"/>
              </w:rPr>
            </w:pPr>
          </w:p>
        </w:tc>
      </w:tr>
      <w:bookmarkEnd w:id="1137"/>
    </w:tbl>
    <w:p w14:paraId="16837D21">
      <w:pPr>
        <w:pStyle w:val="66"/>
        <w:wordWrap w:val="0"/>
        <w:spacing w:line="460" w:lineRule="exact"/>
        <w:ind w:firstLine="120" w:firstLineChars="50"/>
        <w:rPr>
          <w:rFonts w:asciiTheme="minorEastAsia" w:hAnsiTheme="minorEastAsia" w:eastAsiaTheme="minorEastAsia" w:cstheme="minorEastAsia"/>
          <w:sz w:val="24"/>
          <w:szCs w:val="24"/>
          <w:highlight w:val="none"/>
        </w:rPr>
      </w:pPr>
    </w:p>
    <w:p w14:paraId="6D1A6AD9">
      <w:pPr>
        <w:pStyle w:val="66"/>
        <w:wordWrap w:val="0"/>
        <w:spacing w:line="460" w:lineRule="exact"/>
        <w:ind w:firstLine="120" w:firstLineChars="50"/>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highlight w:val="none"/>
        </w:rPr>
        <w:br w:type="page"/>
      </w:r>
      <w:bookmarkStart w:id="1138" w:name="_Toc2532"/>
      <w:bookmarkStart w:id="1139" w:name="_Toc7340"/>
      <w:bookmarkStart w:id="1140" w:name="_Toc17930"/>
      <w:bookmarkStart w:id="1141" w:name="_Toc31359"/>
      <w:bookmarkStart w:id="1142" w:name="_Toc267261701"/>
      <w:r>
        <w:rPr>
          <w:rFonts w:hint="eastAsia" w:asciiTheme="minorEastAsia" w:hAnsiTheme="minorEastAsia" w:eastAsiaTheme="minorEastAsia" w:cstheme="minorEastAsia"/>
          <w:b/>
          <w:sz w:val="24"/>
          <w:szCs w:val="24"/>
          <w:highlight w:val="none"/>
        </w:rPr>
        <w:t>附件3：</w:t>
      </w:r>
      <w:bookmarkEnd w:id="1138"/>
      <w:bookmarkEnd w:id="1139"/>
      <w:bookmarkEnd w:id="1140"/>
      <w:bookmarkEnd w:id="1141"/>
      <w:bookmarkStart w:id="1143" w:name="_Toc406225766"/>
    </w:p>
    <w:p w14:paraId="14EB6DF2">
      <w:pPr>
        <w:pStyle w:val="66"/>
        <w:keepNext w:val="0"/>
        <w:keepLines w:val="0"/>
        <w:pageBreakBefore w:val="0"/>
        <w:widowControl w:val="0"/>
        <w:kinsoku/>
        <w:wordWrap w:val="0"/>
        <w:overflowPunct/>
        <w:topLinePunct w:val="0"/>
        <w:autoSpaceDE/>
        <w:autoSpaceDN/>
        <w:bidi w:val="0"/>
        <w:adjustRightInd/>
        <w:snapToGrid/>
        <w:spacing w:after="157" w:afterLines="50" w:line="460" w:lineRule="exact"/>
        <w:jc w:val="center"/>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承包人主要施工管理人员表</w:t>
      </w:r>
      <w:bookmarkEnd w:id="1143"/>
    </w:p>
    <w:tbl>
      <w:tblPr>
        <w:tblStyle w:val="24"/>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738"/>
        <w:gridCol w:w="1317"/>
        <w:gridCol w:w="1053"/>
        <w:gridCol w:w="1053"/>
        <w:gridCol w:w="3961"/>
      </w:tblGrid>
      <w:tr w14:paraId="7368DE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4" w:space="0"/>
              <w:left w:val="single" w:color="auto" w:sz="4" w:space="0"/>
              <w:bottom w:val="single" w:color="auto" w:sz="4" w:space="0"/>
              <w:right w:val="single" w:color="auto" w:sz="4" w:space="0"/>
            </w:tcBorders>
            <w:vAlign w:val="center"/>
          </w:tcPr>
          <w:p w14:paraId="28598840">
            <w:pPr>
              <w:pStyle w:val="69"/>
              <w:keepNext/>
              <w:wordWrap w:val="0"/>
              <w:spacing w:after="0" w:line="460" w:lineRule="exact"/>
              <w:ind w:left="63" w:right="63"/>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名    称</w:t>
            </w:r>
          </w:p>
        </w:tc>
        <w:tc>
          <w:tcPr>
            <w:tcW w:w="722" w:type="pct"/>
            <w:tcBorders>
              <w:top w:val="single" w:color="auto" w:sz="4" w:space="0"/>
              <w:left w:val="single" w:color="auto" w:sz="4" w:space="0"/>
              <w:bottom w:val="single" w:color="auto" w:sz="4" w:space="0"/>
              <w:right w:val="single" w:color="auto" w:sz="4" w:space="0"/>
            </w:tcBorders>
            <w:vAlign w:val="center"/>
          </w:tcPr>
          <w:p w14:paraId="5839AB77">
            <w:pPr>
              <w:pStyle w:val="69"/>
              <w:keepNext/>
              <w:wordWrap w:val="0"/>
              <w:spacing w:after="0" w:line="460" w:lineRule="exact"/>
              <w:ind w:left="63" w:right="63"/>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姓名</w:t>
            </w:r>
          </w:p>
        </w:tc>
        <w:tc>
          <w:tcPr>
            <w:tcW w:w="577" w:type="pct"/>
            <w:tcBorders>
              <w:top w:val="single" w:color="auto" w:sz="4" w:space="0"/>
              <w:left w:val="single" w:color="auto" w:sz="4" w:space="0"/>
              <w:bottom w:val="single" w:color="auto" w:sz="4" w:space="0"/>
              <w:right w:val="single" w:color="auto" w:sz="4" w:space="0"/>
            </w:tcBorders>
            <w:vAlign w:val="center"/>
          </w:tcPr>
          <w:p w14:paraId="31FEA49B">
            <w:pPr>
              <w:pStyle w:val="69"/>
              <w:keepNext/>
              <w:wordWrap w:val="0"/>
              <w:spacing w:after="0" w:line="460" w:lineRule="exact"/>
              <w:ind w:left="63" w:right="63"/>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职务</w:t>
            </w:r>
          </w:p>
        </w:tc>
        <w:tc>
          <w:tcPr>
            <w:tcW w:w="577" w:type="pct"/>
            <w:tcBorders>
              <w:top w:val="single" w:color="auto" w:sz="4" w:space="0"/>
              <w:left w:val="single" w:color="auto" w:sz="4" w:space="0"/>
              <w:bottom w:val="single" w:color="auto" w:sz="4" w:space="0"/>
              <w:right w:val="single" w:color="auto" w:sz="4" w:space="0"/>
            </w:tcBorders>
            <w:vAlign w:val="center"/>
          </w:tcPr>
          <w:p w14:paraId="6E855FB5">
            <w:pPr>
              <w:pStyle w:val="69"/>
              <w:keepNext/>
              <w:wordWrap w:val="0"/>
              <w:spacing w:after="0" w:line="460" w:lineRule="exact"/>
              <w:ind w:left="63" w:right="63"/>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职称</w:t>
            </w:r>
          </w:p>
        </w:tc>
        <w:tc>
          <w:tcPr>
            <w:tcW w:w="2167" w:type="pct"/>
            <w:tcBorders>
              <w:top w:val="single" w:color="auto" w:sz="4" w:space="0"/>
              <w:left w:val="single" w:color="auto" w:sz="4" w:space="0"/>
              <w:bottom w:val="single" w:color="auto" w:sz="4" w:space="0"/>
              <w:right w:val="single" w:color="auto" w:sz="4" w:space="0"/>
            </w:tcBorders>
            <w:vAlign w:val="center"/>
          </w:tcPr>
          <w:p w14:paraId="1D46125A">
            <w:pPr>
              <w:pStyle w:val="69"/>
              <w:keepNext/>
              <w:wordWrap w:val="0"/>
              <w:spacing w:after="0" w:line="460" w:lineRule="exact"/>
              <w:ind w:left="63" w:right="63"/>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主要资历、经验及承担过的项目</w:t>
            </w:r>
          </w:p>
        </w:tc>
      </w:tr>
      <w:tr w14:paraId="483719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000" w:type="pct"/>
            <w:gridSpan w:val="5"/>
            <w:tcBorders>
              <w:top w:val="single" w:color="auto" w:sz="4" w:space="0"/>
              <w:bottom w:val="single" w:color="auto" w:sz="6" w:space="0"/>
            </w:tcBorders>
            <w:vAlign w:val="center"/>
          </w:tcPr>
          <w:p w14:paraId="7779611B">
            <w:pPr>
              <w:pStyle w:val="69"/>
              <w:keepNext/>
              <w:wordWrap w:val="0"/>
              <w:spacing w:after="0" w:line="460" w:lineRule="exact"/>
              <w:ind w:left="63" w:right="63"/>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一、总部人员</w:t>
            </w:r>
          </w:p>
        </w:tc>
      </w:tr>
      <w:tr w14:paraId="46DA36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nil"/>
              <w:bottom w:val="nil"/>
            </w:tcBorders>
            <w:vAlign w:val="center"/>
          </w:tcPr>
          <w:p w14:paraId="4EE0F501">
            <w:pPr>
              <w:pStyle w:val="69"/>
              <w:keepNext/>
              <w:wordWrap w:val="0"/>
              <w:spacing w:after="0" w:line="460" w:lineRule="exact"/>
              <w:ind w:left="63" w:right="63"/>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项目主管</w:t>
            </w:r>
          </w:p>
        </w:tc>
        <w:tc>
          <w:tcPr>
            <w:tcW w:w="722" w:type="pct"/>
            <w:tcBorders>
              <w:top w:val="nil"/>
            </w:tcBorders>
            <w:vAlign w:val="center"/>
          </w:tcPr>
          <w:p w14:paraId="6F90C54E">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577" w:type="pct"/>
            <w:tcBorders>
              <w:top w:val="nil"/>
            </w:tcBorders>
            <w:vAlign w:val="center"/>
          </w:tcPr>
          <w:p w14:paraId="773296BB">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577" w:type="pct"/>
            <w:tcBorders>
              <w:top w:val="nil"/>
            </w:tcBorders>
            <w:vAlign w:val="center"/>
          </w:tcPr>
          <w:p w14:paraId="33F5798F">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2167" w:type="pct"/>
            <w:tcBorders>
              <w:top w:val="nil"/>
            </w:tcBorders>
            <w:vAlign w:val="center"/>
          </w:tcPr>
          <w:p w14:paraId="249A6BF2">
            <w:pPr>
              <w:pStyle w:val="69"/>
              <w:keepNext/>
              <w:wordWrap w:val="0"/>
              <w:spacing w:after="0" w:line="460" w:lineRule="exact"/>
              <w:ind w:left="63" w:right="63"/>
              <w:rPr>
                <w:rFonts w:asciiTheme="minorEastAsia" w:hAnsiTheme="minorEastAsia" w:eastAsiaTheme="minorEastAsia" w:cstheme="minorEastAsia"/>
                <w:sz w:val="24"/>
                <w:highlight w:val="none"/>
              </w:rPr>
            </w:pPr>
          </w:p>
        </w:tc>
      </w:tr>
      <w:tr w14:paraId="196087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6" w:space="0"/>
              <w:bottom w:val="nil"/>
            </w:tcBorders>
            <w:vAlign w:val="center"/>
          </w:tcPr>
          <w:p w14:paraId="5E67A5C8">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722" w:type="pct"/>
            <w:vAlign w:val="center"/>
          </w:tcPr>
          <w:p w14:paraId="0D9D1235">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577" w:type="pct"/>
            <w:vAlign w:val="center"/>
          </w:tcPr>
          <w:p w14:paraId="4E7C2BE6">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577" w:type="pct"/>
            <w:vAlign w:val="center"/>
          </w:tcPr>
          <w:p w14:paraId="3150C6E3">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2167" w:type="pct"/>
            <w:vAlign w:val="center"/>
          </w:tcPr>
          <w:p w14:paraId="4BEE58A0">
            <w:pPr>
              <w:pStyle w:val="69"/>
              <w:keepNext/>
              <w:wordWrap w:val="0"/>
              <w:spacing w:after="0" w:line="460" w:lineRule="exact"/>
              <w:ind w:left="63" w:right="63"/>
              <w:rPr>
                <w:rFonts w:asciiTheme="minorEastAsia" w:hAnsiTheme="minorEastAsia" w:eastAsiaTheme="minorEastAsia" w:cstheme="minorEastAsia"/>
                <w:sz w:val="24"/>
                <w:highlight w:val="none"/>
              </w:rPr>
            </w:pPr>
          </w:p>
        </w:tc>
      </w:tr>
      <w:tr w14:paraId="24DFC5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nil"/>
              <w:bottom w:val="nil"/>
            </w:tcBorders>
            <w:vAlign w:val="center"/>
          </w:tcPr>
          <w:p w14:paraId="155E11E6">
            <w:pPr>
              <w:pStyle w:val="69"/>
              <w:keepNext/>
              <w:wordWrap w:val="0"/>
              <w:spacing w:after="0" w:line="460" w:lineRule="exact"/>
              <w:ind w:left="63" w:right="63"/>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其他人员</w:t>
            </w:r>
          </w:p>
        </w:tc>
        <w:tc>
          <w:tcPr>
            <w:tcW w:w="722" w:type="pct"/>
            <w:vAlign w:val="center"/>
          </w:tcPr>
          <w:p w14:paraId="359DCAF1">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577" w:type="pct"/>
            <w:vAlign w:val="center"/>
          </w:tcPr>
          <w:p w14:paraId="1D4D534B">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577" w:type="pct"/>
            <w:vAlign w:val="center"/>
          </w:tcPr>
          <w:p w14:paraId="6A0A0C08">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2167" w:type="pct"/>
            <w:vAlign w:val="center"/>
          </w:tcPr>
          <w:p w14:paraId="584A2560">
            <w:pPr>
              <w:pStyle w:val="69"/>
              <w:keepNext/>
              <w:wordWrap w:val="0"/>
              <w:spacing w:after="0" w:line="460" w:lineRule="exact"/>
              <w:ind w:left="63" w:right="63"/>
              <w:rPr>
                <w:rFonts w:asciiTheme="minorEastAsia" w:hAnsiTheme="minorEastAsia" w:eastAsiaTheme="minorEastAsia" w:cstheme="minorEastAsia"/>
                <w:sz w:val="24"/>
                <w:highlight w:val="none"/>
              </w:rPr>
            </w:pPr>
          </w:p>
        </w:tc>
      </w:tr>
      <w:tr w14:paraId="5CD2CE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nil"/>
              <w:bottom w:val="nil"/>
            </w:tcBorders>
            <w:vAlign w:val="center"/>
          </w:tcPr>
          <w:p w14:paraId="1EA6217D">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722" w:type="pct"/>
            <w:vAlign w:val="center"/>
          </w:tcPr>
          <w:p w14:paraId="3114B789">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577" w:type="pct"/>
            <w:vAlign w:val="center"/>
          </w:tcPr>
          <w:p w14:paraId="443A058E">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577" w:type="pct"/>
            <w:vAlign w:val="center"/>
          </w:tcPr>
          <w:p w14:paraId="316F5CEE">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2167" w:type="pct"/>
            <w:vAlign w:val="center"/>
          </w:tcPr>
          <w:p w14:paraId="4EADF9E2">
            <w:pPr>
              <w:pStyle w:val="69"/>
              <w:keepNext/>
              <w:wordWrap w:val="0"/>
              <w:spacing w:after="0" w:line="460" w:lineRule="exact"/>
              <w:ind w:left="63" w:right="63"/>
              <w:rPr>
                <w:rFonts w:asciiTheme="minorEastAsia" w:hAnsiTheme="minorEastAsia" w:eastAsiaTheme="minorEastAsia" w:cstheme="minorEastAsia"/>
                <w:sz w:val="24"/>
                <w:highlight w:val="none"/>
              </w:rPr>
            </w:pPr>
          </w:p>
        </w:tc>
      </w:tr>
      <w:tr w14:paraId="5AD895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000" w:type="pct"/>
            <w:gridSpan w:val="5"/>
            <w:tcBorders>
              <w:top w:val="single" w:color="auto" w:sz="6" w:space="0"/>
              <w:bottom w:val="single" w:color="auto" w:sz="6" w:space="0"/>
            </w:tcBorders>
            <w:vAlign w:val="center"/>
          </w:tcPr>
          <w:p w14:paraId="58943EB4">
            <w:pPr>
              <w:pStyle w:val="69"/>
              <w:keepNext/>
              <w:wordWrap w:val="0"/>
              <w:spacing w:after="0" w:line="460" w:lineRule="exact"/>
              <w:ind w:left="63" w:right="63"/>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二、现场人员</w:t>
            </w:r>
          </w:p>
        </w:tc>
      </w:tr>
      <w:tr w14:paraId="0D038E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6" w:space="0"/>
              <w:bottom w:val="single" w:color="auto" w:sz="6" w:space="0"/>
            </w:tcBorders>
            <w:vAlign w:val="center"/>
          </w:tcPr>
          <w:p w14:paraId="39C52CB5">
            <w:pPr>
              <w:pStyle w:val="69"/>
              <w:keepNext/>
              <w:wordWrap w:val="0"/>
              <w:spacing w:after="0" w:line="460" w:lineRule="exact"/>
              <w:ind w:left="63" w:right="63"/>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项目经理</w:t>
            </w:r>
          </w:p>
        </w:tc>
        <w:tc>
          <w:tcPr>
            <w:tcW w:w="722" w:type="pct"/>
            <w:vAlign w:val="center"/>
          </w:tcPr>
          <w:p w14:paraId="0A6DF9C7">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577" w:type="pct"/>
            <w:vAlign w:val="center"/>
          </w:tcPr>
          <w:p w14:paraId="3CE98E91">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577" w:type="pct"/>
            <w:vAlign w:val="center"/>
          </w:tcPr>
          <w:p w14:paraId="07A68DD1">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2167" w:type="pct"/>
            <w:vAlign w:val="center"/>
          </w:tcPr>
          <w:p w14:paraId="64B754C4">
            <w:pPr>
              <w:pStyle w:val="69"/>
              <w:keepNext/>
              <w:wordWrap w:val="0"/>
              <w:spacing w:after="0" w:line="460" w:lineRule="exact"/>
              <w:ind w:left="63" w:right="63"/>
              <w:rPr>
                <w:rFonts w:asciiTheme="minorEastAsia" w:hAnsiTheme="minorEastAsia" w:eastAsiaTheme="minorEastAsia" w:cstheme="minorEastAsia"/>
                <w:sz w:val="24"/>
                <w:highlight w:val="none"/>
              </w:rPr>
            </w:pPr>
          </w:p>
        </w:tc>
      </w:tr>
      <w:tr w14:paraId="331670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6" w:space="0"/>
              <w:bottom w:val="single" w:color="auto" w:sz="6" w:space="0"/>
            </w:tcBorders>
            <w:vAlign w:val="center"/>
          </w:tcPr>
          <w:p w14:paraId="4041DBEB">
            <w:pPr>
              <w:pStyle w:val="69"/>
              <w:keepNext/>
              <w:wordWrap w:val="0"/>
              <w:spacing w:after="0" w:line="460" w:lineRule="exact"/>
              <w:ind w:left="63" w:right="63"/>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项目副经理</w:t>
            </w:r>
          </w:p>
        </w:tc>
        <w:tc>
          <w:tcPr>
            <w:tcW w:w="722" w:type="pct"/>
            <w:vAlign w:val="center"/>
          </w:tcPr>
          <w:p w14:paraId="5DBEF926">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577" w:type="pct"/>
            <w:vAlign w:val="center"/>
          </w:tcPr>
          <w:p w14:paraId="61D87097">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577" w:type="pct"/>
            <w:vAlign w:val="center"/>
          </w:tcPr>
          <w:p w14:paraId="47D29594">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2167" w:type="pct"/>
            <w:vAlign w:val="center"/>
          </w:tcPr>
          <w:p w14:paraId="7216E5E5">
            <w:pPr>
              <w:pStyle w:val="69"/>
              <w:keepNext/>
              <w:wordWrap w:val="0"/>
              <w:spacing w:after="0" w:line="460" w:lineRule="exact"/>
              <w:ind w:left="63" w:right="63"/>
              <w:rPr>
                <w:rFonts w:asciiTheme="minorEastAsia" w:hAnsiTheme="minorEastAsia" w:eastAsiaTheme="minorEastAsia" w:cstheme="minorEastAsia"/>
                <w:sz w:val="24"/>
                <w:highlight w:val="none"/>
              </w:rPr>
            </w:pPr>
          </w:p>
        </w:tc>
      </w:tr>
      <w:tr w14:paraId="1E832B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6" w:space="0"/>
              <w:bottom w:val="single" w:color="auto" w:sz="6" w:space="0"/>
            </w:tcBorders>
            <w:vAlign w:val="center"/>
          </w:tcPr>
          <w:p w14:paraId="0A22A2E8">
            <w:pPr>
              <w:pStyle w:val="69"/>
              <w:keepNext/>
              <w:wordWrap w:val="0"/>
              <w:spacing w:after="0" w:line="460" w:lineRule="exact"/>
              <w:ind w:left="63" w:right="63"/>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技术负责人</w:t>
            </w:r>
          </w:p>
        </w:tc>
        <w:tc>
          <w:tcPr>
            <w:tcW w:w="722" w:type="pct"/>
            <w:vAlign w:val="center"/>
          </w:tcPr>
          <w:p w14:paraId="349A4835">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577" w:type="pct"/>
            <w:vAlign w:val="center"/>
          </w:tcPr>
          <w:p w14:paraId="63378B8B">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577" w:type="pct"/>
            <w:vAlign w:val="center"/>
          </w:tcPr>
          <w:p w14:paraId="683C3454">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2167" w:type="pct"/>
            <w:vAlign w:val="center"/>
          </w:tcPr>
          <w:p w14:paraId="3691F1C8">
            <w:pPr>
              <w:pStyle w:val="69"/>
              <w:keepNext/>
              <w:wordWrap w:val="0"/>
              <w:spacing w:after="0" w:line="460" w:lineRule="exact"/>
              <w:ind w:left="63" w:right="63"/>
              <w:rPr>
                <w:rFonts w:asciiTheme="minorEastAsia" w:hAnsiTheme="minorEastAsia" w:eastAsiaTheme="minorEastAsia" w:cstheme="minorEastAsia"/>
                <w:sz w:val="24"/>
                <w:highlight w:val="none"/>
              </w:rPr>
            </w:pPr>
          </w:p>
        </w:tc>
      </w:tr>
      <w:tr w14:paraId="7DD5D7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53" w:type="pct"/>
            <w:tcBorders>
              <w:top w:val="single" w:color="auto" w:sz="6" w:space="0"/>
              <w:bottom w:val="single" w:color="auto" w:sz="6" w:space="0"/>
            </w:tcBorders>
            <w:vAlign w:val="center"/>
          </w:tcPr>
          <w:p w14:paraId="77BE85C3">
            <w:pPr>
              <w:pStyle w:val="69"/>
              <w:keepNext/>
              <w:wordWrap w:val="0"/>
              <w:spacing w:after="0" w:line="460" w:lineRule="exact"/>
              <w:ind w:left="63" w:right="63"/>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造价管理</w:t>
            </w:r>
          </w:p>
        </w:tc>
        <w:tc>
          <w:tcPr>
            <w:tcW w:w="722" w:type="pct"/>
            <w:vAlign w:val="center"/>
          </w:tcPr>
          <w:p w14:paraId="5E6F1770">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577" w:type="pct"/>
            <w:vAlign w:val="center"/>
          </w:tcPr>
          <w:p w14:paraId="77251167">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577" w:type="pct"/>
            <w:vAlign w:val="center"/>
          </w:tcPr>
          <w:p w14:paraId="5644DC42">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2167" w:type="pct"/>
            <w:vAlign w:val="center"/>
          </w:tcPr>
          <w:p w14:paraId="774B104B">
            <w:pPr>
              <w:pStyle w:val="69"/>
              <w:keepNext/>
              <w:wordWrap w:val="0"/>
              <w:spacing w:after="0" w:line="460" w:lineRule="exact"/>
              <w:ind w:left="63" w:right="63"/>
              <w:rPr>
                <w:rFonts w:asciiTheme="minorEastAsia" w:hAnsiTheme="minorEastAsia" w:eastAsiaTheme="minorEastAsia" w:cstheme="minorEastAsia"/>
                <w:sz w:val="24"/>
                <w:highlight w:val="none"/>
              </w:rPr>
            </w:pPr>
          </w:p>
        </w:tc>
      </w:tr>
      <w:tr w14:paraId="3E0D3E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6" w:space="0"/>
              <w:bottom w:val="single" w:color="auto" w:sz="6" w:space="0"/>
            </w:tcBorders>
            <w:vAlign w:val="center"/>
          </w:tcPr>
          <w:p w14:paraId="133E493D">
            <w:pPr>
              <w:pStyle w:val="69"/>
              <w:keepNext/>
              <w:wordWrap w:val="0"/>
              <w:spacing w:after="0" w:line="460" w:lineRule="exact"/>
              <w:ind w:left="63" w:right="63"/>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质量管理</w:t>
            </w:r>
          </w:p>
        </w:tc>
        <w:tc>
          <w:tcPr>
            <w:tcW w:w="722" w:type="pct"/>
            <w:vAlign w:val="center"/>
          </w:tcPr>
          <w:p w14:paraId="425BA6A4">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577" w:type="pct"/>
            <w:vAlign w:val="center"/>
          </w:tcPr>
          <w:p w14:paraId="52F4296B">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577" w:type="pct"/>
            <w:vAlign w:val="center"/>
          </w:tcPr>
          <w:p w14:paraId="760AF955">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2167" w:type="pct"/>
            <w:vAlign w:val="center"/>
          </w:tcPr>
          <w:p w14:paraId="1A51BC68">
            <w:pPr>
              <w:pStyle w:val="69"/>
              <w:keepNext/>
              <w:wordWrap w:val="0"/>
              <w:spacing w:after="0" w:line="460" w:lineRule="exact"/>
              <w:ind w:left="63" w:right="63"/>
              <w:rPr>
                <w:rFonts w:asciiTheme="minorEastAsia" w:hAnsiTheme="minorEastAsia" w:eastAsiaTheme="minorEastAsia" w:cstheme="minorEastAsia"/>
                <w:sz w:val="24"/>
                <w:highlight w:val="none"/>
              </w:rPr>
            </w:pPr>
          </w:p>
        </w:tc>
      </w:tr>
      <w:tr w14:paraId="3FC2F0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6" w:space="0"/>
              <w:bottom w:val="single" w:color="auto" w:sz="6" w:space="0"/>
            </w:tcBorders>
            <w:vAlign w:val="center"/>
          </w:tcPr>
          <w:p w14:paraId="1FED6B7F">
            <w:pPr>
              <w:pStyle w:val="69"/>
              <w:keepNext/>
              <w:wordWrap w:val="0"/>
              <w:spacing w:after="0" w:line="460" w:lineRule="exact"/>
              <w:ind w:left="63" w:right="63"/>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材料管理</w:t>
            </w:r>
          </w:p>
        </w:tc>
        <w:tc>
          <w:tcPr>
            <w:tcW w:w="722" w:type="pct"/>
            <w:vAlign w:val="center"/>
          </w:tcPr>
          <w:p w14:paraId="01801A41">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577" w:type="pct"/>
            <w:vAlign w:val="center"/>
          </w:tcPr>
          <w:p w14:paraId="1056B2FF">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577" w:type="pct"/>
            <w:vAlign w:val="center"/>
          </w:tcPr>
          <w:p w14:paraId="59911A25">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2167" w:type="pct"/>
            <w:vAlign w:val="center"/>
          </w:tcPr>
          <w:p w14:paraId="1A04D7EF">
            <w:pPr>
              <w:pStyle w:val="69"/>
              <w:keepNext/>
              <w:wordWrap w:val="0"/>
              <w:spacing w:after="0" w:line="460" w:lineRule="exact"/>
              <w:ind w:left="63" w:right="63"/>
              <w:rPr>
                <w:rFonts w:asciiTheme="minorEastAsia" w:hAnsiTheme="minorEastAsia" w:eastAsiaTheme="minorEastAsia" w:cstheme="minorEastAsia"/>
                <w:sz w:val="24"/>
                <w:highlight w:val="none"/>
              </w:rPr>
            </w:pPr>
          </w:p>
        </w:tc>
      </w:tr>
      <w:tr w14:paraId="1FDFB9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6" w:space="0"/>
              <w:bottom w:val="single" w:color="auto" w:sz="6" w:space="0"/>
            </w:tcBorders>
            <w:vAlign w:val="center"/>
          </w:tcPr>
          <w:p w14:paraId="280DC10C">
            <w:pPr>
              <w:pStyle w:val="69"/>
              <w:keepNext/>
              <w:wordWrap w:val="0"/>
              <w:spacing w:after="0" w:line="460" w:lineRule="exact"/>
              <w:ind w:left="63" w:right="63"/>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计划管理</w:t>
            </w:r>
          </w:p>
        </w:tc>
        <w:tc>
          <w:tcPr>
            <w:tcW w:w="722" w:type="pct"/>
            <w:vAlign w:val="center"/>
          </w:tcPr>
          <w:p w14:paraId="0A5878E8">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577" w:type="pct"/>
            <w:vAlign w:val="center"/>
          </w:tcPr>
          <w:p w14:paraId="7D4FFD49">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577" w:type="pct"/>
            <w:vAlign w:val="center"/>
          </w:tcPr>
          <w:p w14:paraId="3A7C4737">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2167" w:type="pct"/>
            <w:vAlign w:val="center"/>
          </w:tcPr>
          <w:p w14:paraId="43DD2D8E">
            <w:pPr>
              <w:pStyle w:val="69"/>
              <w:keepNext/>
              <w:wordWrap w:val="0"/>
              <w:spacing w:after="0" w:line="460" w:lineRule="exact"/>
              <w:ind w:left="63" w:right="63"/>
              <w:rPr>
                <w:rFonts w:asciiTheme="minorEastAsia" w:hAnsiTheme="minorEastAsia" w:eastAsiaTheme="minorEastAsia" w:cstheme="minorEastAsia"/>
                <w:sz w:val="24"/>
                <w:highlight w:val="none"/>
              </w:rPr>
            </w:pPr>
          </w:p>
        </w:tc>
      </w:tr>
      <w:tr w14:paraId="317202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6" w:space="0"/>
              <w:bottom w:val="single" w:color="auto" w:sz="6" w:space="0"/>
            </w:tcBorders>
            <w:vAlign w:val="center"/>
          </w:tcPr>
          <w:p w14:paraId="17436E9C">
            <w:pPr>
              <w:pStyle w:val="69"/>
              <w:keepNext/>
              <w:wordWrap w:val="0"/>
              <w:spacing w:after="0" w:line="460" w:lineRule="exact"/>
              <w:ind w:left="63" w:right="63"/>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安全管理</w:t>
            </w:r>
          </w:p>
        </w:tc>
        <w:tc>
          <w:tcPr>
            <w:tcW w:w="722" w:type="pct"/>
            <w:vAlign w:val="center"/>
          </w:tcPr>
          <w:p w14:paraId="75B2D908">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577" w:type="pct"/>
            <w:vAlign w:val="center"/>
          </w:tcPr>
          <w:p w14:paraId="493A13FC">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577" w:type="pct"/>
            <w:vAlign w:val="center"/>
          </w:tcPr>
          <w:p w14:paraId="21131A2C">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2167" w:type="pct"/>
            <w:vAlign w:val="center"/>
          </w:tcPr>
          <w:p w14:paraId="7C8A1E49">
            <w:pPr>
              <w:pStyle w:val="69"/>
              <w:keepNext/>
              <w:wordWrap w:val="0"/>
              <w:spacing w:after="0" w:line="460" w:lineRule="exact"/>
              <w:ind w:left="63" w:right="63"/>
              <w:rPr>
                <w:rFonts w:asciiTheme="minorEastAsia" w:hAnsiTheme="minorEastAsia" w:eastAsiaTheme="minorEastAsia" w:cstheme="minorEastAsia"/>
                <w:sz w:val="24"/>
                <w:highlight w:val="none"/>
              </w:rPr>
            </w:pPr>
          </w:p>
        </w:tc>
      </w:tr>
      <w:tr w14:paraId="05A756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vMerge w:val="restart"/>
            <w:tcBorders>
              <w:top w:val="single" w:color="auto" w:sz="6" w:space="0"/>
            </w:tcBorders>
            <w:vAlign w:val="center"/>
          </w:tcPr>
          <w:p w14:paraId="50A160BB">
            <w:pPr>
              <w:pStyle w:val="69"/>
              <w:keepNext/>
              <w:wordWrap w:val="0"/>
              <w:spacing w:after="0" w:line="460" w:lineRule="exact"/>
              <w:ind w:left="63" w:right="63"/>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其他人员</w:t>
            </w:r>
          </w:p>
        </w:tc>
        <w:tc>
          <w:tcPr>
            <w:tcW w:w="722" w:type="pct"/>
            <w:vAlign w:val="center"/>
          </w:tcPr>
          <w:p w14:paraId="6FEB3133">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577" w:type="pct"/>
            <w:vAlign w:val="center"/>
          </w:tcPr>
          <w:p w14:paraId="49C0E7EC">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577" w:type="pct"/>
            <w:vAlign w:val="center"/>
          </w:tcPr>
          <w:p w14:paraId="38864478">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2167" w:type="pct"/>
            <w:vAlign w:val="center"/>
          </w:tcPr>
          <w:p w14:paraId="7BFAB103">
            <w:pPr>
              <w:pStyle w:val="69"/>
              <w:keepNext/>
              <w:wordWrap w:val="0"/>
              <w:spacing w:after="0" w:line="460" w:lineRule="exact"/>
              <w:ind w:left="63" w:right="63"/>
              <w:rPr>
                <w:rFonts w:asciiTheme="minorEastAsia" w:hAnsiTheme="minorEastAsia" w:eastAsiaTheme="minorEastAsia" w:cstheme="minorEastAsia"/>
                <w:sz w:val="24"/>
                <w:highlight w:val="none"/>
              </w:rPr>
            </w:pPr>
          </w:p>
        </w:tc>
      </w:tr>
      <w:tr w14:paraId="2BC168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vMerge w:val="continue"/>
            <w:vAlign w:val="center"/>
          </w:tcPr>
          <w:p w14:paraId="20294175">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722" w:type="pct"/>
            <w:tcBorders>
              <w:bottom w:val="nil"/>
            </w:tcBorders>
            <w:vAlign w:val="center"/>
          </w:tcPr>
          <w:p w14:paraId="4B22723E">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577" w:type="pct"/>
            <w:tcBorders>
              <w:bottom w:val="nil"/>
            </w:tcBorders>
            <w:vAlign w:val="center"/>
          </w:tcPr>
          <w:p w14:paraId="75A584C2">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577" w:type="pct"/>
            <w:tcBorders>
              <w:bottom w:val="nil"/>
            </w:tcBorders>
            <w:vAlign w:val="center"/>
          </w:tcPr>
          <w:p w14:paraId="04E55AAB">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2167" w:type="pct"/>
            <w:tcBorders>
              <w:bottom w:val="nil"/>
            </w:tcBorders>
            <w:vAlign w:val="center"/>
          </w:tcPr>
          <w:p w14:paraId="2AC94EDA">
            <w:pPr>
              <w:pStyle w:val="69"/>
              <w:keepNext/>
              <w:wordWrap w:val="0"/>
              <w:spacing w:after="0" w:line="460" w:lineRule="exact"/>
              <w:ind w:left="63" w:right="63"/>
              <w:rPr>
                <w:rFonts w:asciiTheme="minorEastAsia" w:hAnsiTheme="minorEastAsia" w:eastAsiaTheme="minorEastAsia" w:cstheme="minorEastAsia"/>
                <w:sz w:val="24"/>
                <w:highlight w:val="none"/>
              </w:rPr>
            </w:pPr>
          </w:p>
        </w:tc>
      </w:tr>
      <w:tr w14:paraId="002805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vMerge w:val="continue"/>
            <w:vAlign w:val="center"/>
          </w:tcPr>
          <w:p w14:paraId="77BCCA83">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722" w:type="pct"/>
            <w:vAlign w:val="center"/>
          </w:tcPr>
          <w:p w14:paraId="5CF4BB17">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577" w:type="pct"/>
            <w:vAlign w:val="center"/>
          </w:tcPr>
          <w:p w14:paraId="425EF595">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577" w:type="pct"/>
            <w:vAlign w:val="center"/>
          </w:tcPr>
          <w:p w14:paraId="6C6A648F">
            <w:pPr>
              <w:pStyle w:val="69"/>
              <w:keepNext/>
              <w:wordWrap w:val="0"/>
              <w:spacing w:after="0" w:line="460" w:lineRule="exact"/>
              <w:ind w:left="63" w:right="63"/>
              <w:rPr>
                <w:rFonts w:asciiTheme="minorEastAsia" w:hAnsiTheme="minorEastAsia" w:eastAsiaTheme="minorEastAsia" w:cstheme="minorEastAsia"/>
                <w:sz w:val="24"/>
                <w:highlight w:val="none"/>
              </w:rPr>
            </w:pPr>
          </w:p>
        </w:tc>
        <w:tc>
          <w:tcPr>
            <w:tcW w:w="2167" w:type="pct"/>
            <w:vAlign w:val="center"/>
          </w:tcPr>
          <w:p w14:paraId="6B4F3177">
            <w:pPr>
              <w:pStyle w:val="69"/>
              <w:keepNext/>
              <w:wordWrap w:val="0"/>
              <w:spacing w:after="0" w:line="460" w:lineRule="exact"/>
              <w:ind w:left="63" w:right="63"/>
              <w:rPr>
                <w:rFonts w:asciiTheme="minorEastAsia" w:hAnsiTheme="minorEastAsia" w:eastAsiaTheme="minorEastAsia" w:cstheme="minorEastAsia"/>
                <w:sz w:val="24"/>
                <w:highlight w:val="none"/>
              </w:rPr>
            </w:pPr>
          </w:p>
        </w:tc>
      </w:tr>
    </w:tbl>
    <w:p w14:paraId="02DF72B2">
      <w:pPr>
        <w:pStyle w:val="65"/>
        <w:widowControl/>
        <w:wordWrap w:val="0"/>
        <w:jc w:val="left"/>
        <w:rPr>
          <w:rFonts w:asciiTheme="minorEastAsia" w:hAnsiTheme="minorEastAsia" w:eastAsiaTheme="minorEastAsia" w:cstheme="minorEastAsia"/>
          <w:sz w:val="24"/>
          <w:highlight w:val="none"/>
        </w:rPr>
      </w:pPr>
    </w:p>
    <w:p w14:paraId="06FA8672">
      <w:pPr>
        <w:pStyle w:val="65"/>
        <w:widowControl/>
        <w:wordWrap w:val="0"/>
        <w:jc w:val="left"/>
        <w:rPr>
          <w:rFonts w:asciiTheme="minorEastAsia" w:hAnsiTheme="minorEastAsia" w:eastAsiaTheme="minorEastAsia" w:cstheme="minorEastAsia"/>
          <w:b/>
          <w:sz w:val="30"/>
          <w:szCs w:val="30"/>
          <w:highlight w:val="none"/>
        </w:rPr>
      </w:pPr>
      <w:r>
        <w:rPr>
          <w:rFonts w:hint="eastAsia" w:asciiTheme="minorEastAsia" w:hAnsiTheme="minorEastAsia" w:eastAsiaTheme="minorEastAsia" w:cstheme="minorEastAsia"/>
          <w:b/>
          <w:sz w:val="30"/>
          <w:szCs w:val="30"/>
          <w:highlight w:val="none"/>
        </w:rPr>
        <w:br w:type="page"/>
      </w:r>
    </w:p>
    <w:bookmarkEnd w:id="1142"/>
    <w:p w14:paraId="3B1EC9CF">
      <w:pPr>
        <w:pStyle w:val="66"/>
        <w:wordWrap w:val="0"/>
        <w:spacing w:line="460" w:lineRule="exact"/>
        <w:ind w:firstLine="120" w:firstLineChars="50"/>
        <w:rPr>
          <w:rFonts w:asciiTheme="minorEastAsia" w:hAnsiTheme="minorEastAsia" w:eastAsiaTheme="minorEastAsia" w:cstheme="minorEastAsia"/>
          <w:b/>
          <w:sz w:val="24"/>
          <w:szCs w:val="24"/>
          <w:highlight w:val="none"/>
        </w:rPr>
      </w:pPr>
      <w:bookmarkStart w:id="1144" w:name="_Toc30979"/>
      <w:bookmarkStart w:id="1145" w:name="_Toc24400"/>
      <w:bookmarkStart w:id="1146" w:name="_Toc30139"/>
      <w:bookmarkStart w:id="1147" w:name="_Toc17932"/>
      <w:r>
        <w:rPr>
          <w:rFonts w:hint="eastAsia" w:asciiTheme="minorEastAsia" w:hAnsiTheme="minorEastAsia" w:eastAsiaTheme="minorEastAsia" w:cstheme="minorEastAsia"/>
          <w:b/>
          <w:sz w:val="24"/>
          <w:szCs w:val="24"/>
          <w:highlight w:val="none"/>
        </w:rPr>
        <w:t>附件4：</w:t>
      </w:r>
      <w:bookmarkEnd w:id="1144"/>
      <w:bookmarkEnd w:id="1145"/>
      <w:bookmarkEnd w:id="1146"/>
      <w:bookmarkEnd w:id="1147"/>
    </w:p>
    <w:p w14:paraId="192FF70B">
      <w:pPr>
        <w:pStyle w:val="66"/>
        <w:wordWrap w:val="0"/>
        <w:spacing w:line="460" w:lineRule="exact"/>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安 全 生 产 合 同</w:t>
      </w:r>
    </w:p>
    <w:p w14:paraId="60250EED">
      <w:pPr>
        <w:spacing w:line="5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为在</w:t>
      </w:r>
      <w:r>
        <w:rPr>
          <w:rFonts w:hint="eastAsia" w:asciiTheme="minorEastAsia" w:hAnsiTheme="minorEastAsia" w:eastAsiaTheme="minorEastAsia" w:cstheme="minorEastAsia"/>
          <w:b/>
          <w:bCs/>
          <w:sz w:val="24"/>
          <w:szCs w:val="24"/>
          <w:highlight w:val="none"/>
          <w:u w:val="single"/>
        </w:rPr>
        <w:t xml:space="preserve">         </w:t>
      </w:r>
      <w:r>
        <w:rPr>
          <w:rFonts w:hint="eastAsia" w:asciiTheme="minorEastAsia" w:hAnsiTheme="minorEastAsia" w:eastAsiaTheme="minorEastAsia" w:cstheme="minorEastAsia"/>
          <w:sz w:val="24"/>
          <w:szCs w:val="24"/>
          <w:highlight w:val="none"/>
        </w:rPr>
        <w:t>施工合同的实施过程中创造安全、高效的施工环境，切实搞好本项目的安全管理工作，本项目业主：</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（以下简称“甲方”)与承包人：</w:t>
      </w:r>
      <w:r>
        <w:rPr>
          <w:rFonts w:hint="eastAsia" w:asciiTheme="minorEastAsia" w:hAnsiTheme="minorEastAsia" w:eastAsiaTheme="minorEastAsia" w:cstheme="minorEastAsia"/>
          <w:b/>
          <w:bCs/>
          <w:sz w:val="24"/>
          <w:szCs w:val="24"/>
          <w:highlight w:val="none"/>
          <w:u w:val="single"/>
          <w:lang w:val="zh-CN"/>
        </w:rPr>
        <w:t xml:space="preserve">       </w:t>
      </w:r>
      <w:r>
        <w:rPr>
          <w:rFonts w:hint="eastAsia" w:asciiTheme="minorEastAsia" w:hAnsiTheme="minorEastAsia" w:eastAsiaTheme="minorEastAsia" w:cstheme="minorEastAsia"/>
          <w:sz w:val="24"/>
          <w:szCs w:val="24"/>
          <w:highlight w:val="none"/>
        </w:rPr>
        <w:t>(以下简称“乙方”)特此签订安全生产合同：</w:t>
      </w:r>
    </w:p>
    <w:p w14:paraId="08BA8134">
      <w:pPr>
        <w:pStyle w:val="70"/>
        <w:spacing w:line="560" w:lineRule="exact"/>
        <w:ind w:firstLine="480" w:firstLineChars="200"/>
        <w:rPr>
          <w:rFonts w:hint="eastAsia" w:asciiTheme="minorEastAsia" w:hAnsiTheme="minorEastAsia" w:eastAsiaTheme="minorEastAsia" w:cstheme="minorEastAsia"/>
          <w:kern w:val="2"/>
          <w:sz w:val="24"/>
          <w:szCs w:val="24"/>
          <w:highlight w:val="none"/>
        </w:rPr>
      </w:pPr>
      <w:bookmarkStart w:id="1148" w:name="_Toc21562_WPSOffice_Level1"/>
      <w:bookmarkStart w:id="1149" w:name="_Toc196041035"/>
      <w:bookmarkStart w:id="1150" w:name="_Toc230434760"/>
      <w:bookmarkStart w:id="1151" w:name="_Toc17286_WPSOffice_Level1"/>
      <w:bookmarkStart w:id="1152" w:name="_Toc195606936"/>
      <w:bookmarkStart w:id="1153" w:name="_Toc5761_WPSOffice_Level1"/>
      <w:r>
        <w:rPr>
          <w:rFonts w:hint="eastAsia" w:asciiTheme="minorEastAsia" w:hAnsiTheme="minorEastAsia" w:eastAsiaTheme="minorEastAsia" w:cstheme="minorEastAsia"/>
          <w:kern w:val="2"/>
          <w:sz w:val="24"/>
          <w:szCs w:val="24"/>
          <w:highlight w:val="none"/>
        </w:rPr>
        <w:t>一、甲方职责</w:t>
      </w:r>
      <w:bookmarkEnd w:id="1148"/>
      <w:bookmarkEnd w:id="1149"/>
      <w:bookmarkEnd w:id="1150"/>
      <w:bookmarkEnd w:id="1151"/>
      <w:bookmarkEnd w:id="1152"/>
      <w:bookmarkEnd w:id="1153"/>
    </w:p>
    <w:p w14:paraId="75FB58F7">
      <w:pPr>
        <w:pStyle w:val="70"/>
        <w:spacing w:line="560" w:lineRule="exact"/>
        <w:ind w:firstLine="480" w:firstLineChars="200"/>
        <w:rPr>
          <w:rFonts w:hint="eastAsia" w:asciiTheme="minorEastAsia" w:hAnsiTheme="minorEastAsia" w:eastAsiaTheme="minorEastAsia" w:cstheme="minorEastAsia"/>
          <w:kern w:val="2"/>
          <w:sz w:val="24"/>
          <w:szCs w:val="24"/>
          <w:highlight w:val="none"/>
        </w:rPr>
      </w:pPr>
      <w:r>
        <w:rPr>
          <w:rFonts w:hint="eastAsia" w:asciiTheme="minorEastAsia" w:hAnsiTheme="minorEastAsia" w:eastAsiaTheme="minorEastAsia" w:cstheme="minorEastAsia"/>
          <w:kern w:val="2"/>
          <w:sz w:val="24"/>
          <w:szCs w:val="24"/>
          <w:highlight w:val="none"/>
        </w:rPr>
        <w:t>1．严格遵守国家有关安全生产的法律法规，认真执行工程承包合同中的有关安全要求。</w:t>
      </w:r>
    </w:p>
    <w:p w14:paraId="4690FAF5">
      <w:pPr>
        <w:pStyle w:val="70"/>
        <w:spacing w:line="560" w:lineRule="exact"/>
        <w:ind w:firstLine="480" w:firstLineChars="200"/>
        <w:rPr>
          <w:rFonts w:hint="eastAsia" w:asciiTheme="minorEastAsia" w:hAnsiTheme="minorEastAsia" w:eastAsiaTheme="minorEastAsia" w:cstheme="minorEastAsia"/>
          <w:kern w:val="2"/>
          <w:sz w:val="24"/>
          <w:szCs w:val="24"/>
          <w:highlight w:val="none"/>
        </w:rPr>
      </w:pPr>
      <w:r>
        <w:rPr>
          <w:rFonts w:hint="eastAsia" w:asciiTheme="minorEastAsia" w:hAnsiTheme="minorEastAsia" w:eastAsiaTheme="minorEastAsia" w:cstheme="minorEastAsia"/>
          <w:kern w:val="2"/>
          <w:sz w:val="24"/>
          <w:szCs w:val="24"/>
          <w:highlight w:val="none"/>
        </w:rPr>
        <w:t>2．按照“安全第一、预防为主”和坚持“管生产必须管安全”的原则进行安全生产管理，做到生产与安全工作同时计划、布置、检查、总结和评比。</w:t>
      </w:r>
    </w:p>
    <w:p w14:paraId="42F87354">
      <w:pPr>
        <w:pStyle w:val="70"/>
        <w:spacing w:line="560" w:lineRule="exact"/>
        <w:ind w:firstLine="480" w:firstLineChars="200"/>
        <w:rPr>
          <w:rFonts w:hint="eastAsia" w:asciiTheme="minorEastAsia" w:hAnsiTheme="minorEastAsia" w:eastAsiaTheme="minorEastAsia" w:cstheme="minorEastAsia"/>
          <w:kern w:val="2"/>
          <w:sz w:val="24"/>
          <w:szCs w:val="24"/>
          <w:highlight w:val="none"/>
        </w:rPr>
      </w:pPr>
      <w:r>
        <w:rPr>
          <w:rFonts w:hint="eastAsia" w:asciiTheme="minorEastAsia" w:hAnsiTheme="minorEastAsia" w:eastAsiaTheme="minorEastAsia" w:cstheme="minorEastAsia"/>
          <w:kern w:val="2"/>
          <w:sz w:val="24"/>
          <w:szCs w:val="24"/>
          <w:highlight w:val="none"/>
        </w:rPr>
        <w:t>3．重要的安全设施必须坚持与主体工程“三同时”的原则，即：同时设计、审批，同时施工，同时验收、投入使用。</w:t>
      </w:r>
    </w:p>
    <w:p w14:paraId="506D2DB0">
      <w:pPr>
        <w:pStyle w:val="70"/>
        <w:spacing w:line="560" w:lineRule="exact"/>
        <w:ind w:firstLine="480" w:firstLineChars="200"/>
        <w:rPr>
          <w:rFonts w:hint="eastAsia" w:asciiTheme="minorEastAsia" w:hAnsiTheme="minorEastAsia" w:eastAsiaTheme="minorEastAsia" w:cstheme="minorEastAsia"/>
          <w:kern w:val="2"/>
          <w:sz w:val="24"/>
          <w:szCs w:val="24"/>
          <w:highlight w:val="none"/>
        </w:rPr>
      </w:pPr>
      <w:r>
        <w:rPr>
          <w:rFonts w:hint="eastAsia" w:asciiTheme="minorEastAsia" w:hAnsiTheme="minorEastAsia" w:eastAsiaTheme="minorEastAsia" w:cstheme="minorEastAsia"/>
          <w:kern w:val="2"/>
          <w:sz w:val="24"/>
          <w:szCs w:val="24"/>
          <w:highlight w:val="none"/>
        </w:rPr>
        <w:t>4．定期召开安全生产调度会，及时传达中央及地方有关安全生产的精神。</w:t>
      </w:r>
    </w:p>
    <w:p w14:paraId="077EA06B">
      <w:pPr>
        <w:pStyle w:val="70"/>
        <w:spacing w:line="560" w:lineRule="exact"/>
        <w:ind w:firstLine="480" w:firstLineChars="200"/>
        <w:rPr>
          <w:rFonts w:hint="eastAsia" w:asciiTheme="minorEastAsia" w:hAnsiTheme="minorEastAsia" w:eastAsiaTheme="minorEastAsia" w:cstheme="minorEastAsia"/>
          <w:kern w:val="2"/>
          <w:sz w:val="24"/>
          <w:szCs w:val="24"/>
          <w:highlight w:val="none"/>
        </w:rPr>
      </w:pPr>
      <w:r>
        <w:rPr>
          <w:rFonts w:hint="eastAsia" w:asciiTheme="minorEastAsia" w:hAnsiTheme="minorEastAsia" w:eastAsiaTheme="minorEastAsia" w:cstheme="minorEastAsia"/>
          <w:kern w:val="2"/>
          <w:sz w:val="24"/>
          <w:szCs w:val="24"/>
          <w:highlight w:val="none"/>
        </w:rPr>
        <w:t>5．组织对乙方施工现场安全生产检查，监督乙方及时处理发现的各种安全隐患。</w:t>
      </w:r>
    </w:p>
    <w:p w14:paraId="1FDCD66E">
      <w:pPr>
        <w:pStyle w:val="70"/>
        <w:spacing w:line="560" w:lineRule="exact"/>
        <w:ind w:firstLine="480" w:firstLineChars="200"/>
        <w:rPr>
          <w:rFonts w:hint="eastAsia" w:asciiTheme="minorEastAsia" w:hAnsiTheme="minorEastAsia" w:eastAsiaTheme="minorEastAsia" w:cstheme="minorEastAsia"/>
          <w:kern w:val="2"/>
          <w:sz w:val="24"/>
          <w:szCs w:val="24"/>
          <w:highlight w:val="none"/>
        </w:rPr>
      </w:pPr>
      <w:bookmarkStart w:id="1154" w:name="_Toc195606937"/>
      <w:bookmarkStart w:id="1155" w:name="_Toc9553_WPSOffice_Level1"/>
      <w:bookmarkStart w:id="1156" w:name="_Toc1766_WPSOffice_Level1"/>
      <w:bookmarkStart w:id="1157" w:name="_Toc27853_WPSOffice_Level1"/>
      <w:bookmarkStart w:id="1158" w:name="_Toc196041036"/>
      <w:bookmarkStart w:id="1159" w:name="_Toc230434761"/>
      <w:r>
        <w:rPr>
          <w:rFonts w:hint="eastAsia" w:asciiTheme="minorEastAsia" w:hAnsiTheme="minorEastAsia" w:eastAsiaTheme="minorEastAsia" w:cstheme="minorEastAsia"/>
          <w:kern w:val="2"/>
          <w:sz w:val="24"/>
          <w:szCs w:val="24"/>
          <w:highlight w:val="none"/>
        </w:rPr>
        <w:t>二、乙方职责</w:t>
      </w:r>
      <w:bookmarkEnd w:id="1154"/>
      <w:bookmarkEnd w:id="1155"/>
      <w:bookmarkEnd w:id="1156"/>
      <w:bookmarkEnd w:id="1157"/>
      <w:bookmarkEnd w:id="1158"/>
      <w:bookmarkEnd w:id="1159"/>
    </w:p>
    <w:p w14:paraId="761AFE38">
      <w:pPr>
        <w:pStyle w:val="70"/>
        <w:spacing w:line="560" w:lineRule="exact"/>
        <w:ind w:firstLine="480" w:firstLineChars="200"/>
        <w:rPr>
          <w:rFonts w:hint="eastAsia" w:asciiTheme="minorEastAsia" w:hAnsiTheme="minorEastAsia" w:eastAsiaTheme="minorEastAsia" w:cstheme="minorEastAsia"/>
          <w:kern w:val="2"/>
          <w:sz w:val="24"/>
          <w:szCs w:val="24"/>
          <w:highlight w:val="none"/>
        </w:rPr>
      </w:pPr>
      <w:r>
        <w:rPr>
          <w:rFonts w:hint="eastAsia" w:asciiTheme="minorEastAsia" w:hAnsiTheme="minorEastAsia" w:eastAsiaTheme="minorEastAsia" w:cstheme="minorEastAsia"/>
          <w:kern w:val="2"/>
          <w:sz w:val="24"/>
          <w:szCs w:val="24"/>
          <w:highlight w:val="none"/>
        </w:rPr>
        <w:t>1．严格遵守国家有关安全生产的法律法规及采购文件第三章《工程建设标准》有关安全生产的规定，认真执行工程承包合同中的有关安全要求。</w:t>
      </w:r>
    </w:p>
    <w:p w14:paraId="04979665">
      <w:pPr>
        <w:pStyle w:val="70"/>
        <w:spacing w:line="560" w:lineRule="exact"/>
        <w:ind w:firstLine="480" w:firstLineChars="200"/>
        <w:rPr>
          <w:rFonts w:hint="eastAsia" w:asciiTheme="minorEastAsia" w:hAnsiTheme="minorEastAsia" w:eastAsiaTheme="minorEastAsia" w:cstheme="minorEastAsia"/>
          <w:kern w:val="2"/>
          <w:sz w:val="24"/>
          <w:szCs w:val="24"/>
          <w:highlight w:val="none"/>
        </w:rPr>
      </w:pPr>
      <w:r>
        <w:rPr>
          <w:rFonts w:hint="eastAsia" w:asciiTheme="minorEastAsia" w:hAnsiTheme="minorEastAsia" w:eastAsiaTheme="minorEastAsia" w:cstheme="minorEastAsia"/>
          <w:kern w:val="2"/>
          <w:sz w:val="24"/>
          <w:szCs w:val="24"/>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46715178">
      <w:pPr>
        <w:pStyle w:val="70"/>
        <w:spacing w:line="560" w:lineRule="exact"/>
        <w:ind w:firstLine="480" w:firstLineChars="200"/>
        <w:rPr>
          <w:rFonts w:hint="eastAsia" w:asciiTheme="minorEastAsia" w:hAnsiTheme="minorEastAsia" w:eastAsiaTheme="minorEastAsia" w:cstheme="minorEastAsia"/>
          <w:kern w:val="2"/>
          <w:sz w:val="24"/>
          <w:szCs w:val="24"/>
          <w:highlight w:val="none"/>
        </w:rPr>
      </w:pPr>
      <w:r>
        <w:rPr>
          <w:rFonts w:hint="eastAsia" w:asciiTheme="minorEastAsia" w:hAnsiTheme="minorEastAsia" w:eastAsiaTheme="minorEastAsia" w:cstheme="minorEastAsia"/>
          <w:kern w:val="2"/>
          <w:sz w:val="24"/>
          <w:szCs w:val="24"/>
          <w:highlight w:val="none"/>
        </w:rPr>
        <w:t>3．建立健全安全生产责任制。从派往项目实施的项目负责人（项目经理）到生产工人(包括临时雇请的民工)的安全生产管理系统必须做到纵向到底，一环不漏；各职能部门、人员的安全生产责任制做到横向到边，人人有责。项目负责人（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044F4BF4">
      <w:pPr>
        <w:pStyle w:val="70"/>
        <w:spacing w:line="560" w:lineRule="exact"/>
        <w:ind w:firstLine="480" w:firstLineChars="200"/>
        <w:rPr>
          <w:rFonts w:hint="eastAsia" w:asciiTheme="minorEastAsia" w:hAnsiTheme="minorEastAsia" w:eastAsiaTheme="minorEastAsia" w:cstheme="minorEastAsia"/>
          <w:kern w:val="2"/>
          <w:sz w:val="24"/>
          <w:szCs w:val="24"/>
          <w:highlight w:val="none"/>
        </w:rPr>
      </w:pPr>
      <w:r>
        <w:rPr>
          <w:rFonts w:hint="eastAsia" w:asciiTheme="minorEastAsia" w:hAnsiTheme="minorEastAsia" w:eastAsiaTheme="minorEastAsia" w:cstheme="minorEastAsia"/>
          <w:kern w:val="2"/>
          <w:sz w:val="24"/>
          <w:szCs w:val="24"/>
          <w:highlight w:val="none"/>
        </w:rPr>
        <w:t>4．乙方在任何时候都应采取各种合理的预防措施，防止其员工发生任何违法、违禁、暴力或妨碍治安的行为。</w:t>
      </w:r>
    </w:p>
    <w:p w14:paraId="71217D92">
      <w:pPr>
        <w:pStyle w:val="70"/>
        <w:spacing w:line="560" w:lineRule="exact"/>
        <w:ind w:firstLine="480" w:firstLineChars="200"/>
        <w:rPr>
          <w:rFonts w:hint="eastAsia" w:asciiTheme="minorEastAsia" w:hAnsiTheme="minorEastAsia" w:eastAsiaTheme="minorEastAsia" w:cstheme="minorEastAsia"/>
          <w:kern w:val="2"/>
          <w:sz w:val="24"/>
          <w:szCs w:val="24"/>
          <w:highlight w:val="none"/>
        </w:rPr>
      </w:pPr>
      <w:r>
        <w:rPr>
          <w:rFonts w:hint="eastAsia" w:asciiTheme="minorEastAsia" w:hAnsiTheme="minorEastAsia" w:eastAsiaTheme="minorEastAsia" w:cstheme="minorEastAsia"/>
          <w:kern w:val="2"/>
          <w:sz w:val="24"/>
          <w:szCs w:val="24"/>
          <w:highlight w:val="none"/>
        </w:rPr>
        <w:t>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负责人（项目经理）必须承担管理责任。</w:t>
      </w:r>
    </w:p>
    <w:p w14:paraId="2CDB3124">
      <w:pPr>
        <w:pStyle w:val="70"/>
        <w:spacing w:line="560" w:lineRule="exact"/>
        <w:ind w:firstLine="480" w:firstLineChars="200"/>
        <w:rPr>
          <w:rFonts w:hint="eastAsia" w:asciiTheme="minorEastAsia" w:hAnsiTheme="minorEastAsia" w:eastAsiaTheme="minorEastAsia" w:cstheme="minorEastAsia"/>
          <w:kern w:val="2"/>
          <w:sz w:val="24"/>
          <w:szCs w:val="24"/>
          <w:highlight w:val="none"/>
        </w:rPr>
      </w:pPr>
      <w:r>
        <w:rPr>
          <w:rFonts w:hint="eastAsia" w:asciiTheme="minorEastAsia" w:hAnsiTheme="minorEastAsia" w:eastAsiaTheme="minorEastAsia" w:cstheme="minorEastAsia"/>
          <w:kern w:val="2"/>
          <w:sz w:val="24"/>
          <w:szCs w:val="24"/>
          <w:highlight w:val="none"/>
        </w:rPr>
        <w:t>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6FF90984">
      <w:pPr>
        <w:pStyle w:val="70"/>
        <w:spacing w:line="560" w:lineRule="exact"/>
        <w:ind w:firstLine="480" w:firstLineChars="200"/>
        <w:rPr>
          <w:rFonts w:hint="eastAsia" w:asciiTheme="minorEastAsia" w:hAnsiTheme="minorEastAsia" w:eastAsiaTheme="minorEastAsia" w:cstheme="minorEastAsia"/>
          <w:kern w:val="2"/>
          <w:sz w:val="24"/>
          <w:szCs w:val="24"/>
          <w:highlight w:val="none"/>
        </w:rPr>
      </w:pPr>
      <w:r>
        <w:rPr>
          <w:rFonts w:hint="eastAsia" w:asciiTheme="minorEastAsia" w:hAnsiTheme="minorEastAsia" w:eastAsiaTheme="minorEastAsia" w:cstheme="minorEastAsia"/>
          <w:kern w:val="2"/>
          <w:sz w:val="24"/>
          <w:szCs w:val="24"/>
          <w:highlight w:val="none"/>
        </w:rPr>
        <w:t>7．操作人员上岗，必须按规定穿戴防护用品。施工负责人和安全检查员应随时检查劳动防护用品的穿戴情况，不按规定穿戴防护用品的人员不得上岗。</w:t>
      </w:r>
    </w:p>
    <w:p w14:paraId="3FEF0C2F">
      <w:pPr>
        <w:pStyle w:val="70"/>
        <w:spacing w:line="560" w:lineRule="exact"/>
        <w:ind w:firstLine="480" w:firstLineChars="200"/>
        <w:rPr>
          <w:rFonts w:hint="eastAsia" w:asciiTheme="minorEastAsia" w:hAnsiTheme="minorEastAsia" w:eastAsiaTheme="minorEastAsia" w:cstheme="minorEastAsia"/>
          <w:kern w:val="2"/>
          <w:sz w:val="24"/>
          <w:szCs w:val="24"/>
          <w:highlight w:val="none"/>
        </w:rPr>
      </w:pPr>
      <w:r>
        <w:rPr>
          <w:rFonts w:hint="eastAsia" w:asciiTheme="minorEastAsia" w:hAnsiTheme="minorEastAsia" w:eastAsiaTheme="minorEastAsia" w:cstheme="minorEastAsia"/>
          <w:kern w:val="2"/>
          <w:sz w:val="24"/>
          <w:szCs w:val="24"/>
          <w:highlight w:val="none"/>
        </w:rPr>
        <w:t>8．所有施工机具设备和高空作业的设备均应定期检查，并有安全员的签字记录，保证其经常处于完好状态；不合格的机具、设备和劳动保护用品严禁使用。</w:t>
      </w:r>
    </w:p>
    <w:p w14:paraId="50B32B09">
      <w:pPr>
        <w:pStyle w:val="70"/>
        <w:spacing w:line="560" w:lineRule="exact"/>
        <w:ind w:firstLine="480" w:firstLineChars="200"/>
        <w:rPr>
          <w:rFonts w:hint="eastAsia" w:asciiTheme="minorEastAsia" w:hAnsiTheme="minorEastAsia" w:eastAsiaTheme="minorEastAsia" w:cstheme="minorEastAsia"/>
          <w:kern w:val="2"/>
          <w:sz w:val="24"/>
          <w:szCs w:val="24"/>
          <w:highlight w:val="none"/>
        </w:rPr>
      </w:pPr>
      <w:r>
        <w:rPr>
          <w:rFonts w:hint="eastAsia" w:asciiTheme="minorEastAsia" w:hAnsiTheme="minorEastAsia" w:eastAsiaTheme="minorEastAsia" w:cstheme="minorEastAsia"/>
          <w:kern w:val="2"/>
          <w:sz w:val="24"/>
          <w:szCs w:val="24"/>
          <w:highlight w:val="none"/>
        </w:rPr>
        <w:t>9．施工中采用新技术、新工艺、新设备、新材料时，必须制定相应的安全技术措施，施工现场必须具有相关的安全标志牌。</w:t>
      </w:r>
    </w:p>
    <w:p w14:paraId="0486C872">
      <w:pPr>
        <w:pStyle w:val="70"/>
        <w:spacing w:line="560" w:lineRule="exact"/>
        <w:ind w:firstLine="480" w:firstLineChars="200"/>
        <w:rPr>
          <w:rFonts w:hint="eastAsia" w:asciiTheme="minorEastAsia" w:hAnsiTheme="minorEastAsia" w:eastAsiaTheme="minorEastAsia" w:cstheme="minorEastAsia"/>
          <w:kern w:val="2"/>
          <w:sz w:val="24"/>
          <w:szCs w:val="24"/>
          <w:highlight w:val="none"/>
        </w:rPr>
      </w:pPr>
      <w:r>
        <w:rPr>
          <w:rFonts w:hint="eastAsia" w:asciiTheme="minorEastAsia" w:hAnsiTheme="minorEastAsia" w:eastAsiaTheme="minorEastAsia" w:cstheme="minorEastAsia"/>
          <w:kern w:val="2"/>
          <w:sz w:val="24"/>
          <w:szCs w:val="24"/>
          <w:highlight w:val="none"/>
        </w:rPr>
        <w:t>10．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14:paraId="41C47E87">
      <w:pPr>
        <w:pStyle w:val="70"/>
        <w:spacing w:line="560" w:lineRule="exact"/>
        <w:ind w:firstLine="480" w:firstLineChars="200"/>
        <w:rPr>
          <w:rFonts w:hint="eastAsia" w:asciiTheme="minorEastAsia" w:hAnsiTheme="minorEastAsia" w:eastAsiaTheme="minorEastAsia" w:cstheme="minorEastAsia"/>
          <w:kern w:val="2"/>
          <w:sz w:val="24"/>
          <w:szCs w:val="24"/>
          <w:highlight w:val="none"/>
        </w:rPr>
      </w:pPr>
      <w:bookmarkStart w:id="1160" w:name="_Toc4357_WPSOffice_Level1"/>
      <w:bookmarkStart w:id="1161" w:name="_Toc30521_WPSOffice_Level1"/>
      <w:bookmarkStart w:id="1162" w:name="_Toc11011_WPSOffice_Level1"/>
      <w:r>
        <w:rPr>
          <w:rFonts w:hint="eastAsia" w:asciiTheme="minorEastAsia" w:hAnsiTheme="minorEastAsia" w:eastAsiaTheme="minorEastAsia" w:cstheme="minorEastAsia"/>
          <w:kern w:val="2"/>
          <w:sz w:val="24"/>
          <w:szCs w:val="24"/>
          <w:highlight w:val="none"/>
        </w:rPr>
        <w:t>三、违约责任</w:t>
      </w:r>
      <w:bookmarkEnd w:id="1160"/>
      <w:bookmarkEnd w:id="1161"/>
      <w:bookmarkEnd w:id="1162"/>
    </w:p>
    <w:p w14:paraId="2A36D4F7">
      <w:pPr>
        <w:pStyle w:val="70"/>
        <w:spacing w:line="560" w:lineRule="exact"/>
        <w:ind w:firstLine="480" w:firstLineChars="200"/>
        <w:rPr>
          <w:rFonts w:hint="eastAsia" w:asciiTheme="minorEastAsia" w:hAnsiTheme="minorEastAsia" w:eastAsiaTheme="minorEastAsia" w:cstheme="minorEastAsia"/>
          <w:kern w:val="2"/>
          <w:sz w:val="24"/>
          <w:szCs w:val="24"/>
          <w:highlight w:val="none"/>
        </w:rPr>
      </w:pPr>
      <w:r>
        <w:rPr>
          <w:rFonts w:hint="eastAsia" w:asciiTheme="minorEastAsia" w:hAnsiTheme="minorEastAsia" w:eastAsiaTheme="minorEastAsia" w:cstheme="minorEastAsia"/>
          <w:kern w:val="2"/>
          <w:sz w:val="24"/>
          <w:szCs w:val="24"/>
          <w:highlight w:val="none"/>
        </w:rPr>
        <w:t>如因乙方原因造成安全事故，乙方承担一切责任，甲方将依法向乙方追究事故责任。</w:t>
      </w:r>
    </w:p>
    <w:p w14:paraId="1494CBFE">
      <w:pPr>
        <w:pStyle w:val="70"/>
        <w:spacing w:line="560" w:lineRule="exact"/>
        <w:ind w:firstLine="480" w:firstLineChars="200"/>
        <w:rPr>
          <w:rFonts w:hint="eastAsia" w:asciiTheme="minorEastAsia" w:hAnsiTheme="minorEastAsia" w:eastAsiaTheme="minorEastAsia" w:cstheme="minorEastAsia"/>
          <w:kern w:val="2"/>
          <w:sz w:val="24"/>
          <w:szCs w:val="24"/>
          <w:highlight w:val="none"/>
        </w:rPr>
      </w:pPr>
    </w:p>
    <w:p w14:paraId="2B6294F5">
      <w:pPr>
        <w:pStyle w:val="70"/>
        <w:spacing w:line="560" w:lineRule="exact"/>
        <w:rPr>
          <w:rFonts w:hint="eastAsia" w:asciiTheme="minorEastAsia" w:hAnsiTheme="minorEastAsia" w:eastAsiaTheme="minorEastAsia" w:cstheme="minorEastAsia"/>
          <w:kern w:val="2"/>
          <w:sz w:val="24"/>
          <w:szCs w:val="24"/>
          <w:highlight w:val="none"/>
        </w:rPr>
      </w:pPr>
      <w:bookmarkStart w:id="1163" w:name="_Toc18307_WPSOffice_Level1"/>
      <w:bookmarkStart w:id="1164" w:name="_Toc15962_WPSOffice_Level1"/>
      <w:bookmarkStart w:id="1165" w:name="_Toc7017_WPSOffice_Level1"/>
    </w:p>
    <w:bookmarkEnd w:id="1163"/>
    <w:bookmarkEnd w:id="1164"/>
    <w:bookmarkEnd w:id="1165"/>
    <w:p w14:paraId="7FF951FE">
      <w:pPr>
        <w:widowControl/>
        <w:wordWrap w:val="0"/>
        <w:spacing w:line="560" w:lineRule="exact"/>
        <w:ind w:left="420" w:leftChars="200" w:right="-1331" w:rightChars="-634"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发包人:</w:t>
      </w:r>
      <w:r>
        <w:rPr>
          <w:rFonts w:hint="eastAsia" w:asciiTheme="minorEastAsia" w:hAnsiTheme="minorEastAsia" w:eastAsiaTheme="minorEastAsia" w:cstheme="minorEastAsia"/>
          <w:kern w:val="0"/>
          <w:sz w:val="24"/>
          <w:szCs w:val="24"/>
          <w:highlight w:val="none"/>
          <w:u w:val="single"/>
        </w:rPr>
        <w:t xml:space="preserve"> </w:t>
      </w:r>
      <w:r>
        <w:rPr>
          <w:rFonts w:hint="eastAsia" w:asciiTheme="minorEastAsia" w:hAnsiTheme="minorEastAsia" w:eastAsiaTheme="minorEastAsia" w:cstheme="minorEastAsia"/>
          <w:kern w:val="0"/>
          <w:sz w:val="24"/>
          <w:szCs w:val="24"/>
          <w:highlight w:val="none"/>
          <w:u w:val="single"/>
          <w:lang w:val="en-US" w:eastAsia="zh-CN"/>
        </w:rPr>
        <w:t xml:space="preserve">                       </w:t>
      </w:r>
      <w:r>
        <w:rPr>
          <w:rFonts w:hint="eastAsia" w:asciiTheme="minorEastAsia" w:hAnsiTheme="minorEastAsia" w:eastAsiaTheme="minorEastAsia" w:cstheme="minorEastAsia"/>
          <w:kern w:val="0"/>
          <w:sz w:val="24"/>
          <w:szCs w:val="24"/>
          <w:highlight w:val="none"/>
        </w:rPr>
        <w:t xml:space="preserve"> (公章)   承包人：</w:t>
      </w:r>
      <w:r>
        <w:rPr>
          <w:rFonts w:hint="eastAsia" w:asciiTheme="minorEastAsia" w:hAnsiTheme="minorEastAsia" w:eastAsiaTheme="minorEastAsia" w:cstheme="minorEastAsia"/>
          <w:kern w:val="0"/>
          <w:sz w:val="24"/>
          <w:szCs w:val="24"/>
          <w:highlight w:val="none"/>
          <w:u w:val="single"/>
        </w:rPr>
        <w:t xml:space="preserve">                </w:t>
      </w:r>
      <w:r>
        <w:rPr>
          <w:rFonts w:hint="eastAsia" w:asciiTheme="minorEastAsia" w:hAnsiTheme="minorEastAsia" w:eastAsiaTheme="minorEastAsia" w:cstheme="minorEastAsia"/>
          <w:kern w:val="0"/>
          <w:sz w:val="24"/>
          <w:szCs w:val="24"/>
          <w:highlight w:val="none"/>
        </w:rPr>
        <w:t>(公章)</w:t>
      </w:r>
    </w:p>
    <w:p w14:paraId="1ACB790F">
      <w:pPr>
        <w:widowControl/>
        <w:wordWrap w:val="0"/>
        <w:spacing w:line="560" w:lineRule="exact"/>
        <w:ind w:left="420" w:leftChars="200" w:right="-1331" w:rightChars="-634"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地址：</w:t>
      </w:r>
      <w:r>
        <w:rPr>
          <w:rFonts w:hint="eastAsia" w:asciiTheme="minorEastAsia" w:hAnsiTheme="minorEastAsia" w:eastAsiaTheme="minorEastAsia" w:cstheme="minorEastAsia"/>
          <w:kern w:val="0"/>
          <w:sz w:val="24"/>
          <w:szCs w:val="24"/>
          <w:highlight w:val="none"/>
          <w:u w:val="single"/>
          <w:lang w:val="en-US" w:eastAsia="zh-CN"/>
        </w:rPr>
        <w:t xml:space="preserve">                         </w:t>
      </w:r>
      <w:r>
        <w:rPr>
          <w:rFonts w:hint="eastAsia" w:asciiTheme="minorEastAsia" w:hAnsiTheme="minorEastAsia" w:eastAsiaTheme="minorEastAsia" w:cstheme="minorEastAsia"/>
          <w:kern w:val="0"/>
          <w:sz w:val="24"/>
          <w:szCs w:val="24"/>
          <w:highlight w:val="none"/>
        </w:rPr>
        <w:t xml:space="preserve">          地址：</w:t>
      </w:r>
      <w:r>
        <w:rPr>
          <w:rFonts w:hint="eastAsia" w:asciiTheme="minorEastAsia" w:hAnsiTheme="minorEastAsia" w:eastAsiaTheme="minorEastAsia" w:cstheme="minorEastAsia"/>
          <w:kern w:val="0"/>
          <w:sz w:val="24"/>
          <w:szCs w:val="24"/>
          <w:highlight w:val="none"/>
          <w:u w:val="single"/>
        </w:rPr>
        <w:t xml:space="preserve">                       </w:t>
      </w:r>
    </w:p>
    <w:p w14:paraId="0AEFEAA0">
      <w:pPr>
        <w:widowControl/>
        <w:wordWrap w:val="0"/>
        <w:spacing w:line="560" w:lineRule="exact"/>
        <w:ind w:left="420" w:leftChars="200" w:right="-1331" w:rightChars="-634"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法定代表人：</w:t>
      </w:r>
      <w:r>
        <w:rPr>
          <w:rFonts w:hint="eastAsia" w:asciiTheme="minorEastAsia" w:hAnsiTheme="minorEastAsia" w:eastAsiaTheme="minorEastAsia" w:cstheme="minorEastAsia"/>
          <w:kern w:val="0"/>
          <w:sz w:val="24"/>
          <w:szCs w:val="24"/>
          <w:highlight w:val="none"/>
          <w:u w:val="single"/>
        </w:rPr>
        <w:t xml:space="preserve">                   </w:t>
      </w:r>
      <w:r>
        <w:rPr>
          <w:rFonts w:hint="eastAsia" w:asciiTheme="minorEastAsia" w:hAnsiTheme="minorEastAsia" w:eastAsiaTheme="minorEastAsia" w:cstheme="minorEastAsia"/>
          <w:kern w:val="0"/>
          <w:sz w:val="24"/>
          <w:szCs w:val="24"/>
          <w:highlight w:val="none"/>
        </w:rPr>
        <w:t xml:space="preserve">          法定代表人：</w:t>
      </w:r>
      <w:r>
        <w:rPr>
          <w:rFonts w:hint="eastAsia" w:asciiTheme="minorEastAsia" w:hAnsiTheme="minorEastAsia" w:eastAsiaTheme="minorEastAsia" w:cstheme="minorEastAsia"/>
          <w:kern w:val="0"/>
          <w:sz w:val="24"/>
          <w:szCs w:val="24"/>
          <w:highlight w:val="none"/>
          <w:u w:val="single"/>
        </w:rPr>
        <w:t xml:space="preserve">                 </w:t>
      </w:r>
    </w:p>
    <w:p w14:paraId="3108BC1D">
      <w:pPr>
        <w:widowControl/>
        <w:wordWrap w:val="0"/>
        <w:spacing w:line="560" w:lineRule="exact"/>
        <w:ind w:left="420" w:leftChars="200" w:right="-1331" w:rightChars="-634" w:firstLine="0" w:firstLineChars="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电话：</w:t>
      </w:r>
      <w:r>
        <w:rPr>
          <w:rFonts w:hint="eastAsia" w:asciiTheme="minorEastAsia" w:hAnsiTheme="minorEastAsia" w:eastAsiaTheme="minorEastAsia" w:cstheme="minorEastAsia"/>
          <w:kern w:val="0"/>
          <w:sz w:val="24"/>
          <w:szCs w:val="24"/>
          <w:highlight w:val="none"/>
          <w:u w:val="single"/>
        </w:rPr>
        <w:t xml:space="preserve">                         </w:t>
      </w:r>
      <w:r>
        <w:rPr>
          <w:rFonts w:hint="eastAsia" w:asciiTheme="minorEastAsia" w:hAnsiTheme="minorEastAsia" w:eastAsiaTheme="minorEastAsia" w:cstheme="minorEastAsia"/>
          <w:kern w:val="0"/>
          <w:sz w:val="24"/>
          <w:szCs w:val="24"/>
          <w:highlight w:val="none"/>
        </w:rPr>
        <w:t xml:space="preserve">          电话：</w:t>
      </w:r>
      <w:r>
        <w:rPr>
          <w:rFonts w:hint="eastAsia" w:asciiTheme="minorEastAsia" w:hAnsiTheme="minorEastAsia" w:eastAsiaTheme="minorEastAsia" w:cstheme="minorEastAsia"/>
          <w:kern w:val="0"/>
          <w:sz w:val="24"/>
          <w:szCs w:val="24"/>
          <w:highlight w:val="none"/>
          <w:u w:val="single"/>
        </w:rPr>
        <w:t xml:space="preserve">                       </w:t>
      </w:r>
    </w:p>
    <w:p w14:paraId="58293AED">
      <w:pPr>
        <w:wordWrap w:val="0"/>
        <w:ind w:firstLine="640"/>
        <w:jc w:val="center"/>
        <w:rPr>
          <w:rFonts w:asciiTheme="minorEastAsia" w:hAnsiTheme="minorEastAsia" w:eastAsiaTheme="minorEastAsia" w:cstheme="minorEastAsia"/>
          <w:b/>
          <w:bCs/>
          <w:sz w:val="32"/>
          <w:szCs w:val="40"/>
          <w:highlight w:val="none"/>
        </w:rPr>
      </w:pPr>
    </w:p>
    <w:p w14:paraId="6AEB8C16">
      <w:pPr>
        <w:wordWrap w:val="0"/>
        <w:ind w:firstLine="640"/>
        <w:jc w:val="center"/>
        <w:rPr>
          <w:rFonts w:asciiTheme="minorEastAsia" w:hAnsiTheme="minorEastAsia" w:eastAsiaTheme="minorEastAsia" w:cstheme="minorEastAsia"/>
          <w:b/>
          <w:bCs/>
          <w:sz w:val="32"/>
          <w:szCs w:val="40"/>
          <w:highlight w:val="none"/>
        </w:rPr>
      </w:pPr>
    </w:p>
    <w:p w14:paraId="3F52AE0E">
      <w:pPr>
        <w:wordWrap w:val="0"/>
        <w:ind w:firstLine="640"/>
        <w:jc w:val="center"/>
        <w:rPr>
          <w:rFonts w:asciiTheme="minorEastAsia" w:hAnsiTheme="minorEastAsia" w:eastAsiaTheme="minorEastAsia" w:cstheme="minorEastAsia"/>
          <w:b/>
          <w:bCs/>
          <w:sz w:val="32"/>
          <w:szCs w:val="40"/>
          <w:highlight w:val="none"/>
        </w:rPr>
      </w:pPr>
    </w:p>
    <w:p w14:paraId="374D9F6E">
      <w:pPr>
        <w:wordWrap w:val="0"/>
        <w:ind w:firstLine="640"/>
        <w:jc w:val="center"/>
        <w:rPr>
          <w:rFonts w:asciiTheme="minorEastAsia" w:hAnsiTheme="minorEastAsia" w:eastAsiaTheme="minorEastAsia" w:cstheme="minorEastAsia"/>
          <w:b/>
          <w:bCs/>
          <w:sz w:val="32"/>
          <w:szCs w:val="40"/>
          <w:highlight w:val="none"/>
        </w:rPr>
      </w:pPr>
    </w:p>
    <w:p w14:paraId="28046784">
      <w:pPr>
        <w:wordWrap w:val="0"/>
        <w:ind w:firstLine="640"/>
        <w:jc w:val="center"/>
        <w:rPr>
          <w:rFonts w:asciiTheme="minorEastAsia" w:hAnsiTheme="minorEastAsia" w:eastAsiaTheme="minorEastAsia" w:cstheme="minorEastAsia"/>
          <w:b/>
          <w:bCs/>
          <w:sz w:val="32"/>
          <w:szCs w:val="40"/>
          <w:highlight w:val="none"/>
        </w:rPr>
      </w:pPr>
    </w:p>
    <w:p w14:paraId="62D3286A">
      <w:pPr>
        <w:wordWrap w:val="0"/>
        <w:ind w:firstLine="640"/>
        <w:jc w:val="center"/>
        <w:rPr>
          <w:rFonts w:asciiTheme="minorEastAsia" w:hAnsiTheme="minorEastAsia" w:eastAsiaTheme="minorEastAsia" w:cstheme="minorEastAsia"/>
          <w:b/>
          <w:bCs/>
          <w:sz w:val="32"/>
          <w:szCs w:val="40"/>
          <w:highlight w:val="none"/>
        </w:rPr>
      </w:pPr>
    </w:p>
    <w:p w14:paraId="7AF293D5">
      <w:pPr>
        <w:rPr>
          <w:rFonts w:hint="eastAsia" w:ascii="宋体" w:hAnsi="宋体" w:eastAsia="宋体"/>
          <w:color w:val="auto"/>
          <w:highlight w:val="none"/>
        </w:rPr>
      </w:pPr>
      <w:bookmarkStart w:id="1166" w:name="_Toc17154"/>
      <w:bookmarkStart w:id="1167" w:name="_Toc116859968"/>
      <w:r>
        <w:rPr>
          <w:rFonts w:hint="eastAsia" w:ascii="宋体" w:hAnsi="宋体" w:eastAsia="宋体"/>
          <w:color w:val="auto"/>
          <w:highlight w:val="none"/>
        </w:rPr>
        <w:br w:type="page"/>
      </w:r>
    </w:p>
    <w:p w14:paraId="27DAF94F">
      <w:pPr>
        <w:pStyle w:val="66"/>
        <w:wordWrap w:val="0"/>
        <w:spacing w:line="460" w:lineRule="exact"/>
        <w:ind w:firstLine="120" w:firstLineChars="50"/>
        <w:outlineLvl w:val="9"/>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附件</w:t>
      </w:r>
      <w:r>
        <w:rPr>
          <w:rFonts w:hint="eastAsia" w:asciiTheme="minorEastAsia" w:hAnsiTheme="minorEastAsia" w:eastAsiaTheme="minorEastAsia" w:cstheme="minorEastAsia"/>
          <w:b/>
          <w:sz w:val="24"/>
          <w:szCs w:val="24"/>
          <w:highlight w:val="none"/>
          <w:lang w:val="en-US" w:eastAsia="zh-CN"/>
        </w:rPr>
        <w:t>5</w:t>
      </w:r>
      <w:r>
        <w:rPr>
          <w:rFonts w:hint="eastAsia" w:asciiTheme="minorEastAsia" w:hAnsiTheme="minorEastAsia" w:eastAsiaTheme="minorEastAsia" w:cstheme="minorEastAsia"/>
          <w:b/>
          <w:sz w:val="24"/>
          <w:szCs w:val="24"/>
          <w:highlight w:val="none"/>
        </w:rPr>
        <w:t>：</w:t>
      </w:r>
    </w:p>
    <w:p w14:paraId="634C7ED4">
      <w:pPr>
        <w:pStyle w:val="78"/>
        <w:numPr>
          <w:ilvl w:val="0"/>
          <w:numId w:val="0"/>
        </w:numPr>
        <w:tabs>
          <w:tab w:val="clear" w:pos="624"/>
        </w:tabs>
        <w:spacing w:after="0" w:afterLines="0"/>
        <w:outlineLvl w:val="9"/>
        <w:rPr>
          <w:rFonts w:ascii="宋体" w:hAnsi="宋体" w:eastAsia="宋体"/>
          <w:color w:val="auto"/>
          <w:highlight w:val="none"/>
        </w:rPr>
      </w:pPr>
      <w:r>
        <w:rPr>
          <w:rFonts w:hint="eastAsia" w:ascii="宋体" w:hAnsi="宋体" w:eastAsia="宋体"/>
          <w:color w:val="auto"/>
          <w:highlight w:val="none"/>
        </w:rPr>
        <w:t>廉政合同</w:t>
      </w:r>
      <w:bookmarkEnd w:id="1166"/>
      <w:bookmarkEnd w:id="1167"/>
    </w:p>
    <w:p w14:paraId="3A36D0BC">
      <w:pPr>
        <w:spacing w:line="500" w:lineRule="exact"/>
        <w:outlineLvl w:val="9"/>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甲方：</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4FB09115">
      <w:pPr>
        <w:spacing w:line="500" w:lineRule="exact"/>
        <w:outlineLvl w:val="9"/>
        <w:rPr>
          <w:rFonts w:hint="default"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乙方：</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3AB09EF8">
      <w:pPr>
        <w:spacing w:line="500" w:lineRule="exact"/>
        <w:ind w:firstLine="456" w:firstLineChars="19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中华人民共和国反不正当竞争法》、《中华人民共和国建筑法》、《中华人民共和国招标投标法》、《中华人民共和国民法典》等有关法律法规和政策，为确保建设工程达到国家及各部门有关廉政建设的要求，项目建设公平公正公开、优质高效、建设资金安全合理有效使用，各参建单位及参建人员廉洁自律，防止腐败行为的发生，在签订建设工程合同的同时，合同各方签订廉政合同。</w:t>
      </w:r>
    </w:p>
    <w:p w14:paraId="3F30FEE8">
      <w:pPr>
        <w:spacing w:line="500" w:lineRule="exact"/>
        <w:ind w:firstLine="456" w:firstLineChars="19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一、合同各方及其相关人员严格按照国家法律法规和政策规定等进行工程建设，遵守有关廉政建设的规定，坚持廉洁自律诚信原则，不得损害国家和集体利益。</w:t>
      </w:r>
    </w:p>
    <w:p w14:paraId="12345E0A">
      <w:pPr>
        <w:spacing w:line="500" w:lineRule="exact"/>
        <w:ind w:firstLine="456" w:firstLineChars="19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合同各方及其相关人员均不得向合同相对方相关人员索要、收受、提供、给予合同约定外的任何利益，包括但不限于明扣、暗扣、礼金、购物卡、有价证券、实物礼品、住房装修、婚丧嫁娶、旅游、配偶子女工作安排出国出境或其他非物质性利益等。</w:t>
      </w:r>
    </w:p>
    <w:p w14:paraId="5C61EEE2">
      <w:pPr>
        <w:spacing w:line="500" w:lineRule="exact"/>
        <w:ind w:firstLine="456" w:firstLineChars="19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甲方人员不得接受乙方请吃、请玩；不得接受乙方赠送的礼品、礼金和各种有价证券、信用卡及其他支付凭证；不得接受乙方任何好处费及回扣；不得向乙方报销任何由甲方支付的费用；不得借用、租用乙方的交通、通讯工具、高档办公用品等物品；不得参加乙方举行的祝贺庆典、超标准宴请及消费娱乐活动。</w:t>
      </w:r>
    </w:p>
    <w:p w14:paraId="4D1BE339">
      <w:pPr>
        <w:spacing w:line="500" w:lineRule="exact"/>
        <w:ind w:firstLine="456" w:firstLineChars="19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四、甲方人员的配偶、子女，不得承包或从事与本项目有关的材料供应、分包、服务、组织提供劳务等活动；不得向乙方推荐分包单位；不得要求乙方购买指定材料和设备。</w:t>
      </w:r>
    </w:p>
    <w:p w14:paraId="1821DC83">
      <w:pPr>
        <w:spacing w:line="500" w:lineRule="exact"/>
        <w:ind w:firstLine="456" w:firstLineChars="19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五、甲方人员要秉公办事、不得弄虚作假、营私舞弊、欺上压下、顶着不办、拖着不办，不得利用工作职权对乙方人员故意吃拿卡要。</w:t>
      </w:r>
    </w:p>
    <w:p w14:paraId="667C6067">
      <w:pPr>
        <w:spacing w:line="500" w:lineRule="exact"/>
        <w:ind w:firstLine="456" w:firstLineChars="19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六、甲方人员向乙方索贿，经乙方或其他线索检举，被纪检监察机关立案查处认定的，由此产生的办案费用由索贿方单位或个人承担。</w:t>
      </w:r>
    </w:p>
    <w:p w14:paraId="36F47790">
      <w:pPr>
        <w:spacing w:line="500" w:lineRule="exact"/>
        <w:ind w:firstLine="456" w:firstLineChars="19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乙方人员不得以任何形式邀请甲方人员吃、玩或向甲方赠送礼品、礼金、各种有价证券、信用卡及其他支付凭证或物品。如有违反，甲方可扣减合同价款的3%～5%，或者终止合同，并视情节轻重对违规人员批评教育、党纪政纪处分或依法追究责任。</w:t>
      </w:r>
    </w:p>
    <w:p w14:paraId="00123A69">
      <w:pPr>
        <w:spacing w:line="500" w:lineRule="exact"/>
        <w:ind w:firstLine="456" w:firstLineChars="19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八、乙方人员不得以任何名义为甲方人员报销应由甲方单位或个人支付的任何费用；不得以任何理由超标准宴请甲方人员及安排消费娱乐活动；不得为甲方人员购置或提供交通工具、通讯工具、高档办公用品等。</w:t>
      </w:r>
    </w:p>
    <w:p w14:paraId="1662210F">
      <w:pPr>
        <w:spacing w:line="500" w:lineRule="exact"/>
        <w:ind w:firstLine="456" w:firstLineChars="19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九、乙方在项目建设中贿赂甲方人员、中介方人员，被纪检监察机关或司法机关立案查处的，甲方有权终止合同。由此给甲方造成的损失以及发生的一切费用均由乙方承担，可在乙方合同价款中扣减。</w:t>
      </w:r>
    </w:p>
    <w:p w14:paraId="74F5D55D">
      <w:pPr>
        <w:spacing w:line="500" w:lineRule="exact"/>
        <w:ind w:firstLine="456" w:firstLineChars="19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十、合同各方人员赠送、贿赂、接受或索要钱物的行为，如果一方发生，另一方当事人应立即主动报告本单位领导和纪检监察部门或向检察机关举报。</w:t>
      </w:r>
    </w:p>
    <w:p w14:paraId="6FE14A66">
      <w:pPr>
        <w:spacing w:line="500" w:lineRule="exact"/>
        <w:ind w:firstLine="456" w:firstLineChars="19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十一、合同各方单位法定代表人、相关人员要严格履行本合同，相互监督、自查自纠，并向本单位纪检监察部门和监证的纪检监察机关部门报告，纪检监察机关部门可视情况进行定期或不定期检查。</w:t>
      </w:r>
    </w:p>
    <w:p w14:paraId="47FB65F9">
      <w:pPr>
        <w:spacing w:line="500" w:lineRule="exact"/>
        <w:ind w:firstLine="456" w:firstLineChars="19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十二、此合同份数同项目合同，各方签字盖章后生效。由各方单位的纪检监察部门和监证的纪检监察机关部门监督履行。</w:t>
      </w:r>
    </w:p>
    <w:p w14:paraId="288A8585">
      <w:pPr>
        <w:spacing w:line="500" w:lineRule="exact"/>
        <w:ind w:firstLine="456" w:firstLineChars="190"/>
        <w:outlineLvl w:val="9"/>
        <w:rPr>
          <w:rFonts w:hint="eastAsia" w:asciiTheme="minorEastAsia" w:hAnsiTheme="minorEastAsia" w:eastAsiaTheme="minorEastAsia" w:cstheme="minorEastAsia"/>
          <w:color w:val="auto"/>
          <w:sz w:val="24"/>
          <w:szCs w:val="24"/>
          <w:highlight w:val="none"/>
        </w:rPr>
      </w:pPr>
    </w:p>
    <w:p w14:paraId="4CC3E757">
      <w:pPr>
        <w:spacing w:line="500" w:lineRule="exact"/>
        <w:ind w:firstLine="456" w:firstLineChars="19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甲方：（公章）                             乙方：（公章）</w:t>
      </w:r>
    </w:p>
    <w:p w14:paraId="3206B416">
      <w:pPr>
        <w:spacing w:line="500" w:lineRule="exact"/>
        <w:ind w:firstLine="456" w:firstLineChars="19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地址：                  </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 xml:space="preserve">                  地址： </w:t>
      </w:r>
    </w:p>
    <w:p w14:paraId="76132A16">
      <w:pPr>
        <w:spacing w:line="500" w:lineRule="exact"/>
        <w:ind w:firstLine="456" w:firstLineChars="19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法定代表人：      </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 xml:space="preserve">                      法定代表人：</w:t>
      </w:r>
    </w:p>
    <w:p w14:paraId="32993215">
      <w:pPr>
        <w:spacing w:line="500" w:lineRule="exact"/>
        <w:ind w:firstLine="456" w:firstLineChars="19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或授权代理人：                            或授权代理人：                     </w:t>
      </w:r>
    </w:p>
    <w:p w14:paraId="414C2F8D">
      <w:pPr>
        <w:pStyle w:val="14"/>
        <w:spacing w:line="560" w:lineRule="exact"/>
        <w:ind w:left="0" w:leftChars="0" w:firstLine="0" w:firstLineChars="0"/>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p>
    <w:p w14:paraId="059DD06A">
      <w:pPr>
        <w:widowControl/>
        <w:spacing w:line="360" w:lineRule="auto"/>
        <w:ind w:firstLine="422" w:firstLineChars="200"/>
        <w:rPr>
          <w:rFonts w:hint="eastAsia" w:ascii="宋体" w:hAnsi="宋体" w:cs="宋体"/>
          <w:b/>
          <w:color w:val="auto"/>
          <w:kern w:val="0"/>
          <w:highlight w:val="none"/>
          <w:lang w:bidi="ar"/>
        </w:rPr>
      </w:pPr>
    </w:p>
    <w:p w14:paraId="4EC936F3">
      <w:pPr>
        <w:wordWrap w:val="0"/>
        <w:ind w:firstLine="640"/>
        <w:jc w:val="center"/>
        <w:rPr>
          <w:rFonts w:asciiTheme="minorEastAsia" w:hAnsiTheme="minorEastAsia" w:eastAsiaTheme="minorEastAsia" w:cstheme="minorEastAsia"/>
          <w:b/>
          <w:bCs/>
          <w:sz w:val="32"/>
          <w:szCs w:val="40"/>
          <w:highlight w:val="none"/>
        </w:rPr>
      </w:pPr>
    </w:p>
    <w:p w14:paraId="69B4C993">
      <w:pPr>
        <w:wordWrap w:val="0"/>
        <w:ind w:firstLine="640"/>
        <w:jc w:val="center"/>
        <w:rPr>
          <w:rFonts w:asciiTheme="minorEastAsia" w:hAnsiTheme="minorEastAsia" w:eastAsiaTheme="minorEastAsia" w:cstheme="minorEastAsia"/>
          <w:b/>
          <w:bCs/>
          <w:sz w:val="32"/>
          <w:szCs w:val="40"/>
          <w:highlight w:val="none"/>
        </w:rPr>
      </w:pPr>
    </w:p>
    <w:p w14:paraId="2D04D87B">
      <w:pPr>
        <w:wordWrap w:val="0"/>
        <w:ind w:firstLine="640"/>
        <w:jc w:val="center"/>
        <w:rPr>
          <w:rFonts w:asciiTheme="minorEastAsia" w:hAnsiTheme="minorEastAsia" w:eastAsiaTheme="minorEastAsia" w:cstheme="minorEastAsia"/>
          <w:b/>
          <w:bCs/>
          <w:sz w:val="32"/>
          <w:szCs w:val="40"/>
          <w:highlight w:val="none"/>
        </w:rPr>
      </w:pPr>
    </w:p>
    <w:p w14:paraId="348426EB">
      <w:pPr>
        <w:wordWrap w:val="0"/>
        <w:ind w:firstLine="640"/>
        <w:jc w:val="center"/>
        <w:rPr>
          <w:rFonts w:asciiTheme="minorEastAsia" w:hAnsiTheme="minorEastAsia" w:eastAsiaTheme="minorEastAsia" w:cstheme="minorEastAsia"/>
          <w:b/>
          <w:bCs/>
          <w:sz w:val="32"/>
          <w:szCs w:val="40"/>
          <w:highlight w:val="none"/>
        </w:rPr>
      </w:pPr>
    </w:p>
    <w:p w14:paraId="2FEF1575">
      <w:pPr>
        <w:rPr>
          <w:rFonts w:hint="eastAsia" w:asciiTheme="minorEastAsia" w:hAnsiTheme="minorEastAsia" w:eastAsiaTheme="minorEastAsia" w:cstheme="minorEastAsia"/>
          <w:b/>
          <w:bCs/>
          <w:sz w:val="32"/>
          <w:szCs w:val="40"/>
          <w:highlight w:val="none"/>
        </w:rPr>
      </w:pPr>
      <w:bookmarkStart w:id="1168" w:name="_Toc1503"/>
      <w:bookmarkStart w:id="1169" w:name="_Toc7209"/>
      <w:bookmarkStart w:id="1170" w:name="_Toc22873"/>
      <w:r>
        <w:rPr>
          <w:rFonts w:hint="eastAsia" w:asciiTheme="minorEastAsia" w:hAnsiTheme="minorEastAsia" w:eastAsiaTheme="minorEastAsia" w:cstheme="minorEastAsia"/>
          <w:b/>
          <w:bCs/>
          <w:sz w:val="32"/>
          <w:szCs w:val="40"/>
          <w:highlight w:val="none"/>
        </w:rPr>
        <w:br w:type="page"/>
      </w:r>
    </w:p>
    <w:p w14:paraId="6B31818F">
      <w:pPr>
        <w:wordWrap w:val="0"/>
        <w:ind w:firstLine="643"/>
        <w:jc w:val="center"/>
        <w:outlineLvl w:val="0"/>
        <w:rPr>
          <w:rFonts w:asciiTheme="minorEastAsia" w:hAnsiTheme="minorEastAsia" w:eastAsiaTheme="minorEastAsia" w:cstheme="minorEastAsia"/>
          <w:b/>
          <w:spacing w:val="-6"/>
          <w:kern w:val="0"/>
          <w:sz w:val="32"/>
          <w:szCs w:val="32"/>
          <w:highlight w:val="none"/>
        </w:rPr>
      </w:pPr>
      <w:bookmarkStart w:id="1171" w:name="_Toc5172"/>
      <w:r>
        <w:rPr>
          <w:rFonts w:hint="eastAsia" w:asciiTheme="minorEastAsia" w:hAnsiTheme="minorEastAsia" w:eastAsiaTheme="minorEastAsia" w:cstheme="minorEastAsia"/>
          <w:b/>
          <w:bCs/>
          <w:sz w:val="32"/>
          <w:szCs w:val="40"/>
          <w:highlight w:val="none"/>
        </w:rPr>
        <w:t>第六章  磋商文件格式</w:t>
      </w:r>
      <w:bookmarkEnd w:id="1168"/>
      <w:bookmarkEnd w:id="1169"/>
      <w:bookmarkEnd w:id="1170"/>
      <w:bookmarkEnd w:id="1171"/>
    </w:p>
    <w:p w14:paraId="718A254B">
      <w:pPr>
        <w:wordWrap w:val="0"/>
        <w:spacing w:line="360" w:lineRule="auto"/>
        <w:ind w:firstLine="309" w:firstLineChars="100"/>
        <w:jc w:val="center"/>
        <w:rPr>
          <w:rFonts w:asciiTheme="minorEastAsia" w:hAnsiTheme="minorEastAsia" w:eastAsiaTheme="minorEastAsia" w:cstheme="minorEastAsia"/>
          <w:b/>
          <w:spacing w:val="-6"/>
          <w:kern w:val="0"/>
          <w:sz w:val="32"/>
          <w:szCs w:val="32"/>
          <w:highlight w:val="none"/>
          <w:u w:val="single"/>
        </w:rPr>
      </w:pPr>
    </w:p>
    <w:p w14:paraId="6CBFC68C">
      <w:pPr>
        <w:wordWrap w:val="0"/>
        <w:spacing w:line="360" w:lineRule="auto"/>
        <w:ind w:firstLine="309" w:firstLineChars="100"/>
        <w:jc w:val="left"/>
        <w:outlineLvl w:val="1"/>
        <w:rPr>
          <w:rFonts w:asciiTheme="minorEastAsia" w:hAnsiTheme="minorEastAsia" w:eastAsiaTheme="minorEastAsia" w:cstheme="minorEastAsia"/>
          <w:b/>
          <w:spacing w:val="-6"/>
          <w:kern w:val="0"/>
          <w:sz w:val="32"/>
          <w:szCs w:val="32"/>
          <w:highlight w:val="none"/>
          <w:u w:val="single"/>
        </w:rPr>
      </w:pPr>
      <w:bookmarkStart w:id="1172" w:name="_Toc9268"/>
      <w:r>
        <w:rPr>
          <w:rFonts w:hint="eastAsia" w:asciiTheme="minorEastAsia" w:hAnsiTheme="minorEastAsia" w:eastAsiaTheme="minorEastAsia" w:cstheme="minorEastAsia"/>
          <w:b/>
          <w:spacing w:val="-6"/>
          <w:kern w:val="0"/>
          <w:sz w:val="32"/>
          <w:szCs w:val="32"/>
          <w:highlight w:val="none"/>
        </w:rPr>
        <w:t>封面</w:t>
      </w:r>
      <w:bookmarkEnd w:id="1172"/>
    </w:p>
    <w:p w14:paraId="1DBF3FB2">
      <w:pPr>
        <w:wordWrap w:val="0"/>
        <w:spacing w:line="360" w:lineRule="auto"/>
        <w:ind w:firstLine="309" w:firstLineChars="100"/>
        <w:jc w:val="center"/>
        <w:rPr>
          <w:rFonts w:asciiTheme="minorEastAsia" w:hAnsiTheme="minorEastAsia" w:eastAsiaTheme="minorEastAsia" w:cstheme="minorEastAsia"/>
          <w:b/>
          <w:spacing w:val="-6"/>
          <w:kern w:val="0"/>
          <w:sz w:val="32"/>
          <w:szCs w:val="32"/>
          <w:highlight w:val="none"/>
          <w:u w:val="single"/>
        </w:rPr>
      </w:pPr>
      <w:r>
        <w:rPr>
          <w:rFonts w:hint="eastAsia" w:asciiTheme="minorEastAsia" w:hAnsiTheme="minorEastAsia" w:eastAsiaTheme="minorEastAsia" w:cstheme="minorEastAsia"/>
          <w:b/>
          <w:spacing w:val="-6"/>
          <w:kern w:val="0"/>
          <w:sz w:val="32"/>
          <w:szCs w:val="32"/>
          <w:highlight w:val="none"/>
          <w:u w:val="single"/>
        </w:rPr>
        <w:t>（项目名称）</w:t>
      </w:r>
    </w:p>
    <w:p w14:paraId="1C042D0C">
      <w:pPr>
        <w:pStyle w:val="8"/>
        <w:wordWrap w:val="0"/>
        <w:spacing w:line="360" w:lineRule="auto"/>
        <w:ind w:firstLine="720"/>
        <w:rPr>
          <w:rFonts w:asciiTheme="minorEastAsia" w:hAnsiTheme="minorEastAsia" w:eastAsiaTheme="minorEastAsia" w:cstheme="minorEastAsia"/>
          <w:b/>
          <w:bCs/>
          <w:sz w:val="36"/>
          <w:szCs w:val="36"/>
          <w:highlight w:val="none"/>
        </w:rPr>
      </w:pPr>
    </w:p>
    <w:p w14:paraId="05E4F08A">
      <w:pPr>
        <w:wordWrap w:val="0"/>
        <w:autoSpaceDE w:val="0"/>
        <w:autoSpaceDN w:val="0"/>
        <w:adjustRightInd w:val="0"/>
        <w:spacing w:line="360" w:lineRule="auto"/>
        <w:ind w:firstLine="560"/>
        <w:jc w:val="center"/>
        <w:rPr>
          <w:rFonts w:asciiTheme="minorEastAsia" w:hAnsiTheme="minorEastAsia" w:eastAsiaTheme="minorEastAsia" w:cstheme="minorEastAsia"/>
          <w:b/>
          <w:kern w:val="0"/>
          <w:sz w:val="28"/>
          <w:szCs w:val="28"/>
          <w:highlight w:val="none"/>
        </w:rPr>
      </w:pPr>
    </w:p>
    <w:p w14:paraId="07E7B65C">
      <w:pPr>
        <w:wordWrap w:val="0"/>
        <w:autoSpaceDE w:val="0"/>
        <w:autoSpaceDN w:val="0"/>
        <w:adjustRightInd w:val="0"/>
        <w:spacing w:line="360" w:lineRule="auto"/>
        <w:jc w:val="both"/>
        <w:rPr>
          <w:rFonts w:asciiTheme="minorEastAsia" w:hAnsiTheme="minorEastAsia" w:eastAsiaTheme="minorEastAsia" w:cstheme="minorEastAsia"/>
          <w:b/>
          <w:kern w:val="0"/>
          <w:sz w:val="36"/>
          <w:szCs w:val="36"/>
          <w:highlight w:val="none"/>
        </w:rPr>
      </w:pPr>
    </w:p>
    <w:p w14:paraId="690EFA80">
      <w:pPr>
        <w:wordWrap w:val="0"/>
        <w:ind w:firstLine="1440"/>
        <w:jc w:val="center"/>
        <w:rPr>
          <w:rFonts w:asciiTheme="minorEastAsia" w:hAnsiTheme="minorEastAsia" w:eastAsiaTheme="minorEastAsia" w:cstheme="minorEastAsia"/>
          <w:b/>
          <w:sz w:val="72"/>
          <w:szCs w:val="72"/>
          <w:highlight w:val="none"/>
        </w:rPr>
      </w:pPr>
    </w:p>
    <w:p w14:paraId="75CC5C9B">
      <w:pPr>
        <w:wordWrap w:val="0"/>
        <w:ind w:firstLine="1440"/>
        <w:jc w:val="center"/>
        <w:rPr>
          <w:rFonts w:asciiTheme="minorEastAsia" w:hAnsiTheme="minorEastAsia" w:eastAsiaTheme="minorEastAsia" w:cstheme="minorEastAsia"/>
          <w:b/>
          <w:sz w:val="72"/>
          <w:szCs w:val="72"/>
          <w:highlight w:val="none"/>
        </w:rPr>
      </w:pPr>
    </w:p>
    <w:p w14:paraId="15AB3CF3">
      <w:pPr>
        <w:wordWrap w:val="0"/>
        <w:ind w:firstLine="1446"/>
        <w:jc w:val="center"/>
        <w:rPr>
          <w:rFonts w:asciiTheme="minorEastAsia" w:hAnsiTheme="minorEastAsia" w:eastAsiaTheme="minorEastAsia" w:cstheme="minorEastAsia"/>
          <w:b/>
          <w:sz w:val="72"/>
          <w:szCs w:val="72"/>
          <w:highlight w:val="none"/>
        </w:rPr>
      </w:pPr>
      <w:r>
        <w:rPr>
          <w:rFonts w:hint="eastAsia" w:asciiTheme="minorEastAsia" w:hAnsiTheme="minorEastAsia" w:eastAsiaTheme="minorEastAsia" w:cstheme="minorEastAsia"/>
          <w:b/>
          <w:sz w:val="72"/>
          <w:szCs w:val="72"/>
          <w:highlight w:val="none"/>
        </w:rPr>
        <w:t>响 应 文 件</w:t>
      </w:r>
    </w:p>
    <w:p w14:paraId="649843D4">
      <w:pPr>
        <w:wordWrap w:val="0"/>
        <w:ind w:firstLine="562"/>
        <w:jc w:val="center"/>
        <w:rPr>
          <w:rFonts w:asciiTheme="minorEastAsia" w:hAnsiTheme="minorEastAsia" w:eastAsiaTheme="minorEastAsia" w:cstheme="minorEastAsia"/>
          <w:sz w:val="6"/>
          <w:szCs w:val="10"/>
          <w:highlight w:val="none"/>
          <w:u w:val="single"/>
        </w:rPr>
      </w:pPr>
      <w:r>
        <w:rPr>
          <w:rFonts w:hint="eastAsia" w:asciiTheme="minorEastAsia" w:hAnsiTheme="minorEastAsia" w:eastAsiaTheme="minorEastAsia" w:cstheme="minorEastAsia"/>
          <w:b/>
          <w:sz w:val="28"/>
          <w:szCs w:val="28"/>
          <w:highlight w:val="none"/>
          <w:lang w:val="en-US" w:eastAsia="zh-CN"/>
        </w:rPr>
        <w:t>项目</w:t>
      </w:r>
      <w:r>
        <w:rPr>
          <w:rFonts w:hint="eastAsia" w:asciiTheme="minorEastAsia" w:hAnsiTheme="minorEastAsia" w:eastAsiaTheme="minorEastAsia" w:cstheme="minorEastAsia"/>
          <w:b/>
          <w:sz w:val="28"/>
          <w:szCs w:val="28"/>
          <w:highlight w:val="none"/>
        </w:rPr>
        <w:t>编号：</w:t>
      </w:r>
    </w:p>
    <w:p w14:paraId="0CDB772E">
      <w:pPr>
        <w:wordWrap w:val="0"/>
        <w:autoSpaceDE w:val="0"/>
        <w:autoSpaceDN w:val="0"/>
        <w:adjustRightInd w:val="0"/>
        <w:spacing w:line="360" w:lineRule="auto"/>
        <w:jc w:val="left"/>
        <w:rPr>
          <w:rFonts w:asciiTheme="minorEastAsia" w:hAnsiTheme="minorEastAsia" w:eastAsiaTheme="minorEastAsia" w:cstheme="minorEastAsia"/>
          <w:kern w:val="0"/>
          <w:sz w:val="24"/>
          <w:highlight w:val="none"/>
        </w:rPr>
      </w:pPr>
    </w:p>
    <w:p w14:paraId="23BE9277">
      <w:pPr>
        <w:wordWrap w:val="0"/>
        <w:autoSpaceDE w:val="0"/>
        <w:autoSpaceDN w:val="0"/>
        <w:adjustRightInd w:val="0"/>
        <w:spacing w:line="360" w:lineRule="auto"/>
        <w:jc w:val="left"/>
        <w:rPr>
          <w:rFonts w:asciiTheme="minorEastAsia" w:hAnsiTheme="minorEastAsia" w:eastAsiaTheme="minorEastAsia" w:cstheme="minorEastAsia"/>
          <w:kern w:val="0"/>
          <w:sz w:val="24"/>
          <w:highlight w:val="none"/>
        </w:rPr>
      </w:pPr>
    </w:p>
    <w:p w14:paraId="6DFA6621">
      <w:pPr>
        <w:wordWrap w:val="0"/>
        <w:autoSpaceDE w:val="0"/>
        <w:autoSpaceDN w:val="0"/>
        <w:adjustRightInd w:val="0"/>
        <w:spacing w:line="360" w:lineRule="auto"/>
        <w:jc w:val="left"/>
        <w:rPr>
          <w:rFonts w:asciiTheme="minorEastAsia" w:hAnsiTheme="minorEastAsia" w:eastAsiaTheme="minorEastAsia" w:cstheme="minorEastAsia"/>
          <w:kern w:val="0"/>
          <w:sz w:val="24"/>
          <w:highlight w:val="none"/>
        </w:rPr>
      </w:pPr>
    </w:p>
    <w:p w14:paraId="7EB0569C">
      <w:pPr>
        <w:wordWrap w:val="0"/>
        <w:autoSpaceDE w:val="0"/>
        <w:autoSpaceDN w:val="0"/>
        <w:adjustRightInd w:val="0"/>
        <w:spacing w:line="360" w:lineRule="auto"/>
        <w:jc w:val="left"/>
        <w:rPr>
          <w:rFonts w:asciiTheme="minorEastAsia" w:hAnsiTheme="minorEastAsia" w:eastAsiaTheme="minorEastAsia" w:cstheme="minorEastAsia"/>
          <w:kern w:val="0"/>
          <w:sz w:val="24"/>
          <w:highlight w:val="none"/>
        </w:rPr>
      </w:pPr>
    </w:p>
    <w:p w14:paraId="19AE86A4">
      <w:pPr>
        <w:wordWrap w:val="0"/>
        <w:autoSpaceDE w:val="0"/>
        <w:autoSpaceDN w:val="0"/>
        <w:adjustRightInd w:val="0"/>
        <w:spacing w:line="360" w:lineRule="auto"/>
        <w:jc w:val="left"/>
        <w:rPr>
          <w:rFonts w:asciiTheme="minorEastAsia" w:hAnsiTheme="minorEastAsia" w:eastAsiaTheme="minorEastAsia" w:cstheme="minorEastAsia"/>
          <w:kern w:val="0"/>
          <w:sz w:val="24"/>
          <w:highlight w:val="none"/>
        </w:rPr>
      </w:pPr>
    </w:p>
    <w:p w14:paraId="312D7AB3">
      <w:pPr>
        <w:wordWrap w:val="0"/>
        <w:autoSpaceDE w:val="0"/>
        <w:autoSpaceDN w:val="0"/>
        <w:adjustRightInd w:val="0"/>
        <w:spacing w:line="360" w:lineRule="auto"/>
        <w:jc w:val="left"/>
        <w:rPr>
          <w:rFonts w:asciiTheme="minorEastAsia" w:hAnsiTheme="minorEastAsia" w:eastAsiaTheme="minorEastAsia" w:cstheme="minorEastAsia"/>
          <w:kern w:val="0"/>
          <w:sz w:val="24"/>
          <w:highlight w:val="none"/>
        </w:rPr>
      </w:pPr>
    </w:p>
    <w:p w14:paraId="6B08F995">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p w14:paraId="1B388D30">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p w14:paraId="226E62F9">
      <w:pPr>
        <w:wordWrap w:val="0"/>
        <w:autoSpaceDE w:val="0"/>
        <w:autoSpaceDN w:val="0"/>
        <w:adjustRightInd w:val="0"/>
        <w:spacing w:line="600" w:lineRule="auto"/>
        <w:ind w:firstLine="482"/>
        <w:jc w:val="left"/>
        <w:rPr>
          <w:rFonts w:asciiTheme="minorEastAsia" w:hAnsiTheme="minorEastAsia" w:eastAsiaTheme="minorEastAsia" w:cstheme="minorEastAsia"/>
          <w:b/>
          <w:kern w:val="0"/>
          <w:sz w:val="24"/>
          <w:highlight w:val="none"/>
        </w:rPr>
      </w:pPr>
      <w:r>
        <w:rPr>
          <w:rFonts w:hint="eastAsia" w:asciiTheme="minorEastAsia" w:hAnsiTheme="minorEastAsia" w:eastAsiaTheme="minorEastAsia" w:cstheme="minorEastAsia"/>
          <w:b/>
          <w:kern w:val="0"/>
          <w:sz w:val="24"/>
          <w:highlight w:val="none"/>
          <w:lang w:eastAsia="zh-CN"/>
        </w:rPr>
        <w:t>供应商</w:t>
      </w:r>
      <w:r>
        <w:rPr>
          <w:rFonts w:hint="eastAsia" w:asciiTheme="minorEastAsia" w:hAnsiTheme="minorEastAsia" w:eastAsiaTheme="minorEastAsia" w:cstheme="minorEastAsia"/>
          <w:b/>
          <w:kern w:val="0"/>
          <w:sz w:val="24"/>
          <w:highlight w:val="none"/>
        </w:rPr>
        <w:t>：_____________________________ （电子签章）</w:t>
      </w:r>
    </w:p>
    <w:p w14:paraId="1940B2A5">
      <w:pPr>
        <w:wordWrap w:val="0"/>
        <w:autoSpaceDE w:val="0"/>
        <w:autoSpaceDN w:val="0"/>
        <w:adjustRightInd w:val="0"/>
        <w:spacing w:line="600" w:lineRule="auto"/>
        <w:ind w:firstLine="482"/>
        <w:jc w:val="left"/>
        <w:rPr>
          <w:rFonts w:asciiTheme="minorEastAsia" w:hAnsiTheme="minorEastAsia" w:eastAsiaTheme="minorEastAsia" w:cstheme="minorEastAsia"/>
          <w:b/>
          <w:kern w:val="0"/>
          <w:sz w:val="24"/>
          <w:highlight w:val="none"/>
        </w:rPr>
      </w:pPr>
      <w:r>
        <w:rPr>
          <w:rFonts w:hint="eastAsia" w:asciiTheme="minorEastAsia" w:hAnsiTheme="minorEastAsia" w:eastAsiaTheme="minorEastAsia" w:cstheme="minorEastAsia"/>
          <w:b/>
          <w:kern w:val="0"/>
          <w:sz w:val="24"/>
          <w:highlight w:val="none"/>
        </w:rPr>
        <w:t>法定代表人：_______________ （</w:t>
      </w:r>
      <w:r>
        <w:rPr>
          <w:rFonts w:hint="eastAsia" w:asciiTheme="minorEastAsia" w:hAnsiTheme="minorEastAsia" w:eastAsiaTheme="minorEastAsia" w:cstheme="minorEastAsia"/>
          <w:b/>
          <w:kern w:val="0"/>
          <w:sz w:val="24"/>
          <w:highlight w:val="none"/>
          <w:lang w:eastAsia="zh-CN"/>
        </w:rPr>
        <w:t>电子签名或电子签章</w:t>
      </w:r>
      <w:r>
        <w:rPr>
          <w:rFonts w:hint="eastAsia" w:asciiTheme="minorEastAsia" w:hAnsiTheme="minorEastAsia" w:eastAsiaTheme="minorEastAsia" w:cstheme="minorEastAsia"/>
          <w:b/>
          <w:kern w:val="0"/>
          <w:sz w:val="24"/>
          <w:highlight w:val="none"/>
        </w:rPr>
        <w:t>）</w:t>
      </w:r>
    </w:p>
    <w:p w14:paraId="60028FDD">
      <w:pPr>
        <w:wordWrap w:val="0"/>
        <w:autoSpaceDE w:val="0"/>
        <w:autoSpaceDN w:val="0"/>
        <w:adjustRightInd w:val="0"/>
        <w:spacing w:line="600" w:lineRule="auto"/>
        <w:ind w:firstLine="482"/>
        <w:jc w:val="left"/>
        <w:rPr>
          <w:rFonts w:asciiTheme="minorEastAsia" w:hAnsiTheme="minorEastAsia" w:eastAsiaTheme="minorEastAsia" w:cstheme="minorEastAsia"/>
          <w:b/>
          <w:kern w:val="0"/>
          <w:sz w:val="24"/>
          <w:highlight w:val="none"/>
        </w:rPr>
      </w:pPr>
      <w:r>
        <w:rPr>
          <w:rFonts w:hint="eastAsia" w:asciiTheme="minorEastAsia" w:hAnsiTheme="minorEastAsia" w:eastAsiaTheme="minorEastAsia" w:cstheme="minorEastAsia"/>
          <w:b/>
          <w:kern w:val="0"/>
          <w:sz w:val="24"/>
          <w:highlight w:val="none"/>
        </w:rPr>
        <w:t>日期：____年____ 月____ 日</w:t>
      </w:r>
    </w:p>
    <w:p w14:paraId="6DF5BACA">
      <w:pPr>
        <w:pStyle w:val="2"/>
        <w:wordWrap w:val="0"/>
        <w:ind w:firstLine="640"/>
        <w:rPr>
          <w:rFonts w:asciiTheme="minorEastAsia" w:hAnsiTheme="minorEastAsia" w:eastAsiaTheme="minorEastAsia" w:cstheme="minorEastAsia"/>
          <w:highlight w:val="none"/>
        </w:rPr>
      </w:pPr>
      <w:bookmarkStart w:id="1173" w:name="_Toc15707"/>
      <w:r>
        <w:rPr>
          <w:rFonts w:hint="eastAsia" w:asciiTheme="minorEastAsia" w:hAnsiTheme="minorEastAsia" w:eastAsiaTheme="minorEastAsia" w:cstheme="minorEastAsia"/>
          <w:highlight w:val="none"/>
        </w:rPr>
        <w:t>目   录</w:t>
      </w:r>
      <w:bookmarkEnd w:id="1173"/>
      <w:bookmarkStart w:id="1174" w:name="_Toc1488"/>
      <w:bookmarkStart w:id="1175" w:name="_Toc255659853"/>
      <w:bookmarkStart w:id="1176" w:name="_Toc488678615"/>
      <w:bookmarkStart w:id="1177" w:name="_Toc199322165"/>
      <w:bookmarkStart w:id="1178" w:name="_Toc265955103"/>
      <w:bookmarkStart w:id="1179" w:name="_Toc265654039"/>
      <w:bookmarkStart w:id="1180" w:name="_Toc265954806"/>
      <w:bookmarkStart w:id="1181" w:name="_Toc491246941"/>
      <w:bookmarkStart w:id="1182" w:name="_Toc490385556"/>
    </w:p>
    <w:p w14:paraId="38E0E927">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br w:type="page"/>
      </w:r>
    </w:p>
    <w:p w14:paraId="726DAD23">
      <w:pPr>
        <w:wordWrap w:val="0"/>
        <w:autoSpaceDE w:val="0"/>
        <w:autoSpaceDN w:val="0"/>
        <w:adjustRightInd w:val="0"/>
        <w:spacing w:line="360" w:lineRule="auto"/>
        <w:ind w:firstLine="643" w:firstLineChars="200"/>
        <w:jc w:val="center"/>
        <w:outlineLvl w:val="1"/>
        <w:rPr>
          <w:rFonts w:asciiTheme="minorEastAsia" w:hAnsiTheme="minorEastAsia" w:eastAsiaTheme="minorEastAsia" w:cstheme="minorEastAsia"/>
          <w:b/>
          <w:sz w:val="32"/>
          <w:szCs w:val="32"/>
          <w:highlight w:val="none"/>
        </w:rPr>
      </w:pPr>
      <w:bookmarkStart w:id="1183" w:name="_Toc19236"/>
      <w:r>
        <w:rPr>
          <w:rFonts w:hint="eastAsia" w:asciiTheme="minorEastAsia" w:hAnsiTheme="minorEastAsia" w:eastAsiaTheme="minorEastAsia" w:cstheme="minorEastAsia"/>
          <w:b/>
          <w:kern w:val="0"/>
          <w:sz w:val="32"/>
          <w:szCs w:val="32"/>
          <w:highlight w:val="none"/>
        </w:rPr>
        <w:t>一、</w:t>
      </w:r>
      <w:r>
        <w:rPr>
          <w:rFonts w:hint="eastAsia" w:asciiTheme="minorEastAsia" w:hAnsiTheme="minorEastAsia" w:eastAsiaTheme="minorEastAsia" w:cstheme="minorEastAsia"/>
          <w:b/>
          <w:sz w:val="32"/>
          <w:szCs w:val="32"/>
          <w:highlight w:val="none"/>
        </w:rPr>
        <w:t>资格审查部分格式</w:t>
      </w:r>
      <w:bookmarkEnd w:id="1183"/>
    </w:p>
    <w:bookmarkEnd w:id="1174"/>
    <w:bookmarkEnd w:id="1175"/>
    <w:bookmarkEnd w:id="1176"/>
    <w:bookmarkEnd w:id="1177"/>
    <w:bookmarkEnd w:id="1178"/>
    <w:bookmarkEnd w:id="1179"/>
    <w:bookmarkEnd w:id="1180"/>
    <w:bookmarkEnd w:id="1181"/>
    <w:bookmarkEnd w:id="1182"/>
    <w:p w14:paraId="782D84C4">
      <w:pPr>
        <w:wordWrap w:val="0"/>
        <w:autoSpaceDE w:val="0"/>
        <w:autoSpaceDN w:val="0"/>
        <w:adjustRightInd w:val="0"/>
        <w:spacing w:line="360" w:lineRule="auto"/>
        <w:ind w:left="3060" w:leftChars="1457" w:firstLine="1512" w:firstLineChars="720"/>
        <w:jc w:val="left"/>
        <w:rPr>
          <w:rFonts w:asciiTheme="minorEastAsia" w:hAnsiTheme="minorEastAsia" w:eastAsiaTheme="minorEastAsia" w:cstheme="minorEastAsia"/>
          <w:kern w:val="0"/>
          <w:szCs w:val="21"/>
          <w:highlight w:val="none"/>
        </w:rPr>
      </w:pPr>
    </w:p>
    <w:p w14:paraId="741EDB8F">
      <w:pPr>
        <w:keepNext/>
        <w:keepLines/>
        <w:wordWrap w:val="0"/>
        <w:autoSpaceDE w:val="0"/>
        <w:autoSpaceDN w:val="0"/>
        <w:adjustRightInd w:val="0"/>
        <w:snapToGrid w:val="0"/>
        <w:spacing w:line="360" w:lineRule="auto"/>
        <w:ind w:firstLine="562"/>
        <w:jc w:val="center"/>
        <w:outlineLvl w:val="3"/>
        <w:rPr>
          <w:rFonts w:asciiTheme="minorEastAsia" w:hAnsiTheme="minorEastAsia" w:eastAsiaTheme="minorEastAsia" w:cstheme="minorEastAsia"/>
          <w:b/>
          <w:bCs/>
          <w:spacing w:val="20"/>
          <w:szCs w:val="21"/>
          <w:highlight w:val="none"/>
          <w:lang w:val="zh-CN"/>
        </w:rPr>
      </w:pPr>
      <w:bookmarkStart w:id="1184" w:name="_Toc26507"/>
      <w:bookmarkStart w:id="1185" w:name="_Toc8419"/>
      <w:bookmarkStart w:id="1186" w:name="_Toc10419"/>
      <w:bookmarkStart w:id="1187" w:name="_Toc18022"/>
      <w:bookmarkStart w:id="1188" w:name="_Toc30179"/>
      <w:bookmarkStart w:id="1189" w:name="_Toc1050"/>
      <w:bookmarkStart w:id="1190" w:name="_Toc255659857"/>
      <w:bookmarkStart w:id="1191" w:name="_Toc265654043"/>
      <w:bookmarkStart w:id="1192" w:name="_Toc265955107"/>
      <w:bookmarkStart w:id="1193" w:name="_Toc10055"/>
      <w:bookmarkStart w:id="1194" w:name="_Toc265954810"/>
      <w:r>
        <w:rPr>
          <w:rFonts w:hint="eastAsia" w:asciiTheme="minorEastAsia" w:hAnsiTheme="minorEastAsia" w:eastAsiaTheme="minorEastAsia" w:cstheme="minorEastAsia"/>
          <w:b/>
          <w:kern w:val="0"/>
          <w:sz w:val="28"/>
          <w:szCs w:val="28"/>
          <w:highlight w:val="none"/>
        </w:rPr>
        <w:t>（</w:t>
      </w:r>
      <w:r>
        <w:rPr>
          <w:rFonts w:hint="eastAsia" w:asciiTheme="minorEastAsia" w:hAnsiTheme="minorEastAsia" w:eastAsiaTheme="minorEastAsia" w:cstheme="minorEastAsia"/>
          <w:b/>
          <w:kern w:val="0"/>
          <w:sz w:val="28"/>
          <w:szCs w:val="28"/>
          <w:highlight w:val="none"/>
          <w:lang w:val="en-US" w:eastAsia="zh-CN"/>
        </w:rPr>
        <w:t>一</w:t>
      </w:r>
      <w:r>
        <w:rPr>
          <w:rFonts w:hint="eastAsia" w:asciiTheme="minorEastAsia" w:hAnsiTheme="minorEastAsia" w:eastAsiaTheme="minorEastAsia" w:cstheme="minorEastAsia"/>
          <w:b/>
          <w:kern w:val="0"/>
          <w:sz w:val="28"/>
          <w:szCs w:val="28"/>
          <w:highlight w:val="none"/>
        </w:rPr>
        <w:t>）</w:t>
      </w:r>
      <w:bookmarkEnd w:id="1184"/>
      <w:bookmarkEnd w:id="1185"/>
      <w:r>
        <w:rPr>
          <w:rFonts w:hint="eastAsia" w:asciiTheme="minorEastAsia" w:hAnsiTheme="minorEastAsia" w:eastAsiaTheme="minorEastAsia" w:cstheme="minorEastAsia"/>
          <w:b/>
          <w:kern w:val="0"/>
          <w:sz w:val="28"/>
          <w:szCs w:val="28"/>
          <w:highlight w:val="none"/>
          <w:lang w:val="zh-CN"/>
        </w:rPr>
        <w:t>供应商基本情况表</w:t>
      </w:r>
    </w:p>
    <w:tbl>
      <w:tblPr>
        <w:tblStyle w:val="24"/>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6"/>
        <w:gridCol w:w="964"/>
        <w:gridCol w:w="813"/>
        <w:gridCol w:w="689"/>
        <w:gridCol w:w="1034"/>
        <w:gridCol w:w="281"/>
        <w:gridCol w:w="939"/>
        <w:gridCol w:w="615"/>
        <w:gridCol w:w="894"/>
        <w:gridCol w:w="1495"/>
      </w:tblGrid>
      <w:tr w14:paraId="7AFDB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776" w:type="dxa"/>
            <w:vAlign w:val="center"/>
          </w:tcPr>
          <w:p w14:paraId="44E21844">
            <w:pPr>
              <w:wordWrap w:val="0"/>
              <w:autoSpaceDE w:val="0"/>
              <w:autoSpaceDN w:val="0"/>
              <w:adjustRightInd w:val="0"/>
              <w:spacing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lang w:eastAsia="zh-CN"/>
              </w:rPr>
              <w:t>供应商</w:t>
            </w:r>
            <w:r>
              <w:rPr>
                <w:rFonts w:hint="eastAsia" w:asciiTheme="minorEastAsia" w:hAnsiTheme="minorEastAsia" w:eastAsiaTheme="minorEastAsia" w:cstheme="minorEastAsia"/>
                <w:kern w:val="0"/>
                <w:sz w:val="24"/>
                <w:highlight w:val="none"/>
              </w:rPr>
              <w:t>名称</w:t>
            </w:r>
          </w:p>
        </w:tc>
        <w:tc>
          <w:tcPr>
            <w:tcW w:w="7724" w:type="dxa"/>
            <w:gridSpan w:val="9"/>
            <w:vAlign w:val="center"/>
          </w:tcPr>
          <w:p w14:paraId="43D69E05">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r>
      <w:tr w14:paraId="4EC9E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776" w:type="dxa"/>
            <w:vAlign w:val="center"/>
          </w:tcPr>
          <w:p w14:paraId="48EF3BDC">
            <w:pPr>
              <w:wordWrap w:val="0"/>
              <w:autoSpaceDE w:val="0"/>
              <w:autoSpaceDN w:val="0"/>
              <w:adjustRightInd w:val="0"/>
              <w:spacing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注册地址</w:t>
            </w:r>
          </w:p>
        </w:tc>
        <w:tc>
          <w:tcPr>
            <w:tcW w:w="3500" w:type="dxa"/>
            <w:gridSpan w:val="4"/>
            <w:vAlign w:val="center"/>
          </w:tcPr>
          <w:p w14:paraId="2185196D">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1220" w:type="dxa"/>
            <w:gridSpan w:val="2"/>
            <w:vAlign w:val="center"/>
          </w:tcPr>
          <w:p w14:paraId="3CE1A75D">
            <w:pPr>
              <w:wordWrap w:val="0"/>
              <w:autoSpaceDE w:val="0"/>
              <w:autoSpaceDN w:val="0"/>
              <w:adjustRightInd w:val="0"/>
              <w:spacing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邮政编码</w:t>
            </w:r>
          </w:p>
        </w:tc>
        <w:tc>
          <w:tcPr>
            <w:tcW w:w="3004" w:type="dxa"/>
            <w:gridSpan w:val="3"/>
            <w:vAlign w:val="center"/>
          </w:tcPr>
          <w:p w14:paraId="3610605F">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r>
      <w:tr w14:paraId="795B6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776" w:type="dxa"/>
            <w:vMerge w:val="restart"/>
            <w:vAlign w:val="center"/>
          </w:tcPr>
          <w:p w14:paraId="2C71083D">
            <w:pPr>
              <w:wordWrap w:val="0"/>
              <w:autoSpaceDE w:val="0"/>
              <w:autoSpaceDN w:val="0"/>
              <w:adjustRightInd w:val="0"/>
              <w:spacing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联系方式</w:t>
            </w:r>
          </w:p>
        </w:tc>
        <w:tc>
          <w:tcPr>
            <w:tcW w:w="964" w:type="dxa"/>
            <w:vAlign w:val="center"/>
          </w:tcPr>
          <w:p w14:paraId="6EF95000">
            <w:pPr>
              <w:wordWrap w:val="0"/>
              <w:autoSpaceDE w:val="0"/>
              <w:autoSpaceDN w:val="0"/>
              <w:adjustRightInd w:val="0"/>
              <w:spacing w:line="360" w:lineRule="auto"/>
              <w:jc w:val="center"/>
              <w:rPr>
                <w:rFonts w:asciiTheme="minorEastAsia" w:hAnsiTheme="minorEastAsia" w:eastAsiaTheme="minorEastAsia" w:cstheme="minorEastAsia"/>
                <w:b/>
                <w:kern w:val="0"/>
                <w:sz w:val="24"/>
                <w:highlight w:val="none"/>
              </w:rPr>
            </w:pPr>
            <w:r>
              <w:rPr>
                <w:rFonts w:hint="eastAsia" w:asciiTheme="minorEastAsia" w:hAnsiTheme="minorEastAsia" w:eastAsiaTheme="minorEastAsia" w:cstheme="minorEastAsia"/>
                <w:kern w:val="0"/>
                <w:sz w:val="24"/>
                <w:highlight w:val="none"/>
              </w:rPr>
              <w:t>联系人</w:t>
            </w:r>
          </w:p>
        </w:tc>
        <w:tc>
          <w:tcPr>
            <w:tcW w:w="2536" w:type="dxa"/>
            <w:gridSpan w:val="3"/>
            <w:vAlign w:val="center"/>
          </w:tcPr>
          <w:p w14:paraId="09CDA5FE">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1220" w:type="dxa"/>
            <w:gridSpan w:val="2"/>
            <w:vAlign w:val="center"/>
          </w:tcPr>
          <w:p w14:paraId="7F6D0C84">
            <w:pPr>
              <w:wordWrap w:val="0"/>
              <w:autoSpaceDE w:val="0"/>
              <w:autoSpaceDN w:val="0"/>
              <w:adjustRightInd w:val="0"/>
              <w:spacing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  话</w:t>
            </w:r>
          </w:p>
        </w:tc>
        <w:tc>
          <w:tcPr>
            <w:tcW w:w="3004" w:type="dxa"/>
            <w:gridSpan w:val="3"/>
            <w:vAlign w:val="center"/>
          </w:tcPr>
          <w:p w14:paraId="7C903DB7">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r>
      <w:tr w14:paraId="5CA34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776" w:type="dxa"/>
            <w:vMerge w:val="continue"/>
            <w:vAlign w:val="center"/>
          </w:tcPr>
          <w:p w14:paraId="5FFFD37B">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964" w:type="dxa"/>
            <w:vAlign w:val="center"/>
          </w:tcPr>
          <w:p w14:paraId="740611C6">
            <w:pPr>
              <w:wordWrap w:val="0"/>
              <w:autoSpaceDE w:val="0"/>
              <w:autoSpaceDN w:val="0"/>
              <w:adjustRightInd w:val="0"/>
              <w:spacing w:line="360" w:lineRule="auto"/>
              <w:jc w:val="center"/>
              <w:rPr>
                <w:rFonts w:asciiTheme="minorEastAsia" w:hAnsiTheme="minorEastAsia" w:eastAsiaTheme="minorEastAsia" w:cstheme="minorEastAsia"/>
                <w:b/>
                <w:kern w:val="0"/>
                <w:sz w:val="24"/>
                <w:highlight w:val="none"/>
              </w:rPr>
            </w:pPr>
            <w:r>
              <w:rPr>
                <w:rFonts w:hint="eastAsia" w:asciiTheme="minorEastAsia" w:hAnsiTheme="minorEastAsia" w:eastAsiaTheme="minorEastAsia" w:cstheme="minorEastAsia"/>
                <w:kern w:val="0"/>
                <w:sz w:val="24"/>
                <w:highlight w:val="none"/>
              </w:rPr>
              <w:t>传真</w:t>
            </w:r>
          </w:p>
        </w:tc>
        <w:tc>
          <w:tcPr>
            <w:tcW w:w="2536" w:type="dxa"/>
            <w:gridSpan w:val="3"/>
            <w:vAlign w:val="center"/>
          </w:tcPr>
          <w:p w14:paraId="5981DF92">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1220" w:type="dxa"/>
            <w:gridSpan w:val="2"/>
            <w:vAlign w:val="center"/>
          </w:tcPr>
          <w:p w14:paraId="3CB13D2D">
            <w:pPr>
              <w:wordWrap w:val="0"/>
              <w:autoSpaceDE w:val="0"/>
              <w:autoSpaceDN w:val="0"/>
              <w:adjustRightInd w:val="0"/>
              <w:spacing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  址</w:t>
            </w:r>
          </w:p>
        </w:tc>
        <w:tc>
          <w:tcPr>
            <w:tcW w:w="3004" w:type="dxa"/>
            <w:gridSpan w:val="3"/>
            <w:vAlign w:val="center"/>
          </w:tcPr>
          <w:p w14:paraId="1925781E">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r>
      <w:tr w14:paraId="731F7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776" w:type="dxa"/>
            <w:vAlign w:val="center"/>
          </w:tcPr>
          <w:p w14:paraId="3C7D6837">
            <w:pPr>
              <w:wordWrap w:val="0"/>
              <w:autoSpaceDE w:val="0"/>
              <w:autoSpaceDN w:val="0"/>
              <w:adjustRightInd w:val="0"/>
              <w:spacing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组织结构</w:t>
            </w:r>
          </w:p>
        </w:tc>
        <w:tc>
          <w:tcPr>
            <w:tcW w:w="7724" w:type="dxa"/>
            <w:gridSpan w:val="9"/>
            <w:vAlign w:val="center"/>
          </w:tcPr>
          <w:p w14:paraId="6768A698">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r>
      <w:tr w14:paraId="75A5A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776" w:type="dxa"/>
            <w:vAlign w:val="center"/>
          </w:tcPr>
          <w:p w14:paraId="7277D50E">
            <w:pPr>
              <w:wordWrap w:val="0"/>
              <w:autoSpaceDE w:val="0"/>
              <w:autoSpaceDN w:val="0"/>
              <w:adjustRightInd w:val="0"/>
              <w:spacing w:line="360" w:lineRule="auto"/>
              <w:jc w:val="center"/>
              <w:rPr>
                <w:rFonts w:asciiTheme="minorEastAsia" w:hAnsiTheme="minorEastAsia" w:eastAsiaTheme="minorEastAsia" w:cstheme="minorEastAsia"/>
                <w:b/>
                <w:kern w:val="0"/>
                <w:sz w:val="24"/>
                <w:highlight w:val="none"/>
              </w:rPr>
            </w:pPr>
            <w:r>
              <w:rPr>
                <w:rFonts w:hint="eastAsia" w:asciiTheme="minorEastAsia" w:hAnsiTheme="minorEastAsia" w:eastAsiaTheme="minorEastAsia" w:cstheme="minorEastAsia"/>
                <w:kern w:val="0"/>
                <w:sz w:val="24"/>
                <w:highlight w:val="none"/>
              </w:rPr>
              <w:t>法定代表人</w:t>
            </w:r>
          </w:p>
        </w:tc>
        <w:tc>
          <w:tcPr>
            <w:tcW w:w="964" w:type="dxa"/>
            <w:vAlign w:val="center"/>
          </w:tcPr>
          <w:p w14:paraId="038F3480">
            <w:pPr>
              <w:wordWrap w:val="0"/>
              <w:autoSpaceDE w:val="0"/>
              <w:autoSpaceDN w:val="0"/>
              <w:adjustRightInd w:val="0"/>
              <w:spacing w:line="360" w:lineRule="auto"/>
              <w:jc w:val="center"/>
              <w:rPr>
                <w:rFonts w:asciiTheme="minorEastAsia" w:hAnsiTheme="minorEastAsia" w:eastAsiaTheme="minorEastAsia" w:cstheme="minorEastAsia"/>
                <w:b/>
                <w:kern w:val="0"/>
                <w:sz w:val="24"/>
                <w:highlight w:val="none"/>
              </w:rPr>
            </w:pPr>
            <w:r>
              <w:rPr>
                <w:rFonts w:hint="eastAsia" w:asciiTheme="minorEastAsia" w:hAnsiTheme="minorEastAsia" w:eastAsiaTheme="minorEastAsia" w:cstheme="minorEastAsia"/>
                <w:kern w:val="0"/>
                <w:sz w:val="24"/>
                <w:highlight w:val="none"/>
              </w:rPr>
              <w:t>姓名</w:t>
            </w:r>
          </w:p>
        </w:tc>
        <w:tc>
          <w:tcPr>
            <w:tcW w:w="1502" w:type="dxa"/>
            <w:gridSpan w:val="2"/>
            <w:vAlign w:val="center"/>
          </w:tcPr>
          <w:p w14:paraId="1DAEFC83">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1315" w:type="dxa"/>
            <w:gridSpan w:val="2"/>
            <w:vAlign w:val="center"/>
          </w:tcPr>
          <w:p w14:paraId="6D9541D6">
            <w:pPr>
              <w:wordWrap w:val="0"/>
              <w:autoSpaceDE w:val="0"/>
              <w:autoSpaceDN w:val="0"/>
              <w:adjustRightInd w:val="0"/>
              <w:spacing w:line="360" w:lineRule="auto"/>
              <w:jc w:val="center"/>
              <w:rPr>
                <w:rFonts w:asciiTheme="minorEastAsia" w:hAnsiTheme="minorEastAsia" w:eastAsiaTheme="minorEastAsia" w:cstheme="minorEastAsia"/>
                <w:b/>
                <w:kern w:val="0"/>
                <w:sz w:val="24"/>
                <w:highlight w:val="none"/>
              </w:rPr>
            </w:pPr>
            <w:r>
              <w:rPr>
                <w:rFonts w:hint="eastAsia" w:asciiTheme="minorEastAsia" w:hAnsiTheme="minorEastAsia" w:eastAsiaTheme="minorEastAsia" w:cstheme="minorEastAsia"/>
                <w:kern w:val="0"/>
                <w:sz w:val="24"/>
                <w:highlight w:val="none"/>
              </w:rPr>
              <w:t>技术职称</w:t>
            </w:r>
          </w:p>
        </w:tc>
        <w:tc>
          <w:tcPr>
            <w:tcW w:w="1554" w:type="dxa"/>
            <w:gridSpan w:val="2"/>
            <w:vAlign w:val="center"/>
          </w:tcPr>
          <w:p w14:paraId="38F9FAF8">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894" w:type="dxa"/>
            <w:vAlign w:val="center"/>
          </w:tcPr>
          <w:p w14:paraId="3739F909">
            <w:pPr>
              <w:wordWrap w:val="0"/>
              <w:autoSpaceDE w:val="0"/>
              <w:autoSpaceDN w:val="0"/>
              <w:adjustRightInd w:val="0"/>
              <w:spacing w:line="360" w:lineRule="auto"/>
              <w:jc w:val="center"/>
              <w:rPr>
                <w:rFonts w:asciiTheme="minorEastAsia" w:hAnsiTheme="minorEastAsia" w:eastAsiaTheme="minorEastAsia" w:cstheme="minorEastAsia"/>
                <w:b/>
                <w:kern w:val="0"/>
                <w:sz w:val="24"/>
                <w:highlight w:val="none"/>
              </w:rPr>
            </w:pPr>
            <w:r>
              <w:rPr>
                <w:rFonts w:hint="eastAsia" w:asciiTheme="minorEastAsia" w:hAnsiTheme="minorEastAsia" w:eastAsiaTheme="minorEastAsia" w:cstheme="minorEastAsia"/>
                <w:kern w:val="0"/>
                <w:sz w:val="24"/>
                <w:highlight w:val="none"/>
              </w:rPr>
              <w:t>电话</w:t>
            </w:r>
          </w:p>
        </w:tc>
        <w:tc>
          <w:tcPr>
            <w:tcW w:w="1495" w:type="dxa"/>
            <w:vAlign w:val="center"/>
          </w:tcPr>
          <w:p w14:paraId="25F91798">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r>
      <w:tr w14:paraId="784F8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776" w:type="dxa"/>
            <w:vAlign w:val="center"/>
          </w:tcPr>
          <w:p w14:paraId="7B7307B8">
            <w:pPr>
              <w:wordWrap w:val="0"/>
              <w:autoSpaceDE w:val="0"/>
              <w:autoSpaceDN w:val="0"/>
              <w:adjustRightInd w:val="0"/>
              <w:spacing w:line="360" w:lineRule="auto"/>
              <w:jc w:val="center"/>
              <w:rPr>
                <w:rFonts w:asciiTheme="minorEastAsia" w:hAnsiTheme="minorEastAsia" w:eastAsiaTheme="minorEastAsia" w:cstheme="minorEastAsia"/>
                <w:b/>
                <w:kern w:val="0"/>
                <w:sz w:val="24"/>
                <w:highlight w:val="none"/>
              </w:rPr>
            </w:pPr>
            <w:r>
              <w:rPr>
                <w:rFonts w:hint="eastAsia" w:asciiTheme="minorEastAsia" w:hAnsiTheme="minorEastAsia" w:eastAsiaTheme="minorEastAsia" w:cstheme="minorEastAsia"/>
                <w:kern w:val="0"/>
                <w:sz w:val="24"/>
                <w:highlight w:val="none"/>
              </w:rPr>
              <w:t>技术负责人</w:t>
            </w:r>
          </w:p>
        </w:tc>
        <w:tc>
          <w:tcPr>
            <w:tcW w:w="964" w:type="dxa"/>
            <w:vAlign w:val="center"/>
          </w:tcPr>
          <w:p w14:paraId="18AA74F6">
            <w:pPr>
              <w:wordWrap w:val="0"/>
              <w:autoSpaceDE w:val="0"/>
              <w:autoSpaceDN w:val="0"/>
              <w:adjustRightInd w:val="0"/>
              <w:spacing w:line="360" w:lineRule="auto"/>
              <w:jc w:val="center"/>
              <w:rPr>
                <w:rFonts w:asciiTheme="minorEastAsia" w:hAnsiTheme="minorEastAsia" w:eastAsiaTheme="minorEastAsia" w:cstheme="minorEastAsia"/>
                <w:b/>
                <w:kern w:val="0"/>
                <w:sz w:val="24"/>
                <w:highlight w:val="none"/>
              </w:rPr>
            </w:pPr>
            <w:r>
              <w:rPr>
                <w:rFonts w:hint="eastAsia" w:asciiTheme="minorEastAsia" w:hAnsiTheme="minorEastAsia" w:eastAsiaTheme="minorEastAsia" w:cstheme="minorEastAsia"/>
                <w:kern w:val="0"/>
                <w:sz w:val="24"/>
                <w:highlight w:val="none"/>
              </w:rPr>
              <w:t>姓名</w:t>
            </w:r>
          </w:p>
        </w:tc>
        <w:tc>
          <w:tcPr>
            <w:tcW w:w="1502" w:type="dxa"/>
            <w:gridSpan w:val="2"/>
            <w:vAlign w:val="center"/>
          </w:tcPr>
          <w:p w14:paraId="362F3AB1">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1315" w:type="dxa"/>
            <w:gridSpan w:val="2"/>
            <w:vAlign w:val="center"/>
          </w:tcPr>
          <w:p w14:paraId="07337BF6">
            <w:pPr>
              <w:wordWrap w:val="0"/>
              <w:autoSpaceDE w:val="0"/>
              <w:autoSpaceDN w:val="0"/>
              <w:adjustRightInd w:val="0"/>
              <w:spacing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技术职称</w:t>
            </w:r>
          </w:p>
        </w:tc>
        <w:tc>
          <w:tcPr>
            <w:tcW w:w="1554" w:type="dxa"/>
            <w:gridSpan w:val="2"/>
            <w:vAlign w:val="center"/>
          </w:tcPr>
          <w:p w14:paraId="46907168">
            <w:pPr>
              <w:wordWrap w:val="0"/>
              <w:autoSpaceDE w:val="0"/>
              <w:autoSpaceDN w:val="0"/>
              <w:adjustRightInd w:val="0"/>
              <w:spacing w:line="360" w:lineRule="auto"/>
              <w:jc w:val="center"/>
              <w:rPr>
                <w:rFonts w:asciiTheme="minorEastAsia" w:hAnsiTheme="minorEastAsia" w:eastAsiaTheme="minorEastAsia" w:cstheme="minorEastAsia"/>
                <w:kern w:val="0"/>
                <w:sz w:val="24"/>
                <w:highlight w:val="none"/>
              </w:rPr>
            </w:pPr>
          </w:p>
        </w:tc>
        <w:tc>
          <w:tcPr>
            <w:tcW w:w="894" w:type="dxa"/>
            <w:vAlign w:val="center"/>
          </w:tcPr>
          <w:p w14:paraId="458B0255">
            <w:pPr>
              <w:wordWrap w:val="0"/>
              <w:autoSpaceDE w:val="0"/>
              <w:autoSpaceDN w:val="0"/>
              <w:adjustRightInd w:val="0"/>
              <w:spacing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电话</w:t>
            </w:r>
          </w:p>
        </w:tc>
        <w:tc>
          <w:tcPr>
            <w:tcW w:w="1495" w:type="dxa"/>
            <w:vAlign w:val="center"/>
          </w:tcPr>
          <w:p w14:paraId="5054221F">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r>
      <w:tr w14:paraId="0C899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776" w:type="dxa"/>
            <w:vAlign w:val="center"/>
          </w:tcPr>
          <w:p w14:paraId="3836BE8D">
            <w:pPr>
              <w:wordWrap w:val="0"/>
              <w:autoSpaceDE w:val="0"/>
              <w:autoSpaceDN w:val="0"/>
              <w:adjustRightInd w:val="0"/>
              <w:spacing w:line="360" w:lineRule="auto"/>
              <w:jc w:val="center"/>
              <w:rPr>
                <w:rFonts w:asciiTheme="minorEastAsia" w:hAnsiTheme="minorEastAsia" w:eastAsiaTheme="minorEastAsia" w:cstheme="minorEastAsia"/>
                <w:b/>
                <w:kern w:val="0"/>
                <w:sz w:val="24"/>
                <w:highlight w:val="none"/>
              </w:rPr>
            </w:pPr>
            <w:r>
              <w:rPr>
                <w:rFonts w:hint="eastAsia" w:asciiTheme="minorEastAsia" w:hAnsiTheme="minorEastAsia" w:eastAsiaTheme="minorEastAsia" w:cstheme="minorEastAsia"/>
                <w:kern w:val="0"/>
                <w:sz w:val="24"/>
                <w:highlight w:val="none"/>
              </w:rPr>
              <w:t>成立时间</w:t>
            </w:r>
          </w:p>
        </w:tc>
        <w:tc>
          <w:tcPr>
            <w:tcW w:w="2466" w:type="dxa"/>
            <w:gridSpan w:val="3"/>
            <w:vAlign w:val="center"/>
          </w:tcPr>
          <w:p w14:paraId="52C49B08">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5258" w:type="dxa"/>
            <w:gridSpan w:val="6"/>
            <w:vAlign w:val="center"/>
          </w:tcPr>
          <w:p w14:paraId="26999F48">
            <w:pPr>
              <w:wordWrap w:val="0"/>
              <w:autoSpaceDE w:val="0"/>
              <w:autoSpaceDN w:val="0"/>
              <w:adjustRightInd w:val="0"/>
              <w:spacing w:line="360" w:lineRule="auto"/>
              <w:ind w:firstLine="720" w:firstLineChars="300"/>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员工总人数：</w:t>
            </w:r>
          </w:p>
        </w:tc>
      </w:tr>
      <w:tr w14:paraId="7FD83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776" w:type="dxa"/>
            <w:vAlign w:val="center"/>
          </w:tcPr>
          <w:p w14:paraId="0C60802B">
            <w:pPr>
              <w:wordWrap w:val="0"/>
              <w:autoSpaceDE w:val="0"/>
              <w:autoSpaceDN w:val="0"/>
              <w:adjustRightInd w:val="0"/>
              <w:spacing w:line="360" w:lineRule="auto"/>
              <w:jc w:val="center"/>
              <w:rPr>
                <w:rFonts w:asciiTheme="minorEastAsia" w:hAnsiTheme="minorEastAsia" w:eastAsiaTheme="minorEastAsia" w:cstheme="minorEastAsia"/>
                <w:b/>
                <w:kern w:val="0"/>
                <w:sz w:val="24"/>
                <w:highlight w:val="none"/>
              </w:rPr>
            </w:pPr>
            <w:r>
              <w:rPr>
                <w:rFonts w:hint="eastAsia" w:asciiTheme="minorEastAsia" w:hAnsiTheme="minorEastAsia" w:eastAsiaTheme="minorEastAsia" w:cstheme="minorEastAsia"/>
                <w:kern w:val="0"/>
                <w:sz w:val="24"/>
                <w:highlight w:val="none"/>
              </w:rPr>
              <w:t>企业资质等级</w:t>
            </w:r>
          </w:p>
        </w:tc>
        <w:tc>
          <w:tcPr>
            <w:tcW w:w="1777" w:type="dxa"/>
            <w:gridSpan w:val="2"/>
            <w:vAlign w:val="center"/>
          </w:tcPr>
          <w:p w14:paraId="3A338454">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689" w:type="dxa"/>
            <w:vMerge w:val="restart"/>
            <w:vAlign w:val="center"/>
          </w:tcPr>
          <w:p w14:paraId="662B0599">
            <w:pPr>
              <w:wordWrap w:val="0"/>
              <w:autoSpaceDE w:val="0"/>
              <w:autoSpaceDN w:val="0"/>
              <w:adjustRightInd w:val="0"/>
              <w:spacing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其中</w:t>
            </w:r>
          </w:p>
        </w:tc>
        <w:tc>
          <w:tcPr>
            <w:tcW w:w="2869" w:type="dxa"/>
            <w:gridSpan w:val="4"/>
            <w:vAlign w:val="center"/>
          </w:tcPr>
          <w:p w14:paraId="5A35E32E">
            <w:pPr>
              <w:wordWrap w:val="0"/>
              <w:autoSpaceDE w:val="0"/>
              <w:autoSpaceDN w:val="0"/>
              <w:adjustRightInd w:val="0"/>
              <w:spacing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项目负责人</w:t>
            </w:r>
          </w:p>
        </w:tc>
        <w:tc>
          <w:tcPr>
            <w:tcW w:w="2389" w:type="dxa"/>
            <w:gridSpan w:val="2"/>
            <w:vAlign w:val="center"/>
          </w:tcPr>
          <w:p w14:paraId="13C6936D">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r>
      <w:tr w14:paraId="36CE8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776" w:type="dxa"/>
            <w:vAlign w:val="center"/>
          </w:tcPr>
          <w:p w14:paraId="080AFB6B">
            <w:pPr>
              <w:wordWrap w:val="0"/>
              <w:autoSpaceDE w:val="0"/>
              <w:autoSpaceDN w:val="0"/>
              <w:adjustRightInd w:val="0"/>
              <w:spacing w:line="360" w:lineRule="auto"/>
              <w:jc w:val="center"/>
              <w:rPr>
                <w:rFonts w:asciiTheme="minorEastAsia" w:hAnsiTheme="minorEastAsia" w:eastAsiaTheme="minorEastAsia" w:cstheme="minorEastAsia"/>
                <w:b/>
                <w:kern w:val="0"/>
                <w:sz w:val="24"/>
                <w:highlight w:val="none"/>
              </w:rPr>
            </w:pPr>
            <w:r>
              <w:rPr>
                <w:rFonts w:hint="eastAsia" w:asciiTheme="minorEastAsia" w:hAnsiTheme="minorEastAsia" w:eastAsiaTheme="minorEastAsia" w:cstheme="minorEastAsia"/>
                <w:kern w:val="0"/>
                <w:sz w:val="24"/>
                <w:highlight w:val="none"/>
              </w:rPr>
              <w:t>营业执照号</w:t>
            </w:r>
          </w:p>
        </w:tc>
        <w:tc>
          <w:tcPr>
            <w:tcW w:w="1777" w:type="dxa"/>
            <w:gridSpan w:val="2"/>
            <w:vAlign w:val="center"/>
          </w:tcPr>
          <w:p w14:paraId="0E62C198">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689" w:type="dxa"/>
            <w:vMerge w:val="continue"/>
            <w:vAlign w:val="center"/>
          </w:tcPr>
          <w:p w14:paraId="51805FAC">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2869" w:type="dxa"/>
            <w:gridSpan w:val="4"/>
            <w:vAlign w:val="center"/>
          </w:tcPr>
          <w:p w14:paraId="60557E91">
            <w:pPr>
              <w:wordWrap w:val="0"/>
              <w:autoSpaceDE w:val="0"/>
              <w:autoSpaceDN w:val="0"/>
              <w:adjustRightInd w:val="0"/>
              <w:spacing w:line="360" w:lineRule="auto"/>
              <w:jc w:val="center"/>
              <w:rPr>
                <w:rFonts w:asciiTheme="minorEastAsia" w:hAnsiTheme="minorEastAsia" w:eastAsiaTheme="minorEastAsia" w:cstheme="minorEastAsia"/>
                <w:b/>
                <w:kern w:val="0"/>
                <w:sz w:val="24"/>
                <w:highlight w:val="none"/>
              </w:rPr>
            </w:pPr>
            <w:r>
              <w:rPr>
                <w:rFonts w:hint="eastAsia" w:asciiTheme="minorEastAsia" w:hAnsiTheme="minorEastAsia" w:eastAsiaTheme="minorEastAsia" w:cstheme="minorEastAsia"/>
                <w:kern w:val="0"/>
                <w:sz w:val="24"/>
                <w:highlight w:val="none"/>
              </w:rPr>
              <w:t>高级职称人员</w:t>
            </w:r>
          </w:p>
        </w:tc>
        <w:tc>
          <w:tcPr>
            <w:tcW w:w="2389" w:type="dxa"/>
            <w:gridSpan w:val="2"/>
            <w:vAlign w:val="center"/>
          </w:tcPr>
          <w:p w14:paraId="402D05A2">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r>
      <w:tr w14:paraId="0B553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776" w:type="dxa"/>
            <w:vAlign w:val="center"/>
          </w:tcPr>
          <w:p w14:paraId="6C06D8DD">
            <w:pPr>
              <w:wordWrap w:val="0"/>
              <w:autoSpaceDE w:val="0"/>
              <w:autoSpaceDN w:val="0"/>
              <w:adjustRightInd w:val="0"/>
              <w:spacing w:line="360" w:lineRule="auto"/>
              <w:jc w:val="center"/>
              <w:rPr>
                <w:rFonts w:asciiTheme="minorEastAsia" w:hAnsiTheme="minorEastAsia" w:eastAsiaTheme="minorEastAsia" w:cstheme="minorEastAsia"/>
                <w:b/>
                <w:kern w:val="0"/>
                <w:sz w:val="24"/>
                <w:highlight w:val="none"/>
              </w:rPr>
            </w:pPr>
            <w:r>
              <w:rPr>
                <w:rFonts w:hint="eastAsia" w:asciiTheme="minorEastAsia" w:hAnsiTheme="minorEastAsia" w:eastAsiaTheme="minorEastAsia" w:cstheme="minorEastAsia"/>
                <w:kern w:val="0"/>
                <w:sz w:val="24"/>
                <w:highlight w:val="none"/>
              </w:rPr>
              <w:t>注册资金</w:t>
            </w:r>
          </w:p>
        </w:tc>
        <w:tc>
          <w:tcPr>
            <w:tcW w:w="1777" w:type="dxa"/>
            <w:gridSpan w:val="2"/>
            <w:vAlign w:val="center"/>
          </w:tcPr>
          <w:p w14:paraId="4390D045">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689" w:type="dxa"/>
            <w:vMerge w:val="continue"/>
            <w:vAlign w:val="center"/>
          </w:tcPr>
          <w:p w14:paraId="1D43791C">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2869" w:type="dxa"/>
            <w:gridSpan w:val="4"/>
            <w:vAlign w:val="center"/>
          </w:tcPr>
          <w:p w14:paraId="0CF966B2">
            <w:pPr>
              <w:wordWrap w:val="0"/>
              <w:autoSpaceDE w:val="0"/>
              <w:autoSpaceDN w:val="0"/>
              <w:adjustRightInd w:val="0"/>
              <w:spacing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中级职称人员</w:t>
            </w:r>
          </w:p>
        </w:tc>
        <w:tc>
          <w:tcPr>
            <w:tcW w:w="2389" w:type="dxa"/>
            <w:gridSpan w:val="2"/>
            <w:vAlign w:val="center"/>
          </w:tcPr>
          <w:p w14:paraId="0BCB271B">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r>
      <w:tr w14:paraId="6DB38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776" w:type="dxa"/>
            <w:vAlign w:val="center"/>
          </w:tcPr>
          <w:p w14:paraId="73870DA3">
            <w:pPr>
              <w:wordWrap w:val="0"/>
              <w:autoSpaceDE w:val="0"/>
              <w:autoSpaceDN w:val="0"/>
              <w:adjustRightInd w:val="0"/>
              <w:spacing w:line="360" w:lineRule="auto"/>
              <w:jc w:val="center"/>
              <w:rPr>
                <w:rFonts w:asciiTheme="minorEastAsia" w:hAnsiTheme="minorEastAsia" w:eastAsiaTheme="minorEastAsia" w:cstheme="minorEastAsia"/>
                <w:b/>
                <w:kern w:val="0"/>
                <w:sz w:val="24"/>
                <w:highlight w:val="none"/>
              </w:rPr>
            </w:pPr>
            <w:r>
              <w:rPr>
                <w:rFonts w:hint="eastAsia" w:asciiTheme="minorEastAsia" w:hAnsiTheme="minorEastAsia" w:eastAsiaTheme="minorEastAsia" w:cstheme="minorEastAsia"/>
                <w:kern w:val="0"/>
                <w:sz w:val="24"/>
                <w:highlight w:val="none"/>
              </w:rPr>
              <w:t>开户银行</w:t>
            </w:r>
          </w:p>
        </w:tc>
        <w:tc>
          <w:tcPr>
            <w:tcW w:w="1777" w:type="dxa"/>
            <w:gridSpan w:val="2"/>
            <w:vAlign w:val="center"/>
          </w:tcPr>
          <w:p w14:paraId="4D091963">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689" w:type="dxa"/>
            <w:vMerge w:val="continue"/>
            <w:vAlign w:val="center"/>
          </w:tcPr>
          <w:p w14:paraId="5A877CD3">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2869" w:type="dxa"/>
            <w:gridSpan w:val="4"/>
            <w:vAlign w:val="center"/>
          </w:tcPr>
          <w:p w14:paraId="0F174075">
            <w:pPr>
              <w:wordWrap w:val="0"/>
              <w:autoSpaceDE w:val="0"/>
              <w:autoSpaceDN w:val="0"/>
              <w:adjustRightInd w:val="0"/>
              <w:spacing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初级职称人员</w:t>
            </w:r>
          </w:p>
        </w:tc>
        <w:tc>
          <w:tcPr>
            <w:tcW w:w="2389" w:type="dxa"/>
            <w:gridSpan w:val="2"/>
            <w:vAlign w:val="center"/>
          </w:tcPr>
          <w:p w14:paraId="291ED2DC">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r>
      <w:tr w14:paraId="7D16E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776" w:type="dxa"/>
            <w:vAlign w:val="center"/>
          </w:tcPr>
          <w:p w14:paraId="47ED61C1">
            <w:pPr>
              <w:wordWrap w:val="0"/>
              <w:autoSpaceDE w:val="0"/>
              <w:autoSpaceDN w:val="0"/>
              <w:adjustRightInd w:val="0"/>
              <w:spacing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账号</w:t>
            </w:r>
          </w:p>
        </w:tc>
        <w:tc>
          <w:tcPr>
            <w:tcW w:w="1777" w:type="dxa"/>
            <w:gridSpan w:val="2"/>
            <w:vAlign w:val="center"/>
          </w:tcPr>
          <w:p w14:paraId="79E7E633">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689" w:type="dxa"/>
            <w:vMerge w:val="continue"/>
            <w:vAlign w:val="center"/>
          </w:tcPr>
          <w:p w14:paraId="69E71136">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2869" w:type="dxa"/>
            <w:gridSpan w:val="4"/>
            <w:vAlign w:val="center"/>
          </w:tcPr>
          <w:p w14:paraId="6B8DDC3E">
            <w:pPr>
              <w:wordWrap w:val="0"/>
              <w:autoSpaceDE w:val="0"/>
              <w:autoSpaceDN w:val="0"/>
              <w:adjustRightInd w:val="0"/>
              <w:spacing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技工</w:t>
            </w:r>
          </w:p>
        </w:tc>
        <w:tc>
          <w:tcPr>
            <w:tcW w:w="2389" w:type="dxa"/>
            <w:gridSpan w:val="2"/>
            <w:vAlign w:val="center"/>
          </w:tcPr>
          <w:p w14:paraId="43FB9B0E">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r>
      <w:tr w14:paraId="1706F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9" w:hRule="atLeast"/>
          <w:jc w:val="center"/>
        </w:trPr>
        <w:tc>
          <w:tcPr>
            <w:tcW w:w="1776" w:type="dxa"/>
            <w:vAlign w:val="center"/>
          </w:tcPr>
          <w:p w14:paraId="092A645D">
            <w:pPr>
              <w:wordWrap w:val="0"/>
              <w:autoSpaceDE w:val="0"/>
              <w:autoSpaceDN w:val="0"/>
              <w:adjustRightInd w:val="0"/>
              <w:spacing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经营范围</w:t>
            </w:r>
          </w:p>
        </w:tc>
        <w:tc>
          <w:tcPr>
            <w:tcW w:w="7724" w:type="dxa"/>
            <w:gridSpan w:val="9"/>
            <w:vAlign w:val="center"/>
          </w:tcPr>
          <w:p w14:paraId="3132C7A9">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r>
      <w:tr w14:paraId="698CF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776" w:type="dxa"/>
            <w:vAlign w:val="center"/>
          </w:tcPr>
          <w:p w14:paraId="568CE72C">
            <w:pPr>
              <w:wordWrap w:val="0"/>
              <w:autoSpaceDE w:val="0"/>
              <w:autoSpaceDN w:val="0"/>
              <w:adjustRightInd w:val="0"/>
              <w:spacing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备注</w:t>
            </w:r>
          </w:p>
        </w:tc>
        <w:tc>
          <w:tcPr>
            <w:tcW w:w="7724" w:type="dxa"/>
            <w:gridSpan w:val="9"/>
            <w:vAlign w:val="center"/>
          </w:tcPr>
          <w:p w14:paraId="59B6EB2C">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r>
    </w:tbl>
    <w:p w14:paraId="1106D68B">
      <w:pPr>
        <w:wordWrap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注：附营业执照副本、资质证书、安全生产许可证复印件。</w:t>
      </w:r>
    </w:p>
    <w:p w14:paraId="383F5B06">
      <w:pPr>
        <w:wordWrap w:val="0"/>
        <w:spacing w:line="360" w:lineRule="auto"/>
        <w:jc w:val="center"/>
        <w:rPr>
          <w:rFonts w:asciiTheme="minorEastAsia" w:hAnsiTheme="minorEastAsia" w:eastAsiaTheme="minorEastAsia" w:cstheme="minorEastAsia"/>
          <w:b/>
          <w:bCs/>
          <w:spacing w:val="20"/>
          <w:sz w:val="28"/>
          <w:szCs w:val="28"/>
          <w:highlight w:val="none"/>
          <w:lang w:val="zh-CN"/>
        </w:rPr>
      </w:pPr>
      <w:r>
        <w:rPr>
          <w:rFonts w:hint="eastAsia" w:asciiTheme="minorEastAsia" w:hAnsiTheme="minorEastAsia" w:eastAsiaTheme="minorEastAsia" w:cstheme="minorEastAsia"/>
          <w:b/>
          <w:kern w:val="0"/>
          <w:sz w:val="28"/>
          <w:szCs w:val="28"/>
          <w:highlight w:val="none"/>
          <w:lang w:val="zh-CN"/>
        </w:rPr>
        <w:t>（</w:t>
      </w:r>
      <w:r>
        <w:rPr>
          <w:rFonts w:hint="eastAsia" w:asciiTheme="minorEastAsia" w:hAnsiTheme="minorEastAsia" w:eastAsiaTheme="minorEastAsia" w:cstheme="minorEastAsia"/>
          <w:b/>
          <w:kern w:val="0"/>
          <w:sz w:val="28"/>
          <w:szCs w:val="28"/>
          <w:highlight w:val="none"/>
          <w:lang w:val="en-US" w:eastAsia="zh-CN"/>
        </w:rPr>
        <w:t>二</w:t>
      </w:r>
      <w:r>
        <w:rPr>
          <w:rFonts w:hint="eastAsia" w:asciiTheme="minorEastAsia" w:hAnsiTheme="minorEastAsia" w:eastAsiaTheme="minorEastAsia" w:cstheme="minorEastAsia"/>
          <w:b/>
          <w:kern w:val="0"/>
          <w:sz w:val="28"/>
          <w:szCs w:val="28"/>
          <w:highlight w:val="none"/>
          <w:lang w:val="zh-CN"/>
        </w:rPr>
        <w:t>）良好的商业信誉和健全的财务会计制度</w:t>
      </w:r>
    </w:p>
    <w:p w14:paraId="75569FC3">
      <w:pPr>
        <w:pStyle w:val="11"/>
        <w:wordWrap w:val="0"/>
        <w:spacing w:after="0" w:line="460" w:lineRule="exact"/>
        <w:ind w:left="0" w:leftChars="0" w:firstLine="480"/>
        <w:rPr>
          <w:rFonts w:hint="eastAsia" w:asciiTheme="minorEastAsia" w:hAnsiTheme="minorEastAsia" w:eastAsiaTheme="minorEastAsia" w:cstheme="minorEastAsia"/>
          <w:b/>
          <w:bCs/>
          <w:sz w:val="24"/>
          <w:highlight w:val="none"/>
          <w:lang w:val="en-US" w:eastAsia="zh-CN"/>
        </w:rPr>
      </w:pPr>
      <w:r>
        <w:rPr>
          <w:rFonts w:hint="eastAsia" w:asciiTheme="minorEastAsia" w:hAnsiTheme="minorEastAsia" w:eastAsiaTheme="minorEastAsia" w:cstheme="minorEastAsia"/>
          <w:b/>
          <w:bCs/>
          <w:sz w:val="24"/>
          <w:highlight w:val="none"/>
          <w:lang w:val="en-US" w:eastAsia="zh-CN"/>
        </w:rPr>
        <w:t>良好的商业信誉和</w:t>
      </w:r>
      <w:r>
        <w:rPr>
          <w:rFonts w:hint="eastAsia" w:asciiTheme="minorEastAsia" w:hAnsiTheme="minorEastAsia" w:eastAsiaTheme="minorEastAsia" w:cstheme="minorEastAsia"/>
          <w:b/>
          <w:bCs/>
          <w:sz w:val="24"/>
          <w:highlight w:val="none"/>
        </w:rPr>
        <w:t>健全的财务会计制度</w:t>
      </w:r>
      <w:r>
        <w:rPr>
          <w:rFonts w:hint="eastAsia" w:asciiTheme="minorEastAsia" w:hAnsiTheme="minorEastAsia" w:eastAsiaTheme="minorEastAsia" w:cstheme="minorEastAsia"/>
          <w:b/>
          <w:bCs/>
          <w:sz w:val="24"/>
          <w:highlight w:val="none"/>
          <w:lang w:val="en-US" w:eastAsia="zh-CN"/>
        </w:rPr>
        <w:t>内容可为以下三者之一：</w:t>
      </w:r>
    </w:p>
    <w:p w14:paraId="7A7CFF25">
      <w:pPr>
        <w:pStyle w:val="11"/>
        <w:wordWrap w:val="0"/>
        <w:spacing w:after="0" w:line="460" w:lineRule="exact"/>
        <w:ind w:left="0" w:leftChars="0" w:firstLine="480"/>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①投标人须提供2024年至2026年任意一年经具备相应资质的第三方审计机构出具的财务审计报告；财务审计报告应满足以下条件：包含审计报告正文、经审计的资产负债表、利润表、现金流量表、所有者权益变动表（执行小企业会计准则的供应商可不提供）及财务报表附注；附有会计师事务所的营业执照、执业证书以及签字注册会计师的有效执业证书；审计报告应通过财政部注册会计师行业统一监管平台报备，并具有唯一的防伪二维码或报告编码（投标人须在投标文件中提供二维码截图或编码，并确保可在线查验）；</w:t>
      </w:r>
    </w:p>
    <w:p w14:paraId="41CD007C">
      <w:pPr>
        <w:pStyle w:val="11"/>
        <w:wordWrap w:val="0"/>
        <w:spacing w:after="0" w:line="460" w:lineRule="exact"/>
        <w:ind w:left="0" w:leftChars="0" w:firstLine="480"/>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②若投标人成立时间不足一个完整会计年度（以营业执照发证日期到投标截止日期为准）或成立至今未产生经营活动的，则须提供成立至今的企业财务会计报表（加盖企业财务章）或由基本户开户行出具的资信证明（包含企业账户状况、信用等级等内容）；</w:t>
      </w:r>
    </w:p>
    <w:p w14:paraId="07C3C4B4">
      <w:pPr>
        <w:pStyle w:val="11"/>
        <w:wordWrap w:val="0"/>
        <w:spacing w:after="0" w:line="460" w:lineRule="exact"/>
        <w:ind w:left="0" w:leftChars="0" w:firstLine="480"/>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③提供财政部门认可的政府采购专业担保机构对供应商进行资信审查后出具的投标担保函（需同时提供专业担保机构经财政部门认可的证明文件）。</w:t>
      </w:r>
    </w:p>
    <w:p w14:paraId="075B8160">
      <w:pPr>
        <w:pStyle w:val="11"/>
        <w:wordWrap w:val="0"/>
        <w:spacing w:after="0" w:line="460" w:lineRule="exact"/>
        <w:ind w:left="0" w:leftChars="0" w:firstLine="480"/>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lang w:val="en-US" w:eastAsia="zh-CN"/>
        </w:rPr>
        <w:t>注：若供应商处于特殊情况（如企业合并重组等）不能提供上述材料的，可提供有效的第三方相关职能部门（如工商行政管理部门、税务部门、财政部门等）的书面证明材料（如企业合并重组的批准文件、财务报表的审计意见等）同时提供近期企业财务报表</w:t>
      </w:r>
      <w:r>
        <w:rPr>
          <w:rFonts w:hint="eastAsia" w:asciiTheme="minorEastAsia" w:hAnsiTheme="minorEastAsia" w:eastAsiaTheme="minorEastAsia" w:cstheme="minorEastAsia"/>
          <w:sz w:val="24"/>
          <w:highlight w:val="none"/>
        </w:rPr>
        <w:t>。</w:t>
      </w:r>
    </w:p>
    <w:p w14:paraId="1C39B7F8">
      <w:pPr>
        <w:pStyle w:val="11"/>
        <w:wordWrap w:val="0"/>
        <w:rPr>
          <w:rFonts w:asciiTheme="minorEastAsia" w:hAnsiTheme="minorEastAsia" w:eastAsiaTheme="minorEastAsia" w:cstheme="minorEastAsia"/>
          <w:kern w:val="0"/>
          <w:szCs w:val="21"/>
          <w:highlight w:val="none"/>
        </w:rPr>
      </w:pPr>
    </w:p>
    <w:p w14:paraId="63FE7AD5">
      <w:pPr>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br w:type="page"/>
      </w:r>
    </w:p>
    <w:p w14:paraId="63D01C9A">
      <w:pPr>
        <w:wordWrap w:val="0"/>
        <w:spacing w:line="360" w:lineRule="auto"/>
        <w:ind w:firstLine="562"/>
        <w:jc w:val="center"/>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w:t>
      </w:r>
      <w:r>
        <w:rPr>
          <w:rFonts w:hint="eastAsia" w:asciiTheme="minorEastAsia" w:hAnsiTheme="minorEastAsia" w:eastAsiaTheme="minorEastAsia" w:cstheme="minorEastAsia"/>
          <w:b/>
          <w:sz w:val="28"/>
          <w:szCs w:val="28"/>
          <w:highlight w:val="none"/>
          <w:lang w:val="en-US" w:eastAsia="zh-CN"/>
        </w:rPr>
        <w:t>三</w:t>
      </w:r>
      <w:r>
        <w:rPr>
          <w:rFonts w:hint="eastAsia" w:asciiTheme="minorEastAsia" w:hAnsiTheme="minorEastAsia" w:eastAsiaTheme="minorEastAsia" w:cstheme="minorEastAsia"/>
          <w:b/>
          <w:sz w:val="28"/>
          <w:szCs w:val="28"/>
          <w:highlight w:val="none"/>
        </w:rPr>
        <w:t>）有依法缴纳税收和社会保障资金的良好记录</w:t>
      </w:r>
    </w:p>
    <w:p w14:paraId="2AB8C402">
      <w:pPr>
        <w:wordWrap w:val="0"/>
        <w:spacing w:line="360" w:lineRule="auto"/>
        <w:ind w:firstLine="720" w:firstLineChars="300"/>
        <w:rPr>
          <w:rFonts w:asciiTheme="minorEastAsia" w:hAnsiTheme="minorEastAsia" w:eastAsiaTheme="minorEastAsia" w:cstheme="minorEastAsia"/>
          <w:kern w:val="0"/>
          <w:sz w:val="24"/>
          <w:highlight w:val="none"/>
        </w:rPr>
      </w:pPr>
    </w:p>
    <w:p w14:paraId="5BA821F6">
      <w:pPr>
        <w:wordWrap w:val="0"/>
        <w:spacing w:line="360" w:lineRule="auto"/>
        <w:ind w:firstLine="480" w:firstLineChars="200"/>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1）有依法缴纳税收的良好记录：投标人须提供2025年1月至今任意连续3个月的纳税证明材料（以税款所属期为准），具体包括税务局税收通用缴款书、银行电子缴税（费）凭证、税务部门出具的完税证明、纳税申报表、无欠税证明等的扫描件；新成立的投标人根据实际情况提供相应的纳税证明材料，如纳税申报表、无欠税证明等；依法免税的投标人，应提供税务部门出具的免税证明文件。</w:t>
      </w:r>
    </w:p>
    <w:p w14:paraId="6F10CAF0">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2）有依法社会保障资金的良好记录：投标人须提供2025年1月至今任意连续3个月的缴纳社会保障资金的证明材料，具体包括社会保险费缴款书、银行电子缴税（费）凭证、社保管理部门出具的有效的缴款证明等的扫描件新成立的投标人若尚未开展经营活动，无法提供社保缴纳证明材料的，可提供由法定代表人出具的未开展经营活动声明并加盖企业公章；若已开展经营活动，应提供成立至今已缴存的社会保障资金缴存单据或社保机构开具的社会保险参保缴费情况证明；依法不需要缴纳社会保障资金的投标人，应提供相应文件证明其不需要缴纳社会保障资金。</w:t>
      </w:r>
    </w:p>
    <w:p w14:paraId="7E04837C">
      <w:pPr>
        <w:rPr>
          <w:rFonts w:asciiTheme="minorEastAsia" w:hAnsiTheme="minorEastAsia" w:eastAsiaTheme="minorEastAsia" w:cstheme="minorEastAsia"/>
          <w:b/>
          <w:kern w:val="0"/>
          <w:sz w:val="28"/>
          <w:szCs w:val="28"/>
          <w:highlight w:val="none"/>
          <w:lang w:val="zh-CN"/>
        </w:rPr>
      </w:pPr>
      <w:r>
        <w:rPr>
          <w:rFonts w:hint="eastAsia" w:asciiTheme="minorEastAsia" w:hAnsiTheme="minorEastAsia" w:eastAsiaTheme="minorEastAsia" w:cstheme="minorEastAsia"/>
          <w:b/>
          <w:kern w:val="0"/>
          <w:sz w:val="28"/>
          <w:szCs w:val="28"/>
          <w:highlight w:val="none"/>
          <w:lang w:val="zh-CN"/>
        </w:rPr>
        <w:br w:type="page"/>
      </w:r>
    </w:p>
    <w:p w14:paraId="5DC04595">
      <w:pPr>
        <w:keepNext/>
        <w:keepLines/>
        <w:numPr>
          <w:ilvl w:val="0"/>
          <w:numId w:val="0"/>
        </w:numPr>
        <w:wordWrap w:val="0"/>
        <w:autoSpaceDE w:val="0"/>
        <w:autoSpaceDN w:val="0"/>
        <w:adjustRightInd w:val="0"/>
        <w:snapToGrid w:val="0"/>
        <w:spacing w:line="360" w:lineRule="auto"/>
        <w:jc w:val="center"/>
        <w:outlineLvl w:val="3"/>
        <w:rPr>
          <w:rFonts w:asciiTheme="minorEastAsia" w:hAnsiTheme="minorEastAsia" w:eastAsiaTheme="minorEastAsia" w:cstheme="minorEastAsia"/>
          <w:b/>
          <w:kern w:val="0"/>
          <w:sz w:val="28"/>
          <w:szCs w:val="28"/>
          <w:highlight w:val="none"/>
          <w:lang w:val="zh-CN"/>
        </w:rPr>
      </w:pPr>
      <w:r>
        <w:rPr>
          <w:rFonts w:hint="eastAsia" w:asciiTheme="minorEastAsia" w:hAnsiTheme="minorEastAsia" w:eastAsiaTheme="minorEastAsia" w:cstheme="minorEastAsia"/>
          <w:b/>
          <w:kern w:val="0"/>
          <w:sz w:val="28"/>
          <w:szCs w:val="28"/>
          <w:highlight w:val="none"/>
          <w:lang w:val="zh-CN"/>
        </w:rPr>
        <w:t>（</w:t>
      </w:r>
      <w:r>
        <w:rPr>
          <w:rFonts w:hint="eastAsia" w:asciiTheme="minorEastAsia" w:hAnsiTheme="minorEastAsia" w:eastAsiaTheme="minorEastAsia" w:cstheme="minorEastAsia"/>
          <w:b/>
          <w:kern w:val="0"/>
          <w:sz w:val="28"/>
          <w:szCs w:val="28"/>
          <w:highlight w:val="none"/>
          <w:lang w:val="en-US" w:eastAsia="zh-CN"/>
        </w:rPr>
        <w:t>四</w:t>
      </w:r>
      <w:r>
        <w:rPr>
          <w:rFonts w:hint="eastAsia" w:asciiTheme="minorEastAsia" w:hAnsiTheme="minorEastAsia" w:eastAsiaTheme="minorEastAsia" w:cstheme="minorEastAsia"/>
          <w:b/>
          <w:kern w:val="0"/>
          <w:sz w:val="28"/>
          <w:szCs w:val="28"/>
          <w:highlight w:val="none"/>
          <w:lang w:val="zh-CN"/>
        </w:rPr>
        <w:t>）专业技术能力：具有履行合同所必需的设备和专业技术能力</w:t>
      </w:r>
    </w:p>
    <w:p w14:paraId="777F0FFC">
      <w:pPr>
        <w:keepNext/>
        <w:keepLines/>
        <w:wordWrap w:val="0"/>
        <w:autoSpaceDE w:val="0"/>
        <w:autoSpaceDN w:val="0"/>
        <w:adjustRightInd w:val="0"/>
        <w:snapToGrid w:val="0"/>
        <w:spacing w:line="360" w:lineRule="auto"/>
        <w:jc w:val="center"/>
        <w:outlineLvl w:val="3"/>
        <w:rPr>
          <w:rFonts w:asciiTheme="minorEastAsia" w:hAnsiTheme="minorEastAsia" w:eastAsiaTheme="minorEastAsia" w:cstheme="minorEastAsia"/>
          <w:bCs/>
          <w:kern w:val="0"/>
          <w:sz w:val="24"/>
          <w:highlight w:val="none"/>
          <w:lang w:val="zh-CN"/>
        </w:rPr>
      </w:pPr>
      <w:r>
        <w:rPr>
          <w:rFonts w:hint="eastAsia" w:asciiTheme="minorEastAsia" w:hAnsiTheme="minorEastAsia" w:eastAsiaTheme="minorEastAsia" w:cstheme="minorEastAsia"/>
          <w:bCs/>
          <w:kern w:val="0"/>
          <w:sz w:val="24"/>
          <w:highlight w:val="none"/>
          <w:lang w:val="zh-CN"/>
        </w:rPr>
        <w:t>（提供</w:t>
      </w:r>
      <w:r>
        <w:rPr>
          <w:rFonts w:hint="eastAsia" w:asciiTheme="minorEastAsia" w:hAnsiTheme="minorEastAsia" w:eastAsiaTheme="minorEastAsia" w:cstheme="minorEastAsia"/>
          <w:bCs/>
          <w:kern w:val="0"/>
          <w:sz w:val="24"/>
          <w:highlight w:val="none"/>
        </w:rPr>
        <w:t>承诺函</w:t>
      </w:r>
      <w:r>
        <w:rPr>
          <w:rFonts w:hint="eastAsia" w:asciiTheme="minorEastAsia" w:hAnsiTheme="minorEastAsia" w:eastAsiaTheme="minorEastAsia" w:cstheme="minorEastAsia"/>
          <w:bCs/>
          <w:kern w:val="0"/>
          <w:sz w:val="24"/>
          <w:highlight w:val="none"/>
          <w:lang w:val="zh-CN"/>
        </w:rPr>
        <w:t>）</w:t>
      </w:r>
    </w:p>
    <w:p w14:paraId="518965F3">
      <w:pPr>
        <w:wordWrap w:val="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br w:type="page"/>
      </w:r>
    </w:p>
    <w:p w14:paraId="783C9F1B">
      <w:pPr>
        <w:wordWrap w:val="0"/>
        <w:rPr>
          <w:rFonts w:asciiTheme="minorEastAsia" w:hAnsiTheme="minorEastAsia" w:eastAsiaTheme="minorEastAsia" w:cstheme="minorEastAsia"/>
          <w:b/>
          <w:kern w:val="0"/>
          <w:sz w:val="28"/>
          <w:szCs w:val="28"/>
          <w:highlight w:val="none"/>
          <w:lang w:val="zh-CN"/>
        </w:rPr>
      </w:pPr>
    </w:p>
    <w:p w14:paraId="3F756BD8">
      <w:pPr>
        <w:wordWrap w:val="0"/>
        <w:spacing w:line="360" w:lineRule="auto"/>
        <w:ind w:firstLine="562"/>
        <w:jc w:val="center"/>
        <w:rPr>
          <w:rFonts w:asciiTheme="minorEastAsia" w:hAnsiTheme="minorEastAsia" w:eastAsiaTheme="minorEastAsia" w:cstheme="minorEastAsia"/>
          <w:b/>
          <w:kern w:val="0"/>
          <w:sz w:val="28"/>
          <w:szCs w:val="28"/>
          <w:highlight w:val="none"/>
          <w:lang w:val="zh-CN"/>
        </w:rPr>
      </w:pPr>
      <w:r>
        <w:rPr>
          <w:rFonts w:hint="eastAsia" w:asciiTheme="minorEastAsia" w:hAnsiTheme="minorEastAsia" w:eastAsiaTheme="minorEastAsia" w:cstheme="minorEastAsia"/>
          <w:b/>
          <w:kern w:val="0"/>
          <w:sz w:val="28"/>
          <w:szCs w:val="28"/>
          <w:highlight w:val="none"/>
          <w:lang w:val="zh-CN"/>
        </w:rPr>
        <w:t>(</w:t>
      </w:r>
      <w:r>
        <w:rPr>
          <w:rFonts w:hint="eastAsia" w:asciiTheme="minorEastAsia" w:hAnsiTheme="minorEastAsia" w:eastAsiaTheme="minorEastAsia" w:cstheme="minorEastAsia"/>
          <w:b/>
          <w:kern w:val="0"/>
          <w:sz w:val="28"/>
          <w:szCs w:val="28"/>
          <w:highlight w:val="none"/>
          <w:lang w:val="en-US" w:eastAsia="zh-CN"/>
        </w:rPr>
        <w:t>四</w:t>
      </w:r>
      <w:r>
        <w:rPr>
          <w:rFonts w:hint="eastAsia" w:asciiTheme="minorEastAsia" w:hAnsiTheme="minorEastAsia" w:eastAsiaTheme="minorEastAsia" w:cstheme="minorEastAsia"/>
          <w:b/>
          <w:kern w:val="0"/>
          <w:sz w:val="28"/>
          <w:szCs w:val="28"/>
          <w:highlight w:val="none"/>
          <w:lang w:val="zh-CN"/>
        </w:rPr>
        <w:t>)近</w:t>
      </w:r>
      <w:r>
        <w:rPr>
          <w:rFonts w:hint="eastAsia" w:asciiTheme="minorEastAsia" w:hAnsiTheme="minorEastAsia" w:eastAsiaTheme="minorEastAsia" w:cstheme="minorEastAsia"/>
          <w:b/>
          <w:kern w:val="0"/>
          <w:sz w:val="28"/>
          <w:szCs w:val="28"/>
          <w:highlight w:val="none"/>
          <w:lang w:val="en-US" w:eastAsia="zh-CN"/>
        </w:rPr>
        <w:t>三</w:t>
      </w:r>
      <w:r>
        <w:rPr>
          <w:rFonts w:hint="eastAsia" w:asciiTheme="minorEastAsia" w:hAnsiTheme="minorEastAsia" w:eastAsiaTheme="minorEastAsia" w:cstheme="minorEastAsia"/>
          <w:b/>
          <w:kern w:val="0"/>
          <w:sz w:val="28"/>
          <w:szCs w:val="28"/>
          <w:highlight w:val="none"/>
          <w:lang w:val="zh-CN"/>
        </w:rPr>
        <w:t>年发生的诉讼及仲裁情况表</w:t>
      </w:r>
    </w:p>
    <w:tbl>
      <w:tblPr>
        <w:tblStyle w:val="24"/>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547"/>
        <w:gridCol w:w="1547"/>
        <w:gridCol w:w="1547"/>
        <w:gridCol w:w="1549"/>
        <w:gridCol w:w="1549"/>
      </w:tblGrid>
      <w:tr w14:paraId="26C57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vAlign w:val="center"/>
          </w:tcPr>
          <w:p w14:paraId="17650002">
            <w:pPr>
              <w:wordWrap w:val="0"/>
              <w:autoSpaceDE w:val="0"/>
              <w:autoSpaceDN w:val="0"/>
              <w:adjustRightInd w:val="0"/>
              <w:spacing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序号</w:t>
            </w:r>
          </w:p>
        </w:tc>
        <w:tc>
          <w:tcPr>
            <w:tcW w:w="1547" w:type="dxa"/>
            <w:vAlign w:val="center"/>
          </w:tcPr>
          <w:p w14:paraId="07099A46">
            <w:pPr>
              <w:wordWrap w:val="0"/>
              <w:autoSpaceDE w:val="0"/>
              <w:autoSpaceDN w:val="0"/>
              <w:adjustRightInd w:val="0"/>
              <w:spacing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诉讼或仲裁事项</w:t>
            </w:r>
          </w:p>
        </w:tc>
        <w:tc>
          <w:tcPr>
            <w:tcW w:w="1547" w:type="dxa"/>
            <w:vAlign w:val="center"/>
          </w:tcPr>
          <w:p w14:paraId="0E5E9C72">
            <w:pPr>
              <w:wordWrap w:val="0"/>
              <w:autoSpaceDE w:val="0"/>
              <w:autoSpaceDN w:val="0"/>
              <w:adjustRightInd w:val="0"/>
              <w:spacing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诉讼或仲裁中的地位</w:t>
            </w:r>
          </w:p>
        </w:tc>
        <w:tc>
          <w:tcPr>
            <w:tcW w:w="1547" w:type="dxa"/>
            <w:vAlign w:val="center"/>
          </w:tcPr>
          <w:p w14:paraId="615D9A58">
            <w:pPr>
              <w:wordWrap w:val="0"/>
              <w:autoSpaceDE w:val="0"/>
              <w:autoSpaceDN w:val="0"/>
              <w:adjustRightInd w:val="0"/>
              <w:spacing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缘由</w:t>
            </w:r>
          </w:p>
        </w:tc>
        <w:tc>
          <w:tcPr>
            <w:tcW w:w="1549" w:type="dxa"/>
            <w:vAlign w:val="center"/>
          </w:tcPr>
          <w:p w14:paraId="0FA77184">
            <w:pPr>
              <w:wordWrap w:val="0"/>
              <w:autoSpaceDE w:val="0"/>
              <w:autoSpaceDN w:val="0"/>
              <w:adjustRightInd w:val="0"/>
              <w:spacing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结果</w:t>
            </w:r>
          </w:p>
        </w:tc>
        <w:tc>
          <w:tcPr>
            <w:tcW w:w="1549" w:type="dxa"/>
            <w:vAlign w:val="center"/>
          </w:tcPr>
          <w:p w14:paraId="4E607DE9">
            <w:pPr>
              <w:wordWrap w:val="0"/>
              <w:autoSpaceDE w:val="0"/>
              <w:autoSpaceDN w:val="0"/>
              <w:adjustRightInd w:val="0"/>
              <w:spacing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备注</w:t>
            </w:r>
          </w:p>
        </w:tc>
      </w:tr>
      <w:tr w14:paraId="16F0A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vAlign w:val="center"/>
          </w:tcPr>
          <w:p w14:paraId="6D79C3AC">
            <w:pPr>
              <w:wordWrap w:val="0"/>
              <w:autoSpaceDE w:val="0"/>
              <w:autoSpaceDN w:val="0"/>
              <w:adjustRightInd w:val="0"/>
              <w:spacing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一</w:t>
            </w:r>
          </w:p>
        </w:tc>
        <w:tc>
          <w:tcPr>
            <w:tcW w:w="1547" w:type="dxa"/>
            <w:vAlign w:val="center"/>
          </w:tcPr>
          <w:p w14:paraId="386A6144">
            <w:pPr>
              <w:wordWrap w:val="0"/>
              <w:autoSpaceDE w:val="0"/>
              <w:autoSpaceDN w:val="0"/>
              <w:adjustRightInd w:val="0"/>
              <w:spacing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诉讼事项</w:t>
            </w:r>
          </w:p>
        </w:tc>
        <w:tc>
          <w:tcPr>
            <w:tcW w:w="1547" w:type="dxa"/>
            <w:vAlign w:val="center"/>
          </w:tcPr>
          <w:p w14:paraId="52E90D95">
            <w:pPr>
              <w:wordWrap w:val="0"/>
              <w:autoSpaceDE w:val="0"/>
              <w:autoSpaceDN w:val="0"/>
              <w:adjustRightInd w:val="0"/>
              <w:spacing w:line="360" w:lineRule="auto"/>
              <w:jc w:val="center"/>
              <w:rPr>
                <w:rFonts w:asciiTheme="minorEastAsia" w:hAnsiTheme="minorEastAsia" w:eastAsiaTheme="minorEastAsia" w:cstheme="minorEastAsia"/>
                <w:kern w:val="0"/>
                <w:sz w:val="24"/>
                <w:highlight w:val="none"/>
              </w:rPr>
            </w:pPr>
          </w:p>
        </w:tc>
        <w:tc>
          <w:tcPr>
            <w:tcW w:w="1547" w:type="dxa"/>
            <w:vAlign w:val="center"/>
          </w:tcPr>
          <w:p w14:paraId="2B9EEE30">
            <w:pPr>
              <w:wordWrap w:val="0"/>
              <w:autoSpaceDE w:val="0"/>
              <w:autoSpaceDN w:val="0"/>
              <w:adjustRightInd w:val="0"/>
              <w:spacing w:line="360" w:lineRule="auto"/>
              <w:jc w:val="center"/>
              <w:rPr>
                <w:rFonts w:asciiTheme="minorEastAsia" w:hAnsiTheme="minorEastAsia" w:eastAsiaTheme="minorEastAsia" w:cstheme="minorEastAsia"/>
                <w:kern w:val="0"/>
                <w:sz w:val="24"/>
                <w:highlight w:val="none"/>
              </w:rPr>
            </w:pPr>
          </w:p>
        </w:tc>
        <w:tc>
          <w:tcPr>
            <w:tcW w:w="1549" w:type="dxa"/>
            <w:vAlign w:val="center"/>
          </w:tcPr>
          <w:p w14:paraId="2473CBAA">
            <w:pPr>
              <w:wordWrap w:val="0"/>
              <w:autoSpaceDE w:val="0"/>
              <w:autoSpaceDN w:val="0"/>
              <w:adjustRightInd w:val="0"/>
              <w:spacing w:line="360" w:lineRule="auto"/>
              <w:jc w:val="center"/>
              <w:rPr>
                <w:rFonts w:asciiTheme="minorEastAsia" w:hAnsiTheme="minorEastAsia" w:eastAsiaTheme="minorEastAsia" w:cstheme="minorEastAsia"/>
                <w:kern w:val="0"/>
                <w:sz w:val="24"/>
                <w:highlight w:val="none"/>
              </w:rPr>
            </w:pPr>
          </w:p>
        </w:tc>
        <w:tc>
          <w:tcPr>
            <w:tcW w:w="1549" w:type="dxa"/>
            <w:vAlign w:val="center"/>
          </w:tcPr>
          <w:p w14:paraId="23286686">
            <w:pPr>
              <w:wordWrap w:val="0"/>
              <w:autoSpaceDE w:val="0"/>
              <w:autoSpaceDN w:val="0"/>
              <w:adjustRightInd w:val="0"/>
              <w:spacing w:line="360" w:lineRule="auto"/>
              <w:jc w:val="center"/>
              <w:rPr>
                <w:rFonts w:asciiTheme="minorEastAsia" w:hAnsiTheme="minorEastAsia" w:eastAsiaTheme="minorEastAsia" w:cstheme="minorEastAsia"/>
                <w:kern w:val="0"/>
                <w:sz w:val="24"/>
                <w:highlight w:val="none"/>
              </w:rPr>
            </w:pPr>
          </w:p>
        </w:tc>
      </w:tr>
      <w:tr w14:paraId="0D493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vAlign w:val="center"/>
          </w:tcPr>
          <w:p w14:paraId="2ED1CAD4">
            <w:pPr>
              <w:wordWrap w:val="0"/>
              <w:autoSpaceDE w:val="0"/>
              <w:autoSpaceDN w:val="0"/>
              <w:adjustRightInd w:val="0"/>
              <w:spacing w:line="360" w:lineRule="auto"/>
              <w:jc w:val="center"/>
              <w:rPr>
                <w:rFonts w:asciiTheme="minorEastAsia" w:hAnsiTheme="minorEastAsia" w:eastAsiaTheme="minorEastAsia" w:cstheme="minorEastAsia"/>
                <w:kern w:val="0"/>
                <w:sz w:val="24"/>
                <w:highlight w:val="none"/>
              </w:rPr>
            </w:pPr>
          </w:p>
        </w:tc>
        <w:tc>
          <w:tcPr>
            <w:tcW w:w="1547" w:type="dxa"/>
            <w:vAlign w:val="center"/>
          </w:tcPr>
          <w:p w14:paraId="4948D1F4">
            <w:pPr>
              <w:wordWrap w:val="0"/>
              <w:autoSpaceDE w:val="0"/>
              <w:autoSpaceDN w:val="0"/>
              <w:adjustRightInd w:val="0"/>
              <w:spacing w:line="360" w:lineRule="auto"/>
              <w:jc w:val="center"/>
              <w:rPr>
                <w:rFonts w:asciiTheme="minorEastAsia" w:hAnsiTheme="minorEastAsia" w:eastAsiaTheme="minorEastAsia" w:cstheme="minorEastAsia"/>
                <w:kern w:val="0"/>
                <w:sz w:val="24"/>
                <w:highlight w:val="none"/>
              </w:rPr>
            </w:pPr>
          </w:p>
        </w:tc>
        <w:tc>
          <w:tcPr>
            <w:tcW w:w="1547" w:type="dxa"/>
            <w:vAlign w:val="center"/>
          </w:tcPr>
          <w:p w14:paraId="7A462407">
            <w:pPr>
              <w:wordWrap w:val="0"/>
              <w:autoSpaceDE w:val="0"/>
              <w:autoSpaceDN w:val="0"/>
              <w:adjustRightInd w:val="0"/>
              <w:spacing w:line="360" w:lineRule="auto"/>
              <w:jc w:val="center"/>
              <w:rPr>
                <w:rFonts w:asciiTheme="minorEastAsia" w:hAnsiTheme="minorEastAsia" w:eastAsiaTheme="minorEastAsia" w:cstheme="minorEastAsia"/>
                <w:kern w:val="0"/>
                <w:sz w:val="24"/>
                <w:highlight w:val="none"/>
              </w:rPr>
            </w:pPr>
          </w:p>
        </w:tc>
        <w:tc>
          <w:tcPr>
            <w:tcW w:w="1547" w:type="dxa"/>
            <w:vAlign w:val="center"/>
          </w:tcPr>
          <w:p w14:paraId="2F64C2FD">
            <w:pPr>
              <w:wordWrap w:val="0"/>
              <w:autoSpaceDE w:val="0"/>
              <w:autoSpaceDN w:val="0"/>
              <w:adjustRightInd w:val="0"/>
              <w:spacing w:line="360" w:lineRule="auto"/>
              <w:jc w:val="center"/>
              <w:rPr>
                <w:rFonts w:asciiTheme="minorEastAsia" w:hAnsiTheme="minorEastAsia" w:eastAsiaTheme="minorEastAsia" w:cstheme="minorEastAsia"/>
                <w:kern w:val="0"/>
                <w:sz w:val="24"/>
                <w:highlight w:val="none"/>
              </w:rPr>
            </w:pPr>
          </w:p>
        </w:tc>
        <w:tc>
          <w:tcPr>
            <w:tcW w:w="1549" w:type="dxa"/>
            <w:vAlign w:val="center"/>
          </w:tcPr>
          <w:p w14:paraId="49BF058D">
            <w:pPr>
              <w:wordWrap w:val="0"/>
              <w:autoSpaceDE w:val="0"/>
              <w:autoSpaceDN w:val="0"/>
              <w:adjustRightInd w:val="0"/>
              <w:spacing w:line="360" w:lineRule="auto"/>
              <w:jc w:val="center"/>
              <w:rPr>
                <w:rFonts w:asciiTheme="minorEastAsia" w:hAnsiTheme="minorEastAsia" w:eastAsiaTheme="minorEastAsia" w:cstheme="minorEastAsia"/>
                <w:kern w:val="0"/>
                <w:sz w:val="24"/>
                <w:highlight w:val="none"/>
              </w:rPr>
            </w:pPr>
          </w:p>
        </w:tc>
        <w:tc>
          <w:tcPr>
            <w:tcW w:w="1549" w:type="dxa"/>
            <w:vAlign w:val="center"/>
          </w:tcPr>
          <w:p w14:paraId="03F995D9">
            <w:pPr>
              <w:wordWrap w:val="0"/>
              <w:autoSpaceDE w:val="0"/>
              <w:autoSpaceDN w:val="0"/>
              <w:adjustRightInd w:val="0"/>
              <w:spacing w:line="360" w:lineRule="auto"/>
              <w:jc w:val="center"/>
              <w:rPr>
                <w:rFonts w:asciiTheme="minorEastAsia" w:hAnsiTheme="minorEastAsia" w:eastAsiaTheme="minorEastAsia" w:cstheme="minorEastAsia"/>
                <w:kern w:val="0"/>
                <w:sz w:val="24"/>
                <w:highlight w:val="none"/>
              </w:rPr>
            </w:pPr>
          </w:p>
        </w:tc>
      </w:tr>
      <w:tr w14:paraId="75F29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vAlign w:val="center"/>
          </w:tcPr>
          <w:p w14:paraId="44C05B11">
            <w:pPr>
              <w:wordWrap w:val="0"/>
              <w:autoSpaceDE w:val="0"/>
              <w:autoSpaceDN w:val="0"/>
              <w:adjustRightInd w:val="0"/>
              <w:spacing w:line="360" w:lineRule="auto"/>
              <w:jc w:val="center"/>
              <w:rPr>
                <w:rFonts w:asciiTheme="minorEastAsia" w:hAnsiTheme="minorEastAsia" w:eastAsiaTheme="minorEastAsia" w:cstheme="minorEastAsia"/>
                <w:kern w:val="0"/>
                <w:sz w:val="24"/>
                <w:highlight w:val="none"/>
              </w:rPr>
            </w:pPr>
          </w:p>
        </w:tc>
        <w:tc>
          <w:tcPr>
            <w:tcW w:w="1547" w:type="dxa"/>
            <w:vAlign w:val="center"/>
          </w:tcPr>
          <w:p w14:paraId="3A046B13">
            <w:pPr>
              <w:wordWrap w:val="0"/>
              <w:autoSpaceDE w:val="0"/>
              <w:autoSpaceDN w:val="0"/>
              <w:adjustRightInd w:val="0"/>
              <w:spacing w:line="360" w:lineRule="auto"/>
              <w:jc w:val="center"/>
              <w:rPr>
                <w:rFonts w:asciiTheme="minorEastAsia" w:hAnsiTheme="minorEastAsia" w:eastAsiaTheme="minorEastAsia" w:cstheme="minorEastAsia"/>
                <w:kern w:val="0"/>
                <w:sz w:val="24"/>
                <w:highlight w:val="none"/>
              </w:rPr>
            </w:pPr>
          </w:p>
        </w:tc>
        <w:tc>
          <w:tcPr>
            <w:tcW w:w="1547" w:type="dxa"/>
            <w:vAlign w:val="center"/>
          </w:tcPr>
          <w:p w14:paraId="0591FF44">
            <w:pPr>
              <w:wordWrap w:val="0"/>
              <w:autoSpaceDE w:val="0"/>
              <w:autoSpaceDN w:val="0"/>
              <w:adjustRightInd w:val="0"/>
              <w:spacing w:line="360" w:lineRule="auto"/>
              <w:jc w:val="center"/>
              <w:rPr>
                <w:rFonts w:asciiTheme="minorEastAsia" w:hAnsiTheme="minorEastAsia" w:eastAsiaTheme="minorEastAsia" w:cstheme="minorEastAsia"/>
                <w:kern w:val="0"/>
                <w:sz w:val="24"/>
                <w:highlight w:val="none"/>
              </w:rPr>
            </w:pPr>
          </w:p>
        </w:tc>
        <w:tc>
          <w:tcPr>
            <w:tcW w:w="1547" w:type="dxa"/>
            <w:vAlign w:val="center"/>
          </w:tcPr>
          <w:p w14:paraId="30528F88">
            <w:pPr>
              <w:wordWrap w:val="0"/>
              <w:autoSpaceDE w:val="0"/>
              <w:autoSpaceDN w:val="0"/>
              <w:adjustRightInd w:val="0"/>
              <w:spacing w:line="360" w:lineRule="auto"/>
              <w:jc w:val="center"/>
              <w:rPr>
                <w:rFonts w:asciiTheme="minorEastAsia" w:hAnsiTheme="minorEastAsia" w:eastAsiaTheme="minorEastAsia" w:cstheme="minorEastAsia"/>
                <w:kern w:val="0"/>
                <w:sz w:val="24"/>
                <w:highlight w:val="none"/>
              </w:rPr>
            </w:pPr>
          </w:p>
        </w:tc>
        <w:tc>
          <w:tcPr>
            <w:tcW w:w="1549" w:type="dxa"/>
            <w:vAlign w:val="center"/>
          </w:tcPr>
          <w:p w14:paraId="76F37C58">
            <w:pPr>
              <w:wordWrap w:val="0"/>
              <w:autoSpaceDE w:val="0"/>
              <w:autoSpaceDN w:val="0"/>
              <w:adjustRightInd w:val="0"/>
              <w:spacing w:line="360" w:lineRule="auto"/>
              <w:jc w:val="center"/>
              <w:rPr>
                <w:rFonts w:asciiTheme="minorEastAsia" w:hAnsiTheme="minorEastAsia" w:eastAsiaTheme="minorEastAsia" w:cstheme="minorEastAsia"/>
                <w:kern w:val="0"/>
                <w:sz w:val="24"/>
                <w:highlight w:val="none"/>
              </w:rPr>
            </w:pPr>
          </w:p>
        </w:tc>
        <w:tc>
          <w:tcPr>
            <w:tcW w:w="1549" w:type="dxa"/>
            <w:vAlign w:val="center"/>
          </w:tcPr>
          <w:p w14:paraId="6633F7C8">
            <w:pPr>
              <w:wordWrap w:val="0"/>
              <w:autoSpaceDE w:val="0"/>
              <w:autoSpaceDN w:val="0"/>
              <w:adjustRightInd w:val="0"/>
              <w:spacing w:line="360" w:lineRule="auto"/>
              <w:jc w:val="center"/>
              <w:rPr>
                <w:rFonts w:asciiTheme="minorEastAsia" w:hAnsiTheme="minorEastAsia" w:eastAsiaTheme="minorEastAsia" w:cstheme="minorEastAsia"/>
                <w:kern w:val="0"/>
                <w:sz w:val="24"/>
                <w:highlight w:val="none"/>
              </w:rPr>
            </w:pPr>
          </w:p>
        </w:tc>
      </w:tr>
      <w:tr w14:paraId="544CC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vAlign w:val="center"/>
          </w:tcPr>
          <w:p w14:paraId="0E374B54">
            <w:pPr>
              <w:wordWrap w:val="0"/>
              <w:autoSpaceDE w:val="0"/>
              <w:autoSpaceDN w:val="0"/>
              <w:adjustRightInd w:val="0"/>
              <w:spacing w:line="360" w:lineRule="auto"/>
              <w:jc w:val="center"/>
              <w:rPr>
                <w:rFonts w:asciiTheme="minorEastAsia" w:hAnsiTheme="minorEastAsia" w:eastAsiaTheme="minorEastAsia" w:cstheme="minorEastAsia"/>
                <w:kern w:val="0"/>
                <w:sz w:val="24"/>
                <w:highlight w:val="none"/>
              </w:rPr>
            </w:pPr>
          </w:p>
        </w:tc>
        <w:tc>
          <w:tcPr>
            <w:tcW w:w="1547" w:type="dxa"/>
            <w:vAlign w:val="center"/>
          </w:tcPr>
          <w:p w14:paraId="20C7816E">
            <w:pPr>
              <w:wordWrap w:val="0"/>
              <w:autoSpaceDE w:val="0"/>
              <w:autoSpaceDN w:val="0"/>
              <w:adjustRightInd w:val="0"/>
              <w:spacing w:line="360" w:lineRule="auto"/>
              <w:jc w:val="center"/>
              <w:rPr>
                <w:rFonts w:asciiTheme="minorEastAsia" w:hAnsiTheme="minorEastAsia" w:eastAsiaTheme="minorEastAsia" w:cstheme="minorEastAsia"/>
                <w:kern w:val="0"/>
                <w:sz w:val="24"/>
                <w:highlight w:val="none"/>
              </w:rPr>
            </w:pPr>
          </w:p>
        </w:tc>
        <w:tc>
          <w:tcPr>
            <w:tcW w:w="1547" w:type="dxa"/>
            <w:vAlign w:val="center"/>
          </w:tcPr>
          <w:p w14:paraId="1F94686E">
            <w:pPr>
              <w:wordWrap w:val="0"/>
              <w:autoSpaceDE w:val="0"/>
              <w:autoSpaceDN w:val="0"/>
              <w:adjustRightInd w:val="0"/>
              <w:spacing w:line="360" w:lineRule="auto"/>
              <w:jc w:val="center"/>
              <w:rPr>
                <w:rFonts w:asciiTheme="minorEastAsia" w:hAnsiTheme="minorEastAsia" w:eastAsiaTheme="minorEastAsia" w:cstheme="minorEastAsia"/>
                <w:kern w:val="0"/>
                <w:sz w:val="24"/>
                <w:highlight w:val="none"/>
              </w:rPr>
            </w:pPr>
          </w:p>
        </w:tc>
        <w:tc>
          <w:tcPr>
            <w:tcW w:w="1547" w:type="dxa"/>
            <w:vAlign w:val="center"/>
          </w:tcPr>
          <w:p w14:paraId="0669F1EE">
            <w:pPr>
              <w:wordWrap w:val="0"/>
              <w:autoSpaceDE w:val="0"/>
              <w:autoSpaceDN w:val="0"/>
              <w:adjustRightInd w:val="0"/>
              <w:spacing w:line="360" w:lineRule="auto"/>
              <w:jc w:val="center"/>
              <w:rPr>
                <w:rFonts w:asciiTheme="minorEastAsia" w:hAnsiTheme="minorEastAsia" w:eastAsiaTheme="minorEastAsia" w:cstheme="minorEastAsia"/>
                <w:kern w:val="0"/>
                <w:sz w:val="24"/>
                <w:highlight w:val="none"/>
              </w:rPr>
            </w:pPr>
          </w:p>
        </w:tc>
        <w:tc>
          <w:tcPr>
            <w:tcW w:w="1549" w:type="dxa"/>
            <w:vAlign w:val="center"/>
          </w:tcPr>
          <w:p w14:paraId="11D23636">
            <w:pPr>
              <w:wordWrap w:val="0"/>
              <w:autoSpaceDE w:val="0"/>
              <w:autoSpaceDN w:val="0"/>
              <w:adjustRightInd w:val="0"/>
              <w:spacing w:line="360" w:lineRule="auto"/>
              <w:jc w:val="center"/>
              <w:rPr>
                <w:rFonts w:asciiTheme="minorEastAsia" w:hAnsiTheme="minorEastAsia" w:eastAsiaTheme="minorEastAsia" w:cstheme="minorEastAsia"/>
                <w:kern w:val="0"/>
                <w:sz w:val="24"/>
                <w:highlight w:val="none"/>
              </w:rPr>
            </w:pPr>
          </w:p>
        </w:tc>
        <w:tc>
          <w:tcPr>
            <w:tcW w:w="1549" w:type="dxa"/>
            <w:vAlign w:val="center"/>
          </w:tcPr>
          <w:p w14:paraId="674EF50E">
            <w:pPr>
              <w:wordWrap w:val="0"/>
              <w:autoSpaceDE w:val="0"/>
              <w:autoSpaceDN w:val="0"/>
              <w:adjustRightInd w:val="0"/>
              <w:spacing w:line="360" w:lineRule="auto"/>
              <w:jc w:val="center"/>
              <w:rPr>
                <w:rFonts w:asciiTheme="minorEastAsia" w:hAnsiTheme="minorEastAsia" w:eastAsiaTheme="minorEastAsia" w:cstheme="minorEastAsia"/>
                <w:kern w:val="0"/>
                <w:sz w:val="24"/>
                <w:highlight w:val="none"/>
              </w:rPr>
            </w:pPr>
          </w:p>
        </w:tc>
      </w:tr>
      <w:tr w14:paraId="059A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vAlign w:val="center"/>
          </w:tcPr>
          <w:p w14:paraId="6E037611">
            <w:pPr>
              <w:wordWrap w:val="0"/>
              <w:autoSpaceDE w:val="0"/>
              <w:autoSpaceDN w:val="0"/>
              <w:adjustRightInd w:val="0"/>
              <w:spacing w:line="360" w:lineRule="auto"/>
              <w:jc w:val="center"/>
              <w:rPr>
                <w:rFonts w:asciiTheme="minorEastAsia" w:hAnsiTheme="minorEastAsia" w:eastAsiaTheme="minorEastAsia" w:cstheme="minorEastAsia"/>
                <w:kern w:val="0"/>
                <w:sz w:val="24"/>
                <w:highlight w:val="none"/>
              </w:rPr>
            </w:pPr>
          </w:p>
        </w:tc>
        <w:tc>
          <w:tcPr>
            <w:tcW w:w="1547" w:type="dxa"/>
            <w:vAlign w:val="center"/>
          </w:tcPr>
          <w:p w14:paraId="6A374D0E">
            <w:pPr>
              <w:wordWrap w:val="0"/>
              <w:autoSpaceDE w:val="0"/>
              <w:autoSpaceDN w:val="0"/>
              <w:adjustRightInd w:val="0"/>
              <w:spacing w:line="360" w:lineRule="auto"/>
              <w:jc w:val="center"/>
              <w:rPr>
                <w:rFonts w:asciiTheme="minorEastAsia" w:hAnsiTheme="minorEastAsia" w:eastAsiaTheme="minorEastAsia" w:cstheme="minorEastAsia"/>
                <w:kern w:val="0"/>
                <w:sz w:val="24"/>
                <w:highlight w:val="none"/>
              </w:rPr>
            </w:pPr>
          </w:p>
        </w:tc>
        <w:tc>
          <w:tcPr>
            <w:tcW w:w="1547" w:type="dxa"/>
            <w:vAlign w:val="center"/>
          </w:tcPr>
          <w:p w14:paraId="1B126920">
            <w:pPr>
              <w:wordWrap w:val="0"/>
              <w:autoSpaceDE w:val="0"/>
              <w:autoSpaceDN w:val="0"/>
              <w:adjustRightInd w:val="0"/>
              <w:spacing w:line="360" w:lineRule="auto"/>
              <w:jc w:val="center"/>
              <w:rPr>
                <w:rFonts w:asciiTheme="minorEastAsia" w:hAnsiTheme="minorEastAsia" w:eastAsiaTheme="minorEastAsia" w:cstheme="minorEastAsia"/>
                <w:kern w:val="0"/>
                <w:sz w:val="24"/>
                <w:highlight w:val="none"/>
              </w:rPr>
            </w:pPr>
          </w:p>
        </w:tc>
        <w:tc>
          <w:tcPr>
            <w:tcW w:w="1547" w:type="dxa"/>
            <w:vAlign w:val="center"/>
          </w:tcPr>
          <w:p w14:paraId="6DA5A5AC">
            <w:pPr>
              <w:wordWrap w:val="0"/>
              <w:autoSpaceDE w:val="0"/>
              <w:autoSpaceDN w:val="0"/>
              <w:adjustRightInd w:val="0"/>
              <w:spacing w:line="360" w:lineRule="auto"/>
              <w:jc w:val="center"/>
              <w:rPr>
                <w:rFonts w:asciiTheme="minorEastAsia" w:hAnsiTheme="minorEastAsia" w:eastAsiaTheme="minorEastAsia" w:cstheme="minorEastAsia"/>
                <w:kern w:val="0"/>
                <w:sz w:val="24"/>
                <w:highlight w:val="none"/>
              </w:rPr>
            </w:pPr>
          </w:p>
        </w:tc>
        <w:tc>
          <w:tcPr>
            <w:tcW w:w="1549" w:type="dxa"/>
            <w:vAlign w:val="center"/>
          </w:tcPr>
          <w:p w14:paraId="55435E99">
            <w:pPr>
              <w:wordWrap w:val="0"/>
              <w:autoSpaceDE w:val="0"/>
              <w:autoSpaceDN w:val="0"/>
              <w:adjustRightInd w:val="0"/>
              <w:spacing w:line="360" w:lineRule="auto"/>
              <w:jc w:val="center"/>
              <w:rPr>
                <w:rFonts w:asciiTheme="minorEastAsia" w:hAnsiTheme="minorEastAsia" w:eastAsiaTheme="minorEastAsia" w:cstheme="minorEastAsia"/>
                <w:kern w:val="0"/>
                <w:sz w:val="24"/>
                <w:highlight w:val="none"/>
              </w:rPr>
            </w:pPr>
          </w:p>
        </w:tc>
        <w:tc>
          <w:tcPr>
            <w:tcW w:w="1549" w:type="dxa"/>
            <w:vAlign w:val="center"/>
          </w:tcPr>
          <w:p w14:paraId="7AE8F856">
            <w:pPr>
              <w:wordWrap w:val="0"/>
              <w:autoSpaceDE w:val="0"/>
              <w:autoSpaceDN w:val="0"/>
              <w:adjustRightInd w:val="0"/>
              <w:spacing w:line="360" w:lineRule="auto"/>
              <w:jc w:val="center"/>
              <w:rPr>
                <w:rFonts w:asciiTheme="minorEastAsia" w:hAnsiTheme="minorEastAsia" w:eastAsiaTheme="minorEastAsia" w:cstheme="minorEastAsia"/>
                <w:kern w:val="0"/>
                <w:sz w:val="24"/>
                <w:highlight w:val="none"/>
              </w:rPr>
            </w:pPr>
          </w:p>
        </w:tc>
      </w:tr>
      <w:tr w14:paraId="2FE5D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vAlign w:val="center"/>
          </w:tcPr>
          <w:p w14:paraId="1037502A">
            <w:pPr>
              <w:wordWrap w:val="0"/>
              <w:autoSpaceDE w:val="0"/>
              <w:autoSpaceDN w:val="0"/>
              <w:adjustRightInd w:val="0"/>
              <w:spacing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二</w:t>
            </w:r>
          </w:p>
        </w:tc>
        <w:tc>
          <w:tcPr>
            <w:tcW w:w="1547" w:type="dxa"/>
            <w:vAlign w:val="center"/>
          </w:tcPr>
          <w:p w14:paraId="417154C9">
            <w:pPr>
              <w:wordWrap w:val="0"/>
              <w:autoSpaceDE w:val="0"/>
              <w:autoSpaceDN w:val="0"/>
              <w:adjustRightInd w:val="0"/>
              <w:spacing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仲裁事项</w:t>
            </w:r>
          </w:p>
        </w:tc>
        <w:tc>
          <w:tcPr>
            <w:tcW w:w="1547" w:type="dxa"/>
            <w:vAlign w:val="center"/>
          </w:tcPr>
          <w:p w14:paraId="2C934BE9">
            <w:pPr>
              <w:wordWrap w:val="0"/>
              <w:autoSpaceDE w:val="0"/>
              <w:autoSpaceDN w:val="0"/>
              <w:adjustRightInd w:val="0"/>
              <w:spacing w:line="360" w:lineRule="auto"/>
              <w:jc w:val="center"/>
              <w:rPr>
                <w:rFonts w:asciiTheme="minorEastAsia" w:hAnsiTheme="minorEastAsia" w:eastAsiaTheme="minorEastAsia" w:cstheme="minorEastAsia"/>
                <w:kern w:val="0"/>
                <w:sz w:val="24"/>
                <w:highlight w:val="none"/>
              </w:rPr>
            </w:pPr>
          </w:p>
        </w:tc>
        <w:tc>
          <w:tcPr>
            <w:tcW w:w="1547" w:type="dxa"/>
            <w:vAlign w:val="center"/>
          </w:tcPr>
          <w:p w14:paraId="71E0D690">
            <w:pPr>
              <w:wordWrap w:val="0"/>
              <w:autoSpaceDE w:val="0"/>
              <w:autoSpaceDN w:val="0"/>
              <w:adjustRightInd w:val="0"/>
              <w:spacing w:line="360" w:lineRule="auto"/>
              <w:jc w:val="center"/>
              <w:rPr>
                <w:rFonts w:asciiTheme="minorEastAsia" w:hAnsiTheme="minorEastAsia" w:eastAsiaTheme="minorEastAsia" w:cstheme="minorEastAsia"/>
                <w:kern w:val="0"/>
                <w:sz w:val="24"/>
                <w:highlight w:val="none"/>
              </w:rPr>
            </w:pPr>
          </w:p>
        </w:tc>
        <w:tc>
          <w:tcPr>
            <w:tcW w:w="1549" w:type="dxa"/>
            <w:vAlign w:val="center"/>
          </w:tcPr>
          <w:p w14:paraId="1D252B5F">
            <w:pPr>
              <w:wordWrap w:val="0"/>
              <w:autoSpaceDE w:val="0"/>
              <w:autoSpaceDN w:val="0"/>
              <w:adjustRightInd w:val="0"/>
              <w:spacing w:line="360" w:lineRule="auto"/>
              <w:jc w:val="center"/>
              <w:rPr>
                <w:rFonts w:asciiTheme="minorEastAsia" w:hAnsiTheme="minorEastAsia" w:eastAsiaTheme="minorEastAsia" w:cstheme="minorEastAsia"/>
                <w:kern w:val="0"/>
                <w:sz w:val="24"/>
                <w:highlight w:val="none"/>
              </w:rPr>
            </w:pPr>
          </w:p>
        </w:tc>
        <w:tc>
          <w:tcPr>
            <w:tcW w:w="1549" w:type="dxa"/>
            <w:vAlign w:val="center"/>
          </w:tcPr>
          <w:p w14:paraId="4D1E1176">
            <w:pPr>
              <w:wordWrap w:val="0"/>
              <w:autoSpaceDE w:val="0"/>
              <w:autoSpaceDN w:val="0"/>
              <w:adjustRightInd w:val="0"/>
              <w:spacing w:line="360" w:lineRule="auto"/>
              <w:jc w:val="center"/>
              <w:rPr>
                <w:rFonts w:asciiTheme="minorEastAsia" w:hAnsiTheme="minorEastAsia" w:eastAsiaTheme="minorEastAsia" w:cstheme="minorEastAsia"/>
                <w:kern w:val="0"/>
                <w:sz w:val="24"/>
                <w:highlight w:val="none"/>
              </w:rPr>
            </w:pPr>
          </w:p>
        </w:tc>
      </w:tr>
      <w:tr w14:paraId="38395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vAlign w:val="center"/>
          </w:tcPr>
          <w:p w14:paraId="280A2F78">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1547" w:type="dxa"/>
            <w:vAlign w:val="center"/>
          </w:tcPr>
          <w:p w14:paraId="590E5060">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1547" w:type="dxa"/>
            <w:vAlign w:val="center"/>
          </w:tcPr>
          <w:p w14:paraId="67F2A99F">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1547" w:type="dxa"/>
            <w:vAlign w:val="center"/>
          </w:tcPr>
          <w:p w14:paraId="73A2607F">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1549" w:type="dxa"/>
            <w:vAlign w:val="center"/>
          </w:tcPr>
          <w:p w14:paraId="2EF7546F">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1549" w:type="dxa"/>
            <w:vAlign w:val="center"/>
          </w:tcPr>
          <w:p w14:paraId="44401684">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r>
      <w:tr w14:paraId="30813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14:paraId="6E7051E1">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1547" w:type="dxa"/>
          </w:tcPr>
          <w:p w14:paraId="0B1C0DE3">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1547" w:type="dxa"/>
          </w:tcPr>
          <w:p w14:paraId="773F13CE">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1547" w:type="dxa"/>
          </w:tcPr>
          <w:p w14:paraId="3716C4D3">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1549" w:type="dxa"/>
          </w:tcPr>
          <w:p w14:paraId="522D8DA7">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1549" w:type="dxa"/>
          </w:tcPr>
          <w:p w14:paraId="11722A86">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r>
      <w:tr w14:paraId="3AFF4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14:paraId="1DFA02D1">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1547" w:type="dxa"/>
          </w:tcPr>
          <w:p w14:paraId="746518AC">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1547" w:type="dxa"/>
          </w:tcPr>
          <w:p w14:paraId="560C705D">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1547" w:type="dxa"/>
          </w:tcPr>
          <w:p w14:paraId="5A3277B8">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1549" w:type="dxa"/>
          </w:tcPr>
          <w:p w14:paraId="5F052501">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1549" w:type="dxa"/>
          </w:tcPr>
          <w:p w14:paraId="6A8A8B8E">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r>
      <w:tr w14:paraId="37BEA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14:paraId="0C455637">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1547" w:type="dxa"/>
          </w:tcPr>
          <w:p w14:paraId="3DF359CA">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1547" w:type="dxa"/>
          </w:tcPr>
          <w:p w14:paraId="0E2BF3CD">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1547" w:type="dxa"/>
          </w:tcPr>
          <w:p w14:paraId="30D6645C">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1549" w:type="dxa"/>
          </w:tcPr>
          <w:p w14:paraId="63DCA13E">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1549" w:type="dxa"/>
          </w:tcPr>
          <w:p w14:paraId="7578E6DE">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r>
      <w:tr w14:paraId="5E356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14:paraId="261625E0">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1547" w:type="dxa"/>
          </w:tcPr>
          <w:p w14:paraId="7972A2DB">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1547" w:type="dxa"/>
          </w:tcPr>
          <w:p w14:paraId="52849622">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1547" w:type="dxa"/>
          </w:tcPr>
          <w:p w14:paraId="1498F37F">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1549" w:type="dxa"/>
          </w:tcPr>
          <w:p w14:paraId="7E38DCDF">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1549" w:type="dxa"/>
          </w:tcPr>
          <w:p w14:paraId="549D42F0">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r>
      <w:tr w14:paraId="41A16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14:paraId="6358E33F">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1547" w:type="dxa"/>
          </w:tcPr>
          <w:p w14:paraId="4591AA64">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1547" w:type="dxa"/>
          </w:tcPr>
          <w:p w14:paraId="355F4AB9">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1547" w:type="dxa"/>
          </w:tcPr>
          <w:p w14:paraId="1EE25DAF">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1549" w:type="dxa"/>
          </w:tcPr>
          <w:p w14:paraId="01075260">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1549" w:type="dxa"/>
          </w:tcPr>
          <w:p w14:paraId="058E7146">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r>
      <w:tr w14:paraId="1BC4E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14:paraId="77ED5673">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1547" w:type="dxa"/>
          </w:tcPr>
          <w:p w14:paraId="16E135DC">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1547" w:type="dxa"/>
          </w:tcPr>
          <w:p w14:paraId="75E84343">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1547" w:type="dxa"/>
          </w:tcPr>
          <w:p w14:paraId="014434FB">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1549" w:type="dxa"/>
          </w:tcPr>
          <w:p w14:paraId="79D737DC">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1549" w:type="dxa"/>
          </w:tcPr>
          <w:p w14:paraId="4BB4D950">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r>
      <w:tr w14:paraId="14BC6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14:paraId="63A161D6">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1547" w:type="dxa"/>
          </w:tcPr>
          <w:p w14:paraId="4F8CD541">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1547" w:type="dxa"/>
          </w:tcPr>
          <w:p w14:paraId="63780660">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1547" w:type="dxa"/>
          </w:tcPr>
          <w:p w14:paraId="051F05A6">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1549" w:type="dxa"/>
          </w:tcPr>
          <w:p w14:paraId="0949E147">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1549" w:type="dxa"/>
          </w:tcPr>
          <w:p w14:paraId="38829BB0">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r>
      <w:tr w14:paraId="2ED0E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14:paraId="5B8F7358">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1547" w:type="dxa"/>
          </w:tcPr>
          <w:p w14:paraId="0C1CE21B">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1547" w:type="dxa"/>
          </w:tcPr>
          <w:p w14:paraId="691B87ED">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1547" w:type="dxa"/>
          </w:tcPr>
          <w:p w14:paraId="4299F058">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1549" w:type="dxa"/>
          </w:tcPr>
          <w:p w14:paraId="3A7CB60C">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1549" w:type="dxa"/>
          </w:tcPr>
          <w:p w14:paraId="751BED19">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r>
      <w:tr w14:paraId="46F88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14:paraId="7921F62A">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1547" w:type="dxa"/>
          </w:tcPr>
          <w:p w14:paraId="0A696B8B">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1547" w:type="dxa"/>
          </w:tcPr>
          <w:p w14:paraId="014F187C">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1547" w:type="dxa"/>
          </w:tcPr>
          <w:p w14:paraId="61A1A442">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1549" w:type="dxa"/>
          </w:tcPr>
          <w:p w14:paraId="690238DA">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1549" w:type="dxa"/>
          </w:tcPr>
          <w:p w14:paraId="62569F18">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r>
      <w:tr w14:paraId="66DD5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14:paraId="60B40168">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1547" w:type="dxa"/>
          </w:tcPr>
          <w:p w14:paraId="089BD4F5">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1547" w:type="dxa"/>
          </w:tcPr>
          <w:p w14:paraId="21F6A8FA">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1547" w:type="dxa"/>
          </w:tcPr>
          <w:p w14:paraId="726FDDDA">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1549" w:type="dxa"/>
          </w:tcPr>
          <w:p w14:paraId="7D0F27A5">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1549" w:type="dxa"/>
          </w:tcPr>
          <w:p w14:paraId="66797559">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r>
      <w:tr w14:paraId="6DB32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14:paraId="685666B6">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1547" w:type="dxa"/>
          </w:tcPr>
          <w:p w14:paraId="385ECF69">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1547" w:type="dxa"/>
          </w:tcPr>
          <w:p w14:paraId="6ACA881E">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1547" w:type="dxa"/>
          </w:tcPr>
          <w:p w14:paraId="20C66378">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1549" w:type="dxa"/>
          </w:tcPr>
          <w:p w14:paraId="75B0C78D">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1549" w:type="dxa"/>
          </w:tcPr>
          <w:p w14:paraId="5FD3BB76">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r>
    </w:tbl>
    <w:p w14:paraId="0687349E">
      <w:pPr>
        <w:wordWrap w:val="0"/>
        <w:autoSpaceDE w:val="0"/>
        <w:autoSpaceDN w:val="0"/>
        <w:adjustRightInd w:val="0"/>
        <w:spacing w:line="360" w:lineRule="auto"/>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注：如有诉讼及仲裁情况请附相关材料</w:t>
      </w:r>
    </w:p>
    <w:p w14:paraId="63EE912D">
      <w:pPr>
        <w:pStyle w:val="35"/>
        <w:wordWrap w:val="0"/>
        <w:overflowPunct/>
        <w:ind w:firstLine="528"/>
        <w:rPr>
          <w:rFonts w:asciiTheme="minorEastAsia" w:hAnsiTheme="minorEastAsia" w:eastAsiaTheme="minorEastAsia" w:cstheme="minorEastAsia"/>
          <w:highlight w:val="none"/>
        </w:rPr>
      </w:pPr>
    </w:p>
    <w:p w14:paraId="0F431190">
      <w:pPr>
        <w:pStyle w:val="35"/>
        <w:wordWrap w:val="0"/>
        <w:overflowPunct/>
        <w:ind w:firstLine="528"/>
        <w:rPr>
          <w:rFonts w:asciiTheme="minorEastAsia" w:hAnsiTheme="minorEastAsia" w:eastAsiaTheme="minorEastAsia" w:cstheme="minorEastAsia"/>
          <w:highlight w:val="none"/>
        </w:rPr>
      </w:pPr>
    </w:p>
    <w:p w14:paraId="4BE9B971">
      <w:pPr>
        <w:wordWrap w:val="0"/>
        <w:spacing w:line="360" w:lineRule="auto"/>
        <w:ind w:firstLine="560"/>
        <w:jc w:val="center"/>
        <w:rPr>
          <w:rFonts w:asciiTheme="minorEastAsia" w:hAnsiTheme="minorEastAsia" w:eastAsiaTheme="minorEastAsia" w:cstheme="minorEastAsia"/>
          <w:b/>
          <w:sz w:val="28"/>
          <w:szCs w:val="28"/>
          <w:highlight w:val="none"/>
        </w:rPr>
      </w:pPr>
    </w:p>
    <w:p w14:paraId="74773A4E">
      <w:pPr>
        <w:wordWrap w:val="0"/>
        <w:spacing w:line="360" w:lineRule="auto"/>
        <w:ind w:firstLine="562"/>
        <w:jc w:val="center"/>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w:t>
      </w:r>
      <w:r>
        <w:rPr>
          <w:rFonts w:hint="eastAsia" w:asciiTheme="minorEastAsia" w:hAnsiTheme="minorEastAsia" w:eastAsiaTheme="minorEastAsia" w:cstheme="minorEastAsia"/>
          <w:b/>
          <w:sz w:val="28"/>
          <w:szCs w:val="28"/>
          <w:highlight w:val="none"/>
          <w:lang w:val="en-US" w:eastAsia="zh-CN"/>
        </w:rPr>
        <w:t>五</w:t>
      </w:r>
      <w:r>
        <w:rPr>
          <w:rFonts w:hint="eastAsia" w:asciiTheme="minorEastAsia" w:hAnsiTheme="minorEastAsia" w:eastAsiaTheme="minorEastAsia" w:cstheme="minorEastAsia"/>
          <w:b/>
          <w:sz w:val="28"/>
          <w:szCs w:val="28"/>
          <w:highlight w:val="none"/>
        </w:rPr>
        <w:t>）</w:t>
      </w:r>
      <w:r>
        <w:rPr>
          <w:rFonts w:hint="eastAsia" w:asciiTheme="minorEastAsia" w:hAnsiTheme="minorEastAsia" w:eastAsiaTheme="minorEastAsia" w:cstheme="minorEastAsia"/>
          <w:b/>
          <w:kern w:val="0"/>
          <w:sz w:val="28"/>
          <w:szCs w:val="28"/>
          <w:highlight w:val="none"/>
        </w:rPr>
        <w:t>三年内在经营活动中没有重大违法记录声明</w:t>
      </w:r>
    </w:p>
    <w:p w14:paraId="394848CD">
      <w:pPr>
        <w:wordWrap w:val="0"/>
        <w:spacing w:line="440" w:lineRule="exact"/>
        <w:rPr>
          <w:rFonts w:asciiTheme="minorEastAsia" w:hAnsiTheme="minorEastAsia" w:eastAsiaTheme="minorEastAsia" w:cstheme="minorEastAsia"/>
          <w:sz w:val="24"/>
          <w:highlight w:val="none"/>
        </w:rPr>
      </w:pPr>
    </w:p>
    <w:p w14:paraId="386C22E4">
      <w:pPr>
        <w:wordWrap w:val="0"/>
        <w:spacing w:line="44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致</w:t>
      </w:r>
      <w:r>
        <w:rPr>
          <w:rFonts w:hint="eastAsia" w:asciiTheme="minorEastAsia" w:hAnsiTheme="minorEastAsia" w:eastAsiaTheme="minorEastAsia" w:cstheme="minorEastAsia"/>
          <w:sz w:val="24"/>
          <w:highlight w:val="none"/>
          <w:u w:val="single"/>
        </w:rPr>
        <w:t xml:space="preserve">   （采购人）                  ：</w:t>
      </w:r>
    </w:p>
    <w:p w14:paraId="636CC9DC">
      <w:pPr>
        <w:wordWrap w:val="0"/>
        <w:spacing w:line="440" w:lineRule="exact"/>
        <w:ind w:firstLine="480" w:firstLineChars="200"/>
        <w:rPr>
          <w:rFonts w:asciiTheme="minorEastAsia" w:hAnsiTheme="minorEastAsia" w:eastAsiaTheme="minorEastAsia" w:cstheme="minorEastAsia"/>
          <w:sz w:val="24"/>
          <w:highlight w:val="none"/>
        </w:rPr>
      </w:pPr>
    </w:p>
    <w:p w14:paraId="0DDF1C65">
      <w:pPr>
        <w:wordWrap w:val="0"/>
        <w:spacing w:line="440" w:lineRule="exact"/>
        <w:jc w:val="center"/>
        <w:rPr>
          <w:rFonts w:asciiTheme="minorEastAsia" w:hAnsiTheme="minorEastAsia" w:eastAsiaTheme="minorEastAsia" w:cstheme="minorEastAsia"/>
          <w:sz w:val="24"/>
          <w:highlight w:val="none"/>
        </w:rPr>
      </w:pPr>
    </w:p>
    <w:p w14:paraId="0B1301F5">
      <w:pPr>
        <w:wordWrap w:val="0"/>
        <w:spacing w:line="44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（供应商自行承诺</w:t>
      </w:r>
      <w:r>
        <w:rPr>
          <w:rFonts w:hint="eastAsia" w:asciiTheme="minorEastAsia" w:hAnsiTheme="minorEastAsia" w:eastAsiaTheme="minorEastAsia" w:cstheme="minorEastAsia"/>
          <w:kern w:val="0"/>
          <w:sz w:val="24"/>
          <w:highlight w:val="none"/>
        </w:rPr>
        <w:t>参加政府采购活动前三年内在经营活动中没有重大违法记录声明</w:t>
      </w:r>
      <w:r>
        <w:rPr>
          <w:rFonts w:hint="eastAsia" w:asciiTheme="minorEastAsia" w:hAnsiTheme="minorEastAsia" w:eastAsiaTheme="minorEastAsia" w:cstheme="minorEastAsia"/>
          <w:sz w:val="24"/>
          <w:highlight w:val="none"/>
        </w:rPr>
        <w:t>，内容自拟）</w:t>
      </w:r>
    </w:p>
    <w:p w14:paraId="716BEB90">
      <w:pPr>
        <w:wordWrap w:val="0"/>
        <w:spacing w:line="440" w:lineRule="exact"/>
        <w:ind w:firstLine="480" w:firstLineChars="200"/>
        <w:rPr>
          <w:rFonts w:asciiTheme="minorEastAsia" w:hAnsiTheme="minorEastAsia" w:eastAsiaTheme="minorEastAsia" w:cstheme="minorEastAsia"/>
          <w:sz w:val="24"/>
          <w:highlight w:val="none"/>
        </w:rPr>
      </w:pPr>
    </w:p>
    <w:p w14:paraId="6E8CC92D">
      <w:pPr>
        <w:wordWrap w:val="0"/>
        <w:spacing w:line="440" w:lineRule="exact"/>
        <w:ind w:firstLine="480" w:firstLineChars="200"/>
        <w:rPr>
          <w:rFonts w:asciiTheme="minorEastAsia" w:hAnsiTheme="minorEastAsia" w:eastAsiaTheme="minorEastAsia" w:cstheme="minorEastAsia"/>
          <w:sz w:val="24"/>
          <w:highlight w:val="none"/>
        </w:rPr>
      </w:pPr>
    </w:p>
    <w:p w14:paraId="2D664A7C">
      <w:pPr>
        <w:wordWrap w:val="0"/>
        <w:spacing w:line="440" w:lineRule="exact"/>
        <w:ind w:firstLine="480" w:firstLineChars="200"/>
        <w:rPr>
          <w:rFonts w:asciiTheme="minorEastAsia" w:hAnsiTheme="minorEastAsia" w:eastAsiaTheme="minorEastAsia" w:cstheme="minorEastAsia"/>
          <w:sz w:val="24"/>
          <w:highlight w:val="none"/>
        </w:rPr>
      </w:pPr>
    </w:p>
    <w:p w14:paraId="787E2B5C">
      <w:pPr>
        <w:wordWrap w:val="0"/>
        <w:snapToGrid w:val="0"/>
        <w:spacing w:line="480" w:lineRule="auto"/>
        <w:jc w:val="left"/>
        <w:rPr>
          <w:rFonts w:hint="eastAsia" w:asciiTheme="minorEastAsia" w:hAnsiTheme="minorEastAsia" w:eastAsiaTheme="minorEastAsia" w:cstheme="minorEastAsia"/>
          <w:sz w:val="24"/>
          <w:szCs w:val="32"/>
          <w:highlight w:val="none"/>
          <w:lang w:eastAsia="zh-CN"/>
        </w:rPr>
      </w:pPr>
      <w:r>
        <w:rPr>
          <w:rFonts w:hint="eastAsia" w:asciiTheme="minorEastAsia" w:hAnsiTheme="minorEastAsia" w:eastAsiaTheme="minorEastAsia" w:cstheme="minorEastAsia"/>
          <w:kern w:val="0"/>
          <w:sz w:val="24"/>
          <w:highlight w:val="none"/>
          <w:lang w:eastAsia="zh-CN"/>
        </w:rPr>
        <w:t>供应商</w:t>
      </w:r>
      <w:r>
        <w:rPr>
          <w:rFonts w:hint="eastAsia" w:asciiTheme="minorEastAsia" w:hAnsiTheme="minorEastAsia" w:eastAsiaTheme="minorEastAsia" w:cstheme="minorEastAsia"/>
          <w:sz w:val="24"/>
          <w:szCs w:val="32"/>
          <w:highlight w:val="none"/>
        </w:rPr>
        <w:t>：________________________</w:t>
      </w:r>
      <w:r>
        <w:rPr>
          <w:rFonts w:hint="eastAsia" w:asciiTheme="minorEastAsia" w:hAnsiTheme="minorEastAsia" w:eastAsiaTheme="minorEastAsia" w:cstheme="minorEastAsia"/>
          <w:sz w:val="24"/>
          <w:szCs w:val="32"/>
          <w:highlight w:val="none"/>
          <w:lang w:eastAsia="zh-CN"/>
        </w:rPr>
        <w:t>（电子签章）</w:t>
      </w:r>
    </w:p>
    <w:p w14:paraId="64244C2A">
      <w:pPr>
        <w:wordWrap w:val="0"/>
        <w:snapToGrid w:val="0"/>
        <w:spacing w:line="480" w:lineRule="auto"/>
        <w:jc w:val="left"/>
        <w:rPr>
          <w:rFonts w:hint="eastAsia" w:asciiTheme="minorEastAsia" w:hAnsiTheme="minorEastAsia" w:eastAsiaTheme="minorEastAsia" w:cstheme="minorEastAsia"/>
          <w:sz w:val="24"/>
          <w:szCs w:val="32"/>
          <w:highlight w:val="none"/>
          <w:lang w:eastAsia="zh-CN"/>
        </w:rPr>
      </w:pPr>
      <w:r>
        <w:rPr>
          <w:rFonts w:hint="eastAsia" w:asciiTheme="minorEastAsia" w:hAnsiTheme="minorEastAsia" w:eastAsiaTheme="minorEastAsia" w:cstheme="minorEastAsia"/>
          <w:sz w:val="24"/>
          <w:szCs w:val="32"/>
          <w:highlight w:val="none"/>
        </w:rPr>
        <w:t>法定代表人：</w:t>
      </w:r>
      <w:r>
        <w:rPr>
          <w:rFonts w:hint="eastAsia" w:asciiTheme="minorEastAsia" w:hAnsiTheme="minorEastAsia" w:eastAsiaTheme="minorEastAsia" w:cstheme="minorEastAsia"/>
          <w:sz w:val="24"/>
          <w:szCs w:val="32"/>
          <w:highlight w:val="none"/>
          <w:u w:val="single"/>
        </w:rPr>
        <w:t xml:space="preserve">                   </w:t>
      </w:r>
      <w:r>
        <w:rPr>
          <w:rFonts w:hint="eastAsia" w:asciiTheme="minorEastAsia" w:hAnsiTheme="minorEastAsia" w:eastAsiaTheme="minorEastAsia" w:cstheme="minorEastAsia"/>
          <w:sz w:val="24"/>
          <w:szCs w:val="32"/>
          <w:highlight w:val="none"/>
          <w:lang w:eastAsia="zh-CN"/>
        </w:rPr>
        <w:t>（电子签名或电子签章）</w:t>
      </w:r>
    </w:p>
    <w:p w14:paraId="5CC2AEE0">
      <w:pPr>
        <w:wordWrap w:val="0"/>
        <w:snapToGrid w:val="0"/>
        <w:spacing w:line="480" w:lineRule="auto"/>
        <w:jc w:val="left"/>
        <w:rPr>
          <w:rFonts w:asciiTheme="minorEastAsia" w:hAnsiTheme="minorEastAsia" w:eastAsiaTheme="minorEastAsia" w:cstheme="minorEastAsia"/>
          <w:sz w:val="24"/>
          <w:szCs w:val="32"/>
          <w:highlight w:val="none"/>
        </w:rPr>
      </w:pPr>
      <w:r>
        <w:rPr>
          <w:rFonts w:hint="eastAsia" w:asciiTheme="minorEastAsia" w:hAnsiTheme="minorEastAsia" w:eastAsiaTheme="minorEastAsia" w:cstheme="minorEastAsia"/>
          <w:sz w:val="24"/>
          <w:szCs w:val="32"/>
          <w:highlight w:val="none"/>
        </w:rPr>
        <w:t>日期：</w:t>
      </w:r>
      <w:r>
        <w:rPr>
          <w:rFonts w:hint="eastAsia" w:asciiTheme="minorEastAsia" w:hAnsiTheme="minorEastAsia" w:eastAsiaTheme="minorEastAsia" w:cstheme="minorEastAsia"/>
          <w:sz w:val="24"/>
          <w:szCs w:val="32"/>
          <w:highlight w:val="none"/>
          <w:u w:val="single"/>
        </w:rPr>
        <w:t xml:space="preserve">         </w:t>
      </w:r>
      <w:r>
        <w:rPr>
          <w:rFonts w:hint="eastAsia" w:asciiTheme="minorEastAsia" w:hAnsiTheme="minorEastAsia" w:eastAsiaTheme="minorEastAsia" w:cstheme="minorEastAsia"/>
          <w:sz w:val="24"/>
          <w:szCs w:val="32"/>
          <w:highlight w:val="none"/>
        </w:rPr>
        <w:t>年</w:t>
      </w:r>
      <w:r>
        <w:rPr>
          <w:rFonts w:hint="eastAsia" w:asciiTheme="minorEastAsia" w:hAnsiTheme="minorEastAsia" w:eastAsiaTheme="minorEastAsia" w:cstheme="minorEastAsia"/>
          <w:sz w:val="24"/>
          <w:szCs w:val="32"/>
          <w:highlight w:val="none"/>
          <w:u w:val="single"/>
        </w:rPr>
        <w:t xml:space="preserve">        </w:t>
      </w:r>
      <w:r>
        <w:rPr>
          <w:rFonts w:hint="eastAsia" w:asciiTheme="minorEastAsia" w:hAnsiTheme="minorEastAsia" w:eastAsiaTheme="minorEastAsia" w:cstheme="minorEastAsia"/>
          <w:sz w:val="24"/>
          <w:szCs w:val="32"/>
          <w:highlight w:val="none"/>
        </w:rPr>
        <w:t>月</w:t>
      </w:r>
      <w:r>
        <w:rPr>
          <w:rFonts w:hint="eastAsia" w:asciiTheme="minorEastAsia" w:hAnsiTheme="minorEastAsia" w:eastAsiaTheme="minorEastAsia" w:cstheme="minorEastAsia"/>
          <w:sz w:val="24"/>
          <w:szCs w:val="32"/>
          <w:highlight w:val="none"/>
          <w:u w:val="single"/>
        </w:rPr>
        <w:t xml:space="preserve">      </w:t>
      </w:r>
      <w:r>
        <w:rPr>
          <w:rFonts w:hint="eastAsia" w:asciiTheme="minorEastAsia" w:hAnsiTheme="minorEastAsia" w:eastAsiaTheme="minorEastAsia" w:cstheme="minorEastAsia"/>
          <w:sz w:val="24"/>
          <w:szCs w:val="32"/>
          <w:highlight w:val="none"/>
        </w:rPr>
        <w:t>日</w:t>
      </w:r>
    </w:p>
    <w:p w14:paraId="269C3B04">
      <w:pPr>
        <w:wordWrap w:val="0"/>
        <w:spacing w:line="360" w:lineRule="auto"/>
        <w:ind w:firstLine="720" w:firstLineChars="300"/>
        <w:rPr>
          <w:rFonts w:asciiTheme="minorEastAsia" w:hAnsiTheme="minorEastAsia" w:eastAsiaTheme="minorEastAsia" w:cstheme="minorEastAsia"/>
          <w:kern w:val="0"/>
          <w:sz w:val="24"/>
          <w:highlight w:val="none"/>
        </w:rPr>
      </w:pPr>
    </w:p>
    <w:p w14:paraId="124CF521">
      <w:pPr>
        <w:wordWrap w:val="0"/>
        <w:spacing w:line="360" w:lineRule="auto"/>
        <w:ind w:firstLine="720" w:firstLineChars="300"/>
        <w:rPr>
          <w:rFonts w:asciiTheme="minorEastAsia" w:hAnsiTheme="minorEastAsia" w:eastAsiaTheme="minorEastAsia" w:cstheme="minorEastAsia"/>
          <w:sz w:val="24"/>
          <w:highlight w:val="none"/>
        </w:rPr>
      </w:pPr>
    </w:p>
    <w:p w14:paraId="41EEFDBB">
      <w:pPr>
        <w:wordWrap w:val="0"/>
        <w:spacing w:line="360" w:lineRule="auto"/>
        <w:rPr>
          <w:rFonts w:hint="eastAsia" w:asciiTheme="minorEastAsia" w:hAnsiTheme="minorEastAsia" w:eastAsiaTheme="minorEastAsia" w:cstheme="minorEastAsia"/>
          <w:sz w:val="24"/>
          <w:highlight w:val="none"/>
          <w:lang w:val="en-US" w:eastAsia="zh-CN"/>
        </w:rPr>
      </w:pPr>
    </w:p>
    <w:p w14:paraId="2F944B53">
      <w:pPr>
        <w:wordWrap w:val="0"/>
        <w:spacing w:line="360" w:lineRule="auto"/>
        <w:rPr>
          <w:rFonts w:hint="eastAsia" w:asciiTheme="minorEastAsia" w:hAnsiTheme="minorEastAsia" w:eastAsiaTheme="minorEastAsia" w:cstheme="minorEastAsia"/>
          <w:sz w:val="24"/>
          <w:highlight w:val="none"/>
          <w:lang w:val="en-US" w:eastAsia="zh-CN"/>
        </w:rPr>
      </w:pPr>
    </w:p>
    <w:p w14:paraId="6F0A2D3F">
      <w:pPr>
        <w:wordWrap w:val="0"/>
        <w:spacing w:line="360" w:lineRule="auto"/>
        <w:rPr>
          <w:rFonts w:hint="eastAsia" w:asciiTheme="minorEastAsia" w:hAnsiTheme="minorEastAsia" w:eastAsiaTheme="minorEastAsia" w:cstheme="minorEastAsia"/>
          <w:sz w:val="24"/>
          <w:highlight w:val="none"/>
          <w:lang w:val="en-US" w:eastAsia="zh-CN"/>
        </w:rPr>
      </w:pPr>
    </w:p>
    <w:p w14:paraId="5019F78E">
      <w:pPr>
        <w:wordWrap w:val="0"/>
        <w:spacing w:line="360" w:lineRule="auto"/>
        <w:rPr>
          <w:rFonts w:hint="eastAsia" w:asciiTheme="minorEastAsia" w:hAnsiTheme="minorEastAsia" w:eastAsiaTheme="minorEastAsia" w:cstheme="minorEastAsia"/>
          <w:sz w:val="24"/>
          <w:highlight w:val="none"/>
          <w:lang w:val="en-US" w:eastAsia="zh-CN"/>
        </w:rPr>
      </w:pPr>
    </w:p>
    <w:p w14:paraId="17E5F5B9">
      <w:pPr>
        <w:wordWrap w:val="0"/>
        <w:spacing w:line="360" w:lineRule="auto"/>
        <w:rPr>
          <w:rFonts w:hint="eastAsia" w:asciiTheme="minorEastAsia" w:hAnsiTheme="minorEastAsia" w:eastAsiaTheme="minorEastAsia" w:cstheme="minorEastAsia"/>
          <w:sz w:val="24"/>
          <w:highlight w:val="none"/>
          <w:lang w:val="en-US" w:eastAsia="zh-CN"/>
        </w:rPr>
      </w:pPr>
    </w:p>
    <w:p w14:paraId="4FF98565">
      <w:pPr>
        <w:wordWrap w:val="0"/>
        <w:spacing w:line="360" w:lineRule="auto"/>
        <w:rPr>
          <w:rFonts w:hint="eastAsia" w:asciiTheme="minorEastAsia" w:hAnsiTheme="minorEastAsia" w:eastAsiaTheme="minorEastAsia" w:cstheme="minorEastAsia"/>
          <w:sz w:val="24"/>
          <w:highlight w:val="none"/>
          <w:lang w:val="en-US" w:eastAsia="zh-CN"/>
        </w:rPr>
      </w:pPr>
    </w:p>
    <w:p w14:paraId="52407C3C">
      <w:pPr>
        <w:wordWrap w:val="0"/>
        <w:spacing w:line="360" w:lineRule="auto"/>
        <w:rPr>
          <w:rFonts w:hint="eastAsia" w:asciiTheme="minorEastAsia" w:hAnsiTheme="minorEastAsia" w:eastAsiaTheme="minorEastAsia" w:cstheme="minorEastAsia"/>
          <w:sz w:val="24"/>
          <w:highlight w:val="none"/>
          <w:lang w:val="en-US" w:eastAsia="zh-CN"/>
        </w:rPr>
      </w:pPr>
    </w:p>
    <w:p w14:paraId="42C9092F">
      <w:pPr>
        <w:wordWrap w:val="0"/>
        <w:spacing w:line="360" w:lineRule="auto"/>
        <w:rPr>
          <w:rFonts w:hint="eastAsia" w:asciiTheme="minorEastAsia" w:hAnsiTheme="minorEastAsia" w:eastAsiaTheme="minorEastAsia" w:cstheme="minorEastAsia"/>
          <w:sz w:val="24"/>
          <w:highlight w:val="none"/>
          <w:lang w:val="en-US" w:eastAsia="zh-CN"/>
        </w:rPr>
      </w:pPr>
    </w:p>
    <w:p w14:paraId="6E715E32">
      <w:pPr>
        <w:wordWrap w:val="0"/>
        <w:spacing w:line="360" w:lineRule="auto"/>
        <w:rPr>
          <w:rFonts w:hint="eastAsia" w:asciiTheme="minorEastAsia" w:hAnsiTheme="minorEastAsia" w:eastAsiaTheme="minorEastAsia" w:cstheme="minorEastAsia"/>
          <w:sz w:val="24"/>
          <w:highlight w:val="none"/>
          <w:lang w:val="en-US" w:eastAsia="zh-CN"/>
        </w:rPr>
      </w:pPr>
    </w:p>
    <w:p w14:paraId="1C4CC9AB">
      <w:pPr>
        <w:wordWrap w:val="0"/>
        <w:spacing w:line="360" w:lineRule="auto"/>
        <w:rPr>
          <w:rFonts w:hint="eastAsia" w:asciiTheme="minorEastAsia" w:hAnsiTheme="minorEastAsia" w:eastAsiaTheme="minorEastAsia" w:cstheme="minorEastAsia"/>
          <w:sz w:val="24"/>
          <w:highlight w:val="none"/>
          <w:lang w:val="en-US" w:eastAsia="zh-CN"/>
        </w:rPr>
      </w:pPr>
    </w:p>
    <w:p w14:paraId="05C285CA">
      <w:pPr>
        <w:wordWrap w:val="0"/>
        <w:spacing w:line="360" w:lineRule="auto"/>
        <w:rPr>
          <w:rFonts w:hint="eastAsia" w:asciiTheme="minorEastAsia" w:hAnsiTheme="minorEastAsia" w:eastAsiaTheme="minorEastAsia" w:cstheme="minorEastAsia"/>
          <w:sz w:val="24"/>
          <w:highlight w:val="none"/>
          <w:lang w:val="en-US" w:eastAsia="zh-CN"/>
        </w:rPr>
      </w:pPr>
    </w:p>
    <w:p w14:paraId="4EB2F117">
      <w:pPr>
        <w:wordWrap w:val="0"/>
        <w:spacing w:line="360" w:lineRule="auto"/>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注：重大违法记录是指供应商因违法经营受到刑事处罚或者责令停产停业、吊销许可证或者执照、较大数额罚款（较大数额罚款是指200万元以上罚款）。</w:t>
      </w:r>
    </w:p>
    <w:p w14:paraId="3F5C70D9">
      <w:pPr>
        <w:pStyle w:val="5"/>
        <w:wordWrap w:val="0"/>
        <w:ind w:firstLine="0" w:firstLineChars="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w:t>
      </w:r>
      <w:r>
        <w:rPr>
          <w:rFonts w:hint="eastAsia" w:asciiTheme="minorEastAsia" w:hAnsiTheme="minorEastAsia" w:eastAsiaTheme="minorEastAsia" w:cstheme="minorEastAsia"/>
          <w:sz w:val="28"/>
          <w:szCs w:val="28"/>
          <w:highlight w:val="none"/>
          <w:lang w:val="en-US" w:eastAsia="zh-CN"/>
        </w:rPr>
        <w:t>六</w:t>
      </w:r>
      <w:r>
        <w:rPr>
          <w:rFonts w:hint="eastAsia" w:asciiTheme="minorEastAsia" w:hAnsiTheme="minorEastAsia" w:eastAsiaTheme="minorEastAsia" w:cstheme="minorEastAsia"/>
          <w:sz w:val="28"/>
          <w:szCs w:val="28"/>
          <w:highlight w:val="none"/>
        </w:rPr>
        <w:t>）供应商具备参加政府采购活动条件承诺函</w:t>
      </w:r>
    </w:p>
    <w:p w14:paraId="25CA1F56">
      <w:pPr>
        <w:wordWrap w:val="0"/>
        <w:spacing w:line="44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致</w:t>
      </w:r>
      <w:r>
        <w:rPr>
          <w:rFonts w:hint="eastAsia" w:asciiTheme="minorEastAsia" w:hAnsiTheme="minorEastAsia" w:eastAsiaTheme="minorEastAsia" w:cstheme="minorEastAsia"/>
          <w:sz w:val="24"/>
          <w:highlight w:val="none"/>
          <w:u w:val="single"/>
        </w:rPr>
        <w:t xml:space="preserve">   （采购人）                  ：</w:t>
      </w:r>
    </w:p>
    <w:p w14:paraId="16388130">
      <w:pPr>
        <w:wordWrap w:val="0"/>
        <w:spacing w:line="440" w:lineRule="exact"/>
        <w:ind w:firstLine="480" w:firstLineChars="200"/>
        <w:rPr>
          <w:rFonts w:asciiTheme="minorEastAsia" w:hAnsiTheme="minorEastAsia" w:eastAsiaTheme="minorEastAsia" w:cstheme="minorEastAsia"/>
          <w:sz w:val="24"/>
          <w:highlight w:val="none"/>
        </w:rPr>
      </w:pPr>
    </w:p>
    <w:p w14:paraId="1D15728F">
      <w:pPr>
        <w:wordWrap w:val="0"/>
        <w:spacing w:line="440" w:lineRule="exact"/>
        <w:jc w:val="center"/>
        <w:rPr>
          <w:rFonts w:asciiTheme="minorEastAsia" w:hAnsiTheme="minorEastAsia" w:eastAsiaTheme="minorEastAsia" w:cstheme="minorEastAsia"/>
          <w:sz w:val="24"/>
          <w:highlight w:val="none"/>
        </w:rPr>
      </w:pPr>
    </w:p>
    <w:p w14:paraId="3257DBAC">
      <w:pPr>
        <w:wordWrap w:val="0"/>
        <w:spacing w:line="44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（供应商自行承诺及说明具备《中华人民共和国政府采购法》第二十二条规定的条件，内容自拟）</w:t>
      </w:r>
    </w:p>
    <w:p w14:paraId="1BCAA4A5">
      <w:pPr>
        <w:wordWrap w:val="0"/>
        <w:spacing w:line="440" w:lineRule="exact"/>
        <w:ind w:firstLine="480" w:firstLineChars="200"/>
        <w:rPr>
          <w:rFonts w:asciiTheme="minorEastAsia" w:hAnsiTheme="minorEastAsia" w:eastAsiaTheme="minorEastAsia" w:cstheme="minorEastAsia"/>
          <w:sz w:val="24"/>
          <w:highlight w:val="none"/>
        </w:rPr>
      </w:pPr>
    </w:p>
    <w:p w14:paraId="62C48023">
      <w:pPr>
        <w:wordWrap w:val="0"/>
        <w:spacing w:line="440" w:lineRule="exact"/>
        <w:ind w:firstLine="480" w:firstLineChars="200"/>
        <w:rPr>
          <w:rFonts w:asciiTheme="minorEastAsia" w:hAnsiTheme="minorEastAsia" w:eastAsiaTheme="minorEastAsia" w:cstheme="minorEastAsia"/>
          <w:sz w:val="24"/>
          <w:highlight w:val="none"/>
        </w:rPr>
      </w:pPr>
    </w:p>
    <w:p w14:paraId="6914D341">
      <w:pPr>
        <w:wordWrap w:val="0"/>
        <w:spacing w:line="440" w:lineRule="exact"/>
        <w:ind w:firstLine="480" w:firstLineChars="200"/>
        <w:rPr>
          <w:rFonts w:asciiTheme="minorEastAsia" w:hAnsiTheme="minorEastAsia" w:eastAsiaTheme="minorEastAsia" w:cstheme="minorEastAsia"/>
          <w:sz w:val="24"/>
          <w:highlight w:val="none"/>
        </w:rPr>
      </w:pPr>
    </w:p>
    <w:p w14:paraId="72A351C2">
      <w:pPr>
        <w:wordWrap w:val="0"/>
        <w:snapToGrid w:val="0"/>
        <w:spacing w:line="480" w:lineRule="auto"/>
        <w:jc w:val="left"/>
        <w:rPr>
          <w:rFonts w:hint="eastAsia" w:asciiTheme="minorEastAsia" w:hAnsiTheme="minorEastAsia" w:eastAsiaTheme="minorEastAsia" w:cstheme="minorEastAsia"/>
          <w:sz w:val="24"/>
          <w:szCs w:val="32"/>
          <w:highlight w:val="none"/>
          <w:lang w:eastAsia="zh-CN"/>
        </w:rPr>
      </w:pPr>
      <w:r>
        <w:rPr>
          <w:rFonts w:hint="eastAsia" w:asciiTheme="minorEastAsia" w:hAnsiTheme="minorEastAsia" w:eastAsiaTheme="minorEastAsia" w:cstheme="minorEastAsia"/>
          <w:kern w:val="0"/>
          <w:sz w:val="24"/>
          <w:highlight w:val="none"/>
          <w:lang w:eastAsia="zh-CN"/>
        </w:rPr>
        <w:t>供应商</w:t>
      </w:r>
      <w:r>
        <w:rPr>
          <w:rFonts w:hint="eastAsia" w:asciiTheme="minorEastAsia" w:hAnsiTheme="minorEastAsia" w:eastAsiaTheme="minorEastAsia" w:cstheme="minorEastAsia"/>
          <w:sz w:val="24"/>
          <w:szCs w:val="32"/>
          <w:highlight w:val="none"/>
        </w:rPr>
        <w:t>：________________________</w:t>
      </w:r>
      <w:r>
        <w:rPr>
          <w:rFonts w:hint="eastAsia" w:asciiTheme="minorEastAsia" w:hAnsiTheme="minorEastAsia" w:eastAsiaTheme="minorEastAsia" w:cstheme="minorEastAsia"/>
          <w:sz w:val="24"/>
          <w:szCs w:val="32"/>
          <w:highlight w:val="none"/>
          <w:lang w:eastAsia="zh-CN"/>
        </w:rPr>
        <w:t>（电子签章）</w:t>
      </w:r>
    </w:p>
    <w:p w14:paraId="0EBB4066">
      <w:pPr>
        <w:wordWrap w:val="0"/>
        <w:snapToGrid w:val="0"/>
        <w:spacing w:line="480" w:lineRule="auto"/>
        <w:jc w:val="left"/>
        <w:rPr>
          <w:rFonts w:hint="eastAsia" w:asciiTheme="minorEastAsia" w:hAnsiTheme="minorEastAsia" w:eastAsiaTheme="minorEastAsia" w:cstheme="minorEastAsia"/>
          <w:sz w:val="24"/>
          <w:szCs w:val="32"/>
          <w:highlight w:val="none"/>
          <w:lang w:eastAsia="zh-CN"/>
        </w:rPr>
      </w:pPr>
      <w:r>
        <w:rPr>
          <w:rFonts w:hint="eastAsia" w:asciiTheme="minorEastAsia" w:hAnsiTheme="minorEastAsia" w:eastAsiaTheme="minorEastAsia" w:cstheme="minorEastAsia"/>
          <w:sz w:val="24"/>
          <w:szCs w:val="32"/>
          <w:highlight w:val="none"/>
        </w:rPr>
        <w:t>法定代表人：</w:t>
      </w:r>
      <w:r>
        <w:rPr>
          <w:rFonts w:hint="eastAsia" w:asciiTheme="minorEastAsia" w:hAnsiTheme="minorEastAsia" w:eastAsiaTheme="minorEastAsia" w:cstheme="minorEastAsia"/>
          <w:sz w:val="24"/>
          <w:szCs w:val="32"/>
          <w:highlight w:val="none"/>
          <w:u w:val="single"/>
        </w:rPr>
        <w:t xml:space="preserve">                   </w:t>
      </w:r>
      <w:r>
        <w:rPr>
          <w:rFonts w:hint="eastAsia" w:asciiTheme="minorEastAsia" w:hAnsiTheme="minorEastAsia" w:eastAsiaTheme="minorEastAsia" w:cstheme="minorEastAsia"/>
          <w:sz w:val="24"/>
          <w:szCs w:val="32"/>
          <w:highlight w:val="none"/>
          <w:lang w:eastAsia="zh-CN"/>
        </w:rPr>
        <w:t>（电子签名或电子签章）</w:t>
      </w:r>
    </w:p>
    <w:p w14:paraId="4490E3DC">
      <w:pPr>
        <w:wordWrap w:val="0"/>
        <w:snapToGrid w:val="0"/>
        <w:spacing w:line="480" w:lineRule="auto"/>
        <w:jc w:val="left"/>
        <w:rPr>
          <w:rFonts w:asciiTheme="minorEastAsia" w:hAnsiTheme="minorEastAsia" w:eastAsiaTheme="minorEastAsia" w:cstheme="minorEastAsia"/>
          <w:sz w:val="24"/>
          <w:szCs w:val="32"/>
          <w:highlight w:val="none"/>
        </w:rPr>
      </w:pPr>
      <w:r>
        <w:rPr>
          <w:rFonts w:hint="eastAsia" w:asciiTheme="minorEastAsia" w:hAnsiTheme="minorEastAsia" w:eastAsiaTheme="minorEastAsia" w:cstheme="minorEastAsia"/>
          <w:sz w:val="24"/>
          <w:szCs w:val="32"/>
          <w:highlight w:val="none"/>
        </w:rPr>
        <w:t>日期：</w:t>
      </w:r>
      <w:r>
        <w:rPr>
          <w:rFonts w:hint="eastAsia" w:asciiTheme="minorEastAsia" w:hAnsiTheme="minorEastAsia" w:eastAsiaTheme="minorEastAsia" w:cstheme="minorEastAsia"/>
          <w:sz w:val="24"/>
          <w:szCs w:val="32"/>
          <w:highlight w:val="none"/>
          <w:u w:val="single"/>
        </w:rPr>
        <w:t xml:space="preserve">         </w:t>
      </w:r>
      <w:r>
        <w:rPr>
          <w:rFonts w:hint="eastAsia" w:asciiTheme="minorEastAsia" w:hAnsiTheme="minorEastAsia" w:eastAsiaTheme="minorEastAsia" w:cstheme="minorEastAsia"/>
          <w:sz w:val="24"/>
          <w:szCs w:val="32"/>
          <w:highlight w:val="none"/>
        </w:rPr>
        <w:t>年</w:t>
      </w:r>
      <w:r>
        <w:rPr>
          <w:rFonts w:hint="eastAsia" w:asciiTheme="minorEastAsia" w:hAnsiTheme="minorEastAsia" w:eastAsiaTheme="minorEastAsia" w:cstheme="minorEastAsia"/>
          <w:sz w:val="24"/>
          <w:szCs w:val="32"/>
          <w:highlight w:val="none"/>
          <w:u w:val="single"/>
        </w:rPr>
        <w:t xml:space="preserve">        </w:t>
      </w:r>
      <w:r>
        <w:rPr>
          <w:rFonts w:hint="eastAsia" w:asciiTheme="minorEastAsia" w:hAnsiTheme="minorEastAsia" w:eastAsiaTheme="minorEastAsia" w:cstheme="minorEastAsia"/>
          <w:sz w:val="24"/>
          <w:szCs w:val="32"/>
          <w:highlight w:val="none"/>
        </w:rPr>
        <w:t>月</w:t>
      </w:r>
      <w:r>
        <w:rPr>
          <w:rFonts w:hint="eastAsia" w:asciiTheme="minorEastAsia" w:hAnsiTheme="minorEastAsia" w:eastAsiaTheme="minorEastAsia" w:cstheme="minorEastAsia"/>
          <w:sz w:val="24"/>
          <w:szCs w:val="32"/>
          <w:highlight w:val="none"/>
          <w:u w:val="single"/>
        </w:rPr>
        <w:t xml:space="preserve">      </w:t>
      </w:r>
      <w:r>
        <w:rPr>
          <w:rFonts w:hint="eastAsia" w:asciiTheme="minorEastAsia" w:hAnsiTheme="minorEastAsia" w:eastAsiaTheme="minorEastAsia" w:cstheme="minorEastAsia"/>
          <w:sz w:val="24"/>
          <w:szCs w:val="32"/>
          <w:highlight w:val="none"/>
        </w:rPr>
        <w:t>日</w:t>
      </w:r>
    </w:p>
    <w:p w14:paraId="7EF0DC6B">
      <w:pPr>
        <w:pStyle w:val="2"/>
        <w:wordWrap w:val="0"/>
        <w:ind w:firstLine="560"/>
        <w:rPr>
          <w:rFonts w:asciiTheme="minorEastAsia" w:hAnsiTheme="minorEastAsia" w:eastAsiaTheme="minorEastAsia" w:cstheme="minorEastAsia"/>
          <w:bCs w:val="0"/>
          <w:sz w:val="28"/>
          <w:szCs w:val="28"/>
          <w:highlight w:val="none"/>
        </w:rPr>
      </w:pPr>
    </w:p>
    <w:p w14:paraId="355B112A">
      <w:pPr>
        <w:pStyle w:val="2"/>
        <w:wordWrap w:val="0"/>
        <w:ind w:firstLine="281" w:firstLineChars="100"/>
        <w:rPr>
          <w:rFonts w:asciiTheme="minorEastAsia" w:hAnsiTheme="minorEastAsia" w:eastAsiaTheme="minorEastAsia" w:cstheme="minorEastAsia"/>
          <w:bCs w:val="0"/>
          <w:sz w:val="28"/>
          <w:szCs w:val="28"/>
          <w:highlight w:val="none"/>
        </w:rPr>
      </w:pPr>
    </w:p>
    <w:p w14:paraId="2F9337BB">
      <w:pPr>
        <w:pStyle w:val="2"/>
        <w:wordWrap w:val="0"/>
        <w:ind w:firstLine="281" w:firstLineChars="100"/>
        <w:rPr>
          <w:rFonts w:asciiTheme="minorEastAsia" w:hAnsiTheme="minorEastAsia" w:eastAsiaTheme="minorEastAsia" w:cstheme="minorEastAsia"/>
          <w:bCs w:val="0"/>
          <w:sz w:val="28"/>
          <w:szCs w:val="28"/>
          <w:highlight w:val="none"/>
        </w:rPr>
      </w:pPr>
    </w:p>
    <w:p w14:paraId="02270928">
      <w:pPr>
        <w:pStyle w:val="2"/>
        <w:wordWrap w:val="0"/>
        <w:ind w:firstLine="281" w:firstLineChars="100"/>
        <w:rPr>
          <w:rFonts w:asciiTheme="minorEastAsia" w:hAnsiTheme="minorEastAsia" w:eastAsiaTheme="minorEastAsia" w:cstheme="minorEastAsia"/>
          <w:bCs w:val="0"/>
          <w:sz w:val="28"/>
          <w:szCs w:val="28"/>
          <w:highlight w:val="none"/>
        </w:rPr>
      </w:pPr>
    </w:p>
    <w:p w14:paraId="7F4E640C">
      <w:pPr>
        <w:pStyle w:val="2"/>
        <w:wordWrap w:val="0"/>
        <w:ind w:firstLine="281" w:firstLineChars="100"/>
        <w:rPr>
          <w:rFonts w:asciiTheme="minorEastAsia" w:hAnsiTheme="minorEastAsia" w:eastAsiaTheme="minorEastAsia" w:cstheme="minorEastAsia"/>
          <w:bCs w:val="0"/>
          <w:sz w:val="28"/>
          <w:szCs w:val="28"/>
          <w:highlight w:val="none"/>
        </w:rPr>
      </w:pPr>
    </w:p>
    <w:p w14:paraId="0DD4E7DD">
      <w:pPr>
        <w:pStyle w:val="2"/>
        <w:wordWrap w:val="0"/>
        <w:ind w:firstLine="281" w:firstLineChars="100"/>
        <w:rPr>
          <w:rFonts w:asciiTheme="minorEastAsia" w:hAnsiTheme="minorEastAsia" w:eastAsiaTheme="minorEastAsia" w:cstheme="minorEastAsia"/>
          <w:bCs w:val="0"/>
          <w:sz w:val="28"/>
          <w:szCs w:val="28"/>
          <w:highlight w:val="none"/>
        </w:rPr>
      </w:pPr>
    </w:p>
    <w:p w14:paraId="5E26EEF5">
      <w:pPr>
        <w:pStyle w:val="2"/>
        <w:wordWrap w:val="0"/>
        <w:ind w:firstLine="281" w:firstLineChars="100"/>
        <w:rPr>
          <w:rFonts w:asciiTheme="minorEastAsia" w:hAnsiTheme="minorEastAsia" w:eastAsiaTheme="minorEastAsia" w:cstheme="minorEastAsia"/>
          <w:bCs w:val="0"/>
          <w:sz w:val="28"/>
          <w:szCs w:val="28"/>
          <w:highlight w:val="none"/>
        </w:rPr>
      </w:pPr>
    </w:p>
    <w:p w14:paraId="3396E99F">
      <w:pPr>
        <w:wordWrap w:val="0"/>
        <w:rPr>
          <w:rFonts w:asciiTheme="minorEastAsia" w:hAnsiTheme="minorEastAsia" w:eastAsiaTheme="minorEastAsia" w:cstheme="minorEastAsia"/>
          <w:highlight w:val="none"/>
        </w:rPr>
      </w:pPr>
    </w:p>
    <w:p w14:paraId="23420617">
      <w:pPr>
        <w:wordWrap w:val="0"/>
        <w:ind w:firstLine="562"/>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br w:type="page"/>
      </w:r>
    </w:p>
    <w:p w14:paraId="0A57BA49">
      <w:pPr>
        <w:ind w:firstLine="562"/>
        <w:jc w:val="center"/>
        <w:rPr>
          <w:rFonts w:asciiTheme="minorEastAsia" w:hAnsiTheme="minorEastAsia" w:eastAsiaTheme="minorEastAsia" w:cstheme="minorEastAsia"/>
          <w:b/>
          <w:kern w:val="0"/>
          <w:sz w:val="28"/>
          <w:szCs w:val="28"/>
          <w:highlight w:val="none"/>
        </w:rPr>
      </w:pPr>
      <w:r>
        <w:rPr>
          <w:rFonts w:hint="eastAsia" w:asciiTheme="minorEastAsia" w:hAnsiTheme="minorEastAsia" w:eastAsiaTheme="minorEastAsia" w:cstheme="minorEastAsia"/>
          <w:b/>
          <w:kern w:val="0"/>
          <w:sz w:val="28"/>
          <w:szCs w:val="28"/>
          <w:highlight w:val="none"/>
        </w:rPr>
        <w:t>（</w:t>
      </w:r>
      <w:r>
        <w:rPr>
          <w:rFonts w:hint="eastAsia" w:asciiTheme="minorEastAsia" w:hAnsiTheme="minorEastAsia" w:eastAsiaTheme="minorEastAsia" w:cstheme="minorEastAsia"/>
          <w:b/>
          <w:kern w:val="0"/>
          <w:sz w:val="28"/>
          <w:szCs w:val="28"/>
          <w:highlight w:val="none"/>
          <w:lang w:val="en-US" w:eastAsia="zh-CN"/>
        </w:rPr>
        <w:t>七</w:t>
      </w:r>
      <w:r>
        <w:rPr>
          <w:rFonts w:hint="eastAsia" w:asciiTheme="minorEastAsia" w:hAnsiTheme="minorEastAsia" w:eastAsiaTheme="minorEastAsia" w:cstheme="minorEastAsia"/>
          <w:b/>
          <w:kern w:val="0"/>
          <w:sz w:val="28"/>
          <w:szCs w:val="28"/>
          <w:highlight w:val="none"/>
        </w:rPr>
        <w:t>）</w:t>
      </w:r>
      <w:bookmarkEnd w:id="1186"/>
      <w:bookmarkEnd w:id="1187"/>
      <w:bookmarkEnd w:id="1188"/>
      <w:r>
        <w:rPr>
          <w:rFonts w:hint="eastAsia" w:asciiTheme="minorEastAsia" w:hAnsiTheme="minorEastAsia" w:eastAsiaTheme="minorEastAsia" w:cstheme="minorEastAsia"/>
          <w:b/>
          <w:kern w:val="0"/>
          <w:sz w:val="28"/>
          <w:szCs w:val="28"/>
          <w:highlight w:val="none"/>
        </w:rPr>
        <w:t>项 目 管 理 机 构 表</w:t>
      </w:r>
      <w:bookmarkEnd w:id="1189"/>
    </w:p>
    <w:p w14:paraId="70FF7B94">
      <w:pPr>
        <w:keepNext w:val="0"/>
        <w:keepLines w:val="0"/>
        <w:pageBreakBefore w:val="0"/>
        <w:widowControl w:val="0"/>
        <w:kinsoku/>
        <w:wordWrap w:val="0"/>
        <w:overflowPunct/>
        <w:topLinePunct w:val="0"/>
        <w:autoSpaceDE w:val="0"/>
        <w:autoSpaceDN w:val="0"/>
        <w:bidi w:val="0"/>
        <w:adjustRightInd w:val="0"/>
        <w:snapToGrid/>
        <w:spacing w:before="157" w:beforeLines="50" w:after="157" w:afterLines="50" w:line="360" w:lineRule="auto"/>
        <w:ind w:firstLine="482"/>
        <w:jc w:val="center"/>
        <w:textAlignment w:val="auto"/>
        <w:rPr>
          <w:rFonts w:asciiTheme="minorEastAsia" w:hAnsiTheme="minorEastAsia" w:eastAsiaTheme="minorEastAsia" w:cstheme="minorEastAsia"/>
          <w:b/>
          <w:kern w:val="0"/>
          <w:sz w:val="24"/>
          <w:highlight w:val="none"/>
        </w:rPr>
      </w:pPr>
      <w:r>
        <w:rPr>
          <w:rFonts w:hint="eastAsia" w:asciiTheme="minorEastAsia" w:hAnsiTheme="minorEastAsia" w:eastAsiaTheme="minorEastAsia" w:cstheme="minorEastAsia"/>
          <w:b/>
          <w:kern w:val="0"/>
          <w:sz w:val="24"/>
          <w:highlight w:val="none"/>
        </w:rPr>
        <w:t>附件1 项目管理机构组成表</w:t>
      </w:r>
    </w:p>
    <w:tbl>
      <w:tblPr>
        <w:tblStyle w:val="24"/>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74"/>
        <w:gridCol w:w="775"/>
        <w:gridCol w:w="1165"/>
        <w:gridCol w:w="774"/>
        <w:gridCol w:w="1631"/>
        <w:gridCol w:w="2298"/>
        <w:gridCol w:w="968"/>
      </w:tblGrid>
      <w:tr w14:paraId="7C959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79" w:type="pct"/>
            <w:vMerge w:val="restart"/>
            <w:vAlign w:val="center"/>
          </w:tcPr>
          <w:p w14:paraId="0C70BC05">
            <w:pPr>
              <w:wordWrap w:val="0"/>
              <w:autoSpaceDE w:val="0"/>
              <w:autoSpaceDN w:val="0"/>
              <w:adjustRightInd w:val="0"/>
              <w:spacing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职务</w:t>
            </w:r>
          </w:p>
        </w:tc>
        <w:tc>
          <w:tcPr>
            <w:tcW w:w="417" w:type="pct"/>
            <w:vMerge w:val="restart"/>
            <w:vAlign w:val="center"/>
          </w:tcPr>
          <w:p w14:paraId="53E38E52">
            <w:pPr>
              <w:wordWrap w:val="0"/>
              <w:autoSpaceDE w:val="0"/>
              <w:autoSpaceDN w:val="0"/>
              <w:adjustRightInd w:val="0"/>
              <w:spacing w:line="360" w:lineRule="auto"/>
              <w:jc w:val="center"/>
              <w:rPr>
                <w:rFonts w:asciiTheme="minorEastAsia" w:hAnsiTheme="minorEastAsia" w:eastAsiaTheme="minorEastAsia" w:cstheme="minorEastAsia"/>
                <w:b/>
                <w:kern w:val="0"/>
                <w:sz w:val="24"/>
                <w:highlight w:val="none"/>
              </w:rPr>
            </w:pPr>
            <w:r>
              <w:rPr>
                <w:rFonts w:hint="eastAsia" w:asciiTheme="minorEastAsia" w:hAnsiTheme="minorEastAsia" w:eastAsiaTheme="minorEastAsia" w:cstheme="minorEastAsia"/>
                <w:kern w:val="0"/>
                <w:sz w:val="24"/>
                <w:highlight w:val="none"/>
              </w:rPr>
              <w:t>姓名</w:t>
            </w:r>
          </w:p>
        </w:tc>
        <w:tc>
          <w:tcPr>
            <w:tcW w:w="418" w:type="pct"/>
            <w:vMerge w:val="restart"/>
            <w:vAlign w:val="center"/>
          </w:tcPr>
          <w:p w14:paraId="5399A32C">
            <w:pPr>
              <w:wordWrap w:val="0"/>
              <w:autoSpaceDE w:val="0"/>
              <w:autoSpaceDN w:val="0"/>
              <w:adjustRightInd w:val="0"/>
              <w:spacing w:line="360" w:lineRule="auto"/>
              <w:jc w:val="center"/>
              <w:rPr>
                <w:rFonts w:asciiTheme="minorEastAsia" w:hAnsiTheme="minorEastAsia" w:eastAsiaTheme="minorEastAsia" w:cstheme="minorEastAsia"/>
                <w:b/>
                <w:kern w:val="0"/>
                <w:sz w:val="24"/>
                <w:highlight w:val="none"/>
              </w:rPr>
            </w:pPr>
            <w:r>
              <w:rPr>
                <w:rFonts w:hint="eastAsia" w:asciiTheme="minorEastAsia" w:hAnsiTheme="minorEastAsia" w:eastAsiaTheme="minorEastAsia" w:cstheme="minorEastAsia"/>
                <w:kern w:val="0"/>
                <w:sz w:val="24"/>
                <w:highlight w:val="none"/>
              </w:rPr>
              <w:t>职称</w:t>
            </w:r>
          </w:p>
        </w:tc>
        <w:tc>
          <w:tcPr>
            <w:tcW w:w="3163" w:type="pct"/>
            <w:gridSpan w:val="4"/>
            <w:vAlign w:val="center"/>
          </w:tcPr>
          <w:p w14:paraId="502FC40B">
            <w:pPr>
              <w:wordWrap w:val="0"/>
              <w:autoSpaceDE w:val="0"/>
              <w:autoSpaceDN w:val="0"/>
              <w:adjustRightInd w:val="0"/>
              <w:spacing w:line="360" w:lineRule="auto"/>
              <w:jc w:val="center"/>
              <w:rPr>
                <w:rFonts w:asciiTheme="minorEastAsia" w:hAnsiTheme="minorEastAsia" w:eastAsiaTheme="minorEastAsia" w:cstheme="minorEastAsia"/>
                <w:b/>
                <w:kern w:val="0"/>
                <w:sz w:val="24"/>
                <w:highlight w:val="none"/>
              </w:rPr>
            </w:pPr>
            <w:r>
              <w:rPr>
                <w:rFonts w:hint="eastAsia" w:asciiTheme="minorEastAsia" w:hAnsiTheme="minorEastAsia" w:eastAsiaTheme="minorEastAsia" w:cstheme="minorEastAsia"/>
                <w:kern w:val="0"/>
                <w:sz w:val="24"/>
                <w:highlight w:val="none"/>
              </w:rPr>
              <w:t>执业或职业资格证明</w:t>
            </w:r>
          </w:p>
        </w:tc>
        <w:tc>
          <w:tcPr>
            <w:tcW w:w="522" w:type="pct"/>
            <w:vAlign w:val="center"/>
          </w:tcPr>
          <w:p w14:paraId="0B2B5F0C">
            <w:pPr>
              <w:wordWrap w:val="0"/>
              <w:autoSpaceDE w:val="0"/>
              <w:autoSpaceDN w:val="0"/>
              <w:adjustRightInd w:val="0"/>
              <w:spacing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备注</w:t>
            </w:r>
          </w:p>
        </w:tc>
      </w:tr>
      <w:tr w14:paraId="75263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79" w:type="pct"/>
            <w:vMerge w:val="continue"/>
            <w:vAlign w:val="center"/>
          </w:tcPr>
          <w:p w14:paraId="19C0CBED">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417" w:type="pct"/>
            <w:vMerge w:val="continue"/>
            <w:vAlign w:val="center"/>
          </w:tcPr>
          <w:p w14:paraId="6AB72471">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418" w:type="pct"/>
            <w:vMerge w:val="continue"/>
            <w:vAlign w:val="center"/>
          </w:tcPr>
          <w:p w14:paraId="4CACB42F">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628" w:type="pct"/>
            <w:vAlign w:val="center"/>
          </w:tcPr>
          <w:p w14:paraId="24411FB2">
            <w:pPr>
              <w:wordWrap w:val="0"/>
              <w:autoSpaceDE w:val="0"/>
              <w:autoSpaceDN w:val="0"/>
              <w:adjustRightInd w:val="0"/>
              <w:spacing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证书名称</w:t>
            </w:r>
          </w:p>
        </w:tc>
        <w:tc>
          <w:tcPr>
            <w:tcW w:w="417" w:type="pct"/>
            <w:vAlign w:val="center"/>
          </w:tcPr>
          <w:p w14:paraId="3F6F051B">
            <w:pPr>
              <w:wordWrap w:val="0"/>
              <w:autoSpaceDE w:val="0"/>
              <w:autoSpaceDN w:val="0"/>
              <w:adjustRightInd w:val="0"/>
              <w:spacing w:line="360" w:lineRule="auto"/>
              <w:jc w:val="center"/>
              <w:rPr>
                <w:rFonts w:asciiTheme="minorEastAsia" w:hAnsiTheme="minorEastAsia" w:eastAsiaTheme="minorEastAsia" w:cstheme="minorEastAsia"/>
                <w:b/>
                <w:kern w:val="0"/>
                <w:sz w:val="24"/>
                <w:highlight w:val="none"/>
              </w:rPr>
            </w:pPr>
            <w:r>
              <w:rPr>
                <w:rFonts w:hint="eastAsia" w:asciiTheme="minorEastAsia" w:hAnsiTheme="minorEastAsia" w:eastAsiaTheme="minorEastAsia" w:cstheme="minorEastAsia"/>
                <w:kern w:val="0"/>
                <w:sz w:val="24"/>
                <w:highlight w:val="none"/>
              </w:rPr>
              <w:t>级别</w:t>
            </w:r>
          </w:p>
        </w:tc>
        <w:tc>
          <w:tcPr>
            <w:tcW w:w="879" w:type="pct"/>
            <w:vAlign w:val="center"/>
          </w:tcPr>
          <w:p w14:paraId="2044351D">
            <w:pPr>
              <w:wordWrap w:val="0"/>
              <w:autoSpaceDE w:val="0"/>
              <w:autoSpaceDN w:val="0"/>
              <w:adjustRightInd w:val="0"/>
              <w:spacing w:line="360" w:lineRule="auto"/>
              <w:jc w:val="center"/>
              <w:rPr>
                <w:rFonts w:asciiTheme="minorEastAsia" w:hAnsiTheme="minorEastAsia" w:eastAsiaTheme="minorEastAsia" w:cstheme="minorEastAsia"/>
                <w:b/>
                <w:kern w:val="0"/>
                <w:sz w:val="24"/>
                <w:highlight w:val="none"/>
              </w:rPr>
            </w:pPr>
            <w:r>
              <w:rPr>
                <w:rFonts w:hint="eastAsia" w:asciiTheme="minorEastAsia" w:hAnsiTheme="minorEastAsia" w:eastAsiaTheme="minorEastAsia" w:cstheme="minorEastAsia"/>
                <w:kern w:val="0"/>
                <w:sz w:val="24"/>
                <w:highlight w:val="none"/>
              </w:rPr>
              <w:t>证号</w:t>
            </w:r>
          </w:p>
        </w:tc>
        <w:tc>
          <w:tcPr>
            <w:tcW w:w="1238" w:type="pct"/>
            <w:vAlign w:val="center"/>
          </w:tcPr>
          <w:p w14:paraId="4E60AF91">
            <w:pPr>
              <w:wordWrap w:val="0"/>
              <w:autoSpaceDE w:val="0"/>
              <w:autoSpaceDN w:val="0"/>
              <w:adjustRightInd w:val="0"/>
              <w:spacing w:line="360" w:lineRule="auto"/>
              <w:jc w:val="center"/>
              <w:rPr>
                <w:rFonts w:asciiTheme="minorEastAsia" w:hAnsiTheme="minorEastAsia" w:eastAsiaTheme="minorEastAsia" w:cstheme="minorEastAsia"/>
                <w:b/>
                <w:kern w:val="0"/>
                <w:sz w:val="24"/>
                <w:highlight w:val="none"/>
              </w:rPr>
            </w:pPr>
            <w:r>
              <w:rPr>
                <w:rFonts w:hint="eastAsia" w:asciiTheme="minorEastAsia" w:hAnsiTheme="minorEastAsia" w:eastAsiaTheme="minorEastAsia" w:cstheme="minorEastAsia"/>
                <w:kern w:val="0"/>
                <w:sz w:val="24"/>
                <w:highlight w:val="none"/>
              </w:rPr>
              <w:t>专业</w:t>
            </w:r>
          </w:p>
        </w:tc>
        <w:tc>
          <w:tcPr>
            <w:tcW w:w="522" w:type="pct"/>
            <w:vAlign w:val="center"/>
          </w:tcPr>
          <w:p w14:paraId="27858211">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r>
      <w:tr w14:paraId="43FED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79" w:type="pct"/>
          </w:tcPr>
          <w:p w14:paraId="26A7B047">
            <w:pPr>
              <w:wordWrap w:val="0"/>
              <w:autoSpaceDE w:val="0"/>
              <w:autoSpaceDN w:val="0"/>
              <w:adjustRightInd w:val="0"/>
              <w:spacing w:line="360" w:lineRule="auto"/>
              <w:ind w:firstLine="480"/>
              <w:jc w:val="left"/>
              <w:rPr>
                <w:rFonts w:asciiTheme="minorEastAsia" w:hAnsiTheme="minorEastAsia" w:eastAsiaTheme="minorEastAsia" w:cstheme="minorEastAsia"/>
                <w:b/>
                <w:kern w:val="0"/>
                <w:sz w:val="24"/>
                <w:highlight w:val="none"/>
              </w:rPr>
            </w:pPr>
          </w:p>
        </w:tc>
        <w:tc>
          <w:tcPr>
            <w:tcW w:w="417" w:type="pct"/>
          </w:tcPr>
          <w:p w14:paraId="4B05AC7C">
            <w:pPr>
              <w:wordWrap w:val="0"/>
              <w:autoSpaceDE w:val="0"/>
              <w:autoSpaceDN w:val="0"/>
              <w:adjustRightInd w:val="0"/>
              <w:spacing w:line="360" w:lineRule="auto"/>
              <w:ind w:firstLine="480"/>
              <w:jc w:val="left"/>
              <w:rPr>
                <w:rFonts w:asciiTheme="minorEastAsia" w:hAnsiTheme="minorEastAsia" w:eastAsiaTheme="minorEastAsia" w:cstheme="minorEastAsia"/>
                <w:b/>
                <w:kern w:val="0"/>
                <w:sz w:val="24"/>
                <w:highlight w:val="none"/>
              </w:rPr>
            </w:pPr>
          </w:p>
        </w:tc>
        <w:tc>
          <w:tcPr>
            <w:tcW w:w="418" w:type="pct"/>
          </w:tcPr>
          <w:p w14:paraId="0246F736">
            <w:pPr>
              <w:wordWrap w:val="0"/>
              <w:autoSpaceDE w:val="0"/>
              <w:autoSpaceDN w:val="0"/>
              <w:adjustRightInd w:val="0"/>
              <w:spacing w:line="360" w:lineRule="auto"/>
              <w:ind w:firstLine="480"/>
              <w:jc w:val="left"/>
              <w:rPr>
                <w:rFonts w:asciiTheme="minorEastAsia" w:hAnsiTheme="minorEastAsia" w:eastAsiaTheme="minorEastAsia" w:cstheme="minorEastAsia"/>
                <w:b/>
                <w:kern w:val="0"/>
                <w:sz w:val="24"/>
                <w:highlight w:val="none"/>
              </w:rPr>
            </w:pPr>
          </w:p>
        </w:tc>
        <w:tc>
          <w:tcPr>
            <w:tcW w:w="628" w:type="pct"/>
          </w:tcPr>
          <w:p w14:paraId="15547101">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417" w:type="pct"/>
          </w:tcPr>
          <w:p w14:paraId="5689F6FB">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879" w:type="pct"/>
          </w:tcPr>
          <w:p w14:paraId="3EC5ABD2">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1238" w:type="pct"/>
          </w:tcPr>
          <w:p w14:paraId="017B792D">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522" w:type="pct"/>
          </w:tcPr>
          <w:p w14:paraId="05B7B876">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r>
      <w:tr w14:paraId="6CE0B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 w:hRule="atLeast"/>
        </w:trPr>
        <w:tc>
          <w:tcPr>
            <w:tcW w:w="479" w:type="pct"/>
          </w:tcPr>
          <w:p w14:paraId="6692413F">
            <w:pPr>
              <w:wordWrap w:val="0"/>
              <w:autoSpaceDE w:val="0"/>
              <w:autoSpaceDN w:val="0"/>
              <w:adjustRightInd w:val="0"/>
              <w:spacing w:line="360" w:lineRule="auto"/>
              <w:ind w:firstLine="480"/>
              <w:jc w:val="left"/>
              <w:rPr>
                <w:rFonts w:asciiTheme="minorEastAsia" w:hAnsiTheme="minorEastAsia" w:eastAsiaTheme="minorEastAsia" w:cstheme="minorEastAsia"/>
                <w:b/>
                <w:kern w:val="0"/>
                <w:sz w:val="24"/>
                <w:highlight w:val="none"/>
              </w:rPr>
            </w:pPr>
          </w:p>
        </w:tc>
        <w:tc>
          <w:tcPr>
            <w:tcW w:w="417" w:type="pct"/>
          </w:tcPr>
          <w:p w14:paraId="43A6C928">
            <w:pPr>
              <w:wordWrap w:val="0"/>
              <w:autoSpaceDE w:val="0"/>
              <w:autoSpaceDN w:val="0"/>
              <w:adjustRightInd w:val="0"/>
              <w:spacing w:line="360" w:lineRule="auto"/>
              <w:ind w:firstLine="480"/>
              <w:jc w:val="left"/>
              <w:rPr>
                <w:rFonts w:asciiTheme="minorEastAsia" w:hAnsiTheme="minorEastAsia" w:eastAsiaTheme="minorEastAsia" w:cstheme="minorEastAsia"/>
                <w:b/>
                <w:kern w:val="0"/>
                <w:sz w:val="24"/>
                <w:highlight w:val="none"/>
              </w:rPr>
            </w:pPr>
          </w:p>
        </w:tc>
        <w:tc>
          <w:tcPr>
            <w:tcW w:w="418" w:type="pct"/>
          </w:tcPr>
          <w:p w14:paraId="065757B6">
            <w:pPr>
              <w:wordWrap w:val="0"/>
              <w:autoSpaceDE w:val="0"/>
              <w:autoSpaceDN w:val="0"/>
              <w:adjustRightInd w:val="0"/>
              <w:spacing w:line="360" w:lineRule="auto"/>
              <w:ind w:firstLine="480"/>
              <w:jc w:val="left"/>
              <w:rPr>
                <w:rFonts w:asciiTheme="minorEastAsia" w:hAnsiTheme="minorEastAsia" w:eastAsiaTheme="minorEastAsia" w:cstheme="minorEastAsia"/>
                <w:b/>
                <w:kern w:val="0"/>
                <w:sz w:val="24"/>
                <w:highlight w:val="none"/>
              </w:rPr>
            </w:pPr>
          </w:p>
        </w:tc>
        <w:tc>
          <w:tcPr>
            <w:tcW w:w="628" w:type="pct"/>
          </w:tcPr>
          <w:p w14:paraId="1B123DB6">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417" w:type="pct"/>
          </w:tcPr>
          <w:p w14:paraId="26A13E6B">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879" w:type="pct"/>
          </w:tcPr>
          <w:p w14:paraId="2D11368F">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1238" w:type="pct"/>
          </w:tcPr>
          <w:p w14:paraId="277A7281">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522" w:type="pct"/>
          </w:tcPr>
          <w:p w14:paraId="412D7CF7">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r>
      <w:tr w14:paraId="4B66E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79" w:type="pct"/>
          </w:tcPr>
          <w:p w14:paraId="034D1305">
            <w:pPr>
              <w:wordWrap w:val="0"/>
              <w:autoSpaceDE w:val="0"/>
              <w:autoSpaceDN w:val="0"/>
              <w:adjustRightInd w:val="0"/>
              <w:spacing w:line="360" w:lineRule="auto"/>
              <w:ind w:firstLine="480"/>
              <w:jc w:val="left"/>
              <w:rPr>
                <w:rFonts w:asciiTheme="minorEastAsia" w:hAnsiTheme="minorEastAsia" w:eastAsiaTheme="minorEastAsia" w:cstheme="minorEastAsia"/>
                <w:b/>
                <w:kern w:val="0"/>
                <w:sz w:val="24"/>
                <w:highlight w:val="none"/>
              </w:rPr>
            </w:pPr>
          </w:p>
        </w:tc>
        <w:tc>
          <w:tcPr>
            <w:tcW w:w="417" w:type="pct"/>
          </w:tcPr>
          <w:p w14:paraId="359BEAD8">
            <w:pPr>
              <w:wordWrap w:val="0"/>
              <w:autoSpaceDE w:val="0"/>
              <w:autoSpaceDN w:val="0"/>
              <w:adjustRightInd w:val="0"/>
              <w:spacing w:line="360" w:lineRule="auto"/>
              <w:ind w:firstLine="480"/>
              <w:jc w:val="left"/>
              <w:rPr>
                <w:rFonts w:asciiTheme="minorEastAsia" w:hAnsiTheme="minorEastAsia" w:eastAsiaTheme="minorEastAsia" w:cstheme="minorEastAsia"/>
                <w:b/>
                <w:kern w:val="0"/>
                <w:sz w:val="24"/>
                <w:highlight w:val="none"/>
              </w:rPr>
            </w:pPr>
          </w:p>
        </w:tc>
        <w:tc>
          <w:tcPr>
            <w:tcW w:w="418" w:type="pct"/>
          </w:tcPr>
          <w:p w14:paraId="52657A3A">
            <w:pPr>
              <w:wordWrap w:val="0"/>
              <w:autoSpaceDE w:val="0"/>
              <w:autoSpaceDN w:val="0"/>
              <w:adjustRightInd w:val="0"/>
              <w:spacing w:line="360" w:lineRule="auto"/>
              <w:ind w:firstLine="480"/>
              <w:jc w:val="left"/>
              <w:rPr>
                <w:rFonts w:asciiTheme="minorEastAsia" w:hAnsiTheme="minorEastAsia" w:eastAsiaTheme="minorEastAsia" w:cstheme="minorEastAsia"/>
                <w:b/>
                <w:kern w:val="0"/>
                <w:sz w:val="24"/>
                <w:highlight w:val="none"/>
              </w:rPr>
            </w:pPr>
          </w:p>
        </w:tc>
        <w:tc>
          <w:tcPr>
            <w:tcW w:w="628" w:type="pct"/>
          </w:tcPr>
          <w:p w14:paraId="603D7EEE">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417" w:type="pct"/>
          </w:tcPr>
          <w:p w14:paraId="710317C3">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879" w:type="pct"/>
          </w:tcPr>
          <w:p w14:paraId="386608B1">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1238" w:type="pct"/>
          </w:tcPr>
          <w:p w14:paraId="08E17576">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522" w:type="pct"/>
          </w:tcPr>
          <w:p w14:paraId="181F5115">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r>
      <w:tr w14:paraId="0E1CF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79" w:type="pct"/>
          </w:tcPr>
          <w:p w14:paraId="1CD7643D">
            <w:pPr>
              <w:wordWrap w:val="0"/>
              <w:autoSpaceDE w:val="0"/>
              <w:autoSpaceDN w:val="0"/>
              <w:adjustRightInd w:val="0"/>
              <w:spacing w:line="360" w:lineRule="auto"/>
              <w:ind w:firstLine="480"/>
              <w:jc w:val="left"/>
              <w:rPr>
                <w:rFonts w:asciiTheme="minorEastAsia" w:hAnsiTheme="minorEastAsia" w:eastAsiaTheme="minorEastAsia" w:cstheme="minorEastAsia"/>
                <w:b/>
                <w:kern w:val="0"/>
                <w:sz w:val="24"/>
                <w:highlight w:val="none"/>
              </w:rPr>
            </w:pPr>
          </w:p>
        </w:tc>
        <w:tc>
          <w:tcPr>
            <w:tcW w:w="417" w:type="pct"/>
          </w:tcPr>
          <w:p w14:paraId="0F0BC617">
            <w:pPr>
              <w:wordWrap w:val="0"/>
              <w:autoSpaceDE w:val="0"/>
              <w:autoSpaceDN w:val="0"/>
              <w:adjustRightInd w:val="0"/>
              <w:spacing w:line="360" w:lineRule="auto"/>
              <w:ind w:firstLine="480"/>
              <w:jc w:val="left"/>
              <w:rPr>
                <w:rFonts w:asciiTheme="minorEastAsia" w:hAnsiTheme="minorEastAsia" w:eastAsiaTheme="minorEastAsia" w:cstheme="minorEastAsia"/>
                <w:b/>
                <w:kern w:val="0"/>
                <w:sz w:val="24"/>
                <w:highlight w:val="none"/>
              </w:rPr>
            </w:pPr>
          </w:p>
        </w:tc>
        <w:tc>
          <w:tcPr>
            <w:tcW w:w="418" w:type="pct"/>
          </w:tcPr>
          <w:p w14:paraId="60B7492E">
            <w:pPr>
              <w:wordWrap w:val="0"/>
              <w:autoSpaceDE w:val="0"/>
              <w:autoSpaceDN w:val="0"/>
              <w:adjustRightInd w:val="0"/>
              <w:spacing w:line="360" w:lineRule="auto"/>
              <w:ind w:firstLine="480"/>
              <w:jc w:val="left"/>
              <w:rPr>
                <w:rFonts w:asciiTheme="minorEastAsia" w:hAnsiTheme="minorEastAsia" w:eastAsiaTheme="minorEastAsia" w:cstheme="minorEastAsia"/>
                <w:b/>
                <w:kern w:val="0"/>
                <w:sz w:val="24"/>
                <w:highlight w:val="none"/>
              </w:rPr>
            </w:pPr>
          </w:p>
        </w:tc>
        <w:tc>
          <w:tcPr>
            <w:tcW w:w="628" w:type="pct"/>
          </w:tcPr>
          <w:p w14:paraId="351C106E">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417" w:type="pct"/>
          </w:tcPr>
          <w:p w14:paraId="1BE83EE1">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879" w:type="pct"/>
          </w:tcPr>
          <w:p w14:paraId="053B0978">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1238" w:type="pct"/>
          </w:tcPr>
          <w:p w14:paraId="2A16499B">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522" w:type="pct"/>
          </w:tcPr>
          <w:p w14:paraId="33C7826E">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r>
      <w:tr w14:paraId="5C975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79" w:type="pct"/>
          </w:tcPr>
          <w:p w14:paraId="256D6A3F">
            <w:pPr>
              <w:wordWrap w:val="0"/>
              <w:autoSpaceDE w:val="0"/>
              <w:autoSpaceDN w:val="0"/>
              <w:adjustRightInd w:val="0"/>
              <w:spacing w:line="360" w:lineRule="auto"/>
              <w:ind w:firstLine="480"/>
              <w:jc w:val="left"/>
              <w:rPr>
                <w:rFonts w:asciiTheme="minorEastAsia" w:hAnsiTheme="minorEastAsia" w:eastAsiaTheme="minorEastAsia" w:cstheme="minorEastAsia"/>
                <w:b/>
                <w:kern w:val="0"/>
                <w:sz w:val="24"/>
                <w:highlight w:val="none"/>
              </w:rPr>
            </w:pPr>
          </w:p>
        </w:tc>
        <w:tc>
          <w:tcPr>
            <w:tcW w:w="417" w:type="pct"/>
          </w:tcPr>
          <w:p w14:paraId="26DA94E5">
            <w:pPr>
              <w:wordWrap w:val="0"/>
              <w:autoSpaceDE w:val="0"/>
              <w:autoSpaceDN w:val="0"/>
              <w:adjustRightInd w:val="0"/>
              <w:spacing w:line="360" w:lineRule="auto"/>
              <w:ind w:firstLine="480"/>
              <w:jc w:val="left"/>
              <w:rPr>
                <w:rFonts w:asciiTheme="minorEastAsia" w:hAnsiTheme="minorEastAsia" w:eastAsiaTheme="minorEastAsia" w:cstheme="minorEastAsia"/>
                <w:b/>
                <w:kern w:val="0"/>
                <w:sz w:val="24"/>
                <w:highlight w:val="none"/>
              </w:rPr>
            </w:pPr>
          </w:p>
        </w:tc>
        <w:tc>
          <w:tcPr>
            <w:tcW w:w="418" w:type="pct"/>
          </w:tcPr>
          <w:p w14:paraId="6BC103E6">
            <w:pPr>
              <w:wordWrap w:val="0"/>
              <w:autoSpaceDE w:val="0"/>
              <w:autoSpaceDN w:val="0"/>
              <w:adjustRightInd w:val="0"/>
              <w:spacing w:line="360" w:lineRule="auto"/>
              <w:ind w:firstLine="480"/>
              <w:jc w:val="left"/>
              <w:rPr>
                <w:rFonts w:asciiTheme="minorEastAsia" w:hAnsiTheme="minorEastAsia" w:eastAsiaTheme="minorEastAsia" w:cstheme="minorEastAsia"/>
                <w:b/>
                <w:kern w:val="0"/>
                <w:sz w:val="24"/>
                <w:highlight w:val="none"/>
              </w:rPr>
            </w:pPr>
          </w:p>
        </w:tc>
        <w:tc>
          <w:tcPr>
            <w:tcW w:w="628" w:type="pct"/>
          </w:tcPr>
          <w:p w14:paraId="2C6AA643">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417" w:type="pct"/>
          </w:tcPr>
          <w:p w14:paraId="22FCCC66">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879" w:type="pct"/>
          </w:tcPr>
          <w:p w14:paraId="77EDBDD5">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1238" w:type="pct"/>
          </w:tcPr>
          <w:p w14:paraId="00400377">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522" w:type="pct"/>
          </w:tcPr>
          <w:p w14:paraId="4A69886D">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r>
      <w:tr w14:paraId="7D307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79" w:type="pct"/>
          </w:tcPr>
          <w:p w14:paraId="6973FEB8">
            <w:pPr>
              <w:wordWrap w:val="0"/>
              <w:autoSpaceDE w:val="0"/>
              <w:autoSpaceDN w:val="0"/>
              <w:adjustRightInd w:val="0"/>
              <w:spacing w:line="360" w:lineRule="auto"/>
              <w:ind w:firstLine="480"/>
              <w:jc w:val="left"/>
              <w:rPr>
                <w:rFonts w:asciiTheme="minorEastAsia" w:hAnsiTheme="minorEastAsia" w:eastAsiaTheme="minorEastAsia" w:cstheme="minorEastAsia"/>
                <w:b/>
                <w:kern w:val="0"/>
                <w:sz w:val="24"/>
                <w:highlight w:val="none"/>
              </w:rPr>
            </w:pPr>
          </w:p>
        </w:tc>
        <w:tc>
          <w:tcPr>
            <w:tcW w:w="417" w:type="pct"/>
          </w:tcPr>
          <w:p w14:paraId="6067BBA3">
            <w:pPr>
              <w:wordWrap w:val="0"/>
              <w:autoSpaceDE w:val="0"/>
              <w:autoSpaceDN w:val="0"/>
              <w:adjustRightInd w:val="0"/>
              <w:spacing w:line="360" w:lineRule="auto"/>
              <w:ind w:firstLine="480"/>
              <w:jc w:val="left"/>
              <w:rPr>
                <w:rFonts w:asciiTheme="minorEastAsia" w:hAnsiTheme="minorEastAsia" w:eastAsiaTheme="minorEastAsia" w:cstheme="minorEastAsia"/>
                <w:b/>
                <w:kern w:val="0"/>
                <w:sz w:val="24"/>
                <w:highlight w:val="none"/>
              </w:rPr>
            </w:pPr>
          </w:p>
        </w:tc>
        <w:tc>
          <w:tcPr>
            <w:tcW w:w="418" w:type="pct"/>
          </w:tcPr>
          <w:p w14:paraId="22A78B92">
            <w:pPr>
              <w:wordWrap w:val="0"/>
              <w:autoSpaceDE w:val="0"/>
              <w:autoSpaceDN w:val="0"/>
              <w:adjustRightInd w:val="0"/>
              <w:spacing w:line="360" w:lineRule="auto"/>
              <w:ind w:firstLine="480"/>
              <w:jc w:val="left"/>
              <w:rPr>
                <w:rFonts w:asciiTheme="minorEastAsia" w:hAnsiTheme="minorEastAsia" w:eastAsiaTheme="minorEastAsia" w:cstheme="minorEastAsia"/>
                <w:b/>
                <w:kern w:val="0"/>
                <w:sz w:val="24"/>
                <w:highlight w:val="none"/>
              </w:rPr>
            </w:pPr>
          </w:p>
        </w:tc>
        <w:tc>
          <w:tcPr>
            <w:tcW w:w="628" w:type="pct"/>
          </w:tcPr>
          <w:p w14:paraId="67CD247E">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417" w:type="pct"/>
          </w:tcPr>
          <w:p w14:paraId="0449A5C6">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879" w:type="pct"/>
          </w:tcPr>
          <w:p w14:paraId="5D1E35A8">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1238" w:type="pct"/>
          </w:tcPr>
          <w:p w14:paraId="5C613F6C">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522" w:type="pct"/>
          </w:tcPr>
          <w:p w14:paraId="68BEFBEF">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r>
      <w:tr w14:paraId="6A484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79" w:type="pct"/>
          </w:tcPr>
          <w:p w14:paraId="5C72BFC1">
            <w:pPr>
              <w:wordWrap w:val="0"/>
              <w:autoSpaceDE w:val="0"/>
              <w:autoSpaceDN w:val="0"/>
              <w:adjustRightInd w:val="0"/>
              <w:spacing w:line="360" w:lineRule="auto"/>
              <w:ind w:firstLine="480"/>
              <w:jc w:val="left"/>
              <w:rPr>
                <w:rFonts w:asciiTheme="minorEastAsia" w:hAnsiTheme="minorEastAsia" w:eastAsiaTheme="minorEastAsia" w:cstheme="minorEastAsia"/>
                <w:b/>
                <w:kern w:val="0"/>
                <w:sz w:val="24"/>
                <w:highlight w:val="none"/>
              </w:rPr>
            </w:pPr>
          </w:p>
        </w:tc>
        <w:tc>
          <w:tcPr>
            <w:tcW w:w="417" w:type="pct"/>
          </w:tcPr>
          <w:p w14:paraId="06BB4220">
            <w:pPr>
              <w:wordWrap w:val="0"/>
              <w:autoSpaceDE w:val="0"/>
              <w:autoSpaceDN w:val="0"/>
              <w:adjustRightInd w:val="0"/>
              <w:spacing w:line="360" w:lineRule="auto"/>
              <w:ind w:firstLine="480"/>
              <w:jc w:val="left"/>
              <w:rPr>
                <w:rFonts w:asciiTheme="minorEastAsia" w:hAnsiTheme="minorEastAsia" w:eastAsiaTheme="minorEastAsia" w:cstheme="minorEastAsia"/>
                <w:b/>
                <w:kern w:val="0"/>
                <w:sz w:val="24"/>
                <w:highlight w:val="none"/>
              </w:rPr>
            </w:pPr>
          </w:p>
        </w:tc>
        <w:tc>
          <w:tcPr>
            <w:tcW w:w="418" w:type="pct"/>
          </w:tcPr>
          <w:p w14:paraId="4217E185">
            <w:pPr>
              <w:wordWrap w:val="0"/>
              <w:autoSpaceDE w:val="0"/>
              <w:autoSpaceDN w:val="0"/>
              <w:adjustRightInd w:val="0"/>
              <w:spacing w:line="360" w:lineRule="auto"/>
              <w:ind w:firstLine="480"/>
              <w:jc w:val="left"/>
              <w:rPr>
                <w:rFonts w:asciiTheme="minorEastAsia" w:hAnsiTheme="minorEastAsia" w:eastAsiaTheme="minorEastAsia" w:cstheme="minorEastAsia"/>
                <w:b/>
                <w:kern w:val="0"/>
                <w:sz w:val="24"/>
                <w:highlight w:val="none"/>
              </w:rPr>
            </w:pPr>
          </w:p>
        </w:tc>
        <w:tc>
          <w:tcPr>
            <w:tcW w:w="628" w:type="pct"/>
          </w:tcPr>
          <w:p w14:paraId="4E61AD9B">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417" w:type="pct"/>
          </w:tcPr>
          <w:p w14:paraId="572085B5">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879" w:type="pct"/>
          </w:tcPr>
          <w:p w14:paraId="174FA677">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1238" w:type="pct"/>
          </w:tcPr>
          <w:p w14:paraId="7ED2933F">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522" w:type="pct"/>
          </w:tcPr>
          <w:p w14:paraId="168C801C">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r>
      <w:tr w14:paraId="4A0A5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79" w:type="pct"/>
          </w:tcPr>
          <w:p w14:paraId="2C805DBA">
            <w:pPr>
              <w:wordWrap w:val="0"/>
              <w:autoSpaceDE w:val="0"/>
              <w:autoSpaceDN w:val="0"/>
              <w:adjustRightInd w:val="0"/>
              <w:spacing w:line="360" w:lineRule="auto"/>
              <w:ind w:firstLine="480"/>
              <w:jc w:val="left"/>
              <w:rPr>
                <w:rFonts w:asciiTheme="minorEastAsia" w:hAnsiTheme="minorEastAsia" w:eastAsiaTheme="minorEastAsia" w:cstheme="minorEastAsia"/>
                <w:b/>
                <w:kern w:val="0"/>
                <w:sz w:val="24"/>
                <w:highlight w:val="none"/>
              </w:rPr>
            </w:pPr>
          </w:p>
        </w:tc>
        <w:tc>
          <w:tcPr>
            <w:tcW w:w="417" w:type="pct"/>
          </w:tcPr>
          <w:p w14:paraId="6019BA60">
            <w:pPr>
              <w:wordWrap w:val="0"/>
              <w:autoSpaceDE w:val="0"/>
              <w:autoSpaceDN w:val="0"/>
              <w:adjustRightInd w:val="0"/>
              <w:spacing w:line="360" w:lineRule="auto"/>
              <w:ind w:firstLine="480"/>
              <w:jc w:val="left"/>
              <w:rPr>
                <w:rFonts w:asciiTheme="minorEastAsia" w:hAnsiTheme="minorEastAsia" w:eastAsiaTheme="minorEastAsia" w:cstheme="minorEastAsia"/>
                <w:b/>
                <w:kern w:val="0"/>
                <w:sz w:val="24"/>
                <w:highlight w:val="none"/>
              </w:rPr>
            </w:pPr>
          </w:p>
        </w:tc>
        <w:tc>
          <w:tcPr>
            <w:tcW w:w="418" w:type="pct"/>
          </w:tcPr>
          <w:p w14:paraId="203CEF11">
            <w:pPr>
              <w:wordWrap w:val="0"/>
              <w:autoSpaceDE w:val="0"/>
              <w:autoSpaceDN w:val="0"/>
              <w:adjustRightInd w:val="0"/>
              <w:spacing w:line="360" w:lineRule="auto"/>
              <w:ind w:firstLine="480"/>
              <w:jc w:val="left"/>
              <w:rPr>
                <w:rFonts w:asciiTheme="minorEastAsia" w:hAnsiTheme="minorEastAsia" w:eastAsiaTheme="minorEastAsia" w:cstheme="minorEastAsia"/>
                <w:b/>
                <w:kern w:val="0"/>
                <w:sz w:val="24"/>
                <w:highlight w:val="none"/>
              </w:rPr>
            </w:pPr>
          </w:p>
        </w:tc>
        <w:tc>
          <w:tcPr>
            <w:tcW w:w="628" w:type="pct"/>
          </w:tcPr>
          <w:p w14:paraId="2BF5D479">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417" w:type="pct"/>
          </w:tcPr>
          <w:p w14:paraId="4D6940F0">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879" w:type="pct"/>
          </w:tcPr>
          <w:p w14:paraId="6ACD19D0">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1238" w:type="pct"/>
          </w:tcPr>
          <w:p w14:paraId="5307097D">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522" w:type="pct"/>
          </w:tcPr>
          <w:p w14:paraId="277F2578">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r>
      <w:tr w14:paraId="554CE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79" w:type="pct"/>
          </w:tcPr>
          <w:p w14:paraId="69974486">
            <w:pPr>
              <w:wordWrap w:val="0"/>
              <w:autoSpaceDE w:val="0"/>
              <w:autoSpaceDN w:val="0"/>
              <w:adjustRightInd w:val="0"/>
              <w:spacing w:line="360" w:lineRule="auto"/>
              <w:ind w:firstLine="480"/>
              <w:jc w:val="left"/>
              <w:rPr>
                <w:rFonts w:asciiTheme="minorEastAsia" w:hAnsiTheme="minorEastAsia" w:eastAsiaTheme="minorEastAsia" w:cstheme="minorEastAsia"/>
                <w:b/>
                <w:kern w:val="0"/>
                <w:sz w:val="24"/>
                <w:highlight w:val="none"/>
              </w:rPr>
            </w:pPr>
          </w:p>
        </w:tc>
        <w:tc>
          <w:tcPr>
            <w:tcW w:w="417" w:type="pct"/>
          </w:tcPr>
          <w:p w14:paraId="04882643">
            <w:pPr>
              <w:wordWrap w:val="0"/>
              <w:autoSpaceDE w:val="0"/>
              <w:autoSpaceDN w:val="0"/>
              <w:adjustRightInd w:val="0"/>
              <w:spacing w:line="360" w:lineRule="auto"/>
              <w:ind w:firstLine="480"/>
              <w:jc w:val="left"/>
              <w:rPr>
                <w:rFonts w:asciiTheme="minorEastAsia" w:hAnsiTheme="minorEastAsia" w:eastAsiaTheme="minorEastAsia" w:cstheme="minorEastAsia"/>
                <w:b/>
                <w:kern w:val="0"/>
                <w:sz w:val="24"/>
                <w:highlight w:val="none"/>
              </w:rPr>
            </w:pPr>
          </w:p>
        </w:tc>
        <w:tc>
          <w:tcPr>
            <w:tcW w:w="418" w:type="pct"/>
          </w:tcPr>
          <w:p w14:paraId="1CA8ED4A">
            <w:pPr>
              <w:wordWrap w:val="0"/>
              <w:autoSpaceDE w:val="0"/>
              <w:autoSpaceDN w:val="0"/>
              <w:adjustRightInd w:val="0"/>
              <w:spacing w:line="360" w:lineRule="auto"/>
              <w:ind w:firstLine="480"/>
              <w:jc w:val="left"/>
              <w:rPr>
                <w:rFonts w:asciiTheme="minorEastAsia" w:hAnsiTheme="minorEastAsia" w:eastAsiaTheme="minorEastAsia" w:cstheme="minorEastAsia"/>
                <w:b/>
                <w:kern w:val="0"/>
                <w:sz w:val="24"/>
                <w:highlight w:val="none"/>
              </w:rPr>
            </w:pPr>
          </w:p>
        </w:tc>
        <w:tc>
          <w:tcPr>
            <w:tcW w:w="628" w:type="pct"/>
          </w:tcPr>
          <w:p w14:paraId="685DF6F2">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417" w:type="pct"/>
          </w:tcPr>
          <w:p w14:paraId="3742074B">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879" w:type="pct"/>
          </w:tcPr>
          <w:p w14:paraId="194A0148">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1238" w:type="pct"/>
          </w:tcPr>
          <w:p w14:paraId="16F3ECD4">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522" w:type="pct"/>
          </w:tcPr>
          <w:p w14:paraId="54EF325D">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r>
      <w:tr w14:paraId="7710B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79" w:type="pct"/>
          </w:tcPr>
          <w:p w14:paraId="6E26388E">
            <w:pPr>
              <w:wordWrap w:val="0"/>
              <w:autoSpaceDE w:val="0"/>
              <w:autoSpaceDN w:val="0"/>
              <w:adjustRightInd w:val="0"/>
              <w:spacing w:line="360" w:lineRule="auto"/>
              <w:ind w:firstLine="480"/>
              <w:jc w:val="left"/>
              <w:rPr>
                <w:rFonts w:asciiTheme="minorEastAsia" w:hAnsiTheme="minorEastAsia" w:eastAsiaTheme="minorEastAsia" w:cstheme="minorEastAsia"/>
                <w:b/>
                <w:kern w:val="0"/>
                <w:sz w:val="24"/>
                <w:highlight w:val="none"/>
              </w:rPr>
            </w:pPr>
          </w:p>
        </w:tc>
        <w:tc>
          <w:tcPr>
            <w:tcW w:w="417" w:type="pct"/>
          </w:tcPr>
          <w:p w14:paraId="4FB811B7">
            <w:pPr>
              <w:wordWrap w:val="0"/>
              <w:autoSpaceDE w:val="0"/>
              <w:autoSpaceDN w:val="0"/>
              <w:adjustRightInd w:val="0"/>
              <w:spacing w:line="360" w:lineRule="auto"/>
              <w:ind w:firstLine="480"/>
              <w:jc w:val="left"/>
              <w:rPr>
                <w:rFonts w:asciiTheme="minorEastAsia" w:hAnsiTheme="minorEastAsia" w:eastAsiaTheme="minorEastAsia" w:cstheme="minorEastAsia"/>
                <w:b/>
                <w:kern w:val="0"/>
                <w:sz w:val="24"/>
                <w:highlight w:val="none"/>
              </w:rPr>
            </w:pPr>
          </w:p>
        </w:tc>
        <w:tc>
          <w:tcPr>
            <w:tcW w:w="418" w:type="pct"/>
          </w:tcPr>
          <w:p w14:paraId="4041B62A">
            <w:pPr>
              <w:wordWrap w:val="0"/>
              <w:autoSpaceDE w:val="0"/>
              <w:autoSpaceDN w:val="0"/>
              <w:adjustRightInd w:val="0"/>
              <w:spacing w:line="360" w:lineRule="auto"/>
              <w:ind w:firstLine="480"/>
              <w:jc w:val="left"/>
              <w:rPr>
                <w:rFonts w:asciiTheme="minorEastAsia" w:hAnsiTheme="minorEastAsia" w:eastAsiaTheme="minorEastAsia" w:cstheme="minorEastAsia"/>
                <w:b/>
                <w:kern w:val="0"/>
                <w:sz w:val="24"/>
                <w:highlight w:val="none"/>
              </w:rPr>
            </w:pPr>
          </w:p>
        </w:tc>
        <w:tc>
          <w:tcPr>
            <w:tcW w:w="628" w:type="pct"/>
          </w:tcPr>
          <w:p w14:paraId="26CA2FE1">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417" w:type="pct"/>
          </w:tcPr>
          <w:p w14:paraId="3A956FC0">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879" w:type="pct"/>
          </w:tcPr>
          <w:p w14:paraId="1CC3225A">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1238" w:type="pct"/>
          </w:tcPr>
          <w:p w14:paraId="47FE4263">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522" w:type="pct"/>
          </w:tcPr>
          <w:p w14:paraId="4FFABC0D">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r>
      <w:tr w14:paraId="156C5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79" w:type="pct"/>
          </w:tcPr>
          <w:p w14:paraId="5D6AD7E5">
            <w:pPr>
              <w:wordWrap w:val="0"/>
              <w:autoSpaceDE w:val="0"/>
              <w:autoSpaceDN w:val="0"/>
              <w:adjustRightInd w:val="0"/>
              <w:spacing w:line="360" w:lineRule="auto"/>
              <w:ind w:firstLine="480"/>
              <w:jc w:val="left"/>
              <w:rPr>
                <w:rFonts w:asciiTheme="minorEastAsia" w:hAnsiTheme="minorEastAsia" w:eastAsiaTheme="minorEastAsia" w:cstheme="minorEastAsia"/>
                <w:b/>
                <w:kern w:val="0"/>
                <w:sz w:val="24"/>
                <w:highlight w:val="none"/>
              </w:rPr>
            </w:pPr>
          </w:p>
        </w:tc>
        <w:tc>
          <w:tcPr>
            <w:tcW w:w="417" w:type="pct"/>
          </w:tcPr>
          <w:p w14:paraId="659CFA64">
            <w:pPr>
              <w:wordWrap w:val="0"/>
              <w:autoSpaceDE w:val="0"/>
              <w:autoSpaceDN w:val="0"/>
              <w:adjustRightInd w:val="0"/>
              <w:spacing w:line="360" w:lineRule="auto"/>
              <w:ind w:firstLine="480"/>
              <w:jc w:val="left"/>
              <w:rPr>
                <w:rFonts w:asciiTheme="minorEastAsia" w:hAnsiTheme="minorEastAsia" w:eastAsiaTheme="minorEastAsia" w:cstheme="minorEastAsia"/>
                <w:b/>
                <w:kern w:val="0"/>
                <w:sz w:val="24"/>
                <w:highlight w:val="none"/>
              </w:rPr>
            </w:pPr>
          </w:p>
        </w:tc>
        <w:tc>
          <w:tcPr>
            <w:tcW w:w="418" w:type="pct"/>
          </w:tcPr>
          <w:p w14:paraId="0973D834">
            <w:pPr>
              <w:wordWrap w:val="0"/>
              <w:autoSpaceDE w:val="0"/>
              <w:autoSpaceDN w:val="0"/>
              <w:adjustRightInd w:val="0"/>
              <w:spacing w:line="360" w:lineRule="auto"/>
              <w:ind w:firstLine="480"/>
              <w:jc w:val="left"/>
              <w:rPr>
                <w:rFonts w:asciiTheme="minorEastAsia" w:hAnsiTheme="minorEastAsia" w:eastAsiaTheme="minorEastAsia" w:cstheme="minorEastAsia"/>
                <w:b/>
                <w:kern w:val="0"/>
                <w:sz w:val="24"/>
                <w:highlight w:val="none"/>
              </w:rPr>
            </w:pPr>
          </w:p>
        </w:tc>
        <w:tc>
          <w:tcPr>
            <w:tcW w:w="628" w:type="pct"/>
          </w:tcPr>
          <w:p w14:paraId="0F453D68">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417" w:type="pct"/>
          </w:tcPr>
          <w:p w14:paraId="50F16F84">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879" w:type="pct"/>
          </w:tcPr>
          <w:p w14:paraId="40E1231D">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1238" w:type="pct"/>
          </w:tcPr>
          <w:p w14:paraId="5E4D5030">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522" w:type="pct"/>
          </w:tcPr>
          <w:p w14:paraId="7C1C0A93">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r>
      <w:tr w14:paraId="4F6F1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79" w:type="pct"/>
          </w:tcPr>
          <w:p w14:paraId="0F80E5B5">
            <w:pPr>
              <w:wordWrap w:val="0"/>
              <w:autoSpaceDE w:val="0"/>
              <w:autoSpaceDN w:val="0"/>
              <w:adjustRightInd w:val="0"/>
              <w:spacing w:line="360" w:lineRule="auto"/>
              <w:ind w:firstLine="480"/>
              <w:jc w:val="left"/>
              <w:rPr>
                <w:rFonts w:asciiTheme="minorEastAsia" w:hAnsiTheme="minorEastAsia" w:eastAsiaTheme="minorEastAsia" w:cstheme="minorEastAsia"/>
                <w:b/>
                <w:kern w:val="0"/>
                <w:sz w:val="24"/>
                <w:highlight w:val="none"/>
              </w:rPr>
            </w:pPr>
          </w:p>
        </w:tc>
        <w:tc>
          <w:tcPr>
            <w:tcW w:w="417" w:type="pct"/>
          </w:tcPr>
          <w:p w14:paraId="4D8840A9">
            <w:pPr>
              <w:wordWrap w:val="0"/>
              <w:autoSpaceDE w:val="0"/>
              <w:autoSpaceDN w:val="0"/>
              <w:adjustRightInd w:val="0"/>
              <w:spacing w:line="360" w:lineRule="auto"/>
              <w:ind w:firstLine="480"/>
              <w:jc w:val="left"/>
              <w:rPr>
                <w:rFonts w:asciiTheme="minorEastAsia" w:hAnsiTheme="minorEastAsia" w:eastAsiaTheme="minorEastAsia" w:cstheme="minorEastAsia"/>
                <w:b/>
                <w:kern w:val="0"/>
                <w:sz w:val="24"/>
                <w:highlight w:val="none"/>
              </w:rPr>
            </w:pPr>
          </w:p>
        </w:tc>
        <w:tc>
          <w:tcPr>
            <w:tcW w:w="418" w:type="pct"/>
          </w:tcPr>
          <w:p w14:paraId="6486C79C">
            <w:pPr>
              <w:wordWrap w:val="0"/>
              <w:autoSpaceDE w:val="0"/>
              <w:autoSpaceDN w:val="0"/>
              <w:adjustRightInd w:val="0"/>
              <w:spacing w:line="360" w:lineRule="auto"/>
              <w:ind w:firstLine="480"/>
              <w:jc w:val="left"/>
              <w:rPr>
                <w:rFonts w:asciiTheme="minorEastAsia" w:hAnsiTheme="minorEastAsia" w:eastAsiaTheme="minorEastAsia" w:cstheme="minorEastAsia"/>
                <w:b/>
                <w:kern w:val="0"/>
                <w:sz w:val="24"/>
                <w:highlight w:val="none"/>
              </w:rPr>
            </w:pPr>
          </w:p>
        </w:tc>
        <w:tc>
          <w:tcPr>
            <w:tcW w:w="628" w:type="pct"/>
          </w:tcPr>
          <w:p w14:paraId="1F13ED49">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417" w:type="pct"/>
          </w:tcPr>
          <w:p w14:paraId="09B99023">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879" w:type="pct"/>
          </w:tcPr>
          <w:p w14:paraId="350B625B">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1238" w:type="pct"/>
          </w:tcPr>
          <w:p w14:paraId="271B9522">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522" w:type="pct"/>
          </w:tcPr>
          <w:p w14:paraId="0CF96A72">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r>
      <w:tr w14:paraId="77EFE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79" w:type="pct"/>
          </w:tcPr>
          <w:p w14:paraId="7F0464C0">
            <w:pPr>
              <w:wordWrap w:val="0"/>
              <w:autoSpaceDE w:val="0"/>
              <w:autoSpaceDN w:val="0"/>
              <w:adjustRightInd w:val="0"/>
              <w:spacing w:line="360" w:lineRule="auto"/>
              <w:ind w:firstLine="480"/>
              <w:jc w:val="left"/>
              <w:rPr>
                <w:rFonts w:asciiTheme="minorEastAsia" w:hAnsiTheme="minorEastAsia" w:eastAsiaTheme="minorEastAsia" w:cstheme="minorEastAsia"/>
                <w:b/>
                <w:kern w:val="0"/>
                <w:sz w:val="24"/>
                <w:highlight w:val="none"/>
              </w:rPr>
            </w:pPr>
          </w:p>
        </w:tc>
        <w:tc>
          <w:tcPr>
            <w:tcW w:w="417" w:type="pct"/>
          </w:tcPr>
          <w:p w14:paraId="3596510A">
            <w:pPr>
              <w:wordWrap w:val="0"/>
              <w:autoSpaceDE w:val="0"/>
              <w:autoSpaceDN w:val="0"/>
              <w:adjustRightInd w:val="0"/>
              <w:spacing w:line="360" w:lineRule="auto"/>
              <w:ind w:firstLine="480"/>
              <w:jc w:val="left"/>
              <w:rPr>
                <w:rFonts w:asciiTheme="minorEastAsia" w:hAnsiTheme="minorEastAsia" w:eastAsiaTheme="minorEastAsia" w:cstheme="minorEastAsia"/>
                <w:b/>
                <w:kern w:val="0"/>
                <w:sz w:val="24"/>
                <w:highlight w:val="none"/>
              </w:rPr>
            </w:pPr>
          </w:p>
        </w:tc>
        <w:tc>
          <w:tcPr>
            <w:tcW w:w="418" w:type="pct"/>
          </w:tcPr>
          <w:p w14:paraId="23B20278">
            <w:pPr>
              <w:wordWrap w:val="0"/>
              <w:autoSpaceDE w:val="0"/>
              <w:autoSpaceDN w:val="0"/>
              <w:adjustRightInd w:val="0"/>
              <w:spacing w:line="360" w:lineRule="auto"/>
              <w:ind w:firstLine="480"/>
              <w:jc w:val="left"/>
              <w:rPr>
                <w:rFonts w:asciiTheme="minorEastAsia" w:hAnsiTheme="minorEastAsia" w:eastAsiaTheme="minorEastAsia" w:cstheme="minorEastAsia"/>
                <w:b/>
                <w:kern w:val="0"/>
                <w:sz w:val="24"/>
                <w:highlight w:val="none"/>
              </w:rPr>
            </w:pPr>
          </w:p>
        </w:tc>
        <w:tc>
          <w:tcPr>
            <w:tcW w:w="628" w:type="pct"/>
          </w:tcPr>
          <w:p w14:paraId="4B403179">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417" w:type="pct"/>
          </w:tcPr>
          <w:p w14:paraId="1E240A09">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879" w:type="pct"/>
          </w:tcPr>
          <w:p w14:paraId="6FA77C3B">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1238" w:type="pct"/>
          </w:tcPr>
          <w:p w14:paraId="694B8213">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522" w:type="pct"/>
          </w:tcPr>
          <w:p w14:paraId="6C92A4C6">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r>
      <w:tr w14:paraId="5368C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79" w:type="pct"/>
          </w:tcPr>
          <w:p w14:paraId="01613CC2">
            <w:pPr>
              <w:wordWrap w:val="0"/>
              <w:autoSpaceDE w:val="0"/>
              <w:autoSpaceDN w:val="0"/>
              <w:adjustRightInd w:val="0"/>
              <w:spacing w:line="360" w:lineRule="auto"/>
              <w:ind w:firstLine="480"/>
              <w:jc w:val="left"/>
              <w:rPr>
                <w:rFonts w:asciiTheme="minorEastAsia" w:hAnsiTheme="minorEastAsia" w:eastAsiaTheme="minorEastAsia" w:cstheme="minorEastAsia"/>
                <w:b/>
                <w:kern w:val="0"/>
                <w:sz w:val="24"/>
                <w:highlight w:val="none"/>
              </w:rPr>
            </w:pPr>
          </w:p>
        </w:tc>
        <w:tc>
          <w:tcPr>
            <w:tcW w:w="417" w:type="pct"/>
          </w:tcPr>
          <w:p w14:paraId="60085BB1">
            <w:pPr>
              <w:wordWrap w:val="0"/>
              <w:autoSpaceDE w:val="0"/>
              <w:autoSpaceDN w:val="0"/>
              <w:adjustRightInd w:val="0"/>
              <w:spacing w:line="360" w:lineRule="auto"/>
              <w:ind w:firstLine="480"/>
              <w:jc w:val="left"/>
              <w:rPr>
                <w:rFonts w:asciiTheme="minorEastAsia" w:hAnsiTheme="minorEastAsia" w:eastAsiaTheme="minorEastAsia" w:cstheme="minorEastAsia"/>
                <w:b/>
                <w:kern w:val="0"/>
                <w:sz w:val="24"/>
                <w:highlight w:val="none"/>
              </w:rPr>
            </w:pPr>
          </w:p>
        </w:tc>
        <w:tc>
          <w:tcPr>
            <w:tcW w:w="418" w:type="pct"/>
          </w:tcPr>
          <w:p w14:paraId="364CAFE3">
            <w:pPr>
              <w:wordWrap w:val="0"/>
              <w:autoSpaceDE w:val="0"/>
              <w:autoSpaceDN w:val="0"/>
              <w:adjustRightInd w:val="0"/>
              <w:spacing w:line="360" w:lineRule="auto"/>
              <w:ind w:firstLine="480"/>
              <w:jc w:val="left"/>
              <w:rPr>
                <w:rFonts w:asciiTheme="minorEastAsia" w:hAnsiTheme="minorEastAsia" w:eastAsiaTheme="minorEastAsia" w:cstheme="minorEastAsia"/>
                <w:b/>
                <w:kern w:val="0"/>
                <w:sz w:val="24"/>
                <w:highlight w:val="none"/>
              </w:rPr>
            </w:pPr>
          </w:p>
        </w:tc>
        <w:tc>
          <w:tcPr>
            <w:tcW w:w="628" w:type="pct"/>
          </w:tcPr>
          <w:p w14:paraId="09E2B73C">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417" w:type="pct"/>
          </w:tcPr>
          <w:p w14:paraId="44134284">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879" w:type="pct"/>
          </w:tcPr>
          <w:p w14:paraId="53F6A953">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1238" w:type="pct"/>
          </w:tcPr>
          <w:p w14:paraId="294D04EA">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522" w:type="pct"/>
          </w:tcPr>
          <w:p w14:paraId="44196B75">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r>
      <w:tr w14:paraId="02AC8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79" w:type="pct"/>
          </w:tcPr>
          <w:p w14:paraId="5291B2AE">
            <w:pPr>
              <w:wordWrap w:val="0"/>
              <w:autoSpaceDE w:val="0"/>
              <w:autoSpaceDN w:val="0"/>
              <w:adjustRightInd w:val="0"/>
              <w:spacing w:line="360" w:lineRule="auto"/>
              <w:ind w:firstLine="480"/>
              <w:jc w:val="left"/>
              <w:rPr>
                <w:rFonts w:asciiTheme="minorEastAsia" w:hAnsiTheme="minorEastAsia" w:eastAsiaTheme="minorEastAsia" w:cstheme="minorEastAsia"/>
                <w:b/>
                <w:kern w:val="0"/>
                <w:sz w:val="24"/>
                <w:highlight w:val="none"/>
              </w:rPr>
            </w:pPr>
          </w:p>
        </w:tc>
        <w:tc>
          <w:tcPr>
            <w:tcW w:w="417" w:type="pct"/>
          </w:tcPr>
          <w:p w14:paraId="6D4C1F55">
            <w:pPr>
              <w:wordWrap w:val="0"/>
              <w:autoSpaceDE w:val="0"/>
              <w:autoSpaceDN w:val="0"/>
              <w:adjustRightInd w:val="0"/>
              <w:spacing w:line="360" w:lineRule="auto"/>
              <w:ind w:firstLine="480"/>
              <w:jc w:val="left"/>
              <w:rPr>
                <w:rFonts w:asciiTheme="minorEastAsia" w:hAnsiTheme="minorEastAsia" w:eastAsiaTheme="minorEastAsia" w:cstheme="minorEastAsia"/>
                <w:b/>
                <w:kern w:val="0"/>
                <w:sz w:val="24"/>
                <w:highlight w:val="none"/>
              </w:rPr>
            </w:pPr>
          </w:p>
        </w:tc>
        <w:tc>
          <w:tcPr>
            <w:tcW w:w="418" w:type="pct"/>
          </w:tcPr>
          <w:p w14:paraId="2DEA46EE">
            <w:pPr>
              <w:wordWrap w:val="0"/>
              <w:autoSpaceDE w:val="0"/>
              <w:autoSpaceDN w:val="0"/>
              <w:adjustRightInd w:val="0"/>
              <w:spacing w:line="360" w:lineRule="auto"/>
              <w:ind w:firstLine="480"/>
              <w:jc w:val="left"/>
              <w:rPr>
                <w:rFonts w:asciiTheme="minorEastAsia" w:hAnsiTheme="minorEastAsia" w:eastAsiaTheme="minorEastAsia" w:cstheme="minorEastAsia"/>
                <w:b/>
                <w:kern w:val="0"/>
                <w:sz w:val="24"/>
                <w:highlight w:val="none"/>
              </w:rPr>
            </w:pPr>
          </w:p>
        </w:tc>
        <w:tc>
          <w:tcPr>
            <w:tcW w:w="628" w:type="pct"/>
          </w:tcPr>
          <w:p w14:paraId="0E862F30">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417" w:type="pct"/>
          </w:tcPr>
          <w:p w14:paraId="66B52F9E">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879" w:type="pct"/>
          </w:tcPr>
          <w:p w14:paraId="1C47DAC0">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1238" w:type="pct"/>
          </w:tcPr>
          <w:p w14:paraId="67D1560B">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522" w:type="pct"/>
          </w:tcPr>
          <w:p w14:paraId="57CFDFB3">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r>
      <w:tr w14:paraId="20A2C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79" w:type="pct"/>
          </w:tcPr>
          <w:p w14:paraId="155A08F9">
            <w:pPr>
              <w:wordWrap w:val="0"/>
              <w:autoSpaceDE w:val="0"/>
              <w:autoSpaceDN w:val="0"/>
              <w:adjustRightInd w:val="0"/>
              <w:spacing w:line="360" w:lineRule="auto"/>
              <w:ind w:firstLine="480"/>
              <w:jc w:val="left"/>
              <w:rPr>
                <w:rFonts w:asciiTheme="minorEastAsia" w:hAnsiTheme="minorEastAsia" w:eastAsiaTheme="minorEastAsia" w:cstheme="minorEastAsia"/>
                <w:b/>
                <w:kern w:val="0"/>
                <w:sz w:val="24"/>
                <w:highlight w:val="none"/>
              </w:rPr>
            </w:pPr>
          </w:p>
        </w:tc>
        <w:tc>
          <w:tcPr>
            <w:tcW w:w="417" w:type="pct"/>
          </w:tcPr>
          <w:p w14:paraId="252ECCE3">
            <w:pPr>
              <w:wordWrap w:val="0"/>
              <w:autoSpaceDE w:val="0"/>
              <w:autoSpaceDN w:val="0"/>
              <w:adjustRightInd w:val="0"/>
              <w:spacing w:line="360" w:lineRule="auto"/>
              <w:ind w:firstLine="480"/>
              <w:jc w:val="left"/>
              <w:rPr>
                <w:rFonts w:asciiTheme="minorEastAsia" w:hAnsiTheme="minorEastAsia" w:eastAsiaTheme="minorEastAsia" w:cstheme="minorEastAsia"/>
                <w:b/>
                <w:kern w:val="0"/>
                <w:sz w:val="24"/>
                <w:highlight w:val="none"/>
              </w:rPr>
            </w:pPr>
          </w:p>
        </w:tc>
        <w:tc>
          <w:tcPr>
            <w:tcW w:w="418" w:type="pct"/>
          </w:tcPr>
          <w:p w14:paraId="5D9E5C6D">
            <w:pPr>
              <w:wordWrap w:val="0"/>
              <w:autoSpaceDE w:val="0"/>
              <w:autoSpaceDN w:val="0"/>
              <w:adjustRightInd w:val="0"/>
              <w:spacing w:line="360" w:lineRule="auto"/>
              <w:ind w:firstLine="480"/>
              <w:jc w:val="left"/>
              <w:rPr>
                <w:rFonts w:asciiTheme="minorEastAsia" w:hAnsiTheme="minorEastAsia" w:eastAsiaTheme="minorEastAsia" w:cstheme="minorEastAsia"/>
                <w:b/>
                <w:kern w:val="0"/>
                <w:sz w:val="24"/>
                <w:highlight w:val="none"/>
              </w:rPr>
            </w:pPr>
          </w:p>
        </w:tc>
        <w:tc>
          <w:tcPr>
            <w:tcW w:w="628" w:type="pct"/>
          </w:tcPr>
          <w:p w14:paraId="16DAA218">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417" w:type="pct"/>
          </w:tcPr>
          <w:p w14:paraId="235A7A69">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879" w:type="pct"/>
          </w:tcPr>
          <w:p w14:paraId="206E2EEE">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1238" w:type="pct"/>
          </w:tcPr>
          <w:p w14:paraId="1651D714">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522" w:type="pct"/>
          </w:tcPr>
          <w:p w14:paraId="32D69600">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r>
      <w:tr w14:paraId="1F30C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79" w:type="pct"/>
          </w:tcPr>
          <w:p w14:paraId="4CD09B49">
            <w:pPr>
              <w:wordWrap w:val="0"/>
              <w:autoSpaceDE w:val="0"/>
              <w:autoSpaceDN w:val="0"/>
              <w:adjustRightInd w:val="0"/>
              <w:spacing w:line="360" w:lineRule="auto"/>
              <w:ind w:firstLine="480"/>
              <w:jc w:val="left"/>
              <w:rPr>
                <w:rFonts w:asciiTheme="minorEastAsia" w:hAnsiTheme="minorEastAsia" w:eastAsiaTheme="minorEastAsia" w:cstheme="minorEastAsia"/>
                <w:b/>
                <w:kern w:val="0"/>
                <w:sz w:val="24"/>
                <w:highlight w:val="none"/>
              </w:rPr>
            </w:pPr>
          </w:p>
        </w:tc>
        <w:tc>
          <w:tcPr>
            <w:tcW w:w="417" w:type="pct"/>
          </w:tcPr>
          <w:p w14:paraId="126804B5">
            <w:pPr>
              <w:wordWrap w:val="0"/>
              <w:autoSpaceDE w:val="0"/>
              <w:autoSpaceDN w:val="0"/>
              <w:adjustRightInd w:val="0"/>
              <w:spacing w:line="360" w:lineRule="auto"/>
              <w:ind w:firstLine="480"/>
              <w:jc w:val="left"/>
              <w:rPr>
                <w:rFonts w:asciiTheme="minorEastAsia" w:hAnsiTheme="minorEastAsia" w:eastAsiaTheme="minorEastAsia" w:cstheme="minorEastAsia"/>
                <w:b/>
                <w:kern w:val="0"/>
                <w:sz w:val="24"/>
                <w:highlight w:val="none"/>
              </w:rPr>
            </w:pPr>
          </w:p>
        </w:tc>
        <w:tc>
          <w:tcPr>
            <w:tcW w:w="418" w:type="pct"/>
          </w:tcPr>
          <w:p w14:paraId="3241929C">
            <w:pPr>
              <w:wordWrap w:val="0"/>
              <w:autoSpaceDE w:val="0"/>
              <w:autoSpaceDN w:val="0"/>
              <w:adjustRightInd w:val="0"/>
              <w:spacing w:line="360" w:lineRule="auto"/>
              <w:ind w:firstLine="480"/>
              <w:jc w:val="left"/>
              <w:rPr>
                <w:rFonts w:asciiTheme="minorEastAsia" w:hAnsiTheme="minorEastAsia" w:eastAsiaTheme="minorEastAsia" w:cstheme="minorEastAsia"/>
                <w:b/>
                <w:kern w:val="0"/>
                <w:sz w:val="24"/>
                <w:highlight w:val="none"/>
              </w:rPr>
            </w:pPr>
          </w:p>
        </w:tc>
        <w:tc>
          <w:tcPr>
            <w:tcW w:w="628" w:type="pct"/>
          </w:tcPr>
          <w:p w14:paraId="1FF372CD">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417" w:type="pct"/>
          </w:tcPr>
          <w:p w14:paraId="3B27BED0">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879" w:type="pct"/>
          </w:tcPr>
          <w:p w14:paraId="4EB0A263">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1238" w:type="pct"/>
          </w:tcPr>
          <w:p w14:paraId="351D324D">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522" w:type="pct"/>
          </w:tcPr>
          <w:p w14:paraId="1CFD88C7">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r>
      <w:tr w14:paraId="331D9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479" w:type="pct"/>
          </w:tcPr>
          <w:p w14:paraId="464265E4">
            <w:pPr>
              <w:wordWrap w:val="0"/>
              <w:autoSpaceDE w:val="0"/>
              <w:autoSpaceDN w:val="0"/>
              <w:adjustRightInd w:val="0"/>
              <w:spacing w:line="360" w:lineRule="auto"/>
              <w:ind w:firstLine="480"/>
              <w:jc w:val="left"/>
              <w:rPr>
                <w:rFonts w:asciiTheme="minorEastAsia" w:hAnsiTheme="minorEastAsia" w:eastAsiaTheme="minorEastAsia" w:cstheme="minorEastAsia"/>
                <w:b/>
                <w:kern w:val="0"/>
                <w:sz w:val="24"/>
                <w:highlight w:val="none"/>
              </w:rPr>
            </w:pPr>
          </w:p>
        </w:tc>
        <w:tc>
          <w:tcPr>
            <w:tcW w:w="417" w:type="pct"/>
          </w:tcPr>
          <w:p w14:paraId="22490601">
            <w:pPr>
              <w:wordWrap w:val="0"/>
              <w:autoSpaceDE w:val="0"/>
              <w:autoSpaceDN w:val="0"/>
              <w:adjustRightInd w:val="0"/>
              <w:spacing w:line="360" w:lineRule="auto"/>
              <w:ind w:firstLine="480"/>
              <w:jc w:val="left"/>
              <w:rPr>
                <w:rFonts w:asciiTheme="minorEastAsia" w:hAnsiTheme="minorEastAsia" w:eastAsiaTheme="minorEastAsia" w:cstheme="minorEastAsia"/>
                <w:b/>
                <w:kern w:val="0"/>
                <w:sz w:val="24"/>
                <w:highlight w:val="none"/>
              </w:rPr>
            </w:pPr>
          </w:p>
        </w:tc>
        <w:tc>
          <w:tcPr>
            <w:tcW w:w="418" w:type="pct"/>
          </w:tcPr>
          <w:p w14:paraId="795F3803">
            <w:pPr>
              <w:wordWrap w:val="0"/>
              <w:autoSpaceDE w:val="0"/>
              <w:autoSpaceDN w:val="0"/>
              <w:adjustRightInd w:val="0"/>
              <w:spacing w:line="360" w:lineRule="auto"/>
              <w:ind w:firstLine="480"/>
              <w:jc w:val="left"/>
              <w:rPr>
                <w:rFonts w:asciiTheme="minorEastAsia" w:hAnsiTheme="minorEastAsia" w:eastAsiaTheme="minorEastAsia" w:cstheme="minorEastAsia"/>
                <w:b/>
                <w:kern w:val="0"/>
                <w:sz w:val="24"/>
                <w:highlight w:val="none"/>
              </w:rPr>
            </w:pPr>
          </w:p>
        </w:tc>
        <w:tc>
          <w:tcPr>
            <w:tcW w:w="628" w:type="pct"/>
          </w:tcPr>
          <w:p w14:paraId="2731BCA9">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417" w:type="pct"/>
          </w:tcPr>
          <w:p w14:paraId="378DE2F0">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879" w:type="pct"/>
          </w:tcPr>
          <w:p w14:paraId="3C2F6333">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1238" w:type="pct"/>
          </w:tcPr>
          <w:p w14:paraId="577EA15E">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c>
          <w:tcPr>
            <w:tcW w:w="522" w:type="pct"/>
          </w:tcPr>
          <w:p w14:paraId="186A0410">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tc>
      </w:tr>
    </w:tbl>
    <w:p w14:paraId="24A80F07">
      <w:pPr>
        <w:pStyle w:val="5"/>
        <w:wordWrap w:val="0"/>
        <w:ind w:firstLine="0" w:firstLineChars="0"/>
        <w:jc w:val="both"/>
        <w:rPr>
          <w:rFonts w:asciiTheme="minorEastAsia" w:hAnsiTheme="minorEastAsia" w:eastAsiaTheme="minorEastAsia" w:cstheme="minorEastAsia"/>
          <w:sz w:val="24"/>
          <w:szCs w:val="24"/>
          <w:highlight w:val="none"/>
        </w:rPr>
      </w:pPr>
    </w:p>
    <w:p w14:paraId="3240B67A">
      <w:pPr>
        <w:wordWrap w:val="0"/>
        <w:rPr>
          <w:rFonts w:asciiTheme="minorEastAsia" w:hAnsiTheme="minorEastAsia" w:eastAsiaTheme="minorEastAsia" w:cstheme="minorEastAsia"/>
          <w:sz w:val="24"/>
          <w:highlight w:val="none"/>
        </w:rPr>
      </w:pPr>
    </w:p>
    <w:p w14:paraId="7DC93A9D">
      <w:pPr>
        <w:wordWrap w:val="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br w:type="page"/>
      </w:r>
    </w:p>
    <w:p w14:paraId="124CF45F">
      <w:pPr>
        <w:pStyle w:val="5"/>
        <w:wordWrap w:val="0"/>
        <w:ind w:firstLine="0" w:firstLineChars="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Cs w:val="0"/>
          <w:sz w:val="24"/>
          <w:szCs w:val="24"/>
          <w:highlight w:val="none"/>
        </w:rPr>
        <w:t>附件2 项目经理简历表</w:t>
      </w:r>
    </w:p>
    <w:tbl>
      <w:tblPr>
        <w:tblStyle w:val="2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4"/>
        <w:gridCol w:w="700"/>
        <w:gridCol w:w="1270"/>
        <w:gridCol w:w="304"/>
        <w:gridCol w:w="171"/>
        <w:gridCol w:w="787"/>
        <w:gridCol w:w="509"/>
        <w:gridCol w:w="13"/>
        <w:gridCol w:w="1052"/>
        <w:gridCol w:w="408"/>
        <w:gridCol w:w="603"/>
        <w:gridCol w:w="599"/>
        <w:gridCol w:w="1630"/>
      </w:tblGrid>
      <w:tr w14:paraId="4B56C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5" w:type="pct"/>
            <w:tcBorders>
              <w:top w:val="single" w:color="auto" w:sz="4" w:space="0"/>
              <w:left w:val="single" w:color="auto" w:sz="4" w:space="0"/>
              <w:bottom w:val="single" w:color="auto" w:sz="4" w:space="0"/>
              <w:right w:val="single" w:color="auto" w:sz="4" w:space="0"/>
            </w:tcBorders>
            <w:vAlign w:val="center"/>
          </w:tcPr>
          <w:p w14:paraId="3692B81C">
            <w:pPr>
              <w:wordWrap w:val="0"/>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姓名</w:t>
            </w:r>
          </w:p>
        </w:tc>
        <w:tc>
          <w:tcPr>
            <w:tcW w:w="1317" w:type="pct"/>
            <w:gridSpan w:val="4"/>
            <w:tcBorders>
              <w:top w:val="single" w:color="auto" w:sz="4" w:space="0"/>
              <w:left w:val="single" w:color="auto" w:sz="4" w:space="0"/>
              <w:bottom w:val="single" w:color="auto" w:sz="4" w:space="0"/>
              <w:right w:val="single" w:color="auto" w:sz="4" w:space="0"/>
            </w:tcBorders>
            <w:vAlign w:val="center"/>
          </w:tcPr>
          <w:p w14:paraId="5DF873B2">
            <w:pPr>
              <w:wordWrap w:val="0"/>
              <w:jc w:val="center"/>
              <w:rPr>
                <w:rFonts w:asciiTheme="minorEastAsia" w:hAnsiTheme="minorEastAsia" w:eastAsiaTheme="minorEastAsia" w:cstheme="minorEastAsia"/>
                <w:sz w:val="24"/>
                <w:highlight w:val="none"/>
              </w:rPr>
            </w:pPr>
          </w:p>
        </w:tc>
        <w:tc>
          <w:tcPr>
            <w:tcW w:w="424" w:type="pct"/>
            <w:tcBorders>
              <w:top w:val="single" w:color="auto" w:sz="4" w:space="0"/>
              <w:left w:val="single" w:color="auto" w:sz="4" w:space="0"/>
              <w:bottom w:val="single" w:color="auto" w:sz="4" w:space="0"/>
              <w:right w:val="single" w:color="auto" w:sz="4" w:space="0"/>
            </w:tcBorders>
            <w:vAlign w:val="center"/>
          </w:tcPr>
          <w:p w14:paraId="5BF6A4ED">
            <w:pPr>
              <w:wordWrap w:val="0"/>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性别</w:t>
            </w:r>
          </w:p>
        </w:tc>
        <w:tc>
          <w:tcPr>
            <w:tcW w:w="848" w:type="pct"/>
            <w:gridSpan w:val="3"/>
            <w:tcBorders>
              <w:top w:val="single" w:color="auto" w:sz="4" w:space="0"/>
              <w:left w:val="single" w:color="auto" w:sz="4" w:space="0"/>
              <w:bottom w:val="single" w:color="auto" w:sz="4" w:space="0"/>
              <w:right w:val="single" w:color="auto" w:sz="4" w:space="0"/>
            </w:tcBorders>
            <w:vAlign w:val="center"/>
          </w:tcPr>
          <w:p w14:paraId="7B3F7E1A">
            <w:pPr>
              <w:wordWrap w:val="0"/>
              <w:jc w:val="center"/>
              <w:rPr>
                <w:rFonts w:asciiTheme="minorEastAsia" w:hAnsiTheme="minorEastAsia" w:eastAsiaTheme="minorEastAsia" w:cstheme="minorEastAsia"/>
                <w:sz w:val="24"/>
                <w:highlight w:val="none"/>
              </w:rPr>
            </w:pPr>
          </w:p>
        </w:tc>
        <w:tc>
          <w:tcPr>
            <w:tcW w:w="545" w:type="pct"/>
            <w:gridSpan w:val="2"/>
            <w:tcBorders>
              <w:top w:val="single" w:color="auto" w:sz="4" w:space="0"/>
              <w:left w:val="single" w:color="auto" w:sz="4" w:space="0"/>
              <w:bottom w:val="single" w:color="auto" w:sz="4" w:space="0"/>
              <w:right w:val="single" w:color="auto" w:sz="4" w:space="0"/>
            </w:tcBorders>
            <w:vAlign w:val="center"/>
          </w:tcPr>
          <w:p w14:paraId="015A0118">
            <w:pPr>
              <w:wordWrap w:val="0"/>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年龄</w:t>
            </w:r>
          </w:p>
        </w:tc>
        <w:tc>
          <w:tcPr>
            <w:tcW w:w="1199" w:type="pct"/>
            <w:gridSpan w:val="2"/>
            <w:tcBorders>
              <w:top w:val="single" w:color="auto" w:sz="4" w:space="0"/>
              <w:left w:val="single" w:color="auto" w:sz="4" w:space="0"/>
              <w:bottom w:val="single" w:color="auto" w:sz="4" w:space="0"/>
              <w:right w:val="single" w:color="auto" w:sz="4" w:space="0"/>
            </w:tcBorders>
            <w:vAlign w:val="center"/>
          </w:tcPr>
          <w:p w14:paraId="0823BD14">
            <w:pPr>
              <w:wordWrap w:val="0"/>
              <w:jc w:val="center"/>
              <w:rPr>
                <w:rFonts w:asciiTheme="minorEastAsia" w:hAnsiTheme="minorEastAsia" w:eastAsiaTheme="minorEastAsia" w:cstheme="minorEastAsia"/>
                <w:sz w:val="24"/>
                <w:highlight w:val="none"/>
              </w:rPr>
            </w:pPr>
          </w:p>
        </w:tc>
      </w:tr>
      <w:tr w14:paraId="1DD30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65" w:type="pct"/>
            <w:tcBorders>
              <w:top w:val="single" w:color="auto" w:sz="4" w:space="0"/>
              <w:left w:val="single" w:color="auto" w:sz="4" w:space="0"/>
              <w:bottom w:val="single" w:color="auto" w:sz="4" w:space="0"/>
              <w:right w:val="single" w:color="auto" w:sz="4" w:space="0"/>
            </w:tcBorders>
            <w:vAlign w:val="center"/>
          </w:tcPr>
          <w:p w14:paraId="6AC96983">
            <w:pPr>
              <w:wordWrap w:val="0"/>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职务</w:t>
            </w:r>
          </w:p>
        </w:tc>
        <w:tc>
          <w:tcPr>
            <w:tcW w:w="1317" w:type="pct"/>
            <w:gridSpan w:val="4"/>
            <w:tcBorders>
              <w:top w:val="single" w:color="auto" w:sz="4" w:space="0"/>
              <w:left w:val="single" w:color="auto" w:sz="4" w:space="0"/>
              <w:bottom w:val="single" w:color="auto" w:sz="4" w:space="0"/>
              <w:right w:val="single" w:color="auto" w:sz="4" w:space="0"/>
            </w:tcBorders>
            <w:vAlign w:val="center"/>
          </w:tcPr>
          <w:p w14:paraId="556C958F">
            <w:pPr>
              <w:wordWrap w:val="0"/>
              <w:jc w:val="center"/>
              <w:rPr>
                <w:rFonts w:asciiTheme="minorEastAsia" w:hAnsiTheme="minorEastAsia" w:eastAsiaTheme="minorEastAsia" w:cstheme="minorEastAsia"/>
                <w:sz w:val="24"/>
                <w:highlight w:val="none"/>
              </w:rPr>
            </w:pPr>
          </w:p>
        </w:tc>
        <w:tc>
          <w:tcPr>
            <w:tcW w:w="424" w:type="pct"/>
            <w:tcBorders>
              <w:top w:val="single" w:color="auto" w:sz="4" w:space="0"/>
              <w:left w:val="single" w:color="auto" w:sz="4" w:space="0"/>
              <w:bottom w:val="single" w:color="auto" w:sz="4" w:space="0"/>
              <w:right w:val="single" w:color="auto" w:sz="4" w:space="0"/>
            </w:tcBorders>
            <w:vAlign w:val="center"/>
          </w:tcPr>
          <w:p w14:paraId="411BF7CF">
            <w:pPr>
              <w:wordWrap w:val="0"/>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职称</w:t>
            </w:r>
          </w:p>
        </w:tc>
        <w:tc>
          <w:tcPr>
            <w:tcW w:w="848" w:type="pct"/>
            <w:gridSpan w:val="3"/>
            <w:tcBorders>
              <w:top w:val="single" w:color="auto" w:sz="4" w:space="0"/>
              <w:left w:val="single" w:color="auto" w:sz="4" w:space="0"/>
              <w:bottom w:val="single" w:color="auto" w:sz="4" w:space="0"/>
              <w:right w:val="single" w:color="auto" w:sz="4" w:space="0"/>
            </w:tcBorders>
            <w:vAlign w:val="center"/>
          </w:tcPr>
          <w:p w14:paraId="7EAE0B14">
            <w:pPr>
              <w:wordWrap w:val="0"/>
              <w:jc w:val="center"/>
              <w:rPr>
                <w:rFonts w:asciiTheme="minorEastAsia" w:hAnsiTheme="minorEastAsia" w:eastAsiaTheme="minorEastAsia" w:cstheme="minorEastAsia"/>
                <w:sz w:val="24"/>
                <w:highlight w:val="none"/>
              </w:rPr>
            </w:pPr>
          </w:p>
        </w:tc>
        <w:tc>
          <w:tcPr>
            <w:tcW w:w="545" w:type="pct"/>
            <w:gridSpan w:val="2"/>
            <w:tcBorders>
              <w:top w:val="single" w:color="auto" w:sz="4" w:space="0"/>
              <w:left w:val="single" w:color="auto" w:sz="4" w:space="0"/>
              <w:bottom w:val="single" w:color="auto" w:sz="4" w:space="0"/>
              <w:right w:val="single" w:color="auto" w:sz="4" w:space="0"/>
            </w:tcBorders>
            <w:vAlign w:val="center"/>
          </w:tcPr>
          <w:p w14:paraId="5DAD5C5E">
            <w:pPr>
              <w:wordWrap w:val="0"/>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学历</w:t>
            </w:r>
          </w:p>
        </w:tc>
        <w:tc>
          <w:tcPr>
            <w:tcW w:w="1199" w:type="pct"/>
            <w:gridSpan w:val="2"/>
            <w:tcBorders>
              <w:top w:val="single" w:color="auto" w:sz="4" w:space="0"/>
              <w:left w:val="single" w:color="auto" w:sz="4" w:space="0"/>
              <w:bottom w:val="single" w:color="auto" w:sz="4" w:space="0"/>
              <w:right w:val="single" w:color="auto" w:sz="4" w:space="0"/>
            </w:tcBorders>
            <w:vAlign w:val="center"/>
          </w:tcPr>
          <w:p w14:paraId="1FDD0773">
            <w:pPr>
              <w:wordWrap w:val="0"/>
              <w:jc w:val="center"/>
              <w:rPr>
                <w:rFonts w:asciiTheme="minorEastAsia" w:hAnsiTheme="minorEastAsia" w:eastAsiaTheme="minorEastAsia" w:cstheme="minorEastAsia"/>
                <w:sz w:val="24"/>
                <w:highlight w:val="none"/>
              </w:rPr>
            </w:pPr>
          </w:p>
        </w:tc>
      </w:tr>
      <w:tr w14:paraId="401A9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726" w:type="pct"/>
            <w:gridSpan w:val="3"/>
            <w:tcBorders>
              <w:top w:val="single" w:color="auto" w:sz="4" w:space="0"/>
              <w:left w:val="single" w:color="auto" w:sz="4" w:space="0"/>
              <w:bottom w:val="single" w:color="auto" w:sz="4" w:space="0"/>
              <w:right w:val="single" w:color="auto" w:sz="4" w:space="0"/>
            </w:tcBorders>
            <w:vAlign w:val="center"/>
          </w:tcPr>
          <w:p w14:paraId="3561FC35">
            <w:pPr>
              <w:wordWrap w:val="0"/>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参加工作时间</w:t>
            </w:r>
          </w:p>
        </w:tc>
        <w:tc>
          <w:tcPr>
            <w:tcW w:w="954" w:type="pct"/>
            <w:gridSpan w:val="4"/>
            <w:tcBorders>
              <w:top w:val="single" w:color="auto" w:sz="4" w:space="0"/>
              <w:left w:val="single" w:color="auto" w:sz="4" w:space="0"/>
              <w:bottom w:val="single" w:color="auto" w:sz="4" w:space="0"/>
              <w:right w:val="single" w:color="auto" w:sz="4" w:space="0"/>
            </w:tcBorders>
            <w:vAlign w:val="center"/>
          </w:tcPr>
          <w:p w14:paraId="7FEF1E57">
            <w:pPr>
              <w:wordWrap w:val="0"/>
              <w:jc w:val="center"/>
              <w:rPr>
                <w:rFonts w:asciiTheme="minorEastAsia" w:hAnsiTheme="minorEastAsia" w:eastAsiaTheme="minorEastAsia" w:cstheme="minorEastAsia"/>
                <w:sz w:val="24"/>
                <w:highlight w:val="none"/>
              </w:rPr>
            </w:pPr>
          </w:p>
        </w:tc>
        <w:tc>
          <w:tcPr>
            <w:tcW w:w="1442" w:type="pct"/>
            <w:gridSpan w:val="5"/>
            <w:tcBorders>
              <w:top w:val="single" w:color="auto" w:sz="4" w:space="0"/>
              <w:left w:val="single" w:color="auto" w:sz="4" w:space="0"/>
              <w:bottom w:val="single" w:color="auto" w:sz="4" w:space="0"/>
              <w:right w:val="single" w:color="auto" w:sz="4" w:space="0"/>
            </w:tcBorders>
            <w:vAlign w:val="center"/>
          </w:tcPr>
          <w:p w14:paraId="4DEC5C5E">
            <w:pPr>
              <w:wordWrap w:val="0"/>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担任项目经理(建造师)年限</w:t>
            </w:r>
          </w:p>
        </w:tc>
        <w:tc>
          <w:tcPr>
            <w:tcW w:w="875" w:type="pct"/>
            <w:tcBorders>
              <w:top w:val="single" w:color="auto" w:sz="4" w:space="0"/>
              <w:left w:val="single" w:color="auto" w:sz="4" w:space="0"/>
              <w:bottom w:val="single" w:color="auto" w:sz="4" w:space="0"/>
              <w:right w:val="single" w:color="auto" w:sz="4" w:space="0"/>
            </w:tcBorders>
            <w:vAlign w:val="center"/>
          </w:tcPr>
          <w:p w14:paraId="73B5BA81">
            <w:pPr>
              <w:wordWrap w:val="0"/>
              <w:jc w:val="center"/>
              <w:rPr>
                <w:rFonts w:asciiTheme="minorEastAsia" w:hAnsiTheme="minorEastAsia" w:eastAsiaTheme="minorEastAsia" w:cstheme="minorEastAsia"/>
                <w:sz w:val="24"/>
                <w:highlight w:val="none"/>
              </w:rPr>
            </w:pPr>
          </w:p>
        </w:tc>
      </w:tr>
      <w:tr w14:paraId="06988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726" w:type="pct"/>
            <w:gridSpan w:val="3"/>
            <w:tcBorders>
              <w:top w:val="single" w:color="auto" w:sz="4" w:space="0"/>
              <w:left w:val="single" w:color="auto" w:sz="4" w:space="0"/>
              <w:bottom w:val="single" w:color="auto" w:sz="4" w:space="0"/>
              <w:right w:val="single" w:color="auto" w:sz="4" w:space="0"/>
            </w:tcBorders>
            <w:vAlign w:val="center"/>
          </w:tcPr>
          <w:p w14:paraId="64BEF98D">
            <w:pPr>
              <w:wordWrap w:val="0"/>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项目经理执业资格证书编号</w:t>
            </w:r>
          </w:p>
        </w:tc>
        <w:tc>
          <w:tcPr>
            <w:tcW w:w="3273" w:type="pct"/>
            <w:gridSpan w:val="10"/>
            <w:tcBorders>
              <w:top w:val="single" w:color="auto" w:sz="4" w:space="0"/>
              <w:left w:val="single" w:color="auto" w:sz="4" w:space="0"/>
              <w:bottom w:val="single" w:color="auto" w:sz="4" w:space="0"/>
              <w:right w:val="single" w:color="auto" w:sz="4" w:space="0"/>
            </w:tcBorders>
            <w:vAlign w:val="center"/>
          </w:tcPr>
          <w:p w14:paraId="7B5615BB">
            <w:pPr>
              <w:wordWrap w:val="0"/>
              <w:jc w:val="center"/>
              <w:rPr>
                <w:rFonts w:asciiTheme="minorEastAsia" w:hAnsiTheme="minorEastAsia" w:eastAsiaTheme="minorEastAsia" w:cstheme="minorEastAsia"/>
                <w:sz w:val="24"/>
                <w:highlight w:val="none"/>
              </w:rPr>
            </w:pPr>
          </w:p>
        </w:tc>
      </w:tr>
      <w:tr w14:paraId="3F2CD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5000" w:type="pct"/>
            <w:gridSpan w:val="13"/>
            <w:tcBorders>
              <w:top w:val="single" w:color="auto" w:sz="4" w:space="0"/>
              <w:left w:val="single" w:color="auto" w:sz="4" w:space="0"/>
              <w:bottom w:val="single" w:color="auto" w:sz="4" w:space="0"/>
              <w:right w:val="single" w:color="auto" w:sz="4" w:space="0"/>
            </w:tcBorders>
            <w:vAlign w:val="center"/>
          </w:tcPr>
          <w:p w14:paraId="5A5A9586">
            <w:pPr>
              <w:wordWrap w:val="0"/>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在建和已完工程情况</w:t>
            </w:r>
          </w:p>
        </w:tc>
      </w:tr>
      <w:tr w14:paraId="16EB0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42" w:type="pct"/>
            <w:gridSpan w:val="2"/>
            <w:tcBorders>
              <w:top w:val="single" w:color="auto" w:sz="4" w:space="0"/>
              <w:left w:val="single" w:color="auto" w:sz="4" w:space="0"/>
              <w:bottom w:val="single" w:color="auto" w:sz="4" w:space="0"/>
              <w:right w:val="single" w:color="auto" w:sz="4" w:space="0"/>
            </w:tcBorders>
            <w:vAlign w:val="center"/>
          </w:tcPr>
          <w:p w14:paraId="5C999084">
            <w:pPr>
              <w:wordWrap w:val="0"/>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建设单位</w:t>
            </w:r>
          </w:p>
        </w:tc>
        <w:tc>
          <w:tcPr>
            <w:tcW w:w="848" w:type="pct"/>
            <w:gridSpan w:val="2"/>
            <w:tcBorders>
              <w:top w:val="single" w:color="auto" w:sz="4" w:space="0"/>
              <w:left w:val="single" w:color="auto" w:sz="4" w:space="0"/>
              <w:bottom w:val="single" w:color="auto" w:sz="4" w:space="0"/>
              <w:right w:val="single" w:color="auto" w:sz="4" w:space="0"/>
            </w:tcBorders>
            <w:vAlign w:val="center"/>
          </w:tcPr>
          <w:p w14:paraId="026DE68D">
            <w:pPr>
              <w:wordWrap w:val="0"/>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项目名称</w:t>
            </w:r>
          </w:p>
        </w:tc>
        <w:tc>
          <w:tcPr>
            <w:tcW w:w="797" w:type="pct"/>
            <w:gridSpan w:val="4"/>
            <w:tcBorders>
              <w:top w:val="single" w:color="auto" w:sz="4" w:space="0"/>
              <w:left w:val="single" w:color="auto" w:sz="4" w:space="0"/>
              <w:bottom w:val="single" w:color="auto" w:sz="4" w:space="0"/>
              <w:right w:val="single" w:color="auto" w:sz="4" w:space="0"/>
            </w:tcBorders>
            <w:vAlign w:val="center"/>
          </w:tcPr>
          <w:p w14:paraId="5366AE35">
            <w:pPr>
              <w:wordWrap w:val="0"/>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建设规模</w:t>
            </w:r>
          </w:p>
        </w:tc>
        <w:tc>
          <w:tcPr>
            <w:tcW w:w="787" w:type="pct"/>
            <w:gridSpan w:val="2"/>
            <w:tcBorders>
              <w:top w:val="single" w:color="auto" w:sz="4" w:space="0"/>
              <w:left w:val="single" w:color="auto" w:sz="4" w:space="0"/>
              <w:bottom w:val="single" w:color="auto" w:sz="4" w:space="0"/>
              <w:right w:val="single" w:color="auto" w:sz="4" w:space="0"/>
            </w:tcBorders>
            <w:vAlign w:val="center"/>
          </w:tcPr>
          <w:p w14:paraId="37949EDE">
            <w:pPr>
              <w:wordWrap w:val="0"/>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开、竣工</w:t>
            </w:r>
          </w:p>
          <w:p w14:paraId="4F341C71">
            <w:pPr>
              <w:wordWrap w:val="0"/>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日期</w:t>
            </w:r>
          </w:p>
        </w:tc>
        <w:tc>
          <w:tcPr>
            <w:tcW w:w="648" w:type="pct"/>
            <w:gridSpan w:val="2"/>
            <w:tcBorders>
              <w:top w:val="single" w:color="auto" w:sz="4" w:space="0"/>
              <w:left w:val="single" w:color="auto" w:sz="4" w:space="0"/>
              <w:bottom w:val="single" w:color="auto" w:sz="4" w:space="0"/>
              <w:right w:val="single" w:color="auto" w:sz="4" w:space="0"/>
            </w:tcBorders>
            <w:vAlign w:val="center"/>
          </w:tcPr>
          <w:p w14:paraId="4235EB0F">
            <w:pPr>
              <w:wordWrap w:val="0"/>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在建或已 完</w:t>
            </w:r>
          </w:p>
        </w:tc>
        <w:tc>
          <w:tcPr>
            <w:tcW w:w="875" w:type="pct"/>
            <w:tcBorders>
              <w:top w:val="single" w:color="auto" w:sz="4" w:space="0"/>
              <w:left w:val="single" w:color="auto" w:sz="4" w:space="0"/>
              <w:bottom w:val="single" w:color="auto" w:sz="4" w:space="0"/>
              <w:right w:val="single" w:color="auto" w:sz="4" w:space="0"/>
            </w:tcBorders>
            <w:vAlign w:val="center"/>
          </w:tcPr>
          <w:p w14:paraId="4BB1B4E6">
            <w:pPr>
              <w:wordWrap w:val="0"/>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工程质量</w:t>
            </w:r>
          </w:p>
        </w:tc>
      </w:tr>
      <w:tr w14:paraId="426AE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42" w:type="pct"/>
            <w:gridSpan w:val="2"/>
            <w:tcBorders>
              <w:top w:val="single" w:color="auto" w:sz="4" w:space="0"/>
              <w:left w:val="single" w:color="auto" w:sz="4" w:space="0"/>
              <w:bottom w:val="single" w:color="auto" w:sz="4" w:space="0"/>
              <w:right w:val="single" w:color="auto" w:sz="4" w:space="0"/>
            </w:tcBorders>
            <w:vAlign w:val="center"/>
          </w:tcPr>
          <w:p w14:paraId="50FA26AC">
            <w:pPr>
              <w:wordWrap w:val="0"/>
              <w:jc w:val="center"/>
              <w:rPr>
                <w:rFonts w:asciiTheme="minorEastAsia" w:hAnsiTheme="minorEastAsia" w:eastAsiaTheme="minorEastAsia" w:cstheme="minorEastAsia"/>
                <w:sz w:val="24"/>
                <w:highlight w:val="none"/>
              </w:rPr>
            </w:pPr>
          </w:p>
        </w:tc>
        <w:tc>
          <w:tcPr>
            <w:tcW w:w="848" w:type="pct"/>
            <w:gridSpan w:val="2"/>
            <w:tcBorders>
              <w:top w:val="single" w:color="auto" w:sz="4" w:space="0"/>
              <w:left w:val="single" w:color="auto" w:sz="4" w:space="0"/>
              <w:bottom w:val="single" w:color="auto" w:sz="4" w:space="0"/>
              <w:right w:val="single" w:color="auto" w:sz="4" w:space="0"/>
            </w:tcBorders>
            <w:vAlign w:val="center"/>
          </w:tcPr>
          <w:p w14:paraId="2D355E15">
            <w:pPr>
              <w:wordWrap w:val="0"/>
              <w:jc w:val="center"/>
              <w:rPr>
                <w:rFonts w:asciiTheme="minorEastAsia" w:hAnsiTheme="minorEastAsia" w:eastAsiaTheme="minorEastAsia" w:cstheme="minorEastAsia"/>
                <w:sz w:val="24"/>
                <w:highlight w:val="none"/>
              </w:rPr>
            </w:pPr>
          </w:p>
        </w:tc>
        <w:tc>
          <w:tcPr>
            <w:tcW w:w="797" w:type="pct"/>
            <w:gridSpan w:val="4"/>
            <w:tcBorders>
              <w:top w:val="single" w:color="auto" w:sz="4" w:space="0"/>
              <w:left w:val="single" w:color="auto" w:sz="4" w:space="0"/>
              <w:bottom w:val="single" w:color="auto" w:sz="4" w:space="0"/>
              <w:right w:val="single" w:color="auto" w:sz="4" w:space="0"/>
            </w:tcBorders>
            <w:vAlign w:val="center"/>
          </w:tcPr>
          <w:p w14:paraId="5FC24997">
            <w:pPr>
              <w:wordWrap w:val="0"/>
              <w:jc w:val="center"/>
              <w:rPr>
                <w:rFonts w:asciiTheme="minorEastAsia" w:hAnsiTheme="minorEastAsia" w:eastAsiaTheme="minorEastAsia" w:cstheme="minorEastAsia"/>
                <w:sz w:val="24"/>
                <w:highlight w:val="none"/>
              </w:rPr>
            </w:pPr>
          </w:p>
        </w:tc>
        <w:tc>
          <w:tcPr>
            <w:tcW w:w="787" w:type="pct"/>
            <w:gridSpan w:val="2"/>
            <w:tcBorders>
              <w:top w:val="single" w:color="auto" w:sz="4" w:space="0"/>
              <w:left w:val="single" w:color="auto" w:sz="4" w:space="0"/>
              <w:bottom w:val="single" w:color="auto" w:sz="4" w:space="0"/>
              <w:right w:val="single" w:color="auto" w:sz="4" w:space="0"/>
            </w:tcBorders>
            <w:vAlign w:val="center"/>
          </w:tcPr>
          <w:p w14:paraId="27AE3A14">
            <w:pPr>
              <w:wordWrap w:val="0"/>
              <w:jc w:val="center"/>
              <w:rPr>
                <w:rFonts w:asciiTheme="minorEastAsia" w:hAnsiTheme="minorEastAsia" w:eastAsiaTheme="minorEastAsia" w:cstheme="minorEastAsia"/>
                <w:sz w:val="24"/>
                <w:highlight w:val="none"/>
              </w:rPr>
            </w:pPr>
          </w:p>
        </w:tc>
        <w:tc>
          <w:tcPr>
            <w:tcW w:w="648" w:type="pct"/>
            <w:gridSpan w:val="2"/>
            <w:tcBorders>
              <w:top w:val="single" w:color="auto" w:sz="4" w:space="0"/>
              <w:left w:val="single" w:color="auto" w:sz="4" w:space="0"/>
              <w:bottom w:val="single" w:color="auto" w:sz="4" w:space="0"/>
              <w:right w:val="single" w:color="auto" w:sz="4" w:space="0"/>
            </w:tcBorders>
            <w:vAlign w:val="center"/>
          </w:tcPr>
          <w:p w14:paraId="6F2320FE">
            <w:pPr>
              <w:wordWrap w:val="0"/>
              <w:jc w:val="center"/>
              <w:rPr>
                <w:rFonts w:asciiTheme="minorEastAsia" w:hAnsiTheme="minorEastAsia" w:eastAsiaTheme="minorEastAsia" w:cstheme="minorEastAsia"/>
                <w:sz w:val="24"/>
                <w:highlight w:val="none"/>
              </w:rPr>
            </w:pPr>
          </w:p>
        </w:tc>
        <w:tc>
          <w:tcPr>
            <w:tcW w:w="875" w:type="pct"/>
            <w:tcBorders>
              <w:top w:val="single" w:color="auto" w:sz="4" w:space="0"/>
              <w:left w:val="single" w:color="auto" w:sz="4" w:space="0"/>
              <w:bottom w:val="single" w:color="auto" w:sz="4" w:space="0"/>
              <w:right w:val="single" w:color="auto" w:sz="4" w:space="0"/>
            </w:tcBorders>
            <w:vAlign w:val="center"/>
          </w:tcPr>
          <w:p w14:paraId="22DE9159">
            <w:pPr>
              <w:wordWrap w:val="0"/>
              <w:jc w:val="center"/>
              <w:rPr>
                <w:rFonts w:asciiTheme="minorEastAsia" w:hAnsiTheme="minorEastAsia" w:eastAsiaTheme="minorEastAsia" w:cstheme="minorEastAsia"/>
                <w:sz w:val="24"/>
                <w:highlight w:val="none"/>
              </w:rPr>
            </w:pPr>
          </w:p>
        </w:tc>
      </w:tr>
      <w:tr w14:paraId="4137B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42" w:type="pct"/>
            <w:gridSpan w:val="2"/>
            <w:tcBorders>
              <w:top w:val="single" w:color="auto" w:sz="4" w:space="0"/>
              <w:left w:val="single" w:color="auto" w:sz="4" w:space="0"/>
              <w:bottom w:val="single" w:color="auto" w:sz="4" w:space="0"/>
              <w:right w:val="single" w:color="auto" w:sz="4" w:space="0"/>
            </w:tcBorders>
            <w:vAlign w:val="center"/>
          </w:tcPr>
          <w:p w14:paraId="7EB6BCFF">
            <w:pPr>
              <w:wordWrap w:val="0"/>
              <w:jc w:val="center"/>
              <w:rPr>
                <w:rFonts w:asciiTheme="minorEastAsia" w:hAnsiTheme="minorEastAsia" w:eastAsiaTheme="minorEastAsia" w:cstheme="minorEastAsia"/>
                <w:sz w:val="24"/>
                <w:highlight w:val="none"/>
              </w:rPr>
            </w:pPr>
          </w:p>
        </w:tc>
        <w:tc>
          <w:tcPr>
            <w:tcW w:w="848" w:type="pct"/>
            <w:gridSpan w:val="2"/>
            <w:tcBorders>
              <w:top w:val="single" w:color="auto" w:sz="4" w:space="0"/>
              <w:left w:val="single" w:color="auto" w:sz="4" w:space="0"/>
              <w:bottom w:val="single" w:color="auto" w:sz="4" w:space="0"/>
              <w:right w:val="single" w:color="auto" w:sz="4" w:space="0"/>
            </w:tcBorders>
            <w:vAlign w:val="center"/>
          </w:tcPr>
          <w:p w14:paraId="3EC9BFF4">
            <w:pPr>
              <w:wordWrap w:val="0"/>
              <w:jc w:val="center"/>
              <w:rPr>
                <w:rFonts w:asciiTheme="minorEastAsia" w:hAnsiTheme="minorEastAsia" w:eastAsiaTheme="minorEastAsia" w:cstheme="minorEastAsia"/>
                <w:sz w:val="24"/>
                <w:highlight w:val="none"/>
              </w:rPr>
            </w:pPr>
          </w:p>
        </w:tc>
        <w:tc>
          <w:tcPr>
            <w:tcW w:w="797" w:type="pct"/>
            <w:gridSpan w:val="4"/>
            <w:tcBorders>
              <w:top w:val="single" w:color="auto" w:sz="4" w:space="0"/>
              <w:left w:val="single" w:color="auto" w:sz="4" w:space="0"/>
              <w:bottom w:val="single" w:color="auto" w:sz="4" w:space="0"/>
              <w:right w:val="single" w:color="auto" w:sz="4" w:space="0"/>
            </w:tcBorders>
            <w:vAlign w:val="center"/>
          </w:tcPr>
          <w:p w14:paraId="7ABFE195">
            <w:pPr>
              <w:wordWrap w:val="0"/>
              <w:jc w:val="center"/>
              <w:rPr>
                <w:rFonts w:asciiTheme="minorEastAsia" w:hAnsiTheme="minorEastAsia" w:eastAsiaTheme="minorEastAsia" w:cstheme="minorEastAsia"/>
                <w:sz w:val="24"/>
                <w:highlight w:val="none"/>
              </w:rPr>
            </w:pPr>
          </w:p>
        </w:tc>
        <w:tc>
          <w:tcPr>
            <w:tcW w:w="787" w:type="pct"/>
            <w:gridSpan w:val="2"/>
            <w:tcBorders>
              <w:top w:val="single" w:color="auto" w:sz="4" w:space="0"/>
              <w:left w:val="single" w:color="auto" w:sz="4" w:space="0"/>
              <w:bottom w:val="single" w:color="auto" w:sz="4" w:space="0"/>
              <w:right w:val="single" w:color="auto" w:sz="4" w:space="0"/>
            </w:tcBorders>
            <w:vAlign w:val="center"/>
          </w:tcPr>
          <w:p w14:paraId="2C7D549D">
            <w:pPr>
              <w:wordWrap w:val="0"/>
              <w:jc w:val="center"/>
              <w:rPr>
                <w:rFonts w:asciiTheme="minorEastAsia" w:hAnsiTheme="minorEastAsia" w:eastAsiaTheme="minorEastAsia" w:cstheme="minorEastAsia"/>
                <w:sz w:val="24"/>
                <w:highlight w:val="none"/>
              </w:rPr>
            </w:pPr>
          </w:p>
        </w:tc>
        <w:tc>
          <w:tcPr>
            <w:tcW w:w="648" w:type="pct"/>
            <w:gridSpan w:val="2"/>
            <w:tcBorders>
              <w:top w:val="single" w:color="auto" w:sz="4" w:space="0"/>
              <w:left w:val="single" w:color="auto" w:sz="4" w:space="0"/>
              <w:bottom w:val="single" w:color="auto" w:sz="4" w:space="0"/>
              <w:right w:val="single" w:color="auto" w:sz="4" w:space="0"/>
            </w:tcBorders>
            <w:vAlign w:val="center"/>
          </w:tcPr>
          <w:p w14:paraId="1A9024EB">
            <w:pPr>
              <w:wordWrap w:val="0"/>
              <w:jc w:val="center"/>
              <w:rPr>
                <w:rFonts w:asciiTheme="minorEastAsia" w:hAnsiTheme="minorEastAsia" w:eastAsiaTheme="minorEastAsia" w:cstheme="minorEastAsia"/>
                <w:sz w:val="24"/>
                <w:highlight w:val="none"/>
              </w:rPr>
            </w:pPr>
          </w:p>
        </w:tc>
        <w:tc>
          <w:tcPr>
            <w:tcW w:w="875" w:type="pct"/>
            <w:tcBorders>
              <w:top w:val="single" w:color="auto" w:sz="4" w:space="0"/>
              <w:left w:val="single" w:color="auto" w:sz="4" w:space="0"/>
              <w:bottom w:val="single" w:color="auto" w:sz="4" w:space="0"/>
              <w:right w:val="single" w:color="auto" w:sz="4" w:space="0"/>
            </w:tcBorders>
            <w:vAlign w:val="center"/>
          </w:tcPr>
          <w:p w14:paraId="727DAD4F">
            <w:pPr>
              <w:wordWrap w:val="0"/>
              <w:jc w:val="center"/>
              <w:rPr>
                <w:rFonts w:asciiTheme="minorEastAsia" w:hAnsiTheme="minorEastAsia" w:eastAsiaTheme="minorEastAsia" w:cstheme="minorEastAsia"/>
                <w:sz w:val="24"/>
                <w:highlight w:val="none"/>
              </w:rPr>
            </w:pPr>
          </w:p>
        </w:tc>
      </w:tr>
      <w:tr w14:paraId="53B42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42" w:type="pct"/>
            <w:gridSpan w:val="2"/>
            <w:tcBorders>
              <w:top w:val="single" w:color="auto" w:sz="4" w:space="0"/>
              <w:left w:val="single" w:color="auto" w:sz="4" w:space="0"/>
              <w:bottom w:val="single" w:color="auto" w:sz="4" w:space="0"/>
              <w:right w:val="single" w:color="auto" w:sz="4" w:space="0"/>
            </w:tcBorders>
            <w:vAlign w:val="center"/>
          </w:tcPr>
          <w:p w14:paraId="59E1D745">
            <w:pPr>
              <w:wordWrap w:val="0"/>
              <w:jc w:val="center"/>
              <w:rPr>
                <w:rFonts w:asciiTheme="minorEastAsia" w:hAnsiTheme="minorEastAsia" w:eastAsiaTheme="minorEastAsia" w:cstheme="minorEastAsia"/>
                <w:sz w:val="24"/>
                <w:highlight w:val="none"/>
              </w:rPr>
            </w:pPr>
          </w:p>
        </w:tc>
        <w:tc>
          <w:tcPr>
            <w:tcW w:w="848" w:type="pct"/>
            <w:gridSpan w:val="2"/>
            <w:tcBorders>
              <w:top w:val="single" w:color="auto" w:sz="4" w:space="0"/>
              <w:left w:val="single" w:color="auto" w:sz="4" w:space="0"/>
              <w:bottom w:val="single" w:color="auto" w:sz="4" w:space="0"/>
              <w:right w:val="single" w:color="auto" w:sz="4" w:space="0"/>
            </w:tcBorders>
            <w:vAlign w:val="center"/>
          </w:tcPr>
          <w:p w14:paraId="3DFC9070">
            <w:pPr>
              <w:wordWrap w:val="0"/>
              <w:jc w:val="center"/>
              <w:rPr>
                <w:rFonts w:asciiTheme="minorEastAsia" w:hAnsiTheme="minorEastAsia" w:eastAsiaTheme="minorEastAsia" w:cstheme="minorEastAsia"/>
                <w:sz w:val="24"/>
                <w:highlight w:val="none"/>
              </w:rPr>
            </w:pPr>
          </w:p>
        </w:tc>
        <w:tc>
          <w:tcPr>
            <w:tcW w:w="797" w:type="pct"/>
            <w:gridSpan w:val="4"/>
            <w:tcBorders>
              <w:top w:val="single" w:color="auto" w:sz="4" w:space="0"/>
              <w:left w:val="single" w:color="auto" w:sz="4" w:space="0"/>
              <w:bottom w:val="single" w:color="auto" w:sz="4" w:space="0"/>
              <w:right w:val="single" w:color="auto" w:sz="4" w:space="0"/>
            </w:tcBorders>
            <w:vAlign w:val="center"/>
          </w:tcPr>
          <w:p w14:paraId="218C8E0E">
            <w:pPr>
              <w:wordWrap w:val="0"/>
              <w:jc w:val="center"/>
              <w:rPr>
                <w:rFonts w:asciiTheme="minorEastAsia" w:hAnsiTheme="minorEastAsia" w:eastAsiaTheme="minorEastAsia" w:cstheme="minorEastAsia"/>
                <w:sz w:val="24"/>
                <w:highlight w:val="none"/>
              </w:rPr>
            </w:pPr>
          </w:p>
        </w:tc>
        <w:tc>
          <w:tcPr>
            <w:tcW w:w="787" w:type="pct"/>
            <w:gridSpan w:val="2"/>
            <w:tcBorders>
              <w:top w:val="single" w:color="auto" w:sz="4" w:space="0"/>
              <w:left w:val="single" w:color="auto" w:sz="4" w:space="0"/>
              <w:bottom w:val="single" w:color="auto" w:sz="4" w:space="0"/>
              <w:right w:val="single" w:color="auto" w:sz="4" w:space="0"/>
            </w:tcBorders>
            <w:vAlign w:val="center"/>
          </w:tcPr>
          <w:p w14:paraId="1FAC8D03">
            <w:pPr>
              <w:wordWrap w:val="0"/>
              <w:jc w:val="center"/>
              <w:rPr>
                <w:rFonts w:asciiTheme="minorEastAsia" w:hAnsiTheme="minorEastAsia" w:eastAsiaTheme="minorEastAsia" w:cstheme="minorEastAsia"/>
                <w:sz w:val="24"/>
                <w:highlight w:val="none"/>
              </w:rPr>
            </w:pPr>
          </w:p>
        </w:tc>
        <w:tc>
          <w:tcPr>
            <w:tcW w:w="648" w:type="pct"/>
            <w:gridSpan w:val="2"/>
            <w:tcBorders>
              <w:top w:val="single" w:color="auto" w:sz="4" w:space="0"/>
              <w:left w:val="single" w:color="auto" w:sz="4" w:space="0"/>
              <w:bottom w:val="single" w:color="auto" w:sz="4" w:space="0"/>
              <w:right w:val="single" w:color="auto" w:sz="4" w:space="0"/>
            </w:tcBorders>
            <w:vAlign w:val="center"/>
          </w:tcPr>
          <w:p w14:paraId="7C75E538">
            <w:pPr>
              <w:wordWrap w:val="0"/>
              <w:jc w:val="center"/>
              <w:rPr>
                <w:rFonts w:asciiTheme="minorEastAsia" w:hAnsiTheme="minorEastAsia" w:eastAsiaTheme="minorEastAsia" w:cstheme="minorEastAsia"/>
                <w:sz w:val="24"/>
                <w:highlight w:val="none"/>
              </w:rPr>
            </w:pPr>
          </w:p>
        </w:tc>
        <w:tc>
          <w:tcPr>
            <w:tcW w:w="875" w:type="pct"/>
            <w:tcBorders>
              <w:top w:val="single" w:color="auto" w:sz="4" w:space="0"/>
              <w:left w:val="single" w:color="auto" w:sz="4" w:space="0"/>
              <w:bottom w:val="single" w:color="auto" w:sz="4" w:space="0"/>
              <w:right w:val="single" w:color="auto" w:sz="4" w:space="0"/>
            </w:tcBorders>
            <w:vAlign w:val="center"/>
          </w:tcPr>
          <w:p w14:paraId="2E16ACD4">
            <w:pPr>
              <w:wordWrap w:val="0"/>
              <w:jc w:val="center"/>
              <w:rPr>
                <w:rFonts w:asciiTheme="minorEastAsia" w:hAnsiTheme="minorEastAsia" w:eastAsiaTheme="minorEastAsia" w:cstheme="minorEastAsia"/>
                <w:sz w:val="24"/>
                <w:highlight w:val="none"/>
              </w:rPr>
            </w:pPr>
          </w:p>
        </w:tc>
      </w:tr>
      <w:tr w14:paraId="2CE27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42" w:type="pct"/>
            <w:gridSpan w:val="2"/>
            <w:tcBorders>
              <w:top w:val="single" w:color="auto" w:sz="4" w:space="0"/>
              <w:left w:val="single" w:color="auto" w:sz="4" w:space="0"/>
              <w:bottom w:val="single" w:color="auto" w:sz="4" w:space="0"/>
              <w:right w:val="single" w:color="auto" w:sz="4" w:space="0"/>
            </w:tcBorders>
            <w:vAlign w:val="center"/>
          </w:tcPr>
          <w:p w14:paraId="1B440234">
            <w:pPr>
              <w:wordWrap w:val="0"/>
              <w:jc w:val="center"/>
              <w:rPr>
                <w:rFonts w:asciiTheme="minorEastAsia" w:hAnsiTheme="minorEastAsia" w:eastAsiaTheme="minorEastAsia" w:cstheme="minorEastAsia"/>
                <w:sz w:val="24"/>
                <w:highlight w:val="none"/>
              </w:rPr>
            </w:pPr>
          </w:p>
        </w:tc>
        <w:tc>
          <w:tcPr>
            <w:tcW w:w="848" w:type="pct"/>
            <w:gridSpan w:val="2"/>
            <w:tcBorders>
              <w:top w:val="single" w:color="auto" w:sz="4" w:space="0"/>
              <w:left w:val="single" w:color="auto" w:sz="4" w:space="0"/>
              <w:bottom w:val="single" w:color="auto" w:sz="4" w:space="0"/>
              <w:right w:val="single" w:color="auto" w:sz="4" w:space="0"/>
            </w:tcBorders>
            <w:vAlign w:val="center"/>
          </w:tcPr>
          <w:p w14:paraId="602AD0D3">
            <w:pPr>
              <w:wordWrap w:val="0"/>
              <w:jc w:val="center"/>
              <w:rPr>
                <w:rFonts w:asciiTheme="minorEastAsia" w:hAnsiTheme="minorEastAsia" w:eastAsiaTheme="minorEastAsia" w:cstheme="minorEastAsia"/>
                <w:sz w:val="24"/>
                <w:highlight w:val="none"/>
              </w:rPr>
            </w:pPr>
          </w:p>
        </w:tc>
        <w:tc>
          <w:tcPr>
            <w:tcW w:w="797" w:type="pct"/>
            <w:gridSpan w:val="4"/>
            <w:tcBorders>
              <w:top w:val="single" w:color="auto" w:sz="4" w:space="0"/>
              <w:left w:val="single" w:color="auto" w:sz="4" w:space="0"/>
              <w:bottom w:val="single" w:color="auto" w:sz="4" w:space="0"/>
              <w:right w:val="single" w:color="auto" w:sz="4" w:space="0"/>
            </w:tcBorders>
            <w:vAlign w:val="center"/>
          </w:tcPr>
          <w:p w14:paraId="2810A6CF">
            <w:pPr>
              <w:wordWrap w:val="0"/>
              <w:jc w:val="center"/>
              <w:rPr>
                <w:rFonts w:asciiTheme="minorEastAsia" w:hAnsiTheme="minorEastAsia" w:eastAsiaTheme="minorEastAsia" w:cstheme="minorEastAsia"/>
                <w:sz w:val="24"/>
                <w:highlight w:val="none"/>
              </w:rPr>
            </w:pPr>
          </w:p>
        </w:tc>
        <w:tc>
          <w:tcPr>
            <w:tcW w:w="787" w:type="pct"/>
            <w:gridSpan w:val="2"/>
            <w:tcBorders>
              <w:top w:val="single" w:color="auto" w:sz="4" w:space="0"/>
              <w:left w:val="single" w:color="auto" w:sz="4" w:space="0"/>
              <w:bottom w:val="single" w:color="auto" w:sz="4" w:space="0"/>
              <w:right w:val="single" w:color="auto" w:sz="4" w:space="0"/>
            </w:tcBorders>
            <w:vAlign w:val="center"/>
          </w:tcPr>
          <w:p w14:paraId="7B0B7245">
            <w:pPr>
              <w:wordWrap w:val="0"/>
              <w:jc w:val="center"/>
              <w:rPr>
                <w:rFonts w:asciiTheme="minorEastAsia" w:hAnsiTheme="minorEastAsia" w:eastAsiaTheme="minorEastAsia" w:cstheme="minorEastAsia"/>
                <w:sz w:val="24"/>
                <w:highlight w:val="none"/>
              </w:rPr>
            </w:pPr>
          </w:p>
        </w:tc>
        <w:tc>
          <w:tcPr>
            <w:tcW w:w="648" w:type="pct"/>
            <w:gridSpan w:val="2"/>
            <w:tcBorders>
              <w:top w:val="single" w:color="auto" w:sz="4" w:space="0"/>
              <w:left w:val="single" w:color="auto" w:sz="4" w:space="0"/>
              <w:bottom w:val="single" w:color="auto" w:sz="4" w:space="0"/>
              <w:right w:val="single" w:color="auto" w:sz="4" w:space="0"/>
            </w:tcBorders>
            <w:vAlign w:val="center"/>
          </w:tcPr>
          <w:p w14:paraId="61505D83">
            <w:pPr>
              <w:wordWrap w:val="0"/>
              <w:jc w:val="center"/>
              <w:rPr>
                <w:rFonts w:asciiTheme="minorEastAsia" w:hAnsiTheme="minorEastAsia" w:eastAsiaTheme="minorEastAsia" w:cstheme="minorEastAsia"/>
                <w:sz w:val="24"/>
                <w:highlight w:val="none"/>
              </w:rPr>
            </w:pPr>
          </w:p>
        </w:tc>
        <w:tc>
          <w:tcPr>
            <w:tcW w:w="875" w:type="pct"/>
            <w:tcBorders>
              <w:top w:val="single" w:color="auto" w:sz="4" w:space="0"/>
              <w:left w:val="single" w:color="auto" w:sz="4" w:space="0"/>
              <w:bottom w:val="single" w:color="auto" w:sz="4" w:space="0"/>
              <w:right w:val="single" w:color="auto" w:sz="4" w:space="0"/>
            </w:tcBorders>
            <w:vAlign w:val="center"/>
          </w:tcPr>
          <w:p w14:paraId="785C941C">
            <w:pPr>
              <w:wordWrap w:val="0"/>
              <w:jc w:val="center"/>
              <w:rPr>
                <w:rFonts w:asciiTheme="minorEastAsia" w:hAnsiTheme="minorEastAsia" w:eastAsiaTheme="minorEastAsia" w:cstheme="minorEastAsia"/>
                <w:sz w:val="24"/>
                <w:highlight w:val="none"/>
              </w:rPr>
            </w:pPr>
          </w:p>
        </w:tc>
      </w:tr>
      <w:tr w14:paraId="3A092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42" w:type="pct"/>
            <w:gridSpan w:val="2"/>
            <w:tcBorders>
              <w:top w:val="single" w:color="auto" w:sz="4" w:space="0"/>
              <w:left w:val="single" w:color="auto" w:sz="4" w:space="0"/>
              <w:bottom w:val="single" w:color="auto" w:sz="4" w:space="0"/>
              <w:right w:val="single" w:color="auto" w:sz="4" w:space="0"/>
            </w:tcBorders>
            <w:vAlign w:val="center"/>
          </w:tcPr>
          <w:p w14:paraId="0BE3B1AC">
            <w:pPr>
              <w:wordWrap w:val="0"/>
              <w:jc w:val="center"/>
              <w:rPr>
                <w:rFonts w:asciiTheme="minorEastAsia" w:hAnsiTheme="minorEastAsia" w:eastAsiaTheme="minorEastAsia" w:cstheme="minorEastAsia"/>
                <w:sz w:val="24"/>
                <w:highlight w:val="none"/>
              </w:rPr>
            </w:pPr>
          </w:p>
        </w:tc>
        <w:tc>
          <w:tcPr>
            <w:tcW w:w="848" w:type="pct"/>
            <w:gridSpan w:val="2"/>
            <w:tcBorders>
              <w:top w:val="single" w:color="auto" w:sz="4" w:space="0"/>
              <w:left w:val="single" w:color="auto" w:sz="4" w:space="0"/>
              <w:bottom w:val="single" w:color="auto" w:sz="4" w:space="0"/>
              <w:right w:val="single" w:color="auto" w:sz="4" w:space="0"/>
            </w:tcBorders>
            <w:vAlign w:val="center"/>
          </w:tcPr>
          <w:p w14:paraId="2A7581F9">
            <w:pPr>
              <w:wordWrap w:val="0"/>
              <w:jc w:val="center"/>
              <w:rPr>
                <w:rFonts w:asciiTheme="minorEastAsia" w:hAnsiTheme="minorEastAsia" w:eastAsiaTheme="minorEastAsia" w:cstheme="minorEastAsia"/>
                <w:sz w:val="24"/>
                <w:highlight w:val="none"/>
              </w:rPr>
            </w:pPr>
          </w:p>
        </w:tc>
        <w:tc>
          <w:tcPr>
            <w:tcW w:w="797" w:type="pct"/>
            <w:gridSpan w:val="4"/>
            <w:tcBorders>
              <w:top w:val="single" w:color="auto" w:sz="4" w:space="0"/>
              <w:left w:val="single" w:color="auto" w:sz="4" w:space="0"/>
              <w:bottom w:val="single" w:color="auto" w:sz="4" w:space="0"/>
              <w:right w:val="single" w:color="auto" w:sz="4" w:space="0"/>
            </w:tcBorders>
            <w:vAlign w:val="center"/>
          </w:tcPr>
          <w:p w14:paraId="2A29D817">
            <w:pPr>
              <w:wordWrap w:val="0"/>
              <w:jc w:val="center"/>
              <w:rPr>
                <w:rFonts w:asciiTheme="minorEastAsia" w:hAnsiTheme="minorEastAsia" w:eastAsiaTheme="minorEastAsia" w:cstheme="minorEastAsia"/>
                <w:sz w:val="24"/>
                <w:highlight w:val="none"/>
              </w:rPr>
            </w:pPr>
          </w:p>
        </w:tc>
        <w:tc>
          <w:tcPr>
            <w:tcW w:w="787" w:type="pct"/>
            <w:gridSpan w:val="2"/>
            <w:tcBorders>
              <w:top w:val="single" w:color="auto" w:sz="4" w:space="0"/>
              <w:left w:val="single" w:color="auto" w:sz="4" w:space="0"/>
              <w:bottom w:val="single" w:color="auto" w:sz="4" w:space="0"/>
              <w:right w:val="single" w:color="auto" w:sz="4" w:space="0"/>
            </w:tcBorders>
            <w:vAlign w:val="center"/>
          </w:tcPr>
          <w:p w14:paraId="3D1DAC2A">
            <w:pPr>
              <w:wordWrap w:val="0"/>
              <w:jc w:val="center"/>
              <w:rPr>
                <w:rFonts w:asciiTheme="minorEastAsia" w:hAnsiTheme="minorEastAsia" w:eastAsiaTheme="minorEastAsia" w:cstheme="minorEastAsia"/>
                <w:sz w:val="24"/>
                <w:highlight w:val="none"/>
              </w:rPr>
            </w:pPr>
          </w:p>
        </w:tc>
        <w:tc>
          <w:tcPr>
            <w:tcW w:w="648" w:type="pct"/>
            <w:gridSpan w:val="2"/>
            <w:tcBorders>
              <w:top w:val="single" w:color="auto" w:sz="4" w:space="0"/>
              <w:left w:val="single" w:color="auto" w:sz="4" w:space="0"/>
              <w:bottom w:val="single" w:color="auto" w:sz="4" w:space="0"/>
              <w:right w:val="single" w:color="auto" w:sz="4" w:space="0"/>
            </w:tcBorders>
            <w:vAlign w:val="center"/>
          </w:tcPr>
          <w:p w14:paraId="0D5721EC">
            <w:pPr>
              <w:wordWrap w:val="0"/>
              <w:jc w:val="center"/>
              <w:rPr>
                <w:rFonts w:asciiTheme="minorEastAsia" w:hAnsiTheme="minorEastAsia" w:eastAsiaTheme="minorEastAsia" w:cstheme="minorEastAsia"/>
                <w:sz w:val="24"/>
                <w:highlight w:val="none"/>
              </w:rPr>
            </w:pPr>
          </w:p>
        </w:tc>
        <w:tc>
          <w:tcPr>
            <w:tcW w:w="875" w:type="pct"/>
            <w:tcBorders>
              <w:top w:val="single" w:color="auto" w:sz="4" w:space="0"/>
              <w:left w:val="single" w:color="auto" w:sz="4" w:space="0"/>
              <w:bottom w:val="single" w:color="auto" w:sz="4" w:space="0"/>
              <w:right w:val="single" w:color="auto" w:sz="4" w:space="0"/>
            </w:tcBorders>
            <w:vAlign w:val="center"/>
          </w:tcPr>
          <w:p w14:paraId="02D4BDA0">
            <w:pPr>
              <w:wordWrap w:val="0"/>
              <w:jc w:val="center"/>
              <w:rPr>
                <w:rFonts w:asciiTheme="minorEastAsia" w:hAnsiTheme="minorEastAsia" w:eastAsiaTheme="minorEastAsia" w:cstheme="minorEastAsia"/>
                <w:sz w:val="24"/>
                <w:highlight w:val="none"/>
              </w:rPr>
            </w:pPr>
          </w:p>
        </w:tc>
      </w:tr>
      <w:tr w14:paraId="0564A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42" w:type="pct"/>
            <w:gridSpan w:val="2"/>
            <w:tcBorders>
              <w:top w:val="single" w:color="auto" w:sz="4" w:space="0"/>
              <w:left w:val="single" w:color="auto" w:sz="4" w:space="0"/>
              <w:bottom w:val="single" w:color="auto" w:sz="4" w:space="0"/>
              <w:right w:val="single" w:color="auto" w:sz="4" w:space="0"/>
            </w:tcBorders>
            <w:vAlign w:val="center"/>
          </w:tcPr>
          <w:p w14:paraId="5296C062">
            <w:pPr>
              <w:wordWrap w:val="0"/>
              <w:jc w:val="center"/>
              <w:rPr>
                <w:rFonts w:asciiTheme="minorEastAsia" w:hAnsiTheme="minorEastAsia" w:eastAsiaTheme="minorEastAsia" w:cstheme="minorEastAsia"/>
                <w:sz w:val="24"/>
                <w:highlight w:val="none"/>
              </w:rPr>
            </w:pPr>
          </w:p>
        </w:tc>
        <w:tc>
          <w:tcPr>
            <w:tcW w:w="848" w:type="pct"/>
            <w:gridSpan w:val="2"/>
            <w:tcBorders>
              <w:top w:val="single" w:color="auto" w:sz="4" w:space="0"/>
              <w:left w:val="single" w:color="auto" w:sz="4" w:space="0"/>
              <w:bottom w:val="single" w:color="auto" w:sz="4" w:space="0"/>
              <w:right w:val="single" w:color="auto" w:sz="4" w:space="0"/>
            </w:tcBorders>
            <w:vAlign w:val="center"/>
          </w:tcPr>
          <w:p w14:paraId="4BF58CCC">
            <w:pPr>
              <w:wordWrap w:val="0"/>
              <w:jc w:val="center"/>
              <w:rPr>
                <w:rFonts w:asciiTheme="minorEastAsia" w:hAnsiTheme="minorEastAsia" w:eastAsiaTheme="minorEastAsia" w:cstheme="minorEastAsia"/>
                <w:sz w:val="24"/>
                <w:highlight w:val="none"/>
              </w:rPr>
            </w:pPr>
          </w:p>
        </w:tc>
        <w:tc>
          <w:tcPr>
            <w:tcW w:w="797" w:type="pct"/>
            <w:gridSpan w:val="4"/>
            <w:tcBorders>
              <w:top w:val="single" w:color="auto" w:sz="4" w:space="0"/>
              <w:left w:val="single" w:color="auto" w:sz="4" w:space="0"/>
              <w:bottom w:val="single" w:color="auto" w:sz="4" w:space="0"/>
              <w:right w:val="single" w:color="auto" w:sz="4" w:space="0"/>
            </w:tcBorders>
            <w:vAlign w:val="center"/>
          </w:tcPr>
          <w:p w14:paraId="527BB084">
            <w:pPr>
              <w:wordWrap w:val="0"/>
              <w:jc w:val="center"/>
              <w:rPr>
                <w:rFonts w:asciiTheme="minorEastAsia" w:hAnsiTheme="minorEastAsia" w:eastAsiaTheme="minorEastAsia" w:cstheme="minorEastAsia"/>
                <w:sz w:val="24"/>
                <w:highlight w:val="none"/>
              </w:rPr>
            </w:pPr>
          </w:p>
        </w:tc>
        <w:tc>
          <w:tcPr>
            <w:tcW w:w="787" w:type="pct"/>
            <w:gridSpan w:val="2"/>
            <w:tcBorders>
              <w:top w:val="single" w:color="auto" w:sz="4" w:space="0"/>
              <w:left w:val="single" w:color="auto" w:sz="4" w:space="0"/>
              <w:bottom w:val="single" w:color="auto" w:sz="4" w:space="0"/>
              <w:right w:val="single" w:color="auto" w:sz="4" w:space="0"/>
            </w:tcBorders>
            <w:vAlign w:val="center"/>
          </w:tcPr>
          <w:p w14:paraId="1F1A33A5">
            <w:pPr>
              <w:wordWrap w:val="0"/>
              <w:jc w:val="center"/>
              <w:rPr>
                <w:rFonts w:asciiTheme="minorEastAsia" w:hAnsiTheme="minorEastAsia" w:eastAsiaTheme="minorEastAsia" w:cstheme="minorEastAsia"/>
                <w:sz w:val="24"/>
                <w:highlight w:val="none"/>
              </w:rPr>
            </w:pPr>
          </w:p>
        </w:tc>
        <w:tc>
          <w:tcPr>
            <w:tcW w:w="648" w:type="pct"/>
            <w:gridSpan w:val="2"/>
            <w:tcBorders>
              <w:top w:val="single" w:color="auto" w:sz="4" w:space="0"/>
              <w:left w:val="single" w:color="auto" w:sz="4" w:space="0"/>
              <w:bottom w:val="single" w:color="auto" w:sz="4" w:space="0"/>
              <w:right w:val="single" w:color="auto" w:sz="4" w:space="0"/>
            </w:tcBorders>
            <w:vAlign w:val="center"/>
          </w:tcPr>
          <w:p w14:paraId="79E60C92">
            <w:pPr>
              <w:wordWrap w:val="0"/>
              <w:jc w:val="center"/>
              <w:rPr>
                <w:rFonts w:asciiTheme="minorEastAsia" w:hAnsiTheme="minorEastAsia" w:eastAsiaTheme="minorEastAsia" w:cstheme="minorEastAsia"/>
                <w:sz w:val="24"/>
                <w:highlight w:val="none"/>
              </w:rPr>
            </w:pPr>
          </w:p>
        </w:tc>
        <w:tc>
          <w:tcPr>
            <w:tcW w:w="875" w:type="pct"/>
            <w:tcBorders>
              <w:top w:val="single" w:color="auto" w:sz="4" w:space="0"/>
              <w:left w:val="single" w:color="auto" w:sz="4" w:space="0"/>
              <w:bottom w:val="single" w:color="auto" w:sz="4" w:space="0"/>
              <w:right w:val="single" w:color="auto" w:sz="4" w:space="0"/>
            </w:tcBorders>
            <w:vAlign w:val="center"/>
          </w:tcPr>
          <w:p w14:paraId="10BBA6B7">
            <w:pPr>
              <w:wordWrap w:val="0"/>
              <w:jc w:val="center"/>
              <w:rPr>
                <w:rFonts w:asciiTheme="minorEastAsia" w:hAnsiTheme="minorEastAsia" w:eastAsiaTheme="minorEastAsia" w:cstheme="minorEastAsia"/>
                <w:sz w:val="24"/>
                <w:highlight w:val="none"/>
              </w:rPr>
            </w:pPr>
          </w:p>
        </w:tc>
      </w:tr>
      <w:tr w14:paraId="59443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42" w:type="pct"/>
            <w:gridSpan w:val="2"/>
            <w:tcBorders>
              <w:top w:val="single" w:color="auto" w:sz="4" w:space="0"/>
              <w:left w:val="single" w:color="auto" w:sz="4" w:space="0"/>
              <w:bottom w:val="single" w:color="auto" w:sz="4" w:space="0"/>
              <w:right w:val="single" w:color="auto" w:sz="4" w:space="0"/>
            </w:tcBorders>
            <w:vAlign w:val="center"/>
          </w:tcPr>
          <w:p w14:paraId="302CE2C0">
            <w:pPr>
              <w:wordWrap w:val="0"/>
              <w:jc w:val="center"/>
              <w:rPr>
                <w:rFonts w:asciiTheme="minorEastAsia" w:hAnsiTheme="minorEastAsia" w:eastAsiaTheme="minorEastAsia" w:cstheme="minorEastAsia"/>
                <w:sz w:val="24"/>
                <w:highlight w:val="none"/>
              </w:rPr>
            </w:pPr>
          </w:p>
        </w:tc>
        <w:tc>
          <w:tcPr>
            <w:tcW w:w="848" w:type="pct"/>
            <w:gridSpan w:val="2"/>
            <w:tcBorders>
              <w:top w:val="single" w:color="auto" w:sz="4" w:space="0"/>
              <w:left w:val="single" w:color="auto" w:sz="4" w:space="0"/>
              <w:bottom w:val="single" w:color="auto" w:sz="4" w:space="0"/>
              <w:right w:val="single" w:color="auto" w:sz="4" w:space="0"/>
            </w:tcBorders>
            <w:vAlign w:val="center"/>
          </w:tcPr>
          <w:p w14:paraId="533233C3">
            <w:pPr>
              <w:wordWrap w:val="0"/>
              <w:jc w:val="center"/>
              <w:rPr>
                <w:rFonts w:asciiTheme="minorEastAsia" w:hAnsiTheme="minorEastAsia" w:eastAsiaTheme="minorEastAsia" w:cstheme="minorEastAsia"/>
                <w:sz w:val="24"/>
                <w:highlight w:val="none"/>
              </w:rPr>
            </w:pPr>
          </w:p>
        </w:tc>
        <w:tc>
          <w:tcPr>
            <w:tcW w:w="797" w:type="pct"/>
            <w:gridSpan w:val="4"/>
            <w:tcBorders>
              <w:top w:val="single" w:color="auto" w:sz="4" w:space="0"/>
              <w:left w:val="single" w:color="auto" w:sz="4" w:space="0"/>
              <w:bottom w:val="single" w:color="auto" w:sz="4" w:space="0"/>
              <w:right w:val="single" w:color="auto" w:sz="4" w:space="0"/>
            </w:tcBorders>
            <w:vAlign w:val="center"/>
          </w:tcPr>
          <w:p w14:paraId="5F9C432D">
            <w:pPr>
              <w:wordWrap w:val="0"/>
              <w:jc w:val="center"/>
              <w:rPr>
                <w:rFonts w:asciiTheme="minorEastAsia" w:hAnsiTheme="minorEastAsia" w:eastAsiaTheme="minorEastAsia" w:cstheme="minorEastAsia"/>
                <w:sz w:val="24"/>
                <w:highlight w:val="none"/>
              </w:rPr>
            </w:pPr>
          </w:p>
        </w:tc>
        <w:tc>
          <w:tcPr>
            <w:tcW w:w="787" w:type="pct"/>
            <w:gridSpan w:val="2"/>
            <w:tcBorders>
              <w:top w:val="single" w:color="auto" w:sz="4" w:space="0"/>
              <w:left w:val="single" w:color="auto" w:sz="4" w:space="0"/>
              <w:bottom w:val="single" w:color="auto" w:sz="4" w:space="0"/>
              <w:right w:val="single" w:color="auto" w:sz="4" w:space="0"/>
            </w:tcBorders>
            <w:vAlign w:val="center"/>
          </w:tcPr>
          <w:p w14:paraId="556574BC">
            <w:pPr>
              <w:wordWrap w:val="0"/>
              <w:jc w:val="center"/>
              <w:rPr>
                <w:rFonts w:asciiTheme="minorEastAsia" w:hAnsiTheme="minorEastAsia" w:eastAsiaTheme="minorEastAsia" w:cstheme="minorEastAsia"/>
                <w:sz w:val="24"/>
                <w:highlight w:val="none"/>
              </w:rPr>
            </w:pPr>
          </w:p>
        </w:tc>
        <w:tc>
          <w:tcPr>
            <w:tcW w:w="648" w:type="pct"/>
            <w:gridSpan w:val="2"/>
            <w:tcBorders>
              <w:top w:val="single" w:color="auto" w:sz="4" w:space="0"/>
              <w:left w:val="single" w:color="auto" w:sz="4" w:space="0"/>
              <w:bottom w:val="single" w:color="auto" w:sz="4" w:space="0"/>
              <w:right w:val="single" w:color="auto" w:sz="4" w:space="0"/>
            </w:tcBorders>
            <w:vAlign w:val="center"/>
          </w:tcPr>
          <w:p w14:paraId="4043F7D0">
            <w:pPr>
              <w:wordWrap w:val="0"/>
              <w:jc w:val="center"/>
              <w:rPr>
                <w:rFonts w:asciiTheme="minorEastAsia" w:hAnsiTheme="minorEastAsia" w:eastAsiaTheme="minorEastAsia" w:cstheme="minorEastAsia"/>
                <w:sz w:val="24"/>
                <w:highlight w:val="none"/>
              </w:rPr>
            </w:pPr>
          </w:p>
        </w:tc>
        <w:tc>
          <w:tcPr>
            <w:tcW w:w="875" w:type="pct"/>
            <w:tcBorders>
              <w:top w:val="single" w:color="auto" w:sz="4" w:space="0"/>
              <w:left w:val="single" w:color="auto" w:sz="4" w:space="0"/>
              <w:bottom w:val="single" w:color="auto" w:sz="4" w:space="0"/>
              <w:right w:val="single" w:color="auto" w:sz="4" w:space="0"/>
            </w:tcBorders>
            <w:vAlign w:val="center"/>
          </w:tcPr>
          <w:p w14:paraId="09E6CEFA">
            <w:pPr>
              <w:wordWrap w:val="0"/>
              <w:jc w:val="center"/>
              <w:rPr>
                <w:rFonts w:asciiTheme="minorEastAsia" w:hAnsiTheme="minorEastAsia" w:eastAsiaTheme="minorEastAsia" w:cstheme="minorEastAsia"/>
                <w:sz w:val="24"/>
                <w:highlight w:val="none"/>
              </w:rPr>
            </w:pPr>
          </w:p>
        </w:tc>
      </w:tr>
      <w:tr w14:paraId="222DA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42" w:type="pct"/>
            <w:gridSpan w:val="2"/>
            <w:tcBorders>
              <w:top w:val="single" w:color="auto" w:sz="4" w:space="0"/>
              <w:left w:val="single" w:color="auto" w:sz="4" w:space="0"/>
              <w:bottom w:val="single" w:color="auto" w:sz="4" w:space="0"/>
              <w:right w:val="single" w:color="auto" w:sz="4" w:space="0"/>
            </w:tcBorders>
            <w:vAlign w:val="center"/>
          </w:tcPr>
          <w:p w14:paraId="049334ED">
            <w:pPr>
              <w:wordWrap w:val="0"/>
              <w:jc w:val="center"/>
              <w:rPr>
                <w:rFonts w:asciiTheme="minorEastAsia" w:hAnsiTheme="minorEastAsia" w:eastAsiaTheme="minorEastAsia" w:cstheme="minorEastAsia"/>
                <w:sz w:val="24"/>
                <w:highlight w:val="none"/>
              </w:rPr>
            </w:pPr>
          </w:p>
        </w:tc>
        <w:tc>
          <w:tcPr>
            <w:tcW w:w="848" w:type="pct"/>
            <w:gridSpan w:val="2"/>
            <w:tcBorders>
              <w:top w:val="single" w:color="auto" w:sz="4" w:space="0"/>
              <w:left w:val="single" w:color="auto" w:sz="4" w:space="0"/>
              <w:bottom w:val="single" w:color="auto" w:sz="4" w:space="0"/>
              <w:right w:val="single" w:color="auto" w:sz="4" w:space="0"/>
            </w:tcBorders>
            <w:vAlign w:val="center"/>
          </w:tcPr>
          <w:p w14:paraId="01A013E3">
            <w:pPr>
              <w:wordWrap w:val="0"/>
              <w:jc w:val="center"/>
              <w:rPr>
                <w:rFonts w:asciiTheme="minorEastAsia" w:hAnsiTheme="minorEastAsia" w:eastAsiaTheme="minorEastAsia" w:cstheme="minorEastAsia"/>
                <w:sz w:val="24"/>
                <w:highlight w:val="none"/>
              </w:rPr>
            </w:pPr>
          </w:p>
        </w:tc>
        <w:tc>
          <w:tcPr>
            <w:tcW w:w="797" w:type="pct"/>
            <w:gridSpan w:val="4"/>
            <w:tcBorders>
              <w:top w:val="single" w:color="auto" w:sz="4" w:space="0"/>
              <w:left w:val="single" w:color="auto" w:sz="4" w:space="0"/>
              <w:bottom w:val="single" w:color="auto" w:sz="4" w:space="0"/>
              <w:right w:val="single" w:color="auto" w:sz="4" w:space="0"/>
            </w:tcBorders>
            <w:vAlign w:val="center"/>
          </w:tcPr>
          <w:p w14:paraId="3F2EF429">
            <w:pPr>
              <w:wordWrap w:val="0"/>
              <w:jc w:val="center"/>
              <w:rPr>
                <w:rFonts w:asciiTheme="minorEastAsia" w:hAnsiTheme="minorEastAsia" w:eastAsiaTheme="minorEastAsia" w:cstheme="minorEastAsia"/>
                <w:sz w:val="24"/>
                <w:highlight w:val="none"/>
              </w:rPr>
            </w:pPr>
          </w:p>
        </w:tc>
        <w:tc>
          <w:tcPr>
            <w:tcW w:w="787" w:type="pct"/>
            <w:gridSpan w:val="2"/>
            <w:tcBorders>
              <w:top w:val="single" w:color="auto" w:sz="4" w:space="0"/>
              <w:left w:val="single" w:color="auto" w:sz="4" w:space="0"/>
              <w:bottom w:val="single" w:color="auto" w:sz="4" w:space="0"/>
              <w:right w:val="single" w:color="auto" w:sz="4" w:space="0"/>
            </w:tcBorders>
            <w:vAlign w:val="center"/>
          </w:tcPr>
          <w:p w14:paraId="3894B935">
            <w:pPr>
              <w:wordWrap w:val="0"/>
              <w:jc w:val="center"/>
              <w:rPr>
                <w:rFonts w:asciiTheme="minorEastAsia" w:hAnsiTheme="minorEastAsia" w:eastAsiaTheme="minorEastAsia" w:cstheme="minorEastAsia"/>
                <w:sz w:val="24"/>
                <w:highlight w:val="none"/>
              </w:rPr>
            </w:pPr>
          </w:p>
        </w:tc>
        <w:tc>
          <w:tcPr>
            <w:tcW w:w="648" w:type="pct"/>
            <w:gridSpan w:val="2"/>
            <w:tcBorders>
              <w:top w:val="single" w:color="auto" w:sz="4" w:space="0"/>
              <w:left w:val="single" w:color="auto" w:sz="4" w:space="0"/>
              <w:bottom w:val="single" w:color="auto" w:sz="4" w:space="0"/>
              <w:right w:val="single" w:color="auto" w:sz="4" w:space="0"/>
            </w:tcBorders>
            <w:vAlign w:val="center"/>
          </w:tcPr>
          <w:p w14:paraId="75B54C0A">
            <w:pPr>
              <w:wordWrap w:val="0"/>
              <w:jc w:val="center"/>
              <w:rPr>
                <w:rFonts w:asciiTheme="minorEastAsia" w:hAnsiTheme="minorEastAsia" w:eastAsiaTheme="minorEastAsia" w:cstheme="minorEastAsia"/>
                <w:sz w:val="24"/>
                <w:highlight w:val="none"/>
              </w:rPr>
            </w:pPr>
          </w:p>
        </w:tc>
        <w:tc>
          <w:tcPr>
            <w:tcW w:w="875" w:type="pct"/>
            <w:tcBorders>
              <w:top w:val="single" w:color="auto" w:sz="4" w:space="0"/>
              <w:left w:val="single" w:color="auto" w:sz="4" w:space="0"/>
              <w:bottom w:val="single" w:color="auto" w:sz="4" w:space="0"/>
              <w:right w:val="single" w:color="auto" w:sz="4" w:space="0"/>
            </w:tcBorders>
            <w:vAlign w:val="center"/>
          </w:tcPr>
          <w:p w14:paraId="3BB85220">
            <w:pPr>
              <w:wordWrap w:val="0"/>
              <w:jc w:val="center"/>
              <w:rPr>
                <w:rFonts w:asciiTheme="minorEastAsia" w:hAnsiTheme="minorEastAsia" w:eastAsiaTheme="minorEastAsia" w:cstheme="minorEastAsia"/>
                <w:sz w:val="24"/>
                <w:highlight w:val="none"/>
              </w:rPr>
            </w:pPr>
          </w:p>
        </w:tc>
      </w:tr>
    </w:tbl>
    <w:p w14:paraId="6F5223AC">
      <w:pPr>
        <w:wordWrap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注：附拟派往本工程的项目经理的注册证书、执业资格证书、身份证、学历证、社保证明、职称证（如有）、类似业绩（如有）等复印件，如果为事业单位人员，须提供在职证明。</w:t>
      </w:r>
    </w:p>
    <w:p w14:paraId="429E3FD9">
      <w:pPr>
        <w:wordWrap w:val="0"/>
        <w:spacing w:line="440" w:lineRule="exact"/>
        <w:ind w:firstLine="480" w:firstLineChars="200"/>
        <w:jc w:val="left"/>
        <w:rPr>
          <w:rFonts w:asciiTheme="minorEastAsia" w:hAnsiTheme="minorEastAsia" w:eastAsiaTheme="minorEastAsia" w:cstheme="minorEastAsia"/>
          <w:sz w:val="24"/>
          <w:highlight w:val="none"/>
        </w:rPr>
      </w:pPr>
    </w:p>
    <w:p w14:paraId="5556DD61">
      <w:pPr>
        <w:wordWrap w:val="0"/>
        <w:spacing w:line="440" w:lineRule="exact"/>
        <w:ind w:firstLine="480" w:firstLineChars="200"/>
        <w:jc w:val="left"/>
        <w:rPr>
          <w:rFonts w:asciiTheme="minorEastAsia" w:hAnsiTheme="minorEastAsia" w:eastAsiaTheme="minorEastAsia" w:cstheme="minorEastAsia"/>
          <w:sz w:val="24"/>
          <w:highlight w:val="none"/>
        </w:rPr>
      </w:pPr>
    </w:p>
    <w:p w14:paraId="3D8D2AD1">
      <w:pPr>
        <w:wordWrap w:val="0"/>
        <w:spacing w:line="440" w:lineRule="exact"/>
        <w:ind w:firstLine="480" w:firstLineChars="200"/>
        <w:jc w:val="left"/>
        <w:rPr>
          <w:rFonts w:asciiTheme="minorEastAsia" w:hAnsiTheme="minorEastAsia" w:eastAsiaTheme="minorEastAsia" w:cstheme="minorEastAsia"/>
          <w:sz w:val="24"/>
          <w:highlight w:val="none"/>
        </w:rPr>
      </w:pPr>
    </w:p>
    <w:p w14:paraId="5D06BC7C">
      <w:pPr>
        <w:wordWrap w:val="0"/>
        <w:spacing w:line="440" w:lineRule="exact"/>
        <w:ind w:firstLine="480" w:firstLineChars="200"/>
        <w:jc w:val="left"/>
        <w:rPr>
          <w:rFonts w:asciiTheme="minorEastAsia" w:hAnsiTheme="minorEastAsia" w:eastAsiaTheme="minorEastAsia" w:cstheme="minorEastAsia"/>
          <w:sz w:val="24"/>
          <w:highlight w:val="none"/>
        </w:rPr>
      </w:pPr>
    </w:p>
    <w:p w14:paraId="64F4305D">
      <w:pPr>
        <w:wordWrap w:val="0"/>
        <w:spacing w:line="440" w:lineRule="exact"/>
        <w:ind w:firstLine="480" w:firstLineChars="200"/>
        <w:jc w:val="left"/>
        <w:rPr>
          <w:rFonts w:asciiTheme="minorEastAsia" w:hAnsiTheme="minorEastAsia" w:eastAsiaTheme="minorEastAsia" w:cstheme="minorEastAsia"/>
          <w:sz w:val="24"/>
          <w:highlight w:val="none"/>
        </w:rPr>
      </w:pPr>
    </w:p>
    <w:p w14:paraId="33335A6D">
      <w:pPr>
        <w:wordWrap w:val="0"/>
        <w:spacing w:line="440" w:lineRule="exact"/>
        <w:ind w:firstLine="480" w:firstLineChars="200"/>
        <w:jc w:val="left"/>
        <w:rPr>
          <w:rFonts w:asciiTheme="minorEastAsia" w:hAnsiTheme="minorEastAsia" w:eastAsiaTheme="minorEastAsia" w:cstheme="minorEastAsia"/>
          <w:sz w:val="24"/>
          <w:highlight w:val="none"/>
        </w:rPr>
      </w:pPr>
    </w:p>
    <w:p w14:paraId="37124676">
      <w:pPr>
        <w:wordWrap w:val="0"/>
        <w:spacing w:line="440" w:lineRule="exact"/>
        <w:ind w:firstLine="480" w:firstLineChars="200"/>
        <w:jc w:val="left"/>
        <w:rPr>
          <w:rFonts w:asciiTheme="minorEastAsia" w:hAnsiTheme="minorEastAsia" w:eastAsiaTheme="minorEastAsia" w:cstheme="minorEastAsia"/>
          <w:sz w:val="24"/>
          <w:highlight w:val="none"/>
        </w:rPr>
      </w:pPr>
    </w:p>
    <w:p w14:paraId="6E324CB1">
      <w:pPr>
        <w:wordWrap w:val="0"/>
        <w:rPr>
          <w:rFonts w:asciiTheme="minorEastAsia" w:hAnsiTheme="minorEastAsia" w:eastAsiaTheme="minorEastAsia" w:cstheme="minorEastAsia"/>
          <w:sz w:val="24"/>
          <w:highlight w:val="none"/>
        </w:rPr>
      </w:pPr>
      <w:bookmarkStart w:id="1195" w:name="_Toc491159152"/>
      <w:bookmarkStart w:id="1196" w:name="_Toc15824648"/>
      <w:r>
        <w:rPr>
          <w:rFonts w:hint="eastAsia" w:asciiTheme="minorEastAsia" w:hAnsiTheme="minorEastAsia" w:eastAsiaTheme="minorEastAsia" w:cstheme="minorEastAsia"/>
          <w:sz w:val="24"/>
          <w:highlight w:val="none"/>
        </w:rPr>
        <w:br w:type="page"/>
      </w:r>
    </w:p>
    <w:p w14:paraId="0DCC0737">
      <w:pPr>
        <w:pStyle w:val="5"/>
        <w:wordWrap w:val="0"/>
        <w:ind w:firstLine="0" w:firstLineChars="0"/>
        <w:rPr>
          <w:rFonts w:asciiTheme="minorEastAsia" w:hAnsiTheme="minorEastAsia" w:eastAsiaTheme="minorEastAsia" w:cstheme="minorEastAsia"/>
          <w:bCs w:val="0"/>
          <w:sz w:val="24"/>
          <w:szCs w:val="24"/>
          <w:highlight w:val="none"/>
        </w:rPr>
      </w:pPr>
      <w:r>
        <w:rPr>
          <w:rFonts w:hint="eastAsia" w:asciiTheme="minorEastAsia" w:hAnsiTheme="minorEastAsia" w:eastAsiaTheme="minorEastAsia" w:cstheme="minorEastAsia"/>
          <w:bCs w:val="0"/>
          <w:sz w:val="24"/>
          <w:szCs w:val="24"/>
          <w:highlight w:val="none"/>
        </w:rPr>
        <w:t>附件3 主要项目管理人员简历表</w:t>
      </w:r>
      <w:bookmarkEnd w:id="1195"/>
      <w:bookmarkEnd w:id="1196"/>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6"/>
        <w:gridCol w:w="2865"/>
        <w:gridCol w:w="1205"/>
        <w:gridCol w:w="2986"/>
      </w:tblGrid>
      <w:tr w14:paraId="23AE6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pct"/>
            <w:vAlign w:val="center"/>
          </w:tcPr>
          <w:p w14:paraId="529DEB90">
            <w:pPr>
              <w:wordWrap w:val="0"/>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岗位名称</w:t>
            </w:r>
          </w:p>
        </w:tc>
        <w:tc>
          <w:tcPr>
            <w:tcW w:w="3800" w:type="pct"/>
            <w:gridSpan w:val="3"/>
            <w:vAlign w:val="center"/>
          </w:tcPr>
          <w:p w14:paraId="0C547DFB">
            <w:pPr>
              <w:wordWrap w:val="0"/>
              <w:spacing w:line="360" w:lineRule="auto"/>
              <w:jc w:val="left"/>
              <w:rPr>
                <w:rFonts w:asciiTheme="minorEastAsia" w:hAnsiTheme="minorEastAsia" w:eastAsiaTheme="minorEastAsia" w:cstheme="minorEastAsia"/>
                <w:sz w:val="24"/>
                <w:highlight w:val="none"/>
              </w:rPr>
            </w:pPr>
          </w:p>
        </w:tc>
      </w:tr>
      <w:tr w14:paraId="0A5CF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pct"/>
            <w:vAlign w:val="center"/>
          </w:tcPr>
          <w:p w14:paraId="3A35B567">
            <w:pPr>
              <w:wordWrap w:val="0"/>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姓    名</w:t>
            </w:r>
          </w:p>
        </w:tc>
        <w:tc>
          <w:tcPr>
            <w:tcW w:w="1543" w:type="pct"/>
            <w:vAlign w:val="center"/>
          </w:tcPr>
          <w:p w14:paraId="5A1022D4">
            <w:pPr>
              <w:wordWrap w:val="0"/>
              <w:spacing w:line="360" w:lineRule="auto"/>
              <w:jc w:val="left"/>
              <w:rPr>
                <w:rFonts w:asciiTheme="minorEastAsia" w:hAnsiTheme="minorEastAsia" w:eastAsiaTheme="minorEastAsia" w:cstheme="minorEastAsia"/>
                <w:sz w:val="24"/>
                <w:highlight w:val="none"/>
              </w:rPr>
            </w:pPr>
          </w:p>
        </w:tc>
        <w:tc>
          <w:tcPr>
            <w:tcW w:w="649" w:type="pct"/>
            <w:vAlign w:val="center"/>
          </w:tcPr>
          <w:p w14:paraId="39447C48">
            <w:pPr>
              <w:wordWrap w:val="0"/>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年    龄</w:t>
            </w:r>
          </w:p>
        </w:tc>
        <w:tc>
          <w:tcPr>
            <w:tcW w:w="1608" w:type="pct"/>
          </w:tcPr>
          <w:p w14:paraId="50F3C3B5">
            <w:pPr>
              <w:wordWrap w:val="0"/>
              <w:spacing w:line="360" w:lineRule="auto"/>
              <w:jc w:val="left"/>
              <w:rPr>
                <w:rFonts w:asciiTheme="minorEastAsia" w:hAnsiTheme="minorEastAsia" w:eastAsiaTheme="minorEastAsia" w:cstheme="minorEastAsia"/>
                <w:sz w:val="24"/>
                <w:highlight w:val="none"/>
              </w:rPr>
            </w:pPr>
          </w:p>
        </w:tc>
      </w:tr>
      <w:tr w14:paraId="23F93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pct"/>
            <w:vAlign w:val="center"/>
          </w:tcPr>
          <w:p w14:paraId="31019240">
            <w:pPr>
              <w:wordWrap w:val="0"/>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性    别</w:t>
            </w:r>
          </w:p>
        </w:tc>
        <w:tc>
          <w:tcPr>
            <w:tcW w:w="1543" w:type="pct"/>
            <w:vAlign w:val="center"/>
          </w:tcPr>
          <w:p w14:paraId="4C5A6D19">
            <w:pPr>
              <w:wordWrap w:val="0"/>
              <w:spacing w:line="360" w:lineRule="auto"/>
              <w:jc w:val="left"/>
              <w:rPr>
                <w:rFonts w:asciiTheme="minorEastAsia" w:hAnsiTheme="minorEastAsia" w:eastAsiaTheme="minorEastAsia" w:cstheme="minorEastAsia"/>
                <w:sz w:val="24"/>
                <w:highlight w:val="none"/>
              </w:rPr>
            </w:pPr>
          </w:p>
        </w:tc>
        <w:tc>
          <w:tcPr>
            <w:tcW w:w="649" w:type="pct"/>
            <w:vAlign w:val="center"/>
          </w:tcPr>
          <w:p w14:paraId="0C9CFB62">
            <w:pPr>
              <w:wordWrap w:val="0"/>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毕业学校</w:t>
            </w:r>
          </w:p>
        </w:tc>
        <w:tc>
          <w:tcPr>
            <w:tcW w:w="1608" w:type="pct"/>
          </w:tcPr>
          <w:p w14:paraId="50AA6C25">
            <w:pPr>
              <w:wordWrap w:val="0"/>
              <w:spacing w:line="360" w:lineRule="auto"/>
              <w:jc w:val="left"/>
              <w:rPr>
                <w:rFonts w:asciiTheme="minorEastAsia" w:hAnsiTheme="minorEastAsia" w:eastAsiaTheme="minorEastAsia" w:cstheme="minorEastAsia"/>
                <w:sz w:val="24"/>
                <w:highlight w:val="none"/>
              </w:rPr>
            </w:pPr>
          </w:p>
        </w:tc>
      </w:tr>
      <w:tr w14:paraId="4B015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pct"/>
            <w:vAlign w:val="center"/>
          </w:tcPr>
          <w:p w14:paraId="0D167BEA">
            <w:pPr>
              <w:wordWrap w:val="0"/>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学历和专业</w:t>
            </w:r>
          </w:p>
        </w:tc>
        <w:tc>
          <w:tcPr>
            <w:tcW w:w="1543" w:type="pct"/>
            <w:vAlign w:val="center"/>
          </w:tcPr>
          <w:p w14:paraId="6EC6A41E">
            <w:pPr>
              <w:wordWrap w:val="0"/>
              <w:spacing w:line="360" w:lineRule="auto"/>
              <w:jc w:val="left"/>
              <w:rPr>
                <w:rFonts w:asciiTheme="minorEastAsia" w:hAnsiTheme="minorEastAsia" w:eastAsiaTheme="minorEastAsia" w:cstheme="minorEastAsia"/>
                <w:sz w:val="24"/>
                <w:highlight w:val="none"/>
              </w:rPr>
            </w:pPr>
          </w:p>
        </w:tc>
        <w:tc>
          <w:tcPr>
            <w:tcW w:w="649" w:type="pct"/>
            <w:vAlign w:val="center"/>
          </w:tcPr>
          <w:p w14:paraId="1889C385">
            <w:pPr>
              <w:wordWrap w:val="0"/>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毕业时间</w:t>
            </w:r>
          </w:p>
        </w:tc>
        <w:tc>
          <w:tcPr>
            <w:tcW w:w="1608" w:type="pct"/>
          </w:tcPr>
          <w:p w14:paraId="1CB7384A">
            <w:pPr>
              <w:wordWrap w:val="0"/>
              <w:spacing w:line="360" w:lineRule="auto"/>
              <w:jc w:val="left"/>
              <w:rPr>
                <w:rFonts w:asciiTheme="minorEastAsia" w:hAnsiTheme="minorEastAsia" w:eastAsiaTheme="minorEastAsia" w:cstheme="minorEastAsia"/>
                <w:sz w:val="24"/>
                <w:highlight w:val="none"/>
              </w:rPr>
            </w:pPr>
          </w:p>
        </w:tc>
      </w:tr>
      <w:tr w14:paraId="5C475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pct"/>
            <w:vAlign w:val="center"/>
          </w:tcPr>
          <w:p w14:paraId="5BFB49EE">
            <w:pPr>
              <w:wordWrap w:val="0"/>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拥有的执业资格</w:t>
            </w:r>
          </w:p>
        </w:tc>
        <w:tc>
          <w:tcPr>
            <w:tcW w:w="1543" w:type="pct"/>
            <w:vAlign w:val="center"/>
          </w:tcPr>
          <w:p w14:paraId="1C685702">
            <w:pPr>
              <w:wordWrap w:val="0"/>
              <w:spacing w:line="360" w:lineRule="auto"/>
              <w:jc w:val="left"/>
              <w:rPr>
                <w:rFonts w:asciiTheme="minorEastAsia" w:hAnsiTheme="minorEastAsia" w:eastAsiaTheme="minorEastAsia" w:cstheme="minorEastAsia"/>
                <w:sz w:val="24"/>
                <w:highlight w:val="none"/>
              </w:rPr>
            </w:pPr>
          </w:p>
        </w:tc>
        <w:tc>
          <w:tcPr>
            <w:tcW w:w="649" w:type="pct"/>
            <w:vAlign w:val="center"/>
          </w:tcPr>
          <w:p w14:paraId="7C3F1141">
            <w:pPr>
              <w:wordWrap w:val="0"/>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专业职称</w:t>
            </w:r>
          </w:p>
        </w:tc>
        <w:tc>
          <w:tcPr>
            <w:tcW w:w="1608" w:type="pct"/>
          </w:tcPr>
          <w:p w14:paraId="5A457235">
            <w:pPr>
              <w:wordWrap w:val="0"/>
              <w:spacing w:line="360" w:lineRule="auto"/>
              <w:jc w:val="left"/>
              <w:rPr>
                <w:rFonts w:asciiTheme="minorEastAsia" w:hAnsiTheme="minorEastAsia" w:eastAsiaTheme="minorEastAsia" w:cstheme="minorEastAsia"/>
                <w:sz w:val="24"/>
                <w:highlight w:val="none"/>
              </w:rPr>
            </w:pPr>
          </w:p>
        </w:tc>
      </w:tr>
      <w:tr w14:paraId="65BF1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pct"/>
            <w:vAlign w:val="center"/>
          </w:tcPr>
          <w:p w14:paraId="490ABB48">
            <w:pPr>
              <w:wordWrap w:val="0"/>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执业资格证书编号</w:t>
            </w:r>
          </w:p>
        </w:tc>
        <w:tc>
          <w:tcPr>
            <w:tcW w:w="1543" w:type="pct"/>
            <w:vAlign w:val="center"/>
          </w:tcPr>
          <w:p w14:paraId="56AFE45F">
            <w:pPr>
              <w:wordWrap w:val="0"/>
              <w:spacing w:line="360" w:lineRule="auto"/>
              <w:jc w:val="left"/>
              <w:rPr>
                <w:rFonts w:asciiTheme="minorEastAsia" w:hAnsiTheme="minorEastAsia" w:eastAsiaTheme="minorEastAsia" w:cstheme="minorEastAsia"/>
                <w:sz w:val="24"/>
                <w:highlight w:val="none"/>
              </w:rPr>
            </w:pPr>
          </w:p>
        </w:tc>
        <w:tc>
          <w:tcPr>
            <w:tcW w:w="649" w:type="pct"/>
            <w:vAlign w:val="center"/>
          </w:tcPr>
          <w:p w14:paraId="215DF95B">
            <w:pPr>
              <w:wordWrap w:val="0"/>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工作年限</w:t>
            </w:r>
          </w:p>
        </w:tc>
        <w:tc>
          <w:tcPr>
            <w:tcW w:w="1608" w:type="pct"/>
          </w:tcPr>
          <w:p w14:paraId="6D5A3278">
            <w:pPr>
              <w:wordWrap w:val="0"/>
              <w:spacing w:line="360" w:lineRule="auto"/>
              <w:jc w:val="left"/>
              <w:rPr>
                <w:rFonts w:asciiTheme="minorEastAsia" w:hAnsiTheme="minorEastAsia" w:eastAsiaTheme="minorEastAsia" w:cstheme="minorEastAsia"/>
                <w:sz w:val="24"/>
                <w:highlight w:val="none"/>
              </w:rPr>
            </w:pPr>
          </w:p>
        </w:tc>
      </w:tr>
      <w:tr w14:paraId="77F10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pct"/>
            <w:vAlign w:val="center"/>
          </w:tcPr>
          <w:p w14:paraId="7F8380CD">
            <w:pPr>
              <w:wordWrap w:val="0"/>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主要</w:t>
            </w:r>
          </w:p>
          <w:p w14:paraId="0ECA7217">
            <w:pPr>
              <w:wordWrap w:val="0"/>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工作</w:t>
            </w:r>
          </w:p>
          <w:p w14:paraId="4A6CE93D">
            <w:pPr>
              <w:wordWrap w:val="0"/>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业绩</w:t>
            </w:r>
          </w:p>
          <w:p w14:paraId="3D6EEB21">
            <w:pPr>
              <w:wordWrap w:val="0"/>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及担</w:t>
            </w:r>
          </w:p>
          <w:p w14:paraId="149961FE">
            <w:pPr>
              <w:wordWrap w:val="0"/>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任的</w:t>
            </w:r>
          </w:p>
          <w:p w14:paraId="50823784">
            <w:pPr>
              <w:wordWrap w:val="0"/>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主要</w:t>
            </w:r>
          </w:p>
          <w:p w14:paraId="60B1DF0B">
            <w:pPr>
              <w:wordWrap w:val="0"/>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工作</w:t>
            </w:r>
          </w:p>
        </w:tc>
        <w:tc>
          <w:tcPr>
            <w:tcW w:w="3800" w:type="pct"/>
            <w:gridSpan w:val="3"/>
            <w:vAlign w:val="center"/>
          </w:tcPr>
          <w:p w14:paraId="0E4F1E30">
            <w:pPr>
              <w:wordWrap w:val="0"/>
              <w:spacing w:line="360" w:lineRule="auto"/>
              <w:jc w:val="left"/>
              <w:rPr>
                <w:rFonts w:asciiTheme="minorEastAsia" w:hAnsiTheme="minorEastAsia" w:eastAsiaTheme="minorEastAsia" w:cstheme="minorEastAsia"/>
                <w:sz w:val="24"/>
                <w:highlight w:val="none"/>
              </w:rPr>
            </w:pPr>
          </w:p>
        </w:tc>
      </w:tr>
    </w:tbl>
    <w:p w14:paraId="4936D260">
      <w:pPr>
        <w:wordWrap w:val="0"/>
        <w:autoSpaceDE w:val="0"/>
        <w:autoSpaceDN w:val="0"/>
        <w:adjustRightInd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0"/>
          <w:sz w:val="24"/>
          <w:highlight w:val="none"/>
        </w:rPr>
        <w:t>备注：主要项目管理人员指技术负责人、安全管理人员（专职安全生产管理人员）、质量管理人员及其他主要人员，主要项目管理人员需填写此表（每人填一张），并附人员相关</w:t>
      </w:r>
      <w:r>
        <w:rPr>
          <w:rFonts w:hint="eastAsia" w:asciiTheme="minorEastAsia" w:hAnsiTheme="minorEastAsia" w:eastAsiaTheme="minorEastAsia" w:cstheme="minorEastAsia"/>
          <w:sz w:val="24"/>
          <w:highlight w:val="none"/>
        </w:rPr>
        <w:t>注册执业资格证书、身份证、职称证（如有）、学历证（如有）、社保证明或劳动合同（如果为事业单位人员，须提供在职证明）、业绩证明材料（若有）等相关资料复印件，专职安全生产管理人员应附安全生产考核合格证书复印件。</w:t>
      </w:r>
    </w:p>
    <w:p w14:paraId="0DA0010A">
      <w:pPr>
        <w:wordWrap w:val="0"/>
        <w:spacing w:line="360" w:lineRule="auto"/>
        <w:ind w:right="658"/>
        <w:rPr>
          <w:rFonts w:asciiTheme="minorEastAsia" w:hAnsiTheme="minorEastAsia" w:eastAsiaTheme="minorEastAsia" w:cstheme="minorEastAsia"/>
          <w:sz w:val="24"/>
          <w:highlight w:val="none"/>
        </w:rPr>
      </w:pPr>
    </w:p>
    <w:p w14:paraId="21BC90BC">
      <w:pPr>
        <w:wordWrap w:val="0"/>
        <w:rPr>
          <w:rFonts w:asciiTheme="minorEastAsia" w:hAnsiTheme="minorEastAsia" w:eastAsiaTheme="minorEastAsia" w:cstheme="minorEastAsia"/>
          <w:sz w:val="24"/>
          <w:highlight w:val="none"/>
        </w:rPr>
      </w:pPr>
    </w:p>
    <w:p w14:paraId="08A7FE48">
      <w:pPr>
        <w:wordWrap w:val="0"/>
        <w:rPr>
          <w:rFonts w:asciiTheme="minorEastAsia" w:hAnsiTheme="minorEastAsia" w:eastAsiaTheme="minorEastAsia" w:cstheme="minorEastAsia"/>
          <w:sz w:val="24"/>
          <w:highlight w:val="none"/>
        </w:rPr>
      </w:pPr>
    </w:p>
    <w:p w14:paraId="293F826F">
      <w:pPr>
        <w:wordWrap w:val="0"/>
        <w:spacing w:line="420" w:lineRule="exact"/>
        <w:rPr>
          <w:rFonts w:asciiTheme="minorEastAsia" w:hAnsiTheme="minorEastAsia" w:eastAsiaTheme="minorEastAsia" w:cstheme="minorEastAsia"/>
          <w:sz w:val="24"/>
          <w:highlight w:val="none"/>
          <w:u w:val="single"/>
        </w:rPr>
      </w:pPr>
    </w:p>
    <w:p w14:paraId="61A08C19">
      <w:pPr>
        <w:rPr>
          <w:rFonts w:asciiTheme="minorEastAsia" w:hAnsiTheme="minorEastAsia" w:eastAsiaTheme="minorEastAsia" w:cstheme="minorEastAsia"/>
          <w:sz w:val="24"/>
          <w:highlight w:val="none"/>
        </w:rPr>
      </w:pPr>
      <w:bookmarkStart w:id="1197" w:name="_Toc25218"/>
      <w:bookmarkStart w:id="1198" w:name="_Toc491159154"/>
      <w:bookmarkStart w:id="1199" w:name="_Toc488678626"/>
      <w:bookmarkStart w:id="1200" w:name="_Toc15824649"/>
      <w:bookmarkStart w:id="1201" w:name="_Toc265954813"/>
      <w:bookmarkStart w:id="1202" w:name="_Toc199322178"/>
      <w:bookmarkStart w:id="1203" w:name="_Toc265955110"/>
      <w:bookmarkStart w:id="1204" w:name="_Toc265654046"/>
      <w:bookmarkStart w:id="1205" w:name="_Toc255659861"/>
      <w:bookmarkStart w:id="1206" w:name="_Toc491098074"/>
      <w:bookmarkStart w:id="1207" w:name="_Toc491090065"/>
      <w:r>
        <w:rPr>
          <w:rFonts w:hint="eastAsia" w:asciiTheme="minorEastAsia" w:hAnsiTheme="minorEastAsia" w:eastAsiaTheme="minorEastAsia" w:cstheme="minorEastAsia"/>
          <w:sz w:val="24"/>
          <w:highlight w:val="none"/>
        </w:rPr>
        <w:br w:type="page"/>
      </w:r>
    </w:p>
    <w:p w14:paraId="364E9C86">
      <w:pPr>
        <w:pStyle w:val="5"/>
        <w:wordWrap w:val="0"/>
        <w:ind w:firstLine="0" w:firstLineChars="0"/>
        <w:rPr>
          <w:rFonts w:asciiTheme="minorEastAsia" w:hAnsiTheme="minorEastAsia" w:eastAsiaTheme="minorEastAsia" w:cstheme="minorEastAsia"/>
          <w:bCs w:val="0"/>
          <w:sz w:val="24"/>
          <w:szCs w:val="24"/>
          <w:highlight w:val="none"/>
        </w:rPr>
      </w:pPr>
      <w:r>
        <w:rPr>
          <w:rFonts w:hint="eastAsia" w:asciiTheme="minorEastAsia" w:hAnsiTheme="minorEastAsia" w:eastAsiaTheme="minorEastAsia" w:cstheme="minorEastAsia"/>
          <w:bCs w:val="0"/>
          <w:sz w:val="24"/>
          <w:szCs w:val="24"/>
          <w:highlight w:val="none"/>
        </w:rPr>
        <w:t xml:space="preserve">附件4 </w:t>
      </w:r>
      <w:r>
        <w:rPr>
          <w:rFonts w:hint="eastAsia" w:asciiTheme="minorEastAsia" w:hAnsiTheme="minorEastAsia" w:eastAsiaTheme="minorEastAsia" w:cstheme="minorEastAsia"/>
          <w:sz w:val="24"/>
          <w:szCs w:val="24"/>
          <w:highlight w:val="none"/>
        </w:rPr>
        <w:t>项目经理无在建项目承诺</w:t>
      </w:r>
    </w:p>
    <w:p w14:paraId="5BEFDA14">
      <w:pPr>
        <w:wordWrap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（采购方名称）</w:t>
      </w:r>
    </w:p>
    <w:p w14:paraId="29A58152">
      <w:pPr>
        <w:wordWrap w:val="0"/>
        <w:spacing w:line="360" w:lineRule="auto"/>
        <w:jc w:val="center"/>
        <w:rPr>
          <w:rFonts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 xml:space="preserve">      我方在此声明，我方拟派往</w:t>
      </w:r>
      <w:r>
        <w:rPr>
          <w:rFonts w:hint="eastAsia" w:asciiTheme="minorEastAsia" w:hAnsiTheme="minorEastAsia" w:eastAsiaTheme="minorEastAsia" w:cstheme="minorEastAsia"/>
          <w:bCs/>
          <w:kern w:val="0"/>
          <w:sz w:val="24"/>
          <w:highlight w:val="none"/>
          <w:u w:val="single"/>
        </w:rPr>
        <w:t>  </w:t>
      </w:r>
      <w:r>
        <w:rPr>
          <w:rFonts w:hint="eastAsia" w:asciiTheme="minorEastAsia" w:hAnsiTheme="minorEastAsia" w:eastAsiaTheme="minorEastAsia" w:cstheme="minorEastAsia"/>
          <w:bCs/>
          <w:kern w:val="0"/>
          <w:sz w:val="24"/>
          <w:highlight w:val="none"/>
        </w:rPr>
        <w:t> （项目名称） </w:t>
      </w:r>
      <w:r>
        <w:rPr>
          <w:rFonts w:hint="eastAsia" w:asciiTheme="minorEastAsia" w:hAnsiTheme="minorEastAsia" w:eastAsiaTheme="minorEastAsia" w:cstheme="minorEastAsia"/>
          <w:bCs/>
          <w:kern w:val="0"/>
          <w:sz w:val="24"/>
          <w:highlight w:val="none"/>
          <w:u w:val="single"/>
        </w:rPr>
        <w:t xml:space="preserve">     </w:t>
      </w:r>
      <w:r>
        <w:rPr>
          <w:rFonts w:hint="eastAsia" w:asciiTheme="minorEastAsia" w:hAnsiTheme="minorEastAsia" w:eastAsiaTheme="minorEastAsia" w:cstheme="minorEastAsia"/>
          <w:bCs/>
          <w:kern w:val="0"/>
          <w:sz w:val="24"/>
          <w:highlight w:val="none"/>
        </w:rPr>
        <w:t>（以下简称“本工程”）的项目经理</w:t>
      </w:r>
      <w:r>
        <w:rPr>
          <w:rFonts w:hint="eastAsia" w:asciiTheme="minorEastAsia" w:hAnsiTheme="minorEastAsia" w:eastAsiaTheme="minorEastAsia" w:cstheme="minorEastAsia"/>
          <w:bCs/>
          <w:kern w:val="0"/>
          <w:sz w:val="24"/>
          <w:highlight w:val="none"/>
          <w:u w:val="single"/>
        </w:rPr>
        <w:t>  （项目经理姓名）  </w:t>
      </w:r>
      <w:r>
        <w:rPr>
          <w:rFonts w:hint="eastAsia" w:asciiTheme="minorEastAsia" w:hAnsiTheme="minorEastAsia" w:eastAsiaTheme="minorEastAsia" w:cstheme="minorEastAsia"/>
          <w:bCs/>
          <w:kern w:val="0"/>
          <w:sz w:val="24"/>
          <w:highlight w:val="none"/>
        </w:rPr>
        <w:t>现阶段没有担任任何在施建设工程项目的项目经理。</w:t>
      </w:r>
    </w:p>
    <w:p w14:paraId="1396C1DC">
      <w:pPr>
        <w:wordWrap w:val="0"/>
        <w:spacing w:line="360" w:lineRule="auto"/>
        <w:jc w:val="center"/>
        <w:rPr>
          <w:rFonts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我方保证上述信息的真实和准确，并愿意承担因我方就此弄虚作假所引起的一切法律后果。</w:t>
      </w:r>
    </w:p>
    <w:p w14:paraId="2D7BB035">
      <w:pPr>
        <w:wordWrap w:val="0"/>
        <w:spacing w:line="360" w:lineRule="auto"/>
        <w:jc w:val="center"/>
        <w:rPr>
          <w:rFonts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 </w:t>
      </w:r>
    </w:p>
    <w:p w14:paraId="13313B8B">
      <w:pPr>
        <w:wordWrap w:val="0"/>
        <w:spacing w:line="360" w:lineRule="auto"/>
        <w:jc w:val="center"/>
        <w:rPr>
          <w:rFonts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 </w:t>
      </w:r>
    </w:p>
    <w:p w14:paraId="0BB224A8">
      <w:pPr>
        <w:wordWrap w:val="0"/>
        <w:spacing w:line="360" w:lineRule="auto"/>
        <w:rPr>
          <w:rFonts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特此承诺</w:t>
      </w:r>
    </w:p>
    <w:p w14:paraId="78378018">
      <w:pPr>
        <w:wordWrap w:val="0"/>
        <w:spacing w:line="360" w:lineRule="auto"/>
        <w:jc w:val="center"/>
        <w:rPr>
          <w:rFonts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 </w:t>
      </w:r>
    </w:p>
    <w:p w14:paraId="6599839D">
      <w:pPr>
        <w:wordWrap w:val="0"/>
        <w:spacing w:line="360" w:lineRule="auto"/>
        <w:jc w:val="center"/>
        <w:rPr>
          <w:rFonts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 </w:t>
      </w:r>
    </w:p>
    <w:p w14:paraId="1FE33807">
      <w:pPr>
        <w:wordWrap w:val="0"/>
        <w:spacing w:line="360" w:lineRule="auto"/>
        <w:jc w:val="center"/>
        <w:rPr>
          <w:rFonts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 </w:t>
      </w:r>
    </w:p>
    <w:p w14:paraId="7D4F28F5">
      <w:pPr>
        <w:wordWrap w:val="0"/>
        <w:spacing w:line="360" w:lineRule="auto"/>
        <w:jc w:val="center"/>
        <w:rPr>
          <w:rFonts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 </w:t>
      </w:r>
    </w:p>
    <w:p w14:paraId="131974CD">
      <w:pPr>
        <w:wordWrap w:val="0"/>
        <w:spacing w:line="360" w:lineRule="auto"/>
        <w:jc w:val="center"/>
        <w:rPr>
          <w:rFonts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 </w:t>
      </w:r>
    </w:p>
    <w:p w14:paraId="7419A5E4">
      <w:pPr>
        <w:wordWrap w:val="0"/>
        <w:spacing w:line="360" w:lineRule="auto"/>
        <w:rPr>
          <w:rFonts w:hint="eastAsia" w:asciiTheme="minorEastAsia" w:hAnsiTheme="minorEastAsia" w:eastAsiaTheme="minorEastAsia" w:cstheme="minorEastAsia"/>
          <w:bCs/>
          <w:kern w:val="0"/>
          <w:sz w:val="24"/>
          <w:highlight w:val="none"/>
          <w:lang w:eastAsia="zh-CN"/>
        </w:rPr>
      </w:pPr>
      <w:r>
        <w:rPr>
          <w:rFonts w:hint="eastAsia" w:asciiTheme="minorEastAsia" w:hAnsiTheme="minorEastAsia" w:eastAsiaTheme="minorEastAsia" w:cstheme="minorEastAsia"/>
          <w:bCs/>
          <w:kern w:val="0"/>
          <w:sz w:val="24"/>
          <w:highlight w:val="none"/>
          <w:lang w:eastAsia="zh-CN"/>
        </w:rPr>
        <w:t>供应商</w:t>
      </w:r>
      <w:r>
        <w:rPr>
          <w:rFonts w:hint="eastAsia" w:asciiTheme="minorEastAsia" w:hAnsiTheme="minorEastAsia" w:eastAsiaTheme="minorEastAsia" w:cstheme="minorEastAsia"/>
          <w:bCs/>
          <w:kern w:val="0"/>
          <w:sz w:val="24"/>
          <w:highlight w:val="none"/>
        </w:rPr>
        <w:t>：</w:t>
      </w:r>
      <w:r>
        <w:rPr>
          <w:rFonts w:hint="eastAsia" w:asciiTheme="minorEastAsia" w:hAnsiTheme="minorEastAsia" w:eastAsiaTheme="minorEastAsia" w:cstheme="minorEastAsia"/>
          <w:bCs/>
          <w:kern w:val="0"/>
          <w:sz w:val="24"/>
          <w:highlight w:val="none"/>
          <w:u w:val="single"/>
        </w:rPr>
        <w:t xml:space="preserve">           </w:t>
      </w:r>
      <w:r>
        <w:rPr>
          <w:rFonts w:hint="eastAsia" w:asciiTheme="minorEastAsia" w:hAnsiTheme="minorEastAsia" w:eastAsiaTheme="minorEastAsia" w:cstheme="minorEastAsia"/>
          <w:bCs/>
          <w:kern w:val="0"/>
          <w:sz w:val="24"/>
          <w:highlight w:val="none"/>
          <w:lang w:eastAsia="zh-CN"/>
        </w:rPr>
        <w:t>（电子签章）</w:t>
      </w:r>
    </w:p>
    <w:p w14:paraId="4C565352">
      <w:pPr>
        <w:wordWrap w:val="0"/>
        <w:spacing w:line="360" w:lineRule="auto"/>
        <w:rPr>
          <w:rFonts w:hint="eastAsia" w:asciiTheme="minorEastAsia" w:hAnsiTheme="minorEastAsia" w:eastAsiaTheme="minorEastAsia" w:cstheme="minorEastAsia"/>
          <w:bCs/>
          <w:kern w:val="0"/>
          <w:sz w:val="24"/>
          <w:highlight w:val="none"/>
          <w:lang w:eastAsia="zh-CN"/>
        </w:rPr>
      </w:pPr>
      <w:r>
        <w:rPr>
          <w:rFonts w:hint="eastAsia" w:asciiTheme="minorEastAsia" w:hAnsiTheme="minorEastAsia" w:eastAsiaTheme="minorEastAsia" w:cstheme="minorEastAsia"/>
          <w:bCs/>
          <w:kern w:val="0"/>
          <w:sz w:val="24"/>
          <w:highlight w:val="none"/>
        </w:rPr>
        <w:t>法定代表人：</w:t>
      </w:r>
      <w:r>
        <w:rPr>
          <w:rFonts w:hint="eastAsia" w:asciiTheme="minorEastAsia" w:hAnsiTheme="minorEastAsia" w:eastAsiaTheme="minorEastAsia" w:cstheme="minorEastAsia"/>
          <w:bCs/>
          <w:kern w:val="0"/>
          <w:sz w:val="24"/>
          <w:highlight w:val="none"/>
          <w:u w:val="single"/>
        </w:rPr>
        <w:t xml:space="preserve">      </w:t>
      </w:r>
      <w:r>
        <w:rPr>
          <w:rFonts w:hint="eastAsia" w:asciiTheme="minorEastAsia" w:hAnsiTheme="minorEastAsia" w:eastAsiaTheme="minorEastAsia" w:cstheme="minorEastAsia"/>
          <w:bCs/>
          <w:kern w:val="0"/>
          <w:sz w:val="24"/>
          <w:highlight w:val="none"/>
          <w:lang w:eastAsia="zh-CN"/>
        </w:rPr>
        <w:t>（电子签名或电子签章）</w:t>
      </w:r>
    </w:p>
    <w:p w14:paraId="21286707">
      <w:pPr>
        <w:wordWrap w:val="0"/>
        <w:spacing w:line="360" w:lineRule="auto"/>
        <w:rPr>
          <w:rFonts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日期：</w:t>
      </w:r>
      <w:r>
        <w:rPr>
          <w:rFonts w:hint="eastAsia" w:asciiTheme="minorEastAsia" w:hAnsiTheme="minorEastAsia" w:eastAsiaTheme="minorEastAsia" w:cstheme="minorEastAsia"/>
          <w:bCs/>
          <w:kern w:val="0"/>
          <w:sz w:val="24"/>
          <w:highlight w:val="none"/>
          <w:u w:val="single"/>
        </w:rPr>
        <w:t xml:space="preserve">       </w:t>
      </w:r>
      <w:r>
        <w:rPr>
          <w:rFonts w:hint="eastAsia" w:asciiTheme="minorEastAsia" w:hAnsiTheme="minorEastAsia" w:eastAsiaTheme="minorEastAsia" w:cstheme="minorEastAsia"/>
          <w:bCs/>
          <w:kern w:val="0"/>
          <w:sz w:val="24"/>
          <w:highlight w:val="none"/>
        </w:rPr>
        <w:t>年</w:t>
      </w:r>
      <w:r>
        <w:rPr>
          <w:rFonts w:hint="eastAsia" w:asciiTheme="minorEastAsia" w:hAnsiTheme="minorEastAsia" w:eastAsiaTheme="minorEastAsia" w:cstheme="minorEastAsia"/>
          <w:bCs/>
          <w:kern w:val="0"/>
          <w:sz w:val="24"/>
          <w:highlight w:val="none"/>
          <w:u w:val="single"/>
        </w:rPr>
        <w:t>   </w:t>
      </w:r>
      <w:r>
        <w:rPr>
          <w:rFonts w:hint="eastAsia" w:asciiTheme="minorEastAsia" w:hAnsiTheme="minorEastAsia" w:eastAsiaTheme="minorEastAsia" w:cstheme="minorEastAsia"/>
          <w:bCs/>
          <w:kern w:val="0"/>
          <w:sz w:val="24"/>
          <w:highlight w:val="none"/>
        </w:rPr>
        <w:t>月</w:t>
      </w:r>
      <w:r>
        <w:rPr>
          <w:rFonts w:hint="eastAsia" w:asciiTheme="minorEastAsia" w:hAnsiTheme="minorEastAsia" w:eastAsiaTheme="minorEastAsia" w:cstheme="minorEastAsia"/>
          <w:bCs/>
          <w:kern w:val="0"/>
          <w:sz w:val="24"/>
          <w:highlight w:val="none"/>
          <w:u w:val="single"/>
        </w:rPr>
        <w:t xml:space="preserve">    </w:t>
      </w:r>
      <w:r>
        <w:rPr>
          <w:rFonts w:hint="eastAsia" w:asciiTheme="minorEastAsia" w:hAnsiTheme="minorEastAsia" w:eastAsiaTheme="minorEastAsia" w:cstheme="minorEastAsia"/>
          <w:bCs/>
          <w:kern w:val="0"/>
          <w:sz w:val="24"/>
          <w:highlight w:val="none"/>
        </w:rPr>
        <w:t>日</w:t>
      </w:r>
    </w:p>
    <w:p w14:paraId="01332B5E">
      <w:pPr>
        <w:wordWrap w:val="0"/>
        <w:spacing w:line="360" w:lineRule="auto"/>
        <w:jc w:val="center"/>
        <w:rPr>
          <w:rFonts w:asciiTheme="minorEastAsia" w:hAnsiTheme="minorEastAsia" w:eastAsiaTheme="minorEastAsia" w:cstheme="minorEastAsia"/>
          <w:b/>
          <w:kern w:val="0"/>
          <w:sz w:val="24"/>
          <w:highlight w:val="none"/>
        </w:rPr>
      </w:pPr>
      <w:r>
        <w:rPr>
          <w:rFonts w:hint="eastAsia" w:asciiTheme="minorEastAsia" w:hAnsiTheme="minorEastAsia" w:eastAsiaTheme="minorEastAsia" w:cstheme="minorEastAsia"/>
          <w:bCs/>
          <w:kern w:val="0"/>
          <w:sz w:val="24"/>
          <w:highlight w:val="none"/>
        </w:rPr>
        <w:br w:type="page"/>
      </w:r>
      <w:bookmarkEnd w:id="1197"/>
    </w:p>
    <w:bookmarkEnd w:id="1198"/>
    <w:bookmarkEnd w:id="1199"/>
    <w:bookmarkEnd w:id="1200"/>
    <w:bookmarkEnd w:id="1201"/>
    <w:bookmarkEnd w:id="1202"/>
    <w:bookmarkEnd w:id="1203"/>
    <w:bookmarkEnd w:id="1204"/>
    <w:bookmarkEnd w:id="1205"/>
    <w:bookmarkEnd w:id="1206"/>
    <w:bookmarkEnd w:id="1207"/>
    <w:p w14:paraId="68BBCD4D">
      <w:pPr>
        <w:pStyle w:val="5"/>
        <w:wordWrap w:val="0"/>
        <w:ind w:firstLine="0" w:firstLineChars="0"/>
        <w:rPr>
          <w:rFonts w:asciiTheme="minorEastAsia" w:hAnsiTheme="minorEastAsia" w:eastAsiaTheme="minorEastAsia" w:cstheme="minorEastAsia"/>
          <w:sz w:val="28"/>
          <w:szCs w:val="28"/>
          <w:highlight w:val="none"/>
        </w:rPr>
      </w:pPr>
      <w:bookmarkStart w:id="1208" w:name="_Toc32625"/>
      <w:r>
        <w:rPr>
          <w:rFonts w:hint="eastAsia" w:asciiTheme="minorEastAsia" w:hAnsiTheme="minorEastAsia" w:eastAsiaTheme="minorEastAsia" w:cstheme="minorEastAsia"/>
          <w:sz w:val="28"/>
          <w:szCs w:val="28"/>
          <w:highlight w:val="none"/>
        </w:rPr>
        <w:t>（</w:t>
      </w:r>
      <w:r>
        <w:rPr>
          <w:rFonts w:hint="eastAsia" w:asciiTheme="minorEastAsia" w:hAnsiTheme="minorEastAsia" w:eastAsiaTheme="minorEastAsia" w:cstheme="minorEastAsia"/>
          <w:sz w:val="28"/>
          <w:szCs w:val="28"/>
          <w:highlight w:val="none"/>
          <w:lang w:val="en-US" w:eastAsia="zh-CN"/>
        </w:rPr>
        <w:t>八</w:t>
      </w:r>
      <w:r>
        <w:rPr>
          <w:rFonts w:hint="eastAsia" w:asciiTheme="minorEastAsia" w:hAnsiTheme="minorEastAsia" w:eastAsiaTheme="minorEastAsia" w:cstheme="minorEastAsia"/>
          <w:sz w:val="28"/>
          <w:szCs w:val="28"/>
          <w:highlight w:val="none"/>
        </w:rPr>
        <w:t>）竞争性磋商文件要求供应商提交的其他资</w:t>
      </w:r>
      <w:bookmarkEnd w:id="1208"/>
    </w:p>
    <w:p w14:paraId="13FD83FB">
      <w:pPr>
        <w:pStyle w:val="5"/>
        <w:wordWrap w:val="0"/>
        <w:ind w:firstLine="0" w:firstLineChars="0"/>
        <w:rPr>
          <w:rFonts w:asciiTheme="minorEastAsia" w:hAnsiTheme="minorEastAsia" w:eastAsiaTheme="minorEastAsia" w:cstheme="minorEastAsia"/>
          <w:sz w:val="28"/>
          <w:szCs w:val="28"/>
          <w:highlight w:val="none"/>
        </w:rPr>
      </w:pPr>
      <w:bookmarkStart w:id="1209" w:name="_Toc29359_WPSOffice_Level1"/>
      <w:bookmarkStart w:id="1210" w:name="_Toc22646"/>
      <w:r>
        <w:rPr>
          <w:rFonts w:hint="eastAsia" w:asciiTheme="minorEastAsia" w:hAnsiTheme="minorEastAsia" w:eastAsiaTheme="minorEastAsia" w:cstheme="minorEastAsia"/>
          <w:sz w:val="28"/>
          <w:szCs w:val="28"/>
          <w:highlight w:val="none"/>
        </w:rPr>
        <w:t>料或供应商认为应提交的其他资料</w:t>
      </w:r>
      <w:bookmarkEnd w:id="1209"/>
      <w:bookmarkEnd w:id="1210"/>
    </w:p>
    <w:p w14:paraId="029103D9">
      <w:pPr>
        <w:wordWrap w:val="0"/>
        <w:spacing w:line="360" w:lineRule="auto"/>
        <w:ind w:firstLine="540" w:firstLineChars="225"/>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供应商自行编制，格式自定。</w:t>
      </w:r>
    </w:p>
    <w:p w14:paraId="27457D5A">
      <w:pPr>
        <w:pStyle w:val="2"/>
        <w:wordWrap w:val="0"/>
        <w:ind w:firstLine="560"/>
        <w:rPr>
          <w:rFonts w:asciiTheme="minorEastAsia" w:hAnsiTheme="minorEastAsia" w:eastAsiaTheme="minorEastAsia" w:cstheme="minorEastAsia"/>
          <w:highlight w:val="none"/>
        </w:rPr>
      </w:pPr>
      <w:r>
        <w:rPr>
          <w:rFonts w:hint="eastAsia" w:asciiTheme="minorEastAsia" w:hAnsiTheme="minorEastAsia" w:eastAsiaTheme="minorEastAsia" w:cstheme="minorEastAsia"/>
          <w:sz w:val="28"/>
          <w:szCs w:val="28"/>
          <w:highlight w:val="none"/>
        </w:rPr>
        <w:br w:type="page"/>
      </w:r>
      <w:bookmarkStart w:id="1211" w:name="_Toc27256"/>
      <w:bookmarkStart w:id="1212" w:name="_Toc2329"/>
      <w:bookmarkStart w:id="1213" w:name="_Toc12797"/>
      <w:r>
        <w:rPr>
          <w:rFonts w:hint="eastAsia" w:asciiTheme="minorEastAsia" w:hAnsiTheme="minorEastAsia" w:eastAsiaTheme="minorEastAsia" w:cstheme="minorEastAsia"/>
          <w:sz w:val="28"/>
          <w:szCs w:val="28"/>
          <w:highlight w:val="none"/>
        </w:rPr>
        <w:t>二、商务</w:t>
      </w:r>
      <w:r>
        <w:rPr>
          <w:rFonts w:hint="eastAsia" w:asciiTheme="minorEastAsia" w:hAnsiTheme="minorEastAsia" w:eastAsiaTheme="minorEastAsia" w:cstheme="minorEastAsia"/>
          <w:highlight w:val="none"/>
        </w:rPr>
        <w:t>报价部分格式</w:t>
      </w:r>
      <w:bookmarkEnd w:id="1211"/>
      <w:bookmarkEnd w:id="1212"/>
    </w:p>
    <w:p w14:paraId="3F16637C">
      <w:pPr>
        <w:wordWrap w:val="0"/>
        <w:rPr>
          <w:rFonts w:asciiTheme="minorEastAsia" w:hAnsiTheme="minorEastAsia" w:eastAsiaTheme="minorEastAsia" w:cstheme="minorEastAsia"/>
          <w:highlight w:val="none"/>
        </w:rPr>
      </w:pPr>
    </w:p>
    <w:p w14:paraId="71F2E33C">
      <w:pPr>
        <w:pStyle w:val="5"/>
        <w:wordWrap w:val="0"/>
        <w:ind w:firstLine="562"/>
        <w:rPr>
          <w:rFonts w:asciiTheme="minorEastAsia" w:hAnsiTheme="minorEastAsia" w:eastAsiaTheme="minorEastAsia" w:cstheme="minorEastAsia"/>
          <w:highlight w:val="none"/>
        </w:rPr>
      </w:pPr>
      <w:r>
        <w:rPr>
          <w:rFonts w:hint="eastAsia" w:asciiTheme="minorEastAsia" w:hAnsiTheme="minorEastAsia" w:eastAsiaTheme="minorEastAsia" w:cstheme="minorEastAsia"/>
          <w:sz w:val="28"/>
          <w:szCs w:val="28"/>
          <w:highlight w:val="none"/>
        </w:rPr>
        <w:t xml:space="preserve">    </w:t>
      </w:r>
      <w:bookmarkStart w:id="1214" w:name="_Toc520749022"/>
      <w:bookmarkStart w:id="1215" w:name="_Toc15824643"/>
      <w:bookmarkStart w:id="1216" w:name="_Toc13502578"/>
      <w:bookmarkStart w:id="1217" w:name="_Toc15388266"/>
      <w:r>
        <w:rPr>
          <w:rFonts w:hint="eastAsia" w:asciiTheme="minorEastAsia" w:hAnsiTheme="minorEastAsia" w:eastAsiaTheme="minorEastAsia" w:cstheme="minorEastAsia"/>
          <w:sz w:val="28"/>
          <w:szCs w:val="28"/>
          <w:highlight w:val="none"/>
        </w:rPr>
        <w:t>（一）报价 （唱标）一览表</w:t>
      </w:r>
      <w:bookmarkEnd w:id="1214"/>
      <w:bookmarkEnd w:id="1215"/>
      <w:bookmarkEnd w:id="1216"/>
      <w:bookmarkEnd w:id="1217"/>
    </w:p>
    <w:p w14:paraId="1ACF2F88">
      <w:pPr>
        <w:wordWrap w:val="0"/>
        <w:rPr>
          <w:rFonts w:asciiTheme="minorEastAsia" w:hAnsiTheme="minorEastAsia" w:eastAsiaTheme="minorEastAsia" w:cstheme="minorEastAsia"/>
          <w:highlight w:val="none"/>
        </w:rPr>
      </w:pPr>
    </w:p>
    <w:p w14:paraId="7F125727">
      <w:pPr>
        <w:wordWrap w:val="0"/>
        <w:spacing w:line="360" w:lineRule="auto"/>
        <w:ind w:firstLine="360" w:firstLineChars="15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eastAsia="zh-CN"/>
        </w:rPr>
        <w:t>项目名称</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 xml:space="preserve">          </w:t>
      </w:r>
    </w:p>
    <w:p w14:paraId="2DA163AB">
      <w:pPr>
        <w:wordWrap w:val="0"/>
        <w:spacing w:line="360" w:lineRule="auto"/>
        <w:ind w:firstLine="360" w:firstLineChars="15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招标编号：</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 xml:space="preserve">                         </w:t>
      </w:r>
    </w:p>
    <w:tbl>
      <w:tblPr>
        <w:tblStyle w:val="2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6"/>
        <w:gridCol w:w="3245"/>
        <w:gridCol w:w="4673"/>
      </w:tblGrid>
      <w:tr w14:paraId="0D7EA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trPr>
        <w:tc>
          <w:tcPr>
            <w:tcW w:w="736" w:type="pct"/>
            <w:vAlign w:val="center"/>
          </w:tcPr>
          <w:p w14:paraId="7C22FF3B">
            <w:pPr>
              <w:wordWrap w:val="0"/>
              <w:ind w:firstLine="482"/>
              <w:jc w:val="center"/>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序号</w:t>
            </w:r>
          </w:p>
        </w:tc>
        <w:tc>
          <w:tcPr>
            <w:tcW w:w="1747" w:type="pct"/>
            <w:vAlign w:val="center"/>
          </w:tcPr>
          <w:p w14:paraId="2B5A7BAB">
            <w:pPr>
              <w:wordWrap w:val="0"/>
              <w:ind w:firstLine="482"/>
              <w:jc w:val="center"/>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项    目</w:t>
            </w:r>
          </w:p>
        </w:tc>
        <w:tc>
          <w:tcPr>
            <w:tcW w:w="2516" w:type="pct"/>
            <w:vAlign w:val="center"/>
          </w:tcPr>
          <w:p w14:paraId="411CD26E">
            <w:pPr>
              <w:wordWrap w:val="0"/>
              <w:ind w:firstLine="482"/>
              <w:jc w:val="center"/>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内      容</w:t>
            </w:r>
          </w:p>
        </w:tc>
      </w:tr>
      <w:tr w14:paraId="407AE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atLeast"/>
        </w:trPr>
        <w:tc>
          <w:tcPr>
            <w:tcW w:w="736" w:type="pct"/>
            <w:vAlign w:val="center"/>
          </w:tcPr>
          <w:p w14:paraId="7B65340B">
            <w:pPr>
              <w:wordWrap w:val="0"/>
              <w:ind w:firstLine="482"/>
              <w:jc w:val="center"/>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1</w:t>
            </w:r>
          </w:p>
        </w:tc>
        <w:tc>
          <w:tcPr>
            <w:tcW w:w="1747" w:type="pct"/>
            <w:vAlign w:val="center"/>
          </w:tcPr>
          <w:p w14:paraId="45059CF1">
            <w:pPr>
              <w:wordWrap w:val="0"/>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投标报价</w:t>
            </w:r>
          </w:p>
        </w:tc>
        <w:tc>
          <w:tcPr>
            <w:tcW w:w="2516" w:type="pct"/>
            <w:vAlign w:val="center"/>
          </w:tcPr>
          <w:p w14:paraId="528211A3">
            <w:pPr>
              <w:wordWrap w:val="0"/>
              <w:ind w:firstLine="482"/>
              <w:jc w:val="center"/>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元（大写：      ）</w:t>
            </w:r>
          </w:p>
        </w:tc>
      </w:tr>
      <w:tr w14:paraId="11D8D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trPr>
        <w:tc>
          <w:tcPr>
            <w:tcW w:w="736" w:type="pct"/>
            <w:vAlign w:val="center"/>
          </w:tcPr>
          <w:p w14:paraId="446FF641">
            <w:pPr>
              <w:wordWrap w:val="0"/>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w:t>
            </w:r>
          </w:p>
        </w:tc>
        <w:tc>
          <w:tcPr>
            <w:tcW w:w="1747" w:type="pct"/>
            <w:vAlign w:val="center"/>
          </w:tcPr>
          <w:p w14:paraId="08BEABEE">
            <w:pPr>
              <w:wordWrap w:val="0"/>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项目经理及注册证书编号</w:t>
            </w:r>
          </w:p>
        </w:tc>
        <w:tc>
          <w:tcPr>
            <w:tcW w:w="2516" w:type="pct"/>
            <w:vAlign w:val="center"/>
          </w:tcPr>
          <w:p w14:paraId="64856175">
            <w:pPr>
              <w:wordWrap w:val="0"/>
              <w:jc w:val="center"/>
              <w:rPr>
                <w:rFonts w:asciiTheme="minorEastAsia" w:hAnsiTheme="minorEastAsia" w:eastAsiaTheme="minorEastAsia" w:cstheme="minorEastAsia"/>
                <w:sz w:val="24"/>
                <w:highlight w:val="none"/>
                <w:u w:val="single"/>
              </w:rPr>
            </w:pPr>
          </w:p>
        </w:tc>
      </w:tr>
      <w:tr w14:paraId="7F6AF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736" w:type="pct"/>
            <w:vAlign w:val="center"/>
          </w:tcPr>
          <w:p w14:paraId="07623648">
            <w:pPr>
              <w:wordWrap w:val="0"/>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3</w:t>
            </w:r>
          </w:p>
        </w:tc>
        <w:tc>
          <w:tcPr>
            <w:tcW w:w="1747" w:type="pct"/>
            <w:vAlign w:val="center"/>
          </w:tcPr>
          <w:p w14:paraId="1DCEC0AB">
            <w:pPr>
              <w:wordWrap w:val="0"/>
              <w:jc w:val="center"/>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sz w:val="24"/>
                <w:highlight w:val="none"/>
              </w:rPr>
              <w:t>工期(日历天)</w:t>
            </w:r>
          </w:p>
        </w:tc>
        <w:tc>
          <w:tcPr>
            <w:tcW w:w="2516" w:type="pct"/>
            <w:vAlign w:val="center"/>
          </w:tcPr>
          <w:p w14:paraId="6540D3BB">
            <w:pPr>
              <w:wordWrap w:val="0"/>
              <w:jc w:val="center"/>
              <w:rPr>
                <w:rFonts w:asciiTheme="minorEastAsia" w:hAnsiTheme="minorEastAsia" w:eastAsiaTheme="minorEastAsia" w:cstheme="minorEastAsia"/>
                <w:sz w:val="24"/>
                <w:highlight w:val="none"/>
              </w:rPr>
            </w:pPr>
          </w:p>
        </w:tc>
      </w:tr>
      <w:tr w14:paraId="1837A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trPr>
        <w:tc>
          <w:tcPr>
            <w:tcW w:w="736" w:type="pct"/>
            <w:vAlign w:val="center"/>
          </w:tcPr>
          <w:p w14:paraId="0AE4BCB9">
            <w:pPr>
              <w:wordWrap w:val="0"/>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4</w:t>
            </w:r>
          </w:p>
        </w:tc>
        <w:tc>
          <w:tcPr>
            <w:tcW w:w="1747" w:type="pct"/>
            <w:vAlign w:val="center"/>
          </w:tcPr>
          <w:p w14:paraId="743D2789">
            <w:pPr>
              <w:wordWrap w:val="0"/>
              <w:jc w:val="center"/>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sz w:val="24"/>
                <w:highlight w:val="none"/>
              </w:rPr>
              <w:t>质量承诺</w:t>
            </w:r>
          </w:p>
        </w:tc>
        <w:tc>
          <w:tcPr>
            <w:tcW w:w="2516" w:type="pct"/>
            <w:vAlign w:val="center"/>
          </w:tcPr>
          <w:p w14:paraId="0AF1FD2A">
            <w:pPr>
              <w:wordWrap w:val="0"/>
              <w:jc w:val="center"/>
              <w:rPr>
                <w:rFonts w:asciiTheme="minorEastAsia" w:hAnsiTheme="minorEastAsia" w:eastAsiaTheme="minorEastAsia" w:cstheme="minorEastAsia"/>
                <w:sz w:val="24"/>
                <w:highlight w:val="none"/>
              </w:rPr>
            </w:pPr>
          </w:p>
        </w:tc>
      </w:tr>
      <w:tr w14:paraId="05C3C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trPr>
        <w:tc>
          <w:tcPr>
            <w:tcW w:w="736" w:type="pct"/>
            <w:tcBorders>
              <w:bottom w:val="single" w:color="auto" w:sz="4" w:space="0"/>
            </w:tcBorders>
            <w:vAlign w:val="center"/>
          </w:tcPr>
          <w:p w14:paraId="7E9D93E9">
            <w:pPr>
              <w:wordWrap w:val="0"/>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5</w:t>
            </w:r>
          </w:p>
        </w:tc>
        <w:tc>
          <w:tcPr>
            <w:tcW w:w="1747" w:type="pct"/>
            <w:tcBorders>
              <w:bottom w:val="single" w:color="auto" w:sz="4" w:space="0"/>
            </w:tcBorders>
            <w:vAlign w:val="center"/>
          </w:tcPr>
          <w:p w14:paraId="2D45C657">
            <w:pPr>
              <w:wordWrap w:val="0"/>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说   明</w:t>
            </w:r>
          </w:p>
        </w:tc>
        <w:tc>
          <w:tcPr>
            <w:tcW w:w="2516" w:type="pct"/>
            <w:tcBorders>
              <w:bottom w:val="single" w:color="auto" w:sz="4" w:space="0"/>
            </w:tcBorders>
            <w:vAlign w:val="center"/>
          </w:tcPr>
          <w:p w14:paraId="7D1AB162">
            <w:pPr>
              <w:wordWrap w:val="0"/>
              <w:jc w:val="center"/>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sz w:val="24"/>
                <w:highlight w:val="none"/>
              </w:rPr>
              <w:t xml:space="preserve">                </w:t>
            </w:r>
          </w:p>
        </w:tc>
      </w:tr>
    </w:tbl>
    <w:p w14:paraId="42B36177">
      <w:pPr>
        <w:wordWrap w:val="0"/>
        <w:jc w:val="left"/>
        <w:rPr>
          <w:rFonts w:asciiTheme="minorEastAsia" w:hAnsiTheme="minorEastAsia" w:eastAsiaTheme="minorEastAsia" w:cstheme="minorEastAsia"/>
          <w:sz w:val="24"/>
          <w:highlight w:val="none"/>
        </w:rPr>
      </w:pPr>
    </w:p>
    <w:p w14:paraId="3CD19DB1">
      <w:pPr>
        <w:wordWrap w:val="0"/>
        <w:ind w:firstLine="352" w:firstLineChars="147"/>
        <w:jc w:val="left"/>
        <w:rPr>
          <w:rFonts w:asciiTheme="minorEastAsia" w:hAnsiTheme="minorEastAsia" w:eastAsiaTheme="minorEastAsia" w:cstheme="minorEastAsia"/>
          <w:sz w:val="24"/>
          <w:highlight w:val="none"/>
        </w:rPr>
      </w:pPr>
    </w:p>
    <w:p w14:paraId="1399A8A8">
      <w:pPr>
        <w:wordWrap w:val="0"/>
        <w:spacing w:line="360" w:lineRule="auto"/>
        <w:ind w:firstLine="504" w:firstLineChars="210"/>
        <w:rPr>
          <w:rFonts w:asciiTheme="minorEastAsia" w:hAnsiTheme="minorEastAsia" w:eastAsiaTheme="minorEastAsia" w:cstheme="minorEastAsia"/>
          <w:sz w:val="24"/>
          <w:highlight w:val="none"/>
        </w:rPr>
      </w:pPr>
    </w:p>
    <w:p w14:paraId="34AF81F3">
      <w:pPr>
        <w:wordWrap w:val="0"/>
        <w:snapToGrid w:val="0"/>
        <w:spacing w:line="480" w:lineRule="auto"/>
        <w:jc w:val="left"/>
        <w:rPr>
          <w:rFonts w:hint="eastAsia" w:asciiTheme="minorEastAsia" w:hAnsiTheme="minorEastAsia" w:eastAsiaTheme="minorEastAsia" w:cstheme="minorEastAsia"/>
          <w:sz w:val="24"/>
          <w:highlight w:val="none"/>
          <w:lang w:eastAsia="zh-CN"/>
        </w:rPr>
      </w:pPr>
      <w:bookmarkStart w:id="1218" w:name="_Toc530392268"/>
      <w:bookmarkStart w:id="1219" w:name="_Toc15388272"/>
      <w:bookmarkStart w:id="1220" w:name="_Toc13502579"/>
      <w:bookmarkStart w:id="1221" w:name="_Toc527481946"/>
      <w:bookmarkStart w:id="1222" w:name="_Toc517646399"/>
      <w:r>
        <w:rPr>
          <w:rFonts w:hint="eastAsia" w:asciiTheme="minorEastAsia" w:hAnsiTheme="minorEastAsia" w:eastAsiaTheme="minorEastAsia" w:cstheme="minorEastAsia"/>
          <w:kern w:val="0"/>
          <w:sz w:val="24"/>
          <w:highlight w:val="none"/>
          <w:lang w:eastAsia="zh-CN"/>
        </w:rPr>
        <w:t>供应商</w:t>
      </w:r>
      <w:r>
        <w:rPr>
          <w:rFonts w:hint="eastAsia" w:asciiTheme="minorEastAsia" w:hAnsiTheme="minorEastAsia" w:eastAsiaTheme="minorEastAsia" w:cstheme="minorEastAsia"/>
          <w:sz w:val="24"/>
          <w:highlight w:val="none"/>
        </w:rPr>
        <w:t>：___________________________</w:t>
      </w:r>
      <w:r>
        <w:rPr>
          <w:rFonts w:hint="eastAsia" w:asciiTheme="minorEastAsia" w:hAnsiTheme="minorEastAsia" w:eastAsiaTheme="minorEastAsia" w:cstheme="minorEastAsia"/>
          <w:sz w:val="24"/>
          <w:highlight w:val="none"/>
          <w:lang w:eastAsia="zh-CN"/>
        </w:rPr>
        <w:t>（电子签章）</w:t>
      </w:r>
    </w:p>
    <w:p w14:paraId="32393E41">
      <w:pPr>
        <w:wordWrap w:val="0"/>
        <w:snapToGrid w:val="0"/>
        <w:spacing w:line="480" w:lineRule="auto"/>
        <w:jc w:val="left"/>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rPr>
        <w:t>法定代表人：</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lang w:eastAsia="zh-CN"/>
        </w:rPr>
        <w:t>（电子签名或电子签章）</w:t>
      </w:r>
    </w:p>
    <w:p w14:paraId="4171DF01">
      <w:pPr>
        <w:wordWrap w:val="0"/>
        <w:snapToGrid w:val="0"/>
        <w:spacing w:line="48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日期：</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年</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月</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日</w:t>
      </w:r>
    </w:p>
    <w:p w14:paraId="47CC0884">
      <w:pPr>
        <w:pStyle w:val="11"/>
        <w:wordWrap w:val="0"/>
        <w:ind w:firstLine="480"/>
        <w:rPr>
          <w:rFonts w:asciiTheme="minorEastAsia" w:hAnsiTheme="minorEastAsia" w:eastAsiaTheme="minorEastAsia" w:cstheme="minorEastAsia"/>
          <w:sz w:val="24"/>
          <w:highlight w:val="none"/>
        </w:rPr>
      </w:pPr>
    </w:p>
    <w:p w14:paraId="61674E96">
      <w:pPr>
        <w:pStyle w:val="11"/>
        <w:wordWrap w:val="0"/>
        <w:ind w:firstLine="480"/>
        <w:rPr>
          <w:rFonts w:asciiTheme="minorEastAsia" w:hAnsiTheme="minorEastAsia" w:eastAsiaTheme="minorEastAsia" w:cstheme="minorEastAsia"/>
          <w:sz w:val="24"/>
          <w:highlight w:val="none"/>
        </w:rPr>
      </w:pPr>
    </w:p>
    <w:p w14:paraId="18267FBB">
      <w:pPr>
        <w:pStyle w:val="11"/>
        <w:wordWrap w:val="0"/>
        <w:rPr>
          <w:rFonts w:asciiTheme="minorEastAsia" w:hAnsiTheme="minorEastAsia" w:eastAsiaTheme="minorEastAsia" w:cstheme="minorEastAsia"/>
          <w:highlight w:val="none"/>
        </w:rPr>
      </w:pPr>
    </w:p>
    <w:p w14:paraId="18D77765">
      <w:pPr>
        <w:pStyle w:val="11"/>
        <w:wordWrap w:val="0"/>
        <w:rPr>
          <w:rFonts w:asciiTheme="minorEastAsia" w:hAnsiTheme="minorEastAsia" w:eastAsiaTheme="minorEastAsia" w:cstheme="minorEastAsia"/>
          <w:highlight w:val="none"/>
        </w:rPr>
      </w:pPr>
    </w:p>
    <w:p w14:paraId="05B28290">
      <w:pPr>
        <w:pStyle w:val="11"/>
        <w:wordWrap w:val="0"/>
        <w:rPr>
          <w:rFonts w:asciiTheme="minorEastAsia" w:hAnsiTheme="minorEastAsia" w:eastAsiaTheme="minorEastAsia" w:cstheme="minorEastAsia"/>
          <w:highlight w:val="none"/>
        </w:rPr>
      </w:pPr>
    </w:p>
    <w:p w14:paraId="2E58F383">
      <w:pPr>
        <w:pStyle w:val="11"/>
        <w:wordWrap w:val="0"/>
        <w:rPr>
          <w:rFonts w:asciiTheme="minorEastAsia" w:hAnsiTheme="minorEastAsia" w:eastAsiaTheme="minorEastAsia" w:cstheme="minorEastAsia"/>
          <w:highlight w:val="none"/>
        </w:rPr>
      </w:pPr>
    </w:p>
    <w:p w14:paraId="7FDEB6D7">
      <w:pPr>
        <w:pStyle w:val="11"/>
        <w:wordWrap w:val="0"/>
        <w:rPr>
          <w:rFonts w:asciiTheme="minorEastAsia" w:hAnsiTheme="minorEastAsia" w:eastAsiaTheme="minorEastAsia" w:cstheme="minorEastAsia"/>
          <w:highlight w:val="none"/>
        </w:rPr>
      </w:pPr>
    </w:p>
    <w:p w14:paraId="15CBB052">
      <w:pPr>
        <w:pStyle w:val="11"/>
        <w:wordWrap w:val="0"/>
        <w:rPr>
          <w:rFonts w:asciiTheme="minorEastAsia" w:hAnsiTheme="minorEastAsia" w:eastAsiaTheme="minorEastAsia" w:cstheme="minorEastAsia"/>
          <w:highlight w:val="none"/>
        </w:rPr>
      </w:pPr>
    </w:p>
    <w:p w14:paraId="1B945773">
      <w:pPr>
        <w:wordWrap w:val="0"/>
        <w:autoSpaceDE w:val="0"/>
        <w:autoSpaceDN w:val="0"/>
        <w:adjustRightInd w:val="0"/>
        <w:spacing w:line="360" w:lineRule="auto"/>
        <w:ind w:firstLine="562"/>
        <w:jc w:val="center"/>
        <w:rPr>
          <w:rFonts w:asciiTheme="minorEastAsia" w:hAnsiTheme="minorEastAsia" w:eastAsiaTheme="minorEastAsia" w:cstheme="minorEastAsia"/>
          <w:b/>
          <w:kern w:val="0"/>
          <w:sz w:val="28"/>
          <w:szCs w:val="28"/>
          <w:highlight w:val="none"/>
        </w:rPr>
      </w:pPr>
      <w:r>
        <w:rPr>
          <w:rFonts w:hint="eastAsia" w:asciiTheme="minorEastAsia" w:hAnsiTheme="minorEastAsia" w:eastAsiaTheme="minorEastAsia" w:cstheme="minorEastAsia"/>
          <w:b/>
          <w:kern w:val="0"/>
          <w:sz w:val="28"/>
          <w:szCs w:val="28"/>
          <w:highlight w:val="none"/>
        </w:rPr>
        <w:t>（</w:t>
      </w:r>
      <w:r>
        <w:rPr>
          <w:rFonts w:hint="eastAsia" w:asciiTheme="minorEastAsia" w:hAnsiTheme="minorEastAsia" w:eastAsiaTheme="minorEastAsia" w:cstheme="minorEastAsia"/>
          <w:b/>
          <w:kern w:val="0"/>
          <w:sz w:val="28"/>
          <w:szCs w:val="28"/>
          <w:highlight w:val="none"/>
          <w:lang w:val="en-US" w:eastAsia="zh-CN"/>
        </w:rPr>
        <w:t>二</w:t>
      </w:r>
      <w:r>
        <w:rPr>
          <w:rFonts w:hint="eastAsia" w:asciiTheme="minorEastAsia" w:hAnsiTheme="minorEastAsia" w:eastAsiaTheme="minorEastAsia" w:cstheme="minorEastAsia"/>
          <w:b/>
          <w:kern w:val="0"/>
          <w:sz w:val="28"/>
          <w:szCs w:val="28"/>
          <w:highlight w:val="none"/>
        </w:rPr>
        <w:t>）</w:t>
      </w:r>
      <w:r>
        <w:rPr>
          <w:rFonts w:hint="eastAsia" w:asciiTheme="minorEastAsia" w:hAnsiTheme="minorEastAsia" w:eastAsiaTheme="minorEastAsia" w:cstheme="minorEastAsia"/>
          <w:b/>
          <w:kern w:val="0"/>
          <w:sz w:val="28"/>
          <w:szCs w:val="36"/>
          <w:highlight w:val="none"/>
        </w:rPr>
        <w:t>磋商函</w:t>
      </w:r>
    </w:p>
    <w:p w14:paraId="510E2CE2">
      <w:pPr>
        <w:wordWrap w:val="0"/>
        <w:autoSpaceDE w:val="0"/>
        <w:autoSpaceDN w:val="0"/>
        <w:adjustRightInd w:val="0"/>
        <w:spacing w:line="360" w:lineRule="auto"/>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rPr>
        <w:t>（采购人名称):</w:t>
      </w:r>
    </w:p>
    <w:p w14:paraId="5A997B7A">
      <w:pPr>
        <w:wordWrap w:val="0"/>
        <w:autoSpaceDE w:val="0"/>
        <w:autoSpaceDN w:val="0"/>
        <w:adjustRightInd w:val="0"/>
        <w:spacing w:line="360" w:lineRule="auto"/>
        <w:ind w:firstLine="354" w:firstLineChars="150"/>
        <w:jc w:val="left"/>
        <w:rPr>
          <w:rFonts w:asciiTheme="minorEastAsia" w:hAnsiTheme="minorEastAsia" w:eastAsiaTheme="minorEastAsia" w:cstheme="minorEastAsia"/>
          <w:spacing w:val="-4"/>
          <w:kern w:val="0"/>
          <w:sz w:val="24"/>
          <w:highlight w:val="none"/>
        </w:rPr>
      </w:pPr>
      <w:r>
        <w:rPr>
          <w:rFonts w:hint="eastAsia" w:asciiTheme="minorEastAsia" w:hAnsiTheme="minorEastAsia" w:eastAsiaTheme="minorEastAsia" w:cstheme="minorEastAsia"/>
          <w:spacing w:val="-2"/>
          <w:kern w:val="0"/>
          <w:sz w:val="24"/>
          <w:highlight w:val="none"/>
        </w:rPr>
        <w:t>1. 我方己仔细研究了</w:t>
      </w:r>
      <w:r>
        <w:rPr>
          <w:rFonts w:hint="eastAsia" w:asciiTheme="minorEastAsia" w:hAnsiTheme="minorEastAsia" w:eastAsiaTheme="minorEastAsia" w:cstheme="minorEastAsia"/>
          <w:spacing w:val="-2"/>
          <w:kern w:val="0"/>
          <w:sz w:val="24"/>
          <w:highlight w:val="none"/>
          <w:u w:val="single"/>
        </w:rPr>
        <w:t xml:space="preserve">                （项目名称）</w:t>
      </w:r>
      <w:r>
        <w:rPr>
          <w:rFonts w:hint="eastAsia" w:asciiTheme="minorEastAsia" w:hAnsiTheme="minorEastAsia" w:eastAsiaTheme="minorEastAsia" w:cstheme="minorEastAsia"/>
          <w:spacing w:val="-2"/>
          <w:kern w:val="0"/>
          <w:sz w:val="24"/>
          <w:highlight w:val="none"/>
        </w:rPr>
        <w:t>磋商文件的全部内容，愿</w:t>
      </w:r>
      <w:r>
        <w:rPr>
          <w:rFonts w:hint="eastAsia" w:asciiTheme="minorEastAsia" w:hAnsiTheme="minorEastAsia" w:eastAsiaTheme="minorEastAsia" w:cstheme="minorEastAsia"/>
          <w:kern w:val="0"/>
          <w:sz w:val="24"/>
          <w:highlight w:val="none"/>
        </w:rPr>
        <w:t>意以人民币（大写）</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rPr>
        <w:t>(￥</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rPr>
        <w:t>元)的总报价进行磋商，工期</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rPr>
        <w:t>日历天，按合同约定实施和完成承包工程，修补工程中的任何缺陷，工程质量达到</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spacing w:val="-4"/>
          <w:kern w:val="0"/>
          <w:sz w:val="24"/>
          <w:highlight w:val="none"/>
        </w:rPr>
        <w:t>。</w:t>
      </w:r>
    </w:p>
    <w:p w14:paraId="5192B34A">
      <w:pPr>
        <w:wordWrap w:val="0"/>
        <w:autoSpaceDE w:val="0"/>
        <w:autoSpaceDN w:val="0"/>
        <w:adjustRightInd w:val="0"/>
        <w:spacing w:line="360" w:lineRule="auto"/>
        <w:ind w:firstLine="360" w:firstLineChars="150"/>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 我方承诺在投标有效期内不补充、修改、替代或者撤回本投标文件。</w:t>
      </w:r>
    </w:p>
    <w:p w14:paraId="0B42F66B">
      <w:pPr>
        <w:wordWrap w:val="0"/>
        <w:autoSpaceDE w:val="0"/>
        <w:autoSpaceDN w:val="0"/>
        <w:adjustRightInd w:val="0"/>
        <w:spacing w:line="360" w:lineRule="auto"/>
        <w:ind w:firstLine="480" w:firstLineChars="200"/>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 如我方中标：</w:t>
      </w:r>
    </w:p>
    <w:p w14:paraId="2D14A89F">
      <w:pPr>
        <w:wordWrap w:val="0"/>
        <w:autoSpaceDE w:val="0"/>
        <w:autoSpaceDN w:val="0"/>
        <w:adjustRightInd w:val="0"/>
        <w:spacing w:line="360" w:lineRule="auto"/>
        <w:ind w:firstLine="360" w:firstLineChars="150"/>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 我方承诺在收到磋商通知书后，在磋商通知书规定的期限内与你方签订合同；</w:t>
      </w:r>
    </w:p>
    <w:p w14:paraId="56826CAF">
      <w:pPr>
        <w:wordWrap w:val="0"/>
        <w:autoSpaceDE w:val="0"/>
        <w:autoSpaceDN w:val="0"/>
        <w:adjustRightInd w:val="0"/>
        <w:spacing w:line="360" w:lineRule="auto"/>
        <w:ind w:firstLine="360" w:firstLineChars="150"/>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 随同本磋商函递交的磋商函附录属于合同文件的组成部分；</w:t>
      </w:r>
    </w:p>
    <w:p w14:paraId="5A8F2DD7">
      <w:pPr>
        <w:wordWrap w:val="0"/>
        <w:autoSpaceDE w:val="0"/>
        <w:autoSpaceDN w:val="0"/>
        <w:adjustRightInd w:val="0"/>
        <w:spacing w:line="360" w:lineRule="auto"/>
        <w:ind w:firstLine="360" w:firstLineChars="150"/>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 我方承诺在合同约定的期限内完成并移交全部合同工程。</w:t>
      </w:r>
    </w:p>
    <w:p w14:paraId="5D3ABD43">
      <w:pPr>
        <w:wordWrap w:val="0"/>
        <w:autoSpaceDE w:val="0"/>
        <w:autoSpaceDN w:val="0"/>
        <w:adjustRightInd w:val="0"/>
        <w:spacing w:line="360" w:lineRule="auto"/>
        <w:ind w:firstLine="480" w:firstLineChars="200"/>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 我方在此声明，所递交的磋商响应文件及有关资料内容完整、真实和准确。</w:t>
      </w:r>
      <w:r>
        <w:rPr>
          <w:rFonts w:hint="eastAsia" w:asciiTheme="minorEastAsia" w:hAnsiTheme="minorEastAsia" w:eastAsiaTheme="minorEastAsia" w:cstheme="minorEastAsia"/>
          <w:kern w:val="0"/>
          <w:sz w:val="24"/>
          <w:highlight w:val="none"/>
        </w:rPr>
        <w:tab/>
      </w:r>
    </w:p>
    <w:p w14:paraId="45DF09E1">
      <w:pPr>
        <w:wordWrap w:val="0"/>
        <w:autoSpaceDE w:val="0"/>
        <w:autoSpaceDN w:val="0"/>
        <w:adjustRightInd w:val="0"/>
        <w:spacing w:line="360" w:lineRule="auto"/>
        <w:ind w:firstLine="480" w:firstLineChars="200"/>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xml:space="preserve">5. </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rPr>
        <w:t>(其它补充说明)。</w:t>
      </w:r>
    </w:p>
    <w:p w14:paraId="088FCDB4">
      <w:pPr>
        <w:wordWrap w:val="0"/>
        <w:autoSpaceDE w:val="0"/>
        <w:autoSpaceDN w:val="0"/>
        <w:adjustRightInd w:val="0"/>
        <w:spacing w:line="360" w:lineRule="auto"/>
        <w:jc w:val="left"/>
        <w:rPr>
          <w:rFonts w:asciiTheme="minorEastAsia" w:hAnsiTheme="minorEastAsia" w:eastAsiaTheme="minorEastAsia" w:cstheme="minorEastAsia"/>
          <w:kern w:val="0"/>
          <w:sz w:val="24"/>
          <w:highlight w:val="none"/>
        </w:rPr>
      </w:pPr>
    </w:p>
    <w:p w14:paraId="546FA17F">
      <w:pPr>
        <w:wordWrap w:val="0"/>
        <w:autoSpaceDE w:val="0"/>
        <w:autoSpaceDN w:val="0"/>
        <w:adjustRightInd w:val="0"/>
        <w:spacing w:line="360" w:lineRule="auto"/>
        <w:ind w:firstLine="2940" w:firstLineChars="1225"/>
        <w:jc w:val="left"/>
        <w:rPr>
          <w:rFonts w:hint="eastAsia" w:asciiTheme="minorEastAsia" w:hAnsiTheme="minorEastAsia" w:eastAsiaTheme="minorEastAsia" w:cstheme="minorEastAsia"/>
          <w:bCs/>
          <w:kern w:val="0"/>
          <w:sz w:val="24"/>
          <w:highlight w:val="none"/>
          <w:u w:val="single"/>
          <w:lang w:eastAsia="zh-CN"/>
        </w:rPr>
      </w:pPr>
      <w:r>
        <w:rPr>
          <w:rFonts w:hint="eastAsia" w:asciiTheme="minorEastAsia" w:hAnsiTheme="minorEastAsia" w:eastAsiaTheme="minorEastAsia" w:cstheme="minorEastAsia"/>
          <w:bCs/>
          <w:kern w:val="0"/>
          <w:sz w:val="24"/>
          <w:highlight w:val="none"/>
          <w:lang w:eastAsia="zh-CN"/>
        </w:rPr>
        <w:t>供应商</w:t>
      </w:r>
      <w:r>
        <w:rPr>
          <w:rFonts w:hint="eastAsia" w:asciiTheme="minorEastAsia" w:hAnsiTheme="minorEastAsia" w:eastAsiaTheme="minorEastAsia" w:cstheme="minorEastAsia"/>
          <w:bCs/>
          <w:kern w:val="0"/>
          <w:sz w:val="24"/>
          <w:highlight w:val="none"/>
        </w:rPr>
        <w:t>：</w:t>
      </w:r>
      <w:r>
        <w:rPr>
          <w:rFonts w:hint="eastAsia" w:asciiTheme="minorEastAsia" w:hAnsiTheme="minorEastAsia" w:eastAsiaTheme="minorEastAsia" w:cstheme="minorEastAsia"/>
          <w:bCs/>
          <w:kern w:val="0"/>
          <w:sz w:val="24"/>
          <w:highlight w:val="none"/>
          <w:u w:val="single"/>
        </w:rPr>
        <w:t xml:space="preserve">                    </w:t>
      </w:r>
      <w:r>
        <w:rPr>
          <w:rFonts w:hint="eastAsia" w:asciiTheme="minorEastAsia" w:hAnsiTheme="minorEastAsia" w:eastAsiaTheme="minorEastAsia" w:cstheme="minorEastAsia"/>
          <w:bCs/>
          <w:kern w:val="0"/>
          <w:sz w:val="24"/>
          <w:highlight w:val="none"/>
          <w:u w:val="single"/>
          <w:lang w:eastAsia="zh-CN"/>
        </w:rPr>
        <w:t>（电子签章）</w:t>
      </w:r>
    </w:p>
    <w:p w14:paraId="1CB39EC3">
      <w:pPr>
        <w:wordWrap w:val="0"/>
        <w:autoSpaceDE w:val="0"/>
        <w:autoSpaceDN w:val="0"/>
        <w:adjustRightInd w:val="0"/>
        <w:spacing w:line="360" w:lineRule="auto"/>
        <w:ind w:firstLine="2940" w:firstLineChars="1225"/>
        <w:jc w:val="left"/>
        <w:rPr>
          <w:rFonts w:hint="eastAsia" w:asciiTheme="minorEastAsia" w:hAnsiTheme="minorEastAsia" w:eastAsiaTheme="minorEastAsia" w:cstheme="minorEastAsia"/>
          <w:bCs/>
          <w:kern w:val="0"/>
          <w:sz w:val="24"/>
          <w:highlight w:val="none"/>
          <w:lang w:eastAsia="zh-CN"/>
        </w:rPr>
      </w:pPr>
      <w:r>
        <w:rPr>
          <w:rFonts w:hint="eastAsia" w:asciiTheme="minorEastAsia" w:hAnsiTheme="minorEastAsia" w:eastAsiaTheme="minorEastAsia" w:cstheme="minorEastAsia"/>
          <w:bCs/>
          <w:kern w:val="0"/>
          <w:sz w:val="24"/>
          <w:highlight w:val="none"/>
        </w:rPr>
        <w:t>法定代表人:</w:t>
      </w:r>
      <w:r>
        <w:rPr>
          <w:rFonts w:hint="eastAsia" w:asciiTheme="minorEastAsia" w:hAnsiTheme="minorEastAsia" w:eastAsiaTheme="minorEastAsia" w:cstheme="minorEastAsia"/>
          <w:bCs/>
          <w:kern w:val="0"/>
          <w:sz w:val="24"/>
          <w:highlight w:val="none"/>
          <w:u w:val="single"/>
        </w:rPr>
        <w:t xml:space="preserve">        </w:t>
      </w:r>
      <w:r>
        <w:rPr>
          <w:rFonts w:hint="eastAsia" w:asciiTheme="minorEastAsia" w:hAnsiTheme="minorEastAsia" w:eastAsiaTheme="minorEastAsia" w:cstheme="minorEastAsia"/>
          <w:bCs/>
          <w:kern w:val="0"/>
          <w:sz w:val="24"/>
          <w:highlight w:val="none"/>
          <w:u w:val="single"/>
          <w:lang w:eastAsia="zh-CN"/>
        </w:rPr>
        <w:t>（电子签名或电子签章）</w:t>
      </w:r>
    </w:p>
    <w:p w14:paraId="60E770CA">
      <w:pPr>
        <w:wordWrap w:val="0"/>
        <w:autoSpaceDE w:val="0"/>
        <w:autoSpaceDN w:val="0"/>
        <w:adjustRightInd w:val="0"/>
        <w:spacing w:line="360" w:lineRule="auto"/>
        <w:ind w:firstLine="2940" w:firstLineChars="1225"/>
        <w:jc w:val="left"/>
        <w:rPr>
          <w:rFonts w:asciiTheme="minorEastAsia" w:hAnsiTheme="minorEastAsia" w:eastAsiaTheme="minorEastAsia" w:cstheme="minorEastAsia"/>
          <w:bCs/>
          <w:kern w:val="0"/>
          <w:sz w:val="24"/>
          <w:highlight w:val="none"/>
          <w:u w:val="single"/>
        </w:rPr>
      </w:pPr>
      <w:r>
        <w:rPr>
          <w:rFonts w:hint="eastAsia" w:asciiTheme="minorEastAsia" w:hAnsiTheme="minorEastAsia" w:eastAsiaTheme="minorEastAsia" w:cstheme="minorEastAsia"/>
          <w:bCs/>
          <w:kern w:val="0"/>
          <w:sz w:val="24"/>
          <w:highlight w:val="none"/>
        </w:rPr>
        <w:t>地址：</w:t>
      </w:r>
      <w:r>
        <w:rPr>
          <w:rFonts w:hint="eastAsia" w:asciiTheme="minorEastAsia" w:hAnsiTheme="minorEastAsia" w:eastAsiaTheme="minorEastAsia" w:cstheme="minorEastAsia"/>
          <w:bCs/>
          <w:kern w:val="0"/>
          <w:sz w:val="24"/>
          <w:highlight w:val="none"/>
          <w:u w:val="single"/>
        </w:rPr>
        <w:t xml:space="preserve">                               </w:t>
      </w:r>
    </w:p>
    <w:p w14:paraId="79F08CCA">
      <w:pPr>
        <w:wordWrap w:val="0"/>
        <w:autoSpaceDE w:val="0"/>
        <w:autoSpaceDN w:val="0"/>
        <w:adjustRightInd w:val="0"/>
        <w:spacing w:line="360" w:lineRule="auto"/>
        <w:ind w:firstLine="2940" w:firstLineChars="1225"/>
        <w:jc w:val="left"/>
        <w:rPr>
          <w:rFonts w:asciiTheme="minorEastAsia" w:hAnsiTheme="minorEastAsia" w:eastAsiaTheme="minorEastAsia" w:cstheme="minorEastAsia"/>
          <w:bCs/>
          <w:kern w:val="0"/>
          <w:sz w:val="24"/>
          <w:highlight w:val="none"/>
          <w:u w:val="single"/>
        </w:rPr>
      </w:pPr>
      <w:r>
        <w:rPr>
          <w:rFonts w:hint="eastAsia" w:asciiTheme="minorEastAsia" w:hAnsiTheme="minorEastAsia" w:eastAsiaTheme="minorEastAsia" w:cstheme="minorEastAsia"/>
          <w:bCs/>
          <w:kern w:val="0"/>
          <w:sz w:val="24"/>
          <w:highlight w:val="none"/>
        </w:rPr>
        <w:t>网址：</w:t>
      </w:r>
      <w:r>
        <w:rPr>
          <w:rFonts w:hint="eastAsia" w:asciiTheme="minorEastAsia" w:hAnsiTheme="minorEastAsia" w:eastAsiaTheme="minorEastAsia" w:cstheme="minorEastAsia"/>
          <w:bCs/>
          <w:kern w:val="0"/>
          <w:sz w:val="24"/>
          <w:highlight w:val="none"/>
          <w:u w:val="single"/>
        </w:rPr>
        <w:t xml:space="preserve">                               </w:t>
      </w:r>
    </w:p>
    <w:p w14:paraId="59762FD5">
      <w:pPr>
        <w:wordWrap w:val="0"/>
        <w:autoSpaceDE w:val="0"/>
        <w:autoSpaceDN w:val="0"/>
        <w:adjustRightInd w:val="0"/>
        <w:spacing w:line="360" w:lineRule="auto"/>
        <w:ind w:firstLine="2940" w:firstLineChars="1225"/>
        <w:jc w:val="left"/>
        <w:rPr>
          <w:rFonts w:asciiTheme="minorEastAsia" w:hAnsiTheme="minorEastAsia" w:eastAsiaTheme="minorEastAsia" w:cstheme="minorEastAsia"/>
          <w:bCs/>
          <w:kern w:val="0"/>
          <w:sz w:val="24"/>
          <w:highlight w:val="none"/>
          <w:u w:val="single"/>
        </w:rPr>
      </w:pPr>
      <w:r>
        <w:rPr>
          <w:rFonts w:hint="eastAsia" w:asciiTheme="minorEastAsia" w:hAnsiTheme="minorEastAsia" w:eastAsiaTheme="minorEastAsia" w:cstheme="minorEastAsia"/>
          <w:bCs/>
          <w:kern w:val="0"/>
          <w:sz w:val="24"/>
          <w:highlight w:val="none"/>
        </w:rPr>
        <w:t>电话：</w:t>
      </w:r>
      <w:r>
        <w:rPr>
          <w:rFonts w:hint="eastAsia" w:asciiTheme="minorEastAsia" w:hAnsiTheme="minorEastAsia" w:eastAsiaTheme="minorEastAsia" w:cstheme="minorEastAsia"/>
          <w:bCs/>
          <w:kern w:val="0"/>
          <w:sz w:val="24"/>
          <w:highlight w:val="none"/>
          <w:u w:val="single"/>
        </w:rPr>
        <w:t xml:space="preserve">                               </w:t>
      </w:r>
    </w:p>
    <w:p w14:paraId="67E9870C">
      <w:pPr>
        <w:wordWrap w:val="0"/>
        <w:autoSpaceDE w:val="0"/>
        <w:autoSpaceDN w:val="0"/>
        <w:adjustRightInd w:val="0"/>
        <w:spacing w:line="360" w:lineRule="auto"/>
        <w:ind w:firstLine="2940" w:firstLineChars="1225"/>
        <w:jc w:val="left"/>
        <w:rPr>
          <w:rFonts w:asciiTheme="minorEastAsia" w:hAnsiTheme="minorEastAsia" w:eastAsiaTheme="minorEastAsia" w:cstheme="minorEastAsia"/>
          <w:bCs/>
          <w:kern w:val="0"/>
          <w:sz w:val="24"/>
          <w:highlight w:val="none"/>
          <w:u w:val="single"/>
        </w:rPr>
      </w:pPr>
      <w:r>
        <w:rPr>
          <w:rFonts w:hint="eastAsia" w:asciiTheme="minorEastAsia" w:hAnsiTheme="minorEastAsia" w:eastAsiaTheme="minorEastAsia" w:cstheme="minorEastAsia"/>
          <w:bCs/>
          <w:kern w:val="0"/>
          <w:sz w:val="24"/>
          <w:highlight w:val="none"/>
        </w:rPr>
        <w:t>传真：</w:t>
      </w:r>
      <w:r>
        <w:rPr>
          <w:rFonts w:hint="eastAsia" w:asciiTheme="minorEastAsia" w:hAnsiTheme="minorEastAsia" w:eastAsiaTheme="minorEastAsia" w:cstheme="minorEastAsia"/>
          <w:bCs/>
          <w:kern w:val="0"/>
          <w:sz w:val="24"/>
          <w:highlight w:val="none"/>
          <w:u w:val="single"/>
        </w:rPr>
        <w:t xml:space="preserve">                               </w:t>
      </w:r>
    </w:p>
    <w:p w14:paraId="7DD7CCEE">
      <w:pPr>
        <w:wordWrap w:val="0"/>
        <w:autoSpaceDE w:val="0"/>
        <w:autoSpaceDN w:val="0"/>
        <w:adjustRightInd w:val="0"/>
        <w:spacing w:line="360" w:lineRule="auto"/>
        <w:ind w:firstLine="2940" w:firstLineChars="1225"/>
        <w:jc w:val="left"/>
        <w:rPr>
          <w:rFonts w:asciiTheme="minorEastAsia" w:hAnsiTheme="minorEastAsia" w:eastAsiaTheme="minorEastAsia" w:cstheme="minorEastAsia"/>
          <w:b/>
          <w:kern w:val="0"/>
          <w:sz w:val="24"/>
          <w:highlight w:val="none"/>
          <w:u w:val="single"/>
        </w:rPr>
      </w:pPr>
      <w:r>
        <w:rPr>
          <w:rFonts w:hint="eastAsia" w:asciiTheme="minorEastAsia" w:hAnsiTheme="minorEastAsia" w:eastAsiaTheme="minorEastAsia" w:cstheme="minorEastAsia"/>
          <w:bCs/>
          <w:kern w:val="0"/>
          <w:sz w:val="24"/>
          <w:highlight w:val="none"/>
        </w:rPr>
        <w:t>邮政编码：</w:t>
      </w:r>
      <w:r>
        <w:rPr>
          <w:rFonts w:hint="eastAsia" w:asciiTheme="minorEastAsia" w:hAnsiTheme="minorEastAsia" w:eastAsiaTheme="minorEastAsia" w:cstheme="minorEastAsia"/>
          <w:b/>
          <w:kern w:val="0"/>
          <w:sz w:val="24"/>
          <w:highlight w:val="none"/>
          <w:u w:val="single"/>
        </w:rPr>
        <w:t xml:space="preserve">                           </w:t>
      </w:r>
    </w:p>
    <w:p w14:paraId="1FA3ABB8">
      <w:pPr>
        <w:wordWrap w:val="0"/>
        <w:autoSpaceDE w:val="0"/>
        <w:autoSpaceDN w:val="0"/>
        <w:adjustRightInd w:val="0"/>
        <w:spacing w:line="360" w:lineRule="auto"/>
        <w:ind w:firstLine="2940" w:firstLineChars="1225"/>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xml:space="preserve">日期： </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rPr>
        <w:t>年</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rPr>
        <w:t>月</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rPr>
        <w:t>日</w:t>
      </w:r>
    </w:p>
    <w:p w14:paraId="7F75D2D8">
      <w:pPr>
        <w:wordWrap w:val="0"/>
        <w:spacing w:line="360" w:lineRule="auto"/>
        <w:rPr>
          <w:rFonts w:asciiTheme="minorEastAsia" w:hAnsiTheme="minorEastAsia" w:eastAsiaTheme="minorEastAsia" w:cstheme="minorEastAsia"/>
          <w:szCs w:val="21"/>
          <w:highlight w:val="none"/>
        </w:rPr>
      </w:pPr>
    </w:p>
    <w:p w14:paraId="2C0827AF">
      <w:pPr>
        <w:wordWrap w:val="0"/>
        <w:spacing w:line="360" w:lineRule="auto"/>
        <w:rPr>
          <w:rFonts w:asciiTheme="minorEastAsia" w:hAnsiTheme="minorEastAsia" w:eastAsiaTheme="minorEastAsia" w:cstheme="minorEastAsia"/>
          <w:szCs w:val="21"/>
          <w:highlight w:val="none"/>
        </w:rPr>
      </w:pPr>
    </w:p>
    <w:p w14:paraId="46EC0139">
      <w:pPr>
        <w:wordWrap w:val="0"/>
        <w:spacing w:line="360" w:lineRule="auto"/>
        <w:rPr>
          <w:rFonts w:asciiTheme="minorEastAsia" w:hAnsiTheme="minorEastAsia" w:eastAsiaTheme="minorEastAsia" w:cstheme="minorEastAsia"/>
          <w:szCs w:val="21"/>
          <w:highlight w:val="none"/>
        </w:rPr>
      </w:pPr>
    </w:p>
    <w:p w14:paraId="1FAC20DD">
      <w:pPr>
        <w:wordWrap w:val="0"/>
        <w:spacing w:line="360" w:lineRule="auto"/>
        <w:rPr>
          <w:rFonts w:asciiTheme="minorEastAsia" w:hAnsiTheme="minorEastAsia" w:eastAsiaTheme="minorEastAsia" w:cstheme="minorEastAsia"/>
          <w:szCs w:val="21"/>
          <w:highlight w:val="none"/>
        </w:rPr>
      </w:pPr>
    </w:p>
    <w:p w14:paraId="1CEB9255">
      <w:pPr>
        <w:wordWrap w:val="0"/>
        <w:spacing w:line="360" w:lineRule="auto"/>
        <w:ind w:firstLine="480"/>
        <w:rPr>
          <w:rFonts w:asciiTheme="minorEastAsia" w:hAnsiTheme="minorEastAsia" w:eastAsiaTheme="minorEastAsia" w:cstheme="minorEastAsia"/>
          <w:b/>
          <w:szCs w:val="21"/>
          <w:highlight w:val="none"/>
        </w:rPr>
      </w:pPr>
    </w:p>
    <w:p w14:paraId="4F4F4560">
      <w:pPr>
        <w:wordWrap w:val="0"/>
        <w:spacing w:line="360" w:lineRule="auto"/>
        <w:ind w:firstLine="482"/>
        <w:jc w:val="center"/>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Cs w:val="21"/>
          <w:highlight w:val="none"/>
        </w:rPr>
        <w:br w:type="page"/>
      </w:r>
      <w:r>
        <w:rPr>
          <w:rFonts w:hint="eastAsia" w:asciiTheme="minorEastAsia" w:hAnsiTheme="minorEastAsia" w:eastAsiaTheme="minorEastAsia" w:cstheme="minorEastAsia"/>
          <w:b/>
          <w:sz w:val="28"/>
          <w:szCs w:val="28"/>
          <w:highlight w:val="none"/>
        </w:rPr>
        <w:t>（</w:t>
      </w:r>
      <w:r>
        <w:rPr>
          <w:rFonts w:hint="eastAsia" w:asciiTheme="minorEastAsia" w:hAnsiTheme="minorEastAsia" w:eastAsiaTheme="minorEastAsia" w:cstheme="minorEastAsia"/>
          <w:b/>
          <w:sz w:val="28"/>
          <w:szCs w:val="28"/>
          <w:highlight w:val="none"/>
          <w:lang w:val="en-US" w:eastAsia="zh-CN"/>
        </w:rPr>
        <w:t>三</w:t>
      </w:r>
      <w:r>
        <w:rPr>
          <w:rFonts w:hint="eastAsia" w:asciiTheme="minorEastAsia" w:hAnsiTheme="minorEastAsia" w:eastAsiaTheme="minorEastAsia" w:cstheme="minorEastAsia"/>
          <w:b/>
          <w:sz w:val="28"/>
          <w:szCs w:val="28"/>
          <w:highlight w:val="none"/>
        </w:rPr>
        <w:t>）磋商函附录</w:t>
      </w:r>
    </w:p>
    <w:p w14:paraId="5BAB4E34">
      <w:pPr>
        <w:wordWrap w:val="0"/>
        <w:adjustRightInd w:val="0"/>
        <w:snapToGrid w:val="0"/>
        <w:spacing w:line="360" w:lineRule="auto"/>
        <w:jc w:val="center"/>
        <w:rPr>
          <w:rFonts w:asciiTheme="minorEastAsia" w:hAnsiTheme="minorEastAsia" w:eastAsiaTheme="minorEastAsia" w:cstheme="minorEastAsia"/>
          <w:kern w:val="0"/>
          <w:sz w:val="24"/>
          <w:highlight w:val="none"/>
        </w:rPr>
      </w:pPr>
    </w:p>
    <w:p w14:paraId="3D8F317B">
      <w:pPr>
        <w:wordWrap w:val="0"/>
        <w:adjustRightInd w:val="0"/>
        <w:snapToGrid w:val="0"/>
        <w:spacing w:line="360" w:lineRule="auto"/>
        <w:jc w:val="left"/>
        <w:rPr>
          <w:rFonts w:asciiTheme="minorEastAsia" w:hAnsiTheme="minorEastAsia" w:eastAsiaTheme="minorEastAsia" w:cstheme="minorEastAsia"/>
          <w:kern w:val="0"/>
          <w:sz w:val="24"/>
          <w:highlight w:val="none"/>
          <w:u w:val="single"/>
        </w:rPr>
      </w:pPr>
      <w:r>
        <w:rPr>
          <w:rFonts w:hint="eastAsia" w:asciiTheme="minorEastAsia" w:hAnsiTheme="minorEastAsia" w:eastAsiaTheme="minorEastAsia" w:cstheme="minorEastAsia"/>
          <w:kern w:val="0"/>
          <w:sz w:val="24"/>
          <w:highlight w:val="none"/>
          <w:lang w:eastAsia="zh-CN"/>
        </w:rPr>
        <w:t>项目名称</w:t>
      </w:r>
      <w:r>
        <w:rPr>
          <w:rFonts w:hint="eastAsia" w:asciiTheme="minorEastAsia" w:hAnsiTheme="minorEastAsia" w:eastAsiaTheme="minorEastAsia" w:cstheme="minorEastAsia"/>
          <w:kern w:val="0"/>
          <w:sz w:val="24"/>
          <w:highlight w:val="none"/>
        </w:rPr>
        <w:t>：</w:t>
      </w:r>
      <w:r>
        <w:rPr>
          <w:rFonts w:hint="eastAsia" w:asciiTheme="minorEastAsia" w:hAnsiTheme="minorEastAsia" w:eastAsiaTheme="minorEastAsia" w:cstheme="minorEastAsia"/>
          <w:kern w:val="0"/>
          <w:sz w:val="24"/>
          <w:highlight w:val="none"/>
          <w:u w:val="single"/>
        </w:rPr>
        <w:t>__________________</w:t>
      </w:r>
    </w:p>
    <w:p w14:paraId="440C868C">
      <w:pPr>
        <w:pStyle w:val="11"/>
        <w:wordWrap w:val="0"/>
        <w:ind w:left="0" w:leftChars="0" w:firstLine="0" w:firstLineChars="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0"/>
          <w:sz w:val="24"/>
          <w:highlight w:val="none"/>
        </w:rPr>
        <w:t>招标编号：</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rPr>
        <w:t xml:space="preserve">                           </w:t>
      </w:r>
      <w:r>
        <w:rPr>
          <w:rFonts w:hint="eastAsia" w:asciiTheme="minorEastAsia" w:hAnsiTheme="minorEastAsia" w:eastAsiaTheme="minorEastAsia" w:cstheme="minorEastAsia"/>
          <w:sz w:val="24"/>
          <w:highlight w:val="none"/>
        </w:rPr>
        <w:t xml:space="preserve">  </w:t>
      </w:r>
    </w:p>
    <w:tbl>
      <w:tblPr>
        <w:tblStyle w:val="24"/>
        <w:tblW w:w="9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
        <w:gridCol w:w="3104"/>
        <w:gridCol w:w="1635"/>
        <w:gridCol w:w="3116"/>
        <w:gridCol w:w="969"/>
      </w:tblGrid>
      <w:tr w14:paraId="08D1A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80" w:type="dxa"/>
            <w:vAlign w:val="center"/>
          </w:tcPr>
          <w:p w14:paraId="6BABDA68">
            <w:pPr>
              <w:wordWrap w:val="0"/>
              <w:adjustRightInd w:val="0"/>
              <w:snapToGrid w:val="0"/>
              <w:spacing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序 号</w:t>
            </w:r>
          </w:p>
        </w:tc>
        <w:tc>
          <w:tcPr>
            <w:tcW w:w="3104" w:type="dxa"/>
            <w:vAlign w:val="center"/>
          </w:tcPr>
          <w:p w14:paraId="29DB5918">
            <w:pPr>
              <w:wordWrap w:val="0"/>
              <w:adjustRightInd w:val="0"/>
              <w:snapToGrid w:val="0"/>
              <w:spacing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条款内容</w:t>
            </w:r>
          </w:p>
        </w:tc>
        <w:tc>
          <w:tcPr>
            <w:tcW w:w="1635" w:type="dxa"/>
            <w:vAlign w:val="center"/>
          </w:tcPr>
          <w:p w14:paraId="54C0DDD1">
            <w:pPr>
              <w:wordWrap w:val="0"/>
              <w:adjustRightInd w:val="0"/>
              <w:snapToGrid w:val="0"/>
              <w:spacing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合同条款号</w:t>
            </w:r>
          </w:p>
        </w:tc>
        <w:tc>
          <w:tcPr>
            <w:tcW w:w="3116" w:type="dxa"/>
            <w:vAlign w:val="center"/>
          </w:tcPr>
          <w:p w14:paraId="5363BED5">
            <w:pPr>
              <w:wordWrap w:val="0"/>
              <w:adjustRightInd w:val="0"/>
              <w:snapToGrid w:val="0"/>
              <w:spacing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约定内容</w:t>
            </w:r>
          </w:p>
        </w:tc>
        <w:tc>
          <w:tcPr>
            <w:tcW w:w="969" w:type="dxa"/>
            <w:vAlign w:val="center"/>
          </w:tcPr>
          <w:p w14:paraId="0012AE10">
            <w:pPr>
              <w:wordWrap w:val="0"/>
              <w:adjustRightInd w:val="0"/>
              <w:snapToGrid w:val="0"/>
              <w:spacing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备注</w:t>
            </w:r>
          </w:p>
        </w:tc>
      </w:tr>
      <w:tr w14:paraId="72CB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80" w:type="dxa"/>
            <w:vAlign w:val="center"/>
          </w:tcPr>
          <w:p w14:paraId="011F9764">
            <w:pPr>
              <w:wordWrap w:val="0"/>
              <w:adjustRightInd w:val="0"/>
              <w:snapToGrid w:val="0"/>
              <w:spacing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w:t>
            </w:r>
          </w:p>
        </w:tc>
        <w:tc>
          <w:tcPr>
            <w:tcW w:w="3104" w:type="dxa"/>
            <w:vAlign w:val="center"/>
          </w:tcPr>
          <w:p w14:paraId="40D3FB46">
            <w:pPr>
              <w:wordWrap w:val="0"/>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项目经理（建造师）及注册证书编号</w:t>
            </w:r>
          </w:p>
        </w:tc>
        <w:tc>
          <w:tcPr>
            <w:tcW w:w="1635" w:type="dxa"/>
            <w:tcMar>
              <w:left w:w="170" w:type="dxa"/>
            </w:tcMar>
            <w:vAlign w:val="center"/>
          </w:tcPr>
          <w:p w14:paraId="54F9A8E8">
            <w:pPr>
              <w:wordWrap w:val="0"/>
              <w:adjustRightInd w:val="0"/>
              <w:snapToGrid w:val="0"/>
              <w:spacing w:line="360" w:lineRule="auto"/>
              <w:jc w:val="left"/>
              <w:rPr>
                <w:rFonts w:asciiTheme="minorEastAsia" w:hAnsiTheme="minorEastAsia" w:eastAsiaTheme="minorEastAsia" w:cstheme="minorEastAsia"/>
                <w:kern w:val="0"/>
                <w:sz w:val="24"/>
                <w:highlight w:val="none"/>
              </w:rPr>
            </w:pPr>
          </w:p>
        </w:tc>
        <w:tc>
          <w:tcPr>
            <w:tcW w:w="3116" w:type="dxa"/>
            <w:vAlign w:val="center"/>
          </w:tcPr>
          <w:p w14:paraId="4B668D37">
            <w:pPr>
              <w:wordWrap w:val="0"/>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姓名：</w:t>
            </w:r>
            <w:r>
              <w:rPr>
                <w:rFonts w:hint="eastAsia" w:asciiTheme="minorEastAsia" w:hAnsiTheme="minorEastAsia" w:eastAsiaTheme="minorEastAsia" w:cstheme="minorEastAsia"/>
                <w:kern w:val="0"/>
                <w:sz w:val="24"/>
                <w:highlight w:val="none"/>
                <w:u w:val="single"/>
              </w:rPr>
              <w:t xml:space="preserve">          </w:t>
            </w:r>
          </w:p>
        </w:tc>
        <w:tc>
          <w:tcPr>
            <w:tcW w:w="969" w:type="dxa"/>
            <w:vAlign w:val="center"/>
          </w:tcPr>
          <w:p w14:paraId="7C0C877C">
            <w:pPr>
              <w:wordWrap w:val="0"/>
              <w:adjustRightInd w:val="0"/>
              <w:snapToGrid w:val="0"/>
              <w:spacing w:line="360" w:lineRule="auto"/>
              <w:jc w:val="center"/>
              <w:rPr>
                <w:rFonts w:asciiTheme="minorEastAsia" w:hAnsiTheme="minorEastAsia" w:eastAsiaTheme="minorEastAsia" w:cstheme="minorEastAsia"/>
                <w:kern w:val="0"/>
                <w:sz w:val="24"/>
                <w:highlight w:val="none"/>
              </w:rPr>
            </w:pPr>
          </w:p>
        </w:tc>
      </w:tr>
      <w:tr w14:paraId="068AB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80" w:type="dxa"/>
            <w:vAlign w:val="center"/>
          </w:tcPr>
          <w:p w14:paraId="2F31A02F">
            <w:pPr>
              <w:wordWrap w:val="0"/>
              <w:adjustRightInd w:val="0"/>
              <w:snapToGrid w:val="0"/>
              <w:spacing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w:t>
            </w:r>
          </w:p>
        </w:tc>
        <w:tc>
          <w:tcPr>
            <w:tcW w:w="3104" w:type="dxa"/>
            <w:vAlign w:val="center"/>
          </w:tcPr>
          <w:p w14:paraId="7B891832">
            <w:pPr>
              <w:wordWrap w:val="0"/>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工期</w:t>
            </w:r>
          </w:p>
        </w:tc>
        <w:tc>
          <w:tcPr>
            <w:tcW w:w="1635" w:type="dxa"/>
            <w:tcMar>
              <w:left w:w="170" w:type="dxa"/>
            </w:tcMar>
            <w:vAlign w:val="center"/>
          </w:tcPr>
          <w:p w14:paraId="17B1A65A">
            <w:pPr>
              <w:wordWrap w:val="0"/>
              <w:adjustRightInd w:val="0"/>
              <w:snapToGrid w:val="0"/>
              <w:spacing w:line="360" w:lineRule="auto"/>
              <w:jc w:val="left"/>
              <w:rPr>
                <w:rFonts w:asciiTheme="minorEastAsia" w:hAnsiTheme="minorEastAsia" w:eastAsiaTheme="minorEastAsia" w:cstheme="minorEastAsia"/>
                <w:kern w:val="0"/>
                <w:sz w:val="24"/>
                <w:highlight w:val="none"/>
              </w:rPr>
            </w:pPr>
          </w:p>
        </w:tc>
        <w:tc>
          <w:tcPr>
            <w:tcW w:w="3116" w:type="dxa"/>
            <w:vAlign w:val="center"/>
          </w:tcPr>
          <w:p w14:paraId="2BD53861">
            <w:pPr>
              <w:wordWrap w:val="0"/>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rPr>
              <w:t>日历天</w:t>
            </w:r>
          </w:p>
        </w:tc>
        <w:tc>
          <w:tcPr>
            <w:tcW w:w="969" w:type="dxa"/>
            <w:vAlign w:val="center"/>
          </w:tcPr>
          <w:p w14:paraId="3BC0E799">
            <w:pPr>
              <w:wordWrap w:val="0"/>
              <w:adjustRightInd w:val="0"/>
              <w:snapToGrid w:val="0"/>
              <w:spacing w:line="360" w:lineRule="auto"/>
              <w:jc w:val="center"/>
              <w:rPr>
                <w:rFonts w:asciiTheme="minorEastAsia" w:hAnsiTheme="minorEastAsia" w:eastAsiaTheme="minorEastAsia" w:cstheme="minorEastAsia"/>
                <w:kern w:val="0"/>
                <w:sz w:val="24"/>
                <w:highlight w:val="none"/>
              </w:rPr>
            </w:pPr>
          </w:p>
        </w:tc>
      </w:tr>
      <w:tr w14:paraId="4D875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80" w:type="dxa"/>
            <w:vAlign w:val="center"/>
          </w:tcPr>
          <w:p w14:paraId="49A9F8EB">
            <w:pPr>
              <w:wordWrap w:val="0"/>
              <w:adjustRightInd w:val="0"/>
              <w:snapToGrid w:val="0"/>
              <w:spacing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w:t>
            </w:r>
          </w:p>
        </w:tc>
        <w:tc>
          <w:tcPr>
            <w:tcW w:w="3104" w:type="dxa"/>
            <w:vAlign w:val="center"/>
          </w:tcPr>
          <w:p w14:paraId="39EDFAA6">
            <w:pPr>
              <w:wordWrap w:val="0"/>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缺陷责任期</w:t>
            </w:r>
          </w:p>
        </w:tc>
        <w:tc>
          <w:tcPr>
            <w:tcW w:w="1635" w:type="dxa"/>
            <w:tcMar>
              <w:left w:w="170" w:type="dxa"/>
            </w:tcMar>
            <w:vAlign w:val="center"/>
          </w:tcPr>
          <w:p w14:paraId="49E87CAB">
            <w:pPr>
              <w:wordWrap w:val="0"/>
              <w:adjustRightInd w:val="0"/>
              <w:snapToGrid w:val="0"/>
              <w:spacing w:line="360" w:lineRule="auto"/>
              <w:jc w:val="left"/>
              <w:rPr>
                <w:rFonts w:asciiTheme="minorEastAsia" w:hAnsiTheme="minorEastAsia" w:eastAsiaTheme="minorEastAsia" w:cstheme="minorEastAsia"/>
                <w:kern w:val="0"/>
                <w:sz w:val="24"/>
                <w:highlight w:val="none"/>
              </w:rPr>
            </w:pPr>
          </w:p>
        </w:tc>
        <w:tc>
          <w:tcPr>
            <w:tcW w:w="3116" w:type="dxa"/>
            <w:vAlign w:val="center"/>
          </w:tcPr>
          <w:p w14:paraId="380C3878">
            <w:pPr>
              <w:wordWrap w:val="0"/>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rPr>
              <w:t>个月</w:t>
            </w:r>
          </w:p>
        </w:tc>
        <w:tc>
          <w:tcPr>
            <w:tcW w:w="969" w:type="dxa"/>
            <w:vAlign w:val="center"/>
          </w:tcPr>
          <w:p w14:paraId="6FA13088">
            <w:pPr>
              <w:wordWrap w:val="0"/>
              <w:adjustRightInd w:val="0"/>
              <w:snapToGrid w:val="0"/>
              <w:spacing w:line="360" w:lineRule="auto"/>
              <w:jc w:val="center"/>
              <w:rPr>
                <w:rFonts w:asciiTheme="minorEastAsia" w:hAnsiTheme="minorEastAsia" w:eastAsiaTheme="minorEastAsia" w:cstheme="minorEastAsia"/>
                <w:kern w:val="0"/>
                <w:sz w:val="24"/>
                <w:highlight w:val="none"/>
              </w:rPr>
            </w:pPr>
          </w:p>
        </w:tc>
      </w:tr>
      <w:tr w14:paraId="75FF7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80" w:type="dxa"/>
            <w:vAlign w:val="center"/>
          </w:tcPr>
          <w:p w14:paraId="61512D44">
            <w:pPr>
              <w:wordWrap w:val="0"/>
              <w:adjustRightInd w:val="0"/>
              <w:snapToGrid w:val="0"/>
              <w:spacing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w:t>
            </w:r>
          </w:p>
        </w:tc>
        <w:tc>
          <w:tcPr>
            <w:tcW w:w="3104" w:type="dxa"/>
            <w:vAlign w:val="center"/>
          </w:tcPr>
          <w:p w14:paraId="60E953C6">
            <w:pPr>
              <w:wordWrap w:val="0"/>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逾期竣工违约金</w:t>
            </w:r>
          </w:p>
        </w:tc>
        <w:tc>
          <w:tcPr>
            <w:tcW w:w="1635" w:type="dxa"/>
            <w:tcMar>
              <w:left w:w="170" w:type="dxa"/>
            </w:tcMar>
            <w:vAlign w:val="center"/>
          </w:tcPr>
          <w:p w14:paraId="422A5406">
            <w:pPr>
              <w:wordWrap w:val="0"/>
              <w:adjustRightInd w:val="0"/>
              <w:snapToGrid w:val="0"/>
              <w:spacing w:line="360" w:lineRule="auto"/>
              <w:jc w:val="left"/>
              <w:rPr>
                <w:rFonts w:asciiTheme="minorEastAsia" w:hAnsiTheme="minorEastAsia" w:eastAsiaTheme="minorEastAsia" w:cstheme="minorEastAsia"/>
                <w:kern w:val="0"/>
                <w:sz w:val="24"/>
                <w:highlight w:val="none"/>
              </w:rPr>
            </w:pPr>
          </w:p>
        </w:tc>
        <w:tc>
          <w:tcPr>
            <w:tcW w:w="3116" w:type="dxa"/>
            <w:vAlign w:val="center"/>
          </w:tcPr>
          <w:p w14:paraId="3AE30C66">
            <w:pPr>
              <w:wordWrap w:val="0"/>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rPr>
              <w:t>元/天</w:t>
            </w:r>
          </w:p>
        </w:tc>
        <w:tc>
          <w:tcPr>
            <w:tcW w:w="969" w:type="dxa"/>
            <w:vAlign w:val="center"/>
          </w:tcPr>
          <w:p w14:paraId="18B57A54">
            <w:pPr>
              <w:wordWrap w:val="0"/>
              <w:adjustRightInd w:val="0"/>
              <w:snapToGrid w:val="0"/>
              <w:spacing w:line="360" w:lineRule="auto"/>
              <w:jc w:val="center"/>
              <w:rPr>
                <w:rFonts w:asciiTheme="minorEastAsia" w:hAnsiTheme="minorEastAsia" w:eastAsiaTheme="minorEastAsia" w:cstheme="minorEastAsia"/>
                <w:kern w:val="0"/>
                <w:sz w:val="24"/>
                <w:highlight w:val="none"/>
              </w:rPr>
            </w:pPr>
          </w:p>
        </w:tc>
      </w:tr>
      <w:tr w14:paraId="369D9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980" w:type="dxa"/>
            <w:vAlign w:val="center"/>
          </w:tcPr>
          <w:p w14:paraId="712989FC">
            <w:pPr>
              <w:wordWrap w:val="0"/>
              <w:adjustRightInd w:val="0"/>
              <w:snapToGrid w:val="0"/>
              <w:spacing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w:t>
            </w:r>
          </w:p>
        </w:tc>
        <w:tc>
          <w:tcPr>
            <w:tcW w:w="3104" w:type="dxa"/>
            <w:vAlign w:val="center"/>
          </w:tcPr>
          <w:p w14:paraId="5CBD97A8">
            <w:pPr>
              <w:wordWrap w:val="0"/>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质量标准</w:t>
            </w:r>
          </w:p>
        </w:tc>
        <w:tc>
          <w:tcPr>
            <w:tcW w:w="1635" w:type="dxa"/>
            <w:tcMar>
              <w:left w:w="170" w:type="dxa"/>
            </w:tcMar>
            <w:vAlign w:val="center"/>
          </w:tcPr>
          <w:p w14:paraId="7A9A5F08">
            <w:pPr>
              <w:wordWrap w:val="0"/>
              <w:adjustRightInd w:val="0"/>
              <w:snapToGrid w:val="0"/>
              <w:spacing w:line="360" w:lineRule="auto"/>
              <w:jc w:val="left"/>
              <w:rPr>
                <w:rFonts w:asciiTheme="minorEastAsia" w:hAnsiTheme="minorEastAsia" w:eastAsiaTheme="minorEastAsia" w:cstheme="minorEastAsia"/>
                <w:kern w:val="0"/>
                <w:sz w:val="24"/>
                <w:highlight w:val="none"/>
              </w:rPr>
            </w:pPr>
          </w:p>
        </w:tc>
        <w:tc>
          <w:tcPr>
            <w:tcW w:w="3116" w:type="dxa"/>
            <w:vAlign w:val="center"/>
          </w:tcPr>
          <w:p w14:paraId="69BDAB3C">
            <w:pPr>
              <w:wordWrap w:val="0"/>
              <w:jc w:val="center"/>
              <w:rPr>
                <w:rFonts w:asciiTheme="minorEastAsia" w:hAnsiTheme="minorEastAsia" w:eastAsiaTheme="minorEastAsia" w:cstheme="minorEastAsia"/>
                <w:sz w:val="24"/>
                <w:highlight w:val="none"/>
              </w:rPr>
            </w:pPr>
          </w:p>
        </w:tc>
        <w:tc>
          <w:tcPr>
            <w:tcW w:w="969" w:type="dxa"/>
            <w:vAlign w:val="center"/>
          </w:tcPr>
          <w:p w14:paraId="4B15D1F7">
            <w:pPr>
              <w:wordWrap w:val="0"/>
              <w:adjustRightInd w:val="0"/>
              <w:snapToGrid w:val="0"/>
              <w:spacing w:line="360" w:lineRule="auto"/>
              <w:jc w:val="center"/>
              <w:rPr>
                <w:rFonts w:asciiTheme="minorEastAsia" w:hAnsiTheme="minorEastAsia" w:eastAsiaTheme="minorEastAsia" w:cstheme="minorEastAsia"/>
                <w:kern w:val="0"/>
                <w:sz w:val="24"/>
                <w:highlight w:val="none"/>
              </w:rPr>
            </w:pPr>
          </w:p>
        </w:tc>
      </w:tr>
      <w:tr w14:paraId="44E81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80" w:type="dxa"/>
            <w:vAlign w:val="center"/>
          </w:tcPr>
          <w:p w14:paraId="5C9FD3E3">
            <w:pPr>
              <w:wordWrap w:val="0"/>
              <w:adjustRightInd w:val="0"/>
              <w:snapToGrid w:val="0"/>
              <w:spacing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w:t>
            </w:r>
          </w:p>
        </w:tc>
        <w:tc>
          <w:tcPr>
            <w:tcW w:w="3104" w:type="dxa"/>
            <w:vAlign w:val="center"/>
          </w:tcPr>
          <w:p w14:paraId="3B5E08C9">
            <w:pPr>
              <w:wordWrap w:val="0"/>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质量违约金</w:t>
            </w:r>
          </w:p>
        </w:tc>
        <w:tc>
          <w:tcPr>
            <w:tcW w:w="1635" w:type="dxa"/>
            <w:tcMar>
              <w:left w:w="170" w:type="dxa"/>
            </w:tcMar>
            <w:vAlign w:val="center"/>
          </w:tcPr>
          <w:p w14:paraId="0DC0A047">
            <w:pPr>
              <w:wordWrap w:val="0"/>
              <w:adjustRightInd w:val="0"/>
              <w:snapToGrid w:val="0"/>
              <w:spacing w:line="360" w:lineRule="auto"/>
              <w:jc w:val="left"/>
              <w:rPr>
                <w:rFonts w:asciiTheme="minorEastAsia" w:hAnsiTheme="minorEastAsia" w:eastAsiaTheme="minorEastAsia" w:cstheme="minorEastAsia"/>
                <w:kern w:val="0"/>
                <w:sz w:val="24"/>
                <w:highlight w:val="none"/>
              </w:rPr>
            </w:pPr>
          </w:p>
        </w:tc>
        <w:tc>
          <w:tcPr>
            <w:tcW w:w="3116" w:type="dxa"/>
            <w:vAlign w:val="center"/>
          </w:tcPr>
          <w:p w14:paraId="5B888148">
            <w:pPr>
              <w:wordWrap w:val="0"/>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若因承包人不按规范要求施工，质量达不到相关质量验收标准要求，一次罚款</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元，并承担全部返工费用。</w:t>
            </w:r>
          </w:p>
        </w:tc>
        <w:tc>
          <w:tcPr>
            <w:tcW w:w="969" w:type="dxa"/>
            <w:vAlign w:val="center"/>
          </w:tcPr>
          <w:p w14:paraId="5B769BB4">
            <w:pPr>
              <w:wordWrap w:val="0"/>
              <w:adjustRightInd w:val="0"/>
              <w:snapToGrid w:val="0"/>
              <w:spacing w:line="360" w:lineRule="auto"/>
              <w:jc w:val="center"/>
              <w:rPr>
                <w:rFonts w:asciiTheme="minorEastAsia" w:hAnsiTheme="minorEastAsia" w:eastAsiaTheme="minorEastAsia" w:cstheme="minorEastAsia"/>
                <w:kern w:val="0"/>
                <w:sz w:val="24"/>
                <w:highlight w:val="none"/>
              </w:rPr>
            </w:pPr>
          </w:p>
        </w:tc>
      </w:tr>
      <w:tr w14:paraId="45401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80" w:type="dxa"/>
            <w:vAlign w:val="center"/>
          </w:tcPr>
          <w:p w14:paraId="24324CBD">
            <w:pPr>
              <w:wordWrap w:val="0"/>
              <w:adjustRightInd w:val="0"/>
              <w:snapToGrid w:val="0"/>
              <w:spacing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w:t>
            </w:r>
          </w:p>
        </w:tc>
        <w:tc>
          <w:tcPr>
            <w:tcW w:w="3104" w:type="dxa"/>
            <w:vAlign w:val="center"/>
          </w:tcPr>
          <w:p w14:paraId="3069E982">
            <w:pPr>
              <w:wordWrap w:val="0"/>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磋商有效期</w:t>
            </w:r>
          </w:p>
        </w:tc>
        <w:tc>
          <w:tcPr>
            <w:tcW w:w="1635" w:type="dxa"/>
            <w:tcMar>
              <w:left w:w="170" w:type="dxa"/>
            </w:tcMar>
            <w:vAlign w:val="center"/>
          </w:tcPr>
          <w:p w14:paraId="15511D9E">
            <w:pPr>
              <w:wordWrap w:val="0"/>
              <w:adjustRightInd w:val="0"/>
              <w:snapToGrid w:val="0"/>
              <w:spacing w:line="360" w:lineRule="auto"/>
              <w:jc w:val="left"/>
              <w:rPr>
                <w:rFonts w:asciiTheme="minorEastAsia" w:hAnsiTheme="minorEastAsia" w:eastAsiaTheme="minorEastAsia" w:cstheme="minorEastAsia"/>
                <w:kern w:val="0"/>
                <w:sz w:val="24"/>
                <w:highlight w:val="none"/>
              </w:rPr>
            </w:pPr>
          </w:p>
        </w:tc>
        <w:tc>
          <w:tcPr>
            <w:tcW w:w="3116" w:type="dxa"/>
            <w:vAlign w:val="center"/>
          </w:tcPr>
          <w:p w14:paraId="35BC1461">
            <w:pPr>
              <w:wordWrap w:val="0"/>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90日历天</w:t>
            </w:r>
          </w:p>
        </w:tc>
        <w:tc>
          <w:tcPr>
            <w:tcW w:w="969" w:type="dxa"/>
            <w:vAlign w:val="center"/>
          </w:tcPr>
          <w:p w14:paraId="5C485351">
            <w:pPr>
              <w:wordWrap w:val="0"/>
              <w:adjustRightInd w:val="0"/>
              <w:snapToGrid w:val="0"/>
              <w:spacing w:line="360" w:lineRule="auto"/>
              <w:jc w:val="center"/>
              <w:rPr>
                <w:rFonts w:asciiTheme="minorEastAsia" w:hAnsiTheme="minorEastAsia" w:eastAsiaTheme="minorEastAsia" w:cstheme="minorEastAsia"/>
                <w:kern w:val="0"/>
                <w:sz w:val="24"/>
                <w:highlight w:val="none"/>
              </w:rPr>
            </w:pPr>
          </w:p>
        </w:tc>
      </w:tr>
      <w:tr w14:paraId="06252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80" w:type="dxa"/>
            <w:vAlign w:val="center"/>
          </w:tcPr>
          <w:p w14:paraId="7CD1ACA3">
            <w:pPr>
              <w:wordWrap w:val="0"/>
              <w:adjustRightInd w:val="0"/>
              <w:snapToGrid w:val="0"/>
              <w:spacing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w:t>
            </w:r>
          </w:p>
        </w:tc>
        <w:tc>
          <w:tcPr>
            <w:tcW w:w="3104" w:type="dxa"/>
            <w:vAlign w:val="center"/>
          </w:tcPr>
          <w:p w14:paraId="188FE5BA">
            <w:pPr>
              <w:wordWrap w:val="0"/>
              <w:adjustRightInd w:val="0"/>
              <w:snapToGrid w:val="0"/>
              <w:spacing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w:t>
            </w:r>
          </w:p>
        </w:tc>
        <w:tc>
          <w:tcPr>
            <w:tcW w:w="1635" w:type="dxa"/>
            <w:vAlign w:val="center"/>
          </w:tcPr>
          <w:p w14:paraId="27196208">
            <w:pPr>
              <w:wordWrap w:val="0"/>
              <w:adjustRightInd w:val="0"/>
              <w:snapToGrid w:val="0"/>
              <w:spacing w:line="360" w:lineRule="auto"/>
              <w:jc w:val="center"/>
              <w:rPr>
                <w:rFonts w:asciiTheme="minorEastAsia" w:hAnsiTheme="minorEastAsia" w:eastAsiaTheme="minorEastAsia" w:cstheme="minorEastAsia"/>
                <w:kern w:val="0"/>
                <w:sz w:val="24"/>
                <w:highlight w:val="none"/>
              </w:rPr>
            </w:pPr>
          </w:p>
        </w:tc>
        <w:tc>
          <w:tcPr>
            <w:tcW w:w="3116" w:type="dxa"/>
            <w:vAlign w:val="center"/>
          </w:tcPr>
          <w:p w14:paraId="551AF153">
            <w:pPr>
              <w:wordWrap w:val="0"/>
              <w:adjustRightInd w:val="0"/>
              <w:snapToGrid w:val="0"/>
              <w:spacing w:line="360" w:lineRule="auto"/>
              <w:jc w:val="center"/>
              <w:rPr>
                <w:rFonts w:asciiTheme="minorEastAsia" w:hAnsiTheme="minorEastAsia" w:eastAsiaTheme="minorEastAsia" w:cstheme="minorEastAsia"/>
                <w:kern w:val="0"/>
                <w:sz w:val="24"/>
                <w:highlight w:val="none"/>
              </w:rPr>
            </w:pPr>
          </w:p>
        </w:tc>
        <w:tc>
          <w:tcPr>
            <w:tcW w:w="969" w:type="dxa"/>
            <w:vAlign w:val="center"/>
          </w:tcPr>
          <w:p w14:paraId="54DDAD31">
            <w:pPr>
              <w:wordWrap w:val="0"/>
              <w:adjustRightInd w:val="0"/>
              <w:snapToGrid w:val="0"/>
              <w:spacing w:line="360" w:lineRule="auto"/>
              <w:jc w:val="center"/>
              <w:rPr>
                <w:rFonts w:asciiTheme="minorEastAsia" w:hAnsiTheme="minorEastAsia" w:eastAsiaTheme="minorEastAsia" w:cstheme="minorEastAsia"/>
                <w:kern w:val="0"/>
                <w:sz w:val="24"/>
                <w:highlight w:val="none"/>
              </w:rPr>
            </w:pPr>
          </w:p>
        </w:tc>
      </w:tr>
      <w:tr w14:paraId="4D98B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jc w:val="center"/>
        </w:trPr>
        <w:tc>
          <w:tcPr>
            <w:tcW w:w="9804" w:type="dxa"/>
            <w:gridSpan w:val="5"/>
            <w:vAlign w:val="center"/>
          </w:tcPr>
          <w:p w14:paraId="45EC3DE5">
            <w:pPr>
              <w:wordWrap w:val="0"/>
              <w:adjustRightInd w:val="0"/>
              <w:snapToGrid w:val="0"/>
              <w:spacing w:line="360" w:lineRule="auto"/>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备注：</w:t>
            </w:r>
            <w:r>
              <w:rPr>
                <w:rFonts w:hint="eastAsia" w:asciiTheme="minorEastAsia" w:hAnsiTheme="minorEastAsia" w:eastAsiaTheme="minorEastAsia" w:cstheme="minorEastAsia"/>
                <w:kern w:val="0"/>
                <w:sz w:val="24"/>
                <w:highlight w:val="none"/>
                <w:lang w:eastAsia="zh-CN"/>
              </w:rPr>
              <w:t>供应商</w:t>
            </w:r>
            <w:r>
              <w:rPr>
                <w:rFonts w:hint="eastAsia" w:asciiTheme="minorEastAsia" w:hAnsiTheme="minorEastAsia" w:eastAsiaTheme="minorEastAsia" w:cstheme="minorEastAsia"/>
                <w:kern w:val="0"/>
                <w:sz w:val="24"/>
                <w:highlight w:val="none"/>
              </w:rPr>
              <w:t>在响应磋商文件中规定的实质性要求和条件的基础上，可做出其他有利于采购人的承诺。此类承诺可在本表中予以补充填写。</w:t>
            </w:r>
          </w:p>
        </w:tc>
      </w:tr>
    </w:tbl>
    <w:p w14:paraId="66B1DED5">
      <w:pPr>
        <w:wordWrap w:val="0"/>
        <w:adjustRightInd w:val="0"/>
        <w:snapToGrid w:val="0"/>
        <w:spacing w:line="360" w:lineRule="auto"/>
        <w:ind w:firstLine="4800" w:firstLineChars="2000"/>
        <w:jc w:val="left"/>
        <w:rPr>
          <w:rFonts w:asciiTheme="minorEastAsia" w:hAnsiTheme="minorEastAsia" w:eastAsiaTheme="minorEastAsia" w:cstheme="minorEastAsia"/>
          <w:kern w:val="0"/>
          <w:sz w:val="24"/>
          <w:highlight w:val="none"/>
        </w:rPr>
      </w:pPr>
    </w:p>
    <w:p w14:paraId="29156D12">
      <w:pPr>
        <w:wordWrap w:val="0"/>
        <w:adjustRightInd w:val="0"/>
        <w:snapToGrid w:val="0"/>
        <w:spacing w:before="157" w:beforeLines="50" w:line="360" w:lineRule="auto"/>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lang w:eastAsia="zh-CN"/>
        </w:rPr>
        <w:t>供应商（电子签章）</w:t>
      </w:r>
      <w:r>
        <w:rPr>
          <w:rFonts w:hint="eastAsia" w:asciiTheme="minorEastAsia" w:hAnsiTheme="minorEastAsia" w:eastAsiaTheme="minorEastAsia" w:cstheme="minorEastAsia"/>
          <w:kern w:val="0"/>
          <w:sz w:val="24"/>
          <w:highlight w:val="none"/>
        </w:rPr>
        <w:t>：</w:t>
      </w:r>
      <w:r>
        <w:rPr>
          <w:rFonts w:hint="eastAsia" w:asciiTheme="minorEastAsia" w:hAnsiTheme="minorEastAsia" w:eastAsiaTheme="minorEastAsia" w:cstheme="minorEastAsia"/>
          <w:kern w:val="0"/>
          <w:sz w:val="24"/>
          <w:highlight w:val="none"/>
          <w:u w:val="single"/>
        </w:rPr>
        <w:t>__________________</w:t>
      </w:r>
    </w:p>
    <w:p w14:paraId="437B6292">
      <w:pPr>
        <w:wordWrap w:val="0"/>
        <w:adjustRightInd w:val="0"/>
        <w:snapToGrid w:val="0"/>
        <w:spacing w:before="157" w:beforeLines="50" w:line="360" w:lineRule="auto"/>
        <w:jc w:val="left"/>
        <w:rPr>
          <w:rFonts w:asciiTheme="minorEastAsia" w:hAnsiTheme="minorEastAsia" w:eastAsiaTheme="minorEastAsia" w:cstheme="minorEastAsia"/>
          <w:b/>
          <w:bCs/>
          <w:kern w:val="0"/>
          <w:sz w:val="24"/>
          <w:highlight w:val="none"/>
        </w:rPr>
      </w:pPr>
      <w:r>
        <w:rPr>
          <w:rFonts w:hint="eastAsia" w:asciiTheme="minorEastAsia" w:hAnsiTheme="minorEastAsia" w:eastAsiaTheme="minorEastAsia" w:cstheme="minorEastAsia"/>
          <w:kern w:val="0"/>
          <w:sz w:val="24"/>
          <w:highlight w:val="none"/>
        </w:rPr>
        <w:t>法定代表人</w:t>
      </w:r>
      <w:r>
        <w:rPr>
          <w:rFonts w:hint="eastAsia" w:asciiTheme="minorEastAsia" w:hAnsiTheme="minorEastAsia" w:eastAsiaTheme="minorEastAsia" w:cstheme="minorEastAsia"/>
          <w:kern w:val="0"/>
          <w:sz w:val="24"/>
          <w:highlight w:val="none"/>
          <w:lang w:eastAsia="zh-CN"/>
        </w:rPr>
        <w:t>（电子签名或电子签章）</w:t>
      </w:r>
      <w:r>
        <w:rPr>
          <w:rFonts w:hint="eastAsia" w:asciiTheme="minorEastAsia" w:hAnsiTheme="minorEastAsia" w:eastAsiaTheme="minorEastAsia" w:cstheme="minorEastAsia"/>
          <w:kern w:val="0"/>
          <w:sz w:val="24"/>
          <w:highlight w:val="none"/>
        </w:rPr>
        <w:t>：</w:t>
      </w:r>
      <w:r>
        <w:rPr>
          <w:rFonts w:hint="eastAsia" w:asciiTheme="minorEastAsia" w:hAnsiTheme="minorEastAsia" w:eastAsiaTheme="minorEastAsia" w:cstheme="minorEastAsia"/>
          <w:b/>
          <w:bCs/>
          <w:kern w:val="0"/>
          <w:sz w:val="24"/>
          <w:highlight w:val="none"/>
          <w:u w:val="single"/>
        </w:rPr>
        <w:t>_______________</w:t>
      </w:r>
    </w:p>
    <w:p w14:paraId="6FBA16F4">
      <w:pPr>
        <w:wordWrap w:val="0"/>
        <w:adjustRightInd w:val="0"/>
        <w:snapToGrid w:val="0"/>
        <w:spacing w:before="157" w:beforeLines="50" w:line="360" w:lineRule="auto"/>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日期：</w:t>
      </w:r>
      <w:r>
        <w:rPr>
          <w:rFonts w:hint="eastAsia" w:asciiTheme="minorEastAsia" w:hAnsiTheme="minorEastAsia" w:eastAsiaTheme="minorEastAsia" w:cstheme="minorEastAsia"/>
          <w:kern w:val="0"/>
          <w:sz w:val="24"/>
          <w:highlight w:val="none"/>
          <w:u w:val="single"/>
        </w:rPr>
        <w:t>_________</w:t>
      </w:r>
      <w:r>
        <w:rPr>
          <w:rFonts w:hint="eastAsia" w:asciiTheme="minorEastAsia" w:hAnsiTheme="minorEastAsia" w:eastAsiaTheme="minorEastAsia" w:cstheme="minorEastAsia"/>
          <w:kern w:val="0"/>
          <w:sz w:val="24"/>
          <w:highlight w:val="none"/>
        </w:rPr>
        <w:t>年</w:t>
      </w:r>
      <w:r>
        <w:rPr>
          <w:rFonts w:hint="eastAsia" w:asciiTheme="minorEastAsia" w:hAnsiTheme="minorEastAsia" w:eastAsiaTheme="minorEastAsia" w:cstheme="minorEastAsia"/>
          <w:kern w:val="0"/>
          <w:sz w:val="24"/>
          <w:highlight w:val="none"/>
          <w:u w:val="single"/>
        </w:rPr>
        <w:t>______</w:t>
      </w:r>
      <w:r>
        <w:rPr>
          <w:rFonts w:hint="eastAsia" w:asciiTheme="minorEastAsia" w:hAnsiTheme="minorEastAsia" w:eastAsiaTheme="minorEastAsia" w:cstheme="minorEastAsia"/>
          <w:kern w:val="0"/>
          <w:sz w:val="24"/>
          <w:highlight w:val="none"/>
        </w:rPr>
        <w:t>月</w:t>
      </w:r>
      <w:r>
        <w:rPr>
          <w:rFonts w:hint="eastAsia" w:asciiTheme="minorEastAsia" w:hAnsiTheme="minorEastAsia" w:eastAsiaTheme="minorEastAsia" w:cstheme="minorEastAsia"/>
          <w:kern w:val="0"/>
          <w:sz w:val="24"/>
          <w:highlight w:val="none"/>
          <w:u w:val="single"/>
        </w:rPr>
        <w:t>______</w:t>
      </w:r>
      <w:r>
        <w:rPr>
          <w:rFonts w:hint="eastAsia" w:asciiTheme="minorEastAsia" w:hAnsiTheme="minorEastAsia" w:eastAsiaTheme="minorEastAsia" w:cstheme="minorEastAsia"/>
          <w:kern w:val="0"/>
          <w:sz w:val="24"/>
          <w:highlight w:val="none"/>
        </w:rPr>
        <w:t>日</w:t>
      </w:r>
    </w:p>
    <w:p w14:paraId="68B814BC">
      <w:pPr>
        <w:wordWrap w:val="0"/>
        <w:spacing w:line="360" w:lineRule="auto"/>
        <w:ind w:firstLine="482"/>
        <w:jc w:val="left"/>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 xml:space="preserve"> </w:t>
      </w:r>
    </w:p>
    <w:p w14:paraId="4030FBC4">
      <w:pPr>
        <w:wordWrap w:val="0"/>
        <w:spacing w:line="360" w:lineRule="auto"/>
        <w:ind w:firstLine="480"/>
        <w:jc w:val="center"/>
        <w:rPr>
          <w:rFonts w:asciiTheme="minorEastAsia" w:hAnsiTheme="minorEastAsia" w:eastAsiaTheme="minorEastAsia" w:cstheme="minorEastAsia"/>
          <w:b/>
          <w:sz w:val="24"/>
          <w:highlight w:val="none"/>
        </w:rPr>
      </w:pPr>
    </w:p>
    <w:p w14:paraId="30F7B16F">
      <w:pPr>
        <w:wordWrap w:val="0"/>
        <w:spacing w:line="360" w:lineRule="auto"/>
        <w:ind w:firstLine="480"/>
        <w:jc w:val="center"/>
        <w:rPr>
          <w:rFonts w:asciiTheme="minorEastAsia" w:hAnsiTheme="minorEastAsia" w:eastAsiaTheme="minorEastAsia" w:cstheme="minorEastAsia"/>
          <w:b/>
          <w:szCs w:val="21"/>
          <w:highlight w:val="none"/>
        </w:rPr>
      </w:pPr>
    </w:p>
    <w:p w14:paraId="4F9EB953">
      <w:pPr>
        <w:pStyle w:val="11"/>
        <w:wordWrap w:val="0"/>
        <w:ind w:firstLine="422"/>
        <w:rPr>
          <w:rFonts w:asciiTheme="minorEastAsia" w:hAnsiTheme="minorEastAsia" w:eastAsiaTheme="minorEastAsia" w:cstheme="minorEastAsia"/>
          <w:b/>
          <w:szCs w:val="21"/>
          <w:highlight w:val="none"/>
        </w:rPr>
      </w:pPr>
    </w:p>
    <w:p w14:paraId="07710F35">
      <w:pPr>
        <w:pStyle w:val="11"/>
        <w:wordWrap w:val="0"/>
        <w:ind w:firstLine="422"/>
        <w:rPr>
          <w:rFonts w:asciiTheme="minorEastAsia" w:hAnsiTheme="minorEastAsia" w:eastAsiaTheme="minorEastAsia" w:cstheme="minorEastAsia"/>
          <w:b/>
          <w:szCs w:val="21"/>
          <w:highlight w:val="none"/>
        </w:rPr>
      </w:pPr>
    </w:p>
    <w:p w14:paraId="360ED963">
      <w:pPr>
        <w:wordWrap w:val="0"/>
        <w:spacing w:line="360" w:lineRule="auto"/>
        <w:ind w:firstLine="562"/>
        <w:jc w:val="center"/>
        <w:rPr>
          <w:rFonts w:hint="eastAsia" w:asciiTheme="minorEastAsia" w:hAnsiTheme="minorEastAsia" w:eastAsiaTheme="minorEastAsia" w:cstheme="minorEastAsia"/>
          <w:b/>
          <w:kern w:val="0"/>
          <w:sz w:val="28"/>
          <w:szCs w:val="28"/>
          <w:highlight w:val="none"/>
        </w:rPr>
      </w:pPr>
      <w:bookmarkStart w:id="1223" w:name="_Toc265654040"/>
      <w:bookmarkStart w:id="1224" w:name="_Toc837"/>
      <w:bookmarkStart w:id="1225" w:name="_Toc29691"/>
      <w:bookmarkStart w:id="1226" w:name="_Toc255659854"/>
      <w:bookmarkStart w:id="1227" w:name="_Toc265954807"/>
      <w:bookmarkStart w:id="1228" w:name="_Toc199322166"/>
      <w:bookmarkStart w:id="1229" w:name="_Toc265955104"/>
      <w:bookmarkStart w:id="1230" w:name="_Toc28803"/>
      <w:bookmarkStart w:id="1231" w:name="_Toc488678616"/>
    </w:p>
    <w:p w14:paraId="20C7AC40">
      <w:pPr>
        <w:wordWrap w:val="0"/>
        <w:spacing w:line="360" w:lineRule="auto"/>
        <w:ind w:firstLine="562"/>
        <w:jc w:val="center"/>
        <w:rPr>
          <w:rFonts w:asciiTheme="minorEastAsia" w:hAnsiTheme="minorEastAsia" w:eastAsiaTheme="minorEastAsia" w:cstheme="minorEastAsia"/>
          <w:b/>
          <w:kern w:val="0"/>
          <w:sz w:val="28"/>
          <w:szCs w:val="28"/>
          <w:highlight w:val="none"/>
        </w:rPr>
      </w:pPr>
      <w:r>
        <w:rPr>
          <w:rFonts w:hint="eastAsia" w:asciiTheme="minorEastAsia" w:hAnsiTheme="minorEastAsia" w:eastAsiaTheme="minorEastAsia" w:cstheme="minorEastAsia"/>
          <w:b/>
          <w:kern w:val="0"/>
          <w:sz w:val="28"/>
          <w:szCs w:val="28"/>
          <w:highlight w:val="none"/>
        </w:rPr>
        <w:t>（</w:t>
      </w:r>
      <w:r>
        <w:rPr>
          <w:rFonts w:hint="eastAsia" w:asciiTheme="minorEastAsia" w:hAnsiTheme="minorEastAsia" w:eastAsiaTheme="minorEastAsia" w:cstheme="minorEastAsia"/>
          <w:b/>
          <w:kern w:val="0"/>
          <w:sz w:val="28"/>
          <w:szCs w:val="28"/>
          <w:highlight w:val="none"/>
          <w:lang w:val="en-US" w:eastAsia="zh-CN"/>
        </w:rPr>
        <w:t>四</w:t>
      </w:r>
      <w:r>
        <w:rPr>
          <w:rFonts w:hint="eastAsia" w:asciiTheme="minorEastAsia" w:hAnsiTheme="minorEastAsia" w:eastAsiaTheme="minorEastAsia" w:cstheme="minorEastAsia"/>
          <w:b/>
          <w:kern w:val="0"/>
          <w:sz w:val="28"/>
          <w:szCs w:val="28"/>
          <w:highlight w:val="none"/>
        </w:rPr>
        <w:t>）法定代表人身份证明</w:t>
      </w:r>
      <w:bookmarkEnd w:id="1223"/>
      <w:bookmarkEnd w:id="1224"/>
      <w:bookmarkEnd w:id="1225"/>
      <w:bookmarkEnd w:id="1226"/>
      <w:bookmarkEnd w:id="1227"/>
      <w:bookmarkEnd w:id="1228"/>
      <w:bookmarkEnd w:id="1229"/>
      <w:bookmarkEnd w:id="1230"/>
      <w:bookmarkEnd w:id="1231"/>
      <w:r>
        <w:rPr>
          <w:rFonts w:hint="eastAsia" w:asciiTheme="minorEastAsia" w:hAnsiTheme="minorEastAsia" w:eastAsiaTheme="minorEastAsia" w:cstheme="minorEastAsia"/>
          <w:b/>
          <w:kern w:val="0"/>
          <w:sz w:val="28"/>
          <w:szCs w:val="28"/>
          <w:highlight w:val="none"/>
        </w:rPr>
        <w:t>书</w:t>
      </w:r>
    </w:p>
    <w:p w14:paraId="75B58277">
      <w:pPr>
        <w:wordWrap w:val="0"/>
        <w:autoSpaceDE w:val="0"/>
        <w:autoSpaceDN w:val="0"/>
        <w:adjustRightInd w:val="0"/>
        <w:spacing w:line="360" w:lineRule="auto"/>
        <w:ind w:firstLine="480"/>
        <w:jc w:val="left"/>
        <w:rPr>
          <w:rFonts w:asciiTheme="minorEastAsia" w:hAnsiTheme="minorEastAsia" w:eastAsiaTheme="minorEastAsia" w:cstheme="minorEastAsia"/>
          <w:b/>
          <w:kern w:val="0"/>
          <w:szCs w:val="21"/>
          <w:highlight w:val="none"/>
        </w:rPr>
      </w:pPr>
    </w:p>
    <w:p w14:paraId="328B4161">
      <w:pPr>
        <w:wordWrap w:val="0"/>
        <w:autoSpaceDE w:val="0"/>
        <w:autoSpaceDN w:val="0"/>
        <w:adjustRightInd w:val="0"/>
        <w:spacing w:line="360" w:lineRule="auto"/>
        <w:ind w:firstLine="482"/>
        <w:jc w:val="left"/>
        <w:rPr>
          <w:rFonts w:asciiTheme="minorEastAsia" w:hAnsiTheme="minorEastAsia" w:eastAsiaTheme="minorEastAsia" w:cstheme="minorEastAsia"/>
          <w:b/>
          <w:kern w:val="0"/>
          <w:sz w:val="24"/>
          <w:highlight w:val="none"/>
          <w:u w:val="single"/>
        </w:rPr>
      </w:pPr>
      <w:r>
        <w:rPr>
          <w:rFonts w:hint="eastAsia" w:asciiTheme="minorEastAsia" w:hAnsiTheme="minorEastAsia" w:eastAsiaTheme="minorEastAsia" w:cstheme="minorEastAsia"/>
          <w:b/>
          <w:kern w:val="0"/>
          <w:sz w:val="24"/>
          <w:highlight w:val="none"/>
          <w:lang w:eastAsia="zh-CN"/>
        </w:rPr>
        <w:t>供应商</w:t>
      </w:r>
      <w:r>
        <w:rPr>
          <w:rFonts w:hint="eastAsia" w:asciiTheme="minorEastAsia" w:hAnsiTheme="minorEastAsia" w:eastAsiaTheme="minorEastAsia" w:cstheme="minorEastAsia"/>
          <w:b/>
          <w:kern w:val="0"/>
          <w:sz w:val="24"/>
          <w:highlight w:val="none"/>
        </w:rPr>
        <w:t xml:space="preserve">名称： </w:t>
      </w:r>
      <w:r>
        <w:rPr>
          <w:rFonts w:hint="eastAsia" w:asciiTheme="minorEastAsia" w:hAnsiTheme="minorEastAsia" w:eastAsiaTheme="minorEastAsia" w:cstheme="minorEastAsia"/>
          <w:b/>
          <w:kern w:val="0"/>
          <w:sz w:val="24"/>
          <w:highlight w:val="none"/>
          <w:u w:val="single"/>
        </w:rPr>
        <w:t xml:space="preserve">                          </w:t>
      </w:r>
    </w:p>
    <w:p w14:paraId="68D18307">
      <w:pPr>
        <w:wordWrap w:val="0"/>
        <w:autoSpaceDE w:val="0"/>
        <w:autoSpaceDN w:val="0"/>
        <w:adjustRightInd w:val="0"/>
        <w:spacing w:line="360" w:lineRule="auto"/>
        <w:ind w:firstLine="482"/>
        <w:jc w:val="left"/>
        <w:rPr>
          <w:rFonts w:asciiTheme="minorEastAsia" w:hAnsiTheme="minorEastAsia" w:eastAsiaTheme="minorEastAsia" w:cstheme="minorEastAsia"/>
          <w:b/>
          <w:kern w:val="0"/>
          <w:sz w:val="24"/>
          <w:highlight w:val="none"/>
          <w:u w:val="single"/>
        </w:rPr>
      </w:pPr>
      <w:r>
        <w:rPr>
          <w:rFonts w:hint="eastAsia" w:asciiTheme="minorEastAsia" w:hAnsiTheme="minorEastAsia" w:eastAsiaTheme="minorEastAsia" w:cstheme="minorEastAsia"/>
          <w:b/>
          <w:kern w:val="0"/>
          <w:sz w:val="24"/>
          <w:highlight w:val="none"/>
        </w:rPr>
        <w:t>单位性质：</w:t>
      </w:r>
      <w:r>
        <w:rPr>
          <w:rFonts w:hint="eastAsia" w:asciiTheme="minorEastAsia" w:hAnsiTheme="minorEastAsia" w:eastAsiaTheme="minorEastAsia" w:cstheme="minorEastAsia"/>
          <w:b/>
          <w:kern w:val="0"/>
          <w:sz w:val="24"/>
          <w:highlight w:val="none"/>
          <w:u w:val="single"/>
        </w:rPr>
        <w:t xml:space="preserve">                              </w:t>
      </w:r>
    </w:p>
    <w:p w14:paraId="7223995C">
      <w:pPr>
        <w:wordWrap w:val="0"/>
        <w:autoSpaceDE w:val="0"/>
        <w:autoSpaceDN w:val="0"/>
        <w:adjustRightInd w:val="0"/>
        <w:spacing w:line="360" w:lineRule="auto"/>
        <w:ind w:firstLine="482"/>
        <w:jc w:val="left"/>
        <w:rPr>
          <w:rFonts w:asciiTheme="minorEastAsia" w:hAnsiTheme="minorEastAsia" w:eastAsiaTheme="minorEastAsia" w:cstheme="minorEastAsia"/>
          <w:b/>
          <w:kern w:val="0"/>
          <w:sz w:val="24"/>
          <w:highlight w:val="none"/>
          <w:u w:val="single"/>
        </w:rPr>
      </w:pPr>
      <w:r>
        <w:rPr>
          <w:rFonts w:hint="eastAsia" w:asciiTheme="minorEastAsia" w:hAnsiTheme="minorEastAsia" w:eastAsiaTheme="minorEastAsia" w:cstheme="minorEastAsia"/>
          <w:b/>
          <w:kern w:val="0"/>
          <w:sz w:val="24"/>
          <w:highlight w:val="none"/>
        </w:rPr>
        <w:t>地址：</w:t>
      </w:r>
      <w:r>
        <w:rPr>
          <w:rFonts w:hint="eastAsia" w:asciiTheme="minorEastAsia" w:hAnsiTheme="minorEastAsia" w:eastAsiaTheme="minorEastAsia" w:cstheme="minorEastAsia"/>
          <w:b/>
          <w:kern w:val="0"/>
          <w:sz w:val="24"/>
          <w:highlight w:val="none"/>
          <w:u w:val="single"/>
        </w:rPr>
        <w:t xml:space="preserve">                                  </w:t>
      </w:r>
    </w:p>
    <w:p w14:paraId="5DF0CBB8">
      <w:pPr>
        <w:wordWrap w:val="0"/>
        <w:autoSpaceDE w:val="0"/>
        <w:autoSpaceDN w:val="0"/>
        <w:adjustRightInd w:val="0"/>
        <w:spacing w:line="360" w:lineRule="auto"/>
        <w:ind w:firstLine="482"/>
        <w:jc w:val="left"/>
        <w:rPr>
          <w:rFonts w:asciiTheme="minorEastAsia" w:hAnsiTheme="minorEastAsia" w:eastAsiaTheme="minorEastAsia" w:cstheme="minorEastAsia"/>
          <w:b/>
          <w:kern w:val="0"/>
          <w:sz w:val="24"/>
          <w:highlight w:val="none"/>
          <w:u w:val="single"/>
        </w:rPr>
      </w:pPr>
      <w:r>
        <w:rPr>
          <w:rFonts w:hint="eastAsia" w:asciiTheme="minorEastAsia" w:hAnsiTheme="minorEastAsia" w:eastAsiaTheme="minorEastAsia" w:cstheme="minorEastAsia"/>
          <w:b/>
          <w:kern w:val="0"/>
          <w:sz w:val="24"/>
          <w:highlight w:val="none"/>
        </w:rPr>
        <w:t>成立时间：</w:t>
      </w:r>
      <w:r>
        <w:rPr>
          <w:rFonts w:hint="eastAsia" w:asciiTheme="minorEastAsia" w:hAnsiTheme="minorEastAsia" w:eastAsiaTheme="minorEastAsia" w:cstheme="minorEastAsia"/>
          <w:b/>
          <w:kern w:val="0"/>
          <w:sz w:val="24"/>
          <w:highlight w:val="none"/>
          <w:u w:val="single"/>
        </w:rPr>
        <w:t xml:space="preserve">          </w:t>
      </w:r>
      <w:r>
        <w:rPr>
          <w:rFonts w:hint="eastAsia" w:asciiTheme="minorEastAsia" w:hAnsiTheme="minorEastAsia" w:eastAsiaTheme="minorEastAsia" w:cstheme="minorEastAsia"/>
          <w:b/>
          <w:kern w:val="0"/>
          <w:sz w:val="24"/>
          <w:highlight w:val="none"/>
        </w:rPr>
        <w:t xml:space="preserve"> 年</w:t>
      </w:r>
      <w:r>
        <w:rPr>
          <w:rFonts w:hint="eastAsia" w:asciiTheme="minorEastAsia" w:hAnsiTheme="minorEastAsia" w:eastAsiaTheme="minorEastAsia" w:cstheme="minorEastAsia"/>
          <w:b/>
          <w:kern w:val="0"/>
          <w:sz w:val="24"/>
          <w:highlight w:val="none"/>
          <w:u w:val="single"/>
        </w:rPr>
        <w:t xml:space="preserve">       </w:t>
      </w:r>
      <w:r>
        <w:rPr>
          <w:rFonts w:hint="eastAsia" w:asciiTheme="minorEastAsia" w:hAnsiTheme="minorEastAsia" w:eastAsiaTheme="minorEastAsia" w:cstheme="minorEastAsia"/>
          <w:b/>
          <w:kern w:val="0"/>
          <w:sz w:val="24"/>
          <w:highlight w:val="none"/>
        </w:rPr>
        <w:t>月</w:t>
      </w:r>
      <w:r>
        <w:rPr>
          <w:rFonts w:hint="eastAsia" w:asciiTheme="minorEastAsia" w:hAnsiTheme="minorEastAsia" w:eastAsiaTheme="minorEastAsia" w:cstheme="minorEastAsia"/>
          <w:b/>
          <w:kern w:val="0"/>
          <w:sz w:val="24"/>
          <w:highlight w:val="none"/>
          <w:u w:val="single"/>
        </w:rPr>
        <w:t xml:space="preserve">       </w:t>
      </w:r>
      <w:r>
        <w:rPr>
          <w:rFonts w:hint="eastAsia" w:asciiTheme="minorEastAsia" w:hAnsiTheme="minorEastAsia" w:eastAsiaTheme="minorEastAsia" w:cstheme="minorEastAsia"/>
          <w:b/>
          <w:kern w:val="0"/>
          <w:sz w:val="24"/>
          <w:highlight w:val="none"/>
        </w:rPr>
        <w:t>日</w:t>
      </w:r>
    </w:p>
    <w:p w14:paraId="79B73E11">
      <w:pPr>
        <w:wordWrap w:val="0"/>
        <w:autoSpaceDE w:val="0"/>
        <w:autoSpaceDN w:val="0"/>
        <w:adjustRightInd w:val="0"/>
        <w:spacing w:line="360" w:lineRule="auto"/>
        <w:ind w:firstLine="482"/>
        <w:jc w:val="left"/>
        <w:rPr>
          <w:rFonts w:asciiTheme="minorEastAsia" w:hAnsiTheme="minorEastAsia" w:eastAsiaTheme="minorEastAsia" w:cstheme="minorEastAsia"/>
          <w:b/>
          <w:kern w:val="0"/>
          <w:sz w:val="24"/>
          <w:highlight w:val="none"/>
          <w:u w:val="single"/>
        </w:rPr>
      </w:pPr>
      <w:r>
        <w:rPr>
          <w:rFonts w:hint="eastAsia" w:asciiTheme="minorEastAsia" w:hAnsiTheme="minorEastAsia" w:eastAsiaTheme="minorEastAsia" w:cstheme="minorEastAsia"/>
          <w:b/>
          <w:kern w:val="0"/>
          <w:sz w:val="24"/>
          <w:highlight w:val="none"/>
        </w:rPr>
        <w:t>经营期限：</w:t>
      </w:r>
      <w:r>
        <w:rPr>
          <w:rFonts w:hint="eastAsia" w:asciiTheme="minorEastAsia" w:hAnsiTheme="minorEastAsia" w:eastAsiaTheme="minorEastAsia" w:cstheme="minorEastAsia"/>
          <w:b/>
          <w:kern w:val="0"/>
          <w:sz w:val="24"/>
          <w:highlight w:val="none"/>
          <w:u w:val="single"/>
        </w:rPr>
        <w:t xml:space="preserve">                              </w:t>
      </w:r>
    </w:p>
    <w:p w14:paraId="38E409CB">
      <w:pPr>
        <w:wordWrap w:val="0"/>
        <w:autoSpaceDE w:val="0"/>
        <w:autoSpaceDN w:val="0"/>
        <w:adjustRightInd w:val="0"/>
        <w:spacing w:line="360" w:lineRule="auto"/>
        <w:ind w:firstLine="482"/>
        <w:jc w:val="left"/>
        <w:rPr>
          <w:rFonts w:asciiTheme="minorEastAsia" w:hAnsiTheme="minorEastAsia" w:eastAsiaTheme="minorEastAsia" w:cstheme="minorEastAsia"/>
          <w:b/>
          <w:kern w:val="0"/>
          <w:sz w:val="24"/>
          <w:highlight w:val="none"/>
          <w:u w:val="single"/>
        </w:rPr>
      </w:pPr>
      <w:r>
        <w:rPr>
          <w:rFonts w:hint="eastAsia" w:asciiTheme="minorEastAsia" w:hAnsiTheme="minorEastAsia" w:eastAsiaTheme="minorEastAsia" w:cstheme="minorEastAsia"/>
          <w:b/>
          <w:kern w:val="0"/>
          <w:sz w:val="24"/>
          <w:highlight w:val="none"/>
        </w:rPr>
        <w:t>姓名：</w:t>
      </w:r>
      <w:r>
        <w:rPr>
          <w:rFonts w:hint="eastAsia" w:asciiTheme="minorEastAsia" w:hAnsiTheme="minorEastAsia" w:eastAsiaTheme="minorEastAsia" w:cstheme="minorEastAsia"/>
          <w:b/>
          <w:kern w:val="0"/>
          <w:sz w:val="24"/>
          <w:highlight w:val="none"/>
          <w:u w:val="single"/>
        </w:rPr>
        <w:t xml:space="preserve">         </w:t>
      </w:r>
      <w:r>
        <w:rPr>
          <w:rFonts w:hint="eastAsia" w:asciiTheme="minorEastAsia" w:hAnsiTheme="minorEastAsia" w:eastAsiaTheme="minorEastAsia" w:cstheme="minorEastAsia"/>
          <w:b/>
          <w:kern w:val="0"/>
          <w:sz w:val="24"/>
          <w:highlight w:val="none"/>
        </w:rPr>
        <w:t>性别：</w:t>
      </w:r>
      <w:r>
        <w:rPr>
          <w:rFonts w:hint="eastAsia" w:asciiTheme="minorEastAsia" w:hAnsiTheme="minorEastAsia" w:eastAsiaTheme="minorEastAsia" w:cstheme="minorEastAsia"/>
          <w:b/>
          <w:kern w:val="0"/>
          <w:sz w:val="24"/>
          <w:highlight w:val="none"/>
          <w:u w:val="single"/>
        </w:rPr>
        <w:t xml:space="preserve">         </w:t>
      </w:r>
      <w:r>
        <w:rPr>
          <w:rFonts w:hint="eastAsia" w:asciiTheme="minorEastAsia" w:hAnsiTheme="minorEastAsia" w:eastAsiaTheme="minorEastAsia" w:cstheme="minorEastAsia"/>
          <w:b/>
          <w:kern w:val="0"/>
          <w:sz w:val="24"/>
          <w:highlight w:val="none"/>
        </w:rPr>
        <w:t>年龄：</w:t>
      </w:r>
      <w:r>
        <w:rPr>
          <w:rFonts w:hint="eastAsia" w:asciiTheme="minorEastAsia" w:hAnsiTheme="minorEastAsia" w:eastAsiaTheme="minorEastAsia" w:cstheme="minorEastAsia"/>
          <w:b/>
          <w:kern w:val="0"/>
          <w:sz w:val="24"/>
          <w:highlight w:val="none"/>
          <w:u w:val="single"/>
        </w:rPr>
        <w:t xml:space="preserve">      </w:t>
      </w:r>
      <w:r>
        <w:rPr>
          <w:rFonts w:hint="eastAsia" w:asciiTheme="minorEastAsia" w:hAnsiTheme="minorEastAsia" w:eastAsiaTheme="minorEastAsia" w:cstheme="minorEastAsia"/>
          <w:b/>
          <w:kern w:val="0"/>
          <w:sz w:val="24"/>
          <w:highlight w:val="none"/>
        </w:rPr>
        <w:t>身份证号码：</w:t>
      </w:r>
      <w:r>
        <w:rPr>
          <w:rFonts w:hint="eastAsia" w:asciiTheme="minorEastAsia" w:hAnsiTheme="minorEastAsia" w:eastAsiaTheme="minorEastAsia" w:cstheme="minorEastAsia"/>
          <w:b/>
          <w:kern w:val="0"/>
          <w:sz w:val="24"/>
          <w:highlight w:val="none"/>
          <w:u w:val="single"/>
        </w:rPr>
        <w:t xml:space="preserve">                       </w:t>
      </w:r>
    </w:p>
    <w:p w14:paraId="4933FD95">
      <w:pPr>
        <w:wordWrap w:val="0"/>
        <w:autoSpaceDE w:val="0"/>
        <w:autoSpaceDN w:val="0"/>
        <w:adjustRightInd w:val="0"/>
        <w:spacing w:line="360" w:lineRule="auto"/>
        <w:ind w:firstLine="482"/>
        <w:jc w:val="left"/>
        <w:rPr>
          <w:rFonts w:asciiTheme="minorEastAsia" w:hAnsiTheme="minorEastAsia" w:eastAsiaTheme="minorEastAsia" w:cstheme="minorEastAsia"/>
          <w:b/>
          <w:kern w:val="0"/>
          <w:sz w:val="24"/>
          <w:highlight w:val="none"/>
        </w:rPr>
      </w:pPr>
      <w:r>
        <w:rPr>
          <w:rFonts w:hint="eastAsia" w:asciiTheme="minorEastAsia" w:hAnsiTheme="minorEastAsia" w:eastAsiaTheme="minorEastAsia" w:cstheme="minorEastAsia"/>
          <w:b/>
          <w:kern w:val="0"/>
          <w:sz w:val="24"/>
          <w:highlight w:val="none"/>
        </w:rPr>
        <w:t>职务：</w:t>
      </w:r>
      <w:r>
        <w:rPr>
          <w:rFonts w:hint="eastAsia" w:asciiTheme="minorEastAsia" w:hAnsiTheme="minorEastAsia" w:eastAsiaTheme="minorEastAsia" w:cstheme="minorEastAsia"/>
          <w:b/>
          <w:kern w:val="0"/>
          <w:sz w:val="24"/>
          <w:highlight w:val="none"/>
          <w:u w:val="single"/>
        </w:rPr>
        <w:t xml:space="preserve">              </w:t>
      </w:r>
      <w:r>
        <w:rPr>
          <w:rFonts w:hint="eastAsia" w:asciiTheme="minorEastAsia" w:hAnsiTheme="minorEastAsia" w:eastAsiaTheme="minorEastAsia" w:cstheme="minorEastAsia"/>
          <w:b/>
          <w:kern w:val="0"/>
          <w:sz w:val="24"/>
          <w:highlight w:val="none"/>
        </w:rPr>
        <w:t>系</w:t>
      </w:r>
      <w:r>
        <w:rPr>
          <w:rFonts w:hint="eastAsia" w:asciiTheme="minorEastAsia" w:hAnsiTheme="minorEastAsia" w:eastAsiaTheme="minorEastAsia" w:cstheme="minorEastAsia"/>
          <w:b/>
          <w:kern w:val="0"/>
          <w:sz w:val="24"/>
          <w:highlight w:val="none"/>
          <w:u w:val="single"/>
        </w:rPr>
        <w:t xml:space="preserve">                             </w:t>
      </w:r>
      <w:r>
        <w:rPr>
          <w:rFonts w:hint="eastAsia" w:asciiTheme="minorEastAsia" w:hAnsiTheme="minorEastAsia" w:eastAsiaTheme="minorEastAsia" w:cstheme="minorEastAsia"/>
          <w:b/>
          <w:kern w:val="0"/>
          <w:sz w:val="24"/>
          <w:highlight w:val="none"/>
        </w:rPr>
        <w:t>（</w:t>
      </w:r>
      <w:r>
        <w:rPr>
          <w:rFonts w:hint="eastAsia" w:asciiTheme="minorEastAsia" w:hAnsiTheme="minorEastAsia" w:eastAsiaTheme="minorEastAsia" w:cstheme="minorEastAsia"/>
          <w:b/>
          <w:kern w:val="0"/>
          <w:sz w:val="24"/>
          <w:highlight w:val="none"/>
          <w:lang w:eastAsia="zh-CN"/>
        </w:rPr>
        <w:t>供应商</w:t>
      </w:r>
      <w:r>
        <w:rPr>
          <w:rFonts w:hint="eastAsia" w:asciiTheme="minorEastAsia" w:hAnsiTheme="minorEastAsia" w:eastAsiaTheme="minorEastAsia" w:cstheme="minorEastAsia"/>
          <w:b/>
          <w:kern w:val="0"/>
          <w:sz w:val="24"/>
          <w:highlight w:val="none"/>
        </w:rPr>
        <w:t>名称）的法定代表人。</w:t>
      </w:r>
    </w:p>
    <w:p w14:paraId="01E596EB">
      <w:pPr>
        <w:wordWrap w:val="0"/>
        <w:autoSpaceDE w:val="0"/>
        <w:autoSpaceDN w:val="0"/>
        <w:adjustRightInd w:val="0"/>
        <w:spacing w:line="360" w:lineRule="auto"/>
        <w:ind w:firstLine="480"/>
        <w:jc w:val="left"/>
        <w:rPr>
          <w:rFonts w:asciiTheme="minorEastAsia" w:hAnsiTheme="minorEastAsia" w:eastAsiaTheme="minorEastAsia" w:cstheme="minorEastAsia"/>
          <w:b/>
          <w:kern w:val="0"/>
          <w:sz w:val="24"/>
          <w:highlight w:val="none"/>
        </w:rPr>
      </w:pPr>
    </w:p>
    <w:p w14:paraId="11B60B0A">
      <w:pPr>
        <w:wordWrap w:val="0"/>
        <w:autoSpaceDE w:val="0"/>
        <w:autoSpaceDN w:val="0"/>
        <w:adjustRightInd w:val="0"/>
        <w:spacing w:line="360" w:lineRule="auto"/>
        <w:ind w:firstLine="482"/>
        <w:jc w:val="left"/>
        <w:rPr>
          <w:rFonts w:asciiTheme="minorEastAsia" w:hAnsiTheme="minorEastAsia" w:eastAsiaTheme="minorEastAsia" w:cstheme="minorEastAsia"/>
          <w:b/>
          <w:kern w:val="0"/>
          <w:sz w:val="24"/>
          <w:highlight w:val="none"/>
        </w:rPr>
      </w:pPr>
      <w:r>
        <w:rPr>
          <w:rFonts w:hint="eastAsia" w:asciiTheme="minorEastAsia" w:hAnsiTheme="minorEastAsia" w:eastAsiaTheme="minorEastAsia" w:cstheme="minorEastAsia"/>
          <w:b/>
          <w:kern w:val="0"/>
          <w:sz w:val="24"/>
          <w:highlight w:val="none"/>
        </w:rPr>
        <w:t>特此证明。</w:t>
      </w:r>
    </w:p>
    <w:p w14:paraId="24CBAF45">
      <w:pPr>
        <w:pStyle w:val="11"/>
        <w:wordWrap w:val="0"/>
        <w:ind w:firstLine="480"/>
        <w:rPr>
          <w:rFonts w:asciiTheme="minorEastAsia" w:hAnsiTheme="minorEastAsia" w:eastAsiaTheme="minorEastAsia" w:cstheme="minorEastAsia"/>
          <w:sz w:val="24"/>
          <w:highlight w:val="none"/>
        </w:rPr>
      </w:pPr>
    </w:p>
    <w:p w14:paraId="246C2881">
      <w:pPr>
        <w:pStyle w:val="34"/>
        <w:wordWrap w:val="0"/>
        <w:spacing w:line="360" w:lineRule="auto"/>
        <w:rPr>
          <w:rFonts w:asciiTheme="minorEastAsia" w:hAnsiTheme="minorEastAsia" w:eastAsiaTheme="minorEastAsia" w:cstheme="minorEastAsia"/>
          <w:b/>
          <w:color w:val="auto"/>
          <w:highlight w:val="none"/>
        </w:rPr>
      </w:pPr>
    </w:p>
    <w:p w14:paraId="08E1AE5A">
      <w:pPr>
        <w:wordWrap w:val="0"/>
        <w:ind w:firstLine="482"/>
        <w:rPr>
          <w:rFonts w:asciiTheme="minorEastAsia" w:hAnsiTheme="minorEastAsia" w:eastAsiaTheme="minorEastAsia" w:cstheme="minorEastAsia"/>
          <w:b/>
          <w:kern w:val="0"/>
          <w:sz w:val="24"/>
          <w:highlight w:val="none"/>
        </w:rPr>
      </w:pPr>
      <w:r>
        <w:rPr>
          <w:rFonts w:hint="eastAsia" w:asciiTheme="minorEastAsia" w:hAnsiTheme="minorEastAsia" w:eastAsiaTheme="minorEastAsia" w:cstheme="minorEastAsia"/>
          <w:b/>
          <w:sz w:val="24"/>
          <w:highlight w:val="none"/>
        </w:rPr>
        <w:t>附：法定代表人身份证（正、反面）复印件</w:t>
      </w:r>
    </w:p>
    <w:p w14:paraId="736787D0">
      <w:pPr>
        <w:pStyle w:val="9"/>
        <w:ind w:left="0" w:leftChars="0" w:firstLine="0" w:firstLineChars="0"/>
        <w:rPr>
          <w:highlight w:val="none"/>
        </w:rPr>
      </w:pPr>
      <w:r>
        <w:rPr>
          <w:rFonts w:hint="eastAsia"/>
          <w:highlight w:val="none"/>
        </w:rPr>
        <mc:AlternateContent>
          <mc:Choice Requires="wpg">
            <w:drawing>
              <wp:anchor distT="0" distB="0" distL="114300" distR="114300" simplePos="0" relativeHeight="251661312" behindDoc="0" locked="0" layoutInCell="0" allowOverlap="1">
                <wp:simplePos x="0" y="0"/>
                <wp:positionH relativeFrom="page">
                  <wp:posOffset>3925570</wp:posOffset>
                </wp:positionH>
                <wp:positionV relativeFrom="paragraph">
                  <wp:posOffset>186055</wp:posOffset>
                </wp:positionV>
                <wp:extent cx="2679065" cy="1628140"/>
                <wp:effectExtent l="1905" t="1905" r="5080" b="8255"/>
                <wp:wrapTopAndBottom/>
                <wp:docPr id="13" name="组合 13"/>
                <wp:cNvGraphicFramePr/>
                <a:graphic xmlns:a="http://schemas.openxmlformats.org/drawingml/2006/main">
                  <a:graphicData uri="http://schemas.microsoft.com/office/word/2010/wordprocessingGroup">
                    <wpg:wgp>
                      <wpg:cNvGrpSpPr/>
                      <wpg:grpSpPr>
                        <a:xfrm>
                          <a:off x="0" y="0"/>
                          <a:ext cx="2679065" cy="1628140"/>
                          <a:chOff x="6302" y="388"/>
                          <a:chExt cx="3993" cy="2579"/>
                        </a:xfrm>
                      </wpg:grpSpPr>
                      <wps:wsp>
                        <wps:cNvPr id="5" name="任意多边形 2"/>
                        <wps:cNvSpPr/>
                        <wps:spPr>
                          <a:xfrm>
                            <a:off x="6302" y="393"/>
                            <a:ext cx="3979" cy="20"/>
                          </a:xfrm>
                          <a:custGeom>
                            <a:avLst/>
                            <a:gdLst/>
                            <a:ahLst/>
                            <a:cxnLst/>
                            <a:rect l="0" t="0" r="0" b="0"/>
                            <a:pathLst>
                              <a:path w="3979" h="20">
                                <a:moveTo>
                                  <a:pt x="0" y="0"/>
                                </a:moveTo>
                                <a:lnTo>
                                  <a:pt x="3978" y="0"/>
                                </a:lnTo>
                              </a:path>
                            </a:pathLst>
                          </a:custGeom>
                          <a:noFill/>
                          <a:ln w="6096" cap="flat" cmpd="sng">
                            <a:solidFill>
                              <a:srgbClr val="000000"/>
                            </a:solidFill>
                            <a:prstDash val="solid"/>
                            <a:headEnd type="none" w="med" len="med"/>
                            <a:tailEnd type="none" w="med" len="med"/>
                          </a:ln>
                        </wps:spPr>
                        <wps:bodyPr upright="1"/>
                      </wps:wsp>
                      <wps:wsp>
                        <wps:cNvPr id="3" name="任意多边形 3"/>
                        <wps:cNvSpPr/>
                        <wps:spPr>
                          <a:xfrm>
                            <a:off x="6302" y="2947"/>
                            <a:ext cx="3979" cy="20"/>
                          </a:xfrm>
                          <a:custGeom>
                            <a:avLst/>
                            <a:gdLst/>
                            <a:ahLst/>
                            <a:cxnLst/>
                            <a:rect l="0" t="0" r="0" b="0"/>
                            <a:pathLst>
                              <a:path w="3979" h="20">
                                <a:moveTo>
                                  <a:pt x="0" y="0"/>
                                </a:moveTo>
                                <a:lnTo>
                                  <a:pt x="3978" y="0"/>
                                </a:lnTo>
                              </a:path>
                            </a:pathLst>
                          </a:custGeom>
                          <a:noFill/>
                          <a:ln w="6096" cap="flat" cmpd="sng">
                            <a:solidFill>
                              <a:srgbClr val="000000"/>
                            </a:solidFill>
                            <a:prstDash val="solid"/>
                            <a:headEnd type="none" w="med" len="med"/>
                            <a:tailEnd type="none" w="med" len="med"/>
                          </a:ln>
                        </wps:spPr>
                        <wps:bodyPr upright="1"/>
                      </wps:wsp>
                      <wps:wsp>
                        <wps:cNvPr id="4" name="任意多边形 4"/>
                        <wps:cNvSpPr/>
                        <wps:spPr>
                          <a:xfrm>
                            <a:off x="6306" y="388"/>
                            <a:ext cx="20" cy="2564"/>
                          </a:xfrm>
                          <a:custGeom>
                            <a:avLst/>
                            <a:gdLst/>
                            <a:ahLst/>
                            <a:cxnLst/>
                            <a:rect l="0" t="0" r="0" b="0"/>
                            <a:pathLst>
                              <a:path w="20" h="2564">
                                <a:moveTo>
                                  <a:pt x="0" y="0"/>
                                </a:moveTo>
                                <a:lnTo>
                                  <a:pt x="0" y="2563"/>
                                </a:lnTo>
                              </a:path>
                            </a:pathLst>
                          </a:custGeom>
                          <a:noFill/>
                          <a:ln w="6096" cap="flat" cmpd="sng">
                            <a:solidFill>
                              <a:srgbClr val="000000"/>
                            </a:solidFill>
                            <a:prstDash val="solid"/>
                            <a:headEnd type="none" w="med" len="med"/>
                            <a:tailEnd type="none" w="med" len="med"/>
                          </a:ln>
                        </wps:spPr>
                        <wps:bodyPr upright="1"/>
                      </wps:wsp>
                      <wps:wsp>
                        <wps:cNvPr id="7" name="任意多边形 5"/>
                        <wps:cNvSpPr/>
                        <wps:spPr>
                          <a:xfrm>
                            <a:off x="10275" y="398"/>
                            <a:ext cx="20" cy="2554"/>
                          </a:xfrm>
                          <a:custGeom>
                            <a:avLst/>
                            <a:gdLst/>
                            <a:ahLst/>
                            <a:cxnLst/>
                            <a:rect l="0" t="0" r="0" b="0"/>
                            <a:pathLst>
                              <a:path w="20" h="2554">
                                <a:moveTo>
                                  <a:pt x="0" y="0"/>
                                </a:moveTo>
                                <a:lnTo>
                                  <a:pt x="0" y="2554"/>
                                </a:lnTo>
                              </a:path>
                            </a:pathLst>
                          </a:custGeom>
                          <a:noFill/>
                          <a:ln w="6096"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309.1pt;margin-top:14.65pt;height:128.2pt;width:210.95pt;mso-position-horizontal-relative:page;mso-wrap-distance-bottom:0pt;mso-wrap-distance-top:0pt;z-index:251661312;mso-width-relative:page;mso-height-relative:page;" coordorigin="6302,388" coordsize="3993,2579" o:allowincell="f" o:gfxdata="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">
                <o:lock v:ext="edit" aspectratio="f"/>
                <v:shape id="任意多边形 2" o:spid="_x0000_s1026" o:spt="100" style="position:absolute;left:6302;top:393;height:20;width:3979;" filled="f" stroked="t" coordsize="3979,20" o:gfxdata="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4JZqL4A&#10;AADaAAAADwAAAAAAAAABACAAAAAiAAAAZHJzL2Rvd25yZXYueG1sUEsBAhQAFAAAAAgAh07iQDMv&#10;BZ47AAAAOQAAABAAAAAAAAAAAQAgAAAADQEAAGRycy9zaGFwZXhtbC54bWxQSwUGAAAAAAYABgBb&#10;AQAAtwMAAAAA&#10;" path="m0,0l3978,0e">
                  <v:fill on="f" focussize="0,0"/>
                  <v:stroke weight="0.48pt" color="#000000" joinstyle="round"/>
                  <v:imagedata o:title=""/>
                  <o:lock v:ext="edit" aspectratio="f"/>
                </v:shape>
                <v:shape id="_x0000_s1026" o:spid="_x0000_s1026" o:spt="100" style="position:absolute;left:6302;top:2947;height:20;width:3979;" filled="f" stroked="t" coordsize="3979,20" o:gfxdata="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8nZEe8AAAA&#10;2gAAAA8AAAAAAAAAAQAgAAAAIgAAAGRycy9kb3ducmV2LnhtbFBLAQIUABQAAAAIAIdO4kAzLwWe&#10;OwAAADkAAAAQAAAAAAAAAAEAIAAAAAsBAABkcnMvc2hhcGV4bWwueG1sUEsFBgAAAAAGAAYAWwEA&#10;ALUDAAAAAA==&#10;" path="m0,0l3978,0e">
                  <v:fill on="f" focussize="0,0"/>
                  <v:stroke weight="0.48pt" color="#000000" joinstyle="round"/>
                  <v:imagedata o:title=""/>
                  <o:lock v:ext="edit" aspectratio="f"/>
                </v:shape>
                <v:shape id="_x0000_s1026" o:spid="_x0000_s1026" o:spt="100" style="position:absolute;left:6306;top:388;height:2564;width:20;" filled="f" stroked="t" coordsize="20,2564" o:gfxdata="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eaY5a8AAAA&#10;2gAAAA8AAAAAAAAAAQAgAAAAIgAAAGRycy9kb3ducmV2LnhtbFBLAQIUABQAAAAIAIdO4kAzLwWe&#10;OwAAADkAAAAQAAAAAAAAAAEAIAAAAAsBAABkcnMvc2hhcGV4bWwueG1sUEsFBgAAAAAGAAYAWwEA&#10;ALUDAAAAAA==&#10;" path="m0,0l0,2563e">
                  <v:fill on="f" focussize="0,0"/>
                  <v:stroke weight="0.48pt" color="#000000" joinstyle="round"/>
                  <v:imagedata o:title=""/>
                  <o:lock v:ext="edit" aspectratio="f"/>
                </v:shape>
                <v:shape id="任意多边形 5" o:spid="_x0000_s1026" o:spt="100" style="position:absolute;left:10275;top:398;height:2554;width:20;" filled="f" stroked="t" coordsize="20,2554" o:gfxdata="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e4LYtwAAANoAAAAP&#10;AAAAAAAAAAEAIAAAACIAAABkcnMvZG93bnJldi54bWxQSwECFAAUAAAACACHTuJAMy8FnjsAAAA5&#10;AAAAEAAAAAAAAAABACAAAAAGAQAAZHJzL3NoYXBleG1sLnhtbFBLBQYAAAAABgAGAFsBAACwAwAA&#10;AAA=&#10;" path="m0,0l0,2554e">
                  <v:fill on="f" focussize="0,0"/>
                  <v:stroke weight="0.48pt" color="#000000" joinstyle="round"/>
                  <v:imagedata o:title=""/>
                  <o:lock v:ext="edit" aspectratio="f"/>
                </v:shape>
                <w10:wrap type="topAndBottom"/>
              </v:group>
            </w:pict>
          </mc:Fallback>
        </mc:AlternateContent>
      </w:r>
      <w:r>
        <w:rPr>
          <w:rFonts w:hint="eastAsia"/>
          <w:highlight w:val="none"/>
        </w:rPr>
        <mc:AlternateContent>
          <mc:Choice Requires="wpg">
            <w:drawing>
              <wp:anchor distT="0" distB="0" distL="114300" distR="114300" simplePos="0" relativeHeight="251660288" behindDoc="0" locked="0" layoutInCell="0" allowOverlap="1">
                <wp:simplePos x="0" y="0"/>
                <wp:positionH relativeFrom="page">
                  <wp:posOffset>1012825</wp:posOffset>
                </wp:positionH>
                <wp:positionV relativeFrom="paragraph">
                  <wp:posOffset>167005</wp:posOffset>
                </wp:positionV>
                <wp:extent cx="2745105" cy="1656080"/>
                <wp:effectExtent l="1270" t="1270" r="0" b="0"/>
                <wp:wrapTopAndBottom/>
                <wp:docPr id="15" name="组合 15"/>
                <wp:cNvGraphicFramePr/>
                <a:graphic xmlns:a="http://schemas.openxmlformats.org/drawingml/2006/main">
                  <a:graphicData uri="http://schemas.microsoft.com/office/word/2010/wordprocessingGroup">
                    <wpg:wgp>
                      <wpg:cNvGrpSpPr/>
                      <wpg:grpSpPr>
                        <a:xfrm>
                          <a:off x="0" y="0"/>
                          <a:ext cx="2745105" cy="1656080"/>
                          <a:chOff x="1625" y="388"/>
                          <a:chExt cx="3994" cy="2579"/>
                        </a:xfrm>
                      </wpg:grpSpPr>
                      <wps:wsp>
                        <wps:cNvPr id="8" name="任意多边形 7"/>
                        <wps:cNvSpPr/>
                        <wps:spPr>
                          <a:xfrm>
                            <a:off x="1625" y="393"/>
                            <a:ext cx="3979" cy="20"/>
                          </a:xfrm>
                          <a:custGeom>
                            <a:avLst/>
                            <a:gdLst/>
                            <a:ahLst/>
                            <a:cxnLst/>
                            <a:rect l="0" t="0" r="0" b="0"/>
                            <a:pathLst>
                              <a:path w="3979" h="20">
                                <a:moveTo>
                                  <a:pt x="0" y="0"/>
                                </a:moveTo>
                                <a:lnTo>
                                  <a:pt x="3978" y="0"/>
                                </a:lnTo>
                              </a:path>
                            </a:pathLst>
                          </a:custGeom>
                          <a:noFill/>
                          <a:ln w="6096" cap="flat" cmpd="sng">
                            <a:solidFill>
                              <a:srgbClr val="000000"/>
                            </a:solidFill>
                            <a:prstDash val="solid"/>
                            <a:headEnd type="none" w="med" len="med"/>
                            <a:tailEnd type="none" w="med" len="med"/>
                          </a:ln>
                        </wps:spPr>
                        <wps:bodyPr upright="1"/>
                      </wps:wsp>
                      <wps:wsp>
                        <wps:cNvPr id="10" name="任意多边形 10"/>
                        <wps:cNvSpPr/>
                        <wps:spPr>
                          <a:xfrm>
                            <a:off x="1625" y="2947"/>
                            <a:ext cx="3979" cy="20"/>
                          </a:xfrm>
                          <a:custGeom>
                            <a:avLst/>
                            <a:gdLst/>
                            <a:ahLst/>
                            <a:cxnLst/>
                            <a:rect l="0" t="0" r="0" b="0"/>
                            <a:pathLst>
                              <a:path w="3979" h="20">
                                <a:moveTo>
                                  <a:pt x="0" y="0"/>
                                </a:moveTo>
                                <a:lnTo>
                                  <a:pt x="3978" y="0"/>
                                </a:lnTo>
                              </a:path>
                            </a:pathLst>
                          </a:custGeom>
                          <a:noFill/>
                          <a:ln w="6096" cap="flat" cmpd="sng">
                            <a:solidFill>
                              <a:srgbClr val="000000"/>
                            </a:solidFill>
                            <a:prstDash val="solid"/>
                            <a:headEnd type="none" w="med" len="med"/>
                            <a:tailEnd type="none" w="med" len="med"/>
                          </a:ln>
                        </wps:spPr>
                        <wps:bodyPr upright="1"/>
                      </wps:wsp>
                      <wps:wsp>
                        <wps:cNvPr id="11" name="任意多边形 11"/>
                        <wps:cNvSpPr/>
                        <wps:spPr>
                          <a:xfrm>
                            <a:off x="1630" y="388"/>
                            <a:ext cx="20" cy="2564"/>
                          </a:xfrm>
                          <a:custGeom>
                            <a:avLst/>
                            <a:gdLst/>
                            <a:ahLst/>
                            <a:cxnLst/>
                            <a:rect l="0" t="0" r="0" b="0"/>
                            <a:pathLst>
                              <a:path w="20" h="2564">
                                <a:moveTo>
                                  <a:pt x="0" y="0"/>
                                </a:moveTo>
                                <a:lnTo>
                                  <a:pt x="0" y="2563"/>
                                </a:lnTo>
                              </a:path>
                            </a:pathLst>
                          </a:custGeom>
                          <a:noFill/>
                          <a:ln w="6096" cap="flat" cmpd="sng">
                            <a:solidFill>
                              <a:srgbClr val="000000"/>
                            </a:solidFill>
                            <a:prstDash val="solid"/>
                            <a:headEnd type="none" w="med" len="med"/>
                            <a:tailEnd type="none" w="med" len="med"/>
                          </a:ln>
                        </wps:spPr>
                        <wps:bodyPr upright="1"/>
                      </wps:wsp>
                      <wps:wsp>
                        <wps:cNvPr id="16" name="任意多边形 13"/>
                        <wps:cNvSpPr/>
                        <wps:spPr>
                          <a:xfrm>
                            <a:off x="5599" y="398"/>
                            <a:ext cx="20" cy="2554"/>
                          </a:xfrm>
                          <a:custGeom>
                            <a:avLst/>
                            <a:gdLst/>
                            <a:ahLst/>
                            <a:cxnLst/>
                            <a:rect l="0" t="0" r="0" b="0"/>
                            <a:pathLst>
                              <a:path w="20" h="2554">
                                <a:moveTo>
                                  <a:pt x="0" y="0"/>
                                </a:moveTo>
                                <a:lnTo>
                                  <a:pt x="0" y="2554"/>
                                </a:lnTo>
                              </a:path>
                            </a:pathLst>
                          </a:custGeom>
                          <a:noFill/>
                          <a:ln w="6096"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79.75pt;margin-top:13.15pt;height:130.4pt;width:216.15pt;mso-position-horizontal-relative:page;mso-wrap-distance-bottom:0pt;mso-wrap-distance-top:0pt;z-index:251660288;mso-width-relative:page;mso-height-relative:page;" coordorigin="1625,388" coordsize="3994,2579" o:allowincell="f" o:gfxdata="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">
                <o:lock v:ext="edit" aspectratio="f"/>
                <v:shape id="任意多边形 7" o:spid="_x0000_s1026" o:spt="100" style="position:absolute;left:1625;top:393;height:20;width:3979;" filled="f" stroked="t" coordsize="3979,20" o:gfxdata="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gYP2NrgAAADaAAAA&#10;DwAAAAAAAAABACAAAAAiAAAAZHJzL2Rvd25yZXYueG1sUEsBAhQAFAAAAAgAh07iQDMvBZ47AAAA&#10;OQAAABAAAAAAAAAAAQAgAAAABwEAAGRycy9zaGFwZXhtbC54bWxQSwUGAAAAAAYABgBbAQAAsQMA&#10;AAAA&#10;" path="m0,0l3978,0e">
                  <v:fill on="f" focussize="0,0"/>
                  <v:stroke weight="0.48pt" color="#000000" joinstyle="round"/>
                  <v:imagedata o:title=""/>
                  <o:lock v:ext="edit" aspectratio="f"/>
                </v:shape>
                <v:shape id="_x0000_s1026" o:spid="_x0000_s1026" o:spt="100" style="position:absolute;left:1625;top:2947;height:20;width:3979;" filled="f" stroked="t" coordsize="3979,20" o:gfxdata="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7XJ5+/&#10;AAAA2wAAAA8AAAAAAAAAAQAgAAAAIgAAAGRycy9kb3ducmV2LnhtbFBLAQIUABQAAAAIAIdO4kAz&#10;LwWeOwAAADkAAAAQAAAAAAAAAAEAIAAAAA4BAABkcnMvc2hhcGV4bWwueG1sUEsFBgAAAAAGAAYA&#10;WwEAALgDAAAAAA==&#10;" path="m0,0l3978,0e">
                  <v:fill on="f" focussize="0,0"/>
                  <v:stroke weight="0.48pt" color="#000000" joinstyle="round"/>
                  <v:imagedata o:title=""/>
                  <o:lock v:ext="edit" aspectratio="f"/>
                </v:shape>
                <v:shape id="_x0000_s1026" o:spid="_x0000_s1026" o:spt="100" style="position:absolute;left:1630;top:388;height:2564;width:20;" filled="f" stroked="t" coordsize="20,2564" o:gfxdata="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m0J/sugAAANsA&#10;AAAPAAAAAAAAAAEAIAAAACIAAABkcnMvZG93bnJldi54bWxQSwECFAAUAAAACACHTuJAMy8FnjsA&#10;AAA5AAAAEAAAAAAAAAABACAAAAAJAQAAZHJzL3NoYXBleG1sLnhtbFBLBQYAAAAABgAGAFsBAACz&#10;AwAAAAA=&#10;" path="m0,0l0,2563e">
                  <v:fill on="f" focussize="0,0"/>
                  <v:stroke weight="0.48pt" color="#000000" joinstyle="round"/>
                  <v:imagedata o:title=""/>
                  <o:lock v:ext="edit" aspectratio="f"/>
                </v:shape>
                <v:shape id="任意多边形 13" o:spid="_x0000_s1026" o:spt="100" style="position:absolute;left:5599;top:398;height:2554;width:20;" filled="f" stroked="t" coordsize="20,2554" o:gfxdata="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MhNXXu2AAAA2wAAAA8A&#10;AAAAAAAAAQAgAAAAIgAAAGRycy9kb3ducmV2LnhtbFBLAQIUABQAAAAIAIdO4kAzLwWeOwAAADkA&#10;AAAQAAAAAAAAAAEAIAAAAAUBAABkcnMvc2hhcGV4bWwueG1sUEsFBgAAAAAGAAYAWwEAAK8DAAAA&#10;AA==&#10;" path="m0,0l0,2554e">
                  <v:fill on="f" focussize="0,0"/>
                  <v:stroke weight="0.48pt" color="#000000" joinstyle="round"/>
                  <v:imagedata o:title=""/>
                  <o:lock v:ext="edit" aspectratio="f"/>
                </v:shape>
                <w10:wrap type="topAndBottom"/>
              </v:group>
            </w:pict>
          </mc:Fallback>
        </mc:AlternateContent>
      </w:r>
      <w:bookmarkStart w:id="1232" w:name="_Toc488678617"/>
      <w:bookmarkStart w:id="1233" w:name="_Toc265954808"/>
      <w:bookmarkStart w:id="1234" w:name="_Toc255659855"/>
      <w:bookmarkStart w:id="1235" w:name="_Toc31219"/>
      <w:bookmarkStart w:id="1236" w:name="_Toc265955105"/>
      <w:bookmarkStart w:id="1237" w:name="_Toc265654041"/>
      <w:bookmarkStart w:id="1238" w:name="_Toc2343"/>
      <w:bookmarkStart w:id="1239" w:name="_Toc199322167"/>
    </w:p>
    <w:p w14:paraId="4FAA3A71">
      <w:pPr>
        <w:wordWrap w:val="0"/>
        <w:autoSpaceDE w:val="0"/>
        <w:autoSpaceDN w:val="0"/>
        <w:adjustRightInd w:val="0"/>
        <w:spacing w:line="360" w:lineRule="auto"/>
        <w:ind w:firstLine="5060" w:firstLineChars="2100"/>
        <w:jc w:val="left"/>
        <w:rPr>
          <w:rFonts w:asciiTheme="minorEastAsia" w:hAnsiTheme="minorEastAsia" w:eastAsiaTheme="minorEastAsia" w:cstheme="minorEastAsia"/>
          <w:b/>
          <w:kern w:val="0"/>
          <w:sz w:val="24"/>
          <w:highlight w:val="none"/>
        </w:rPr>
      </w:pPr>
    </w:p>
    <w:p w14:paraId="30B3DAC2">
      <w:pPr>
        <w:wordWrap w:val="0"/>
        <w:autoSpaceDE w:val="0"/>
        <w:autoSpaceDN w:val="0"/>
        <w:adjustRightInd w:val="0"/>
        <w:spacing w:line="360" w:lineRule="auto"/>
        <w:ind w:firstLine="5060" w:firstLineChars="2100"/>
        <w:jc w:val="left"/>
        <w:rPr>
          <w:rFonts w:asciiTheme="minorEastAsia" w:hAnsiTheme="minorEastAsia" w:eastAsiaTheme="minorEastAsia" w:cstheme="minorEastAsia"/>
          <w:b/>
          <w:kern w:val="0"/>
          <w:sz w:val="24"/>
          <w:highlight w:val="none"/>
        </w:rPr>
      </w:pPr>
    </w:p>
    <w:p w14:paraId="2E053C64">
      <w:pPr>
        <w:wordWrap w:val="0"/>
        <w:autoSpaceDE w:val="0"/>
        <w:autoSpaceDN w:val="0"/>
        <w:adjustRightInd w:val="0"/>
        <w:spacing w:line="360" w:lineRule="auto"/>
        <w:jc w:val="left"/>
        <w:rPr>
          <w:rFonts w:hint="eastAsia" w:asciiTheme="minorEastAsia" w:hAnsiTheme="minorEastAsia" w:eastAsiaTheme="minorEastAsia" w:cstheme="minorEastAsia"/>
          <w:bCs/>
          <w:kern w:val="0"/>
          <w:sz w:val="24"/>
          <w:highlight w:val="none"/>
          <w:lang w:eastAsia="zh-CN"/>
        </w:rPr>
      </w:pPr>
      <w:r>
        <w:rPr>
          <w:rFonts w:hint="eastAsia" w:asciiTheme="minorEastAsia" w:hAnsiTheme="minorEastAsia" w:eastAsiaTheme="minorEastAsia" w:cstheme="minorEastAsia"/>
          <w:bCs/>
          <w:kern w:val="0"/>
          <w:sz w:val="24"/>
          <w:highlight w:val="none"/>
          <w:lang w:eastAsia="zh-CN"/>
        </w:rPr>
        <w:t>供应商</w:t>
      </w:r>
      <w:r>
        <w:rPr>
          <w:rFonts w:hint="eastAsia" w:asciiTheme="minorEastAsia" w:hAnsiTheme="minorEastAsia" w:eastAsiaTheme="minorEastAsia" w:cstheme="minorEastAsia"/>
          <w:bCs/>
          <w:kern w:val="0"/>
          <w:sz w:val="24"/>
          <w:highlight w:val="none"/>
        </w:rPr>
        <w:t>：</w:t>
      </w:r>
      <w:r>
        <w:rPr>
          <w:rFonts w:hint="eastAsia" w:asciiTheme="minorEastAsia" w:hAnsiTheme="minorEastAsia" w:eastAsiaTheme="minorEastAsia" w:cstheme="minorEastAsia"/>
          <w:bCs/>
          <w:kern w:val="0"/>
          <w:sz w:val="24"/>
          <w:highlight w:val="none"/>
          <w:u w:val="single"/>
        </w:rPr>
        <w:t xml:space="preserve">                         </w:t>
      </w:r>
      <w:r>
        <w:rPr>
          <w:rFonts w:hint="eastAsia" w:asciiTheme="minorEastAsia" w:hAnsiTheme="minorEastAsia" w:eastAsiaTheme="minorEastAsia" w:cstheme="minorEastAsia"/>
          <w:bCs/>
          <w:kern w:val="0"/>
          <w:sz w:val="24"/>
          <w:highlight w:val="none"/>
          <w:lang w:eastAsia="zh-CN"/>
        </w:rPr>
        <w:t>（电子签章）</w:t>
      </w:r>
    </w:p>
    <w:p w14:paraId="245715D8">
      <w:pPr>
        <w:wordWrap w:val="0"/>
        <w:adjustRightInd w:val="0"/>
        <w:snapToGrid w:val="0"/>
        <w:spacing w:before="157" w:beforeLines="50" w:line="360" w:lineRule="auto"/>
        <w:jc w:val="left"/>
        <w:rPr>
          <w:rFonts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kern w:val="0"/>
          <w:sz w:val="24"/>
          <w:highlight w:val="none"/>
        </w:rPr>
        <w:t>法定代表人</w:t>
      </w:r>
      <w:r>
        <w:rPr>
          <w:rFonts w:hint="eastAsia" w:asciiTheme="minorEastAsia" w:hAnsiTheme="minorEastAsia" w:eastAsiaTheme="minorEastAsia" w:cstheme="minorEastAsia"/>
          <w:kern w:val="0"/>
          <w:sz w:val="24"/>
          <w:highlight w:val="none"/>
          <w:lang w:eastAsia="zh-CN"/>
        </w:rPr>
        <w:t>（电子签名或电子签章）</w:t>
      </w:r>
      <w:r>
        <w:rPr>
          <w:rFonts w:hint="eastAsia" w:asciiTheme="minorEastAsia" w:hAnsiTheme="minorEastAsia" w:eastAsiaTheme="minorEastAsia" w:cstheme="minorEastAsia"/>
          <w:kern w:val="0"/>
          <w:sz w:val="24"/>
          <w:highlight w:val="none"/>
        </w:rPr>
        <w:t>：</w:t>
      </w:r>
      <w:r>
        <w:rPr>
          <w:rFonts w:hint="eastAsia" w:asciiTheme="minorEastAsia" w:hAnsiTheme="minorEastAsia" w:eastAsiaTheme="minorEastAsia" w:cstheme="minorEastAsia"/>
          <w:kern w:val="0"/>
          <w:sz w:val="24"/>
          <w:highlight w:val="none"/>
          <w:u w:val="single"/>
        </w:rPr>
        <w:t>_______________</w:t>
      </w:r>
    </w:p>
    <w:p w14:paraId="0CA3D0DF">
      <w:pPr>
        <w:wordWrap w:val="0"/>
        <w:autoSpaceDE w:val="0"/>
        <w:autoSpaceDN w:val="0"/>
        <w:adjustRightInd w:val="0"/>
        <w:spacing w:line="360" w:lineRule="auto"/>
        <w:jc w:val="left"/>
        <w:rPr>
          <w:rFonts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 xml:space="preserve">日期： </w:t>
      </w:r>
      <w:r>
        <w:rPr>
          <w:rFonts w:hint="eastAsia" w:asciiTheme="minorEastAsia" w:hAnsiTheme="minorEastAsia" w:eastAsiaTheme="minorEastAsia" w:cstheme="minorEastAsia"/>
          <w:bCs/>
          <w:kern w:val="0"/>
          <w:sz w:val="24"/>
          <w:highlight w:val="none"/>
          <w:u w:val="single"/>
        </w:rPr>
        <w:t xml:space="preserve">        </w:t>
      </w:r>
      <w:r>
        <w:rPr>
          <w:rFonts w:hint="eastAsia" w:asciiTheme="minorEastAsia" w:hAnsiTheme="minorEastAsia" w:eastAsiaTheme="minorEastAsia" w:cstheme="minorEastAsia"/>
          <w:bCs/>
          <w:kern w:val="0"/>
          <w:sz w:val="24"/>
          <w:highlight w:val="none"/>
        </w:rPr>
        <w:t>年</w:t>
      </w:r>
      <w:r>
        <w:rPr>
          <w:rFonts w:hint="eastAsia" w:asciiTheme="minorEastAsia" w:hAnsiTheme="minorEastAsia" w:eastAsiaTheme="minorEastAsia" w:cstheme="minorEastAsia"/>
          <w:bCs/>
          <w:kern w:val="0"/>
          <w:sz w:val="24"/>
          <w:highlight w:val="none"/>
          <w:u w:val="single"/>
        </w:rPr>
        <w:t xml:space="preserve">      </w:t>
      </w:r>
      <w:r>
        <w:rPr>
          <w:rFonts w:hint="eastAsia" w:asciiTheme="minorEastAsia" w:hAnsiTheme="minorEastAsia" w:eastAsiaTheme="minorEastAsia" w:cstheme="minorEastAsia"/>
          <w:bCs/>
          <w:kern w:val="0"/>
          <w:sz w:val="24"/>
          <w:highlight w:val="none"/>
        </w:rPr>
        <w:t>月</w:t>
      </w:r>
      <w:r>
        <w:rPr>
          <w:rFonts w:hint="eastAsia" w:asciiTheme="minorEastAsia" w:hAnsiTheme="minorEastAsia" w:eastAsiaTheme="minorEastAsia" w:cstheme="minorEastAsia"/>
          <w:bCs/>
          <w:kern w:val="0"/>
          <w:sz w:val="24"/>
          <w:highlight w:val="none"/>
          <w:u w:val="single"/>
        </w:rPr>
        <w:t xml:space="preserve">       </w:t>
      </w:r>
      <w:r>
        <w:rPr>
          <w:rFonts w:hint="eastAsia" w:asciiTheme="minorEastAsia" w:hAnsiTheme="minorEastAsia" w:eastAsiaTheme="minorEastAsia" w:cstheme="minorEastAsia"/>
          <w:bCs/>
          <w:kern w:val="0"/>
          <w:sz w:val="24"/>
          <w:highlight w:val="none"/>
        </w:rPr>
        <w:t>日</w:t>
      </w:r>
    </w:p>
    <w:p w14:paraId="6560D15D">
      <w:pPr>
        <w:pStyle w:val="34"/>
        <w:wordWrap w:val="0"/>
        <w:spacing w:line="360" w:lineRule="auto"/>
        <w:jc w:val="right"/>
        <w:rPr>
          <w:rFonts w:asciiTheme="minorEastAsia" w:hAnsiTheme="minorEastAsia" w:eastAsiaTheme="minorEastAsia" w:cstheme="minorEastAsia"/>
          <w:b/>
          <w:color w:val="auto"/>
          <w:szCs w:val="21"/>
          <w:highlight w:val="none"/>
        </w:rPr>
      </w:pPr>
    </w:p>
    <w:p w14:paraId="5A7068B3">
      <w:pPr>
        <w:wordWrap w:val="0"/>
        <w:spacing w:line="360" w:lineRule="auto"/>
        <w:ind w:firstLine="562"/>
        <w:jc w:val="center"/>
        <w:rPr>
          <w:rFonts w:asciiTheme="minorEastAsia" w:hAnsiTheme="minorEastAsia" w:eastAsiaTheme="minorEastAsia" w:cstheme="minorEastAsia"/>
          <w:b/>
          <w:kern w:val="0"/>
          <w:sz w:val="28"/>
          <w:szCs w:val="28"/>
          <w:highlight w:val="none"/>
        </w:rPr>
      </w:pPr>
      <w:r>
        <w:rPr>
          <w:rFonts w:hint="eastAsia" w:asciiTheme="minorEastAsia" w:hAnsiTheme="minorEastAsia" w:eastAsiaTheme="minorEastAsia" w:cstheme="minorEastAsia"/>
          <w:b/>
          <w:kern w:val="0"/>
          <w:sz w:val="28"/>
          <w:szCs w:val="28"/>
          <w:highlight w:val="none"/>
        </w:rPr>
        <w:br w:type="page"/>
      </w:r>
      <w:bookmarkStart w:id="1240" w:name="_Toc2163"/>
      <w:r>
        <w:rPr>
          <w:rFonts w:hint="eastAsia" w:asciiTheme="minorEastAsia" w:hAnsiTheme="minorEastAsia" w:eastAsiaTheme="minorEastAsia" w:cstheme="minorEastAsia"/>
          <w:b/>
          <w:kern w:val="0"/>
          <w:sz w:val="28"/>
          <w:szCs w:val="28"/>
          <w:highlight w:val="none"/>
        </w:rPr>
        <w:t>（</w:t>
      </w:r>
      <w:r>
        <w:rPr>
          <w:rFonts w:hint="eastAsia" w:asciiTheme="minorEastAsia" w:hAnsiTheme="minorEastAsia" w:eastAsiaTheme="minorEastAsia" w:cstheme="minorEastAsia"/>
          <w:b/>
          <w:kern w:val="0"/>
          <w:sz w:val="28"/>
          <w:szCs w:val="28"/>
          <w:highlight w:val="none"/>
          <w:lang w:val="en-US" w:eastAsia="zh-CN"/>
        </w:rPr>
        <w:t>五</w:t>
      </w:r>
      <w:r>
        <w:rPr>
          <w:rFonts w:hint="eastAsia" w:asciiTheme="minorEastAsia" w:hAnsiTheme="minorEastAsia" w:eastAsiaTheme="minorEastAsia" w:cstheme="minorEastAsia"/>
          <w:b/>
          <w:kern w:val="0"/>
          <w:sz w:val="28"/>
          <w:szCs w:val="28"/>
          <w:highlight w:val="none"/>
        </w:rPr>
        <w:t>）授 权 委 托 书</w:t>
      </w:r>
      <w:bookmarkEnd w:id="1232"/>
      <w:bookmarkEnd w:id="1233"/>
      <w:bookmarkEnd w:id="1234"/>
      <w:bookmarkEnd w:id="1235"/>
      <w:bookmarkEnd w:id="1236"/>
      <w:bookmarkEnd w:id="1237"/>
      <w:bookmarkEnd w:id="1238"/>
      <w:bookmarkEnd w:id="1239"/>
      <w:bookmarkEnd w:id="1240"/>
    </w:p>
    <w:p w14:paraId="72F62959">
      <w:pPr>
        <w:wordWrap w:val="0"/>
        <w:autoSpaceDE w:val="0"/>
        <w:autoSpaceDN w:val="0"/>
        <w:adjustRightInd w:val="0"/>
        <w:spacing w:line="360" w:lineRule="auto"/>
        <w:ind w:firstLine="480"/>
        <w:jc w:val="center"/>
        <w:rPr>
          <w:rFonts w:asciiTheme="minorEastAsia" w:hAnsiTheme="minorEastAsia" w:eastAsiaTheme="minorEastAsia" w:cstheme="minorEastAsia"/>
          <w:b/>
          <w:kern w:val="0"/>
          <w:sz w:val="24"/>
          <w:highlight w:val="none"/>
        </w:rPr>
      </w:pPr>
    </w:p>
    <w:p w14:paraId="2445186B">
      <w:pPr>
        <w:wordWrap w:val="0"/>
        <w:autoSpaceDE w:val="0"/>
        <w:autoSpaceDN w:val="0"/>
        <w:adjustRightInd w:val="0"/>
        <w:spacing w:line="360" w:lineRule="auto"/>
        <w:ind w:firstLine="720" w:firstLineChars="300"/>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本人</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rPr>
        <w:t xml:space="preserve"> (姓名)系</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rPr>
        <w:t xml:space="preserve"> (</w:t>
      </w:r>
      <w:r>
        <w:rPr>
          <w:rFonts w:hint="eastAsia" w:asciiTheme="minorEastAsia" w:hAnsiTheme="minorEastAsia" w:eastAsiaTheme="minorEastAsia" w:cstheme="minorEastAsia"/>
          <w:kern w:val="0"/>
          <w:sz w:val="24"/>
          <w:highlight w:val="none"/>
          <w:lang w:eastAsia="zh-CN"/>
        </w:rPr>
        <w:t>供应商</w:t>
      </w:r>
      <w:r>
        <w:rPr>
          <w:rFonts w:hint="eastAsia" w:asciiTheme="minorEastAsia" w:hAnsiTheme="minorEastAsia" w:eastAsiaTheme="minorEastAsia" w:cstheme="minorEastAsia"/>
          <w:kern w:val="0"/>
          <w:sz w:val="24"/>
          <w:highlight w:val="none"/>
        </w:rPr>
        <w:t>名称)的法定代表人，现委托</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rPr>
        <w:t xml:space="preserve"> (姓名)为我方代理人。代理人根据授权，以我方名义签署、澄清、说明、补正、递交、撤回、修改</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rPr>
        <w:t>(项目名称)磋商文件、签订合同和处理有关事宜，其法律后果由我方承担。</w:t>
      </w:r>
    </w:p>
    <w:p w14:paraId="3FD77445">
      <w:pPr>
        <w:wordWrap w:val="0"/>
        <w:autoSpaceDE w:val="0"/>
        <w:autoSpaceDN w:val="0"/>
        <w:adjustRightInd w:val="0"/>
        <w:spacing w:line="360" w:lineRule="auto"/>
        <w:ind w:firstLine="482"/>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委托期限：</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rPr>
        <w:t>。</w:t>
      </w:r>
    </w:p>
    <w:p w14:paraId="04540098">
      <w:pPr>
        <w:wordWrap w:val="0"/>
        <w:autoSpaceDE w:val="0"/>
        <w:autoSpaceDN w:val="0"/>
        <w:adjustRightInd w:val="0"/>
        <w:spacing w:line="360" w:lineRule="auto"/>
        <w:ind w:firstLine="482"/>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代理人无转委托权。</w:t>
      </w:r>
    </w:p>
    <w:p w14:paraId="517CDE63">
      <w:pPr>
        <w:wordWrap w:val="0"/>
        <w:autoSpaceDE w:val="0"/>
        <w:autoSpaceDN w:val="0"/>
        <w:adjustRightInd w:val="0"/>
        <w:spacing w:line="360" w:lineRule="auto"/>
        <w:ind w:firstLine="482"/>
        <w:jc w:val="left"/>
        <w:rPr>
          <w:rFonts w:asciiTheme="minorEastAsia" w:hAnsiTheme="minorEastAsia" w:eastAsiaTheme="minorEastAsia" w:cstheme="minorEastAsia"/>
          <w:b/>
          <w:bCs/>
          <w:kern w:val="0"/>
          <w:sz w:val="24"/>
          <w:highlight w:val="none"/>
        </w:rPr>
      </w:pPr>
      <w:r>
        <w:rPr>
          <w:rFonts w:hint="eastAsia" w:asciiTheme="minorEastAsia" w:hAnsiTheme="minorEastAsia" w:eastAsiaTheme="minorEastAsia" w:cstheme="minorEastAsia"/>
          <w:b/>
          <w:bCs/>
          <w:kern w:val="0"/>
          <w:sz w:val="24"/>
          <w:highlight w:val="none"/>
        </w:rPr>
        <w:t>附：授权委托人身份证（正、反面）复印件</w:t>
      </w:r>
    </w:p>
    <w:p w14:paraId="4C2D3843">
      <w:pPr>
        <w:wordWrap w:val="0"/>
        <w:autoSpaceDE w:val="0"/>
        <w:autoSpaceDN w:val="0"/>
        <w:adjustRightInd w:val="0"/>
        <w:spacing w:line="360" w:lineRule="auto"/>
        <w:jc w:val="left"/>
        <w:rPr>
          <w:rFonts w:asciiTheme="minorEastAsia" w:hAnsiTheme="minorEastAsia" w:eastAsiaTheme="minorEastAsia" w:cstheme="minorEastAsia"/>
          <w:kern w:val="0"/>
          <w:sz w:val="24"/>
          <w:highlight w:val="none"/>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09"/>
        <w:gridCol w:w="4309"/>
      </w:tblGrid>
      <w:tr w14:paraId="5D095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1" w:hRule="atLeast"/>
          <w:jc w:val="center"/>
        </w:trPr>
        <w:tc>
          <w:tcPr>
            <w:tcW w:w="4309" w:type="dxa"/>
          </w:tcPr>
          <w:p w14:paraId="2A1D04E1">
            <w:pPr>
              <w:pStyle w:val="9"/>
              <w:rPr>
                <w:highlight w:val="none"/>
              </w:rPr>
            </w:pPr>
          </w:p>
        </w:tc>
        <w:tc>
          <w:tcPr>
            <w:tcW w:w="4309" w:type="dxa"/>
          </w:tcPr>
          <w:p w14:paraId="6BB2C629">
            <w:pPr>
              <w:pStyle w:val="9"/>
              <w:rPr>
                <w:highlight w:val="none"/>
              </w:rPr>
            </w:pPr>
          </w:p>
        </w:tc>
      </w:tr>
    </w:tbl>
    <w:p w14:paraId="167F04DC">
      <w:pPr>
        <w:wordWrap w:val="0"/>
        <w:autoSpaceDE w:val="0"/>
        <w:autoSpaceDN w:val="0"/>
        <w:adjustRightInd w:val="0"/>
        <w:spacing w:line="360" w:lineRule="auto"/>
        <w:jc w:val="left"/>
        <w:rPr>
          <w:rFonts w:asciiTheme="minorEastAsia" w:hAnsiTheme="minorEastAsia" w:eastAsiaTheme="minorEastAsia" w:cstheme="minorEastAsia"/>
          <w:kern w:val="0"/>
          <w:sz w:val="24"/>
          <w:highlight w:val="none"/>
        </w:rPr>
      </w:pPr>
    </w:p>
    <w:p w14:paraId="02AE9B3A">
      <w:pPr>
        <w:wordWrap w:val="0"/>
        <w:autoSpaceDE w:val="0"/>
        <w:autoSpaceDN w:val="0"/>
        <w:adjustRightInd w:val="0"/>
        <w:spacing w:line="360" w:lineRule="auto"/>
        <w:jc w:val="left"/>
        <w:rPr>
          <w:rFonts w:hint="eastAsia" w:asciiTheme="minorEastAsia" w:hAnsiTheme="minorEastAsia" w:eastAsiaTheme="minorEastAsia" w:cstheme="minorEastAsia"/>
          <w:bCs/>
          <w:kern w:val="0"/>
          <w:sz w:val="24"/>
          <w:highlight w:val="none"/>
          <w:lang w:eastAsia="zh-CN"/>
        </w:rPr>
      </w:pPr>
      <w:r>
        <w:rPr>
          <w:rFonts w:hint="eastAsia" w:asciiTheme="minorEastAsia" w:hAnsiTheme="minorEastAsia" w:eastAsiaTheme="minorEastAsia" w:cstheme="minorEastAsia"/>
          <w:kern w:val="0"/>
          <w:sz w:val="24"/>
          <w:highlight w:val="none"/>
          <w:lang w:eastAsia="zh-CN"/>
        </w:rPr>
        <w:t>供应商</w:t>
      </w:r>
      <w:r>
        <w:rPr>
          <w:rFonts w:hint="eastAsia" w:asciiTheme="minorEastAsia" w:hAnsiTheme="minorEastAsia" w:eastAsiaTheme="minorEastAsia" w:cstheme="minorEastAsia"/>
          <w:bCs/>
          <w:kern w:val="0"/>
          <w:sz w:val="24"/>
          <w:highlight w:val="none"/>
        </w:rPr>
        <w:t>：</w:t>
      </w:r>
      <w:r>
        <w:rPr>
          <w:rFonts w:hint="eastAsia" w:asciiTheme="minorEastAsia" w:hAnsiTheme="minorEastAsia" w:eastAsiaTheme="minorEastAsia" w:cstheme="minorEastAsia"/>
          <w:bCs/>
          <w:kern w:val="0"/>
          <w:sz w:val="24"/>
          <w:highlight w:val="none"/>
          <w:u w:val="single"/>
        </w:rPr>
        <w:t xml:space="preserve">                         </w:t>
      </w:r>
      <w:r>
        <w:rPr>
          <w:rFonts w:hint="eastAsia" w:asciiTheme="minorEastAsia" w:hAnsiTheme="minorEastAsia" w:eastAsiaTheme="minorEastAsia" w:cstheme="minorEastAsia"/>
          <w:bCs/>
          <w:kern w:val="0"/>
          <w:sz w:val="24"/>
          <w:highlight w:val="none"/>
          <w:lang w:eastAsia="zh-CN"/>
        </w:rPr>
        <w:t>（电子签章）</w:t>
      </w:r>
    </w:p>
    <w:p w14:paraId="02542176">
      <w:pPr>
        <w:wordWrap w:val="0"/>
        <w:autoSpaceDE w:val="0"/>
        <w:autoSpaceDN w:val="0"/>
        <w:adjustRightInd w:val="0"/>
        <w:spacing w:line="480" w:lineRule="auto"/>
        <w:jc w:val="left"/>
        <w:rPr>
          <w:rFonts w:hint="eastAsia" w:asciiTheme="minorEastAsia" w:hAnsiTheme="minorEastAsia" w:eastAsiaTheme="minorEastAsia" w:cstheme="minorEastAsia"/>
          <w:bCs/>
          <w:kern w:val="0"/>
          <w:sz w:val="24"/>
          <w:highlight w:val="none"/>
          <w:lang w:eastAsia="zh-CN"/>
        </w:rPr>
      </w:pPr>
      <w:r>
        <w:rPr>
          <w:rFonts w:hint="eastAsia" w:asciiTheme="minorEastAsia" w:hAnsiTheme="minorEastAsia" w:eastAsiaTheme="minorEastAsia" w:cstheme="minorEastAsia"/>
          <w:bCs/>
          <w:kern w:val="0"/>
          <w:sz w:val="24"/>
          <w:highlight w:val="none"/>
        </w:rPr>
        <w:t>法定代表人：</w:t>
      </w:r>
      <w:r>
        <w:rPr>
          <w:rFonts w:hint="eastAsia" w:asciiTheme="minorEastAsia" w:hAnsiTheme="minorEastAsia" w:eastAsiaTheme="minorEastAsia" w:cstheme="minorEastAsia"/>
          <w:bCs/>
          <w:kern w:val="0"/>
          <w:sz w:val="24"/>
          <w:highlight w:val="none"/>
          <w:u w:val="single"/>
        </w:rPr>
        <w:t xml:space="preserve">                    </w:t>
      </w:r>
      <w:r>
        <w:rPr>
          <w:rFonts w:hint="eastAsia" w:asciiTheme="minorEastAsia" w:hAnsiTheme="minorEastAsia" w:eastAsiaTheme="minorEastAsia" w:cstheme="minorEastAsia"/>
          <w:bCs/>
          <w:kern w:val="0"/>
          <w:sz w:val="24"/>
          <w:highlight w:val="none"/>
        </w:rPr>
        <w:t xml:space="preserve"> </w:t>
      </w:r>
      <w:r>
        <w:rPr>
          <w:rFonts w:hint="eastAsia" w:asciiTheme="minorEastAsia" w:hAnsiTheme="minorEastAsia" w:eastAsiaTheme="minorEastAsia" w:cstheme="minorEastAsia"/>
          <w:bCs/>
          <w:kern w:val="0"/>
          <w:sz w:val="24"/>
          <w:highlight w:val="none"/>
          <w:lang w:eastAsia="zh-CN"/>
        </w:rPr>
        <w:t>（电子签名或电子签章）</w:t>
      </w:r>
    </w:p>
    <w:p w14:paraId="56E59D97">
      <w:pPr>
        <w:wordWrap w:val="0"/>
        <w:autoSpaceDE w:val="0"/>
        <w:autoSpaceDN w:val="0"/>
        <w:adjustRightInd w:val="0"/>
        <w:spacing w:line="480" w:lineRule="auto"/>
        <w:ind w:right="420"/>
        <w:jc w:val="left"/>
        <w:rPr>
          <w:rFonts w:asciiTheme="minorEastAsia" w:hAnsiTheme="minorEastAsia" w:eastAsiaTheme="minorEastAsia" w:cstheme="minorEastAsia"/>
          <w:bCs/>
          <w:kern w:val="0"/>
          <w:sz w:val="24"/>
          <w:highlight w:val="none"/>
          <w:u w:val="single"/>
        </w:rPr>
      </w:pPr>
      <w:r>
        <w:rPr>
          <w:rFonts w:hint="eastAsia" w:asciiTheme="minorEastAsia" w:hAnsiTheme="minorEastAsia" w:eastAsiaTheme="minorEastAsia" w:cstheme="minorEastAsia"/>
          <w:bCs/>
          <w:kern w:val="0"/>
          <w:sz w:val="24"/>
          <w:highlight w:val="none"/>
        </w:rPr>
        <w:t>身份证号码：</w:t>
      </w:r>
      <w:r>
        <w:rPr>
          <w:rFonts w:hint="eastAsia" w:asciiTheme="minorEastAsia" w:hAnsiTheme="minorEastAsia" w:eastAsiaTheme="minorEastAsia" w:cstheme="minorEastAsia"/>
          <w:bCs/>
          <w:kern w:val="0"/>
          <w:sz w:val="24"/>
          <w:highlight w:val="none"/>
          <w:u w:val="single"/>
        </w:rPr>
        <w:t xml:space="preserve">                         </w:t>
      </w:r>
    </w:p>
    <w:p w14:paraId="5E2A72F8">
      <w:pPr>
        <w:wordWrap w:val="0"/>
        <w:autoSpaceDE w:val="0"/>
        <w:autoSpaceDN w:val="0"/>
        <w:adjustRightInd w:val="0"/>
        <w:spacing w:line="480" w:lineRule="auto"/>
        <w:jc w:val="left"/>
        <w:rPr>
          <w:rFonts w:hint="eastAsia" w:asciiTheme="minorEastAsia" w:hAnsiTheme="minorEastAsia" w:eastAsiaTheme="minorEastAsia" w:cstheme="minorEastAsia"/>
          <w:bCs/>
          <w:kern w:val="0"/>
          <w:sz w:val="24"/>
          <w:highlight w:val="none"/>
          <w:lang w:eastAsia="zh-CN"/>
        </w:rPr>
      </w:pPr>
      <w:r>
        <w:rPr>
          <w:rFonts w:hint="eastAsia" w:asciiTheme="minorEastAsia" w:hAnsiTheme="minorEastAsia" w:eastAsiaTheme="minorEastAsia" w:cstheme="minorEastAsia"/>
          <w:bCs/>
          <w:kern w:val="0"/>
          <w:sz w:val="24"/>
          <w:highlight w:val="none"/>
        </w:rPr>
        <w:t>委托代理人：</w:t>
      </w:r>
      <w:r>
        <w:rPr>
          <w:rFonts w:hint="eastAsia" w:asciiTheme="minorEastAsia" w:hAnsiTheme="minorEastAsia" w:eastAsiaTheme="minorEastAsia" w:cstheme="minorEastAsia"/>
          <w:bCs/>
          <w:kern w:val="0"/>
          <w:sz w:val="24"/>
          <w:highlight w:val="none"/>
          <w:u w:val="single"/>
        </w:rPr>
        <w:t xml:space="preserve">                         </w:t>
      </w:r>
      <w:r>
        <w:rPr>
          <w:rFonts w:hint="eastAsia" w:asciiTheme="minorEastAsia" w:hAnsiTheme="minorEastAsia" w:eastAsiaTheme="minorEastAsia" w:cstheme="minorEastAsia"/>
          <w:bCs/>
          <w:kern w:val="0"/>
          <w:sz w:val="24"/>
          <w:highlight w:val="none"/>
        </w:rPr>
        <w:t xml:space="preserve"> </w:t>
      </w:r>
    </w:p>
    <w:p w14:paraId="5300074F">
      <w:pPr>
        <w:wordWrap w:val="0"/>
        <w:autoSpaceDE w:val="0"/>
        <w:autoSpaceDN w:val="0"/>
        <w:adjustRightInd w:val="0"/>
        <w:spacing w:line="480" w:lineRule="auto"/>
        <w:ind w:right="420"/>
        <w:jc w:val="left"/>
        <w:rPr>
          <w:rFonts w:asciiTheme="minorEastAsia" w:hAnsiTheme="minorEastAsia" w:eastAsiaTheme="minorEastAsia" w:cstheme="minorEastAsia"/>
          <w:b/>
          <w:kern w:val="0"/>
          <w:sz w:val="24"/>
          <w:highlight w:val="none"/>
          <w:u w:val="single"/>
        </w:rPr>
      </w:pPr>
      <w:r>
        <w:rPr>
          <w:rFonts w:hint="eastAsia" w:asciiTheme="minorEastAsia" w:hAnsiTheme="minorEastAsia" w:eastAsiaTheme="minorEastAsia" w:cstheme="minorEastAsia"/>
          <w:bCs/>
          <w:kern w:val="0"/>
          <w:sz w:val="24"/>
          <w:highlight w:val="none"/>
        </w:rPr>
        <w:t>身份证号码：</w:t>
      </w:r>
      <w:r>
        <w:rPr>
          <w:rFonts w:hint="eastAsia" w:asciiTheme="minorEastAsia" w:hAnsiTheme="minorEastAsia" w:eastAsiaTheme="minorEastAsia" w:cstheme="minorEastAsia"/>
          <w:b/>
          <w:kern w:val="0"/>
          <w:sz w:val="24"/>
          <w:highlight w:val="none"/>
          <w:u w:val="single"/>
        </w:rPr>
        <w:t xml:space="preserve">                          </w:t>
      </w:r>
    </w:p>
    <w:p w14:paraId="012F705E">
      <w:pPr>
        <w:wordWrap w:val="0"/>
        <w:autoSpaceDE w:val="0"/>
        <w:autoSpaceDN w:val="0"/>
        <w:adjustRightInd w:val="0"/>
        <w:spacing w:line="480" w:lineRule="auto"/>
        <w:ind w:right="420"/>
        <w:jc w:val="left"/>
        <w:rPr>
          <w:rFonts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日期：</w:t>
      </w:r>
      <w:r>
        <w:rPr>
          <w:rFonts w:hint="eastAsia" w:asciiTheme="minorEastAsia" w:hAnsiTheme="minorEastAsia" w:eastAsiaTheme="minorEastAsia" w:cstheme="minorEastAsia"/>
          <w:bCs/>
          <w:kern w:val="0"/>
          <w:sz w:val="24"/>
          <w:highlight w:val="none"/>
          <w:u w:val="single"/>
        </w:rPr>
        <w:t xml:space="preserve">      </w:t>
      </w:r>
      <w:r>
        <w:rPr>
          <w:rFonts w:hint="eastAsia" w:asciiTheme="minorEastAsia" w:hAnsiTheme="minorEastAsia" w:eastAsiaTheme="minorEastAsia" w:cstheme="minorEastAsia"/>
          <w:bCs/>
          <w:kern w:val="0"/>
          <w:sz w:val="24"/>
          <w:highlight w:val="none"/>
        </w:rPr>
        <w:t>年</w:t>
      </w:r>
      <w:r>
        <w:rPr>
          <w:rFonts w:hint="eastAsia" w:asciiTheme="minorEastAsia" w:hAnsiTheme="minorEastAsia" w:eastAsiaTheme="minorEastAsia" w:cstheme="minorEastAsia"/>
          <w:bCs/>
          <w:kern w:val="0"/>
          <w:sz w:val="24"/>
          <w:highlight w:val="none"/>
          <w:u w:val="single"/>
        </w:rPr>
        <w:t xml:space="preserve">        </w:t>
      </w:r>
      <w:r>
        <w:rPr>
          <w:rFonts w:hint="eastAsia" w:asciiTheme="minorEastAsia" w:hAnsiTheme="minorEastAsia" w:eastAsiaTheme="minorEastAsia" w:cstheme="minorEastAsia"/>
          <w:bCs/>
          <w:kern w:val="0"/>
          <w:sz w:val="24"/>
          <w:highlight w:val="none"/>
        </w:rPr>
        <w:t>月</w:t>
      </w:r>
      <w:r>
        <w:rPr>
          <w:rFonts w:hint="eastAsia" w:asciiTheme="minorEastAsia" w:hAnsiTheme="minorEastAsia" w:eastAsiaTheme="minorEastAsia" w:cstheme="minorEastAsia"/>
          <w:bCs/>
          <w:kern w:val="0"/>
          <w:sz w:val="24"/>
          <w:highlight w:val="none"/>
          <w:u w:val="single"/>
        </w:rPr>
        <w:t xml:space="preserve">       </w:t>
      </w:r>
      <w:r>
        <w:rPr>
          <w:rFonts w:hint="eastAsia" w:asciiTheme="minorEastAsia" w:hAnsiTheme="minorEastAsia" w:eastAsiaTheme="minorEastAsia" w:cstheme="minorEastAsia"/>
          <w:bCs/>
          <w:kern w:val="0"/>
          <w:sz w:val="24"/>
          <w:highlight w:val="none"/>
        </w:rPr>
        <w:t>日</w:t>
      </w:r>
    </w:p>
    <w:p w14:paraId="4D65D719">
      <w:pPr>
        <w:wordWrap w:val="0"/>
        <w:autoSpaceDE w:val="0"/>
        <w:autoSpaceDN w:val="0"/>
        <w:adjustRightInd w:val="0"/>
        <w:spacing w:line="360" w:lineRule="auto"/>
        <w:ind w:left="3060" w:leftChars="1457" w:firstLine="1728" w:firstLineChars="720"/>
        <w:jc w:val="left"/>
        <w:rPr>
          <w:rFonts w:asciiTheme="minorEastAsia" w:hAnsiTheme="minorEastAsia" w:eastAsiaTheme="minorEastAsia" w:cstheme="minorEastAsia"/>
          <w:kern w:val="0"/>
          <w:sz w:val="24"/>
          <w:highlight w:val="none"/>
        </w:rPr>
      </w:pPr>
    </w:p>
    <w:p w14:paraId="3E94A57D">
      <w:pPr>
        <w:wordWrap w:val="0"/>
        <w:autoSpaceDE w:val="0"/>
        <w:autoSpaceDN w:val="0"/>
        <w:adjustRightInd w:val="0"/>
        <w:spacing w:line="360" w:lineRule="auto"/>
        <w:ind w:left="3060" w:leftChars="1457" w:firstLine="1512" w:firstLineChars="720"/>
        <w:jc w:val="left"/>
        <w:rPr>
          <w:rFonts w:asciiTheme="minorEastAsia" w:hAnsiTheme="minorEastAsia" w:eastAsiaTheme="minorEastAsia" w:cstheme="minorEastAsia"/>
          <w:kern w:val="0"/>
          <w:szCs w:val="21"/>
          <w:highlight w:val="none"/>
        </w:rPr>
      </w:pPr>
    </w:p>
    <w:p w14:paraId="0F2EA3D9">
      <w:pPr>
        <w:rPr>
          <w:rFonts w:hint="eastAsia" w:asciiTheme="minorEastAsia" w:hAnsiTheme="minorEastAsia" w:eastAsiaTheme="minorEastAsia" w:cstheme="minorEastAsia"/>
          <w:b/>
          <w:kern w:val="0"/>
          <w:sz w:val="28"/>
          <w:szCs w:val="28"/>
          <w:highlight w:val="none"/>
        </w:rPr>
      </w:pPr>
      <w:bookmarkStart w:id="1241" w:name="_Toc110405209"/>
      <w:bookmarkStart w:id="1242" w:name="_Toc103586010"/>
      <w:bookmarkStart w:id="1243" w:name="_Toc103579236"/>
      <w:bookmarkStart w:id="1244" w:name="_Toc91516421"/>
      <w:bookmarkStart w:id="1245" w:name="_Toc45976970"/>
      <w:bookmarkStart w:id="1246" w:name="_Toc65244969"/>
      <w:bookmarkStart w:id="1247" w:name="_Toc103586119"/>
      <w:bookmarkStart w:id="1248" w:name="_Toc77683060"/>
      <w:bookmarkStart w:id="1249" w:name="_Toc56502683"/>
      <w:bookmarkStart w:id="1250" w:name="_Toc89820110"/>
      <w:r>
        <w:rPr>
          <w:rFonts w:hint="eastAsia" w:asciiTheme="minorEastAsia" w:hAnsiTheme="minorEastAsia" w:eastAsiaTheme="minorEastAsia" w:cstheme="minorEastAsia"/>
          <w:b/>
          <w:kern w:val="0"/>
          <w:sz w:val="28"/>
          <w:szCs w:val="28"/>
          <w:highlight w:val="none"/>
        </w:rPr>
        <w:br w:type="page"/>
      </w:r>
    </w:p>
    <w:p w14:paraId="33CBC257">
      <w:pPr>
        <w:spacing w:line="360" w:lineRule="auto"/>
        <w:jc w:val="center"/>
        <w:outlineLvl w:val="2"/>
        <w:rPr>
          <w:rFonts w:hint="eastAsia" w:asciiTheme="minorEastAsia" w:hAnsiTheme="minorEastAsia" w:eastAsiaTheme="minorEastAsia"/>
          <w:b/>
          <w:sz w:val="28"/>
          <w:szCs w:val="28"/>
          <w:highlight w:val="none"/>
        </w:rPr>
      </w:pPr>
      <w:r>
        <w:rPr>
          <w:rFonts w:hint="eastAsia" w:asciiTheme="minorEastAsia" w:hAnsiTheme="minorEastAsia" w:eastAsiaTheme="minorEastAsia" w:cstheme="minorEastAsia"/>
          <w:b/>
          <w:kern w:val="0"/>
          <w:sz w:val="28"/>
          <w:szCs w:val="28"/>
          <w:highlight w:val="none"/>
        </w:rPr>
        <w:t>（</w:t>
      </w:r>
      <w:r>
        <w:rPr>
          <w:rFonts w:hint="eastAsia" w:asciiTheme="minorEastAsia" w:hAnsiTheme="minorEastAsia" w:eastAsiaTheme="minorEastAsia" w:cstheme="minorEastAsia"/>
          <w:b/>
          <w:kern w:val="0"/>
          <w:sz w:val="28"/>
          <w:szCs w:val="28"/>
          <w:highlight w:val="none"/>
          <w:lang w:val="en-US" w:eastAsia="zh-CN"/>
        </w:rPr>
        <w:t>六</w:t>
      </w:r>
      <w:r>
        <w:rPr>
          <w:rFonts w:hint="eastAsia" w:asciiTheme="minorEastAsia" w:hAnsiTheme="minorEastAsia" w:eastAsiaTheme="minorEastAsia" w:cstheme="minorEastAsia"/>
          <w:b/>
          <w:kern w:val="0"/>
          <w:sz w:val="28"/>
          <w:szCs w:val="28"/>
          <w:highlight w:val="none"/>
        </w:rPr>
        <w:t>）</w:t>
      </w:r>
      <w:bookmarkEnd w:id="1241"/>
      <w:bookmarkEnd w:id="1242"/>
      <w:bookmarkEnd w:id="1243"/>
      <w:bookmarkEnd w:id="1244"/>
      <w:bookmarkEnd w:id="1245"/>
      <w:bookmarkEnd w:id="1246"/>
      <w:bookmarkEnd w:id="1247"/>
      <w:bookmarkEnd w:id="1248"/>
      <w:bookmarkEnd w:id="1249"/>
      <w:bookmarkEnd w:id="1250"/>
      <w:r>
        <w:rPr>
          <w:rFonts w:hint="eastAsia" w:asciiTheme="minorEastAsia" w:hAnsiTheme="minorEastAsia" w:eastAsiaTheme="minorEastAsia"/>
          <w:b/>
          <w:sz w:val="28"/>
          <w:szCs w:val="28"/>
          <w:highlight w:val="none"/>
        </w:rPr>
        <w:t>供应商承诺</w:t>
      </w:r>
      <w:r>
        <w:rPr>
          <w:rFonts w:asciiTheme="minorEastAsia" w:hAnsiTheme="minorEastAsia" w:eastAsiaTheme="minorEastAsia"/>
          <w:b/>
          <w:sz w:val="28"/>
          <w:szCs w:val="28"/>
          <w:highlight w:val="none"/>
        </w:rPr>
        <w:t>书</w:t>
      </w:r>
    </w:p>
    <w:p w14:paraId="2AEB6071">
      <w:pPr>
        <w:pStyle w:val="79"/>
        <w:spacing w:line="360" w:lineRule="auto"/>
        <w:jc w:val="center"/>
        <w:rPr>
          <w:rFonts w:hint="eastAsia" w:asciiTheme="minorEastAsia" w:hAnsiTheme="minorEastAsia" w:eastAsiaTheme="minorEastAsia"/>
          <w:highlight w:val="none"/>
          <w:u w:val="single"/>
          <w:lang w:val="zh-CN"/>
        </w:rPr>
      </w:pPr>
    </w:p>
    <w:p w14:paraId="22DFAAEA">
      <w:pPr>
        <w:pStyle w:val="79"/>
        <w:spacing w:line="360" w:lineRule="auto"/>
        <w:ind w:firstLine="480" w:firstLineChars="200"/>
        <w:rPr>
          <w:rFonts w:hint="eastAsia" w:asciiTheme="minorEastAsia" w:hAnsiTheme="minorEastAsia" w:eastAsiaTheme="minorEastAsia"/>
          <w:sz w:val="24"/>
          <w:szCs w:val="24"/>
          <w:highlight w:val="none"/>
          <w:lang w:val="zh-CN"/>
        </w:rPr>
      </w:pPr>
      <w:r>
        <w:rPr>
          <w:rFonts w:hint="eastAsia" w:asciiTheme="minorEastAsia" w:hAnsiTheme="minorEastAsia" w:eastAsiaTheme="minorEastAsia"/>
          <w:sz w:val="24"/>
          <w:szCs w:val="24"/>
          <w:highlight w:val="none"/>
          <w:lang w:val="zh-CN"/>
        </w:rPr>
        <w:t>我方</w:t>
      </w:r>
      <w:r>
        <w:rPr>
          <w:rFonts w:hint="eastAsia" w:cs="宋体" w:asciiTheme="minorEastAsia" w:hAnsiTheme="minorEastAsia" w:eastAsiaTheme="minorEastAsia"/>
          <w:sz w:val="24"/>
          <w:szCs w:val="24"/>
          <w:highlight w:val="none"/>
          <w:u w:val="single"/>
        </w:rPr>
        <w:t xml:space="preserve">   </w:t>
      </w:r>
      <w:r>
        <w:rPr>
          <w:rFonts w:hint="eastAsia" w:cs="宋体" w:asciiTheme="minorEastAsia" w:hAnsiTheme="minorEastAsia" w:eastAsiaTheme="minorEastAsia"/>
          <w:sz w:val="24"/>
          <w:szCs w:val="24"/>
          <w:highlight w:val="none"/>
          <w:u w:val="single"/>
          <w:lang w:val="en-US" w:eastAsia="zh-CN"/>
        </w:rPr>
        <w:t xml:space="preserve">   </w:t>
      </w:r>
      <w:r>
        <w:rPr>
          <w:rFonts w:hint="eastAsia" w:cs="宋体" w:asciiTheme="minorEastAsia" w:hAnsiTheme="minorEastAsia" w:eastAsiaTheme="minorEastAsia"/>
          <w:sz w:val="24"/>
          <w:szCs w:val="24"/>
          <w:highlight w:val="none"/>
          <w:u w:val="single"/>
        </w:rPr>
        <w:t xml:space="preserve">（供应商名称）   </w:t>
      </w:r>
      <w:r>
        <w:rPr>
          <w:rFonts w:hint="eastAsia" w:asciiTheme="minorEastAsia" w:hAnsiTheme="minorEastAsia" w:eastAsiaTheme="minorEastAsia"/>
          <w:sz w:val="24"/>
          <w:szCs w:val="24"/>
          <w:highlight w:val="none"/>
          <w:lang w:val="zh-CN"/>
        </w:rPr>
        <w:t>参与</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u w:val="single"/>
          <w:lang w:val="zh-CN"/>
        </w:rPr>
        <w:t xml:space="preserve">项目名称） </w:t>
      </w:r>
      <w:r>
        <w:rPr>
          <w:rFonts w:asciiTheme="minorEastAsia" w:hAnsiTheme="minorEastAsia" w:eastAsiaTheme="minorEastAsia"/>
          <w:sz w:val="24"/>
          <w:szCs w:val="24"/>
          <w:highlight w:val="none"/>
          <w:u w:val="single"/>
          <w:lang w:val="zh-CN"/>
        </w:rPr>
        <w:t xml:space="preserve">  </w:t>
      </w:r>
      <w:r>
        <w:rPr>
          <w:rFonts w:hint="eastAsia" w:asciiTheme="minorEastAsia" w:hAnsiTheme="minorEastAsia" w:eastAsiaTheme="minorEastAsia"/>
          <w:sz w:val="24"/>
          <w:szCs w:val="24"/>
          <w:highlight w:val="none"/>
          <w:lang w:val="zh-CN"/>
        </w:rPr>
        <w:t>的竞争性磋商，现作如下承诺：</w:t>
      </w:r>
    </w:p>
    <w:p w14:paraId="79ACA101">
      <w:pPr>
        <w:pStyle w:val="79"/>
        <w:spacing w:line="360" w:lineRule="auto"/>
        <w:ind w:firstLine="480" w:firstLineChars="200"/>
        <w:rPr>
          <w:rFonts w:hint="eastAsia" w:asciiTheme="minorEastAsia" w:hAnsiTheme="minorEastAsia" w:eastAsiaTheme="minorEastAsia"/>
          <w:sz w:val="24"/>
          <w:szCs w:val="24"/>
          <w:highlight w:val="none"/>
          <w:lang w:val="zh-CN"/>
        </w:rPr>
      </w:pPr>
      <w:r>
        <w:rPr>
          <w:rFonts w:hint="eastAsia" w:asciiTheme="minorEastAsia" w:hAnsiTheme="minorEastAsia" w:eastAsiaTheme="minorEastAsia"/>
          <w:sz w:val="24"/>
          <w:szCs w:val="24"/>
          <w:highlight w:val="none"/>
          <w:lang w:val="zh-CN"/>
        </w:rPr>
        <w:t>1.我方参与此次磋商活动所提交的所有资料都是合法、真实、有效的。</w:t>
      </w:r>
    </w:p>
    <w:p w14:paraId="6EA9A6EF">
      <w:pPr>
        <w:pStyle w:val="79"/>
        <w:spacing w:line="360" w:lineRule="auto"/>
        <w:ind w:firstLine="480" w:firstLineChars="200"/>
        <w:rPr>
          <w:rFonts w:hint="eastAsia" w:asciiTheme="minorEastAsia" w:hAnsiTheme="minorEastAsia" w:eastAsiaTheme="minorEastAsia"/>
          <w:sz w:val="24"/>
          <w:szCs w:val="24"/>
          <w:highlight w:val="none"/>
          <w:lang w:val="zh-CN"/>
        </w:rPr>
      </w:pPr>
      <w:r>
        <w:rPr>
          <w:rFonts w:hint="eastAsia" w:asciiTheme="minorEastAsia" w:hAnsiTheme="minorEastAsia" w:eastAsiaTheme="minorEastAsia"/>
          <w:sz w:val="24"/>
          <w:szCs w:val="24"/>
          <w:highlight w:val="none"/>
          <w:lang w:val="zh-CN"/>
        </w:rPr>
        <w:t>2.不与其他</w:t>
      </w:r>
      <w:r>
        <w:rPr>
          <w:rFonts w:hint="eastAsia" w:asciiTheme="minorEastAsia" w:hAnsiTheme="minorEastAsia" w:eastAsiaTheme="minorEastAsia"/>
          <w:bCs/>
          <w:sz w:val="24"/>
          <w:szCs w:val="24"/>
          <w:highlight w:val="none"/>
        </w:rPr>
        <w:t>供应商</w:t>
      </w:r>
      <w:r>
        <w:rPr>
          <w:rFonts w:hint="eastAsia" w:asciiTheme="minorEastAsia" w:hAnsiTheme="minorEastAsia" w:eastAsiaTheme="minorEastAsia"/>
          <w:sz w:val="24"/>
          <w:szCs w:val="24"/>
          <w:highlight w:val="none"/>
          <w:lang w:val="zh-CN"/>
        </w:rPr>
        <w:t>串通磋商、围标，依法、依规公平竞争，不损害采购人或其他供应商的合法权益。</w:t>
      </w:r>
    </w:p>
    <w:p w14:paraId="7D761D86">
      <w:pPr>
        <w:pStyle w:val="79"/>
        <w:spacing w:line="360" w:lineRule="auto"/>
        <w:ind w:firstLine="480" w:firstLineChars="200"/>
        <w:rPr>
          <w:rFonts w:hint="eastAsia" w:asciiTheme="minorEastAsia" w:hAnsiTheme="minorEastAsia" w:eastAsiaTheme="minorEastAsia"/>
          <w:sz w:val="24"/>
          <w:szCs w:val="24"/>
          <w:highlight w:val="none"/>
          <w:lang w:val="zh-CN"/>
        </w:rPr>
      </w:pPr>
      <w:r>
        <w:rPr>
          <w:rFonts w:hint="eastAsia" w:asciiTheme="minorEastAsia" w:hAnsiTheme="minorEastAsia" w:eastAsiaTheme="minorEastAsia"/>
          <w:sz w:val="24"/>
          <w:szCs w:val="24"/>
          <w:highlight w:val="none"/>
          <w:lang w:val="zh-CN"/>
        </w:rPr>
        <w:t>3.不转让、出租、出借资质证书、人员岗位证书，不以法律、法规禁止的方式磋商。</w:t>
      </w:r>
    </w:p>
    <w:p w14:paraId="3757A3E1">
      <w:pPr>
        <w:pStyle w:val="79"/>
        <w:spacing w:line="360" w:lineRule="auto"/>
        <w:ind w:firstLine="480" w:firstLineChars="200"/>
        <w:rPr>
          <w:rFonts w:hint="eastAsia" w:asciiTheme="minorEastAsia" w:hAnsiTheme="minorEastAsia" w:eastAsiaTheme="minorEastAsia"/>
          <w:sz w:val="24"/>
          <w:szCs w:val="24"/>
          <w:highlight w:val="none"/>
          <w:lang w:val="zh-CN"/>
        </w:rPr>
      </w:pPr>
      <w:r>
        <w:rPr>
          <w:rFonts w:hint="eastAsia" w:asciiTheme="minorEastAsia" w:hAnsiTheme="minorEastAsia" w:eastAsiaTheme="minorEastAsia"/>
          <w:sz w:val="24"/>
          <w:szCs w:val="24"/>
          <w:highlight w:val="none"/>
          <w:lang w:val="zh-CN"/>
        </w:rPr>
        <w:t>4.不与采购人或采购代理机构串通磋商，不损害国家利益、社会公共利益或其他当事人的合法权益。</w:t>
      </w:r>
    </w:p>
    <w:p w14:paraId="3836AE81">
      <w:pPr>
        <w:pStyle w:val="79"/>
        <w:spacing w:line="360" w:lineRule="auto"/>
        <w:ind w:firstLine="480" w:firstLineChars="200"/>
        <w:rPr>
          <w:rFonts w:hint="eastAsia" w:asciiTheme="minorEastAsia" w:hAnsiTheme="minorEastAsia" w:eastAsiaTheme="minorEastAsia"/>
          <w:sz w:val="24"/>
          <w:szCs w:val="24"/>
          <w:highlight w:val="none"/>
          <w:lang w:val="zh-CN"/>
        </w:rPr>
      </w:pPr>
      <w:r>
        <w:rPr>
          <w:rFonts w:hint="eastAsia" w:asciiTheme="minorEastAsia" w:hAnsiTheme="minorEastAsia" w:eastAsiaTheme="minorEastAsia"/>
          <w:sz w:val="24"/>
          <w:szCs w:val="24"/>
          <w:highlight w:val="none"/>
          <w:lang w:val="zh-CN"/>
        </w:rPr>
        <w:t>5.不向采购人、磋商小组成员、监督人员行贿。</w:t>
      </w:r>
    </w:p>
    <w:p w14:paraId="24D15472">
      <w:pPr>
        <w:pStyle w:val="79"/>
        <w:spacing w:line="360" w:lineRule="auto"/>
        <w:ind w:firstLine="480" w:firstLineChars="200"/>
        <w:rPr>
          <w:rFonts w:hint="eastAsia" w:asciiTheme="minorEastAsia" w:hAnsiTheme="minorEastAsia" w:eastAsiaTheme="minorEastAsia"/>
          <w:sz w:val="24"/>
          <w:szCs w:val="24"/>
          <w:highlight w:val="none"/>
          <w:lang w:val="zh-CN"/>
        </w:rPr>
      </w:pPr>
      <w:r>
        <w:rPr>
          <w:rFonts w:hint="eastAsia" w:asciiTheme="minorEastAsia" w:hAnsiTheme="minorEastAsia" w:eastAsiaTheme="minorEastAsia"/>
          <w:sz w:val="24"/>
          <w:szCs w:val="24"/>
          <w:highlight w:val="none"/>
          <w:lang w:val="zh-CN"/>
        </w:rPr>
        <w:t>6.不扰乱交易活动正常秩序。</w:t>
      </w:r>
    </w:p>
    <w:p w14:paraId="0DA15B21">
      <w:pPr>
        <w:pStyle w:val="79"/>
        <w:spacing w:line="360" w:lineRule="auto"/>
        <w:ind w:firstLine="480" w:firstLineChars="200"/>
        <w:rPr>
          <w:rFonts w:hint="eastAsia" w:asciiTheme="minorEastAsia" w:hAnsiTheme="minorEastAsia" w:eastAsiaTheme="minorEastAsia"/>
          <w:sz w:val="24"/>
          <w:szCs w:val="24"/>
          <w:highlight w:val="none"/>
          <w:lang w:val="zh-CN"/>
        </w:rPr>
      </w:pPr>
      <w:r>
        <w:rPr>
          <w:rFonts w:hint="eastAsia" w:asciiTheme="minorEastAsia" w:hAnsiTheme="minorEastAsia" w:eastAsiaTheme="minorEastAsia"/>
          <w:sz w:val="24"/>
          <w:szCs w:val="24"/>
          <w:highlight w:val="none"/>
          <w:lang w:val="zh-CN"/>
        </w:rPr>
        <w:t>7.不进行虚假恶意投诉。</w:t>
      </w:r>
    </w:p>
    <w:p w14:paraId="0231BFEF">
      <w:pPr>
        <w:pStyle w:val="79"/>
        <w:spacing w:line="360" w:lineRule="auto"/>
        <w:ind w:firstLine="480" w:firstLineChars="200"/>
        <w:rPr>
          <w:rFonts w:hint="eastAsia" w:asciiTheme="minorEastAsia" w:hAnsiTheme="minorEastAsia" w:eastAsiaTheme="minorEastAsia"/>
          <w:sz w:val="24"/>
          <w:szCs w:val="24"/>
          <w:highlight w:val="none"/>
          <w:lang w:val="zh-CN"/>
        </w:rPr>
      </w:pPr>
      <w:r>
        <w:rPr>
          <w:rFonts w:hint="eastAsia" w:asciiTheme="minorEastAsia" w:hAnsiTheme="minorEastAsia" w:eastAsiaTheme="minorEastAsia"/>
          <w:sz w:val="24"/>
          <w:szCs w:val="24"/>
          <w:highlight w:val="none"/>
          <w:lang w:val="zh-CN"/>
        </w:rPr>
        <w:t>8.因违反法律、法规或相关规定被查处的，不干预案件查处。</w:t>
      </w:r>
    </w:p>
    <w:p w14:paraId="499CD71D">
      <w:pPr>
        <w:pStyle w:val="79"/>
        <w:spacing w:line="360" w:lineRule="auto"/>
        <w:ind w:firstLine="480" w:firstLineChars="200"/>
        <w:rPr>
          <w:rFonts w:hint="eastAsia" w:asciiTheme="minorEastAsia" w:hAnsiTheme="minorEastAsia" w:eastAsiaTheme="minorEastAsia"/>
          <w:sz w:val="24"/>
          <w:szCs w:val="24"/>
          <w:highlight w:val="none"/>
          <w:lang w:val="zh-CN"/>
        </w:rPr>
      </w:pPr>
      <w:r>
        <w:rPr>
          <w:rFonts w:hint="eastAsia" w:asciiTheme="minorEastAsia" w:hAnsiTheme="minorEastAsia" w:eastAsiaTheme="minorEastAsia"/>
          <w:sz w:val="24"/>
          <w:szCs w:val="24"/>
          <w:highlight w:val="none"/>
          <w:lang w:val="zh-CN"/>
        </w:rPr>
        <w:t>如出现违法、违规或不良行为，甘愿接受监督管理部门、纪检监察机关或司法机关调查处理。违法、违规或不良行为事实成立的，我方将依法承担相关责任。给采购人造成损失的，依法承担赔偿责任。</w:t>
      </w:r>
    </w:p>
    <w:p w14:paraId="20F56295">
      <w:pPr>
        <w:pStyle w:val="79"/>
        <w:spacing w:line="360" w:lineRule="auto"/>
        <w:ind w:firstLine="480" w:firstLineChars="200"/>
        <w:rPr>
          <w:rFonts w:hint="eastAsia" w:asciiTheme="minorEastAsia" w:hAnsiTheme="minorEastAsia" w:eastAsiaTheme="minorEastAsia"/>
          <w:sz w:val="24"/>
          <w:szCs w:val="24"/>
          <w:highlight w:val="none"/>
          <w:lang w:val="zh-CN"/>
        </w:rPr>
      </w:pPr>
    </w:p>
    <w:p w14:paraId="00D3BFF4">
      <w:pPr>
        <w:pStyle w:val="79"/>
        <w:spacing w:line="360" w:lineRule="auto"/>
        <w:ind w:firstLine="480" w:firstLineChars="200"/>
        <w:rPr>
          <w:rFonts w:hint="eastAsia" w:asciiTheme="minorEastAsia" w:hAnsiTheme="minorEastAsia" w:eastAsiaTheme="minorEastAsia"/>
          <w:sz w:val="24"/>
          <w:szCs w:val="24"/>
          <w:highlight w:val="none"/>
          <w:lang w:val="zh-CN"/>
        </w:rPr>
      </w:pPr>
    </w:p>
    <w:p w14:paraId="5677B49A">
      <w:pPr>
        <w:pStyle w:val="79"/>
        <w:spacing w:line="360" w:lineRule="auto"/>
        <w:ind w:firstLine="480" w:firstLineChars="200"/>
        <w:rPr>
          <w:rFonts w:hint="eastAsia" w:asciiTheme="minorEastAsia" w:hAnsiTheme="minorEastAsia" w:eastAsiaTheme="minorEastAsia"/>
          <w:sz w:val="24"/>
          <w:szCs w:val="24"/>
          <w:highlight w:val="none"/>
          <w:lang w:val="zh-CN"/>
        </w:rPr>
      </w:pPr>
    </w:p>
    <w:p w14:paraId="590C2F05">
      <w:pPr>
        <w:wordWrap w:val="0"/>
        <w:autoSpaceDE w:val="0"/>
        <w:autoSpaceDN w:val="0"/>
        <w:adjustRightInd w:val="0"/>
        <w:spacing w:line="360" w:lineRule="auto"/>
        <w:jc w:val="right"/>
        <w:rPr>
          <w:rFonts w:hint="eastAsia" w:asciiTheme="minorEastAsia" w:hAnsiTheme="minorEastAsia" w:eastAsiaTheme="minorEastAsia" w:cstheme="minorEastAsia"/>
          <w:bCs/>
          <w:kern w:val="0"/>
          <w:sz w:val="24"/>
          <w:highlight w:val="none"/>
          <w:lang w:eastAsia="zh-CN"/>
        </w:rPr>
      </w:pPr>
      <w:r>
        <w:rPr>
          <w:rFonts w:hint="eastAsia" w:asciiTheme="minorEastAsia" w:hAnsiTheme="minorEastAsia" w:eastAsiaTheme="minorEastAsia" w:cstheme="minorEastAsia"/>
          <w:bCs/>
          <w:kern w:val="0"/>
          <w:sz w:val="24"/>
          <w:highlight w:val="none"/>
          <w:lang w:eastAsia="zh-CN"/>
        </w:rPr>
        <w:t>供应商</w:t>
      </w:r>
      <w:r>
        <w:rPr>
          <w:rFonts w:hint="eastAsia" w:asciiTheme="minorEastAsia" w:hAnsiTheme="minorEastAsia" w:eastAsiaTheme="minorEastAsia" w:cstheme="minorEastAsia"/>
          <w:bCs/>
          <w:kern w:val="0"/>
          <w:sz w:val="24"/>
          <w:highlight w:val="none"/>
        </w:rPr>
        <w:t>：</w:t>
      </w:r>
      <w:r>
        <w:rPr>
          <w:rFonts w:hint="eastAsia" w:asciiTheme="minorEastAsia" w:hAnsiTheme="minorEastAsia" w:eastAsiaTheme="minorEastAsia" w:cstheme="minorEastAsia"/>
          <w:bCs/>
          <w:kern w:val="0"/>
          <w:sz w:val="24"/>
          <w:highlight w:val="none"/>
          <w:u w:val="single"/>
        </w:rPr>
        <w:t xml:space="preserve">                         </w:t>
      </w:r>
      <w:r>
        <w:rPr>
          <w:rFonts w:hint="eastAsia" w:asciiTheme="minorEastAsia" w:hAnsiTheme="minorEastAsia" w:eastAsiaTheme="minorEastAsia" w:cstheme="minorEastAsia"/>
          <w:bCs/>
          <w:kern w:val="0"/>
          <w:sz w:val="24"/>
          <w:highlight w:val="none"/>
          <w:lang w:eastAsia="zh-CN"/>
        </w:rPr>
        <w:t>（电子签章）</w:t>
      </w:r>
    </w:p>
    <w:p w14:paraId="095FA090">
      <w:pPr>
        <w:wordWrap w:val="0"/>
        <w:adjustRightInd w:val="0"/>
        <w:snapToGrid w:val="0"/>
        <w:spacing w:before="157" w:beforeLines="50" w:line="360" w:lineRule="auto"/>
        <w:jc w:val="right"/>
        <w:rPr>
          <w:rFonts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kern w:val="0"/>
          <w:sz w:val="24"/>
          <w:highlight w:val="none"/>
        </w:rPr>
        <w:t>法定代表人</w:t>
      </w:r>
      <w:r>
        <w:rPr>
          <w:rFonts w:hint="eastAsia" w:asciiTheme="minorEastAsia" w:hAnsiTheme="minorEastAsia" w:eastAsiaTheme="minorEastAsia" w:cstheme="minorEastAsia"/>
          <w:kern w:val="0"/>
          <w:sz w:val="24"/>
          <w:highlight w:val="none"/>
          <w:lang w:eastAsia="zh-CN"/>
        </w:rPr>
        <w:t>（电子签名或电子签章）</w:t>
      </w:r>
      <w:r>
        <w:rPr>
          <w:rFonts w:hint="eastAsia" w:asciiTheme="minorEastAsia" w:hAnsiTheme="minorEastAsia" w:eastAsiaTheme="minorEastAsia" w:cstheme="minorEastAsia"/>
          <w:kern w:val="0"/>
          <w:sz w:val="24"/>
          <w:highlight w:val="none"/>
        </w:rPr>
        <w:t>：</w:t>
      </w:r>
      <w:r>
        <w:rPr>
          <w:rFonts w:hint="eastAsia" w:asciiTheme="minorEastAsia" w:hAnsiTheme="minorEastAsia" w:eastAsiaTheme="minorEastAsia" w:cstheme="minorEastAsia"/>
          <w:kern w:val="0"/>
          <w:sz w:val="24"/>
          <w:highlight w:val="none"/>
          <w:u w:val="single"/>
        </w:rPr>
        <w:t>_______________</w:t>
      </w:r>
    </w:p>
    <w:p w14:paraId="2340860E">
      <w:pPr>
        <w:pStyle w:val="3"/>
        <w:spacing w:line="360" w:lineRule="auto"/>
        <w:ind w:firstLine="3360" w:firstLineChars="1400"/>
        <w:jc w:val="right"/>
        <w:rPr>
          <w:rFonts w:hint="eastAsia" w:asciiTheme="minorEastAsia" w:hAnsiTheme="minorEastAsia" w:eastAsiaTheme="minorEastAsia"/>
          <w:sz w:val="24"/>
          <w:szCs w:val="24"/>
          <w:highlight w:val="none"/>
        </w:rPr>
      </w:pPr>
      <w:r>
        <w:rPr>
          <w:rFonts w:hint="eastAsia" w:asciiTheme="minorEastAsia" w:hAnsiTheme="minorEastAsia" w:eastAsiaTheme="minorEastAsia" w:cstheme="minorEastAsia"/>
          <w:bCs/>
          <w:kern w:val="0"/>
          <w:sz w:val="24"/>
          <w:highlight w:val="none"/>
        </w:rPr>
        <w:t xml:space="preserve">日期： </w:t>
      </w:r>
      <w:r>
        <w:rPr>
          <w:rFonts w:hint="eastAsia" w:asciiTheme="minorEastAsia" w:hAnsiTheme="minorEastAsia" w:eastAsiaTheme="minorEastAsia" w:cstheme="minorEastAsia"/>
          <w:bCs/>
          <w:kern w:val="0"/>
          <w:sz w:val="24"/>
          <w:highlight w:val="none"/>
          <w:u w:val="single"/>
        </w:rPr>
        <w:t xml:space="preserve">        </w:t>
      </w:r>
      <w:r>
        <w:rPr>
          <w:rFonts w:hint="eastAsia" w:asciiTheme="minorEastAsia" w:hAnsiTheme="minorEastAsia" w:eastAsiaTheme="minorEastAsia" w:cstheme="minorEastAsia"/>
          <w:bCs/>
          <w:kern w:val="0"/>
          <w:sz w:val="24"/>
          <w:highlight w:val="none"/>
        </w:rPr>
        <w:t>年</w:t>
      </w:r>
      <w:r>
        <w:rPr>
          <w:rFonts w:hint="eastAsia" w:asciiTheme="minorEastAsia" w:hAnsiTheme="minorEastAsia" w:eastAsiaTheme="minorEastAsia" w:cstheme="minorEastAsia"/>
          <w:bCs/>
          <w:kern w:val="0"/>
          <w:sz w:val="24"/>
          <w:highlight w:val="none"/>
          <w:u w:val="single"/>
        </w:rPr>
        <w:t xml:space="preserve">      </w:t>
      </w:r>
      <w:r>
        <w:rPr>
          <w:rFonts w:hint="eastAsia" w:asciiTheme="minorEastAsia" w:hAnsiTheme="minorEastAsia" w:eastAsiaTheme="minorEastAsia" w:cstheme="minorEastAsia"/>
          <w:bCs/>
          <w:kern w:val="0"/>
          <w:sz w:val="24"/>
          <w:highlight w:val="none"/>
        </w:rPr>
        <w:t>月</w:t>
      </w:r>
      <w:r>
        <w:rPr>
          <w:rFonts w:hint="eastAsia" w:asciiTheme="minorEastAsia" w:hAnsiTheme="minorEastAsia" w:eastAsiaTheme="minorEastAsia" w:cstheme="minorEastAsia"/>
          <w:bCs/>
          <w:kern w:val="0"/>
          <w:sz w:val="24"/>
          <w:highlight w:val="none"/>
          <w:u w:val="single"/>
        </w:rPr>
        <w:t xml:space="preserve">       </w:t>
      </w:r>
      <w:r>
        <w:rPr>
          <w:rFonts w:hint="eastAsia" w:asciiTheme="minorEastAsia" w:hAnsiTheme="minorEastAsia" w:eastAsiaTheme="minorEastAsia" w:cstheme="minorEastAsia"/>
          <w:bCs/>
          <w:kern w:val="0"/>
          <w:sz w:val="24"/>
          <w:highlight w:val="none"/>
        </w:rPr>
        <w:t>日</w:t>
      </w:r>
    </w:p>
    <w:p w14:paraId="5DC2ADF6">
      <w:pPr>
        <w:pStyle w:val="3"/>
        <w:spacing w:line="360" w:lineRule="auto"/>
        <w:ind w:firstLine="0"/>
        <w:jc w:val="right"/>
        <w:rPr>
          <w:rFonts w:hint="eastAsia" w:asciiTheme="minorEastAsia" w:hAnsiTheme="minorEastAsia" w:eastAsiaTheme="minorEastAsia"/>
          <w:sz w:val="24"/>
          <w:szCs w:val="24"/>
          <w:highlight w:val="none"/>
        </w:rPr>
        <w:sectPr>
          <w:pgSz w:w="11906" w:h="16838"/>
          <w:pgMar w:top="1418" w:right="1418" w:bottom="1418" w:left="1418" w:header="851" w:footer="851" w:gutter="0"/>
          <w:cols w:space="720" w:num="1"/>
          <w:docGrid w:linePitch="312" w:charSpace="0"/>
        </w:sectPr>
      </w:pPr>
    </w:p>
    <w:p w14:paraId="10988D70">
      <w:pPr>
        <w:wordWrap w:val="0"/>
        <w:spacing w:line="360" w:lineRule="auto"/>
        <w:ind w:firstLine="562"/>
        <w:jc w:val="center"/>
        <w:rPr>
          <w:rFonts w:hint="eastAsia" w:asciiTheme="minorEastAsia" w:hAnsiTheme="minorEastAsia" w:eastAsiaTheme="minorEastAsia" w:cstheme="minorEastAsia"/>
          <w:b/>
          <w:kern w:val="0"/>
          <w:sz w:val="28"/>
          <w:szCs w:val="28"/>
          <w:highlight w:val="none"/>
        </w:rPr>
      </w:pPr>
      <w:r>
        <w:rPr>
          <w:rFonts w:hint="eastAsia" w:asciiTheme="minorEastAsia" w:hAnsiTheme="minorEastAsia" w:eastAsiaTheme="minorEastAsia" w:cstheme="minorEastAsia"/>
          <w:b/>
          <w:kern w:val="0"/>
          <w:sz w:val="28"/>
          <w:szCs w:val="28"/>
          <w:highlight w:val="none"/>
          <w:lang w:eastAsia="zh-CN"/>
        </w:rPr>
        <w:t>（</w:t>
      </w:r>
      <w:r>
        <w:rPr>
          <w:rFonts w:hint="eastAsia" w:asciiTheme="minorEastAsia" w:hAnsiTheme="minorEastAsia" w:eastAsiaTheme="minorEastAsia" w:cstheme="minorEastAsia"/>
          <w:b/>
          <w:kern w:val="0"/>
          <w:sz w:val="28"/>
          <w:szCs w:val="28"/>
          <w:highlight w:val="none"/>
          <w:lang w:val="en-US" w:eastAsia="zh-CN"/>
        </w:rPr>
        <w:t>七</w:t>
      </w:r>
      <w:r>
        <w:rPr>
          <w:rFonts w:hint="eastAsia" w:asciiTheme="minorEastAsia" w:hAnsiTheme="minorEastAsia" w:eastAsiaTheme="minorEastAsia" w:cstheme="minorEastAsia"/>
          <w:b/>
          <w:kern w:val="0"/>
          <w:sz w:val="28"/>
          <w:szCs w:val="28"/>
          <w:highlight w:val="none"/>
          <w:lang w:eastAsia="zh-CN"/>
        </w:rPr>
        <w:t>）</w:t>
      </w:r>
      <w:r>
        <w:rPr>
          <w:rFonts w:hint="eastAsia" w:asciiTheme="minorEastAsia" w:hAnsiTheme="minorEastAsia" w:eastAsiaTheme="minorEastAsia" w:cstheme="minorEastAsia"/>
          <w:b/>
          <w:kern w:val="0"/>
          <w:sz w:val="28"/>
          <w:szCs w:val="28"/>
          <w:highlight w:val="none"/>
        </w:rPr>
        <w:t>无拖欠农民工工资承诺</w:t>
      </w:r>
    </w:p>
    <w:p w14:paraId="4776B7B6">
      <w:pPr>
        <w:spacing w:line="360" w:lineRule="auto"/>
        <w:jc w:val="center"/>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注：供应商自行承诺，内容自拟。</w:t>
      </w:r>
    </w:p>
    <w:p w14:paraId="30729989">
      <w:pPr>
        <w:spacing w:line="480" w:lineRule="auto"/>
        <w:ind w:right="105" w:firstLine="5040" w:firstLineChars="2100"/>
        <w:rPr>
          <w:rFonts w:hint="eastAsia" w:asciiTheme="minorEastAsia" w:hAnsiTheme="minorEastAsia" w:eastAsiaTheme="minorEastAsia"/>
          <w:sz w:val="24"/>
          <w:szCs w:val="24"/>
          <w:highlight w:val="none"/>
        </w:rPr>
      </w:pPr>
    </w:p>
    <w:p w14:paraId="3778DD22">
      <w:pPr>
        <w:spacing w:line="480" w:lineRule="auto"/>
        <w:ind w:right="105" w:firstLine="5040" w:firstLineChars="2100"/>
        <w:rPr>
          <w:rFonts w:hint="eastAsia" w:asciiTheme="minorEastAsia" w:hAnsiTheme="minorEastAsia" w:eastAsiaTheme="minorEastAsia"/>
          <w:sz w:val="24"/>
          <w:szCs w:val="24"/>
          <w:highlight w:val="none"/>
        </w:rPr>
      </w:pPr>
    </w:p>
    <w:p w14:paraId="32C83C51">
      <w:pPr>
        <w:spacing w:line="480" w:lineRule="auto"/>
        <w:ind w:right="105" w:firstLine="5040" w:firstLineChars="2100"/>
        <w:rPr>
          <w:rFonts w:hint="eastAsia" w:asciiTheme="minorEastAsia" w:hAnsiTheme="minorEastAsia" w:eastAsiaTheme="minorEastAsia"/>
          <w:sz w:val="24"/>
          <w:szCs w:val="24"/>
          <w:highlight w:val="none"/>
        </w:rPr>
      </w:pPr>
    </w:p>
    <w:p w14:paraId="46BEB688">
      <w:pPr>
        <w:spacing w:line="480" w:lineRule="auto"/>
        <w:ind w:right="105" w:firstLine="5040" w:firstLineChars="2100"/>
        <w:rPr>
          <w:rFonts w:hint="eastAsia" w:asciiTheme="minorEastAsia" w:hAnsiTheme="minorEastAsia" w:eastAsiaTheme="minorEastAsia"/>
          <w:sz w:val="24"/>
          <w:szCs w:val="24"/>
          <w:highlight w:val="none"/>
        </w:rPr>
      </w:pPr>
    </w:p>
    <w:p w14:paraId="1D6D67B5">
      <w:pPr>
        <w:spacing w:line="480" w:lineRule="auto"/>
        <w:ind w:right="105" w:firstLine="5040" w:firstLineChars="2100"/>
        <w:rPr>
          <w:rFonts w:hint="eastAsia" w:asciiTheme="minorEastAsia" w:hAnsiTheme="minorEastAsia" w:eastAsiaTheme="minorEastAsia"/>
          <w:sz w:val="24"/>
          <w:szCs w:val="24"/>
          <w:highlight w:val="none"/>
        </w:rPr>
      </w:pPr>
    </w:p>
    <w:p w14:paraId="09305E9A">
      <w:pPr>
        <w:spacing w:line="480" w:lineRule="auto"/>
        <w:ind w:right="105" w:firstLine="5040" w:firstLineChars="2100"/>
        <w:rPr>
          <w:rFonts w:hint="eastAsia" w:asciiTheme="minorEastAsia" w:hAnsiTheme="minorEastAsia" w:eastAsiaTheme="minorEastAsia"/>
          <w:sz w:val="24"/>
          <w:szCs w:val="24"/>
          <w:highlight w:val="none"/>
        </w:rPr>
      </w:pPr>
    </w:p>
    <w:p w14:paraId="1FA9F73D">
      <w:pPr>
        <w:spacing w:line="480" w:lineRule="auto"/>
        <w:ind w:right="105" w:firstLine="5040" w:firstLineChars="2100"/>
        <w:rPr>
          <w:rFonts w:hint="eastAsia" w:asciiTheme="minorEastAsia" w:hAnsiTheme="minorEastAsia" w:eastAsiaTheme="minorEastAsia"/>
          <w:sz w:val="24"/>
          <w:szCs w:val="24"/>
          <w:highlight w:val="none"/>
        </w:rPr>
      </w:pPr>
    </w:p>
    <w:p w14:paraId="763D39EF">
      <w:pPr>
        <w:wordWrap w:val="0"/>
        <w:autoSpaceDE w:val="0"/>
        <w:autoSpaceDN w:val="0"/>
        <w:adjustRightInd w:val="0"/>
        <w:spacing w:line="360" w:lineRule="auto"/>
        <w:jc w:val="right"/>
        <w:rPr>
          <w:rFonts w:hint="eastAsia" w:asciiTheme="minorEastAsia" w:hAnsiTheme="minorEastAsia" w:eastAsiaTheme="minorEastAsia" w:cstheme="minorEastAsia"/>
          <w:bCs/>
          <w:kern w:val="0"/>
          <w:sz w:val="24"/>
          <w:highlight w:val="none"/>
          <w:lang w:eastAsia="zh-CN"/>
        </w:rPr>
      </w:pPr>
      <w:r>
        <w:rPr>
          <w:rFonts w:hint="eastAsia" w:asciiTheme="minorEastAsia" w:hAnsiTheme="minorEastAsia" w:eastAsiaTheme="minorEastAsia" w:cstheme="minorEastAsia"/>
          <w:bCs/>
          <w:kern w:val="0"/>
          <w:sz w:val="24"/>
          <w:highlight w:val="none"/>
          <w:lang w:eastAsia="zh-CN"/>
        </w:rPr>
        <w:t>供应商</w:t>
      </w:r>
      <w:r>
        <w:rPr>
          <w:rFonts w:hint="eastAsia" w:asciiTheme="minorEastAsia" w:hAnsiTheme="minorEastAsia" w:eastAsiaTheme="minorEastAsia" w:cstheme="minorEastAsia"/>
          <w:bCs/>
          <w:kern w:val="0"/>
          <w:sz w:val="24"/>
          <w:highlight w:val="none"/>
        </w:rPr>
        <w:t>：</w:t>
      </w:r>
      <w:r>
        <w:rPr>
          <w:rFonts w:hint="eastAsia" w:asciiTheme="minorEastAsia" w:hAnsiTheme="minorEastAsia" w:eastAsiaTheme="minorEastAsia" w:cstheme="minorEastAsia"/>
          <w:bCs/>
          <w:kern w:val="0"/>
          <w:sz w:val="24"/>
          <w:highlight w:val="none"/>
          <w:u w:val="single"/>
        </w:rPr>
        <w:t xml:space="preserve">                         </w:t>
      </w:r>
      <w:r>
        <w:rPr>
          <w:rFonts w:hint="eastAsia" w:asciiTheme="minorEastAsia" w:hAnsiTheme="minorEastAsia" w:eastAsiaTheme="minorEastAsia" w:cstheme="minorEastAsia"/>
          <w:bCs/>
          <w:kern w:val="0"/>
          <w:sz w:val="24"/>
          <w:highlight w:val="none"/>
          <w:lang w:eastAsia="zh-CN"/>
        </w:rPr>
        <w:t>（电子签章）</w:t>
      </w:r>
    </w:p>
    <w:p w14:paraId="7C0E5AB1">
      <w:pPr>
        <w:wordWrap w:val="0"/>
        <w:adjustRightInd w:val="0"/>
        <w:snapToGrid w:val="0"/>
        <w:spacing w:before="157" w:beforeLines="50" w:line="360" w:lineRule="auto"/>
        <w:jc w:val="right"/>
        <w:rPr>
          <w:rFonts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kern w:val="0"/>
          <w:sz w:val="24"/>
          <w:highlight w:val="none"/>
        </w:rPr>
        <w:t>法定代表人</w:t>
      </w:r>
      <w:r>
        <w:rPr>
          <w:rFonts w:hint="eastAsia" w:asciiTheme="minorEastAsia" w:hAnsiTheme="minorEastAsia" w:eastAsiaTheme="minorEastAsia" w:cstheme="minorEastAsia"/>
          <w:kern w:val="0"/>
          <w:sz w:val="24"/>
          <w:highlight w:val="none"/>
          <w:lang w:eastAsia="zh-CN"/>
        </w:rPr>
        <w:t>（电子签名或电子签章）</w:t>
      </w:r>
      <w:r>
        <w:rPr>
          <w:rFonts w:hint="eastAsia" w:asciiTheme="minorEastAsia" w:hAnsiTheme="minorEastAsia" w:eastAsiaTheme="minorEastAsia" w:cstheme="minorEastAsia"/>
          <w:kern w:val="0"/>
          <w:sz w:val="24"/>
          <w:highlight w:val="none"/>
        </w:rPr>
        <w:t>：</w:t>
      </w:r>
      <w:r>
        <w:rPr>
          <w:rFonts w:hint="eastAsia" w:asciiTheme="minorEastAsia" w:hAnsiTheme="minorEastAsia" w:eastAsiaTheme="minorEastAsia" w:cstheme="minorEastAsia"/>
          <w:kern w:val="0"/>
          <w:sz w:val="24"/>
          <w:highlight w:val="none"/>
          <w:u w:val="single"/>
        </w:rPr>
        <w:t>_______________</w:t>
      </w:r>
    </w:p>
    <w:p w14:paraId="6CD6B31C">
      <w:pPr>
        <w:widowControl/>
        <w:jc w:val="right"/>
        <w:rPr>
          <w:rFonts w:hint="eastAsia" w:asciiTheme="minorEastAsia" w:hAnsiTheme="minorEastAsia" w:eastAsiaTheme="minorEastAsia"/>
          <w:sz w:val="24"/>
          <w:szCs w:val="24"/>
          <w:highlight w:val="none"/>
        </w:rPr>
      </w:pPr>
      <w:r>
        <w:rPr>
          <w:rFonts w:hint="eastAsia" w:asciiTheme="minorEastAsia" w:hAnsiTheme="minorEastAsia" w:eastAsiaTheme="minorEastAsia" w:cstheme="minorEastAsia"/>
          <w:bCs/>
          <w:kern w:val="0"/>
          <w:sz w:val="24"/>
          <w:highlight w:val="none"/>
        </w:rPr>
        <w:t xml:space="preserve">日期： </w:t>
      </w:r>
      <w:r>
        <w:rPr>
          <w:rFonts w:hint="eastAsia" w:asciiTheme="minorEastAsia" w:hAnsiTheme="minorEastAsia" w:eastAsiaTheme="minorEastAsia" w:cstheme="minorEastAsia"/>
          <w:bCs/>
          <w:kern w:val="0"/>
          <w:sz w:val="24"/>
          <w:highlight w:val="none"/>
          <w:u w:val="single"/>
        </w:rPr>
        <w:t xml:space="preserve">        </w:t>
      </w:r>
      <w:r>
        <w:rPr>
          <w:rFonts w:hint="eastAsia" w:asciiTheme="minorEastAsia" w:hAnsiTheme="minorEastAsia" w:eastAsiaTheme="minorEastAsia" w:cstheme="minorEastAsia"/>
          <w:bCs/>
          <w:kern w:val="0"/>
          <w:sz w:val="24"/>
          <w:highlight w:val="none"/>
        </w:rPr>
        <w:t>年</w:t>
      </w:r>
      <w:r>
        <w:rPr>
          <w:rFonts w:hint="eastAsia" w:asciiTheme="minorEastAsia" w:hAnsiTheme="minorEastAsia" w:eastAsiaTheme="minorEastAsia" w:cstheme="minorEastAsia"/>
          <w:bCs/>
          <w:kern w:val="0"/>
          <w:sz w:val="24"/>
          <w:highlight w:val="none"/>
          <w:u w:val="single"/>
        </w:rPr>
        <w:t xml:space="preserve">      </w:t>
      </w:r>
      <w:r>
        <w:rPr>
          <w:rFonts w:hint="eastAsia" w:asciiTheme="minorEastAsia" w:hAnsiTheme="minorEastAsia" w:eastAsiaTheme="minorEastAsia" w:cstheme="minorEastAsia"/>
          <w:bCs/>
          <w:kern w:val="0"/>
          <w:sz w:val="24"/>
          <w:highlight w:val="none"/>
        </w:rPr>
        <w:t>月</w:t>
      </w:r>
      <w:r>
        <w:rPr>
          <w:rFonts w:hint="eastAsia" w:asciiTheme="minorEastAsia" w:hAnsiTheme="minorEastAsia" w:eastAsiaTheme="minorEastAsia" w:cstheme="minorEastAsia"/>
          <w:bCs/>
          <w:kern w:val="0"/>
          <w:sz w:val="24"/>
          <w:highlight w:val="none"/>
          <w:u w:val="single"/>
        </w:rPr>
        <w:t xml:space="preserve">       </w:t>
      </w:r>
      <w:r>
        <w:rPr>
          <w:rFonts w:hint="eastAsia" w:asciiTheme="minorEastAsia" w:hAnsiTheme="minorEastAsia" w:eastAsiaTheme="minorEastAsia" w:cstheme="minorEastAsia"/>
          <w:bCs/>
          <w:kern w:val="0"/>
          <w:sz w:val="24"/>
          <w:highlight w:val="none"/>
        </w:rPr>
        <w:t>日</w:t>
      </w:r>
    </w:p>
    <w:p w14:paraId="108C7C0F">
      <w:pP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br w:type="page"/>
      </w:r>
    </w:p>
    <w:p w14:paraId="0008E336">
      <w:pPr>
        <w:pStyle w:val="5"/>
        <w:wordWrap w:val="0"/>
        <w:ind w:firstLine="562"/>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w:t>
      </w:r>
      <w:r>
        <w:rPr>
          <w:rFonts w:hint="eastAsia" w:asciiTheme="minorEastAsia" w:hAnsiTheme="minorEastAsia" w:eastAsiaTheme="minorEastAsia" w:cstheme="minorEastAsia"/>
          <w:sz w:val="28"/>
          <w:szCs w:val="28"/>
          <w:highlight w:val="none"/>
          <w:lang w:val="en-US" w:eastAsia="zh-CN"/>
        </w:rPr>
        <w:t>八</w:t>
      </w:r>
      <w:r>
        <w:rPr>
          <w:rFonts w:hint="eastAsia" w:asciiTheme="minorEastAsia" w:hAnsiTheme="minorEastAsia" w:eastAsiaTheme="minorEastAsia" w:cstheme="minorEastAsia"/>
          <w:sz w:val="28"/>
          <w:szCs w:val="28"/>
          <w:highlight w:val="none"/>
        </w:rPr>
        <w:t>）中小企业声明函（工程、服务）</w:t>
      </w:r>
    </w:p>
    <w:p w14:paraId="73DA5942">
      <w:pPr>
        <w:widowControl/>
        <w:wordWrap w:val="0"/>
        <w:spacing w:line="360" w:lineRule="auto"/>
        <w:ind w:firstLine="560" w:firstLineChars="200"/>
        <w:jc w:val="left"/>
        <w:rPr>
          <w:rFonts w:asciiTheme="minorEastAsia" w:hAnsiTheme="minorEastAsia" w:eastAsiaTheme="minorEastAsia" w:cstheme="minorEastAsia"/>
          <w:kern w:val="0"/>
          <w:sz w:val="28"/>
          <w:szCs w:val="28"/>
          <w:highlight w:val="none"/>
          <w:lang w:bidi="ar"/>
        </w:rPr>
      </w:pPr>
    </w:p>
    <w:p w14:paraId="5B5AF973">
      <w:pPr>
        <w:widowControl/>
        <w:wordWrap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0"/>
          <w:sz w:val="24"/>
          <w:highlight w:val="none"/>
          <w:lang w:bidi="ar"/>
        </w:rPr>
        <w:t>本公司（联合体）郑重声明，根据《政府采购促进中小企业发展管理办法》（财库﹝2020﹞46 号）的规定，本公司（联合体）参加</w:t>
      </w:r>
      <w:r>
        <w:rPr>
          <w:rFonts w:hint="eastAsia" w:asciiTheme="minorEastAsia" w:hAnsiTheme="minorEastAsia" w:eastAsiaTheme="minorEastAsia" w:cstheme="minorEastAsia"/>
          <w:kern w:val="0"/>
          <w:sz w:val="24"/>
          <w:highlight w:val="none"/>
          <w:u w:val="single"/>
          <w:lang w:bidi="ar"/>
        </w:rPr>
        <w:t>（单位名称）</w:t>
      </w:r>
      <w:r>
        <w:rPr>
          <w:rFonts w:hint="eastAsia" w:asciiTheme="minorEastAsia" w:hAnsiTheme="minorEastAsia" w:eastAsiaTheme="minorEastAsia" w:cstheme="minorEastAsia"/>
          <w:kern w:val="0"/>
          <w:sz w:val="24"/>
          <w:highlight w:val="none"/>
          <w:lang w:bidi="ar"/>
        </w:rPr>
        <w:t>的</w:t>
      </w:r>
      <w:r>
        <w:rPr>
          <w:rFonts w:hint="eastAsia" w:asciiTheme="minorEastAsia" w:hAnsiTheme="minorEastAsia" w:eastAsiaTheme="minorEastAsia" w:cstheme="minorEastAsia"/>
          <w:kern w:val="0"/>
          <w:sz w:val="24"/>
          <w:highlight w:val="none"/>
          <w:u w:val="single"/>
          <w:lang w:bidi="ar"/>
        </w:rPr>
        <w:t>（项目名称）</w:t>
      </w:r>
      <w:r>
        <w:rPr>
          <w:rFonts w:hint="eastAsia" w:asciiTheme="minorEastAsia" w:hAnsiTheme="minorEastAsia" w:eastAsiaTheme="minorEastAsia" w:cstheme="minorEastAsia"/>
          <w:kern w:val="0"/>
          <w:sz w:val="24"/>
          <w:highlight w:val="none"/>
          <w:lang w:bidi="ar"/>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7E0D6F89">
      <w:pPr>
        <w:widowControl/>
        <w:wordWrap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0"/>
          <w:sz w:val="24"/>
          <w:highlight w:val="none"/>
          <w:lang w:bidi="ar"/>
        </w:rPr>
        <w:t xml:space="preserve">1. </w:t>
      </w:r>
      <w:r>
        <w:rPr>
          <w:rFonts w:hint="eastAsia" w:asciiTheme="minorEastAsia" w:hAnsiTheme="minorEastAsia" w:eastAsiaTheme="minorEastAsia" w:cstheme="minorEastAsia"/>
          <w:kern w:val="0"/>
          <w:sz w:val="24"/>
          <w:highlight w:val="none"/>
          <w:u w:val="single"/>
          <w:lang w:bidi="ar"/>
        </w:rPr>
        <w:t xml:space="preserve">（标的名称） </w:t>
      </w:r>
      <w:r>
        <w:rPr>
          <w:rFonts w:hint="eastAsia" w:asciiTheme="minorEastAsia" w:hAnsiTheme="minorEastAsia" w:eastAsiaTheme="minorEastAsia" w:cstheme="minorEastAsia"/>
          <w:kern w:val="0"/>
          <w:sz w:val="24"/>
          <w:highlight w:val="none"/>
          <w:lang w:bidi="ar"/>
        </w:rPr>
        <w:t>，属于</w:t>
      </w:r>
      <w:r>
        <w:rPr>
          <w:rFonts w:hint="eastAsia" w:asciiTheme="minorEastAsia" w:hAnsiTheme="minorEastAsia" w:eastAsiaTheme="minorEastAsia" w:cstheme="minorEastAsia"/>
          <w:kern w:val="0"/>
          <w:sz w:val="24"/>
          <w:highlight w:val="none"/>
          <w:lang w:val="en-US" w:eastAsia="zh-CN" w:bidi="ar"/>
        </w:rPr>
        <w:t xml:space="preserve"> </w:t>
      </w:r>
      <w:r>
        <w:rPr>
          <w:rFonts w:hint="eastAsia" w:asciiTheme="minorEastAsia" w:hAnsiTheme="minorEastAsia" w:eastAsiaTheme="minorEastAsia" w:cstheme="minorEastAsia"/>
          <w:kern w:val="0"/>
          <w:sz w:val="24"/>
          <w:highlight w:val="none"/>
          <w:u w:val="single"/>
          <w:lang w:bidi="ar"/>
        </w:rPr>
        <w:t>（所属行业）</w:t>
      </w:r>
      <w:r>
        <w:rPr>
          <w:rFonts w:hint="eastAsia" w:asciiTheme="minorEastAsia" w:hAnsiTheme="minorEastAsia" w:eastAsiaTheme="minorEastAsia" w:cstheme="minorEastAsia"/>
          <w:kern w:val="0"/>
          <w:sz w:val="24"/>
          <w:highlight w:val="none"/>
          <w:lang w:bidi="ar"/>
        </w:rPr>
        <w:t>；承建（承接）企业为</w:t>
      </w:r>
      <w:r>
        <w:rPr>
          <w:rFonts w:hint="eastAsia" w:asciiTheme="minorEastAsia" w:hAnsiTheme="minorEastAsia" w:eastAsiaTheme="minorEastAsia" w:cstheme="minorEastAsia"/>
          <w:kern w:val="0"/>
          <w:sz w:val="24"/>
          <w:highlight w:val="none"/>
          <w:u w:val="single"/>
          <w:lang w:bidi="ar"/>
        </w:rPr>
        <w:t>（企业名称）</w:t>
      </w:r>
      <w:r>
        <w:rPr>
          <w:rFonts w:hint="eastAsia" w:asciiTheme="minorEastAsia" w:hAnsiTheme="minorEastAsia" w:eastAsiaTheme="minorEastAsia" w:cstheme="minorEastAsia"/>
          <w:kern w:val="0"/>
          <w:sz w:val="24"/>
          <w:highlight w:val="none"/>
          <w:lang w:bidi="ar"/>
        </w:rPr>
        <w:t>，从业人员</w:t>
      </w:r>
      <w:r>
        <w:rPr>
          <w:rFonts w:hint="eastAsia" w:asciiTheme="minorEastAsia" w:hAnsiTheme="minorEastAsia" w:eastAsiaTheme="minorEastAsia" w:cstheme="minorEastAsia"/>
          <w:kern w:val="0"/>
          <w:sz w:val="24"/>
          <w:highlight w:val="none"/>
          <w:u w:val="single"/>
          <w:lang w:bidi="ar"/>
        </w:rPr>
        <w:t xml:space="preserve">   </w:t>
      </w:r>
      <w:r>
        <w:rPr>
          <w:rFonts w:hint="eastAsia" w:asciiTheme="minorEastAsia" w:hAnsiTheme="minorEastAsia" w:eastAsiaTheme="minorEastAsia" w:cstheme="minorEastAsia"/>
          <w:kern w:val="0"/>
          <w:sz w:val="24"/>
          <w:highlight w:val="none"/>
          <w:lang w:bidi="ar"/>
        </w:rPr>
        <w:t>人，营业收入为</w:t>
      </w:r>
      <w:r>
        <w:rPr>
          <w:rFonts w:hint="eastAsia" w:asciiTheme="minorEastAsia" w:hAnsiTheme="minorEastAsia" w:eastAsiaTheme="minorEastAsia" w:cstheme="minorEastAsia"/>
          <w:kern w:val="0"/>
          <w:sz w:val="24"/>
          <w:highlight w:val="none"/>
          <w:u w:val="single"/>
          <w:lang w:bidi="ar"/>
        </w:rPr>
        <w:t xml:space="preserve">   </w:t>
      </w:r>
      <w:r>
        <w:rPr>
          <w:rFonts w:hint="eastAsia" w:asciiTheme="minorEastAsia" w:hAnsiTheme="minorEastAsia" w:eastAsiaTheme="minorEastAsia" w:cstheme="minorEastAsia"/>
          <w:kern w:val="0"/>
          <w:sz w:val="24"/>
          <w:highlight w:val="none"/>
          <w:lang w:bidi="ar"/>
        </w:rPr>
        <w:t>万元，资产总额为</w:t>
      </w:r>
      <w:r>
        <w:rPr>
          <w:rFonts w:hint="eastAsia" w:asciiTheme="minorEastAsia" w:hAnsiTheme="minorEastAsia" w:eastAsiaTheme="minorEastAsia" w:cstheme="minorEastAsia"/>
          <w:kern w:val="0"/>
          <w:sz w:val="24"/>
          <w:highlight w:val="none"/>
          <w:u w:val="single"/>
          <w:lang w:bidi="ar"/>
        </w:rPr>
        <w:t xml:space="preserve">   </w:t>
      </w:r>
      <w:r>
        <w:rPr>
          <w:rFonts w:hint="eastAsia" w:asciiTheme="minorEastAsia" w:hAnsiTheme="minorEastAsia" w:eastAsiaTheme="minorEastAsia" w:cstheme="minorEastAsia"/>
          <w:kern w:val="0"/>
          <w:sz w:val="24"/>
          <w:highlight w:val="none"/>
          <w:lang w:bidi="ar"/>
        </w:rPr>
        <w:t>万元 ，属于</w:t>
      </w:r>
      <w:r>
        <w:rPr>
          <w:rFonts w:hint="eastAsia" w:asciiTheme="minorEastAsia" w:hAnsiTheme="minorEastAsia" w:eastAsiaTheme="minorEastAsia" w:cstheme="minorEastAsia"/>
          <w:kern w:val="0"/>
          <w:sz w:val="24"/>
          <w:highlight w:val="none"/>
          <w:u w:val="single"/>
          <w:lang w:bidi="ar"/>
        </w:rPr>
        <w:t>（中型企业、小型企业、微型企业）</w:t>
      </w:r>
      <w:r>
        <w:rPr>
          <w:rFonts w:hint="eastAsia" w:asciiTheme="minorEastAsia" w:hAnsiTheme="minorEastAsia" w:eastAsiaTheme="minorEastAsia" w:cstheme="minorEastAsia"/>
          <w:kern w:val="0"/>
          <w:sz w:val="24"/>
          <w:highlight w:val="none"/>
          <w:lang w:bidi="ar"/>
        </w:rPr>
        <w:t xml:space="preserve">； </w:t>
      </w:r>
    </w:p>
    <w:p w14:paraId="6EFCCCFD">
      <w:pPr>
        <w:widowControl/>
        <w:wordWrap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0"/>
          <w:sz w:val="24"/>
          <w:highlight w:val="none"/>
          <w:lang w:bidi="ar"/>
        </w:rPr>
        <w:t xml:space="preserve">2. </w:t>
      </w:r>
      <w:r>
        <w:rPr>
          <w:rFonts w:hint="eastAsia" w:asciiTheme="minorEastAsia" w:hAnsiTheme="minorEastAsia" w:eastAsiaTheme="minorEastAsia" w:cstheme="minorEastAsia"/>
          <w:kern w:val="0"/>
          <w:sz w:val="24"/>
          <w:highlight w:val="none"/>
          <w:u w:val="single"/>
          <w:lang w:bidi="ar"/>
        </w:rPr>
        <w:t>（标的名称）</w:t>
      </w:r>
      <w:r>
        <w:rPr>
          <w:rFonts w:hint="eastAsia" w:asciiTheme="minorEastAsia" w:hAnsiTheme="minorEastAsia" w:eastAsiaTheme="minorEastAsia" w:cstheme="minorEastAsia"/>
          <w:kern w:val="0"/>
          <w:sz w:val="24"/>
          <w:highlight w:val="none"/>
          <w:lang w:bidi="ar"/>
        </w:rPr>
        <w:t xml:space="preserve"> ，属于</w:t>
      </w:r>
      <w:r>
        <w:rPr>
          <w:rFonts w:hint="eastAsia" w:asciiTheme="minorEastAsia" w:hAnsiTheme="minorEastAsia" w:eastAsiaTheme="minorEastAsia" w:cstheme="minorEastAsia"/>
          <w:kern w:val="0"/>
          <w:sz w:val="24"/>
          <w:highlight w:val="none"/>
          <w:u w:val="single"/>
          <w:lang w:bidi="ar"/>
        </w:rPr>
        <w:t>（所属行业）</w:t>
      </w:r>
      <w:r>
        <w:rPr>
          <w:rFonts w:hint="eastAsia" w:asciiTheme="minorEastAsia" w:hAnsiTheme="minorEastAsia" w:eastAsiaTheme="minorEastAsia" w:cstheme="minorEastAsia"/>
          <w:kern w:val="0"/>
          <w:sz w:val="24"/>
          <w:highlight w:val="none"/>
          <w:lang w:bidi="ar"/>
        </w:rPr>
        <w:t>；承建（承接）企业为</w:t>
      </w:r>
      <w:r>
        <w:rPr>
          <w:rFonts w:hint="eastAsia" w:asciiTheme="minorEastAsia" w:hAnsiTheme="minorEastAsia" w:eastAsiaTheme="minorEastAsia" w:cstheme="minorEastAsia"/>
          <w:kern w:val="0"/>
          <w:sz w:val="24"/>
          <w:highlight w:val="none"/>
          <w:u w:val="single"/>
          <w:lang w:bidi="ar"/>
        </w:rPr>
        <w:t>（企业名称）</w:t>
      </w:r>
      <w:r>
        <w:rPr>
          <w:rFonts w:hint="eastAsia" w:asciiTheme="minorEastAsia" w:hAnsiTheme="minorEastAsia" w:eastAsiaTheme="minorEastAsia" w:cstheme="minorEastAsia"/>
          <w:kern w:val="0"/>
          <w:sz w:val="24"/>
          <w:highlight w:val="none"/>
          <w:lang w:bidi="ar"/>
        </w:rPr>
        <w:t>，从业人员</w:t>
      </w:r>
      <w:r>
        <w:rPr>
          <w:rFonts w:hint="eastAsia" w:asciiTheme="minorEastAsia" w:hAnsiTheme="minorEastAsia" w:eastAsiaTheme="minorEastAsia" w:cstheme="minorEastAsia"/>
          <w:kern w:val="0"/>
          <w:sz w:val="24"/>
          <w:highlight w:val="none"/>
          <w:u w:val="single"/>
          <w:lang w:bidi="ar"/>
        </w:rPr>
        <w:t xml:space="preserve">   </w:t>
      </w:r>
      <w:r>
        <w:rPr>
          <w:rFonts w:hint="eastAsia" w:asciiTheme="minorEastAsia" w:hAnsiTheme="minorEastAsia" w:eastAsiaTheme="minorEastAsia" w:cstheme="minorEastAsia"/>
          <w:kern w:val="0"/>
          <w:sz w:val="24"/>
          <w:highlight w:val="none"/>
          <w:lang w:bidi="ar"/>
        </w:rPr>
        <w:t>人，营业收入为</w:t>
      </w:r>
      <w:r>
        <w:rPr>
          <w:rFonts w:hint="eastAsia" w:asciiTheme="minorEastAsia" w:hAnsiTheme="minorEastAsia" w:eastAsiaTheme="minorEastAsia" w:cstheme="minorEastAsia"/>
          <w:kern w:val="0"/>
          <w:sz w:val="24"/>
          <w:highlight w:val="none"/>
          <w:u w:val="single"/>
          <w:lang w:bidi="ar"/>
        </w:rPr>
        <w:t xml:space="preserve">   </w:t>
      </w:r>
      <w:r>
        <w:rPr>
          <w:rFonts w:hint="eastAsia" w:asciiTheme="minorEastAsia" w:hAnsiTheme="minorEastAsia" w:eastAsiaTheme="minorEastAsia" w:cstheme="minorEastAsia"/>
          <w:kern w:val="0"/>
          <w:sz w:val="24"/>
          <w:highlight w:val="none"/>
          <w:lang w:bidi="ar"/>
        </w:rPr>
        <w:t>万元，资产总额为</w:t>
      </w:r>
      <w:r>
        <w:rPr>
          <w:rFonts w:hint="eastAsia" w:asciiTheme="minorEastAsia" w:hAnsiTheme="minorEastAsia" w:eastAsiaTheme="minorEastAsia" w:cstheme="minorEastAsia"/>
          <w:kern w:val="0"/>
          <w:sz w:val="24"/>
          <w:highlight w:val="none"/>
          <w:u w:val="single"/>
          <w:lang w:bidi="ar"/>
        </w:rPr>
        <w:t xml:space="preserve">   </w:t>
      </w:r>
      <w:r>
        <w:rPr>
          <w:rFonts w:hint="eastAsia" w:asciiTheme="minorEastAsia" w:hAnsiTheme="minorEastAsia" w:eastAsiaTheme="minorEastAsia" w:cstheme="minorEastAsia"/>
          <w:kern w:val="0"/>
          <w:sz w:val="24"/>
          <w:highlight w:val="none"/>
          <w:lang w:bidi="ar"/>
        </w:rPr>
        <w:t>万元，属于</w:t>
      </w:r>
      <w:r>
        <w:rPr>
          <w:rFonts w:hint="eastAsia" w:asciiTheme="minorEastAsia" w:hAnsiTheme="minorEastAsia" w:eastAsiaTheme="minorEastAsia" w:cstheme="minorEastAsia"/>
          <w:kern w:val="0"/>
          <w:sz w:val="24"/>
          <w:highlight w:val="none"/>
          <w:u w:val="single"/>
          <w:lang w:bidi="ar"/>
        </w:rPr>
        <w:t>（中型企业、小型企业、微型企业）</w:t>
      </w:r>
      <w:r>
        <w:rPr>
          <w:rFonts w:hint="eastAsia" w:asciiTheme="minorEastAsia" w:hAnsiTheme="minorEastAsia" w:eastAsiaTheme="minorEastAsia" w:cstheme="minorEastAsia"/>
          <w:kern w:val="0"/>
          <w:sz w:val="24"/>
          <w:highlight w:val="none"/>
          <w:lang w:bidi="ar"/>
        </w:rPr>
        <w:t>；</w:t>
      </w:r>
    </w:p>
    <w:p w14:paraId="45E7C004">
      <w:pPr>
        <w:widowControl/>
        <w:wordWrap w:val="0"/>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0"/>
          <w:sz w:val="24"/>
          <w:highlight w:val="none"/>
          <w:lang w:bidi="ar"/>
        </w:rPr>
        <w:t xml:space="preserve">…… </w:t>
      </w:r>
    </w:p>
    <w:p w14:paraId="118D992D">
      <w:pPr>
        <w:widowControl/>
        <w:wordWrap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0"/>
          <w:sz w:val="24"/>
          <w:highlight w:val="none"/>
          <w:lang w:bidi="ar"/>
        </w:rPr>
        <w:t xml:space="preserve">以上企业，不属于大企业的分支机构，不存在控股股东为大企业的情形，也不存在与大企业的负责人为同一人的情形。 </w:t>
      </w:r>
    </w:p>
    <w:p w14:paraId="089E72B9">
      <w:pPr>
        <w:widowControl/>
        <w:wordWrap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0"/>
          <w:sz w:val="24"/>
          <w:highlight w:val="none"/>
          <w:lang w:bidi="ar"/>
        </w:rPr>
        <w:t xml:space="preserve">本企业对上述声明内容的真实性负责。如有虚假，将依法承担相应责任。 </w:t>
      </w:r>
    </w:p>
    <w:p w14:paraId="6659871D">
      <w:pPr>
        <w:widowControl/>
        <w:wordWrap w:val="0"/>
        <w:spacing w:line="360" w:lineRule="auto"/>
        <w:jc w:val="right"/>
        <w:rPr>
          <w:rFonts w:asciiTheme="minorEastAsia" w:hAnsiTheme="minorEastAsia" w:eastAsiaTheme="minorEastAsia" w:cstheme="minorEastAsia"/>
          <w:kern w:val="0"/>
          <w:sz w:val="24"/>
          <w:highlight w:val="none"/>
          <w:lang w:bidi="ar"/>
        </w:rPr>
      </w:pPr>
    </w:p>
    <w:p w14:paraId="34D0F18F">
      <w:pPr>
        <w:widowControl/>
        <w:wordWrap w:val="0"/>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0"/>
          <w:sz w:val="24"/>
          <w:highlight w:val="none"/>
          <w:lang w:bidi="ar"/>
        </w:rPr>
        <w:t xml:space="preserve">                                       企业名称</w:t>
      </w:r>
      <w:r>
        <w:rPr>
          <w:rFonts w:hint="eastAsia" w:asciiTheme="minorEastAsia" w:hAnsiTheme="minorEastAsia" w:eastAsiaTheme="minorEastAsia" w:cstheme="minorEastAsia"/>
          <w:kern w:val="0"/>
          <w:sz w:val="24"/>
          <w:highlight w:val="none"/>
          <w:lang w:eastAsia="zh-CN" w:bidi="ar"/>
        </w:rPr>
        <w:t>（电子签章）</w:t>
      </w:r>
      <w:r>
        <w:rPr>
          <w:rFonts w:hint="eastAsia" w:asciiTheme="minorEastAsia" w:hAnsiTheme="minorEastAsia" w:eastAsiaTheme="minorEastAsia" w:cstheme="minorEastAsia"/>
          <w:kern w:val="0"/>
          <w:sz w:val="24"/>
          <w:highlight w:val="none"/>
          <w:lang w:bidi="ar"/>
        </w:rPr>
        <w:t xml:space="preserve">： </w:t>
      </w:r>
    </w:p>
    <w:p w14:paraId="2F5B9E70">
      <w:pPr>
        <w:widowControl/>
        <w:wordWrap w:val="0"/>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0"/>
          <w:sz w:val="24"/>
          <w:highlight w:val="none"/>
          <w:lang w:bidi="ar"/>
        </w:rPr>
        <w:t xml:space="preserve">                             日 期： </w:t>
      </w:r>
    </w:p>
    <w:p w14:paraId="69BE7DA7">
      <w:pPr>
        <w:widowControl/>
        <w:wordWrap w:val="0"/>
        <w:jc w:val="left"/>
        <w:rPr>
          <w:rFonts w:asciiTheme="minorEastAsia" w:hAnsiTheme="minorEastAsia" w:eastAsiaTheme="minorEastAsia" w:cstheme="minorEastAsia"/>
          <w:kern w:val="0"/>
          <w:sz w:val="24"/>
          <w:highlight w:val="none"/>
          <w:lang w:bidi="ar"/>
        </w:rPr>
      </w:pPr>
    </w:p>
    <w:p w14:paraId="42F7095D">
      <w:pPr>
        <w:widowControl/>
        <w:wordWrap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从业人员、营业收入、资产总额填报上一年度数据，无上一年度数据的新成立企业可不填报。</w:t>
      </w:r>
    </w:p>
    <w:p w14:paraId="65F32600">
      <w:pPr>
        <w:widowControl/>
        <w:wordWrap w:val="0"/>
        <w:spacing w:line="360" w:lineRule="auto"/>
        <w:ind w:firstLine="480" w:firstLineChars="200"/>
        <w:jc w:val="left"/>
        <w:rPr>
          <w:rFonts w:asciiTheme="minorEastAsia" w:hAnsiTheme="minorEastAsia" w:eastAsiaTheme="minorEastAsia" w:cstheme="minorEastAsia"/>
          <w:sz w:val="24"/>
          <w:highlight w:val="none"/>
        </w:rPr>
      </w:pPr>
    </w:p>
    <w:p w14:paraId="11170F42">
      <w:pPr>
        <w:pStyle w:val="21"/>
        <w:wordWrap w:val="0"/>
        <w:spacing w:line="500" w:lineRule="exact"/>
        <w:ind w:firstLine="482"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b/>
          <w:bCs/>
          <w:highlight w:val="none"/>
        </w:rPr>
        <w:t>说明：</w:t>
      </w:r>
      <w:r>
        <w:rPr>
          <w:rFonts w:hint="eastAsia" w:asciiTheme="minorEastAsia" w:hAnsiTheme="minorEastAsia" w:eastAsiaTheme="minorEastAsia" w:cstheme="minorEastAsia"/>
          <w:highlight w:val="none"/>
        </w:rPr>
        <w:t>（一）可以判别为中小企业的情形</w:t>
      </w:r>
    </w:p>
    <w:p w14:paraId="618CCF08">
      <w:pPr>
        <w:pStyle w:val="21"/>
        <w:wordWrap w:val="0"/>
        <w:spacing w:line="500" w:lineRule="exact"/>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1.在货物采购项目中，货物由中小企业制造，即货物由中小企业生产且使用该中小企业商号或注册商标;</w:t>
      </w:r>
    </w:p>
    <w:p w14:paraId="5094D0E4">
      <w:pPr>
        <w:pStyle w:val="21"/>
        <w:wordWrap w:val="0"/>
        <w:spacing w:line="500" w:lineRule="exact"/>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2.在工程采购项目中，工程由中小企业承建，即工程施工单位为中小企业;</w:t>
      </w:r>
    </w:p>
    <w:p w14:paraId="68C03CA4">
      <w:pPr>
        <w:pStyle w:val="21"/>
        <w:wordWrap w:val="0"/>
        <w:spacing w:line="500" w:lineRule="exact"/>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3.在服务采购项目中，服务由中小企业承接，即提供服务的人员为中小企业依照《中华人民共和国劳动合同法》订立劳动合同的从业人员。</w:t>
      </w:r>
    </w:p>
    <w:p w14:paraId="7936D1EA">
      <w:pPr>
        <w:pStyle w:val="21"/>
        <w:wordWrap w:val="0"/>
        <w:spacing w:line="500" w:lineRule="exact"/>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（二）不应判别为中小（微）企业的情形</w:t>
      </w:r>
    </w:p>
    <w:p w14:paraId="124AF32C">
      <w:pPr>
        <w:pStyle w:val="21"/>
        <w:wordWrap w:val="0"/>
        <w:spacing w:line="500" w:lineRule="exact"/>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1.在货物采购项目中，供应商为中小企业，但所提供的货物为大型企业制造的，即货物由大型企业生产且使用大型企业商号或者注册商标的。不享受《办法》规定的中小企业扶持政策。</w:t>
      </w:r>
    </w:p>
    <w:p w14:paraId="19275EE9">
      <w:pPr>
        <w:pStyle w:val="21"/>
        <w:wordWrap w:val="0"/>
        <w:spacing w:line="500" w:lineRule="exact"/>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2.供应商提供的货物既有中型企业制造，也有小微企业制造的，不享受《办法》规定的小微企业扶持政策。</w:t>
      </w:r>
    </w:p>
    <w:p w14:paraId="47587083">
      <w:pPr>
        <w:wordWrap w:val="0"/>
        <w:rPr>
          <w:rFonts w:asciiTheme="minorEastAsia" w:hAnsiTheme="minorEastAsia" w:eastAsiaTheme="minorEastAsia" w:cstheme="minorEastAsia"/>
          <w:sz w:val="24"/>
          <w:highlight w:val="none"/>
        </w:rPr>
      </w:pPr>
      <w:bookmarkStart w:id="1251" w:name="_Toc530392269"/>
      <w:bookmarkStart w:id="1252" w:name="_Toc13502580"/>
      <w:bookmarkStart w:id="1253" w:name="_Toc15388273"/>
      <w:bookmarkStart w:id="1254" w:name="_Toc15824645"/>
      <w:r>
        <w:rPr>
          <w:rFonts w:hint="eastAsia" w:asciiTheme="minorEastAsia" w:hAnsiTheme="minorEastAsia" w:eastAsiaTheme="minorEastAsia" w:cstheme="minorEastAsia"/>
          <w:sz w:val="24"/>
          <w:highlight w:val="none"/>
        </w:rPr>
        <w:br w:type="page"/>
      </w:r>
    </w:p>
    <w:p w14:paraId="4C94B078">
      <w:pPr>
        <w:pStyle w:val="5"/>
        <w:wordWrap w:val="0"/>
        <w:ind w:firstLine="562"/>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w:t>
      </w:r>
      <w:r>
        <w:rPr>
          <w:rFonts w:hint="eastAsia" w:asciiTheme="minorEastAsia" w:hAnsiTheme="minorEastAsia" w:eastAsiaTheme="minorEastAsia" w:cstheme="minorEastAsia"/>
          <w:sz w:val="28"/>
          <w:szCs w:val="28"/>
          <w:highlight w:val="none"/>
          <w:lang w:val="en-US" w:eastAsia="zh-CN"/>
        </w:rPr>
        <w:t>九</w:t>
      </w:r>
      <w:r>
        <w:rPr>
          <w:rFonts w:hint="eastAsia" w:asciiTheme="minorEastAsia" w:hAnsiTheme="minorEastAsia" w:eastAsiaTheme="minorEastAsia" w:cstheme="minorEastAsia"/>
          <w:sz w:val="28"/>
          <w:szCs w:val="28"/>
          <w:highlight w:val="none"/>
        </w:rPr>
        <w:t>）残疾人福利性单位声明函</w:t>
      </w:r>
      <w:bookmarkEnd w:id="1251"/>
      <w:bookmarkEnd w:id="1252"/>
      <w:bookmarkEnd w:id="1253"/>
      <w:bookmarkEnd w:id="1254"/>
    </w:p>
    <w:p w14:paraId="135C1702">
      <w:pPr>
        <w:pStyle w:val="21"/>
        <w:shd w:val="clear" w:color="auto" w:fill="FFFFFF"/>
        <w:wordWrap w:val="0"/>
        <w:spacing w:beforeAutospacing="0" w:afterAutospacing="0" w:line="360" w:lineRule="auto"/>
        <w:jc w:val="both"/>
        <w:rPr>
          <w:rFonts w:asciiTheme="minorEastAsia" w:hAnsiTheme="minorEastAsia" w:eastAsiaTheme="minorEastAsia" w:cstheme="minorEastAsia"/>
          <w:highlight w:val="none"/>
          <w:shd w:val="clear" w:color="auto" w:fill="FFFFFF"/>
        </w:rPr>
      </w:pPr>
    </w:p>
    <w:p w14:paraId="6829C5E1">
      <w:pPr>
        <w:pStyle w:val="21"/>
        <w:shd w:val="clear" w:color="auto" w:fill="FFFFFF"/>
        <w:wordWrap w:val="0"/>
        <w:spacing w:beforeAutospacing="0" w:afterAutospacing="0" w:line="360" w:lineRule="auto"/>
        <w:jc w:val="both"/>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shd w:val="clear" w:color="auto" w:fill="FFFFFF"/>
        </w:rPr>
        <w:t xml:space="preserve">    本单位郑重声明，根据《财政部 民政部 中国残疾人联合会关于促进残疾人就业政府采购政策的通知》（财库〔2017〕 141号）的规定，本单位为符合条件的残疾人福利性单位，且本单位参加______单位的______项目采购活动由本单位承担工程/提供服务，或者提供其他残疾人福利性单位制造的货物（不包括使用非残疾人福利性单位注册商标的货物）。</w:t>
      </w:r>
    </w:p>
    <w:p w14:paraId="252C706C">
      <w:pPr>
        <w:pStyle w:val="21"/>
        <w:shd w:val="clear" w:color="auto" w:fill="FFFFFF"/>
        <w:wordWrap w:val="0"/>
        <w:spacing w:beforeAutospacing="0" w:afterAutospacing="0" w:line="360" w:lineRule="auto"/>
        <w:jc w:val="both"/>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shd w:val="clear" w:color="auto" w:fill="FFFFFF"/>
        </w:rPr>
        <w:t xml:space="preserve">    本单位对上述声明的真实性负责。如有虚假，将依法承担相应责任。</w:t>
      </w:r>
    </w:p>
    <w:p w14:paraId="6455F382">
      <w:pPr>
        <w:pStyle w:val="21"/>
        <w:shd w:val="clear" w:color="auto" w:fill="FFFFFF"/>
        <w:wordWrap w:val="0"/>
        <w:spacing w:beforeAutospacing="0" w:afterAutospacing="0" w:line="360" w:lineRule="auto"/>
        <w:jc w:val="both"/>
        <w:rPr>
          <w:rFonts w:asciiTheme="minorEastAsia" w:hAnsiTheme="minorEastAsia" w:eastAsiaTheme="minorEastAsia" w:cstheme="minorEastAsia"/>
          <w:highlight w:val="none"/>
          <w:shd w:val="clear" w:color="auto" w:fill="FFFFFF"/>
        </w:rPr>
      </w:pPr>
    </w:p>
    <w:p w14:paraId="3311D907">
      <w:pPr>
        <w:pStyle w:val="21"/>
        <w:shd w:val="clear" w:color="auto" w:fill="FFFFFF"/>
        <w:wordWrap w:val="0"/>
        <w:spacing w:beforeAutospacing="0" w:afterAutospacing="0" w:line="360" w:lineRule="auto"/>
        <w:jc w:val="both"/>
        <w:rPr>
          <w:rFonts w:asciiTheme="minorEastAsia" w:hAnsiTheme="minorEastAsia" w:eastAsiaTheme="minorEastAsia" w:cstheme="minorEastAsia"/>
          <w:highlight w:val="none"/>
          <w:shd w:val="clear" w:color="auto" w:fill="FFFFFF"/>
        </w:rPr>
      </w:pPr>
    </w:p>
    <w:p w14:paraId="1DB50FB2">
      <w:pPr>
        <w:wordWrap w:val="0"/>
        <w:snapToGrid w:val="0"/>
        <w:spacing w:line="480" w:lineRule="auto"/>
        <w:jc w:val="left"/>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kern w:val="0"/>
          <w:sz w:val="24"/>
          <w:highlight w:val="none"/>
          <w:lang w:eastAsia="zh-CN"/>
        </w:rPr>
        <w:t>供应商</w:t>
      </w:r>
      <w:r>
        <w:rPr>
          <w:rFonts w:hint="eastAsia" w:asciiTheme="minorEastAsia" w:hAnsiTheme="minorEastAsia" w:eastAsiaTheme="minorEastAsia" w:cstheme="minorEastAsia"/>
          <w:sz w:val="24"/>
          <w:highlight w:val="none"/>
        </w:rPr>
        <w:t>：_________________________</w:t>
      </w:r>
      <w:r>
        <w:rPr>
          <w:rFonts w:hint="eastAsia" w:asciiTheme="minorEastAsia" w:hAnsiTheme="minorEastAsia" w:eastAsiaTheme="minorEastAsia" w:cstheme="minorEastAsia"/>
          <w:sz w:val="24"/>
          <w:highlight w:val="none"/>
          <w:lang w:eastAsia="zh-CN"/>
        </w:rPr>
        <w:t>（电子签章）</w:t>
      </w:r>
    </w:p>
    <w:p w14:paraId="13D80673">
      <w:pPr>
        <w:wordWrap w:val="0"/>
        <w:snapToGrid w:val="0"/>
        <w:spacing w:line="480" w:lineRule="auto"/>
        <w:jc w:val="left"/>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rPr>
        <w:t>法定代表人：</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lang w:eastAsia="zh-CN"/>
        </w:rPr>
        <w:t>（电子签名或电子签章）</w:t>
      </w:r>
    </w:p>
    <w:p w14:paraId="601CBE13">
      <w:pPr>
        <w:wordWrap w:val="0"/>
        <w:snapToGrid w:val="0"/>
        <w:spacing w:line="48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日期：</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年</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月</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日</w:t>
      </w:r>
    </w:p>
    <w:p w14:paraId="6096F18A">
      <w:pPr>
        <w:tabs>
          <w:tab w:val="left" w:pos="4860"/>
        </w:tabs>
        <w:wordWrap w:val="0"/>
        <w:spacing w:line="360" w:lineRule="auto"/>
        <w:ind w:right="1560" w:firstLine="504" w:firstLineChars="200"/>
        <w:rPr>
          <w:rFonts w:asciiTheme="minorEastAsia" w:hAnsiTheme="minorEastAsia" w:eastAsiaTheme="minorEastAsia" w:cstheme="minorEastAsia"/>
          <w:spacing w:val="6"/>
          <w:sz w:val="24"/>
          <w:highlight w:val="none"/>
        </w:rPr>
      </w:pPr>
    </w:p>
    <w:p w14:paraId="290E35B3">
      <w:pPr>
        <w:tabs>
          <w:tab w:val="left" w:pos="4860"/>
        </w:tabs>
        <w:wordWrap w:val="0"/>
        <w:spacing w:line="360" w:lineRule="auto"/>
        <w:ind w:right="1560" w:firstLine="504" w:firstLineChars="200"/>
        <w:rPr>
          <w:rFonts w:asciiTheme="minorEastAsia" w:hAnsiTheme="minorEastAsia" w:eastAsiaTheme="minorEastAsia" w:cstheme="minorEastAsia"/>
          <w:spacing w:val="6"/>
          <w:sz w:val="24"/>
          <w:highlight w:val="none"/>
        </w:rPr>
      </w:pPr>
    </w:p>
    <w:p w14:paraId="1C426063">
      <w:pPr>
        <w:pStyle w:val="5"/>
        <w:wordWrap w:val="0"/>
        <w:ind w:firstLine="643"/>
        <w:rPr>
          <w:rFonts w:asciiTheme="minorEastAsia" w:hAnsiTheme="minorEastAsia" w:eastAsiaTheme="minorEastAsia" w:cstheme="minorEastAsia"/>
          <w:sz w:val="28"/>
          <w:szCs w:val="28"/>
          <w:highlight w:val="none"/>
        </w:rPr>
      </w:pPr>
      <w:bookmarkStart w:id="1255" w:name="_Toc530392270"/>
      <w:r>
        <w:rPr>
          <w:rFonts w:hint="eastAsia" w:asciiTheme="minorEastAsia" w:hAnsiTheme="minorEastAsia" w:eastAsiaTheme="minorEastAsia" w:cstheme="minorEastAsia"/>
          <w:highlight w:val="none"/>
        </w:rPr>
        <w:br w:type="page"/>
      </w:r>
      <w:bookmarkStart w:id="1256" w:name="_Toc13502581"/>
      <w:bookmarkStart w:id="1257" w:name="_Toc15388274"/>
      <w:bookmarkStart w:id="1258" w:name="_Toc15824646"/>
      <w:r>
        <w:rPr>
          <w:rFonts w:hint="eastAsia" w:asciiTheme="minorEastAsia" w:hAnsiTheme="minorEastAsia" w:eastAsiaTheme="minorEastAsia" w:cstheme="minorEastAsia"/>
          <w:sz w:val="28"/>
          <w:szCs w:val="28"/>
          <w:highlight w:val="none"/>
        </w:rPr>
        <w:t>（</w:t>
      </w:r>
      <w:r>
        <w:rPr>
          <w:rFonts w:hint="eastAsia" w:asciiTheme="minorEastAsia" w:hAnsiTheme="minorEastAsia" w:eastAsiaTheme="minorEastAsia" w:cstheme="minorEastAsia"/>
          <w:sz w:val="28"/>
          <w:szCs w:val="28"/>
          <w:highlight w:val="none"/>
          <w:lang w:val="en-US" w:eastAsia="zh-CN"/>
        </w:rPr>
        <w:t>十</w:t>
      </w:r>
      <w:r>
        <w:rPr>
          <w:rFonts w:hint="eastAsia" w:asciiTheme="minorEastAsia" w:hAnsiTheme="minorEastAsia" w:eastAsiaTheme="minorEastAsia" w:cstheme="minorEastAsia"/>
          <w:sz w:val="28"/>
          <w:szCs w:val="28"/>
          <w:highlight w:val="none"/>
        </w:rPr>
        <w:t>）监狱企业证明材料</w:t>
      </w:r>
      <w:bookmarkEnd w:id="1255"/>
      <w:bookmarkEnd w:id="1256"/>
      <w:bookmarkEnd w:id="1257"/>
      <w:bookmarkEnd w:id="1258"/>
    </w:p>
    <w:p w14:paraId="2C22A20E">
      <w:pPr>
        <w:pStyle w:val="21"/>
        <w:shd w:val="clear" w:color="auto" w:fill="FFFFFF"/>
        <w:wordWrap w:val="0"/>
        <w:spacing w:beforeAutospacing="0" w:afterAutospacing="0" w:line="360" w:lineRule="auto"/>
        <w:ind w:firstLine="480" w:firstLineChars="200"/>
        <w:jc w:val="both"/>
        <w:rPr>
          <w:rFonts w:asciiTheme="minorEastAsia" w:hAnsiTheme="minorEastAsia" w:eastAsiaTheme="minorEastAsia" w:cstheme="minorEastAsia"/>
          <w:highlight w:val="none"/>
          <w:shd w:val="clear" w:color="auto" w:fill="FFFFFF"/>
        </w:rPr>
      </w:pPr>
      <w:r>
        <w:rPr>
          <w:rFonts w:hint="eastAsia" w:asciiTheme="minorEastAsia" w:hAnsiTheme="minorEastAsia" w:eastAsiaTheme="minorEastAsia" w:cstheme="minorEastAsia"/>
          <w:highlight w:val="none"/>
          <w:shd w:val="clear" w:color="auto" w:fill="FFFFFF"/>
        </w:rPr>
        <w:t xml:space="preserve">根据《财政部 司法部关于政府采购支持监狱企业发展有关问题的通知》（财库（2014) 68 号）的规定：监狱企业是指由司法部认定的为罪犯、戒毒人员提供生产项目和劳动对象， 且全部产权属于司法部监狱管理局、戒毒管理局、直属煤矿管理局，各省、自治区、直辖 市监狱管理局、戒毒管理局，各地（设区的市）监狱、强制隔离戒毒所、戒毒康复所，以及新疆生产建设兵团监狱管理局、戒毒管理局的企业。 </w:t>
      </w:r>
    </w:p>
    <w:p w14:paraId="35293A6F">
      <w:pPr>
        <w:pStyle w:val="21"/>
        <w:shd w:val="clear" w:color="auto" w:fill="FFFFFF"/>
        <w:wordWrap w:val="0"/>
        <w:spacing w:beforeAutospacing="0" w:afterAutospacing="0" w:line="360" w:lineRule="auto"/>
        <w:ind w:firstLine="480" w:firstLineChars="200"/>
        <w:jc w:val="both"/>
        <w:rPr>
          <w:rFonts w:asciiTheme="minorEastAsia" w:hAnsiTheme="minorEastAsia" w:eastAsiaTheme="minorEastAsia" w:cstheme="minorEastAsia"/>
          <w:highlight w:val="none"/>
          <w:shd w:val="clear" w:color="auto" w:fill="FFFFFF"/>
        </w:rPr>
      </w:pPr>
      <w:r>
        <w:rPr>
          <w:rFonts w:hint="eastAsia" w:asciiTheme="minorEastAsia" w:hAnsiTheme="minorEastAsia" w:eastAsiaTheme="minorEastAsia" w:cstheme="minorEastAsia"/>
          <w:highlight w:val="none"/>
          <w:shd w:val="clear" w:color="auto" w:fill="FFFFFF"/>
        </w:rPr>
        <w:t>监狱企业参加政府采购活动时，应当提供由省级以上监狱管理局、戒毒管理局（含新疆生产 建设兵团）出具的属于监狱企业的证明文件。</w:t>
      </w:r>
    </w:p>
    <w:p w14:paraId="786BD53A">
      <w:pPr>
        <w:wordWrap w:val="0"/>
        <w:spacing w:line="360" w:lineRule="auto"/>
        <w:ind w:firstLine="560"/>
        <w:rPr>
          <w:rFonts w:asciiTheme="minorEastAsia" w:hAnsiTheme="minorEastAsia" w:eastAsiaTheme="minorEastAsia" w:cstheme="minorEastAsia"/>
          <w:b/>
          <w:kern w:val="0"/>
          <w:sz w:val="28"/>
          <w:szCs w:val="28"/>
          <w:highlight w:val="none"/>
        </w:rPr>
      </w:pPr>
    </w:p>
    <w:p w14:paraId="3BA62A05">
      <w:pPr>
        <w:wordWrap w:val="0"/>
        <w:spacing w:line="360" w:lineRule="auto"/>
        <w:ind w:firstLine="560"/>
        <w:rPr>
          <w:rFonts w:asciiTheme="minorEastAsia" w:hAnsiTheme="minorEastAsia" w:eastAsiaTheme="minorEastAsia" w:cstheme="minorEastAsia"/>
          <w:b/>
          <w:kern w:val="0"/>
          <w:sz w:val="28"/>
          <w:szCs w:val="28"/>
          <w:highlight w:val="none"/>
        </w:rPr>
      </w:pPr>
    </w:p>
    <w:p w14:paraId="2479F733">
      <w:pPr>
        <w:wordWrap w:val="0"/>
        <w:spacing w:line="360" w:lineRule="auto"/>
        <w:ind w:firstLine="560"/>
        <w:rPr>
          <w:rFonts w:asciiTheme="minorEastAsia" w:hAnsiTheme="minorEastAsia" w:eastAsiaTheme="minorEastAsia" w:cstheme="minorEastAsia"/>
          <w:b/>
          <w:kern w:val="0"/>
          <w:sz w:val="28"/>
          <w:szCs w:val="28"/>
          <w:highlight w:val="none"/>
        </w:rPr>
      </w:pPr>
    </w:p>
    <w:p w14:paraId="718A5B49">
      <w:pPr>
        <w:wordWrap w:val="0"/>
        <w:spacing w:line="360" w:lineRule="auto"/>
        <w:ind w:firstLine="560"/>
        <w:rPr>
          <w:rFonts w:asciiTheme="minorEastAsia" w:hAnsiTheme="minorEastAsia" w:eastAsiaTheme="minorEastAsia" w:cstheme="minorEastAsia"/>
          <w:b/>
          <w:kern w:val="0"/>
          <w:sz w:val="28"/>
          <w:szCs w:val="28"/>
          <w:highlight w:val="none"/>
        </w:rPr>
      </w:pPr>
    </w:p>
    <w:p w14:paraId="4EBC6714">
      <w:pPr>
        <w:wordWrap w:val="0"/>
        <w:spacing w:line="360" w:lineRule="auto"/>
        <w:ind w:firstLine="560"/>
        <w:rPr>
          <w:rFonts w:asciiTheme="minorEastAsia" w:hAnsiTheme="minorEastAsia" w:eastAsiaTheme="minorEastAsia" w:cstheme="minorEastAsia"/>
          <w:b/>
          <w:kern w:val="0"/>
          <w:sz w:val="28"/>
          <w:szCs w:val="28"/>
          <w:highlight w:val="none"/>
        </w:rPr>
      </w:pPr>
    </w:p>
    <w:p w14:paraId="4D163AA3">
      <w:pP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br w:type="page"/>
      </w:r>
    </w:p>
    <w:p w14:paraId="65A75624">
      <w:pPr>
        <w:pStyle w:val="5"/>
        <w:wordWrap w:val="0"/>
        <w:ind w:firstLine="562"/>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w:t>
      </w:r>
      <w:r>
        <w:rPr>
          <w:rFonts w:hint="eastAsia" w:asciiTheme="minorEastAsia" w:hAnsiTheme="minorEastAsia" w:eastAsiaTheme="minorEastAsia" w:cstheme="minorEastAsia"/>
          <w:sz w:val="28"/>
          <w:szCs w:val="28"/>
          <w:highlight w:val="none"/>
          <w:lang w:val="en-US" w:eastAsia="zh-CN"/>
        </w:rPr>
        <w:t>十一</w:t>
      </w:r>
      <w:r>
        <w:rPr>
          <w:rFonts w:hint="eastAsia" w:asciiTheme="minorEastAsia" w:hAnsiTheme="minorEastAsia" w:eastAsiaTheme="minorEastAsia" w:cstheme="minorEastAsia"/>
          <w:sz w:val="28"/>
          <w:szCs w:val="28"/>
          <w:highlight w:val="none"/>
        </w:rPr>
        <w:t>）工程预算书</w:t>
      </w:r>
    </w:p>
    <w:p w14:paraId="58F266B5">
      <w:pPr>
        <w:pStyle w:val="11"/>
        <w:wordWrap w:val="0"/>
        <w:ind w:firstLine="48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附：预算书</w:t>
      </w:r>
    </w:p>
    <w:p w14:paraId="40E23C49">
      <w:pPr>
        <w:pStyle w:val="11"/>
        <w:wordWrap w:val="0"/>
        <w:ind w:firstLine="482"/>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注：预算书封面必须由造价工程师加盖造价资格证章。</w:t>
      </w:r>
    </w:p>
    <w:p w14:paraId="0089751F">
      <w:pPr>
        <w:pStyle w:val="3"/>
        <w:wordWrap w:val="0"/>
        <w:ind w:firstLine="482" w:firstLineChars="200"/>
        <w:rPr>
          <w:rFonts w:asciiTheme="minorEastAsia" w:hAnsiTheme="minorEastAsia" w:eastAsiaTheme="minorEastAsia" w:cstheme="minorEastAsia"/>
          <w:b/>
          <w:sz w:val="24"/>
          <w:highlight w:val="none"/>
        </w:rPr>
      </w:pPr>
    </w:p>
    <w:p w14:paraId="3C5BA558">
      <w:pPr>
        <w:wordWrap w:val="0"/>
        <w:jc w:val="left"/>
        <w:rPr>
          <w:rFonts w:asciiTheme="minorEastAsia" w:hAnsiTheme="minorEastAsia" w:eastAsiaTheme="minorEastAsia" w:cstheme="minorEastAsia"/>
          <w:sz w:val="24"/>
          <w:highlight w:val="none"/>
        </w:rPr>
      </w:pPr>
    </w:p>
    <w:p w14:paraId="04986A14">
      <w:pPr>
        <w:pStyle w:val="11"/>
        <w:wordWrap w:val="0"/>
        <w:rPr>
          <w:rFonts w:asciiTheme="minorEastAsia" w:hAnsiTheme="minorEastAsia" w:eastAsiaTheme="minorEastAsia" w:cstheme="minorEastAsia"/>
          <w:highlight w:val="none"/>
        </w:rPr>
      </w:pPr>
    </w:p>
    <w:p w14:paraId="3A5FDD20">
      <w:pPr>
        <w:pStyle w:val="11"/>
        <w:wordWrap w:val="0"/>
        <w:rPr>
          <w:rFonts w:asciiTheme="minorEastAsia" w:hAnsiTheme="minorEastAsia" w:eastAsiaTheme="minorEastAsia" w:cstheme="minorEastAsia"/>
          <w:highlight w:val="none"/>
        </w:rPr>
      </w:pPr>
    </w:p>
    <w:p w14:paraId="5FC30E17">
      <w:pPr>
        <w:pStyle w:val="11"/>
        <w:wordWrap w:val="0"/>
        <w:rPr>
          <w:rFonts w:asciiTheme="minorEastAsia" w:hAnsiTheme="minorEastAsia" w:eastAsiaTheme="minorEastAsia" w:cstheme="minorEastAsia"/>
          <w:highlight w:val="none"/>
        </w:rPr>
      </w:pPr>
    </w:p>
    <w:p w14:paraId="7650B065">
      <w:pPr>
        <w:pStyle w:val="11"/>
        <w:wordWrap w:val="0"/>
        <w:rPr>
          <w:rFonts w:asciiTheme="minorEastAsia" w:hAnsiTheme="minorEastAsia" w:eastAsiaTheme="minorEastAsia" w:cstheme="minorEastAsia"/>
          <w:highlight w:val="none"/>
        </w:rPr>
      </w:pPr>
    </w:p>
    <w:p w14:paraId="580D1576">
      <w:pPr>
        <w:pStyle w:val="11"/>
        <w:wordWrap w:val="0"/>
        <w:rPr>
          <w:rFonts w:asciiTheme="minorEastAsia" w:hAnsiTheme="minorEastAsia" w:eastAsiaTheme="minorEastAsia" w:cstheme="minorEastAsia"/>
          <w:highlight w:val="none"/>
        </w:rPr>
      </w:pPr>
    </w:p>
    <w:p w14:paraId="3761B7DA">
      <w:pPr>
        <w:pStyle w:val="11"/>
        <w:wordWrap w:val="0"/>
        <w:rPr>
          <w:rFonts w:asciiTheme="minorEastAsia" w:hAnsiTheme="minorEastAsia" w:eastAsiaTheme="minorEastAsia" w:cstheme="minorEastAsia"/>
          <w:highlight w:val="none"/>
        </w:rPr>
      </w:pPr>
    </w:p>
    <w:p w14:paraId="76B6AB6F">
      <w:pPr>
        <w:pStyle w:val="11"/>
        <w:wordWrap w:val="0"/>
        <w:rPr>
          <w:rFonts w:asciiTheme="minorEastAsia" w:hAnsiTheme="minorEastAsia" w:eastAsiaTheme="minorEastAsia" w:cstheme="minorEastAsia"/>
          <w:highlight w:val="none"/>
        </w:rPr>
      </w:pPr>
    </w:p>
    <w:p w14:paraId="1DF803E4">
      <w:pPr>
        <w:pStyle w:val="11"/>
        <w:wordWrap w:val="0"/>
        <w:rPr>
          <w:rFonts w:asciiTheme="minorEastAsia" w:hAnsiTheme="minorEastAsia" w:eastAsiaTheme="minorEastAsia" w:cstheme="minorEastAsia"/>
          <w:highlight w:val="none"/>
        </w:rPr>
      </w:pPr>
    </w:p>
    <w:p w14:paraId="0DC2B9B1">
      <w:pPr>
        <w:pStyle w:val="11"/>
        <w:wordWrap w:val="0"/>
        <w:rPr>
          <w:rFonts w:asciiTheme="minorEastAsia" w:hAnsiTheme="minorEastAsia" w:eastAsiaTheme="minorEastAsia" w:cstheme="minorEastAsia"/>
          <w:highlight w:val="none"/>
        </w:rPr>
      </w:pPr>
    </w:p>
    <w:p w14:paraId="09677950">
      <w:pPr>
        <w:pStyle w:val="11"/>
        <w:wordWrap w:val="0"/>
        <w:rPr>
          <w:rFonts w:asciiTheme="minorEastAsia" w:hAnsiTheme="minorEastAsia" w:eastAsiaTheme="minorEastAsia" w:cstheme="minorEastAsia"/>
          <w:highlight w:val="none"/>
        </w:rPr>
      </w:pPr>
    </w:p>
    <w:p w14:paraId="5599084C">
      <w:pPr>
        <w:pStyle w:val="11"/>
        <w:wordWrap w:val="0"/>
        <w:rPr>
          <w:rFonts w:asciiTheme="minorEastAsia" w:hAnsiTheme="minorEastAsia" w:eastAsiaTheme="minorEastAsia" w:cstheme="minorEastAsia"/>
          <w:highlight w:val="none"/>
        </w:rPr>
      </w:pPr>
    </w:p>
    <w:p w14:paraId="3D2D7D3D">
      <w:pPr>
        <w:pStyle w:val="11"/>
        <w:wordWrap w:val="0"/>
        <w:rPr>
          <w:rFonts w:asciiTheme="minorEastAsia" w:hAnsiTheme="minorEastAsia" w:eastAsiaTheme="minorEastAsia" w:cstheme="minorEastAsia"/>
          <w:highlight w:val="none"/>
        </w:rPr>
      </w:pPr>
    </w:p>
    <w:p w14:paraId="0927E665">
      <w:pPr>
        <w:pStyle w:val="11"/>
        <w:wordWrap w:val="0"/>
        <w:rPr>
          <w:rFonts w:asciiTheme="minorEastAsia" w:hAnsiTheme="minorEastAsia" w:eastAsiaTheme="minorEastAsia" w:cstheme="minorEastAsia"/>
          <w:highlight w:val="none"/>
        </w:rPr>
      </w:pPr>
    </w:p>
    <w:p w14:paraId="0F1640BA">
      <w:pPr>
        <w:pStyle w:val="11"/>
        <w:wordWrap w:val="0"/>
        <w:rPr>
          <w:rFonts w:asciiTheme="minorEastAsia" w:hAnsiTheme="minorEastAsia" w:eastAsiaTheme="minorEastAsia" w:cstheme="minorEastAsia"/>
          <w:highlight w:val="none"/>
        </w:rPr>
      </w:pPr>
    </w:p>
    <w:p w14:paraId="5F2F46AA">
      <w:pPr>
        <w:pStyle w:val="11"/>
        <w:wordWrap w:val="0"/>
        <w:rPr>
          <w:rFonts w:asciiTheme="minorEastAsia" w:hAnsiTheme="minorEastAsia" w:eastAsiaTheme="minorEastAsia" w:cstheme="minorEastAsia"/>
          <w:highlight w:val="none"/>
        </w:rPr>
      </w:pPr>
    </w:p>
    <w:p w14:paraId="6E51B23B">
      <w:pPr>
        <w:pStyle w:val="11"/>
        <w:wordWrap w:val="0"/>
        <w:rPr>
          <w:rFonts w:asciiTheme="minorEastAsia" w:hAnsiTheme="minorEastAsia" w:eastAsiaTheme="minorEastAsia" w:cstheme="minorEastAsia"/>
          <w:highlight w:val="none"/>
        </w:rPr>
      </w:pPr>
    </w:p>
    <w:p w14:paraId="7E35F5A2">
      <w:pPr>
        <w:pStyle w:val="11"/>
        <w:wordWrap w:val="0"/>
        <w:rPr>
          <w:rFonts w:asciiTheme="minorEastAsia" w:hAnsiTheme="minorEastAsia" w:eastAsiaTheme="minorEastAsia" w:cstheme="minorEastAsia"/>
          <w:highlight w:val="none"/>
        </w:rPr>
      </w:pPr>
    </w:p>
    <w:p w14:paraId="44CAC530">
      <w:pPr>
        <w:pStyle w:val="11"/>
        <w:wordWrap w:val="0"/>
        <w:rPr>
          <w:rFonts w:asciiTheme="minorEastAsia" w:hAnsiTheme="minorEastAsia" w:eastAsiaTheme="minorEastAsia" w:cstheme="minorEastAsia"/>
          <w:highlight w:val="none"/>
        </w:rPr>
      </w:pPr>
    </w:p>
    <w:p w14:paraId="178BF44F">
      <w:pPr>
        <w:pStyle w:val="11"/>
        <w:wordWrap w:val="0"/>
        <w:rPr>
          <w:rFonts w:asciiTheme="minorEastAsia" w:hAnsiTheme="minorEastAsia" w:eastAsiaTheme="minorEastAsia" w:cstheme="minorEastAsia"/>
          <w:highlight w:val="none"/>
        </w:rPr>
      </w:pPr>
    </w:p>
    <w:p w14:paraId="4E1FF331">
      <w:pPr>
        <w:pStyle w:val="11"/>
        <w:wordWrap w:val="0"/>
        <w:rPr>
          <w:rFonts w:asciiTheme="minorEastAsia" w:hAnsiTheme="minorEastAsia" w:eastAsiaTheme="minorEastAsia" w:cstheme="minorEastAsia"/>
          <w:highlight w:val="none"/>
        </w:rPr>
      </w:pPr>
    </w:p>
    <w:p w14:paraId="5B906562">
      <w:pPr>
        <w:pStyle w:val="11"/>
        <w:wordWrap w:val="0"/>
        <w:rPr>
          <w:rFonts w:asciiTheme="minorEastAsia" w:hAnsiTheme="minorEastAsia" w:eastAsiaTheme="minorEastAsia" w:cstheme="minorEastAsia"/>
          <w:highlight w:val="none"/>
        </w:rPr>
      </w:pPr>
    </w:p>
    <w:p w14:paraId="20024C69">
      <w:pPr>
        <w:pStyle w:val="11"/>
        <w:wordWrap w:val="0"/>
        <w:rPr>
          <w:rFonts w:asciiTheme="minorEastAsia" w:hAnsiTheme="minorEastAsia" w:eastAsiaTheme="minorEastAsia" w:cstheme="minorEastAsia"/>
          <w:highlight w:val="none"/>
        </w:rPr>
      </w:pPr>
    </w:p>
    <w:p w14:paraId="2B1CFB42">
      <w:pPr>
        <w:pStyle w:val="11"/>
        <w:wordWrap w:val="0"/>
        <w:rPr>
          <w:rFonts w:asciiTheme="minorEastAsia" w:hAnsiTheme="minorEastAsia" w:eastAsiaTheme="minorEastAsia" w:cstheme="minorEastAsia"/>
          <w:highlight w:val="none"/>
        </w:rPr>
      </w:pPr>
    </w:p>
    <w:p w14:paraId="7B5B3D2E">
      <w:pPr>
        <w:pStyle w:val="11"/>
        <w:wordWrap w:val="0"/>
        <w:rPr>
          <w:rFonts w:asciiTheme="minorEastAsia" w:hAnsiTheme="minorEastAsia" w:eastAsiaTheme="minorEastAsia" w:cstheme="minorEastAsia"/>
          <w:highlight w:val="none"/>
        </w:rPr>
      </w:pPr>
    </w:p>
    <w:p w14:paraId="6155ABCB">
      <w:pPr>
        <w:pStyle w:val="11"/>
        <w:wordWrap w:val="0"/>
        <w:rPr>
          <w:rFonts w:asciiTheme="minorEastAsia" w:hAnsiTheme="minorEastAsia" w:eastAsiaTheme="minorEastAsia" w:cstheme="minorEastAsia"/>
          <w:highlight w:val="none"/>
        </w:rPr>
      </w:pPr>
    </w:p>
    <w:p w14:paraId="615761A4">
      <w:pPr>
        <w:wordWrap w:val="0"/>
        <w:jc w:val="left"/>
        <w:rPr>
          <w:rFonts w:asciiTheme="minorEastAsia" w:hAnsiTheme="minorEastAsia" w:eastAsiaTheme="minorEastAsia" w:cstheme="minorEastAsia"/>
          <w:highlight w:val="none"/>
        </w:rPr>
      </w:pPr>
    </w:p>
    <w:p w14:paraId="541D81ED">
      <w:pPr>
        <w:wordWrap w:val="0"/>
        <w:jc w:val="left"/>
        <w:rPr>
          <w:rFonts w:asciiTheme="minorEastAsia" w:hAnsiTheme="minorEastAsia" w:eastAsiaTheme="minorEastAsia" w:cstheme="minorEastAsia"/>
          <w:highlight w:val="none"/>
        </w:rPr>
      </w:pPr>
    </w:p>
    <w:bookmarkEnd w:id="1218"/>
    <w:bookmarkEnd w:id="1219"/>
    <w:bookmarkEnd w:id="1220"/>
    <w:bookmarkEnd w:id="1221"/>
    <w:bookmarkEnd w:id="1222"/>
    <w:p w14:paraId="35386DEE">
      <w:pPr>
        <w:pStyle w:val="22"/>
        <w:wordWrap w:val="0"/>
        <w:ind w:firstLine="560"/>
        <w:outlineLvl w:val="1"/>
        <w:rPr>
          <w:rStyle w:val="37"/>
          <w:rFonts w:asciiTheme="minorEastAsia" w:hAnsiTheme="minorEastAsia" w:eastAsiaTheme="minorEastAsia" w:cstheme="minorEastAsia"/>
          <w:b w:val="0"/>
          <w:bCs w:val="0"/>
          <w:highlight w:val="none"/>
        </w:rPr>
      </w:pPr>
      <w:bookmarkStart w:id="1259" w:name="_Toc15824653"/>
      <w:bookmarkStart w:id="1260" w:name="_Toc13502584"/>
      <w:bookmarkStart w:id="1261" w:name="_Toc30883"/>
      <w:bookmarkStart w:id="1262" w:name="_Toc324500177"/>
      <w:bookmarkStart w:id="1263" w:name="_Toc520749024"/>
      <w:bookmarkStart w:id="1264" w:name="_Toc8875"/>
      <w:bookmarkStart w:id="1265" w:name="_Toc3262"/>
      <w:bookmarkStart w:id="1266" w:name="_Toc81"/>
      <w:bookmarkStart w:id="1267" w:name="_Toc505"/>
      <w:r>
        <w:rPr>
          <w:rFonts w:hint="eastAsia" w:asciiTheme="minorEastAsia" w:hAnsiTheme="minorEastAsia" w:eastAsiaTheme="minorEastAsia" w:cstheme="minorEastAsia"/>
          <w:kern w:val="0"/>
          <w:sz w:val="28"/>
          <w:szCs w:val="28"/>
          <w:highlight w:val="none"/>
        </w:rPr>
        <w:t>三、技术部分格式</w:t>
      </w:r>
      <w:bookmarkEnd w:id="1259"/>
      <w:bookmarkEnd w:id="1260"/>
      <w:bookmarkEnd w:id="1261"/>
      <w:bookmarkEnd w:id="1262"/>
      <w:bookmarkEnd w:id="1263"/>
      <w:bookmarkEnd w:id="1264"/>
      <w:bookmarkEnd w:id="1265"/>
      <w:bookmarkEnd w:id="1266"/>
      <w:bookmarkEnd w:id="1267"/>
    </w:p>
    <w:bookmarkEnd w:id="1190"/>
    <w:bookmarkEnd w:id="1191"/>
    <w:bookmarkEnd w:id="1192"/>
    <w:bookmarkEnd w:id="1193"/>
    <w:bookmarkEnd w:id="1194"/>
    <w:bookmarkEnd w:id="1213"/>
    <w:p w14:paraId="6807E528">
      <w:pPr>
        <w:pStyle w:val="6"/>
        <w:wordWrap w:val="0"/>
        <w:ind w:firstLine="560"/>
        <w:jc w:val="center"/>
        <w:rPr>
          <w:rFonts w:asciiTheme="minorEastAsia" w:hAnsiTheme="minorEastAsia" w:eastAsiaTheme="minorEastAsia" w:cstheme="minorEastAsia"/>
          <w:highlight w:val="none"/>
        </w:rPr>
      </w:pPr>
      <w:bookmarkStart w:id="1268" w:name="_Toc328405873"/>
      <w:bookmarkStart w:id="1269" w:name="_Toc491159163"/>
      <w:bookmarkStart w:id="1270" w:name="_Toc316030551"/>
      <w:bookmarkStart w:id="1271" w:name="_Toc491098083"/>
      <w:r>
        <w:rPr>
          <w:rFonts w:hint="eastAsia" w:asciiTheme="minorEastAsia" w:hAnsiTheme="minorEastAsia" w:eastAsiaTheme="minorEastAsia" w:cstheme="minorEastAsia"/>
          <w:highlight w:val="none"/>
        </w:rPr>
        <w:t>（一）施工组织设计</w:t>
      </w:r>
      <w:bookmarkEnd w:id="1268"/>
      <w:bookmarkEnd w:id="1269"/>
      <w:bookmarkEnd w:id="1270"/>
      <w:bookmarkEnd w:id="1271"/>
    </w:p>
    <w:p w14:paraId="2A3FA714">
      <w:pPr>
        <w:wordWrap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02398A1E">
      <w:pPr>
        <w:wordWrap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施工组织设计应包括以下内容：</w:t>
      </w:r>
    </w:p>
    <w:p w14:paraId="3A7DDC5D">
      <w:pPr>
        <w:wordWrap w:val="0"/>
        <w:spacing w:line="360" w:lineRule="auto"/>
        <w:ind w:firstLine="840" w:firstLineChars="35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 施工组织设计大纲</w:t>
      </w:r>
    </w:p>
    <w:p w14:paraId="59D491E3">
      <w:pPr>
        <w:wordWrap w:val="0"/>
        <w:spacing w:line="360" w:lineRule="auto"/>
        <w:ind w:firstLine="840" w:firstLineChars="35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 施工技术方案</w:t>
      </w:r>
    </w:p>
    <w:p w14:paraId="776ED3E3">
      <w:pPr>
        <w:wordWrap w:val="0"/>
        <w:spacing w:line="360" w:lineRule="auto"/>
        <w:ind w:firstLine="840" w:firstLineChars="35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 质量承诺及保证措施</w:t>
      </w:r>
    </w:p>
    <w:p w14:paraId="7E8F104E">
      <w:pPr>
        <w:wordWrap w:val="0"/>
        <w:spacing w:line="360" w:lineRule="auto"/>
        <w:ind w:firstLine="840" w:firstLineChars="35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 安全文明施工保证措施</w:t>
      </w:r>
    </w:p>
    <w:p w14:paraId="0D59EC52">
      <w:pPr>
        <w:wordWrap w:val="0"/>
        <w:spacing w:line="360" w:lineRule="auto"/>
        <w:ind w:firstLine="840" w:firstLineChars="35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 工期承诺和保证措施</w:t>
      </w:r>
    </w:p>
    <w:p w14:paraId="2910C576">
      <w:pPr>
        <w:wordWrap w:val="0"/>
        <w:spacing w:line="360" w:lineRule="auto"/>
        <w:ind w:firstLine="840" w:firstLineChars="35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 施工主要工序</w:t>
      </w:r>
    </w:p>
    <w:p w14:paraId="4543C766">
      <w:pPr>
        <w:wordWrap w:val="0"/>
        <w:spacing w:line="360" w:lineRule="auto"/>
        <w:ind w:firstLine="840" w:firstLineChars="35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（7） 项目负责人及项目管理人员配置</w:t>
      </w:r>
    </w:p>
    <w:p w14:paraId="076A2530">
      <w:pPr>
        <w:wordWrap w:val="0"/>
        <w:spacing w:line="360" w:lineRule="auto"/>
        <w:ind w:firstLine="840" w:firstLineChars="35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（8） 劳动力安排和材料投入计划及其保证措施</w:t>
      </w:r>
    </w:p>
    <w:p w14:paraId="26A0DC4A">
      <w:pPr>
        <w:wordWrap w:val="0"/>
        <w:spacing w:line="360" w:lineRule="auto"/>
        <w:ind w:firstLine="840" w:firstLineChars="35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（9） 施工总平面图</w:t>
      </w:r>
    </w:p>
    <w:p w14:paraId="217BCF2F">
      <w:pPr>
        <w:wordWrap w:val="0"/>
        <w:spacing w:line="360" w:lineRule="auto"/>
        <w:ind w:firstLine="840" w:firstLineChars="35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（10） 其他需说明的内容</w:t>
      </w:r>
    </w:p>
    <w:p w14:paraId="773AFD56">
      <w:pPr>
        <w:wordWrap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2.施工组织设计除采用文字表述外可参考附下列图表，图表及格式，投标人根据其施工组织设计的要求可自行把下列图表添加到相应的项目中。</w:t>
      </w:r>
    </w:p>
    <w:p w14:paraId="6E023248">
      <w:pPr>
        <w:wordWrap w:val="0"/>
        <w:spacing w:line="360" w:lineRule="auto"/>
        <w:ind w:firstLine="840" w:firstLineChars="35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附表一 拟投入本标段的主要施工设备表</w:t>
      </w:r>
    </w:p>
    <w:p w14:paraId="2FB7DB83">
      <w:pPr>
        <w:wordWrap w:val="0"/>
        <w:spacing w:line="360" w:lineRule="auto"/>
        <w:ind w:firstLine="840" w:firstLineChars="35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附表二 拟配备本标段的试验和检测仪器设备表</w:t>
      </w:r>
    </w:p>
    <w:p w14:paraId="7CBB3DEA">
      <w:pPr>
        <w:wordWrap w:val="0"/>
        <w:spacing w:line="360" w:lineRule="auto"/>
        <w:ind w:firstLine="840" w:firstLineChars="35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附表三 劳动力计划表</w:t>
      </w:r>
    </w:p>
    <w:p w14:paraId="5B5B03E4">
      <w:pPr>
        <w:wordWrap w:val="0"/>
        <w:spacing w:line="360" w:lineRule="auto"/>
        <w:ind w:firstLine="840" w:firstLineChars="35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附表四 计划开、竣工日期和施工进度网络图</w:t>
      </w:r>
    </w:p>
    <w:p w14:paraId="7C851187">
      <w:pPr>
        <w:wordWrap w:val="0"/>
        <w:spacing w:line="360" w:lineRule="auto"/>
        <w:ind w:firstLine="840" w:firstLineChars="35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附表五 施工总平面图</w:t>
      </w:r>
    </w:p>
    <w:p w14:paraId="2BB1E9C2">
      <w:pPr>
        <w:wordWrap w:val="0"/>
        <w:spacing w:line="360" w:lineRule="auto"/>
        <w:ind w:firstLine="840" w:firstLineChars="35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附表六 临时用地表</w:t>
      </w:r>
    </w:p>
    <w:p w14:paraId="5AF663F1">
      <w:pPr>
        <w:wordWrap w:val="0"/>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kern w:val="0"/>
          <w:sz w:val="24"/>
          <w:highlight w:val="none"/>
        </w:rPr>
        <w:br w:type="page"/>
      </w:r>
      <w:bookmarkStart w:id="1272" w:name="_Toc29309_WPSOffice_Level1"/>
      <w:r>
        <w:rPr>
          <w:rFonts w:hint="eastAsia" w:asciiTheme="minorEastAsia" w:hAnsiTheme="minorEastAsia" w:eastAsiaTheme="minorEastAsia" w:cstheme="minorEastAsia"/>
          <w:b/>
          <w:sz w:val="24"/>
          <w:highlight w:val="none"/>
        </w:rPr>
        <w:t>附表一：拟投入本标段的主要施工设备表</w:t>
      </w:r>
      <w:bookmarkEnd w:id="1272"/>
    </w:p>
    <w:p w14:paraId="15F7FBF6">
      <w:pPr>
        <w:wordWrap w:val="0"/>
        <w:jc w:val="left"/>
        <w:rPr>
          <w:rFonts w:asciiTheme="minorEastAsia" w:hAnsiTheme="minorEastAsia" w:eastAsiaTheme="minorEastAsia" w:cstheme="minorEastAsia"/>
          <w:sz w:val="24"/>
          <w:highlight w:val="none"/>
        </w:rPr>
      </w:pPr>
    </w:p>
    <w:tbl>
      <w:tblPr>
        <w:tblStyle w:val="24"/>
        <w:tblW w:w="98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6"/>
        <w:gridCol w:w="1519"/>
        <w:gridCol w:w="889"/>
        <w:gridCol w:w="1305"/>
        <w:gridCol w:w="844"/>
        <w:gridCol w:w="895"/>
        <w:gridCol w:w="1013"/>
        <w:gridCol w:w="1013"/>
        <w:gridCol w:w="1015"/>
        <w:gridCol w:w="855"/>
      </w:tblGrid>
      <w:tr w14:paraId="7A77C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506" w:type="dxa"/>
            <w:vAlign w:val="center"/>
          </w:tcPr>
          <w:p w14:paraId="73CFACC1">
            <w:pPr>
              <w:wordWrap w:val="0"/>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序号</w:t>
            </w:r>
          </w:p>
        </w:tc>
        <w:tc>
          <w:tcPr>
            <w:tcW w:w="1519" w:type="dxa"/>
            <w:vAlign w:val="center"/>
          </w:tcPr>
          <w:p w14:paraId="1F849918">
            <w:pPr>
              <w:wordWrap w:val="0"/>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设备名称</w:t>
            </w:r>
          </w:p>
        </w:tc>
        <w:tc>
          <w:tcPr>
            <w:tcW w:w="889" w:type="dxa"/>
            <w:vAlign w:val="center"/>
          </w:tcPr>
          <w:p w14:paraId="5297A608">
            <w:pPr>
              <w:wordWrap w:val="0"/>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型号规格</w:t>
            </w:r>
          </w:p>
        </w:tc>
        <w:tc>
          <w:tcPr>
            <w:tcW w:w="1305" w:type="dxa"/>
            <w:vAlign w:val="center"/>
          </w:tcPr>
          <w:p w14:paraId="6C67269D">
            <w:pPr>
              <w:wordWrap w:val="0"/>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数量</w:t>
            </w:r>
          </w:p>
        </w:tc>
        <w:tc>
          <w:tcPr>
            <w:tcW w:w="844" w:type="dxa"/>
            <w:vAlign w:val="center"/>
          </w:tcPr>
          <w:p w14:paraId="3988D541">
            <w:pPr>
              <w:wordWrap w:val="0"/>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国别产地</w:t>
            </w:r>
          </w:p>
        </w:tc>
        <w:tc>
          <w:tcPr>
            <w:tcW w:w="895" w:type="dxa"/>
            <w:vAlign w:val="center"/>
          </w:tcPr>
          <w:p w14:paraId="70B61681">
            <w:pPr>
              <w:wordWrap w:val="0"/>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制造年份</w:t>
            </w:r>
          </w:p>
        </w:tc>
        <w:tc>
          <w:tcPr>
            <w:tcW w:w="1013" w:type="dxa"/>
            <w:vAlign w:val="center"/>
          </w:tcPr>
          <w:p w14:paraId="193AF5F2">
            <w:pPr>
              <w:wordWrap w:val="0"/>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额定功率（KW）</w:t>
            </w:r>
          </w:p>
        </w:tc>
        <w:tc>
          <w:tcPr>
            <w:tcW w:w="1013" w:type="dxa"/>
            <w:vAlign w:val="center"/>
          </w:tcPr>
          <w:p w14:paraId="78B3D853">
            <w:pPr>
              <w:wordWrap w:val="0"/>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生产能力</w:t>
            </w:r>
          </w:p>
        </w:tc>
        <w:tc>
          <w:tcPr>
            <w:tcW w:w="1015" w:type="dxa"/>
            <w:vAlign w:val="center"/>
          </w:tcPr>
          <w:p w14:paraId="08250F6E">
            <w:pPr>
              <w:wordWrap w:val="0"/>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用于施工部位</w:t>
            </w:r>
          </w:p>
        </w:tc>
        <w:tc>
          <w:tcPr>
            <w:tcW w:w="855" w:type="dxa"/>
            <w:vAlign w:val="center"/>
          </w:tcPr>
          <w:p w14:paraId="0DAD8F40">
            <w:pPr>
              <w:wordWrap w:val="0"/>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备注</w:t>
            </w:r>
          </w:p>
        </w:tc>
      </w:tr>
      <w:tr w14:paraId="6C481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506" w:type="dxa"/>
          </w:tcPr>
          <w:p w14:paraId="0D6FAC7D">
            <w:pPr>
              <w:wordWrap w:val="0"/>
              <w:spacing w:line="360" w:lineRule="auto"/>
              <w:rPr>
                <w:rFonts w:asciiTheme="minorEastAsia" w:hAnsiTheme="minorEastAsia" w:eastAsiaTheme="minorEastAsia" w:cstheme="minorEastAsia"/>
                <w:sz w:val="24"/>
                <w:highlight w:val="none"/>
              </w:rPr>
            </w:pPr>
          </w:p>
        </w:tc>
        <w:tc>
          <w:tcPr>
            <w:tcW w:w="1519" w:type="dxa"/>
          </w:tcPr>
          <w:p w14:paraId="0FEB048A">
            <w:pPr>
              <w:wordWrap w:val="0"/>
              <w:spacing w:line="360" w:lineRule="auto"/>
              <w:rPr>
                <w:rFonts w:asciiTheme="minorEastAsia" w:hAnsiTheme="minorEastAsia" w:eastAsiaTheme="minorEastAsia" w:cstheme="minorEastAsia"/>
                <w:sz w:val="24"/>
                <w:highlight w:val="none"/>
              </w:rPr>
            </w:pPr>
          </w:p>
        </w:tc>
        <w:tc>
          <w:tcPr>
            <w:tcW w:w="889" w:type="dxa"/>
          </w:tcPr>
          <w:p w14:paraId="087A7677">
            <w:pPr>
              <w:wordWrap w:val="0"/>
              <w:spacing w:line="360" w:lineRule="auto"/>
              <w:rPr>
                <w:rFonts w:asciiTheme="minorEastAsia" w:hAnsiTheme="minorEastAsia" w:eastAsiaTheme="minorEastAsia" w:cstheme="minorEastAsia"/>
                <w:sz w:val="24"/>
                <w:highlight w:val="none"/>
              </w:rPr>
            </w:pPr>
          </w:p>
        </w:tc>
        <w:tc>
          <w:tcPr>
            <w:tcW w:w="1305" w:type="dxa"/>
          </w:tcPr>
          <w:p w14:paraId="07BBD608">
            <w:pPr>
              <w:wordWrap w:val="0"/>
              <w:spacing w:line="360" w:lineRule="auto"/>
              <w:rPr>
                <w:rFonts w:asciiTheme="minorEastAsia" w:hAnsiTheme="minorEastAsia" w:eastAsiaTheme="minorEastAsia" w:cstheme="minorEastAsia"/>
                <w:sz w:val="24"/>
                <w:highlight w:val="none"/>
              </w:rPr>
            </w:pPr>
          </w:p>
        </w:tc>
        <w:tc>
          <w:tcPr>
            <w:tcW w:w="844" w:type="dxa"/>
          </w:tcPr>
          <w:p w14:paraId="0DE6865B">
            <w:pPr>
              <w:wordWrap w:val="0"/>
              <w:spacing w:line="360" w:lineRule="auto"/>
              <w:rPr>
                <w:rFonts w:asciiTheme="minorEastAsia" w:hAnsiTheme="minorEastAsia" w:eastAsiaTheme="minorEastAsia" w:cstheme="minorEastAsia"/>
                <w:sz w:val="24"/>
                <w:highlight w:val="none"/>
              </w:rPr>
            </w:pPr>
          </w:p>
        </w:tc>
        <w:tc>
          <w:tcPr>
            <w:tcW w:w="895" w:type="dxa"/>
          </w:tcPr>
          <w:p w14:paraId="399D23DE">
            <w:pPr>
              <w:wordWrap w:val="0"/>
              <w:spacing w:line="360" w:lineRule="auto"/>
              <w:rPr>
                <w:rFonts w:asciiTheme="minorEastAsia" w:hAnsiTheme="minorEastAsia" w:eastAsiaTheme="minorEastAsia" w:cstheme="minorEastAsia"/>
                <w:sz w:val="24"/>
                <w:highlight w:val="none"/>
              </w:rPr>
            </w:pPr>
          </w:p>
        </w:tc>
        <w:tc>
          <w:tcPr>
            <w:tcW w:w="1013" w:type="dxa"/>
          </w:tcPr>
          <w:p w14:paraId="2606082D">
            <w:pPr>
              <w:wordWrap w:val="0"/>
              <w:spacing w:line="360" w:lineRule="auto"/>
              <w:rPr>
                <w:rFonts w:asciiTheme="minorEastAsia" w:hAnsiTheme="minorEastAsia" w:eastAsiaTheme="minorEastAsia" w:cstheme="minorEastAsia"/>
                <w:sz w:val="24"/>
                <w:highlight w:val="none"/>
              </w:rPr>
            </w:pPr>
          </w:p>
        </w:tc>
        <w:tc>
          <w:tcPr>
            <w:tcW w:w="1013" w:type="dxa"/>
          </w:tcPr>
          <w:p w14:paraId="78EEE27B">
            <w:pPr>
              <w:wordWrap w:val="0"/>
              <w:spacing w:line="360" w:lineRule="auto"/>
              <w:jc w:val="left"/>
              <w:rPr>
                <w:rFonts w:asciiTheme="minorEastAsia" w:hAnsiTheme="minorEastAsia" w:eastAsiaTheme="minorEastAsia" w:cstheme="minorEastAsia"/>
                <w:sz w:val="24"/>
                <w:highlight w:val="none"/>
              </w:rPr>
            </w:pPr>
          </w:p>
        </w:tc>
        <w:tc>
          <w:tcPr>
            <w:tcW w:w="1015" w:type="dxa"/>
          </w:tcPr>
          <w:p w14:paraId="7850513E">
            <w:pPr>
              <w:wordWrap w:val="0"/>
              <w:spacing w:line="360" w:lineRule="auto"/>
              <w:jc w:val="left"/>
              <w:rPr>
                <w:rFonts w:asciiTheme="minorEastAsia" w:hAnsiTheme="minorEastAsia" w:eastAsiaTheme="minorEastAsia" w:cstheme="minorEastAsia"/>
                <w:sz w:val="24"/>
                <w:highlight w:val="none"/>
              </w:rPr>
            </w:pPr>
          </w:p>
        </w:tc>
        <w:tc>
          <w:tcPr>
            <w:tcW w:w="855" w:type="dxa"/>
          </w:tcPr>
          <w:p w14:paraId="0DDE2F42">
            <w:pPr>
              <w:wordWrap w:val="0"/>
              <w:spacing w:line="360" w:lineRule="auto"/>
              <w:jc w:val="left"/>
              <w:rPr>
                <w:rFonts w:asciiTheme="minorEastAsia" w:hAnsiTheme="minorEastAsia" w:eastAsiaTheme="minorEastAsia" w:cstheme="minorEastAsia"/>
                <w:sz w:val="24"/>
                <w:highlight w:val="none"/>
              </w:rPr>
            </w:pPr>
          </w:p>
        </w:tc>
      </w:tr>
      <w:tr w14:paraId="65812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506" w:type="dxa"/>
          </w:tcPr>
          <w:p w14:paraId="7FD2CC85">
            <w:pPr>
              <w:wordWrap w:val="0"/>
              <w:spacing w:line="360" w:lineRule="auto"/>
              <w:rPr>
                <w:rFonts w:asciiTheme="minorEastAsia" w:hAnsiTheme="minorEastAsia" w:eastAsiaTheme="minorEastAsia" w:cstheme="minorEastAsia"/>
                <w:sz w:val="24"/>
                <w:highlight w:val="none"/>
              </w:rPr>
            </w:pPr>
          </w:p>
        </w:tc>
        <w:tc>
          <w:tcPr>
            <w:tcW w:w="1519" w:type="dxa"/>
          </w:tcPr>
          <w:p w14:paraId="57E4C46B">
            <w:pPr>
              <w:wordWrap w:val="0"/>
              <w:spacing w:line="360" w:lineRule="auto"/>
              <w:rPr>
                <w:rFonts w:asciiTheme="minorEastAsia" w:hAnsiTheme="minorEastAsia" w:eastAsiaTheme="minorEastAsia" w:cstheme="minorEastAsia"/>
                <w:sz w:val="24"/>
                <w:highlight w:val="none"/>
              </w:rPr>
            </w:pPr>
          </w:p>
        </w:tc>
        <w:tc>
          <w:tcPr>
            <w:tcW w:w="889" w:type="dxa"/>
          </w:tcPr>
          <w:p w14:paraId="789F9E4C">
            <w:pPr>
              <w:wordWrap w:val="0"/>
              <w:spacing w:line="360" w:lineRule="auto"/>
              <w:rPr>
                <w:rFonts w:asciiTheme="minorEastAsia" w:hAnsiTheme="minorEastAsia" w:eastAsiaTheme="minorEastAsia" w:cstheme="minorEastAsia"/>
                <w:sz w:val="24"/>
                <w:highlight w:val="none"/>
              </w:rPr>
            </w:pPr>
          </w:p>
        </w:tc>
        <w:tc>
          <w:tcPr>
            <w:tcW w:w="1305" w:type="dxa"/>
          </w:tcPr>
          <w:p w14:paraId="5684844E">
            <w:pPr>
              <w:wordWrap w:val="0"/>
              <w:spacing w:line="360" w:lineRule="auto"/>
              <w:rPr>
                <w:rFonts w:asciiTheme="minorEastAsia" w:hAnsiTheme="minorEastAsia" w:eastAsiaTheme="minorEastAsia" w:cstheme="minorEastAsia"/>
                <w:sz w:val="24"/>
                <w:highlight w:val="none"/>
              </w:rPr>
            </w:pPr>
          </w:p>
        </w:tc>
        <w:tc>
          <w:tcPr>
            <w:tcW w:w="844" w:type="dxa"/>
          </w:tcPr>
          <w:p w14:paraId="7C6B72A2">
            <w:pPr>
              <w:wordWrap w:val="0"/>
              <w:spacing w:line="360" w:lineRule="auto"/>
              <w:rPr>
                <w:rFonts w:asciiTheme="minorEastAsia" w:hAnsiTheme="minorEastAsia" w:eastAsiaTheme="minorEastAsia" w:cstheme="minorEastAsia"/>
                <w:sz w:val="24"/>
                <w:highlight w:val="none"/>
              </w:rPr>
            </w:pPr>
          </w:p>
        </w:tc>
        <w:tc>
          <w:tcPr>
            <w:tcW w:w="895" w:type="dxa"/>
          </w:tcPr>
          <w:p w14:paraId="32391145">
            <w:pPr>
              <w:wordWrap w:val="0"/>
              <w:spacing w:line="360" w:lineRule="auto"/>
              <w:rPr>
                <w:rFonts w:asciiTheme="minorEastAsia" w:hAnsiTheme="minorEastAsia" w:eastAsiaTheme="minorEastAsia" w:cstheme="minorEastAsia"/>
                <w:sz w:val="24"/>
                <w:highlight w:val="none"/>
              </w:rPr>
            </w:pPr>
          </w:p>
        </w:tc>
        <w:tc>
          <w:tcPr>
            <w:tcW w:w="1013" w:type="dxa"/>
          </w:tcPr>
          <w:p w14:paraId="6F7C3C1C">
            <w:pPr>
              <w:wordWrap w:val="0"/>
              <w:spacing w:line="360" w:lineRule="auto"/>
              <w:rPr>
                <w:rFonts w:asciiTheme="minorEastAsia" w:hAnsiTheme="minorEastAsia" w:eastAsiaTheme="minorEastAsia" w:cstheme="minorEastAsia"/>
                <w:sz w:val="24"/>
                <w:highlight w:val="none"/>
              </w:rPr>
            </w:pPr>
          </w:p>
        </w:tc>
        <w:tc>
          <w:tcPr>
            <w:tcW w:w="1013" w:type="dxa"/>
          </w:tcPr>
          <w:p w14:paraId="3DC2E700">
            <w:pPr>
              <w:wordWrap w:val="0"/>
              <w:spacing w:line="360" w:lineRule="auto"/>
              <w:jc w:val="left"/>
              <w:rPr>
                <w:rFonts w:asciiTheme="minorEastAsia" w:hAnsiTheme="minorEastAsia" w:eastAsiaTheme="minorEastAsia" w:cstheme="minorEastAsia"/>
                <w:sz w:val="24"/>
                <w:highlight w:val="none"/>
              </w:rPr>
            </w:pPr>
          </w:p>
        </w:tc>
        <w:tc>
          <w:tcPr>
            <w:tcW w:w="1015" w:type="dxa"/>
          </w:tcPr>
          <w:p w14:paraId="10A869BF">
            <w:pPr>
              <w:wordWrap w:val="0"/>
              <w:spacing w:line="360" w:lineRule="auto"/>
              <w:jc w:val="left"/>
              <w:rPr>
                <w:rFonts w:asciiTheme="minorEastAsia" w:hAnsiTheme="minorEastAsia" w:eastAsiaTheme="minorEastAsia" w:cstheme="minorEastAsia"/>
                <w:sz w:val="24"/>
                <w:highlight w:val="none"/>
              </w:rPr>
            </w:pPr>
          </w:p>
        </w:tc>
        <w:tc>
          <w:tcPr>
            <w:tcW w:w="855" w:type="dxa"/>
          </w:tcPr>
          <w:p w14:paraId="6FCD30AD">
            <w:pPr>
              <w:wordWrap w:val="0"/>
              <w:spacing w:line="360" w:lineRule="auto"/>
              <w:jc w:val="left"/>
              <w:rPr>
                <w:rFonts w:asciiTheme="minorEastAsia" w:hAnsiTheme="minorEastAsia" w:eastAsiaTheme="minorEastAsia" w:cstheme="minorEastAsia"/>
                <w:sz w:val="24"/>
                <w:highlight w:val="none"/>
              </w:rPr>
            </w:pPr>
          </w:p>
        </w:tc>
      </w:tr>
      <w:tr w14:paraId="4EB87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506" w:type="dxa"/>
          </w:tcPr>
          <w:p w14:paraId="4DFC3768">
            <w:pPr>
              <w:wordWrap w:val="0"/>
              <w:spacing w:line="360" w:lineRule="auto"/>
              <w:rPr>
                <w:rFonts w:asciiTheme="minorEastAsia" w:hAnsiTheme="minorEastAsia" w:eastAsiaTheme="minorEastAsia" w:cstheme="minorEastAsia"/>
                <w:sz w:val="24"/>
                <w:highlight w:val="none"/>
              </w:rPr>
            </w:pPr>
          </w:p>
        </w:tc>
        <w:tc>
          <w:tcPr>
            <w:tcW w:w="1519" w:type="dxa"/>
          </w:tcPr>
          <w:p w14:paraId="55AE6695">
            <w:pPr>
              <w:wordWrap w:val="0"/>
              <w:spacing w:line="360" w:lineRule="auto"/>
              <w:rPr>
                <w:rFonts w:asciiTheme="minorEastAsia" w:hAnsiTheme="minorEastAsia" w:eastAsiaTheme="minorEastAsia" w:cstheme="minorEastAsia"/>
                <w:sz w:val="24"/>
                <w:highlight w:val="none"/>
              </w:rPr>
            </w:pPr>
          </w:p>
        </w:tc>
        <w:tc>
          <w:tcPr>
            <w:tcW w:w="889" w:type="dxa"/>
          </w:tcPr>
          <w:p w14:paraId="2E797EC8">
            <w:pPr>
              <w:wordWrap w:val="0"/>
              <w:spacing w:line="360" w:lineRule="auto"/>
              <w:rPr>
                <w:rFonts w:asciiTheme="minorEastAsia" w:hAnsiTheme="minorEastAsia" w:eastAsiaTheme="minorEastAsia" w:cstheme="minorEastAsia"/>
                <w:sz w:val="24"/>
                <w:highlight w:val="none"/>
              </w:rPr>
            </w:pPr>
          </w:p>
        </w:tc>
        <w:tc>
          <w:tcPr>
            <w:tcW w:w="1305" w:type="dxa"/>
          </w:tcPr>
          <w:p w14:paraId="74E02088">
            <w:pPr>
              <w:wordWrap w:val="0"/>
              <w:spacing w:line="360" w:lineRule="auto"/>
              <w:rPr>
                <w:rFonts w:asciiTheme="minorEastAsia" w:hAnsiTheme="minorEastAsia" w:eastAsiaTheme="minorEastAsia" w:cstheme="minorEastAsia"/>
                <w:sz w:val="24"/>
                <w:highlight w:val="none"/>
              </w:rPr>
            </w:pPr>
          </w:p>
        </w:tc>
        <w:tc>
          <w:tcPr>
            <w:tcW w:w="844" w:type="dxa"/>
          </w:tcPr>
          <w:p w14:paraId="0B58BF1C">
            <w:pPr>
              <w:wordWrap w:val="0"/>
              <w:spacing w:line="360" w:lineRule="auto"/>
              <w:rPr>
                <w:rFonts w:asciiTheme="minorEastAsia" w:hAnsiTheme="minorEastAsia" w:eastAsiaTheme="minorEastAsia" w:cstheme="minorEastAsia"/>
                <w:sz w:val="24"/>
                <w:highlight w:val="none"/>
              </w:rPr>
            </w:pPr>
          </w:p>
        </w:tc>
        <w:tc>
          <w:tcPr>
            <w:tcW w:w="895" w:type="dxa"/>
          </w:tcPr>
          <w:p w14:paraId="6173F558">
            <w:pPr>
              <w:wordWrap w:val="0"/>
              <w:spacing w:line="360" w:lineRule="auto"/>
              <w:rPr>
                <w:rFonts w:asciiTheme="minorEastAsia" w:hAnsiTheme="minorEastAsia" w:eastAsiaTheme="minorEastAsia" w:cstheme="minorEastAsia"/>
                <w:sz w:val="24"/>
                <w:highlight w:val="none"/>
              </w:rPr>
            </w:pPr>
          </w:p>
        </w:tc>
        <w:tc>
          <w:tcPr>
            <w:tcW w:w="1013" w:type="dxa"/>
          </w:tcPr>
          <w:p w14:paraId="0C7B5293">
            <w:pPr>
              <w:wordWrap w:val="0"/>
              <w:spacing w:line="360" w:lineRule="auto"/>
              <w:rPr>
                <w:rFonts w:asciiTheme="minorEastAsia" w:hAnsiTheme="minorEastAsia" w:eastAsiaTheme="minorEastAsia" w:cstheme="minorEastAsia"/>
                <w:sz w:val="24"/>
                <w:highlight w:val="none"/>
              </w:rPr>
            </w:pPr>
          </w:p>
        </w:tc>
        <w:tc>
          <w:tcPr>
            <w:tcW w:w="1013" w:type="dxa"/>
          </w:tcPr>
          <w:p w14:paraId="6E92A367">
            <w:pPr>
              <w:wordWrap w:val="0"/>
              <w:spacing w:line="360" w:lineRule="auto"/>
              <w:jc w:val="left"/>
              <w:rPr>
                <w:rFonts w:asciiTheme="minorEastAsia" w:hAnsiTheme="minorEastAsia" w:eastAsiaTheme="minorEastAsia" w:cstheme="minorEastAsia"/>
                <w:sz w:val="24"/>
                <w:highlight w:val="none"/>
              </w:rPr>
            </w:pPr>
          </w:p>
        </w:tc>
        <w:tc>
          <w:tcPr>
            <w:tcW w:w="1015" w:type="dxa"/>
          </w:tcPr>
          <w:p w14:paraId="57B3BC22">
            <w:pPr>
              <w:wordWrap w:val="0"/>
              <w:spacing w:line="360" w:lineRule="auto"/>
              <w:jc w:val="left"/>
              <w:rPr>
                <w:rFonts w:asciiTheme="minorEastAsia" w:hAnsiTheme="minorEastAsia" w:eastAsiaTheme="minorEastAsia" w:cstheme="minorEastAsia"/>
                <w:sz w:val="24"/>
                <w:highlight w:val="none"/>
              </w:rPr>
            </w:pPr>
          </w:p>
        </w:tc>
        <w:tc>
          <w:tcPr>
            <w:tcW w:w="855" w:type="dxa"/>
          </w:tcPr>
          <w:p w14:paraId="60555762">
            <w:pPr>
              <w:wordWrap w:val="0"/>
              <w:spacing w:line="360" w:lineRule="auto"/>
              <w:jc w:val="left"/>
              <w:rPr>
                <w:rFonts w:asciiTheme="minorEastAsia" w:hAnsiTheme="minorEastAsia" w:eastAsiaTheme="minorEastAsia" w:cstheme="minorEastAsia"/>
                <w:sz w:val="24"/>
                <w:highlight w:val="none"/>
              </w:rPr>
            </w:pPr>
          </w:p>
        </w:tc>
      </w:tr>
      <w:tr w14:paraId="4DD6D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506" w:type="dxa"/>
          </w:tcPr>
          <w:p w14:paraId="098379B7">
            <w:pPr>
              <w:wordWrap w:val="0"/>
              <w:spacing w:line="360" w:lineRule="auto"/>
              <w:rPr>
                <w:rFonts w:asciiTheme="minorEastAsia" w:hAnsiTheme="minorEastAsia" w:eastAsiaTheme="minorEastAsia" w:cstheme="minorEastAsia"/>
                <w:sz w:val="24"/>
                <w:highlight w:val="none"/>
              </w:rPr>
            </w:pPr>
          </w:p>
        </w:tc>
        <w:tc>
          <w:tcPr>
            <w:tcW w:w="1519" w:type="dxa"/>
          </w:tcPr>
          <w:p w14:paraId="7901CECF">
            <w:pPr>
              <w:wordWrap w:val="0"/>
              <w:spacing w:line="360" w:lineRule="auto"/>
              <w:rPr>
                <w:rFonts w:asciiTheme="minorEastAsia" w:hAnsiTheme="minorEastAsia" w:eastAsiaTheme="minorEastAsia" w:cstheme="minorEastAsia"/>
                <w:sz w:val="24"/>
                <w:highlight w:val="none"/>
              </w:rPr>
            </w:pPr>
          </w:p>
        </w:tc>
        <w:tc>
          <w:tcPr>
            <w:tcW w:w="889" w:type="dxa"/>
          </w:tcPr>
          <w:p w14:paraId="70E52985">
            <w:pPr>
              <w:wordWrap w:val="0"/>
              <w:spacing w:line="360" w:lineRule="auto"/>
              <w:rPr>
                <w:rFonts w:asciiTheme="minorEastAsia" w:hAnsiTheme="minorEastAsia" w:eastAsiaTheme="minorEastAsia" w:cstheme="minorEastAsia"/>
                <w:sz w:val="24"/>
                <w:highlight w:val="none"/>
              </w:rPr>
            </w:pPr>
          </w:p>
        </w:tc>
        <w:tc>
          <w:tcPr>
            <w:tcW w:w="1305" w:type="dxa"/>
          </w:tcPr>
          <w:p w14:paraId="3E66EAF6">
            <w:pPr>
              <w:wordWrap w:val="0"/>
              <w:spacing w:line="360" w:lineRule="auto"/>
              <w:rPr>
                <w:rFonts w:asciiTheme="minorEastAsia" w:hAnsiTheme="minorEastAsia" w:eastAsiaTheme="minorEastAsia" w:cstheme="minorEastAsia"/>
                <w:sz w:val="24"/>
                <w:highlight w:val="none"/>
              </w:rPr>
            </w:pPr>
          </w:p>
        </w:tc>
        <w:tc>
          <w:tcPr>
            <w:tcW w:w="844" w:type="dxa"/>
          </w:tcPr>
          <w:p w14:paraId="4EF684DC">
            <w:pPr>
              <w:wordWrap w:val="0"/>
              <w:spacing w:line="360" w:lineRule="auto"/>
              <w:rPr>
                <w:rFonts w:asciiTheme="minorEastAsia" w:hAnsiTheme="minorEastAsia" w:eastAsiaTheme="minorEastAsia" w:cstheme="minorEastAsia"/>
                <w:sz w:val="24"/>
                <w:highlight w:val="none"/>
              </w:rPr>
            </w:pPr>
          </w:p>
        </w:tc>
        <w:tc>
          <w:tcPr>
            <w:tcW w:w="895" w:type="dxa"/>
          </w:tcPr>
          <w:p w14:paraId="7FAC61A4">
            <w:pPr>
              <w:wordWrap w:val="0"/>
              <w:spacing w:line="360" w:lineRule="auto"/>
              <w:rPr>
                <w:rFonts w:asciiTheme="minorEastAsia" w:hAnsiTheme="minorEastAsia" w:eastAsiaTheme="minorEastAsia" w:cstheme="minorEastAsia"/>
                <w:sz w:val="24"/>
                <w:highlight w:val="none"/>
              </w:rPr>
            </w:pPr>
          </w:p>
        </w:tc>
        <w:tc>
          <w:tcPr>
            <w:tcW w:w="1013" w:type="dxa"/>
          </w:tcPr>
          <w:p w14:paraId="6ABE016D">
            <w:pPr>
              <w:wordWrap w:val="0"/>
              <w:spacing w:line="360" w:lineRule="auto"/>
              <w:rPr>
                <w:rFonts w:asciiTheme="minorEastAsia" w:hAnsiTheme="minorEastAsia" w:eastAsiaTheme="minorEastAsia" w:cstheme="minorEastAsia"/>
                <w:sz w:val="24"/>
                <w:highlight w:val="none"/>
              </w:rPr>
            </w:pPr>
          </w:p>
        </w:tc>
        <w:tc>
          <w:tcPr>
            <w:tcW w:w="1013" w:type="dxa"/>
          </w:tcPr>
          <w:p w14:paraId="2349ADC6">
            <w:pPr>
              <w:wordWrap w:val="0"/>
              <w:spacing w:line="360" w:lineRule="auto"/>
              <w:jc w:val="left"/>
              <w:rPr>
                <w:rFonts w:asciiTheme="minorEastAsia" w:hAnsiTheme="minorEastAsia" w:eastAsiaTheme="minorEastAsia" w:cstheme="minorEastAsia"/>
                <w:sz w:val="24"/>
                <w:highlight w:val="none"/>
              </w:rPr>
            </w:pPr>
          </w:p>
        </w:tc>
        <w:tc>
          <w:tcPr>
            <w:tcW w:w="1015" w:type="dxa"/>
          </w:tcPr>
          <w:p w14:paraId="1FCF3DA2">
            <w:pPr>
              <w:wordWrap w:val="0"/>
              <w:spacing w:line="360" w:lineRule="auto"/>
              <w:jc w:val="left"/>
              <w:rPr>
                <w:rFonts w:asciiTheme="minorEastAsia" w:hAnsiTheme="minorEastAsia" w:eastAsiaTheme="minorEastAsia" w:cstheme="minorEastAsia"/>
                <w:sz w:val="24"/>
                <w:highlight w:val="none"/>
              </w:rPr>
            </w:pPr>
          </w:p>
        </w:tc>
        <w:tc>
          <w:tcPr>
            <w:tcW w:w="855" w:type="dxa"/>
          </w:tcPr>
          <w:p w14:paraId="67314132">
            <w:pPr>
              <w:wordWrap w:val="0"/>
              <w:spacing w:line="360" w:lineRule="auto"/>
              <w:jc w:val="left"/>
              <w:rPr>
                <w:rFonts w:asciiTheme="minorEastAsia" w:hAnsiTheme="minorEastAsia" w:eastAsiaTheme="minorEastAsia" w:cstheme="minorEastAsia"/>
                <w:sz w:val="24"/>
                <w:highlight w:val="none"/>
              </w:rPr>
            </w:pPr>
          </w:p>
        </w:tc>
      </w:tr>
      <w:tr w14:paraId="70DAB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506" w:type="dxa"/>
          </w:tcPr>
          <w:p w14:paraId="56E93BC3">
            <w:pPr>
              <w:wordWrap w:val="0"/>
              <w:spacing w:line="360" w:lineRule="auto"/>
              <w:rPr>
                <w:rFonts w:asciiTheme="minorEastAsia" w:hAnsiTheme="minorEastAsia" w:eastAsiaTheme="minorEastAsia" w:cstheme="minorEastAsia"/>
                <w:sz w:val="24"/>
                <w:highlight w:val="none"/>
              </w:rPr>
            </w:pPr>
          </w:p>
        </w:tc>
        <w:tc>
          <w:tcPr>
            <w:tcW w:w="1519" w:type="dxa"/>
          </w:tcPr>
          <w:p w14:paraId="19A25651">
            <w:pPr>
              <w:wordWrap w:val="0"/>
              <w:spacing w:line="360" w:lineRule="auto"/>
              <w:rPr>
                <w:rFonts w:asciiTheme="minorEastAsia" w:hAnsiTheme="minorEastAsia" w:eastAsiaTheme="minorEastAsia" w:cstheme="minorEastAsia"/>
                <w:sz w:val="24"/>
                <w:highlight w:val="none"/>
              </w:rPr>
            </w:pPr>
          </w:p>
        </w:tc>
        <w:tc>
          <w:tcPr>
            <w:tcW w:w="889" w:type="dxa"/>
          </w:tcPr>
          <w:p w14:paraId="1FB6C77C">
            <w:pPr>
              <w:wordWrap w:val="0"/>
              <w:spacing w:line="360" w:lineRule="auto"/>
              <w:rPr>
                <w:rFonts w:asciiTheme="minorEastAsia" w:hAnsiTheme="minorEastAsia" w:eastAsiaTheme="minorEastAsia" w:cstheme="minorEastAsia"/>
                <w:sz w:val="24"/>
                <w:highlight w:val="none"/>
              </w:rPr>
            </w:pPr>
          </w:p>
        </w:tc>
        <w:tc>
          <w:tcPr>
            <w:tcW w:w="1305" w:type="dxa"/>
          </w:tcPr>
          <w:p w14:paraId="10F08A1C">
            <w:pPr>
              <w:wordWrap w:val="0"/>
              <w:spacing w:line="360" w:lineRule="auto"/>
              <w:rPr>
                <w:rFonts w:asciiTheme="minorEastAsia" w:hAnsiTheme="minorEastAsia" w:eastAsiaTheme="minorEastAsia" w:cstheme="minorEastAsia"/>
                <w:sz w:val="24"/>
                <w:highlight w:val="none"/>
              </w:rPr>
            </w:pPr>
          </w:p>
        </w:tc>
        <w:tc>
          <w:tcPr>
            <w:tcW w:w="844" w:type="dxa"/>
          </w:tcPr>
          <w:p w14:paraId="47AEB85D">
            <w:pPr>
              <w:wordWrap w:val="0"/>
              <w:spacing w:line="360" w:lineRule="auto"/>
              <w:rPr>
                <w:rFonts w:asciiTheme="minorEastAsia" w:hAnsiTheme="minorEastAsia" w:eastAsiaTheme="minorEastAsia" w:cstheme="minorEastAsia"/>
                <w:sz w:val="24"/>
                <w:highlight w:val="none"/>
              </w:rPr>
            </w:pPr>
          </w:p>
        </w:tc>
        <w:tc>
          <w:tcPr>
            <w:tcW w:w="895" w:type="dxa"/>
          </w:tcPr>
          <w:p w14:paraId="63D0614C">
            <w:pPr>
              <w:wordWrap w:val="0"/>
              <w:spacing w:line="360" w:lineRule="auto"/>
              <w:rPr>
                <w:rFonts w:asciiTheme="minorEastAsia" w:hAnsiTheme="minorEastAsia" w:eastAsiaTheme="minorEastAsia" w:cstheme="minorEastAsia"/>
                <w:sz w:val="24"/>
                <w:highlight w:val="none"/>
              </w:rPr>
            </w:pPr>
          </w:p>
        </w:tc>
        <w:tc>
          <w:tcPr>
            <w:tcW w:w="1013" w:type="dxa"/>
          </w:tcPr>
          <w:p w14:paraId="096EFE20">
            <w:pPr>
              <w:wordWrap w:val="0"/>
              <w:spacing w:line="360" w:lineRule="auto"/>
              <w:rPr>
                <w:rFonts w:asciiTheme="minorEastAsia" w:hAnsiTheme="minorEastAsia" w:eastAsiaTheme="minorEastAsia" w:cstheme="minorEastAsia"/>
                <w:sz w:val="24"/>
                <w:highlight w:val="none"/>
              </w:rPr>
            </w:pPr>
          </w:p>
        </w:tc>
        <w:tc>
          <w:tcPr>
            <w:tcW w:w="1013" w:type="dxa"/>
          </w:tcPr>
          <w:p w14:paraId="4F6C943B">
            <w:pPr>
              <w:wordWrap w:val="0"/>
              <w:spacing w:line="360" w:lineRule="auto"/>
              <w:jc w:val="left"/>
              <w:rPr>
                <w:rFonts w:asciiTheme="minorEastAsia" w:hAnsiTheme="minorEastAsia" w:eastAsiaTheme="minorEastAsia" w:cstheme="minorEastAsia"/>
                <w:sz w:val="24"/>
                <w:highlight w:val="none"/>
              </w:rPr>
            </w:pPr>
          </w:p>
        </w:tc>
        <w:tc>
          <w:tcPr>
            <w:tcW w:w="1015" w:type="dxa"/>
          </w:tcPr>
          <w:p w14:paraId="04027692">
            <w:pPr>
              <w:wordWrap w:val="0"/>
              <w:spacing w:line="360" w:lineRule="auto"/>
              <w:jc w:val="left"/>
              <w:rPr>
                <w:rFonts w:asciiTheme="minorEastAsia" w:hAnsiTheme="minorEastAsia" w:eastAsiaTheme="minorEastAsia" w:cstheme="minorEastAsia"/>
                <w:sz w:val="24"/>
                <w:highlight w:val="none"/>
              </w:rPr>
            </w:pPr>
          </w:p>
        </w:tc>
        <w:tc>
          <w:tcPr>
            <w:tcW w:w="855" w:type="dxa"/>
          </w:tcPr>
          <w:p w14:paraId="047232C0">
            <w:pPr>
              <w:wordWrap w:val="0"/>
              <w:spacing w:line="360" w:lineRule="auto"/>
              <w:jc w:val="left"/>
              <w:rPr>
                <w:rFonts w:asciiTheme="minorEastAsia" w:hAnsiTheme="minorEastAsia" w:eastAsiaTheme="minorEastAsia" w:cstheme="minorEastAsia"/>
                <w:sz w:val="24"/>
                <w:highlight w:val="none"/>
              </w:rPr>
            </w:pPr>
          </w:p>
        </w:tc>
      </w:tr>
      <w:tr w14:paraId="7DBFE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506" w:type="dxa"/>
          </w:tcPr>
          <w:p w14:paraId="4CA32A5B">
            <w:pPr>
              <w:wordWrap w:val="0"/>
              <w:spacing w:line="360" w:lineRule="auto"/>
              <w:rPr>
                <w:rFonts w:asciiTheme="minorEastAsia" w:hAnsiTheme="minorEastAsia" w:eastAsiaTheme="minorEastAsia" w:cstheme="minorEastAsia"/>
                <w:sz w:val="24"/>
                <w:highlight w:val="none"/>
              </w:rPr>
            </w:pPr>
          </w:p>
        </w:tc>
        <w:tc>
          <w:tcPr>
            <w:tcW w:w="1519" w:type="dxa"/>
          </w:tcPr>
          <w:p w14:paraId="46E012F6">
            <w:pPr>
              <w:wordWrap w:val="0"/>
              <w:spacing w:line="360" w:lineRule="auto"/>
              <w:rPr>
                <w:rFonts w:asciiTheme="minorEastAsia" w:hAnsiTheme="minorEastAsia" w:eastAsiaTheme="minorEastAsia" w:cstheme="minorEastAsia"/>
                <w:sz w:val="24"/>
                <w:highlight w:val="none"/>
              </w:rPr>
            </w:pPr>
          </w:p>
        </w:tc>
        <w:tc>
          <w:tcPr>
            <w:tcW w:w="889" w:type="dxa"/>
          </w:tcPr>
          <w:p w14:paraId="1A2E2AB7">
            <w:pPr>
              <w:wordWrap w:val="0"/>
              <w:spacing w:line="360" w:lineRule="auto"/>
              <w:rPr>
                <w:rFonts w:asciiTheme="minorEastAsia" w:hAnsiTheme="minorEastAsia" w:eastAsiaTheme="minorEastAsia" w:cstheme="minorEastAsia"/>
                <w:sz w:val="24"/>
                <w:highlight w:val="none"/>
              </w:rPr>
            </w:pPr>
          </w:p>
        </w:tc>
        <w:tc>
          <w:tcPr>
            <w:tcW w:w="1305" w:type="dxa"/>
          </w:tcPr>
          <w:p w14:paraId="1AE1E4D7">
            <w:pPr>
              <w:wordWrap w:val="0"/>
              <w:spacing w:line="360" w:lineRule="auto"/>
              <w:rPr>
                <w:rFonts w:asciiTheme="minorEastAsia" w:hAnsiTheme="minorEastAsia" w:eastAsiaTheme="minorEastAsia" w:cstheme="minorEastAsia"/>
                <w:sz w:val="24"/>
                <w:highlight w:val="none"/>
              </w:rPr>
            </w:pPr>
          </w:p>
        </w:tc>
        <w:tc>
          <w:tcPr>
            <w:tcW w:w="844" w:type="dxa"/>
          </w:tcPr>
          <w:p w14:paraId="714889D8">
            <w:pPr>
              <w:wordWrap w:val="0"/>
              <w:spacing w:line="360" w:lineRule="auto"/>
              <w:rPr>
                <w:rFonts w:asciiTheme="minorEastAsia" w:hAnsiTheme="minorEastAsia" w:eastAsiaTheme="minorEastAsia" w:cstheme="minorEastAsia"/>
                <w:sz w:val="24"/>
                <w:highlight w:val="none"/>
              </w:rPr>
            </w:pPr>
          </w:p>
        </w:tc>
        <w:tc>
          <w:tcPr>
            <w:tcW w:w="895" w:type="dxa"/>
          </w:tcPr>
          <w:p w14:paraId="6B67E90F">
            <w:pPr>
              <w:wordWrap w:val="0"/>
              <w:spacing w:line="360" w:lineRule="auto"/>
              <w:rPr>
                <w:rFonts w:asciiTheme="minorEastAsia" w:hAnsiTheme="minorEastAsia" w:eastAsiaTheme="minorEastAsia" w:cstheme="minorEastAsia"/>
                <w:sz w:val="24"/>
                <w:highlight w:val="none"/>
              </w:rPr>
            </w:pPr>
          </w:p>
        </w:tc>
        <w:tc>
          <w:tcPr>
            <w:tcW w:w="1013" w:type="dxa"/>
          </w:tcPr>
          <w:p w14:paraId="33D89970">
            <w:pPr>
              <w:wordWrap w:val="0"/>
              <w:spacing w:line="360" w:lineRule="auto"/>
              <w:rPr>
                <w:rFonts w:asciiTheme="minorEastAsia" w:hAnsiTheme="minorEastAsia" w:eastAsiaTheme="minorEastAsia" w:cstheme="minorEastAsia"/>
                <w:sz w:val="24"/>
                <w:highlight w:val="none"/>
              </w:rPr>
            </w:pPr>
          </w:p>
        </w:tc>
        <w:tc>
          <w:tcPr>
            <w:tcW w:w="1013" w:type="dxa"/>
          </w:tcPr>
          <w:p w14:paraId="55895B81">
            <w:pPr>
              <w:wordWrap w:val="0"/>
              <w:spacing w:line="360" w:lineRule="auto"/>
              <w:jc w:val="left"/>
              <w:rPr>
                <w:rFonts w:asciiTheme="minorEastAsia" w:hAnsiTheme="minorEastAsia" w:eastAsiaTheme="minorEastAsia" w:cstheme="minorEastAsia"/>
                <w:sz w:val="24"/>
                <w:highlight w:val="none"/>
              </w:rPr>
            </w:pPr>
          </w:p>
        </w:tc>
        <w:tc>
          <w:tcPr>
            <w:tcW w:w="1015" w:type="dxa"/>
          </w:tcPr>
          <w:p w14:paraId="59AB73AA">
            <w:pPr>
              <w:wordWrap w:val="0"/>
              <w:spacing w:line="360" w:lineRule="auto"/>
              <w:jc w:val="left"/>
              <w:rPr>
                <w:rFonts w:asciiTheme="minorEastAsia" w:hAnsiTheme="minorEastAsia" w:eastAsiaTheme="minorEastAsia" w:cstheme="minorEastAsia"/>
                <w:sz w:val="24"/>
                <w:highlight w:val="none"/>
              </w:rPr>
            </w:pPr>
          </w:p>
        </w:tc>
        <w:tc>
          <w:tcPr>
            <w:tcW w:w="855" w:type="dxa"/>
          </w:tcPr>
          <w:p w14:paraId="165320BD">
            <w:pPr>
              <w:wordWrap w:val="0"/>
              <w:spacing w:line="360" w:lineRule="auto"/>
              <w:jc w:val="left"/>
              <w:rPr>
                <w:rFonts w:asciiTheme="minorEastAsia" w:hAnsiTheme="minorEastAsia" w:eastAsiaTheme="minorEastAsia" w:cstheme="minorEastAsia"/>
                <w:sz w:val="24"/>
                <w:highlight w:val="none"/>
              </w:rPr>
            </w:pPr>
          </w:p>
        </w:tc>
      </w:tr>
      <w:tr w14:paraId="4AC93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506" w:type="dxa"/>
          </w:tcPr>
          <w:p w14:paraId="45BFB2E4">
            <w:pPr>
              <w:wordWrap w:val="0"/>
              <w:spacing w:line="360" w:lineRule="auto"/>
              <w:rPr>
                <w:rFonts w:asciiTheme="minorEastAsia" w:hAnsiTheme="minorEastAsia" w:eastAsiaTheme="minorEastAsia" w:cstheme="minorEastAsia"/>
                <w:sz w:val="24"/>
                <w:highlight w:val="none"/>
              </w:rPr>
            </w:pPr>
          </w:p>
        </w:tc>
        <w:tc>
          <w:tcPr>
            <w:tcW w:w="1519" w:type="dxa"/>
          </w:tcPr>
          <w:p w14:paraId="351EC295">
            <w:pPr>
              <w:wordWrap w:val="0"/>
              <w:spacing w:line="360" w:lineRule="auto"/>
              <w:rPr>
                <w:rFonts w:asciiTheme="minorEastAsia" w:hAnsiTheme="minorEastAsia" w:eastAsiaTheme="minorEastAsia" w:cstheme="minorEastAsia"/>
                <w:sz w:val="24"/>
                <w:highlight w:val="none"/>
              </w:rPr>
            </w:pPr>
          </w:p>
        </w:tc>
        <w:tc>
          <w:tcPr>
            <w:tcW w:w="889" w:type="dxa"/>
          </w:tcPr>
          <w:p w14:paraId="785A12DE">
            <w:pPr>
              <w:wordWrap w:val="0"/>
              <w:spacing w:line="360" w:lineRule="auto"/>
              <w:rPr>
                <w:rFonts w:asciiTheme="minorEastAsia" w:hAnsiTheme="minorEastAsia" w:eastAsiaTheme="minorEastAsia" w:cstheme="minorEastAsia"/>
                <w:sz w:val="24"/>
                <w:highlight w:val="none"/>
              </w:rPr>
            </w:pPr>
          </w:p>
        </w:tc>
        <w:tc>
          <w:tcPr>
            <w:tcW w:w="1305" w:type="dxa"/>
          </w:tcPr>
          <w:p w14:paraId="5A84ABBF">
            <w:pPr>
              <w:wordWrap w:val="0"/>
              <w:spacing w:line="360" w:lineRule="auto"/>
              <w:rPr>
                <w:rFonts w:asciiTheme="minorEastAsia" w:hAnsiTheme="minorEastAsia" w:eastAsiaTheme="minorEastAsia" w:cstheme="minorEastAsia"/>
                <w:sz w:val="24"/>
                <w:highlight w:val="none"/>
              </w:rPr>
            </w:pPr>
          </w:p>
        </w:tc>
        <w:tc>
          <w:tcPr>
            <w:tcW w:w="844" w:type="dxa"/>
          </w:tcPr>
          <w:p w14:paraId="41E6DFD6">
            <w:pPr>
              <w:wordWrap w:val="0"/>
              <w:spacing w:line="360" w:lineRule="auto"/>
              <w:rPr>
                <w:rFonts w:asciiTheme="minorEastAsia" w:hAnsiTheme="minorEastAsia" w:eastAsiaTheme="minorEastAsia" w:cstheme="minorEastAsia"/>
                <w:sz w:val="24"/>
                <w:highlight w:val="none"/>
              </w:rPr>
            </w:pPr>
          </w:p>
        </w:tc>
        <w:tc>
          <w:tcPr>
            <w:tcW w:w="895" w:type="dxa"/>
          </w:tcPr>
          <w:p w14:paraId="075A4EE6">
            <w:pPr>
              <w:wordWrap w:val="0"/>
              <w:spacing w:line="360" w:lineRule="auto"/>
              <w:rPr>
                <w:rFonts w:asciiTheme="minorEastAsia" w:hAnsiTheme="minorEastAsia" w:eastAsiaTheme="minorEastAsia" w:cstheme="minorEastAsia"/>
                <w:sz w:val="24"/>
                <w:highlight w:val="none"/>
              </w:rPr>
            </w:pPr>
          </w:p>
        </w:tc>
        <w:tc>
          <w:tcPr>
            <w:tcW w:w="1013" w:type="dxa"/>
          </w:tcPr>
          <w:p w14:paraId="3700B052">
            <w:pPr>
              <w:wordWrap w:val="0"/>
              <w:spacing w:line="360" w:lineRule="auto"/>
              <w:rPr>
                <w:rFonts w:asciiTheme="minorEastAsia" w:hAnsiTheme="minorEastAsia" w:eastAsiaTheme="minorEastAsia" w:cstheme="minorEastAsia"/>
                <w:sz w:val="24"/>
                <w:highlight w:val="none"/>
              </w:rPr>
            </w:pPr>
          </w:p>
        </w:tc>
        <w:tc>
          <w:tcPr>
            <w:tcW w:w="1013" w:type="dxa"/>
          </w:tcPr>
          <w:p w14:paraId="7EAFDA7C">
            <w:pPr>
              <w:wordWrap w:val="0"/>
              <w:spacing w:line="360" w:lineRule="auto"/>
              <w:jc w:val="left"/>
              <w:rPr>
                <w:rFonts w:asciiTheme="minorEastAsia" w:hAnsiTheme="minorEastAsia" w:eastAsiaTheme="minorEastAsia" w:cstheme="minorEastAsia"/>
                <w:sz w:val="24"/>
                <w:highlight w:val="none"/>
              </w:rPr>
            </w:pPr>
          </w:p>
        </w:tc>
        <w:tc>
          <w:tcPr>
            <w:tcW w:w="1015" w:type="dxa"/>
          </w:tcPr>
          <w:p w14:paraId="058737A0">
            <w:pPr>
              <w:wordWrap w:val="0"/>
              <w:spacing w:line="360" w:lineRule="auto"/>
              <w:jc w:val="left"/>
              <w:rPr>
                <w:rFonts w:asciiTheme="minorEastAsia" w:hAnsiTheme="minorEastAsia" w:eastAsiaTheme="minorEastAsia" w:cstheme="minorEastAsia"/>
                <w:sz w:val="24"/>
                <w:highlight w:val="none"/>
              </w:rPr>
            </w:pPr>
          </w:p>
        </w:tc>
        <w:tc>
          <w:tcPr>
            <w:tcW w:w="855" w:type="dxa"/>
          </w:tcPr>
          <w:p w14:paraId="3760ECCC">
            <w:pPr>
              <w:wordWrap w:val="0"/>
              <w:spacing w:line="360" w:lineRule="auto"/>
              <w:jc w:val="left"/>
              <w:rPr>
                <w:rFonts w:asciiTheme="minorEastAsia" w:hAnsiTheme="minorEastAsia" w:eastAsiaTheme="minorEastAsia" w:cstheme="minorEastAsia"/>
                <w:sz w:val="24"/>
                <w:highlight w:val="none"/>
              </w:rPr>
            </w:pPr>
          </w:p>
        </w:tc>
      </w:tr>
      <w:tr w14:paraId="3216D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506" w:type="dxa"/>
          </w:tcPr>
          <w:p w14:paraId="42E00D10">
            <w:pPr>
              <w:wordWrap w:val="0"/>
              <w:spacing w:line="360" w:lineRule="auto"/>
              <w:rPr>
                <w:rFonts w:asciiTheme="minorEastAsia" w:hAnsiTheme="minorEastAsia" w:eastAsiaTheme="minorEastAsia" w:cstheme="minorEastAsia"/>
                <w:sz w:val="24"/>
                <w:highlight w:val="none"/>
              </w:rPr>
            </w:pPr>
          </w:p>
        </w:tc>
        <w:tc>
          <w:tcPr>
            <w:tcW w:w="1519" w:type="dxa"/>
          </w:tcPr>
          <w:p w14:paraId="67C64A1B">
            <w:pPr>
              <w:wordWrap w:val="0"/>
              <w:spacing w:line="360" w:lineRule="auto"/>
              <w:rPr>
                <w:rFonts w:asciiTheme="minorEastAsia" w:hAnsiTheme="minorEastAsia" w:eastAsiaTheme="minorEastAsia" w:cstheme="minorEastAsia"/>
                <w:sz w:val="24"/>
                <w:highlight w:val="none"/>
              </w:rPr>
            </w:pPr>
          </w:p>
        </w:tc>
        <w:tc>
          <w:tcPr>
            <w:tcW w:w="889" w:type="dxa"/>
          </w:tcPr>
          <w:p w14:paraId="0BFE2F9B">
            <w:pPr>
              <w:wordWrap w:val="0"/>
              <w:spacing w:line="360" w:lineRule="auto"/>
              <w:rPr>
                <w:rFonts w:asciiTheme="minorEastAsia" w:hAnsiTheme="minorEastAsia" w:eastAsiaTheme="minorEastAsia" w:cstheme="minorEastAsia"/>
                <w:sz w:val="24"/>
                <w:highlight w:val="none"/>
              </w:rPr>
            </w:pPr>
          </w:p>
        </w:tc>
        <w:tc>
          <w:tcPr>
            <w:tcW w:w="1305" w:type="dxa"/>
          </w:tcPr>
          <w:p w14:paraId="5CF4060B">
            <w:pPr>
              <w:wordWrap w:val="0"/>
              <w:spacing w:line="360" w:lineRule="auto"/>
              <w:rPr>
                <w:rFonts w:asciiTheme="minorEastAsia" w:hAnsiTheme="minorEastAsia" w:eastAsiaTheme="minorEastAsia" w:cstheme="minorEastAsia"/>
                <w:sz w:val="24"/>
                <w:highlight w:val="none"/>
              </w:rPr>
            </w:pPr>
          </w:p>
        </w:tc>
        <w:tc>
          <w:tcPr>
            <w:tcW w:w="844" w:type="dxa"/>
          </w:tcPr>
          <w:p w14:paraId="13A6307C">
            <w:pPr>
              <w:wordWrap w:val="0"/>
              <w:spacing w:line="360" w:lineRule="auto"/>
              <w:rPr>
                <w:rFonts w:asciiTheme="minorEastAsia" w:hAnsiTheme="minorEastAsia" w:eastAsiaTheme="minorEastAsia" w:cstheme="minorEastAsia"/>
                <w:sz w:val="24"/>
                <w:highlight w:val="none"/>
              </w:rPr>
            </w:pPr>
          </w:p>
        </w:tc>
        <w:tc>
          <w:tcPr>
            <w:tcW w:w="895" w:type="dxa"/>
          </w:tcPr>
          <w:p w14:paraId="0876CBEC">
            <w:pPr>
              <w:wordWrap w:val="0"/>
              <w:spacing w:line="360" w:lineRule="auto"/>
              <w:rPr>
                <w:rFonts w:asciiTheme="minorEastAsia" w:hAnsiTheme="minorEastAsia" w:eastAsiaTheme="minorEastAsia" w:cstheme="minorEastAsia"/>
                <w:sz w:val="24"/>
                <w:highlight w:val="none"/>
              </w:rPr>
            </w:pPr>
          </w:p>
        </w:tc>
        <w:tc>
          <w:tcPr>
            <w:tcW w:w="1013" w:type="dxa"/>
          </w:tcPr>
          <w:p w14:paraId="22E5F609">
            <w:pPr>
              <w:wordWrap w:val="0"/>
              <w:spacing w:line="360" w:lineRule="auto"/>
              <w:rPr>
                <w:rFonts w:asciiTheme="minorEastAsia" w:hAnsiTheme="minorEastAsia" w:eastAsiaTheme="minorEastAsia" w:cstheme="minorEastAsia"/>
                <w:sz w:val="24"/>
                <w:highlight w:val="none"/>
              </w:rPr>
            </w:pPr>
          </w:p>
        </w:tc>
        <w:tc>
          <w:tcPr>
            <w:tcW w:w="1013" w:type="dxa"/>
          </w:tcPr>
          <w:p w14:paraId="26C35970">
            <w:pPr>
              <w:wordWrap w:val="0"/>
              <w:spacing w:line="360" w:lineRule="auto"/>
              <w:jc w:val="left"/>
              <w:rPr>
                <w:rFonts w:asciiTheme="minorEastAsia" w:hAnsiTheme="minorEastAsia" w:eastAsiaTheme="minorEastAsia" w:cstheme="minorEastAsia"/>
                <w:sz w:val="24"/>
                <w:highlight w:val="none"/>
              </w:rPr>
            </w:pPr>
          </w:p>
        </w:tc>
        <w:tc>
          <w:tcPr>
            <w:tcW w:w="1015" w:type="dxa"/>
          </w:tcPr>
          <w:p w14:paraId="3FA0AB78">
            <w:pPr>
              <w:wordWrap w:val="0"/>
              <w:spacing w:line="360" w:lineRule="auto"/>
              <w:jc w:val="left"/>
              <w:rPr>
                <w:rFonts w:asciiTheme="minorEastAsia" w:hAnsiTheme="minorEastAsia" w:eastAsiaTheme="minorEastAsia" w:cstheme="minorEastAsia"/>
                <w:sz w:val="24"/>
                <w:highlight w:val="none"/>
              </w:rPr>
            </w:pPr>
          </w:p>
        </w:tc>
        <w:tc>
          <w:tcPr>
            <w:tcW w:w="855" w:type="dxa"/>
          </w:tcPr>
          <w:p w14:paraId="564EF38C">
            <w:pPr>
              <w:wordWrap w:val="0"/>
              <w:spacing w:line="360" w:lineRule="auto"/>
              <w:jc w:val="left"/>
              <w:rPr>
                <w:rFonts w:asciiTheme="minorEastAsia" w:hAnsiTheme="minorEastAsia" w:eastAsiaTheme="minorEastAsia" w:cstheme="minorEastAsia"/>
                <w:sz w:val="24"/>
                <w:highlight w:val="none"/>
              </w:rPr>
            </w:pPr>
          </w:p>
        </w:tc>
      </w:tr>
      <w:tr w14:paraId="5155D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506" w:type="dxa"/>
          </w:tcPr>
          <w:p w14:paraId="1493CF4D">
            <w:pPr>
              <w:wordWrap w:val="0"/>
              <w:spacing w:line="360" w:lineRule="auto"/>
              <w:rPr>
                <w:rFonts w:asciiTheme="minorEastAsia" w:hAnsiTheme="minorEastAsia" w:eastAsiaTheme="minorEastAsia" w:cstheme="minorEastAsia"/>
                <w:sz w:val="24"/>
                <w:highlight w:val="none"/>
              </w:rPr>
            </w:pPr>
          </w:p>
        </w:tc>
        <w:tc>
          <w:tcPr>
            <w:tcW w:w="1519" w:type="dxa"/>
          </w:tcPr>
          <w:p w14:paraId="39729A7B">
            <w:pPr>
              <w:wordWrap w:val="0"/>
              <w:spacing w:line="360" w:lineRule="auto"/>
              <w:rPr>
                <w:rFonts w:asciiTheme="minorEastAsia" w:hAnsiTheme="minorEastAsia" w:eastAsiaTheme="minorEastAsia" w:cstheme="minorEastAsia"/>
                <w:sz w:val="24"/>
                <w:highlight w:val="none"/>
              </w:rPr>
            </w:pPr>
          </w:p>
        </w:tc>
        <w:tc>
          <w:tcPr>
            <w:tcW w:w="889" w:type="dxa"/>
          </w:tcPr>
          <w:p w14:paraId="7427989D">
            <w:pPr>
              <w:wordWrap w:val="0"/>
              <w:spacing w:line="360" w:lineRule="auto"/>
              <w:rPr>
                <w:rFonts w:asciiTheme="minorEastAsia" w:hAnsiTheme="minorEastAsia" w:eastAsiaTheme="minorEastAsia" w:cstheme="minorEastAsia"/>
                <w:sz w:val="24"/>
                <w:highlight w:val="none"/>
              </w:rPr>
            </w:pPr>
          </w:p>
        </w:tc>
        <w:tc>
          <w:tcPr>
            <w:tcW w:w="1305" w:type="dxa"/>
          </w:tcPr>
          <w:p w14:paraId="7B54D65E">
            <w:pPr>
              <w:wordWrap w:val="0"/>
              <w:spacing w:line="360" w:lineRule="auto"/>
              <w:rPr>
                <w:rFonts w:asciiTheme="minorEastAsia" w:hAnsiTheme="minorEastAsia" w:eastAsiaTheme="minorEastAsia" w:cstheme="minorEastAsia"/>
                <w:sz w:val="24"/>
                <w:highlight w:val="none"/>
              </w:rPr>
            </w:pPr>
          </w:p>
        </w:tc>
        <w:tc>
          <w:tcPr>
            <w:tcW w:w="844" w:type="dxa"/>
          </w:tcPr>
          <w:p w14:paraId="342704B7">
            <w:pPr>
              <w:wordWrap w:val="0"/>
              <w:spacing w:line="360" w:lineRule="auto"/>
              <w:rPr>
                <w:rFonts w:asciiTheme="minorEastAsia" w:hAnsiTheme="minorEastAsia" w:eastAsiaTheme="minorEastAsia" w:cstheme="minorEastAsia"/>
                <w:sz w:val="24"/>
                <w:highlight w:val="none"/>
              </w:rPr>
            </w:pPr>
          </w:p>
        </w:tc>
        <w:tc>
          <w:tcPr>
            <w:tcW w:w="895" w:type="dxa"/>
          </w:tcPr>
          <w:p w14:paraId="27B79749">
            <w:pPr>
              <w:wordWrap w:val="0"/>
              <w:spacing w:line="360" w:lineRule="auto"/>
              <w:rPr>
                <w:rFonts w:asciiTheme="minorEastAsia" w:hAnsiTheme="minorEastAsia" w:eastAsiaTheme="minorEastAsia" w:cstheme="minorEastAsia"/>
                <w:sz w:val="24"/>
                <w:highlight w:val="none"/>
              </w:rPr>
            </w:pPr>
          </w:p>
        </w:tc>
        <w:tc>
          <w:tcPr>
            <w:tcW w:w="1013" w:type="dxa"/>
          </w:tcPr>
          <w:p w14:paraId="2BEF681C">
            <w:pPr>
              <w:wordWrap w:val="0"/>
              <w:spacing w:line="360" w:lineRule="auto"/>
              <w:rPr>
                <w:rFonts w:asciiTheme="minorEastAsia" w:hAnsiTheme="minorEastAsia" w:eastAsiaTheme="minorEastAsia" w:cstheme="minorEastAsia"/>
                <w:sz w:val="24"/>
                <w:highlight w:val="none"/>
              </w:rPr>
            </w:pPr>
          </w:p>
        </w:tc>
        <w:tc>
          <w:tcPr>
            <w:tcW w:w="1013" w:type="dxa"/>
          </w:tcPr>
          <w:p w14:paraId="4751DC70">
            <w:pPr>
              <w:wordWrap w:val="0"/>
              <w:spacing w:line="360" w:lineRule="auto"/>
              <w:jc w:val="left"/>
              <w:rPr>
                <w:rFonts w:asciiTheme="minorEastAsia" w:hAnsiTheme="minorEastAsia" w:eastAsiaTheme="minorEastAsia" w:cstheme="minorEastAsia"/>
                <w:sz w:val="24"/>
                <w:highlight w:val="none"/>
              </w:rPr>
            </w:pPr>
          </w:p>
        </w:tc>
        <w:tc>
          <w:tcPr>
            <w:tcW w:w="1015" w:type="dxa"/>
          </w:tcPr>
          <w:p w14:paraId="7D351DB0">
            <w:pPr>
              <w:wordWrap w:val="0"/>
              <w:spacing w:line="360" w:lineRule="auto"/>
              <w:jc w:val="left"/>
              <w:rPr>
                <w:rFonts w:asciiTheme="minorEastAsia" w:hAnsiTheme="minorEastAsia" w:eastAsiaTheme="minorEastAsia" w:cstheme="minorEastAsia"/>
                <w:sz w:val="24"/>
                <w:highlight w:val="none"/>
              </w:rPr>
            </w:pPr>
          </w:p>
        </w:tc>
        <w:tc>
          <w:tcPr>
            <w:tcW w:w="855" w:type="dxa"/>
          </w:tcPr>
          <w:p w14:paraId="4BC6A022">
            <w:pPr>
              <w:wordWrap w:val="0"/>
              <w:spacing w:line="360" w:lineRule="auto"/>
              <w:jc w:val="left"/>
              <w:rPr>
                <w:rFonts w:asciiTheme="minorEastAsia" w:hAnsiTheme="minorEastAsia" w:eastAsiaTheme="minorEastAsia" w:cstheme="minorEastAsia"/>
                <w:sz w:val="24"/>
                <w:highlight w:val="none"/>
              </w:rPr>
            </w:pPr>
          </w:p>
        </w:tc>
      </w:tr>
      <w:tr w14:paraId="4A294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506" w:type="dxa"/>
          </w:tcPr>
          <w:p w14:paraId="210C129D">
            <w:pPr>
              <w:wordWrap w:val="0"/>
              <w:spacing w:line="360" w:lineRule="auto"/>
              <w:rPr>
                <w:rFonts w:asciiTheme="minorEastAsia" w:hAnsiTheme="minorEastAsia" w:eastAsiaTheme="minorEastAsia" w:cstheme="minorEastAsia"/>
                <w:sz w:val="24"/>
                <w:highlight w:val="none"/>
              </w:rPr>
            </w:pPr>
          </w:p>
        </w:tc>
        <w:tc>
          <w:tcPr>
            <w:tcW w:w="1519" w:type="dxa"/>
          </w:tcPr>
          <w:p w14:paraId="0B99D6A3">
            <w:pPr>
              <w:wordWrap w:val="0"/>
              <w:spacing w:line="360" w:lineRule="auto"/>
              <w:rPr>
                <w:rFonts w:asciiTheme="minorEastAsia" w:hAnsiTheme="minorEastAsia" w:eastAsiaTheme="minorEastAsia" w:cstheme="minorEastAsia"/>
                <w:sz w:val="24"/>
                <w:highlight w:val="none"/>
              </w:rPr>
            </w:pPr>
          </w:p>
        </w:tc>
        <w:tc>
          <w:tcPr>
            <w:tcW w:w="889" w:type="dxa"/>
          </w:tcPr>
          <w:p w14:paraId="2926FFAE">
            <w:pPr>
              <w:wordWrap w:val="0"/>
              <w:spacing w:line="360" w:lineRule="auto"/>
              <w:rPr>
                <w:rFonts w:asciiTheme="minorEastAsia" w:hAnsiTheme="minorEastAsia" w:eastAsiaTheme="minorEastAsia" w:cstheme="minorEastAsia"/>
                <w:sz w:val="24"/>
                <w:highlight w:val="none"/>
              </w:rPr>
            </w:pPr>
          </w:p>
        </w:tc>
        <w:tc>
          <w:tcPr>
            <w:tcW w:w="1305" w:type="dxa"/>
          </w:tcPr>
          <w:p w14:paraId="5341B423">
            <w:pPr>
              <w:wordWrap w:val="0"/>
              <w:spacing w:line="360" w:lineRule="auto"/>
              <w:rPr>
                <w:rFonts w:asciiTheme="minorEastAsia" w:hAnsiTheme="minorEastAsia" w:eastAsiaTheme="minorEastAsia" w:cstheme="minorEastAsia"/>
                <w:sz w:val="24"/>
                <w:highlight w:val="none"/>
              </w:rPr>
            </w:pPr>
          </w:p>
        </w:tc>
        <w:tc>
          <w:tcPr>
            <w:tcW w:w="844" w:type="dxa"/>
          </w:tcPr>
          <w:p w14:paraId="27A96060">
            <w:pPr>
              <w:wordWrap w:val="0"/>
              <w:spacing w:line="360" w:lineRule="auto"/>
              <w:rPr>
                <w:rFonts w:asciiTheme="minorEastAsia" w:hAnsiTheme="minorEastAsia" w:eastAsiaTheme="minorEastAsia" w:cstheme="minorEastAsia"/>
                <w:sz w:val="24"/>
                <w:highlight w:val="none"/>
              </w:rPr>
            </w:pPr>
          </w:p>
        </w:tc>
        <w:tc>
          <w:tcPr>
            <w:tcW w:w="895" w:type="dxa"/>
          </w:tcPr>
          <w:p w14:paraId="5E65A267">
            <w:pPr>
              <w:wordWrap w:val="0"/>
              <w:spacing w:line="360" w:lineRule="auto"/>
              <w:rPr>
                <w:rFonts w:asciiTheme="minorEastAsia" w:hAnsiTheme="minorEastAsia" w:eastAsiaTheme="minorEastAsia" w:cstheme="minorEastAsia"/>
                <w:sz w:val="24"/>
                <w:highlight w:val="none"/>
              </w:rPr>
            </w:pPr>
          </w:p>
        </w:tc>
        <w:tc>
          <w:tcPr>
            <w:tcW w:w="1013" w:type="dxa"/>
          </w:tcPr>
          <w:p w14:paraId="3EB8FAA5">
            <w:pPr>
              <w:wordWrap w:val="0"/>
              <w:spacing w:line="360" w:lineRule="auto"/>
              <w:rPr>
                <w:rFonts w:asciiTheme="minorEastAsia" w:hAnsiTheme="minorEastAsia" w:eastAsiaTheme="minorEastAsia" w:cstheme="minorEastAsia"/>
                <w:sz w:val="24"/>
                <w:highlight w:val="none"/>
              </w:rPr>
            </w:pPr>
          </w:p>
        </w:tc>
        <w:tc>
          <w:tcPr>
            <w:tcW w:w="1013" w:type="dxa"/>
          </w:tcPr>
          <w:p w14:paraId="78E63A36">
            <w:pPr>
              <w:wordWrap w:val="0"/>
              <w:spacing w:line="360" w:lineRule="auto"/>
              <w:jc w:val="left"/>
              <w:rPr>
                <w:rFonts w:asciiTheme="minorEastAsia" w:hAnsiTheme="minorEastAsia" w:eastAsiaTheme="minorEastAsia" w:cstheme="minorEastAsia"/>
                <w:sz w:val="24"/>
                <w:highlight w:val="none"/>
              </w:rPr>
            </w:pPr>
          </w:p>
        </w:tc>
        <w:tc>
          <w:tcPr>
            <w:tcW w:w="1015" w:type="dxa"/>
          </w:tcPr>
          <w:p w14:paraId="1E71EB6C">
            <w:pPr>
              <w:wordWrap w:val="0"/>
              <w:spacing w:line="360" w:lineRule="auto"/>
              <w:jc w:val="left"/>
              <w:rPr>
                <w:rFonts w:asciiTheme="minorEastAsia" w:hAnsiTheme="minorEastAsia" w:eastAsiaTheme="minorEastAsia" w:cstheme="minorEastAsia"/>
                <w:sz w:val="24"/>
                <w:highlight w:val="none"/>
              </w:rPr>
            </w:pPr>
          </w:p>
        </w:tc>
        <w:tc>
          <w:tcPr>
            <w:tcW w:w="855" w:type="dxa"/>
          </w:tcPr>
          <w:p w14:paraId="49C24546">
            <w:pPr>
              <w:wordWrap w:val="0"/>
              <w:spacing w:line="360" w:lineRule="auto"/>
              <w:jc w:val="left"/>
              <w:rPr>
                <w:rFonts w:asciiTheme="minorEastAsia" w:hAnsiTheme="minorEastAsia" w:eastAsiaTheme="minorEastAsia" w:cstheme="minorEastAsia"/>
                <w:sz w:val="24"/>
                <w:highlight w:val="none"/>
              </w:rPr>
            </w:pPr>
          </w:p>
        </w:tc>
      </w:tr>
      <w:tr w14:paraId="36A446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506" w:type="dxa"/>
          </w:tcPr>
          <w:p w14:paraId="6A12F05C">
            <w:pPr>
              <w:wordWrap w:val="0"/>
              <w:spacing w:line="360" w:lineRule="auto"/>
              <w:rPr>
                <w:rFonts w:asciiTheme="minorEastAsia" w:hAnsiTheme="minorEastAsia" w:eastAsiaTheme="minorEastAsia" w:cstheme="minorEastAsia"/>
                <w:sz w:val="24"/>
                <w:highlight w:val="none"/>
              </w:rPr>
            </w:pPr>
          </w:p>
        </w:tc>
        <w:tc>
          <w:tcPr>
            <w:tcW w:w="1519" w:type="dxa"/>
          </w:tcPr>
          <w:p w14:paraId="350F0C0C">
            <w:pPr>
              <w:wordWrap w:val="0"/>
              <w:spacing w:line="360" w:lineRule="auto"/>
              <w:rPr>
                <w:rFonts w:asciiTheme="minorEastAsia" w:hAnsiTheme="minorEastAsia" w:eastAsiaTheme="minorEastAsia" w:cstheme="minorEastAsia"/>
                <w:sz w:val="24"/>
                <w:highlight w:val="none"/>
              </w:rPr>
            </w:pPr>
          </w:p>
        </w:tc>
        <w:tc>
          <w:tcPr>
            <w:tcW w:w="889" w:type="dxa"/>
          </w:tcPr>
          <w:p w14:paraId="33F77A22">
            <w:pPr>
              <w:wordWrap w:val="0"/>
              <w:spacing w:line="360" w:lineRule="auto"/>
              <w:rPr>
                <w:rFonts w:asciiTheme="minorEastAsia" w:hAnsiTheme="minorEastAsia" w:eastAsiaTheme="minorEastAsia" w:cstheme="minorEastAsia"/>
                <w:sz w:val="24"/>
                <w:highlight w:val="none"/>
              </w:rPr>
            </w:pPr>
          </w:p>
        </w:tc>
        <w:tc>
          <w:tcPr>
            <w:tcW w:w="1305" w:type="dxa"/>
          </w:tcPr>
          <w:p w14:paraId="69858D63">
            <w:pPr>
              <w:wordWrap w:val="0"/>
              <w:spacing w:line="360" w:lineRule="auto"/>
              <w:rPr>
                <w:rFonts w:asciiTheme="minorEastAsia" w:hAnsiTheme="minorEastAsia" w:eastAsiaTheme="minorEastAsia" w:cstheme="minorEastAsia"/>
                <w:sz w:val="24"/>
                <w:highlight w:val="none"/>
              </w:rPr>
            </w:pPr>
          </w:p>
        </w:tc>
        <w:tc>
          <w:tcPr>
            <w:tcW w:w="844" w:type="dxa"/>
          </w:tcPr>
          <w:p w14:paraId="60DBA0B7">
            <w:pPr>
              <w:wordWrap w:val="0"/>
              <w:spacing w:line="360" w:lineRule="auto"/>
              <w:rPr>
                <w:rFonts w:asciiTheme="minorEastAsia" w:hAnsiTheme="minorEastAsia" w:eastAsiaTheme="minorEastAsia" w:cstheme="minorEastAsia"/>
                <w:sz w:val="24"/>
                <w:highlight w:val="none"/>
              </w:rPr>
            </w:pPr>
          </w:p>
        </w:tc>
        <w:tc>
          <w:tcPr>
            <w:tcW w:w="895" w:type="dxa"/>
          </w:tcPr>
          <w:p w14:paraId="470EB09A">
            <w:pPr>
              <w:wordWrap w:val="0"/>
              <w:spacing w:line="360" w:lineRule="auto"/>
              <w:rPr>
                <w:rFonts w:asciiTheme="minorEastAsia" w:hAnsiTheme="minorEastAsia" w:eastAsiaTheme="minorEastAsia" w:cstheme="minorEastAsia"/>
                <w:sz w:val="24"/>
                <w:highlight w:val="none"/>
              </w:rPr>
            </w:pPr>
          </w:p>
        </w:tc>
        <w:tc>
          <w:tcPr>
            <w:tcW w:w="1013" w:type="dxa"/>
          </w:tcPr>
          <w:p w14:paraId="5174D970">
            <w:pPr>
              <w:wordWrap w:val="0"/>
              <w:spacing w:line="360" w:lineRule="auto"/>
              <w:rPr>
                <w:rFonts w:asciiTheme="minorEastAsia" w:hAnsiTheme="minorEastAsia" w:eastAsiaTheme="minorEastAsia" w:cstheme="minorEastAsia"/>
                <w:sz w:val="24"/>
                <w:highlight w:val="none"/>
              </w:rPr>
            </w:pPr>
          </w:p>
        </w:tc>
        <w:tc>
          <w:tcPr>
            <w:tcW w:w="1013" w:type="dxa"/>
          </w:tcPr>
          <w:p w14:paraId="73FF1B1A">
            <w:pPr>
              <w:wordWrap w:val="0"/>
              <w:spacing w:line="360" w:lineRule="auto"/>
              <w:jc w:val="left"/>
              <w:rPr>
                <w:rFonts w:asciiTheme="minorEastAsia" w:hAnsiTheme="minorEastAsia" w:eastAsiaTheme="minorEastAsia" w:cstheme="minorEastAsia"/>
                <w:sz w:val="24"/>
                <w:highlight w:val="none"/>
              </w:rPr>
            </w:pPr>
          </w:p>
        </w:tc>
        <w:tc>
          <w:tcPr>
            <w:tcW w:w="1015" w:type="dxa"/>
          </w:tcPr>
          <w:p w14:paraId="4608A2B9">
            <w:pPr>
              <w:wordWrap w:val="0"/>
              <w:spacing w:line="360" w:lineRule="auto"/>
              <w:jc w:val="left"/>
              <w:rPr>
                <w:rFonts w:asciiTheme="minorEastAsia" w:hAnsiTheme="minorEastAsia" w:eastAsiaTheme="minorEastAsia" w:cstheme="minorEastAsia"/>
                <w:sz w:val="24"/>
                <w:highlight w:val="none"/>
              </w:rPr>
            </w:pPr>
          </w:p>
        </w:tc>
        <w:tc>
          <w:tcPr>
            <w:tcW w:w="855" w:type="dxa"/>
          </w:tcPr>
          <w:p w14:paraId="461DC978">
            <w:pPr>
              <w:wordWrap w:val="0"/>
              <w:spacing w:line="360" w:lineRule="auto"/>
              <w:jc w:val="left"/>
              <w:rPr>
                <w:rFonts w:asciiTheme="minorEastAsia" w:hAnsiTheme="minorEastAsia" w:eastAsiaTheme="minorEastAsia" w:cstheme="minorEastAsia"/>
                <w:sz w:val="24"/>
                <w:highlight w:val="none"/>
              </w:rPr>
            </w:pPr>
          </w:p>
        </w:tc>
      </w:tr>
      <w:tr w14:paraId="01C46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506" w:type="dxa"/>
          </w:tcPr>
          <w:p w14:paraId="7C8E3805">
            <w:pPr>
              <w:wordWrap w:val="0"/>
              <w:spacing w:line="360" w:lineRule="auto"/>
              <w:rPr>
                <w:rFonts w:asciiTheme="minorEastAsia" w:hAnsiTheme="minorEastAsia" w:eastAsiaTheme="minorEastAsia" w:cstheme="minorEastAsia"/>
                <w:sz w:val="24"/>
                <w:highlight w:val="none"/>
              </w:rPr>
            </w:pPr>
          </w:p>
        </w:tc>
        <w:tc>
          <w:tcPr>
            <w:tcW w:w="1519" w:type="dxa"/>
          </w:tcPr>
          <w:p w14:paraId="518F0CF6">
            <w:pPr>
              <w:wordWrap w:val="0"/>
              <w:spacing w:line="360" w:lineRule="auto"/>
              <w:rPr>
                <w:rFonts w:asciiTheme="minorEastAsia" w:hAnsiTheme="minorEastAsia" w:eastAsiaTheme="minorEastAsia" w:cstheme="minorEastAsia"/>
                <w:sz w:val="24"/>
                <w:highlight w:val="none"/>
              </w:rPr>
            </w:pPr>
          </w:p>
        </w:tc>
        <w:tc>
          <w:tcPr>
            <w:tcW w:w="889" w:type="dxa"/>
          </w:tcPr>
          <w:p w14:paraId="6BB00BD4">
            <w:pPr>
              <w:wordWrap w:val="0"/>
              <w:spacing w:line="360" w:lineRule="auto"/>
              <w:rPr>
                <w:rFonts w:asciiTheme="minorEastAsia" w:hAnsiTheme="minorEastAsia" w:eastAsiaTheme="minorEastAsia" w:cstheme="minorEastAsia"/>
                <w:sz w:val="24"/>
                <w:highlight w:val="none"/>
              </w:rPr>
            </w:pPr>
          </w:p>
        </w:tc>
        <w:tc>
          <w:tcPr>
            <w:tcW w:w="1305" w:type="dxa"/>
          </w:tcPr>
          <w:p w14:paraId="20075B63">
            <w:pPr>
              <w:wordWrap w:val="0"/>
              <w:spacing w:line="360" w:lineRule="auto"/>
              <w:rPr>
                <w:rFonts w:asciiTheme="minorEastAsia" w:hAnsiTheme="minorEastAsia" w:eastAsiaTheme="minorEastAsia" w:cstheme="minorEastAsia"/>
                <w:sz w:val="24"/>
                <w:highlight w:val="none"/>
              </w:rPr>
            </w:pPr>
          </w:p>
        </w:tc>
        <w:tc>
          <w:tcPr>
            <w:tcW w:w="844" w:type="dxa"/>
          </w:tcPr>
          <w:p w14:paraId="7EC33C8F">
            <w:pPr>
              <w:wordWrap w:val="0"/>
              <w:spacing w:line="360" w:lineRule="auto"/>
              <w:rPr>
                <w:rFonts w:asciiTheme="minorEastAsia" w:hAnsiTheme="minorEastAsia" w:eastAsiaTheme="minorEastAsia" w:cstheme="minorEastAsia"/>
                <w:sz w:val="24"/>
                <w:highlight w:val="none"/>
              </w:rPr>
            </w:pPr>
          </w:p>
        </w:tc>
        <w:tc>
          <w:tcPr>
            <w:tcW w:w="895" w:type="dxa"/>
          </w:tcPr>
          <w:p w14:paraId="3815C602">
            <w:pPr>
              <w:wordWrap w:val="0"/>
              <w:spacing w:line="360" w:lineRule="auto"/>
              <w:rPr>
                <w:rFonts w:asciiTheme="minorEastAsia" w:hAnsiTheme="minorEastAsia" w:eastAsiaTheme="minorEastAsia" w:cstheme="minorEastAsia"/>
                <w:sz w:val="24"/>
                <w:highlight w:val="none"/>
              </w:rPr>
            </w:pPr>
          </w:p>
        </w:tc>
        <w:tc>
          <w:tcPr>
            <w:tcW w:w="1013" w:type="dxa"/>
          </w:tcPr>
          <w:p w14:paraId="6D7702A0">
            <w:pPr>
              <w:wordWrap w:val="0"/>
              <w:spacing w:line="360" w:lineRule="auto"/>
              <w:rPr>
                <w:rFonts w:asciiTheme="minorEastAsia" w:hAnsiTheme="minorEastAsia" w:eastAsiaTheme="minorEastAsia" w:cstheme="minorEastAsia"/>
                <w:sz w:val="24"/>
                <w:highlight w:val="none"/>
              </w:rPr>
            </w:pPr>
          </w:p>
        </w:tc>
        <w:tc>
          <w:tcPr>
            <w:tcW w:w="1013" w:type="dxa"/>
          </w:tcPr>
          <w:p w14:paraId="333FC8FB">
            <w:pPr>
              <w:wordWrap w:val="0"/>
              <w:spacing w:line="360" w:lineRule="auto"/>
              <w:jc w:val="left"/>
              <w:rPr>
                <w:rFonts w:asciiTheme="minorEastAsia" w:hAnsiTheme="minorEastAsia" w:eastAsiaTheme="minorEastAsia" w:cstheme="minorEastAsia"/>
                <w:sz w:val="24"/>
                <w:highlight w:val="none"/>
              </w:rPr>
            </w:pPr>
          </w:p>
        </w:tc>
        <w:tc>
          <w:tcPr>
            <w:tcW w:w="1015" w:type="dxa"/>
          </w:tcPr>
          <w:p w14:paraId="12F4D4ED">
            <w:pPr>
              <w:wordWrap w:val="0"/>
              <w:spacing w:line="360" w:lineRule="auto"/>
              <w:jc w:val="left"/>
              <w:rPr>
                <w:rFonts w:asciiTheme="minorEastAsia" w:hAnsiTheme="minorEastAsia" w:eastAsiaTheme="minorEastAsia" w:cstheme="minorEastAsia"/>
                <w:sz w:val="24"/>
                <w:highlight w:val="none"/>
              </w:rPr>
            </w:pPr>
          </w:p>
        </w:tc>
        <w:tc>
          <w:tcPr>
            <w:tcW w:w="855" w:type="dxa"/>
          </w:tcPr>
          <w:p w14:paraId="2D5B7D20">
            <w:pPr>
              <w:wordWrap w:val="0"/>
              <w:spacing w:line="360" w:lineRule="auto"/>
              <w:jc w:val="left"/>
              <w:rPr>
                <w:rFonts w:asciiTheme="minorEastAsia" w:hAnsiTheme="minorEastAsia" w:eastAsiaTheme="minorEastAsia" w:cstheme="minorEastAsia"/>
                <w:sz w:val="24"/>
                <w:highlight w:val="none"/>
              </w:rPr>
            </w:pPr>
          </w:p>
        </w:tc>
      </w:tr>
      <w:tr w14:paraId="4D035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506" w:type="dxa"/>
          </w:tcPr>
          <w:p w14:paraId="1B191EBC">
            <w:pPr>
              <w:wordWrap w:val="0"/>
              <w:spacing w:line="360" w:lineRule="auto"/>
              <w:rPr>
                <w:rFonts w:asciiTheme="minorEastAsia" w:hAnsiTheme="minorEastAsia" w:eastAsiaTheme="minorEastAsia" w:cstheme="minorEastAsia"/>
                <w:sz w:val="24"/>
                <w:highlight w:val="none"/>
              </w:rPr>
            </w:pPr>
          </w:p>
        </w:tc>
        <w:tc>
          <w:tcPr>
            <w:tcW w:w="1519" w:type="dxa"/>
          </w:tcPr>
          <w:p w14:paraId="518E09A4">
            <w:pPr>
              <w:wordWrap w:val="0"/>
              <w:spacing w:line="360" w:lineRule="auto"/>
              <w:rPr>
                <w:rFonts w:asciiTheme="minorEastAsia" w:hAnsiTheme="minorEastAsia" w:eastAsiaTheme="minorEastAsia" w:cstheme="minorEastAsia"/>
                <w:sz w:val="24"/>
                <w:highlight w:val="none"/>
              </w:rPr>
            </w:pPr>
          </w:p>
        </w:tc>
        <w:tc>
          <w:tcPr>
            <w:tcW w:w="889" w:type="dxa"/>
          </w:tcPr>
          <w:p w14:paraId="32D9D3D4">
            <w:pPr>
              <w:wordWrap w:val="0"/>
              <w:spacing w:line="360" w:lineRule="auto"/>
              <w:rPr>
                <w:rFonts w:asciiTheme="minorEastAsia" w:hAnsiTheme="minorEastAsia" w:eastAsiaTheme="minorEastAsia" w:cstheme="minorEastAsia"/>
                <w:sz w:val="24"/>
                <w:highlight w:val="none"/>
              </w:rPr>
            </w:pPr>
          </w:p>
        </w:tc>
        <w:tc>
          <w:tcPr>
            <w:tcW w:w="1305" w:type="dxa"/>
          </w:tcPr>
          <w:p w14:paraId="66E13190">
            <w:pPr>
              <w:wordWrap w:val="0"/>
              <w:spacing w:line="360" w:lineRule="auto"/>
              <w:rPr>
                <w:rFonts w:asciiTheme="minorEastAsia" w:hAnsiTheme="minorEastAsia" w:eastAsiaTheme="minorEastAsia" w:cstheme="minorEastAsia"/>
                <w:sz w:val="24"/>
                <w:highlight w:val="none"/>
              </w:rPr>
            </w:pPr>
          </w:p>
        </w:tc>
        <w:tc>
          <w:tcPr>
            <w:tcW w:w="844" w:type="dxa"/>
          </w:tcPr>
          <w:p w14:paraId="188D5FFA">
            <w:pPr>
              <w:wordWrap w:val="0"/>
              <w:spacing w:line="360" w:lineRule="auto"/>
              <w:rPr>
                <w:rFonts w:asciiTheme="minorEastAsia" w:hAnsiTheme="minorEastAsia" w:eastAsiaTheme="minorEastAsia" w:cstheme="minorEastAsia"/>
                <w:sz w:val="24"/>
                <w:highlight w:val="none"/>
              </w:rPr>
            </w:pPr>
          </w:p>
        </w:tc>
        <w:tc>
          <w:tcPr>
            <w:tcW w:w="895" w:type="dxa"/>
          </w:tcPr>
          <w:p w14:paraId="62778142">
            <w:pPr>
              <w:wordWrap w:val="0"/>
              <w:spacing w:line="360" w:lineRule="auto"/>
              <w:rPr>
                <w:rFonts w:asciiTheme="minorEastAsia" w:hAnsiTheme="minorEastAsia" w:eastAsiaTheme="minorEastAsia" w:cstheme="minorEastAsia"/>
                <w:sz w:val="24"/>
                <w:highlight w:val="none"/>
              </w:rPr>
            </w:pPr>
          </w:p>
        </w:tc>
        <w:tc>
          <w:tcPr>
            <w:tcW w:w="1013" w:type="dxa"/>
          </w:tcPr>
          <w:p w14:paraId="35CDBE29">
            <w:pPr>
              <w:wordWrap w:val="0"/>
              <w:spacing w:line="360" w:lineRule="auto"/>
              <w:rPr>
                <w:rFonts w:asciiTheme="minorEastAsia" w:hAnsiTheme="minorEastAsia" w:eastAsiaTheme="minorEastAsia" w:cstheme="minorEastAsia"/>
                <w:sz w:val="24"/>
                <w:highlight w:val="none"/>
              </w:rPr>
            </w:pPr>
          </w:p>
        </w:tc>
        <w:tc>
          <w:tcPr>
            <w:tcW w:w="1013" w:type="dxa"/>
          </w:tcPr>
          <w:p w14:paraId="32D09CF0">
            <w:pPr>
              <w:wordWrap w:val="0"/>
              <w:spacing w:line="360" w:lineRule="auto"/>
              <w:jc w:val="left"/>
              <w:rPr>
                <w:rFonts w:asciiTheme="minorEastAsia" w:hAnsiTheme="minorEastAsia" w:eastAsiaTheme="minorEastAsia" w:cstheme="minorEastAsia"/>
                <w:sz w:val="24"/>
                <w:highlight w:val="none"/>
              </w:rPr>
            </w:pPr>
          </w:p>
        </w:tc>
        <w:tc>
          <w:tcPr>
            <w:tcW w:w="1015" w:type="dxa"/>
          </w:tcPr>
          <w:p w14:paraId="639326F8">
            <w:pPr>
              <w:wordWrap w:val="0"/>
              <w:spacing w:line="360" w:lineRule="auto"/>
              <w:jc w:val="left"/>
              <w:rPr>
                <w:rFonts w:asciiTheme="minorEastAsia" w:hAnsiTheme="minorEastAsia" w:eastAsiaTheme="minorEastAsia" w:cstheme="minorEastAsia"/>
                <w:sz w:val="24"/>
                <w:highlight w:val="none"/>
              </w:rPr>
            </w:pPr>
          </w:p>
        </w:tc>
        <w:tc>
          <w:tcPr>
            <w:tcW w:w="855" w:type="dxa"/>
          </w:tcPr>
          <w:p w14:paraId="4051C54D">
            <w:pPr>
              <w:wordWrap w:val="0"/>
              <w:spacing w:line="360" w:lineRule="auto"/>
              <w:jc w:val="left"/>
              <w:rPr>
                <w:rFonts w:asciiTheme="minorEastAsia" w:hAnsiTheme="minorEastAsia" w:eastAsiaTheme="minorEastAsia" w:cstheme="minorEastAsia"/>
                <w:sz w:val="24"/>
                <w:highlight w:val="none"/>
              </w:rPr>
            </w:pPr>
          </w:p>
        </w:tc>
      </w:tr>
      <w:tr w14:paraId="3EA35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506" w:type="dxa"/>
          </w:tcPr>
          <w:p w14:paraId="70950CA6">
            <w:pPr>
              <w:wordWrap w:val="0"/>
              <w:spacing w:line="360" w:lineRule="auto"/>
              <w:rPr>
                <w:rFonts w:asciiTheme="minorEastAsia" w:hAnsiTheme="minorEastAsia" w:eastAsiaTheme="minorEastAsia" w:cstheme="minorEastAsia"/>
                <w:sz w:val="24"/>
                <w:highlight w:val="none"/>
              </w:rPr>
            </w:pPr>
          </w:p>
        </w:tc>
        <w:tc>
          <w:tcPr>
            <w:tcW w:w="1519" w:type="dxa"/>
          </w:tcPr>
          <w:p w14:paraId="1BB86505">
            <w:pPr>
              <w:wordWrap w:val="0"/>
              <w:spacing w:line="360" w:lineRule="auto"/>
              <w:rPr>
                <w:rFonts w:asciiTheme="minorEastAsia" w:hAnsiTheme="minorEastAsia" w:eastAsiaTheme="minorEastAsia" w:cstheme="minorEastAsia"/>
                <w:sz w:val="24"/>
                <w:highlight w:val="none"/>
              </w:rPr>
            </w:pPr>
          </w:p>
        </w:tc>
        <w:tc>
          <w:tcPr>
            <w:tcW w:w="889" w:type="dxa"/>
          </w:tcPr>
          <w:p w14:paraId="608D3B6E">
            <w:pPr>
              <w:wordWrap w:val="0"/>
              <w:spacing w:line="360" w:lineRule="auto"/>
              <w:rPr>
                <w:rFonts w:asciiTheme="minorEastAsia" w:hAnsiTheme="minorEastAsia" w:eastAsiaTheme="minorEastAsia" w:cstheme="minorEastAsia"/>
                <w:sz w:val="24"/>
                <w:highlight w:val="none"/>
              </w:rPr>
            </w:pPr>
          </w:p>
        </w:tc>
        <w:tc>
          <w:tcPr>
            <w:tcW w:w="1305" w:type="dxa"/>
          </w:tcPr>
          <w:p w14:paraId="596FB5A6">
            <w:pPr>
              <w:wordWrap w:val="0"/>
              <w:spacing w:line="360" w:lineRule="auto"/>
              <w:rPr>
                <w:rFonts w:asciiTheme="minorEastAsia" w:hAnsiTheme="minorEastAsia" w:eastAsiaTheme="minorEastAsia" w:cstheme="minorEastAsia"/>
                <w:sz w:val="24"/>
                <w:highlight w:val="none"/>
              </w:rPr>
            </w:pPr>
          </w:p>
        </w:tc>
        <w:tc>
          <w:tcPr>
            <w:tcW w:w="844" w:type="dxa"/>
          </w:tcPr>
          <w:p w14:paraId="4952D077">
            <w:pPr>
              <w:wordWrap w:val="0"/>
              <w:spacing w:line="360" w:lineRule="auto"/>
              <w:rPr>
                <w:rFonts w:asciiTheme="minorEastAsia" w:hAnsiTheme="minorEastAsia" w:eastAsiaTheme="minorEastAsia" w:cstheme="minorEastAsia"/>
                <w:sz w:val="24"/>
                <w:highlight w:val="none"/>
              </w:rPr>
            </w:pPr>
          </w:p>
        </w:tc>
        <w:tc>
          <w:tcPr>
            <w:tcW w:w="895" w:type="dxa"/>
          </w:tcPr>
          <w:p w14:paraId="3162DCA4">
            <w:pPr>
              <w:wordWrap w:val="0"/>
              <w:spacing w:line="360" w:lineRule="auto"/>
              <w:rPr>
                <w:rFonts w:asciiTheme="minorEastAsia" w:hAnsiTheme="minorEastAsia" w:eastAsiaTheme="minorEastAsia" w:cstheme="minorEastAsia"/>
                <w:sz w:val="24"/>
                <w:highlight w:val="none"/>
              </w:rPr>
            </w:pPr>
          </w:p>
        </w:tc>
        <w:tc>
          <w:tcPr>
            <w:tcW w:w="1013" w:type="dxa"/>
          </w:tcPr>
          <w:p w14:paraId="2C446C13">
            <w:pPr>
              <w:wordWrap w:val="0"/>
              <w:spacing w:line="360" w:lineRule="auto"/>
              <w:rPr>
                <w:rFonts w:asciiTheme="minorEastAsia" w:hAnsiTheme="minorEastAsia" w:eastAsiaTheme="minorEastAsia" w:cstheme="minorEastAsia"/>
                <w:sz w:val="24"/>
                <w:highlight w:val="none"/>
              </w:rPr>
            </w:pPr>
          </w:p>
        </w:tc>
        <w:tc>
          <w:tcPr>
            <w:tcW w:w="1013" w:type="dxa"/>
          </w:tcPr>
          <w:p w14:paraId="5A13122E">
            <w:pPr>
              <w:wordWrap w:val="0"/>
              <w:spacing w:line="360" w:lineRule="auto"/>
              <w:jc w:val="left"/>
              <w:rPr>
                <w:rFonts w:asciiTheme="minorEastAsia" w:hAnsiTheme="minorEastAsia" w:eastAsiaTheme="minorEastAsia" w:cstheme="minorEastAsia"/>
                <w:sz w:val="24"/>
                <w:highlight w:val="none"/>
              </w:rPr>
            </w:pPr>
          </w:p>
        </w:tc>
        <w:tc>
          <w:tcPr>
            <w:tcW w:w="1015" w:type="dxa"/>
          </w:tcPr>
          <w:p w14:paraId="000DE0AA">
            <w:pPr>
              <w:wordWrap w:val="0"/>
              <w:spacing w:line="360" w:lineRule="auto"/>
              <w:jc w:val="left"/>
              <w:rPr>
                <w:rFonts w:asciiTheme="minorEastAsia" w:hAnsiTheme="minorEastAsia" w:eastAsiaTheme="minorEastAsia" w:cstheme="minorEastAsia"/>
                <w:sz w:val="24"/>
                <w:highlight w:val="none"/>
              </w:rPr>
            </w:pPr>
          </w:p>
        </w:tc>
        <w:tc>
          <w:tcPr>
            <w:tcW w:w="855" w:type="dxa"/>
          </w:tcPr>
          <w:p w14:paraId="5F26C202">
            <w:pPr>
              <w:wordWrap w:val="0"/>
              <w:spacing w:line="360" w:lineRule="auto"/>
              <w:jc w:val="left"/>
              <w:rPr>
                <w:rFonts w:asciiTheme="minorEastAsia" w:hAnsiTheme="minorEastAsia" w:eastAsiaTheme="minorEastAsia" w:cstheme="minorEastAsia"/>
                <w:sz w:val="24"/>
                <w:highlight w:val="none"/>
              </w:rPr>
            </w:pPr>
          </w:p>
        </w:tc>
      </w:tr>
      <w:tr w14:paraId="7DFBA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506" w:type="dxa"/>
          </w:tcPr>
          <w:p w14:paraId="66F0BDFA">
            <w:pPr>
              <w:wordWrap w:val="0"/>
              <w:spacing w:line="360" w:lineRule="auto"/>
              <w:rPr>
                <w:rFonts w:asciiTheme="minorEastAsia" w:hAnsiTheme="minorEastAsia" w:eastAsiaTheme="minorEastAsia" w:cstheme="minorEastAsia"/>
                <w:sz w:val="24"/>
                <w:highlight w:val="none"/>
              </w:rPr>
            </w:pPr>
          </w:p>
        </w:tc>
        <w:tc>
          <w:tcPr>
            <w:tcW w:w="1519" w:type="dxa"/>
          </w:tcPr>
          <w:p w14:paraId="191A5C67">
            <w:pPr>
              <w:wordWrap w:val="0"/>
              <w:spacing w:line="360" w:lineRule="auto"/>
              <w:rPr>
                <w:rFonts w:asciiTheme="minorEastAsia" w:hAnsiTheme="minorEastAsia" w:eastAsiaTheme="minorEastAsia" w:cstheme="minorEastAsia"/>
                <w:sz w:val="24"/>
                <w:highlight w:val="none"/>
              </w:rPr>
            </w:pPr>
          </w:p>
        </w:tc>
        <w:tc>
          <w:tcPr>
            <w:tcW w:w="889" w:type="dxa"/>
          </w:tcPr>
          <w:p w14:paraId="00A2C3ED">
            <w:pPr>
              <w:wordWrap w:val="0"/>
              <w:spacing w:line="360" w:lineRule="auto"/>
              <w:rPr>
                <w:rFonts w:asciiTheme="minorEastAsia" w:hAnsiTheme="minorEastAsia" w:eastAsiaTheme="minorEastAsia" w:cstheme="minorEastAsia"/>
                <w:sz w:val="24"/>
                <w:highlight w:val="none"/>
              </w:rPr>
            </w:pPr>
          </w:p>
        </w:tc>
        <w:tc>
          <w:tcPr>
            <w:tcW w:w="1305" w:type="dxa"/>
          </w:tcPr>
          <w:p w14:paraId="5662D049">
            <w:pPr>
              <w:wordWrap w:val="0"/>
              <w:spacing w:line="360" w:lineRule="auto"/>
              <w:rPr>
                <w:rFonts w:asciiTheme="minorEastAsia" w:hAnsiTheme="minorEastAsia" w:eastAsiaTheme="minorEastAsia" w:cstheme="minorEastAsia"/>
                <w:sz w:val="24"/>
                <w:highlight w:val="none"/>
              </w:rPr>
            </w:pPr>
          </w:p>
        </w:tc>
        <w:tc>
          <w:tcPr>
            <w:tcW w:w="844" w:type="dxa"/>
          </w:tcPr>
          <w:p w14:paraId="56BFD57D">
            <w:pPr>
              <w:wordWrap w:val="0"/>
              <w:spacing w:line="360" w:lineRule="auto"/>
              <w:rPr>
                <w:rFonts w:asciiTheme="minorEastAsia" w:hAnsiTheme="minorEastAsia" w:eastAsiaTheme="minorEastAsia" w:cstheme="minorEastAsia"/>
                <w:sz w:val="24"/>
                <w:highlight w:val="none"/>
              </w:rPr>
            </w:pPr>
          </w:p>
        </w:tc>
        <w:tc>
          <w:tcPr>
            <w:tcW w:w="895" w:type="dxa"/>
          </w:tcPr>
          <w:p w14:paraId="3EDDC675">
            <w:pPr>
              <w:wordWrap w:val="0"/>
              <w:spacing w:line="360" w:lineRule="auto"/>
              <w:rPr>
                <w:rFonts w:asciiTheme="minorEastAsia" w:hAnsiTheme="minorEastAsia" w:eastAsiaTheme="minorEastAsia" w:cstheme="minorEastAsia"/>
                <w:sz w:val="24"/>
                <w:highlight w:val="none"/>
              </w:rPr>
            </w:pPr>
          </w:p>
        </w:tc>
        <w:tc>
          <w:tcPr>
            <w:tcW w:w="1013" w:type="dxa"/>
          </w:tcPr>
          <w:p w14:paraId="05A642F2">
            <w:pPr>
              <w:wordWrap w:val="0"/>
              <w:spacing w:line="360" w:lineRule="auto"/>
              <w:rPr>
                <w:rFonts w:asciiTheme="minorEastAsia" w:hAnsiTheme="minorEastAsia" w:eastAsiaTheme="minorEastAsia" w:cstheme="minorEastAsia"/>
                <w:sz w:val="24"/>
                <w:highlight w:val="none"/>
              </w:rPr>
            </w:pPr>
          </w:p>
        </w:tc>
        <w:tc>
          <w:tcPr>
            <w:tcW w:w="1013" w:type="dxa"/>
          </w:tcPr>
          <w:p w14:paraId="2B9FA9E9">
            <w:pPr>
              <w:wordWrap w:val="0"/>
              <w:spacing w:line="360" w:lineRule="auto"/>
              <w:jc w:val="left"/>
              <w:rPr>
                <w:rFonts w:asciiTheme="minorEastAsia" w:hAnsiTheme="minorEastAsia" w:eastAsiaTheme="minorEastAsia" w:cstheme="minorEastAsia"/>
                <w:sz w:val="24"/>
                <w:highlight w:val="none"/>
              </w:rPr>
            </w:pPr>
          </w:p>
        </w:tc>
        <w:tc>
          <w:tcPr>
            <w:tcW w:w="1015" w:type="dxa"/>
          </w:tcPr>
          <w:p w14:paraId="4049B267">
            <w:pPr>
              <w:wordWrap w:val="0"/>
              <w:spacing w:line="360" w:lineRule="auto"/>
              <w:jc w:val="left"/>
              <w:rPr>
                <w:rFonts w:asciiTheme="minorEastAsia" w:hAnsiTheme="minorEastAsia" w:eastAsiaTheme="minorEastAsia" w:cstheme="minorEastAsia"/>
                <w:sz w:val="24"/>
                <w:highlight w:val="none"/>
              </w:rPr>
            </w:pPr>
          </w:p>
        </w:tc>
        <w:tc>
          <w:tcPr>
            <w:tcW w:w="855" w:type="dxa"/>
          </w:tcPr>
          <w:p w14:paraId="7C3205D8">
            <w:pPr>
              <w:wordWrap w:val="0"/>
              <w:spacing w:line="360" w:lineRule="auto"/>
              <w:jc w:val="left"/>
              <w:rPr>
                <w:rFonts w:asciiTheme="minorEastAsia" w:hAnsiTheme="minorEastAsia" w:eastAsiaTheme="minorEastAsia" w:cstheme="minorEastAsia"/>
                <w:sz w:val="24"/>
                <w:highlight w:val="none"/>
              </w:rPr>
            </w:pPr>
          </w:p>
        </w:tc>
      </w:tr>
      <w:tr w14:paraId="77614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506" w:type="dxa"/>
          </w:tcPr>
          <w:p w14:paraId="723662CF">
            <w:pPr>
              <w:wordWrap w:val="0"/>
              <w:spacing w:line="360" w:lineRule="auto"/>
              <w:rPr>
                <w:rFonts w:asciiTheme="minorEastAsia" w:hAnsiTheme="minorEastAsia" w:eastAsiaTheme="minorEastAsia" w:cstheme="minorEastAsia"/>
                <w:sz w:val="24"/>
                <w:highlight w:val="none"/>
              </w:rPr>
            </w:pPr>
          </w:p>
        </w:tc>
        <w:tc>
          <w:tcPr>
            <w:tcW w:w="1519" w:type="dxa"/>
          </w:tcPr>
          <w:p w14:paraId="1E95289F">
            <w:pPr>
              <w:wordWrap w:val="0"/>
              <w:spacing w:line="360" w:lineRule="auto"/>
              <w:rPr>
                <w:rFonts w:asciiTheme="minorEastAsia" w:hAnsiTheme="minorEastAsia" w:eastAsiaTheme="minorEastAsia" w:cstheme="minorEastAsia"/>
                <w:sz w:val="24"/>
                <w:highlight w:val="none"/>
              </w:rPr>
            </w:pPr>
          </w:p>
        </w:tc>
        <w:tc>
          <w:tcPr>
            <w:tcW w:w="889" w:type="dxa"/>
          </w:tcPr>
          <w:p w14:paraId="229A8D0E">
            <w:pPr>
              <w:wordWrap w:val="0"/>
              <w:spacing w:line="360" w:lineRule="auto"/>
              <w:rPr>
                <w:rFonts w:asciiTheme="minorEastAsia" w:hAnsiTheme="minorEastAsia" w:eastAsiaTheme="minorEastAsia" w:cstheme="minorEastAsia"/>
                <w:sz w:val="24"/>
                <w:highlight w:val="none"/>
              </w:rPr>
            </w:pPr>
          </w:p>
        </w:tc>
        <w:tc>
          <w:tcPr>
            <w:tcW w:w="1305" w:type="dxa"/>
          </w:tcPr>
          <w:p w14:paraId="581430A0">
            <w:pPr>
              <w:wordWrap w:val="0"/>
              <w:spacing w:line="360" w:lineRule="auto"/>
              <w:rPr>
                <w:rFonts w:asciiTheme="minorEastAsia" w:hAnsiTheme="minorEastAsia" w:eastAsiaTheme="minorEastAsia" w:cstheme="minorEastAsia"/>
                <w:sz w:val="24"/>
                <w:highlight w:val="none"/>
              </w:rPr>
            </w:pPr>
          </w:p>
        </w:tc>
        <w:tc>
          <w:tcPr>
            <w:tcW w:w="844" w:type="dxa"/>
          </w:tcPr>
          <w:p w14:paraId="694AC32D">
            <w:pPr>
              <w:wordWrap w:val="0"/>
              <w:spacing w:line="360" w:lineRule="auto"/>
              <w:rPr>
                <w:rFonts w:asciiTheme="minorEastAsia" w:hAnsiTheme="minorEastAsia" w:eastAsiaTheme="minorEastAsia" w:cstheme="minorEastAsia"/>
                <w:sz w:val="24"/>
                <w:highlight w:val="none"/>
              </w:rPr>
            </w:pPr>
          </w:p>
        </w:tc>
        <w:tc>
          <w:tcPr>
            <w:tcW w:w="895" w:type="dxa"/>
          </w:tcPr>
          <w:p w14:paraId="1BDC91A5">
            <w:pPr>
              <w:wordWrap w:val="0"/>
              <w:spacing w:line="360" w:lineRule="auto"/>
              <w:rPr>
                <w:rFonts w:asciiTheme="minorEastAsia" w:hAnsiTheme="minorEastAsia" w:eastAsiaTheme="minorEastAsia" w:cstheme="minorEastAsia"/>
                <w:sz w:val="24"/>
                <w:highlight w:val="none"/>
              </w:rPr>
            </w:pPr>
          </w:p>
        </w:tc>
        <w:tc>
          <w:tcPr>
            <w:tcW w:w="1013" w:type="dxa"/>
          </w:tcPr>
          <w:p w14:paraId="3A1F7BAC">
            <w:pPr>
              <w:wordWrap w:val="0"/>
              <w:spacing w:line="360" w:lineRule="auto"/>
              <w:rPr>
                <w:rFonts w:asciiTheme="minorEastAsia" w:hAnsiTheme="minorEastAsia" w:eastAsiaTheme="minorEastAsia" w:cstheme="minorEastAsia"/>
                <w:sz w:val="24"/>
                <w:highlight w:val="none"/>
              </w:rPr>
            </w:pPr>
          </w:p>
        </w:tc>
        <w:tc>
          <w:tcPr>
            <w:tcW w:w="1013" w:type="dxa"/>
          </w:tcPr>
          <w:p w14:paraId="0DFD4FBC">
            <w:pPr>
              <w:wordWrap w:val="0"/>
              <w:spacing w:line="360" w:lineRule="auto"/>
              <w:jc w:val="left"/>
              <w:rPr>
                <w:rFonts w:asciiTheme="minorEastAsia" w:hAnsiTheme="minorEastAsia" w:eastAsiaTheme="minorEastAsia" w:cstheme="minorEastAsia"/>
                <w:sz w:val="24"/>
                <w:highlight w:val="none"/>
              </w:rPr>
            </w:pPr>
          </w:p>
        </w:tc>
        <w:tc>
          <w:tcPr>
            <w:tcW w:w="1015" w:type="dxa"/>
          </w:tcPr>
          <w:p w14:paraId="4A24BFF3">
            <w:pPr>
              <w:wordWrap w:val="0"/>
              <w:spacing w:line="360" w:lineRule="auto"/>
              <w:jc w:val="left"/>
              <w:rPr>
                <w:rFonts w:asciiTheme="minorEastAsia" w:hAnsiTheme="minorEastAsia" w:eastAsiaTheme="minorEastAsia" w:cstheme="minorEastAsia"/>
                <w:sz w:val="24"/>
                <w:highlight w:val="none"/>
              </w:rPr>
            </w:pPr>
          </w:p>
        </w:tc>
        <w:tc>
          <w:tcPr>
            <w:tcW w:w="855" w:type="dxa"/>
          </w:tcPr>
          <w:p w14:paraId="5E0E04E8">
            <w:pPr>
              <w:wordWrap w:val="0"/>
              <w:spacing w:line="360" w:lineRule="auto"/>
              <w:jc w:val="left"/>
              <w:rPr>
                <w:rFonts w:asciiTheme="minorEastAsia" w:hAnsiTheme="minorEastAsia" w:eastAsiaTheme="minorEastAsia" w:cstheme="minorEastAsia"/>
                <w:sz w:val="24"/>
                <w:highlight w:val="none"/>
              </w:rPr>
            </w:pPr>
          </w:p>
        </w:tc>
      </w:tr>
      <w:tr w14:paraId="1DB1C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506" w:type="dxa"/>
          </w:tcPr>
          <w:p w14:paraId="7ADDAA85">
            <w:pPr>
              <w:wordWrap w:val="0"/>
              <w:spacing w:line="360" w:lineRule="auto"/>
              <w:rPr>
                <w:rFonts w:asciiTheme="minorEastAsia" w:hAnsiTheme="minorEastAsia" w:eastAsiaTheme="minorEastAsia" w:cstheme="minorEastAsia"/>
                <w:sz w:val="24"/>
                <w:highlight w:val="none"/>
              </w:rPr>
            </w:pPr>
          </w:p>
        </w:tc>
        <w:tc>
          <w:tcPr>
            <w:tcW w:w="1519" w:type="dxa"/>
          </w:tcPr>
          <w:p w14:paraId="401953CB">
            <w:pPr>
              <w:wordWrap w:val="0"/>
              <w:spacing w:line="360" w:lineRule="auto"/>
              <w:rPr>
                <w:rFonts w:asciiTheme="minorEastAsia" w:hAnsiTheme="minorEastAsia" w:eastAsiaTheme="minorEastAsia" w:cstheme="minorEastAsia"/>
                <w:sz w:val="24"/>
                <w:highlight w:val="none"/>
              </w:rPr>
            </w:pPr>
          </w:p>
        </w:tc>
        <w:tc>
          <w:tcPr>
            <w:tcW w:w="889" w:type="dxa"/>
          </w:tcPr>
          <w:p w14:paraId="22CE1530">
            <w:pPr>
              <w:wordWrap w:val="0"/>
              <w:spacing w:line="360" w:lineRule="auto"/>
              <w:rPr>
                <w:rFonts w:asciiTheme="minorEastAsia" w:hAnsiTheme="minorEastAsia" w:eastAsiaTheme="minorEastAsia" w:cstheme="minorEastAsia"/>
                <w:sz w:val="24"/>
                <w:highlight w:val="none"/>
              </w:rPr>
            </w:pPr>
          </w:p>
        </w:tc>
        <w:tc>
          <w:tcPr>
            <w:tcW w:w="1305" w:type="dxa"/>
          </w:tcPr>
          <w:p w14:paraId="1ACD3ED1">
            <w:pPr>
              <w:wordWrap w:val="0"/>
              <w:spacing w:line="360" w:lineRule="auto"/>
              <w:rPr>
                <w:rFonts w:asciiTheme="minorEastAsia" w:hAnsiTheme="minorEastAsia" w:eastAsiaTheme="minorEastAsia" w:cstheme="minorEastAsia"/>
                <w:sz w:val="24"/>
                <w:highlight w:val="none"/>
              </w:rPr>
            </w:pPr>
          </w:p>
        </w:tc>
        <w:tc>
          <w:tcPr>
            <w:tcW w:w="844" w:type="dxa"/>
          </w:tcPr>
          <w:p w14:paraId="246C1A42">
            <w:pPr>
              <w:wordWrap w:val="0"/>
              <w:spacing w:line="360" w:lineRule="auto"/>
              <w:rPr>
                <w:rFonts w:asciiTheme="minorEastAsia" w:hAnsiTheme="minorEastAsia" w:eastAsiaTheme="minorEastAsia" w:cstheme="minorEastAsia"/>
                <w:sz w:val="24"/>
                <w:highlight w:val="none"/>
              </w:rPr>
            </w:pPr>
          </w:p>
        </w:tc>
        <w:tc>
          <w:tcPr>
            <w:tcW w:w="895" w:type="dxa"/>
          </w:tcPr>
          <w:p w14:paraId="66DC44B5">
            <w:pPr>
              <w:wordWrap w:val="0"/>
              <w:spacing w:line="360" w:lineRule="auto"/>
              <w:rPr>
                <w:rFonts w:asciiTheme="minorEastAsia" w:hAnsiTheme="minorEastAsia" w:eastAsiaTheme="minorEastAsia" w:cstheme="minorEastAsia"/>
                <w:sz w:val="24"/>
                <w:highlight w:val="none"/>
              </w:rPr>
            </w:pPr>
          </w:p>
        </w:tc>
        <w:tc>
          <w:tcPr>
            <w:tcW w:w="1013" w:type="dxa"/>
          </w:tcPr>
          <w:p w14:paraId="24A1D3E9">
            <w:pPr>
              <w:wordWrap w:val="0"/>
              <w:spacing w:line="360" w:lineRule="auto"/>
              <w:rPr>
                <w:rFonts w:asciiTheme="minorEastAsia" w:hAnsiTheme="minorEastAsia" w:eastAsiaTheme="minorEastAsia" w:cstheme="minorEastAsia"/>
                <w:sz w:val="24"/>
                <w:highlight w:val="none"/>
              </w:rPr>
            </w:pPr>
          </w:p>
        </w:tc>
        <w:tc>
          <w:tcPr>
            <w:tcW w:w="1013" w:type="dxa"/>
          </w:tcPr>
          <w:p w14:paraId="01DA9043">
            <w:pPr>
              <w:wordWrap w:val="0"/>
              <w:spacing w:line="360" w:lineRule="auto"/>
              <w:jc w:val="left"/>
              <w:rPr>
                <w:rFonts w:asciiTheme="minorEastAsia" w:hAnsiTheme="minorEastAsia" w:eastAsiaTheme="minorEastAsia" w:cstheme="minorEastAsia"/>
                <w:sz w:val="24"/>
                <w:highlight w:val="none"/>
              </w:rPr>
            </w:pPr>
          </w:p>
        </w:tc>
        <w:tc>
          <w:tcPr>
            <w:tcW w:w="1015" w:type="dxa"/>
          </w:tcPr>
          <w:p w14:paraId="423FFC66">
            <w:pPr>
              <w:wordWrap w:val="0"/>
              <w:spacing w:line="360" w:lineRule="auto"/>
              <w:jc w:val="left"/>
              <w:rPr>
                <w:rFonts w:asciiTheme="minorEastAsia" w:hAnsiTheme="minorEastAsia" w:eastAsiaTheme="minorEastAsia" w:cstheme="minorEastAsia"/>
                <w:sz w:val="24"/>
                <w:highlight w:val="none"/>
              </w:rPr>
            </w:pPr>
          </w:p>
        </w:tc>
        <w:tc>
          <w:tcPr>
            <w:tcW w:w="855" w:type="dxa"/>
          </w:tcPr>
          <w:p w14:paraId="5CBFAA28">
            <w:pPr>
              <w:wordWrap w:val="0"/>
              <w:spacing w:line="360" w:lineRule="auto"/>
              <w:jc w:val="left"/>
              <w:rPr>
                <w:rFonts w:asciiTheme="minorEastAsia" w:hAnsiTheme="minorEastAsia" w:eastAsiaTheme="minorEastAsia" w:cstheme="minorEastAsia"/>
                <w:sz w:val="24"/>
                <w:highlight w:val="none"/>
              </w:rPr>
            </w:pPr>
          </w:p>
        </w:tc>
      </w:tr>
      <w:tr w14:paraId="3CF10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506" w:type="dxa"/>
          </w:tcPr>
          <w:p w14:paraId="7AC7ACA3">
            <w:pPr>
              <w:wordWrap w:val="0"/>
              <w:spacing w:line="360" w:lineRule="auto"/>
              <w:rPr>
                <w:rFonts w:asciiTheme="minorEastAsia" w:hAnsiTheme="minorEastAsia" w:eastAsiaTheme="minorEastAsia" w:cstheme="minorEastAsia"/>
                <w:sz w:val="24"/>
                <w:highlight w:val="none"/>
              </w:rPr>
            </w:pPr>
          </w:p>
        </w:tc>
        <w:tc>
          <w:tcPr>
            <w:tcW w:w="1519" w:type="dxa"/>
          </w:tcPr>
          <w:p w14:paraId="3CEBE8E5">
            <w:pPr>
              <w:wordWrap w:val="0"/>
              <w:spacing w:line="360" w:lineRule="auto"/>
              <w:rPr>
                <w:rFonts w:asciiTheme="minorEastAsia" w:hAnsiTheme="minorEastAsia" w:eastAsiaTheme="minorEastAsia" w:cstheme="minorEastAsia"/>
                <w:sz w:val="24"/>
                <w:highlight w:val="none"/>
              </w:rPr>
            </w:pPr>
          </w:p>
        </w:tc>
        <w:tc>
          <w:tcPr>
            <w:tcW w:w="889" w:type="dxa"/>
          </w:tcPr>
          <w:p w14:paraId="51A1DC5B">
            <w:pPr>
              <w:wordWrap w:val="0"/>
              <w:spacing w:line="360" w:lineRule="auto"/>
              <w:rPr>
                <w:rFonts w:asciiTheme="minorEastAsia" w:hAnsiTheme="minorEastAsia" w:eastAsiaTheme="minorEastAsia" w:cstheme="minorEastAsia"/>
                <w:sz w:val="24"/>
                <w:highlight w:val="none"/>
              </w:rPr>
            </w:pPr>
          </w:p>
        </w:tc>
        <w:tc>
          <w:tcPr>
            <w:tcW w:w="1305" w:type="dxa"/>
          </w:tcPr>
          <w:p w14:paraId="3D935E42">
            <w:pPr>
              <w:wordWrap w:val="0"/>
              <w:spacing w:line="360" w:lineRule="auto"/>
              <w:rPr>
                <w:rFonts w:asciiTheme="minorEastAsia" w:hAnsiTheme="minorEastAsia" w:eastAsiaTheme="minorEastAsia" w:cstheme="minorEastAsia"/>
                <w:sz w:val="24"/>
                <w:highlight w:val="none"/>
              </w:rPr>
            </w:pPr>
          </w:p>
        </w:tc>
        <w:tc>
          <w:tcPr>
            <w:tcW w:w="844" w:type="dxa"/>
          </w:tcPr>
          <w:p w14:paraId="582687CA">
            <w:pPr>
              <w:wordWrap w:val="0"/>
              <w:spacing w:line="360" w:lineRule="auto"/>
              <w:rPr>
                <w:rFonts w:asciiTheme="minorEastAsia" w:hAnsiTheme="minorEastAsia" w:eastAsiaTheme="minorEastAsia" w:cstheme="minorEastAsia"/>
                <w:sz w:val="24"/>
                <w:highlight w:val="none"/>
              </w:rPr>
            </w:pPr>
          </w:p>
        </w:tc>
        <w:tc>
          <w:tcPr>
            <w:tcW w:w="895" w:type="dxa"/>
          </w:tcPr>
          <w:p w14:paraId="70FDF69B">
            <w:pPr>
              <w:wordWrap w:val="0"/>
              <w:spacing w:line="360" w:lineRule="auto"/>
              <w:rPr>
                <w:rFonts w:asciiTheme="minorEastAsia" w:hAnsiTheme="minorEastAsia" w:eastAsiaTheme="minorEastAsia" w:cstheme="minorEastAsia"/>
                <w:sz w:val="24"/>
                <w:highlight w:val="none"/>
              </w:rPr>
            </w:pPr>
          </w:p>
        </w:tc>
        <w:tc>
          <w:tcPr>
            <w:tcW w:w="1013" w:type="dxa"/>
          </w:tcPr>
          <w:p w14:paraId="4B8FA001">
            <w:pPr>
              <w:wordWrap w:val="0"/>
              <w:spacing w:line="360" w:lineRule="auto"/>
              <w:rPr>
                <w:rFonts w:asciiTheme="minorEastAsia" w:hAnsiTheme="minorEastAsia" w:eastAsiaTheme="minorEastAsia" w:cstheme="minorEastAsia"/>
                <w:sz w:val="24"/>
                <w:highlight w:val="none"/>
              </w:rPr>
            </w:pPr>
          </w:p>
        </w:tc>
        <w:tc>
          <w:tcPr>
            <w:tcW w:w="1013" w:type="dxa"/>
          </w:tcPr>
          <w:p w14:paraId="7E74491D">
            <w:pPr>
              <w:wordWrap w:val="0"/>
              <w:spacing w:line="360" w:lineRule="auto"/>
              <w:jc w:val="left"/>
              <w:rPr>
                <w:rFonts w:asciiTheme="minorEastAsia" w:hAnsiTheme="minorEastAsia" w:eastAsiaTheme="minorEastAsia" w:cstheme="minorEastAsia"/>
                <w:sz w:val="24"/>
                <w:highlight w:val="none"/>
              </w:rPr>
            </w:pPr>
          </w:p>
        </w:tc>
        <w:tc>
          <w:tcPr>
            <w:tcW w:w="1015" w:type="dxa"/>
          </w:tcPr>
          <w:p w14:paraId="27A0EB47">
            <w:pPr>
              <w:wordWrap w:val="0"/>
              <w:spacing w:line="360" w:lineRule="auto"/>
              <w:jc w:val="left"/>
              <w:rPr>
                <w:rFonts w:asciiTheme="minorEastAsia" w:hAnsiTheme="minorEastAsia" w:eastAsiaTheme="minorEastAsia" w:cstheme="minorEastAsia"/>
                <w:sz w:val="24"/>
                <w:highlight w:val="none"/>
              </w:rPr>
            </w:pPr>
          </w:p>
        </w:tc>
        <w:tc>
          <w:tcPr>
            <w:tcW w:w="855" w:type="dxa"/>
          </w:tcPr>
          <w:p w14:paraId="2499CFBB">
            <w:pPr>
              <w:wordWrap w:val="0"/>
              <w:spacing w:line="360" w:lineRule="auto"/>
              <w:jc w:val="left"/>
              <w:rPr>
                <w:rFonts w:asciiTheme="minorEastAsia" w:hAnsiTheme="minorEastAsia" w:eastAsiaTheme="minorEastAsia" w:cstheme="minorEastAsia"/>
                <w:sz w:val="24"/>
                <w:highlight w:val="none"/>
              </w:rPr>
            </w:pPr>
          </w:p>
        </w:tc>
      </w:tr>
      <w:tr w14:paraId="24085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506" w:type="dxa"/>
          </w:tcPr>
          <w:p w14:paraId="5AD619A1">
            <w:pPr>
              <w:wordWrap w:val="0"/>
              <w:spacing w:line="360" w:lineRule="auto"/>
              <w:rPr>
                <w:rFonts w:asciiTheme="minorEastAsia" w:hAnsiTheme="minorEastAsia" w:eastAsiaTheme="minorEastAsia" w:cstheme="minorEastAsia"/>
                <w:sz w:val="24"/>
                <w:highlight w:val="none"/>
              </w:rPr>
            </w:pPr>
          </w:p>
        </w:tc>
        <w:tc>
          <w:tcPr>
            <w:tcW w:w="1519" w:type="dxa"/>
          </w:tcPr>
          <w:p w14:paraId="666E4B1A">
            <w:pPr>
              <w:wordWrap w:val="0"/>
              <w:spacing w:line="360" w:lineRule="auto"/>
              <w:rPr>
                <w:rFonts w:asciiTheme="minorEastAsia" w:hAnsiTheme="minorEastAsia" w:eastAsiaTheme="minorEastAsia" w:cstheme="minorEastAsia"/>
                <w:sz w:val="24"/>
                <w:highlight w:val="none"/>
              </w:rPr>
            </w:pPr>
          </w:p>
        </w:tc>
        <w:tc>
          <w:tcPr>
            <w:tcW w:w="889" w:type="dxa"/>
          </w:tcPr>
          <w:p w14:paraId="1F0522EF">
            <w:pPr>
              <w:wordWrap w:val="0"/>
              <w:spacing w:line="360" w:lineRule="auto"/>
              <w:rPr>
                <w:rFonts w:asciiTheme="minorEastAsia" w:hAnsiTheme="minorEastAsia" w:eastAsiaTheme="minorEastAsia" w:cstheme="minorEastAsia"/>
                <w:sz w:val="24"/>
                <w:highlight w:val="none"/>
              </w:rPr>
            </w:pPr>
          </w:p>
        </w:tc>
        <w:tc>
          <w:tcPr>
            <w:tcW w:w="1305" w:type="dxa"/>
          </w:tcPr>
          <w:p w14:paraId="7B354FE2">
            <w:pPr>
              <w:wordWrap w:val="0"/>
              <w:spacing w:line="360" w:lineRule="auto"/>
              <w:rPr>
                <w:rFonts w:asciiTheme="minorEastAsia" w:hAnsiTheme="minorEastAsia" w:eastAsiaTheme="minorEastAsia" w:cstheme="minorEastAsia"/>
                <w:sz w:val="24"/>
                <w:highlight w:val="none"/>
              </w:rPr>
            </w:pPr>
          </w:p>
        </w:tc>
        <w:tc>
          <w:tcPr>
            <w:tcW w:w="844" w:type="dxa"/>
          </w:tcPr>
          <w:p w14:paraId="2B26C61C">
            <w:pPr>
              <w:wordWrap w:val="0"/>
              <w:spacing w:line="360" w:lineRule="auto"/>
              <w:rPr>
                <w:rFonts w:asciiTheme="minorEastAsia" w:hAnsiTheme="minorEastAsia" w:eastAsiaTheme="minorEastAsia" w:cstheme="minorEastAsia"/>
                <w:sz w:val="24"/>
                <w:highlight w:val="none"/>
              </w:rPr>
            </w:pPr>
          </w:p>
        </w:tc>
        <w:tc>
          <w:tcPr>
            <w:tcW w:w="895" w:type="dxa"/>
          </w:tcPr>
          <w:p w14:paraId="6353E675">
            <w:pPr>
              <w:wordWrap w:val="0"/>
              <w:spacing w:line="360" w:lineRule="auto"/>
              <w:rPr>
                <w:rFonts w:asciiTheme="minorEastAsia" w:hAnsiTheme="minorEastAsia" w:eastAsiaTheme="minorEastAsia" w:cstheme="minorEastAsia"/>
                <w:sz w:val="24"/>
                <w:highlight w:val="none"/>
              </w:rPr>
            </w:pPr>
          </w:p>
        </w:tc>
        <w:tc>
          <w:tcPr>
            <w:tcW w:w="1013" w:type="dxa"/>
          </w:tcPr>
          <w:p w14:paraId="1FCB9C2B">
            <w:pPr>
              <w:wordWrap w:val="0"/>
              <w:spacing w:line="360" w:lineRule="auto"/>
              <w:rPr>
                <w:rFonts w:asciiTheme="minorEastAsia" w:hAnsiTheme="minorEastAsia" w:eastAsiaTheme="minorEastAsia" w:cstheme="minorEastAsia"/>
                <w:sz w:val="24"/>
                <w:highlight w:val="none"/>
              </w:rPr>
            </w:pPr>
          </w:p>
        </w:tc>
        <w:tc>
          <w:tcPr>
            <w:tcW w:w="1013" w:type="dxa"/>
          </w:tcPr>
          <w:p w14:paraId="6635FF36">
            <w:pPr>
              <w:wordWrap w:val="0"/>
              <w:spacing w:line="360" w:lineRule="auto"/>
              <w:jc w:val="left"/>
              <w:rPr>
                <w:rFonts w:asciiTheme="minorEastAsia" w:hAnsiTheme="minorEastAsia" w:eastAsiaTheme="minorEastAsia" w:cstheme="minorEastAsia"/>
                <w:sz w:val="24"/>
                <w:highlight w:val="none"/>
              </w:rPr>
            </w:pPr>
          </w:p>
        </w:tc>
        <w:tc>
          <w:tcPr>
            <w:tcW w:w="1015" w:type="dxa"/>
          </w:tcPr>
          <w:p w14:paraId="3F6295F2">
            <w:pPr>
              <w:wordWrap w:val="0"/>
              <w:spacing w:line="360" w:lineRule="auto"/>
              <w:jc w:val="left"/>
              <w:rPr>
                <w:rFonts w:asciiTheme="minorEastAsia" w:hAnsiTheme="minorEastAsia" w:eastAsiaTheme="minorEastAsia" w:cstheme="minorEastAsia"/>
                <w:sz w:val="24"/>
                <w:highlight w:val="none"/>
              </w:rPr>
            </w:pPr>
          </w:p>
        </w:tc>
        <w:tc>
          <w:tcPr>
            <w:tcW w:w="855" w:type="dxa"/>
          </w:tcPr>
          <w:p w14:paraId="7766C242">
            <w:pPr>
              <w:wordWrap w:val="0"/>
              <w:spacing w:line="360" w:lineRule="auto"/>
              <w:jc w:val="left"/>
              <w:rPr>
                <w:rFonts w:asciiTheme="minorEastAsia" w:hAnsiTheme="minorEastAsia" w:eastAsiaTheme="minorEastAsia" w:cstheme="minorEastAsia"/>
                <w:sz w:val="24"/>
                <w:highlight w:val="none"/>
              </w:rPr>
            </w:pPr>
          </w:p>
        </w:tc>
      </w:tr>
      <w:tr w14:paraId="58B2A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506" w:type="dxa"/>
          </w:tcPr>
          <w:p w14:paraId="400CF6DB">
            <w:pPr>
              <w:wordWrap w:val="0"/>
              <w:spacing w:line="360" w:lineRule="auto"/>
              <w:rPr>
                <w:rFonts w:asciiTheme="minorEastAsia" w:hAnsiTheme="minorEastAsia" w:eastAsiaTheme="minorEastAsia" w:cstheme="minorEastAsia"/>
                <w:sz w:val="24"/>
                <w:highlight w:val="none"/>
              </w:rPr>
            </w:pPr>
          </w:p>
        </w:tc>
        <w:tc>
          <w:tcPr>
            <w:tcW w:w="1519" w:type="dxa"/>
          </w:tcPr>
          <w:p w14:paraId="664C18AD">
            <w:pPr>
              <w:wordWrap w:val="0"/>
              <w:spacing w:line="360" w:lineRule="auto"/>
              <w:rPr>
                <w:rFonts w:asciiTheme="minorEastAsia" w:hAnsiTheme="minorEastAsia" w:eastAsiaTheme="minorEastAsia" w:cstheme="minorEastAsia"/>
                <w:sz w:val="24"/>
                <w:highlight w:val="none"/>
              </w:rPr>
            </w:pPr>
          </w:p>
        </w:tc>
        <w:tc>
          <w:tcPr>
            <w:tcW w:w="889" w:type="dxa"/>
          </w:tcPr>
          <w:p w14:paraId="19F8C823">
            <w:pPr>
              <w:wordWrap w:val="0"/>
              <w:spacing w:line="360" w:lineRule="auto"/>
              <w:rPr>
                <w:rFonts w:asciiTheme="minorEastAsia" w:hAnsiTheme="minorEastAsia" w:eastAsiaTheme="minorEastAsia" w:cstheme="minorEastAsia"/>
                <w:sz w:val="24"/>
                <w:highlight w:val="none"/>
              </w:rPr>
            </w:pPr>
          </w:p>
        </w:tc>
        <w:tc>
          <w:tcPr>
            <w:tcW w:w="1305" w:type="dxa"/>
          </w:tcPr>
          <w:p w14:paraId="0C67A986">
            <w:pPr>
              <w:wordWrap w:val="0"/>
              <w:spacing w:line="360" w:lineRule="auto"/>
              <w:rPr>
                <w:rFonts w:asciiTheme="minorEastAsia" w:hAnsiTheme="minorEastAsia" w:eastAsiaTheme="minorEastAsia" w:cstheme="minorEastAsia"/>
                <w:sz w:val="24"/>
                <w:highlight w:val="none"/>
              </w:rPr>
            </w:pPr>
          </w:p>
        </w:tc>
        <w:tc>
          <w:tcPr>
            <w:tcW w:w="844" w:type="dxa"/>
          </w:tcPr>
          <w:p w14:paraId="2CB04DA3">
            <w:pPr>
              <w:wordWrap w:val="0"/>
              <w:spacing w:line="360" w:lineRule="auto"/>
              <w:rPr>
                <w:rFonts w:asciiTheme="minorEastAsia" w:hAnsiTheme="minorEastAsia" w:eastAsiaTheme="minorEastAsia" w:cstheme="minorEastAsia"/>
                <w:sz w:val="24"/>
                <w:highlight w:val="none"/>
              </w:rPr>
            </w:pPr>
          </w:p>
        </w:tc>
        <w:tc>
          <w:tcPr>
            <w:tcW w:w="895" w:type="dxa"/>
          </w:tcPr>
          <w:p w14:paraId="1571AC52">
            <w:pPr>
              <w:wordWrap w:val="0"/>
              <w:spacing w:line="360" w:lineRule="auto"/>
              <w:rPr>
                <w:rFonts w:asciiTheme="minorEastAsia" w:hAnsiTheme="minorEastAsia" w:eastAsiaTheme="minorEastAsia" w:cstheme="minorEastAsia"/>
                <w:sz w:val="24"/>
                <w:highlight w:val="none"/>
              </w:rPr>
            </w:pPr>
          </w:p>
        </w:tc>
        <w:tc>
          <w:tcPr>
            <w:tcW w:w="1013" w:type="dxa"/>
          </w:tcPr>
          <w:p w14:paraId="6E8FD74D">
            <w:pPr>
              <w:wordWrap w:val="0"/>
              <w:spacing w:line="360" w:lineRule="auto"/>
              <w:rPr>
                <w:rFonts w:asciiTheme="minorEastAsia" w:hAnsiTheme="minorEastAsia" w:eastAsiaTheme="minorEastAsia" w:cstheme="minorEastAsia"/>
                <w:sz w:val="24"/>
                <w:highlight w:val="none"/>
              </w:rPr>
            </w:pPr>
          </w:p>
        </w:tc>
        <w:tc>
          <w:tcPr>
            <w:tcW w:w="1013" w:type="dxa"/>
          </w:tcPr>
          <w:p w14:paraId="1C7F5AF4">
            <w:pPr>
              <w:wordWrap w:val="0"/>
              <w:spacing w:line="360" w:lineRule="auto"/>
              <w:jc w:val="left"/>
              <w:rPr>
                <w:rFonts w:asciiTheme="minorEastAsia" w:hAnsiTheme="minorEastAsia" w:eastAsiaTheme="minorEastAsia" w:cstheme="minorEastAsia"/>
                <w:sz w:val="24"/>
                <w:highlight w:val="none"/>
              </w:rPr>
            </w:pPr>
          </w:p>
        </w:tc>
        <w:tc>
          <w:tcPr>
            <w:tcW w:w="1015" w:type="dxa"/>
          </w:tcPr>
          <w:p w14:paraId="2096FBA7">
            <w:pPr>
              <w:wordWrap w:val="0"/>
              <w:spacing w:line="360" w:lineRule="auto"/>
              <w:jc w:val="left"/>
              <w:rPr>
                <w:rFonts w:asciiTheme="minorEastAsia" w:hAnsiTheme="minorEastAsia" w:eastAsiaTheme="minorEastAsia" w:cstheme="minorEastAsia"/>
                <w:sz w:val="24"/>
                <w:highlight w:val="none"/>
              </w:rPr>
            </w:pPr>
          </w:p>
        </w:tc>
        <w:tc>
          <w:tcPr>
            <w:tcW w:w="855" w:type="dxa"/>
          </w:tcPr>
          <w:p w14:paraId="410B6516">
            <w:pPr>
              <w:wordWrap w:val="0"/>
              <w:spacing w:line="360" w:lineRule="auto"/>
              <w:jc w:val="left"/>
              <w:rPr>
                <w:rFonts w:asciiTheme="minorEastAsia" w:hAnsiTheme="minorEastAsia" w:eastAsiaTheme="minorEastAsia" w:cstheme="minorEastAsia"/>
                <w:sz w:val="24"/>
                <w:highlight w:val="none"/>
              </w:rPr>
            </w:pPr>
          </w:p>
        </w:tc>
      </w:tr>
    </w:tbl>
    <w:p w14:paraId="7FFC7EF6">
      <w:pPr>
        <w:wordWrap w:val="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br w:type="page"/>
      </w:r>
      <w:bookmarkStart w:id="1273" w:name="_Toc22055_WPSOffice_Level1"/>
      <w:r>
        <w:rPr>
          <w:rFonts w:hint="eastAsia" w:asciiTheme="minorEastAsia" w:hAnsiTheme="minorEastAsia" w:eastAsiaTheme="minorEastAsia" w:cstheme="minorEastAsia"/>
          <w:b/>
          <w:sz w:val="24"/>
          <w:highlight w:val="none"/>
        </w:rPr>
        <w:t>附表二：拟配备本标段的试验和检测仪器设备表</w:t>
      </w:r>
      <w:bookmarkEnd w:id="1273"/>
    </w:p>
    <w:p w14:paraId="788E87D4">
      <w:pPr>
        <w:wordWrap w:val="0"/>
        <w:jc w:val="left"/>
        <w:rPr>
          <w:rFonts w:asciiTheme="minorEastAsia" w:hAnsiTheme="minorEastAsia" w:eastAsiaTheme="minorEastAsia" w:cstheme="minorEastAsia"/>
          <w:sz w:val="24"/>
          <w:highlight w:val="none"/>
        </w:rPr>
      </w:pPr>
    </w:p>
    <w:tbl>
      <w:tblPr>
        <w:tblStyle w:val="24"/>
        <w:tblW w:w="98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7"/>
        <w:gridCol w:w="1116"/>
        <w:gridCol w:w="1291"/>
        <w:gridCol w:w="940"/>
        <w:gridCol w:w="1305"/>
        <w:gridCol w:w="926"/>
        <w:gridCol w:w="1115"/>
        <w:gridCol w:w="1117"/>
        <w:gridCol w:w="1117"/>
      </w:tblGrid>
      <w:tr w14:paraId="52572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27" w:type="dxa"/>
            <w:vAlign w:val="center"/>
          </w:tcPr>
          <w:p w14:paraId="36001531">
            <w:pPr>
              <w:wordWrap w:val="0"/>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序号</w:t>
            </w:r>
          </w:p>
        </w:tc>
        <w:tc>
          <w:tcPr>
            <w:tcW w:w="1116" w:type="dxa"/>
            <w:vAlign w:val="center"/>
          </w:tcPr>
          <w:p w14:paraId="1EB584AB">
            <w:pPr>
              <w:wordWrap w:val="0"/>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仪器设备名称</w:t>
            </w:r>
          </w:p>
        </w:tc>
        <w:tc>
          <w:tcPr>
            <w:tcW w:w="1291" w:type="dxa"/>
            <w:vAlign w:val="center"/>
          </w:tcPr>
          <w:p w14:paraId="73EB77B6">
            <w:pPr>
              <w:wordWrap w:val="0"/>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型号规格</w:t>
            </w:r>
          </w:p>
        </w:tc>
        <w:tc>
          <w:tcPr>
            <w:tcW w:w="940" w:type="dxa"/>
            <w:vAlign w:val="center"/>
          </w:tcPr>
          <w:p w14:paraId="3F93E56A">
            <w:pPr>
              <w:wordWrap w:val="0"/>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数量</w:t>
            </w:r>
          </w:p>
        </w:tc>
        <w:tc>
          <w:tcPr>
            <w:tcW w:w="1305" w:type="dxa"/>
            <w:vAlign w:val="center"/>
          </w:tcPr>
          <w:p w14:paraId="43D6017E">
            <w:pPr>
              <w:wordWrap w:val="0"/>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国别产地</w:t>
            </w:r>
          </w:p>
        </w:tc>
        <w:tc>
          <w:tcPr>
            <w:tcW w:w="926" w:type="dxa"/>
            <w:vAlign w:val="center"/>
          </w:tcPr>
          <w:p w14:paraId="50AB21AC">
            <w:pPr>
              <w:wordWrap w:val="0"/>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制造年份</w:t>
            </w:r>
          </w:p>
        </w:tc>
        <w:tc>
          <w:tcPr>
            <w:tcW w:w="1115" w:type="dxa"/>
            <w:vAlign w:val="center"/>
          </w:tcPr>
          <w:p w14:paraId="5FD62614">
            <w:pPr>
              <w:wordWrap w:val="0"/>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已使用台数</w:t>
            </w:r>
          </w:p>
        </w:tc>
        <w:tc>
          <w:tcPr>
            <w:tcW w:w="1117" w:type="dxa"/>
            <w:vAlign w:val="center"/>
          </w:tcPr>
          <w:p w14:paraId="78323477">
            <w:pPr>
              <w:wordWrap w:val="0"/>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用途</w:t>
            </w:r>
          </w:p>
        </w:tc>
        <w:tc>
          <w:tcPr>
            <w:tcW w:w="1117" w:type="dxa"/>
            <w:vAlign w:val="center"/>
          </w:tcPr>
          <w:p w14:paraId="2FCD0C9D">
            <w:pPr>
              <w:wordWrap w:val="0"/>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备注</w:t>
            </w:r>
          </w:p>
        </w:tc>
      </w:tr>
      <w:tr w14:paraId="2E629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27" w:type="dxa"/>
          </w:tcPr>
          <w:p w14:paraId="6C9E6485">
            <w:pPr>
              <w:wordWrap w:val="0"/>
              <w:spacing w:line="360" w:lineRule="auto"/>
              <w:rPr>
                <w:rFonts w:asciiTheme="minorEastAsia" w:hAnsiTheme="minorEastAsia" w:eastAsiaTheme="minorEastAsia" w:cstheme="minorEastAsia"/>
                <w:sz w:val="24"/>
                <w:highlight w:val="none"/>
              </w:rPr>
            </w:pPr>
          </w:p>
        </w:tc>
        <w:tc>
          <w:tcPr>
            <w:tcW w:w="1116" w:type="dxa"/>
          </w:tcPr>
          <w:p w14:paraId="378B366B">
            <w:pPr>
              <w:wordWrap w:val="0"/>
              <w:spacing w:line="360" w:lineRule="auto"/>
              <w:rPr>
                <w:rFonts w:asciiTheme="minorEastAsia" w:hAnsiTheme="minorEastAsia" w:eastAsiaTheme="minorEastAsia" w:cstheme="minorEastAsia"/>
                <w:sz w:val="24"/>
                <w:highlight w:val="none"/>
              </w:rPr>
            </w:pPr>
          </w:p>
        </w:tc>
        <w:tc>
          <w:tcPr>
            <w:tcW w:w="1291" w:type="dxa"/>
          </w:tcPr>
          <w:p w14:paraId="494098DD">
            <w:pPr>
              <w:wordWrap w:val="0"/>
              <w:spacing w:line="360" w:lineRule="auto"/>
              <w:rPr>
                <w:rFonts w:asciiTheme="minorEastAsia" w:hAnsiTheme="minorEastAsia" w:eastAsiaTheme="minorEastAsia" w:cstheme="minorEastAsia"/>
                <w:sz w:val="24"/>
                <w:highlight w:val="none"/>
              </w:rPr>
            </w:pPr>
          </w:p>
        </w:tc>
        <w:tc>
          <w:tcPr>
            <w:tcW w:w="940" w:type="dxa"/>
          </w:tcPr>
          <w:p w14:paraId="02C86F18">
            <w:pPr>
              <w:wordWrap w:val="0"/>
              <w:spacing w:line="360" w:lineRule="auto"/>
              <w:rPr>
                <w:rFonts w:asciiTheme="minorEastAsia" w:hAnsiTheme="minorEastAsia" w:eastAsiaTheme="minorEastAsia" w:cstheme="minorEastAsia"/>
                <w:sz w:val="24"/>
                <w:highlight w:val="none"/>
              </w:rPr>
            </w:pPr>
          </w:p>
        </w:tc>
        <w:tc>
          <w:tcPr>
            <w:tcW w:w="1305" w:type="dxa"/>
          </w:tcPr>
          <w:p w14:paraId="7579705A">
            <w:pPr>
              <w:wordWrap w:val="0"/>
              <w:spacing w:line="360" w:lineRule="auto"/>
              <w:rPr>
                <w:rFonts w:asciiTheme="minorEastAsia" w:hAnsiTheme="minorEastAsia" w:eastAsiaTheme="minorEastAsia" w:cstheme="minorEastAsia"/>
                <w:sz w:val="24"/>
                <w:highlight w:val="none"/>
              </w:rPr>
            </w:pPr>
          </w:p>
        </w:tc>
        <w:tc>
          <w:tcPr>
            <w:tcW w:w="926" w:type="dxa"/>
          </w:tcPr>
          <w:p w14:paraId="4CF0F10F">
            <w:pPr>
              <w:wordWrap w:val="0"/>
              <w:spacing w:line="360" w:lineRule="auto"/>
              <w:rPr>
                <w:rFonts w:asciiTheme="minorEastAsia" w:hAnsiTheme="minorEastAsia" w:eastAsiaTheme="minorEastAsia" w:cstheme="minorEastAsia"/>
                <w:sz w:val="24"/>
                <w:highlight w:val="none"/>
              </w:rPr>
            </w:pPr>
          </w:p>
        </w:tc>
        <w:tc>
          <w:tcPr>
            <w:tcW w:w="1115" w:type="dxa"/>
          </w:tcPr>
          <w:p w14:paraId="5802F14A">
            <w:pPr>
              <w:wordWrap w:val="0"/>
              <w:spacing w:line="360" w:lineRule="auto"/>
              <w:jc w:val="left"/>
              <w:rPr>
                <w:rFonts w:asciiTheme="minorEastAsia" w:hAnsiTheme="minorEastAsia" w:eastAsiaTheme="minorEastAsia" w:cstheme="minorEastAsia"/>
                <w:sz w:val="24"/>
                <w:highlight w:val="none"/>
              </w:rPr>
            </w:pPr>
          </w:p>
        </w:tc>
        <w:tc>
          <w:tcPr>
            <w:tcW w:w="1117" w:type="dxa"/>
          </w:tcPr>
          <w:p w14:paraId="47C663E6">
            <w:pPr>
              <w:wordWrap w:val="0"/>
              <w:spacing w:line="360" w:lineRule="auto"/>
              <w:jc w:val="left"/>
              <w:rPr>
                <w:rFonts w:asciiTheme="minorEastAsia" w:hAnsiTheme="minorEastAsia" w:eastAsiaTheme="minorEastAsia" w:cstheme="minorEastAsia"/>
                <w:sz w:val="24"/>
                <w:highlight w:val="none"/>
              </w:rPr>
            </w:pPr>
          </w:p>
        </w:tc>
        <w:tc>
          <w:tcPr>
            <w:tcW w:w="1117" w:type="dxa"/>
          </w:tcPr>
          <w:p w14:paraId="2C3E8C1E">
            <w:pPr>
              <w:wordWrap w:val="0"/>
              <w:spacing w:line="360" w:lineRule="auto"/>
              <w:jc w:val="left"/>
              <w:rPr>
                <w:rFonts w:asciiTheme="minorEastAsia" w:hAnsiTheme="minorEastAsia" w:eastAsiaTheme="minorEastAsia" w:cstheme="minorEastAsia"/>
                <w:sz w:val="24"/>
                <w:highlight w:val="none"/>
              </w:rPr>
            </w:pPr>
          </w:p>
        </w:tc>
      </w:tr>
      <w:tr w14:paraId="1A28E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27" w:type="dxa"/>
          </w:tcPr>
          <w:p w14:paraId="61D8D809">
            <w:pPr>
              <w:wordWrap w:val="0"/>
              <w:spacing w:line="360" w:lineRule="auto"/>
              <w:rPr>
                <w:rFonts w:asciiTheme="minorEastAsia" w:hAnsiTheme="minorEastAsia" w:eastAsiaTheme="minorEastAsia" w:cstheme="minorEastAsia"/>
                <w:sz w:val="24"/>
                <w:highlight w:val="none"/>
              </w:rPr>
            </w:pPr>
          </w:p>
        </w:tc>
        <w:tc>
          <w:tcPr>
            <w:tcW w:w="1116" w:type="dxa"/>
          </w:tcPr>
          <w:p w14:paraId="66564EE6">
            <w:pPr>
              <w:wordWrap w:val="0"/>
              <w:spacing w:line="360" w:lineRule="auto"/>
              <w:rPr>
                <w:rFonts w:asciiTheme="minorEastAsia" w:hAnsiTheme="minorEastAsia" w:eastAsiaTheme="minorEastAsia" w:cstheme="minorEastAsia"/>
                <w:sz w:val="24"/>
                <w:highlight w:val="none"/>
              </w:rPr>
            </w:pPr>
          </w:p>
        </w:tc>
        <w:tc>
          <w:tcPr>
            <w:tcW w:w="1291" w:type="dxa"/>
          </w:tcPr>
          <w:p w14:paraId="0D31375D">
            <w:pPr>
              <w:wordWrap w:val="0"/>
              <w:spacing w:line="360" w:lineRule="auto"/>
              <w:rPr>
                <w:rFonts w:asciiTheme="minorEastAsia" w:hAnsiTheme="minorEastAsia" w:eastAsiaTheme="minorEastAsia" w:cstheme="minorEastAsia"/>
                <w:sz w:val="24"/>
                <w:highlight w:val="none"/>
              </w:rPr>
            </w:pPr>
          </w:p>
        </w:tc>
        <w:tc>
          <w:tcPr>
            <w:tcW w:w="940" w:type="dxa"/>
          </w:tcPr>
          <w:p w14:paraId="05644B3F">
            <w:pPr>
              <w:wordWrap w:val="0"/>
              <w:spacing w:line="360" w:lineRule="auto"/>
              <w:rPr>
                <w:rFonts w:asciiTheme="minorEastAsia" w:hAnsiTheme="minorEastAsia" w:eastAsiaTheme="minorEastAsia" w:cstheme="minorEastAsia"/>
                <w:sz w:val="24"/>
                <w:highlight w:val="none"/>
              </w:rPr>
            </w:pPr>
          </w:p>
        </w:tc>
        <w:tc>
          <w:tcPr>
            <w:tcW w:w="1305" w:type="dxa"/>
          </w:tcPr>
          <w:p w14:paraId="48A7DB5B">
            <w:pPr>
              <w:wordWrap w:val="0"/>
              <w:spacing w:line="360" w:lineRule="auto"/>
              <w:rPr>
                <w:rFonts w:asciiTheme="minorEastAsia" w:hAnsiTheme="minorEastAsia" w:eastAsiaTheme="minorEastAsia" w:cstheme="minorEastAsia"/>
                <w:sz w:val="24"/>
                <w:highlight w:val="none"/>
              </w:rPr>
            </w:pPr>
          </w:p>
        </w:tc>
        <w:tc>
          <w:tcPr>
            <w:tcW w:w="926" w:type="dxa"/>
          </w:tcPr>
          <w:p w14:paraId="4F48358A">
            <w:pPr>
              <w:wordWrap w:val="0"/>
              <w:spacing w:line="360" w:lineRule="auto"/>
              <w:rPr>
                <w:rFonts w:asciiTheme="minorEastAsia" w:hAnsiTheme="minorEastAsia" w:eastAsiaTheme="minorEastAsia" w:cstheme="minorEastAsia"/>
                <w:sz w:val="24"/>
                <w:highlight w:val="none"/>
              </w:rPr>
            </w:pPr>
          </w:p>
        </w:tc>
        <w:tc>
          <w:tcPr>
            <w:tcW w:w="1115" w:type="dxa"/>
          </w:tcPr>
          <w:p w14:paraId="0FF2A85C">
            <w:pPr>
              <w:wordWrap w:val="0"/>
              <w:spacing w:line="360" w:lineRule="auto"/>
              <w:jc w:val="left"/>
              <w:rPr>
                <w:rFonts w:asciiTheme="minorEastAsia" w:hAnsiTheme="minorEastAsia" w:eastAsiaTheme="minorEastAsia" w:cstheme="minorEastAsia"/>
                <w:sz w:val="24"/>
                <w:highlight w:val="none"/>
              </w:rPr>
            </w:pPr>
          </w:p>
        </w:tc>
        <w:tc>
          <w:tcPr>
            <w:tcW w:w="1117" w:type="dxa"/>
          </w:tcPr>
          <w:p w14:paraId="30592431">
            <w:pPr>
              <w:wordWrap w:val="0"/>
              <w:spacing w:line="360" w:lineRule="auto"/>
              <w:jc w:val="left"/>
              <w:rPr>
                <w:rFonts w:asciiTheme="minorEastAsia" w:hAnsiTheme="minorEastAsia" w:eastAsiaTheme="minorEastAsia" w:cstheme="minorEastAsia"/>
                <w:sz w:val="24"/>
                <w:highlight w:val="none"/>
              </w:rPr>
            </w:pPr>
          </w:p>
        </w:tc>
        <w:tc>
          <w:tcPr>
            <w:tcW w:w="1117" w:type="dxa"/>
          </w:tcPr>
          <w:p w14:paraId="364EA2BE">
            <w:pPr>
              <w:wordWrap w:val="0"/>
              <w:spacing w:line="360" w:lineRule="auto"/>
              <w:jc w:val="left"/>
              <w:rPr>
                <w:rFonts w:asciiTheme="minorEastAsia" w:hAnsiTheme="minorEastAsia" w:eastAsiaTheme="minorEastAsia" w:cstheme="minorEastAsia"/>
                <w:sz w:val="24"/>
                <w:highlight w:val="none"/>
              </w:rPr>
            </w:pPr>
          </w:p>
        </w:tc>
      </w:tr>
      <w:tr w14:paraId="360B9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27" w:type="dxa"/>
          </w:tcPr>
          <w:p w14:paraId="3AAE0C0B">
            <w:pPr>
              <w:wordWrap w:val="0"/>
              <w:spacing w:line="360" w:lineRule="auto"/>
              <w:rPr>
                <w:rFonts w:asciiTheme="minorEastAsia" w:hAnsiTheme="minorEastAsia" w:eastAsiaTheme="minorEastAsia" w:cstheme="minorEastAsia"/>
                <w:sz w:val="24"/>
                <w:highlight w:val="none"/>
              </w:rPr>
            </w:pPr>
          </w:p>
        </w:tc>
        <w:tc>
          <w:tcPr>
            <w:tcW w:w="1116" w:type="dxa"/>
          </w:tcPr>
          <w:p w14:paraId="6127AB6F">
            <w:pPr>
              <w:wordWrap w:val="0"/>
              <w:spacing w:line="360" w:lineRule="auto"/>
              <w:rPr>
                <w:rFonts w:asciiTheme="minorEastAsia" w:hAnsiTheme="minorEastAsia" w:eastAsiaTheme="minorEastAsia" w:cstheme="minorEastAsia"/>
                <w:sz w:val="24"/>
                <w:highlight w:val="none"/>
              </w:rPr>
            </w:pPr>
          </w:p>
        </w:tc>
        <w:tc>
          <w:tcPr>
            <w:tcW w:w="1291" w:type="dxa"/>
          </w:tcPr>
          <w:p w14:paraId="7645A37D">
            <w:pPr>
              <w:wordWrap w:val="0"/>
              <w:spacing w:line="360" w:lineRule="auto"/>
              <w:rPr>
                <w:rFonts w:asciiTheme="minorEastAsia" w:hAnsiTheme="minorEastAsia" w:eastAsiaTheme="minorEastAsia" w:cstheme="minorEastAsia"/>
                <w:sz w:val="24"/>
                <w:highlight w:val="none"/>
              </w:rPr>
            </w:pPr>
          </w:p>
        </w:tc>
        <w:tc>
          <w:tcPr>
            <w:tcW w:w="940" w:type="dxa"/>
          </w:tcPr>
          <w:p w14:paraId="5CC37DCE">
            <w:pPr>
              <w:wordWrap w:val="0"/>
              <w:spacing w:line="360" w:lineRule="auto"/>
              <w:rPr>
                <w:rFonts w:asciiTheme="minorEastAsia" w:hAnsiTheme="minorEastAsia" w:eastAsiaTheme="minorEastAsia" w:cstheme="minorEastAsia"/>
                <w:sz w:val="24"/>
                <w:highlight w:val="none"/>
              </w:rPr>
            </w:pPr>
          </w:p>
        </w:tc>
        <w:tc>
          <w:tcPr>
            <w:tcW w:w="1305" w:type="dxa"/>
          </w:tcPr>
          <w:p w14:paraId="7C73C500">
            <w:pPr>
              <w:wordWrap w:val="0"/>
              <w:spacing w:line="360" w:lineRule="auto"/>
              <w:rPr>
                <w:rFonts w:asciiTheme="minorEastAsia" w:hAnsiTheme="minorEastAsia" w:eastAsiaTheme="minorEastAsia" w:cstheme="minorEastAsia"/>
                <w:sz w:val="24"/>
                <w:highlight w:val="none"/>
              </w:rPr>
            </w:pPr>
          </w:p>
        </w:tc>
        <w:tc>
          <w:tcPr>
            <w:tcW w:w="926" w:type="dxa"/>
          </w:tcPr>
          <w:p w14:paraId="4772580E">
            <w:pPr>
              <w:wordWrap w:val="0"/>
              <w:spacing w:line="360" w:lineRule="auto"/>
              <w:rPr>
                <w:rFonts w:asciiTheme="minorEastAsia" w:hAnsiTheme="minorEastAsia" w:eastAsiaTheme="minorEastAsia" w:cstheme="minorEastAsia"/>
                <w:sz w:val="24"/>
                <w:highlight w:val="none"/>
              </w:rPr>
            </w:pPr>
          </w:p>
        </w:tc>
        <w:tc>
          <w:tcPr>
            <w:tcW w:w="1115" w:type="dxa"/>
          </w:tcPr>
          <w:p w14:paraId="7BDF06B4">
            <w:pPr>
              <w:wordWrap w:val="0"/>
              <w:spacing w:line="360" w:lineRule="auto"/>
              <w:jc w:val="left"/>
              <w:rPr>
                <w:rFonts w:asciiTheme="minorEastAsia" w:hAnsiTheme="minorEastAsia" w:eastAsiaTheme="minorEastAsia" w:cstheme="minorEastAsia"/>
                <w:sz w:val="24"/>
                <w:highlight w:val="none"/>
              </w:rPr>
            </w:pPr>
          </w:p>
        </w:tc>
        <w:tc>
          <w:tcPr>
            <w:tcW w:w="1117" w:type="dxa"/>
          </w:tcPr>
          <w:p w14:paraId="4EC6A83F">
            <w:pPr>
              <w:wordWrap w:val="0"/>
              <w:spacing w:line="360" w:lineRule="auto"/>
              <w:jc w:val="left"/>
              <w:rPr>
                <w:rFonts w:asciiTheme="minorEastAsia" w:hAnsiTheme="minorEastAsia" w:eastAsiaTheme="minorEastAsia" w:cstheme="minorEastAsia"/>
                <w:sz w:val="24"/>
                <w:highlight w:val="none"/>
              </w:rPr>
            </w:pPr>
          </w:p>
        </w:tc>
        <w:tc>
          <w:tcPr>
            <w:tcW w:w="1117" w:type="dxa"/>
          </w:tcPr>
          <w:p w14:paraId="73C3E430">
            <w:pPr>
              <w:wordWrap w:val="0"/>
              <w:spacing w:line="360" w:lineRule="auto"/>
              <w:jc w:val="left"/>
              <w:rPr>
                <w:rFonts w:asciiTheme="minorEastAsia" w:hAnsiTheme="minorEastAsia" w:eastAsiaTheme="minorEastAsia" w:cstheme="minorEastAsia"/>
                <w:sz w:val="24"/>
                <w:highlight w:val="none"/>
              </w:rPr>
            </w:pPr>
          </w:p>
        </w:tc>
      </w:tr>
      <w:tr w14:paraId="47F2B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27" w:type="dxa"/>
          </w:tcPr>
          <w:p w14:paraId="7C295026">
            <w:pPr>
              <w:wordWrap w:val="0"/>
              <w:spacing w:line="360" w:lineRule="auto"/>
              <w:rPr>
                <w:rFonts w:asciiTheme="minorEastAsia" w:hAnsiTheme="minorEastAsia" w:eastAsiaTheme="minorEastAsia" w:cstheme="minorEastAsia"/>
                <w:sz w:val="24"/>
                <w:highlight w:val="none"/>
              </w:rPr>
            </w:pPr>
          </w:p>
        </w:tc>
        <w:tc>
          <w:tcPr>
            <w:tcW w:w="1116" w:type="dxa"/>
          </w:tcPr>
          <w:p w14:paraId="10E8ADD4">
            <w:pPr>
              <w:wordWrap w:val="0"/>
              <w:spacing w:line="360" w:lineRule="auto"/>
              <w:rPr>
                <w:rFonts w:asciiTheme="minorEastAsia" w:hAnsiTheme="minorEastAsia" w:eastAsiaTheme="minorEastAsia" w:cstheme="minorEastAsia"/>
                <w:sz w:val="24"/>
                <w:highlight w:val="none"/>
              </w:rPr>
            </w:pPr>
          </w:p>
        </w:tc>
        <w:tc>
          <w:tcPr>
            <w:tcW w:w="1291" w:type="dxa"/>
          </w:tcPr>
          <w:p w14:paraId="7B95F204">
            <w:pPr>
              <w:wordWrap w:val="0"/>
              <w:spacing w:line="360" w:lineRule="auto"/>
              <w:rPr>
                <w:rFonts w:asciiTheme="minorEastAsia" w:hAnsiTheme="minorEastAsia" w:eastAsiaTheme="minorEastAsia" w:cstheme="minorEastAsia"/>
                <w:sz w:val="24"/>
                <w:highlight w:val="none"/>
              </w:rPr>
            </w:pPr>
          </w:p>
        </w:tc>
        <w:tc>
          <w:tcPr>
            <w:tcW w:w="940" w:type="dxa"/>
          </w:tcPr>
          <w:p w14:paraId="70598405">
            <w:pPr>
              <w:wordWrap w:val="0"/>
              <w:spacing w:line="360" w:lineRule="auto"/>
              <w:rPr>
                <w:rFonts w:asciiTheme="minorEastAsia" w:hAnsiTheme="minorEastAsia" w:eastAsiaTheme="minorEastAsia" w:cstheme="minorEastAsia"/>
                <w:sz w:val="24"/>
                <w:highlight w:val="none"/>
              </w:rPr>
            </w:pPr>
          </w:p>
        </w:tc>
        <w:tc>
          <w:tcPr>
            <w:tcW w:w="1305" w:type="dxa"/>
          </w:tcPr>
          <w:p w14:paraId="5F214F19">
            <w:pPr>
              <w:wordWrap w:val="0"/>
              <w:spacing w:line="360" w:lineRule="auto"/>
              <w:rPr>
                <w:rFonts w:asciiTheme="minorEastAsia" w:hAnsiTheme="minorEastAsia" w:eastAsiaTheme="minorEastAsia" w:cstheme="minorEastAsia"/>
                <w:sz w:val="24"/>
                <w:highlight w:val="none"/>
              </w:rPr>
            </w:pPr>
          </w:p>
        </w:tc>
        <w:tc>
          <w:tcPr>
            <w:tcW w:w="926" w:type="dxa"/>
          </w:tcPr>
          <w:p w14:paraId="00F976F8">
            <w:pPr>
              <w:wordWrap w:val="0"/>
              <w:spacing w:line="360" w:lineRule="auto"/>
              <w:rPr>
                <w:rFonts w:asciiTheme="minorEastAsia" w:hAnsiTheme="minorEastAsia" w:eastAsiaTheme="minorEastAsia" w:cstheme="minorEastAsia"/>
                <w:sz w:val="24"/>
                <w:highlight w:val="none"/>
              </w:rPr>
            </w:pPr>
          </w:p>
        </w:tc>
        <w:tc>
          <w:tcPr>
            <w:tcW w:w="1115" w:type="dxa"/>
          </w:tcPr>
          <w:p w14:paraId="44A4920A">
            <w:pPr>
              <w:wordWrap w:val="0"/>
              <w:spacing w:line="360" w:lineRule="auto"/>
              <w:jc w:val="left"/>
              <w:rPr>
                <w:rFonts w:asciiTheme="minorEastAsia" w:hAnsiTheme="minorEastAsia" w:eastAsiaTheme="minorEastAsia" w:cstheme="minorEastAsia"/>
                <w:sz w:val="24"/>
                <w:highlight w:val="none"/>
              </w:rPr>
            </w:pPr>
          </w:p>
        </w:tc>
        <w:tc>
          <w:tcPr>
            <w:tcW w:w="1117" w:type="dxa"/>
          </w:tcPr>
          <w:p w14:paraId="09C1E061">
            <w:pPr>
              <w:wordWrap w:val="0"/>
              <w:spacing w:line="360" w:lineRule="auto"/>
              <w:jc w:val="left"/>
              <w:rPr>
                <w:rFonts w:asciiTheme="minorEastAsia" w:hAnsiTheme="minorEastAsia" w:eastAsiaTheme="minorEastAsia" w:cstheme="minorEastAsia"/>
                <w:sz w:val="24"/>
                <w:highlight w:val="none"/>
              </w:rPr>
            </w:pPr>
          </w:p>
        </w:tc>
        <w:tc>
          <w:tcPr>
            <w:tcW w:w="1117" w:type="dxa"/>
          </w:tcPr>
          <w:p w14:paraId="731E3B04">
            <w:pPr>
              <w:wordWrap w:val="0"/>
              <w:spacing w:line="360" w:lineRule="auto"/>
              <w:jc w:val="left"/>
              <w:rPr>
                <w:rFonts w:asciiTheme="minorEastAsia" w:hAnsiTheme="minorEastAsia" w:eastAsiaTheme="minorEastAsia" w:cstheme="minorEastAsia"/>
                <w:sz w:val="24"/>
                <w:highlight w:val="none"/>
              </w:rPr>
            </w:pPr>
          </w:p>
        </w:tc>
      </w:tr>
      <w:tr w14:paraId="00CF9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27" w:type="dxa"/>
          </w:tcPr>
          <w:p w14:paraId="604B70FA">
            <w:pPr>
              <w:wordWrap w:val="0"/>
              <w:spacing w:line="360" w:lineRule="auto"/>
              <w:rPr>
                <w:rFonts w:asciiTheme="minorEastAsia" w:hAnsiTheme="minorEastAsia" w:eastAsiaTheme="minorEastAsia" w:cstheme="minorEastAsia"/>
                <w:sz w:val="24"/>
                <w:highlight w:val="none"/>
              </w:rPr>
            </w:pPr>
          </w:p>
        </w:tc>
        <w:tc>
          <w:tcPr>
            <w:tcW w:w="1116" w:type="dxa"/>
          </w:tcPr>
          <w:p w14:paraId="7FAD49C1">
            <w:pPr>
              <w:wordWrap w:val="0"/>
              <w:spacing w:line="360" w:lineRule="auto"/>
              <w:rPr>
                <w:rFonts w:asciiTheme="minorEastAsia" w:hAnsiTheme="minorEastAsia" w:eastAsiaTheme="minorEastAsia" w:cstheme="minorEastAsia"/>
                <w:sz w:val="24"/>
                <w:highlight w:val="none"/>
              </w:rPr>
            </w:pPr>
          </w:p>
        </w:tc>
        <w:tc>
          <w:tcPr>
            <w:tcW w:w="1291" w:type="dxa"/>
          </w:tcPr>
          <w:p w14:paraId="6389E0D9">
            <w:pPr>
              <w:wordWrap w:val="0"/>
              <w:spacing w:line="360" w:lineRule="auto"/>
              <w:rPr>
                <w:rFonts w:asciiTheme="minorEastAsia" w:hAnsiTheme="minorEastAsia" w:eastAsiaTheme="minorEastAsia" w:cstheme="minorEastAsia"/>
                <w:sz w:val="24"/>
                <w:highlight w:val="none"/>
              </w:rPr>
            </w:pPr>
          </w:p>
        </w:tc>
        <w:tc>
          <w:tcPr>
            <w:tcW w:w="940" w:type="dxa"/>
          </w:tcPr>
          <w:p w14:paraId="0E223C24">
            <w:pPr>
              <w:wordWrap w:val="0"/>
              <w:spacing w:line="360" w:lineRule="auto"/>
              <w:rPr>
                <w:rFonts w:asciiTheme="minorEastAsia" w:hAnsiTheme="minorEastAsia" w:eastAsiaTheme="minorEastAsia" w:cstheme="minorEastAsia"/>
                <w:sz w:val="24"/>
                <w:highlight w:val="none"/>
              </w:rPr>
            </w:pPr>
          </w:p>
        </w:tc>
        <w:tc>
          <w:tcPr>
            <w:tcW w:w="1305" w:type="dxa"/>
          </w:tcPr>
          <w:p w14:paraId="5E5FC86B">
            <w:pPr>
              <w:wordWrap w:val="0"/>
              <w:spacing w:line="360" w:lineRule="auto"/>
              <w:rPr>
                <w:rFonts w:asciiTheme="minorEastAsia" w:hAnsiTheme="minorEastAsia" w:eastAsiaTheme="minorEastAsia" w:cstheme="minorEastAsia"/>
                <w:sz w:val="24"/>
                <w:highlight w:val="none"/>
              </w:rPr>
            </w:pPr>
          </w:p>
        </w:tc>
        <w:tc>
          <w:tcPr>
            <w:tcW w:w="926" w:type="dxa"/>
          </w:tcPr>
          <w:p w14:paraId="205E7EF3">
            <w:pPr>
              <w:wordWrap w:val="0"/>
              <w:spacing w:line="360" w:lineRule="auto"/>
              <w:rPr>
                <w:rFonts w:asciiTheme="minorEastAsia" w:hAnsiTheme="minorEastAsia" w:eastAsiaTheme="minorEastAsia" w:cstheme="minorEastAsia"/>
                <w:sz w:val="24"/>
                <w:highlight w:val="none"/>
              </w:rPr>
            </w:pPr>
          </w:p>
        </w:tc>
        <w:tc>
          <w:tcPr>
            <w:tcW w:w="1115" w:type="dxa"/>
          </w:tcPr>
          <w:p w14:paraId="2A911A6B">
            <w:pPr>
              <w:wordWrap w:val="0"/>
              <w:spacing w:line="360" w:lineRule="auto"/>
              <w:jc w:val="left"/>
              <w:rPr>
                <w:rFonts w:asciiTheme="minorEastAsia" w:hAnsiTheme="minorEastAsia" w:eastAsiaTheme="minorEastAsia" w:cstheme="minorEastAsia"/>
                <w:sz w:val="24"/>
                <w:highlight w:val="none"/>
              </w:rPr>
            </w:pPr>
          </w:p>
        </w:tc>
        <w:tc>
          <w:tcPr>
            <w:tcW w:w="1117" w:type="dxa"/>
          </w:tcPr>
          <w:p w14:paraId="63B3CDDD">
            <w:pPr>
              <w:wordWrap w:val="0"/>
              <w:spacing w:line="360" w:lineRule="auto"/>
              <w:jc w:val="left"/>
              <w:rPr>
                <w:rFonts w:asciiTheme="minorEastAsia" w:hAnsiTheme="minorEastAsia" w:eastAsiaTheme="minorEastAsia" w:cstheme="minorEastAsia"/>
                <w:sz w:val="24"/>
                <w:highlight w:val="none"/>
              </w:rPr>
            </w:pPr>
          </w:p>
        </w:tc>
        <w:tc>
          <w:tcPr>
            <w:tcW w:w="1117" w:type="dxa"/>
          </w:tcPr>
          <w:p w14:paraId="48F0C1D3">
            <w:pPr>
              <w:wordWrap w:val="0"/>
              <w:spacing w:line="360" w:lineRule="auto"/>
              <w:jc w:val="left"/>
              <w:rPr>
                <w:rFonts w:asciiTheme="minorEastAsia" w:hAnsiTheme="minorEastAsia" w:eastAsiaTheme="minorEastAsia" w:cstheme="minorEastAsia"/>
                <w:sz w:val="24"/>
                <w:highlight w:val="none"/>
              </w:rPr>
            </w:pPr>
          </w:p>
        </w:tc>
      </w:tr>
      <w:tr w14:paraId="6AD64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27" w:type="dxa"/>
          </w:tcPr>
          <w:p w14:paraId="4ACD359C">
            <w:pPr>
              <w:wordWrap w:val="0"/>
              <w:spacing w:line="360" w:lineRule="auto"/>
              <w:rPr>
                <w:rFonts w:asciiTheme="minorEastAsia" w:hAnsiTheme="minorEastAsia" w:eastAsiaTheme="minorEastAsia" w:cstheme="minorEastAsia"/>
                <w:sz w:val="24"/>
                <w:highlight w:val="none"/>
              </w:rPr>
            </w:pPr>
          </w:p>
        </w:tc>
        <w:tc>
          <w:tcPr>
            <w:tcW w:w="1116" w:type="dxa"/>
          </w:tcPr>
          <w:p w14:paraId="5297917C">
            <w:pPr>
              <w:wordWrap w:val="0"/>
              <w:spacing w:line="360" w:lineRule="auto"/>
              <w:rPr>
                <w:rFonts w:asciiTheme="minorEastAsia" w:hAnsiTheme="minorEastAsia" w:eastAsiaTheme="minorEastAsia" w:cstheme="minorEastAsia"/>
                <w:sz w:val="24"/>
                <w:highlight w:val="none"/>
              </w:rPr>
            </w:pPr>
          </w:p>
        </w:tc>
        <w:tc>
          <w:tcPr>
            <w:tcW w:w="1291" w:type="dxa"/>
          </w:tcPr>
          <w:p w14:paraId="1F8B22DC">
            <w:pPr>
              <w:wordWrap w:val="0"/>
              <w:spacing w:line="360" w:lineRule="auto"/>
              <w:rPr>
                <w:rFonts w:asciiTheme="minorEastAsia" w:hAnsiTheme="minorEastAsia" w:eastAsiaTheme="minorEastAsia" w:cstheme="minorEastAsia"/>
                <w:sz w:val="24"/>
                <w:highlight w:val="none"/>
              </w:rPr>
            </w:pPr>
          </w:p>
        </w:tc>
        <w:tc>
          <w:tcPr>
            <w:tcW w:w="940" w:type="dxa"/>
          </w:tcPr>
          <w:p w14:paraId="5D85EE5F">
            <w:pPr>
              <w:wordWrap w:val="0"/>
              <w:spacing w:line="360" w:lineRule="auto"/>
              <w:rPr>
                <w:rFonts w:asciiTheme="minorEastAsia" w:hAnsiTheme="minorEastAsia" w:eastAsiaTheme="minorEastAsia" w:cstheme="minorEastAsia"/>
                <w:sz w:val="24"/>
                <w:highlight w:val="none"/>
              </w:rPr>
            </w:pPr>
          </w:p>
        </w:tc>
        <w:tc>
          <w:tcPr>
            <w:tcW w:w="1305" w:type="dxa"/>
          </w:tcPr>
          <w:p w14:paraId="0AAA3494">
            <w:pPr>
              <w:wordWrap w:val="0"/>
              <w:spacing w:line="360" w:lineRule="auto"/>
              <w:rPr>
                <w:rFonts w:asciiTheme="minorEastAsia" w:hAnsiTheme="minorEastAsia" w:eastAsiaTheme="minorEastAsia" w:cstheme="minorEastAsia"/>
                <w:sz w:val="24"/>
                <w:highlight w:val="none"/>
              </w:rPr>
            </w:pPr>
          </w:p>
        </w:tc>
        <w:tc>
          <w:tcPr>
            <w:tcW w:w="926" w:type="dxa"/>
          </w:tcPr>
          <w:p w14:paraId="7DFAA898">
            <w:pPr>
              <w:wordWrap w:val="0"/>
              <w:spacing w:line="360" w:lineRule="auto"/>
              <w:rPr>
                <w:rFonts w:asciiTheme="minorEastAsia" w:hAnsiTheme="minorEastAsia" w:eastAsiaTheme="minorEastAsia" w:cstheme="minorEastAsia"/>
                <w:sz w:val="24"/>
                <w:highlight w:val="none"/>
              </w:rPr>
            </w:pPr>
          </w:p>
        </w:tc>
        <w:tc>
          <w:tcPr>
            <w:tcW w:w="1115" w:type="dxa"/>
          </w:tcPr>
          <w:p w14:paraId="0CFF4E80">
            <w:pPr>
              <w:wordWrap w:val="0"/>
              <w:spacing w:line="360" w:lineRule="auto"/>
              <w:jc w:val="left"/>
              <w:rPr>
                <w:rFonts w:asciiTheme="minorEastAsia" w:hAnsiTheme="minorEastAsia" w:eastAsiaTheme="minorEastAsia" w:cstheme="minorEastAsia"/>
                <w:sz w:val="24"/>
                <w:highlight w:val="none"/>
              </w:rPr>
            </w:pPr>
          </w:p>
        </w:tc>
        <w:tc>
          <w:tcPr>
            <w:tcW w:w="1117" w:type="dxa"/>
          </w:tcPr>
          <w:p w14:paraId="619797B2">
            <w:pPr>
              <w:wordWrap w:val="0"/>
              <w:spacing w:line="360" w:lineRule="auto"/>
              <w:jc w:val="left"/>
              <w:rPr>
                <w:rFonts w:asciiTheme="minorEastAsia" w:hAnsiTheme="minorEastAsia" w:eastAsiaTheme="minorEastAsia" w:cstheme="minorEastAsia"/>
                <w:sz w:val="24"/>
                <w:highlight w:val="none"/>
              </w:rPr>
            </w:pPr>
          </w:p>
        </w:tc>
        <w:tc>
          <w:tcPr>
            <w:tcW w:w="1117" w:type="dxa"/>
          </w:tcPr>
          <w:p w14:paraId="7637E24E">
            <w:pPr>
              <w:wordWrap w:val="0"/>
              <w:spacing w:line="360" w:lineRule="auto"/>
              <w:jc w:val="left"/>
              <w:rPr>
                <w:rFonts w:asciiTheme="minorEastAsia" w:hAnsiTheme="minorEastAsia" w:eastAsiaTheme="minorEastAsia" w:cstheme="minorEastAsia"/>
                <w:sz w:val="24"/>
                <w:highlight w:val="none"/>
              </w:rPr>
            </w:pPr>
          </w:p>
        </w:tc>
      </w:tr>
      <w:tr w14:paraId="2F756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27" w:type="dxa"/>
          </w:tcPr>
          <w:p w14:paraId="08695403">
            <w:pPr>
              <w:wordWrap w:val="0"/>
              <w:spacing w:line="360" w:lineRule="auto"/>
              <w:rPr>
                <w:rFonts w:asciiTheme="minorEastAsia" w:hAnsiTheme="minorEastAsia" w:eastAsiaTheme="minorEastAsia" w:cstheme="minorEastAsia"/>
                <w:sz w:val="24"/>
                <w:highlight w:val="none"/>
              </w:rPr>
            </w:pPr>
          </w:p>
        </w:tc>
        <w:tc>
          <w:tcPr>
            <w:tcW w:w="1116" w:type="dxa"/>
          </w:tcPr>
          <w:p w14:paraId="4085F218">
            <w:pPr>
              <w:wordWrap w:val="0"/>
              <w:spacing w:line="360" w:lineRule="auto"/>
              <w:rPr>
                <w:rFonts w:asciiTheme="minorEastAsia" w:hAnsiTheme="minorEastAsia" w:eastAsiaTheme="minorEastAsia" w:cstheme="minorEastAsia"/>
                <w:sz w:val="24"/>
                <w:highlight w:val="none"/>
              </w:rPr>
            </w:pPr>
          </w:p>
        </w:tc>
        <w:tc>
          <w:tcPr>
            <w:tcW w:w="1291" w:type="dxa"/>
          </w:tcPr>
          <w:p w14:paraId="2457E9A9">
            <w:pPr>
              <w:wordWrap w:val="0"/>
              <w:spacing w:line="360" w:lineRule="auto"/>
              <w:rPr>
                <w:rFonts w:asciiTheme="minorEastAsia" w:hAnsiTheme="minorEastAsia" w:eastAsiaTheme="minorEastAsia" w:cstheme="minorEastAsia"/>
                <w:sz w:val="24"/>
                <w:highlight w:val="none"/>
              </w:rPr>
            </w:pPr>
          </w:p>
        </w:tc>
        <w:tc>
          <w:tcPr>
            <w:tcW w:w="940" w:type="dxa"/>
          </w:tcPr>
          <w:p w14:paraId="562EB4CC">
            <w:pPr>
              <w:wordWrap w:val="0"/>
              <w:spacing w:line="360" w:lineRule="auto"/>
              <w:rPr>
                <w:rFonts w:asciiTheme="minorEastAsia" w:hAnsiTheme="minorEastAsia" w:eastAsiaTheme="minorEastAsia" w:cstheme="minorEastAsia"/>
                <w:sz w:val="24"/>
                <w:highlight w:val="none"/>
              </w:rPr>
            </w:pPr>
          </w:p>
        </w:tc>
        <w:tc>
          <w:tcPr>
            <w:tcW w:w="1305" w:type="dxa"/>
          </w:tcPr>
          <w:p w14:paraId="5B9EEF09">
            <w:pPr>
              <w:wordWrap w:val="0"/>
              <w:spacing w:line="360" w:lineRule="auto"/>
              <w:rPr>
                <w:rFonts w:asciiTheme="minorEastAsia" w:hAnsiTheme="minorEastAsia" w:eastAsiaTheme="minorEastAsia" w:cstheme="minorEastAsia"/>
                <w:sz w:val="24"/>
                <w:highlight w:val="none"/>
              </w:rPr>
            </w:pPr>
          </w:p>
        </w:tc>
        <w:tc>
          <w:tcPr>
            <w:tcW w:w="926" w:type="dxa"/>
          </w:tcPr>
          <w:p w14:paraId="0C6987FE">
            <w:pPr>
              <w:wordWrap w:val="0"/>
              <w:spacing w:line="360" w:lineRule="auto"/>
              <w:rPr>
                <w:rFonts w:asciiTheme="minorEastAsia" w:hAnsiTheme="minorEastAsia" w:eastAsiaTheme="minorEastAsia" w:cstheme="minorEastAsia"/>
                <w:sz w:val="24"/>
                <w:highlight w:val="none"/>
              </w:rPr>
            </w:pPr>
          </w:p>
        </w:tc>
        <w:tc>
          <w:tcPr>
            <w:tcW w:w="1115" w:type="dxa"/>
          </w:tcPr>
          <w:p w14:paraId="3379135B">
            <w:pPr>
              <w:wordWrap w:val="0"/>
              <w:spacing w:line="360" w:lineRule="auto"/>
              <w:jc w:val="left"/>
              <w:rPr>
                <w:rFonts w:asciiTheme="minorEastAsia" w:hAnsiTheme="minorEastAsia" w:eastAsiaTheme="minorEastAsia" w:cstheme="minorEastAsia"/>
                <w:sz w:val="24"/>
                <w:highlight w:val="none"/>
              </w:rPr>
            </w:pPr>
          </w:p>
        </w:tc>
        <w:tc>
          <w:tcPr>
            <w:tcW w:w="1117" w:type="dxa"/>
          </w:tcPr>
          <w:p w14:paraId="68DE0DC3">
            <w:pPr>
              <w:wordWrap w:val="0"/>
              <w:spacing w:line="360" w:lineRule="auto"/>
              <w:jc w:val="left"/>
              <w:rPr>
                <w:rFonts w:asciiTheme="minorEastAsia" w:hAnsiTheme="minorEastAsia" w:eastAsiaTheme="minorEastAsia" w:cstheme="minorEastAsia"/>
                <w:sz w:val="24"/>
                <w:highlight w:val="none"/>
              </w:rPr>
            </w:pPr>
          </w:p>
        </w:tc>
        <w:tc>
          <w:tcPr>
            <w:tcW w:w="1117" w:type="dxa"/>
          </w:tcPr>
          <w:p w14:paraId="63D3D20E">
            <w:pPr>
              <w:wordWrap w:val="0"/>
              <w:spacing w:line="360" w:lineRule="auto"/>
              <w:jc w:val="left"/>
              <w:rPr>
                <w:rFonts w:asciiTheme="minorEastAsia" w:hAnsiTheme="minorEastAsia" w:eastAsiaTheme="minorEastAsia" w:cstheme="minorEastAsia"/>
                <w:sz w:val="24"/>
                <w:highlight w:val="none"/>
              </w:rPr>
            </w:pPr>
          </w:p>
        </w:tc>
      </w:tr>
      <w:tr w14:paraId="3B861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27" w:type="dxa"/>
          </w:tcPr>
          <w:p w14:paraId="6B8E1BE9">
            <w:pPr>
              <w:wordWrap w:val="0"/>
              <w:spacing w:line="360" w:lineRule="auto"/>
              <w:rPr>
                <w:rFonts w:asciiTheme="minorEastAsia" w:hAnsiTheme="minorEastAsia" w:eastAsiaTheme="minorEastAsia" w:cstheme="minorEastAsia"/>
                <w:sz w:val="24"/>
                <w:highlight w:val="none"/>
              </w:rPr>
            </w:pPr>
          </w:p>
        </w:tc>
        <w:tc>
          <w:tcPr>
            <w:tcW w:w="1116" w:type="dxa"/>
          </w:tcPr>
          <w:p w14:paraId="212DE9E3">
            <w:pPr>
              <w:wordWrap w:val="0"/>
              <w:spacing w:line="360" w:lineRule="auto"/>
              <w:rPr>
                <w:rFonts w:asciiTheme="minorEastAsia" w:hAnsiTheme="minorEastAsia" w:eastAsiaTheme="minorEastAsia" w:cstheme="minorEastAsia"/>
                <w:sz w:val="24"/>
                <w:highlight w:val="none"/>
              </w:rPr>
            </w:pPr>
          </w:p>
        </w:tc>
        <w:tc>
          <w:tcPr>
            <w:tcW w:w="1291" w:type="dxa"/>
          </w:tcPr>
          <w:p w14:paraId="3A939148">
            <w:pPr>
              <w:wordWrap w:val="0"/>
              <w:spacing w:line="360" w:lineRule="auto"/>
              <w:rPr>
                <w:rFonts w:asciiTheme="minorEastAsia" w:hAnsiTheme="minorEastAsia" w:eastAsiaTheme="minorEastAsia" w:cstheme="minorEastAsia"/>
                <w:sz w:val="24"/>
                <w:highlight w:val="none"/>
              </w:rPr>
            </w:pPr>
          </w:p>
        </w:tc>
        <w:tc>
          <w:tcPr>
            <w:tcW w:w="940" w:type="dxa"/>
          </w:tcPr>
          <w:p w14:paraId="21995E9E">
            <w:pPr>
              <w:wordWrap w:val="0"/>
              <w:spacing w:line="360" w:lineRule="auto"/>
              <w:rPr>
                <w:rFonts w:asciiTheme="minorEastAsia" w:hAnsiTheme="minorEastAsia" w:eastAsiaTheme="minorEastAsia" w:cstheme="minorEastAsia"/>
                <w:sz w:val="24"/>
                <w:highlight w:val="none"/>
              </w:rPr>
            </w:pPr>
          </w:p>
        </w:tc>
        <w:tc>
          <w:tcPr>
            <w:tcW w:w="1305" w:type="dxa"/>
          </w:tcPr>
          <w:p w14:paraId="21567406">
            <w:pPr>
              <w:wordWrap w:val="0"/>
              <w:spacing w:line="360" w:lineRule="auto"/>
              <w:rPr>
                <w:rFonts w:asciiTheme="minorEastAsia" w:hAnsiTheme="minorEastAsia" w:eastAsiaTheme="minorEastAsia" w:cstheme="minorEastAsia"/>
                <w:sz w:val="24"/>
                <w:highlight w:val="none"/>
              </w:rPr>
            </w:pPr>
          </w:p>
        </w:tc>
        <w:tc>
          <w:tcPr>
            <w:tcW w:w="926" w:type="dxa"/>
          </w:tcPr>
          <w:p w14:paraId="6B0D344D">
            <w:pPr>
              <w:wordWrap w:val="0"/>
              <w:spacing w:line="360" w:lineRule="auto"/>
              <w:rPr>
                <w:rFonts w:asciiTheme="minorEastAsia" w:hAnsiTheme="minorEastAsia" w:eastAsiaTheme="minorEastAsia" w:cstheme="minorEastAsia"/>
                <w:sz w:val="24"/>
                <w:highlight w:val="none"/>
              </w:rPr>
            </w:pPr>
          </w:p>
        </w:tc>
        <w:tc>
          <w:tcPr>
            <w:tcW w:w="1115" w:type="dxa"/>
          </w:tcPr>
          <w:p w14:paraId="6D0187E4">
            <w:pPr>
              <w:wordWrap w:val="0"/>
              <w:spacing w:line="360" w:lineRule="auto"/>
              <w:jc w:val="left"/>
              <w:rPr>
                <w:rFonts w:asciiTheme="minorEastAsia" w:hAnsiTheme="minorEastAsia" w:eastAsiaTheme="minorEastAsia" w:cstheme="minorEastAsia"/>
                <w:sz w:val="24"/>
                <w:highlight w:val="none"/>
              </w:rPr>
            </w:pPr>
          </w:p>
        </w:tc>
        <w:tc>
          <w:tcPr>
            <w:tcW w:w="1117" w:type="dxa"/>
          </w:tcPr>
          <w:p w14:paraId="64B4298C">
            <w:pPr>
              <w:wordWrap w:val="0"/>
              <w:spacing w:line="360" w:lineRule="auto"/>
              <w:jc w:val="left"/>
              <w:rPr>
                <w:rFonts w:asciiTheme="minorEastAsia" w:hAnsiTheme="minorEastAsia" w:eastAsiaTheme="minorEastAsia" w:cstheme="minorEastAsia"/>
                <w:sz w:val="24"/>
                <w:highlight w:val="none"/>
              </w:rPr>
            </w:pPr>
          </w:p>
        </w:tc>
        <w:tc>
          <w:tcPr>
            <w:tcW w:w="1117" w:type="dxa"/>
          </w:tcPr>
          <w:p w14:paraId="1C0FA92F">
            <w:pPr>
              <w:wordWrap w:val="0"/>
              <w:spacing w:line="360" w:lineRule="auto"/>
              <w:jc w:val="left"/>
              <w:rPr>
                <w:rFonts w:asciiTheme="minorEastAsia" w:hAnsiTheme="minorEastAsia" w:eastAsiaTheme="minorEastAsia" w:cstheme="minorEastAsia"/>
                <w:sz w:val="24"/>
                <w:highlight w:val="none"/>
              </w:rPr>
            </w:pPr>
          </w:p>
        </w:tc>
      </w:tr>
      <w:tr w14:paraId="625B7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27" w:type="dxa"/>
          </w:tcPr>
          <w:p w14:paraId="57282891">
            <w:pPr>
              <w:wordWrap w:val="0"/>
              <w:spacing w:line="360" w:lineRule="auto"/>
              <w:rPr>
                <w:rFonts w:asciiTheme="minorEastAsia" w:hAnsiTheme="minorEastAsia" w:eastAsiaTheme="minorEastAsia" w:cstheme="minorEastAsia"/>
                <w:sz w:val="24"/>
                <w:highlight w:val="none"/>
              </w:rPr>
            </w:pPr>
          </w:p>
        </w:tc>
        <w:tc>
          <w:tcPr>
            <w:tcW w:w="1116" w:type="dxa"/>
          </w:tcPr>
          <w:p w14:paraId="4BC48F01">
            <w:pPr>
              <w:wordWrap w:val="0"/>
              <w:spacing w:line="360" w:lineRule="auto"/>
              <w:rPr>
                <w:rFonts w:asciiTheme="minorEastAsia" w:hAnsiTheme="minorEastAsia" w:eastAsiaTheme="minorEastAsia" w:cstheme="minorEastAsia"/>
                <w:sz w:val="24"/>
                <w:highlight w:val="none"/>
              </w:rPr>
            </w:pPr>
          </w:p>
        </w:tc>
        <w:tc>
          <w:tcPr>
            <w:tcW w:w="1291" w:type="dxa"/>
          </w:tcPr>
          <w:p w14:paraId="2D27361E">
            <w:pPr>
              <w:wordWrap w:val="0"/>
              <w:spacing w:line="360" w:lineRule="auto"/>
              <w:rPr>
                <w:rFonts w:asciiTheme="minorEastAsia" w:hAnsiTheme="minorEastAsia" w:eastAsiaTheme="minorEastAsia" w:cstheme="minorEastAsia"/>
                <w:sz w:val="24"/>
                <w:highlight w:val="none"/>
              </w:rPr>
            </w:pPr>
          </w:p>
        </w:tc>
        <w:tc>
          <w:tcPr>
            <w:tcW w:w="940" w:type="dxa"/>
          </w:tcPr>
          <w:p w14:paraId="3C473D65">
            <w:pPr>
              <w:wordWrap w:val="0"/>
              <w:spacing w:line="360" w:lineRule="auto"/>
              <w:rPr>
                <w:rFonts w:asciiTheme="minorEastAsia" w:hAnsiTheme="minorEastAsia" w:eastAsiaTheme="minorEastAsia" w:cstheme="minorEastAsia"/>
                <w:sz w:val="24"/>
                <w:highlight w:val="none"/>
              </w:rPr>
            </w:pPr>
          </w:p>
        </w:tc>
        <w:tc>
          <w:tcPr>
            <w:tcW w:w="1305" w:type="dxa"/>
          </w:tcPr>
          <w:p w14:paraId="72B5901F">
            <w:pPr>
              <w:wordWrap w:val="0"/>
              <w:spacing w:line="360" w:lineRule="auto"/>
              <w:rPr>
                <w:rFonts w:asciiTheme="minorEastAsia" w:hAnsiTheme="minorEastAsia" w:eastAsiaTheme="minorEastAsia" w:cstheme="minorEastAsia"/>
                <w:sz w:val="24"/>
                <w:highlight w:val="none"/>
              </w:rPr>
            </w:pPr>
          </w:p>
        </w:tc>
        <w:tc>
          <w:tcPr>
            <w:tcW w:w="926" w:type="dxa"/>
          </w:tcPr>
          <w:p w14:paraId="6269CA59">
            <w:pPr>
              <w:wordWrap w:val="0"/>
              <w:spacing w:line="360" w:lineRule="auto"/>
              <w:rPr>
                <w:rFonts w:asciiTheme="minorEastAsia" w:hAnsiTheme="minorEastAsia" w:eastAsiaTheme="minorEastAsia" w:cstheme="minorEastAsia"/>
                <w:sz w:val="24"/>
                <w:highlight w:val="none"/>
              </w:rPr>
            </w:pPr>
          </w:p>
        </w:tc>
        <w:tc>
          <w:tcPr>
            <w:tcW w:w="1115" w:type="dxa"/>
          </w:tcPr>
          <w:p w14:paraId="72EBCA8D">
            <w:pPr>
              <w:wordWrap w:val="0"/>
              <w:spacing w:line="360" w:lineRule="auto"/>
              <w:jc w:val="left"/>
              <w:rPr>
                <w:rFonts w:asciiTheme="minorEastAsia" w:hAnsiTheme="minorEastAsia" w:eastAsiaTheme="minorEastAsia" w:cstheme="minorEastAsia"/>
                <w:sz w:val="24"/>
                <w:highlight w:val="none"/>
              </w:rPr>
            </w:pPr>
          </w:p>
        </w:tc>
        <w:tc>
          <w:tcPr>
            <w:tcW w:w="1117" w:type="dxa"/>
          </w:tcPr>
          <w:p w14:paraId="0AFC4203">
            <w:pPr>
              <w:wordWrap w:val="0"/>
              <w:spacing w:line="360" w:lineRule="auto"/>
              <w:jc w:val="left"/>
              <w:rPr>
                <w:rFonts w:asciiTheme="minorEastAsia" w:hAnsiTheme="minorEastAsia" w:eastAsiaTheme="minorEastAsia" w:cstheme="minorEastAsia"/>
                <w:sz w:val="24"/>
                <w:highlight w:val="none"/>
              </w:rPr>
            </w:pPr>
          </w:p>
        </w:tc>
        <w:tc>
          <w:tcPr>
            <w:tcW w:w="1117" w:type="dxa"/>
          </w:tcPr>
          <w:p w14:paraId="2DCE5C6D">
            <w:pPr>
              <w:wordWrap w:val="0"/>
              <w:spacing w:line="360" w:lineRule="auto"/>
              <w:jc w:val="left"/>
              <w:rPr>
                <w:rFonts w:asciiTheme="minorEastAsia" w:hAnsiTheme="minorEastAsia" w:eastAsiaTheme="minorEastAsia" w:cstheme="minorEastAsia"/>
                <w:sz w:val="24"/>
                <w:highlight w:val="none"/>
              </w:rPr>
            </w:pPr>
          </w:p>
        </w:tc>
      </w:tr>
      <w:tr w14:paraId="21C93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27" w:type="dxa"/>
          </w:tcPr>
          <w:p w14:paraId="7983BCEA">
            <w:pPr>
              <w:wordWrap w:val="0"/>
              <w:spacing w:line="360" w:lineRule="auto"/>
              <w:rPr>
                <w:rFonts w:asciiTheme="minorEastAsia" w:hAnsiTheme="minorEastAsia" w:eastAsiaTheme="minorEastAsia" w:cstheme="minorEastAsia"/>
                <w:sz w:val="24"/>
                <w:highlight w:val="none"/>
              </w:rPr>
            </w:pPr>
          </w:p>
        </w:tc>
        <w:tc>
          <w:tcPr>
            <w:tcW w:w="1116" w:type="dxa"/>
          </w:tcPr>
          <w:p w14:paraId="66E64895">
            <w:pPr>
              <w:wordWrap w:val="0"/>
              <w:spacing w:line="360" w:lineRule="auto"/>
              <w:rPr>
                <w:rFonts w:asciiTheme="minorEastAsia" w:hAnsiTheme="minorEastAsia" w:eastAsiaTheme="minorEastAsia" w:cstheme="minorEastAsia"/>
                <w:sz w:val="24"/>
                <w:highlight w:val="none"/>
              </w:rPr>
            </w:pPr>
          </w:p>
        </w:tc>
        <w:tc>
          <w:tcPr>
            <w:tcW w:w="1291" w:type="dxa"/>
          </w:tcPr>
          <w:p w14:paraId="016180D5">
            <w:pPr>
              <w:wordWrap w:val="0"/>
              <w:spacing w:line="360" w:lineRule="auto"/>
              <w:rPr>
                <w:rFonts w:asciiTheme="minorEastAsia" w:hAnsiTheme="minorEastAsia" w:eastAsiaTheme="minorEastAsia" w:cstheme="minorEastAsia"/>
                <w:sz w:val="24"/>
                <w:highlight w:val="none"/>
              </w:rPr>
            </w:pPr>
          </w:p>
        </w:tc>
        <w:tc>
          <w:tcPr>
            <w:tcW w:w="940" w:type="dxa"/>
          </w:tcPr>
          <w:p w14:paraId="4D6255EA">
            <w:pPr>
              <w:wordWrap w:val="0"/>
              <w:spacing w:line="360" w:lineRule="auto"/>
              <w:rPr>
                <w:rFonts w:asciiTheme="minorEastAsia" w:hAnsiTheme="minorEastAsia" w:eastAsiaTheme="minorEastAsia" w:cstheme="minorEastAsia"/>
                <w:sz w:val="24"/>
                <w:highlight w:val="none"/>
              </w:rPr>
            </w:pPr>
          </w:p>
        </w:tc>
        <w:tc>
          <w:tcPr>
            <w:tcW w:w="1305" w:type="dxa"/>
          </w:tcPr>
          <w:p w14:paraId="362E22DD">
            <w:pPr>
              <w:wordWrap w:val="0"/>
              <w:spacing w:line="360" w:lineRule="auto"/>
              <w:rPr>
                <w:rFonts w:asciiTheme="minorEastAsia" w:hAnsiTheme="minorEastAsia" w:eastAsiaTheme="minorEastAsia" w:cstheme="minorEastAsia"/>
                <w:sz w:val="24"/>
                <w:highlight w:val="none"/>
              </w:rPr>
            </w:pPr>
          </w:p>
        </w:tc>
        <w:tc>
          <w:tcPr>
            <w:tcW w:w="926" w:type="dxa"/>
          </w:tcPr>
          <w:p w14:paraId="05E1A5F6">
            <w:pPr>
              <w:wordWrap w:val="0"/>
              <w:spacing w:line="360" w:lineRule="auto"/>
              <w:rPr>
                <w:rFonts w:asciiTheme="minorEastAsia" w:hAnsiTheme="minorEastAsia" w:eastAsiaTheme="minorEastAsia" w:cstheme="minorEastAsia"/>
                <w:sz w:val="24"/>
                <w:highlight w:val="none"/>
              </w:rPr>
            </w:pPr>
          </w:p>
        </w:tc>
        <w:tc>
          <w:tcPr>
            <w:tcW w:w="1115" w:type="dxa"/>
          </w:tcPr>
          <w:p w14:paraId="6F04A4E6">
            <w:pPr>
              <w:wordWrap w:val="0"/>
              <w:spacing w:line="360" w:lineRule="auto"/>
              <w:jc w:val="left"/>
              <w:rPr>
                <w:rFonts w:asciiTheme="minorEastAsia" w:hAnsiTheme="minorEastAsia" w:eastAsiaTheme="minorEastAsia" w:cstheme="minorEastAsia"/>
                <w:sz w:val="24"/>
                <w:highlight w:val="none"/>
              </w:rPr>
            </w:pPr>
          </w:p>
        </w:tc>
        <w:tc>
          <w:tcPr>
            <w:tcW w:w="1117" w:type="dxa"/>
          </w:tcPr>
          <w:p w14:paraId="601D4C43">
            <w:pPr>
              <w:wordWrap w:val="0"/>
              <w:spacing w:line="360" w:lineRule="auto"/>
              <w:jc w:val="left"/>
              <w:rPr>
                <w:rFonts w:asciiTheme="minorEastAsia" w:hAnsiTheme="minorEastAsia" w:eastAsiaTheme="minorEastAsia" w:cstheme="minorEastAsia"/>
                <w:sz w:val="24"/>
                <w:highlight w:val="none"/>
              </w:rPr>
            </w:pPr>
          </w:p>
        </w:tc>
        <w:tc>
          <w:tcPr>
            <w:tcW w:w="1117" w:type="dxa"/>
          </w:tcPr>
          <w:p w14:paraId="62513D18">
            <w:pPr>
              <w:wordWrap w:val="0"/>
              <w:spacing w:line="360" w:lineRule="auto"/>
              <w:jc w:val="left"/>
              <w:rPr>
                <w:rFonts w:asciiTheme="minorEastAsia" w:hAnsiTheme="minorEastAsia" w:eastAsiaTheme="minorEastAsia" w:cstheme="minorEastAsia"/>
                <w:sz w:val="24"/>
                <w:highlight w:val="none"/>
              </w:rPr>
            </w:pPr>
          </w:p>
        </w:tc>
      </w:tr>
      <w:tr w14:paraId="30FB9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27" w:type="dxa"/>
          </w:tcPr>
          <w:p w14:paraId="3ED45539">
            <w:pPr>
              <w:wordWrap w:val="0"/>
              <w:spacing w:line="360" w:lineRule="auto"/>
              <w:rPr>
                <w:rFonts w:asciiTheme="minorEastAsia" w:hAnsiTheme="minorEastAsia" w:eastAsiaTheme="minorEastAsia" w:cstheme="minorEastAsia"/>
                <w:sz w:val="24"/>
                <w:highlight w:val="none"/>
              </w:rPr>
            </w:pPr>
          </w:p>
        </w:tc>
        <w:tc>
          <w:tcPr>
            <w:tcW w:w="1116" w:type="dxa"/>
          </w:tcPr>
          <w:p w14:paraId="34415EA0">
            <w:pPr>
              <w:wordWrap w:val="0"/>
              <w:spacing w:line="360" w:lineRule="auto"/>
              <w:rPr>
                <w:rFonts w:asciiTheme="minorEastAsia" w:hAnsiTheme="minorEastAsia" w:eastAsiaTheme="minorEastAsia" w:cstheme="minorEastAsia"/>
                <w:sz w:val="24"/>
                <w:highlight w:val="none"/>
              </w:rPr>
            </w:pPr>
          </w:p>
        </w:tc>
        <w:tc>
          <w:tcPr>
            <w:tcW w:w="1291" w:type="dxa"/>
          </w:tcPr>
          <w:p w14:paraId="75901CB9">
            <w:pPr>
              <w:wordWrap w:val="0"/>
              <w:spacing w:line="360" w:lineRule="auto"/>
              <w:rPr>
                <w:rFonts w:asciiTheme="minorEastAsia" w:hAnsiTheme="minorEastAsia" w:eastAsiaTheme="minorEastAsia" w:cstheme="minorEastAsia"/>
                <w:sz w:val="24"/>
                <w:highlight w:val="none"/>
              </w:rPr>
            </w:pPr>
          </w:p>
        </w:tc>
        <w:tc>
          <w:tcPr>
            <w:tcW w:w="940" w:type="dxa"/>
          </w:tcPr>
          <w:p w14:paraId="4D3329EA">
            <w:pPr>
              <w:wordWrap w:val="0"/>
              <w:spacing w:line="360" w:lineRule="auto"/>
              <w:rPr>
                <w:rFonts w:asciiTheme="minorEastAsia" w:hAnsiTheme="minorEastAsia" w:eastAsiaTheme="minorEastAsia" w:cstheme="minorEastAsia"/>
                <w:sz w:val="24"/>
                <w:highlight w:val="none"/>
              </w:rPr>
            </w:pPr>
          </w:p>
        </w:tc>
        <w:tc>
          <w:tcPr>
            <w:tcW w:w="1305" w:type="dxa"/>
          </w:tcPr>
          <w:p w14:paraId="5A547713">
            <w:pPr>
              <w:wordWrap w:val="0"/>
              <w:spacing w:line="360" w:lineRule="auto"/>
              <w:rPr>
                <w:rFonts w:asciiTheme="minorEastAsia" w:hAnsiTheme="minorEastAsia" w:eastAsiaTheme="minorEastAsia" w:cstheme="minorEastAsia"/>
                <w:sz w:val="24"/>
                <w:highlight w:val="none"/>
              </w:rPr>
            </w:pPr>
          </w:p>
        </w:tc>
        <w:tc>
          <w:tcPr>
            <w:tcW w:w="926" w:type="dxa"/>
          </w:tcPr>
          <w:p w14:paraId="024D725F">
            <w:pPr>
              <w:wordWrap w:val="0"/>
              <w:spacing w:line="360" w:lineRule="auto"/>
              <w:rPr>
                <w:rFonts w:asciiTheme="minorEastAsia" w:hAnsiTheme="minorEastAsia" w:eastAsiaTheme="minorEastAsia" w:cstheme="minorEastAsia"/>
                <w:sz w:val="24"/>
                <w:highlight w:val="none"/>
              </w:rPr>
            </w:pPr>
          </w:p>
        </w:tc>
        <w:tc>
          <w:tcPr>
            <w:tcW w:w="1115" w:type="dxa"/>
          </w:tcPr>
          <w:p w14:paraId="3C5150BA">
            <w:pPr>
              <w:wordWrap w:val="0"/>
              <w:spacing w:line="360" w:lineRule="auto"/>
              <w:jc w:val="left"/>
              <w:rPr>
                <w:rFonts w:asciiTheme="minorEastAsia" w:hAnsiTheme="minorEastAsia" w:eastAsiaTheme="minorEastAsia" w:cstheme="minorEastAsia"/>
                <w:sz w:val="24"/>
                <w:highlight w:val="none"/>
              </w:rPr>
            </w:pPr>
          </w:p>
        </w:tc>
        <w:tc>
          <w:tcPr>
            <w:tcW w:w="1117" w:type="dxa"/>
          </w:tcPr>
          <w:p w14:paraId="564246FE">
            <w:pPr>
              <w:wordWrap w:val="0"/>
              <w:spacing w:line="360" w:lineRule="auto"/>
              <w:jc w:val="left"/>
              <w:rPr>
                <w:rFonts w:asciiTheme="minorEastAsia" w:hAnsiTheme="minorEastAsia" w:eastAsiaTheme="minorEastAsia" w:cstheme="minorEastAsia"/>
                <w:sz w:val="24"/>
                <w:highlight w:val="none"/>
              </w:rPr>
            </w:pPr>
          </w:p>
        </w:tc>
        <w:tc>
          <w:tcPr>
            <w:tcW w:w="1117" w:type="dxa"/>
          </w:tcPr>
          <w:p w14:paraId="202F7BFC">
            <w:pPr>
              <w:wordWrap w:val="0"/>
              <w:spacing w:line="360" w:lineRule="auto"/>
              <w:jc w:val="left"/>
              <w:rPr>
                <w:rFonts w:asciiTheme="minorEastAsia" w:hAnsiTheme="minorEastAsia" w:eastAsiaTheme="minorEastAsia" w:cstheme="minorEastAsia"/>
                <w:sz w:val="24"/>
                <w:highlight w:val="none"/>
              </w:rPr>
            </w:pPr>
          </w:p>
        </w:tc>
      </w:tr>
      <w:tr w14:paraId="29FAA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27" w:type="dxa"/>
          </w:tcPr>
          <w:p w14:paraId="59BA8CCE">
            <w:pPr>
              <w:wordWrap w:val="0"/>
              <w:spacing w:line="360" w:lineRule="auto"/>
              <w:rPr>
                <w:rFonts w:asciiTheme="minorEastAsia" w:hAnsiTheme="minorEastAsia" w:eastAsiaTheme="minorEastAsia" w:cstheme="minorEastAsia"/>
                <w:sz w:val="24"/>
                <w:highlight w:val="none"/>
              </w:rPr>
            </w:pPr>
          </w:p>
        </w:tc>
        <w:tc>
          <w:tcPr>
            <w:tcW w:w="1116" w:type="dxa"/>
          </w:tcPr>
          <w:p w14:paraId="4CB41F2E">
            <w:pPr>
              <w:wordWrap w:val="0"/>
              <w:spacing w:line="360" w:lineRule="auto"/>
              <w:rPr>
                <w:rFonts w:asciiTheme="minorEastAsia" w:hAnsiTheme="minorEastAsia" w:eastAsiaTheme="minorEastAsia" w:cstheme="minorEastAsia"/>
                <w:sz w:val="24"/>
                <w:highlight w:val="none"/>
              </w:rPr>
            </w:pPr>
          </w:p>
        </w:tc>
        <w:tc>
          <w:tcPr>
            <w:tcW w:w="1291" w:type="dxa"/>
          </w:tcPr>
          <w:p w14:paraId="38E2048A">
            <w:pPr>
              <w:wordWrap w:val="0"/>
              <w:spacing w:line="360" w:lineRule="auto"/>
              <w:rPr>
                <w:rFonts w:asciiTheme="minorEastAsia" w:hAnsiTheme="minorEastAsia" w:eastAsiaTheme="minorEastAsia" w:cstheme="minorEastAsia"/>
                <w:sz w:val="24"/>
                <w:highlight w:val="none"/>
              </w:rPr>
            </w:pPr>
          </w:p>
        </w:tc>
        <w:tc>
          <w:tcPr>
            <w:tcW w:w="940" w:type="dxa"/>
          </w:tcPr>
          <w:p w14:paraId="524F0496">
            <w:pPr>
              <w:wordWrap w:val="0"/>
              <w:spacing w:line="360" w:lineRule="auto"/>
              <w:rPr>
                <w:rFonts w:asciiTheme="minorEastAsia" w:hAnsiTheme="minorEastAsia" w:eastAsiaTheme="minorEastAsia" w:cstheme="minorEastAsia"/>
                <w:sz w:val="24"/>
                <w:highlight w:val="none"/>
              </w:rPr>
            </w:pPr>
          </w:p>
        </w:tc>
        <w:tc>
          <w:tcPr>
            <w:tcW w:w="1305" w:type="dxa"/>
          </w:tcPr>
          <w:p w14:paraId="1644B118">
            <w:pPr>
              <w:wordWrap w:val="0"/>
              <w:spacing w:line="360" w:lineRule="auto"/>
              <w:rPr>
                <w:rFonts w:asciiTheme="minorEastAsia" w:hAnsiTheme="minorEastAsia" w:eastAsiaTheme="minorEastAsia" w:cstheme="minorEastAsia"/>
                <w:sz w:val="24"/>
                <w:highlight w:val="none"/>
              </w:rPr>
            </w:pPr>
          </w:p>
        </w:tc>
        <w:tc>
          <w:tcPr>
            <w:tcW w:w="926" w:type="dxa"/>
          </w:tcPr>
          <w:p w14:paraId="545CFDAC">
            <w:pPr>
              <w:wordWrap w:val="0"/>
              <w:spacing w:line="360" w:lineRule="auto"/>
              <w:rPr>
                <w:rFonts w:asciiTheme="minorEastAsia" w:hAnsiTheme="minorEastAsia" w:eastAsiaTheme="minorEastAsia" w:cstheme="minorEastAsia"/>
                <w:sz w:val="24"/>
                <w:highlight w:val="none"/>
              </w:rPr>
            </w:pPr>
          </w:p>
        </w:tc>
        <w:tc>
          <w:tcPr>
            <w:tcW w:w="1115" w:type="dxa"/>
          </w:tcPr>
          <w:p w14:paraId="48A7ED2E">
            <w:pPr>
              <w:wordWrap w:val="0"/>
              <w:spacing w:line="360" w:lineRule="auto"/>
              <w:jc w:val="left"/>
              <w:rPr>
                <w:rFonts w:asciiTheme="minorEastAsia" w:hAnsiTheme="minorEastAsia" w:eastAsiaTheme="minorEastAsia" w:cstheme="minorEastAsia"/>
                <w:sz w:val="24"/>
                <w:highlight w:val="none"/>
              </w:rPr>
            </w:pPr>
          </w:p>
        </w:tc>
        <w:tc>
          <w:tcPr>
            <w:tcW w:w="1117" w:type="dxa"/>
          </w:tcPr>
          <w:p w14:paraId="458A99B8">
            <w:pPr>
              <w:wordWrap w:val="0"/>
              <w:spacing w:line="360" w:lineRule="auto"/>
              <w:jc w:val="left"/>
              <w:rPr>
                <w:rFonts w:asciiTheme="minorEastAsia" w:hAnsiTheme="minorEastAsia" w:eastAsiaTheme="minorEastAsia" w:cstheme="minorEastAsia"/>
                <w:sz w:val="24"/>
                <w:highlight w:val="none"/>
              </w:rPr>
            </w:pPr>
          </w:p>
        </w:tc>
        <w:tc>
          <w:tcPr>
            <w:tcW w:w="1117" w:type="dxa"/>
          </w:tcPr>
          <w:p w14:paraId="05B88E61">
            <w:pPr>
              <w:wordWrap w:val="0"/>
              <w:spacing w:line="360" w:lineRule="auto"/>
              <w:jc w:val="left"/>
              <w:rPr>
                <w:rFonts w:asciiTheme="minorEastAsia" w:hAnsiTheme="minorEastAsia" w:eastAsiaTheme="minorEastAsia" w:cstheme="minorEastAsia"/>
                <w:sz w:val="24"/>
                <w:highlight w:val="none"/>
              </w:rPr>
            </w:pPr>
          </w:p>
        </w:tc>
      </w:tr>
      <w:tr w14:paraId="6A68D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27" w:type="dxa"/>
          </w:tcPr>
          <w:p w14:paraId="2F0EB68D">
            <w:pPr>
              <w:wordWrap w:val="0"/>
              <w:spacing w:line="360" w:lineRule="auto"/>
              <w:rPr>
                <w:rFonts w:asciiTheme="minorEastAsia" w:hAnsiTheme="minorEastAsia" w:eastAsiaTheme="minorEastAsia" w:cstheme="minorEastAsia"/>
                <w:sz w:val="24"/>
                <w:highlight w:val="none"/>
              </w:rPr>
            </w:pPr>
          </w:p>
        </w:tc>
        <w:tc>
          <w:tcPr>
            <w:tcW w:w="1116" w:type="dxa"/>
          </w:tcPr>
          <w:p w14:paraId="5EB95865">
            <w:pPr>
              <w:wordWrap w:val="0"/>
              <w:spacing w:line="360" w:lineRule="auto"/>
              <w:rPr>
                <w:rFonts w:asciiTheme="minorEastAsia" w:hAnsiTheme="minorEastAsia" w:eastAsiaTheme="minorEastAsia" w:cstheme="minorEastAsia"/>
                <w:sz w:val="24"/>
                <w:highlight w:val="none"/>
              </w:rPr>
            </w:pPr>
          </w:p>
        </w:tc>
        <w:tc>
          <w:tcPr>
            <w:tcW w:w="1291" w:type="dxa"/>
          </w:tcPr>
          <w:p w14:paraId="22181615">
            <w:pPr>
              <w:wordWrap w:val="0"/>
              <w:spacing w:line="360" w:lineRule="auto"/>
              <w:rPr>
                <w:rFonts w:asciiTheme="minorEastAsia" w:hAnsiTheme="minorEastAsia" w:eastAsiaTheme="minorEastAsia" w:cstheme="minorEastAsia"/>
                <w:sz w:val="24"/>
                <w:highlight w:val="none"/>
              </w:rPr>
            </w:pPr>
          </w:p>
        </w:tc>
        <w:tc>
          <w:tcPr>
            <w:tcW w:w="940" w:type="dxa"/>
          </w:tcPr>
          <w:p w14:paraId="45F90048">
            <w:pPr>
              <w:wordWrap w:val="0"/>
              <w:spacing w:line="360" w:lineRule="auto"/>
              <w:rPr>
                <w:rFonts w:asciiTheme="minorEastAsia" w:hAnsiTheme="minorEastAsia" w:eastAsiaTheme="minorEastAsia" w:cstheme="minorEastAsia"/>
                <w:sz w:val="24"/>
                <w:highlight w:val="none"/>
              </w:rPr>
            </w:pPr>
          </w:p>
        </w:tc>
        <w:tc>
          <w:tcPr>
            <w:tcW w:w="1305" w:type="dxa"/>
          </w:tcPr>
          <w:p w14:paraId="01467A52">
            <w:pPr>
              <w:wordWrap w:val="0"/>
              <w:spacing w:line="360" w:lineRule="auto"/>
              <w:rPr>
                <w:rFonts w:asciiTheme="minorEastAsia" w:hAnsiTheme="minorEastAsia" w:eastAsiaTheme="minorEastAsia" w:cstheme="minorEastAsia"/>
                <w:sz w:val="24"/>
                <w:highlight w:val="none"/>
              </w:rPr>
            </w:pPr>
          </w:p>
        </w:tc>
        <w:tc>
          <w:tcPr>
            <w:tcW w:w="926" w:type="dxa"/>
          </w:tcPr>
          <w:p w14:paraId="2EC34892">
            <w:pPr>
              <w:wordWrap w:val="0"/>
              <w:spacing w:line="360" w:lineRule="auto"/>
              <w:rPr>
                <w:rFonts w:asciiTheme="minorEastAsia" w:hAnsiTheme="minorEastAsia" w:eastAsiaTheme="minorEastAsia" w:cstheme="minorEastAsia"/>
                <w:sz w:val="24"/>
                <w:highlight w:val="none"/>
              </w:rPr>
            </w:pPr>
          </w:p>
        </w:tc>
        <w:tc>
          <w:tcPr>
            <w:tcW w:w="1115" w:type="dxa"/>
          </w:tcPr>
          <w:p w14:paraId="310CD64E">
            <w:pPr>
              <w:wordWrap w:val="0"/>
              <w:spacing w:line="360" w:lineRule="auto"/>
              <w:jc w:val="left"/>
              <w:rPr>
                <w:rFonts w:asciiTheme="minorEastAsia" w:hAnsiTheme="minorEastAsia" w:eastAsiaTheme="minorEastAsia" w:cstheme="minorEastAsia"/>
                <w:sz w:val="24"/>
                <w:highlight w:val="none"/>
              </w:rPr>
            </w:pPr>
          </w:p>
        </w:tc>
        <w:tc>
          <w:tcPr>
            <w:tcW w:w="1117" w:type="dxa"/>
          </w:tcPr>
          <w:p w14:paraId="46C97F8B">
            <w:pPr>
              <w:wordWrap w:val="0"/>
              <w:spacing w:line="360" w:lineRule="auto"/>
              <w:jc w:val="left"/>
              <w:rPr>
                <w:rFonts w:asciiTheme="minorEastAsia" w:hAnsiTheme="minorEastAsia" w:eastAsiaTheme="minorEastAsia" w:cstheme="minorEastAsia"/>
                <w:sz w:val="24"/>
                <w:highlight w:val="none"/>
              </w:rPr>
            </w:pPr>
          </w:p>
        </w:tc>
        <w:tc>
          <w:tcPr>
            <w:tcW w:w="1117" w:type="dxa"/>
          </w:tcPr>
          <w:p w14:paraId="7D13515A">
            <w:pPr>
              <w:wordWrap w:val="0"/>
              <w:spacing w:line="360" w:lineRule="auto"/>
              <w:jc w:val="left"/>
              <w:rPr>
                <w:rFonts w:asciiTheme="minorEastAsia" w:hAnsiTheme="minorEastAsia" w:eastAsiaTheme="minorEastAsia" w:cstheme="minorEastAsia"/>
                <w:sz w:val="24"/>
                <w:highlight w:val="none"/>
              </w:rPr>
            </w:pPr>
          </w:p>
        </w:tc>
      </w:tr>
      <w:tr w14:paraId="25C3B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27" w:type="dxa"/>
          </w:tcPr>
          <w:p w14:paraId="4AF6D6D5">
            <w:pPr>
              <w:wordWrap w:val="0"/>
              <w:spacing w:line="360" w:lineRule="auto"/>
              <w:rPr>
                <w:rFonts w:asciiTheme="minorEastAsia" w:hAnsiTheme="minorEastAsia" w:eastAsiaTheme="minorEastAsia" w:cstheme="minorEastAsia"/>
                <w:sz w:val="24"/>
                <w:highlight w:val="none"/>
              </w:rPr>
            </w:pPr>
          </w:p>
        </w:tc>
        <w:tc>
          <w:tcPr>
            <w:tcW w:w="1116" w:type="dxa"/>
          </w:tcPr>
          <w:p w14:paraId="479D7562">
            <w:pPr>
              <w:wordWrap w:val="0"/>
              <w:spacing w:line="360" w:lineRule="auto"/>
              <w:rPr>
                <w:rFonts w:asciiTheme="minorEastAsia" w:hAnsiTheme="minorEastAsia" w:eastAsiaTheme="minorEastAsia" w:cstheme="minorEastAsia"/>
                <w:sz w:val="24"/>
                <w:highlight w:val="none"/>
              </w:rPr>
            </w:pPr>
          </w:p>
        </w:tc>
        <w:tc>
          <w:tcPr>
            <w:tcW w:w="1291" w:type="dxa"/>
          </w:tcPr>
          <w:p w14:paraId="78B0183C">
            <w:pPr>
              <w:wordWrap w:val="0"/>
              <w:spacing w:line="360" w:lineRule="auto"/>
              <w:rPr>
                <w:rFonts w:asciiTheme="minorEastAsia" w:hAnsiTheme="minorEastAsia" w:eastAsiaTheme="minorEastAsia" w:cstheme="minorEastAsia"/>
                <w:sz w:val="24"/>
                <w:highlight w:val="none"/>
              </w:rPr>
            </w:pPr>
          </w:p>
        </w:tc>
        <w:tc>
          <w:tcPr>
            <w:tcW w:w="940" w:type="dxa"/>
          </w:tcPr>
          <w:p w14:paraId="1F71E96A">
            <w:pPr>
              <w:wordWrap w:val="0"/>
              <w:spacing w:line="360" w:lineRule="auto"/>
              <w:rPr>
                <w:rFonts w:asciiTheme="minorEastAsia" w:hAnsiTheme="minorEastAsia" w:eastAsiaTheme="minorEastAsia" w:cstheme="minorEastAsia"/>
                <w:sz w:val="24"/>
                <w:highlight w:val="none"/>
              </w:rPr>
            </w:pPr>
          </w:p>
        </w:tc>
        <w:tc>
          <w:tcPr>
            <w:tcW w:w="1305" w:type="dxa"/>
          </w:tcPr>
          <w:p w14:paraId="03C98434">
            <w:pPr>
              <w:wordWrap w:val="0"/>
              <w:spacing w:line="360" w:lineRule="auto"/>
              <w:rPr>
                <w:rFonts w:asciiTheme="minorEastAsia" w:hAnsiTheme="minorEastAsia" w:eastAsiaTheme="minorEastAsia" w:cstheme="minorEastAsia"/>
                <w:sz w:val="24"/>
                <w:highlight w:val="none"/>
              </w:rPr>
            </w:pPr>
          </w:p>
        </w:tc>
        <w:tc>
          <w:tcPr>
            <w:tcW w:w="926" w:type="dxa"/>
          </w:tcPr>
          <w:p w14:paraId="4F104EF1">
            <w:pPr>
              <w:wordWrap w:val="0"/>
              <w:spacing w:line="360" w:lineRule="auto"/>
              <w:rPr>
                <w:rFonts w:asciiTheme="minorEastAsia" w:hAnsiTheme="minorEastAsia" w:eastAsiaTheme="minorEastAsia" w:cstheme="minorEastAsia"/>
                <w:sz w:val="24"/>
                <w:highlight w:val="none"/>
              </w:rPr>
            </w:pPr>
          </w:p>
        </w:tc>
        <w:tc>
          <w:tcPr>
            <w:tcW w:w="1115" w:type="dxa"/>
          </w:tcPr>
          <w:p w14:paraId="1749BFAA">
            <w:pPr>
              <w:wordWrap w:val="0"/>
              <w:spacing w:line="360" w:lineRule="auto"/>
              <w:jc w:val="left"/>
              <w:rPr>
                <w:rFonts w:asciiTheme="minorEastAsia" w:hAnsiTheme="minorEastAsia" w:eastAsiaTheme="minorEastAsia" w:cstheme="minorEastAsia"/>
                <w:sz w:val="24"/>
                <w:highlight w:val="none"/>
              </w:rPr>
            </w:pPr>
          </w:p>
        </w:tc>
        <w:tc>
          <w:tcPr>
            <w:tcW w:w="1117" w:type="dxa"/>
          </w:tcPr>
          <w:p w14:paraId="190E9685">
            <w:pPr>
              <w:wordWrap w:val="0"/>
              <w:spacing w:line="360" w:lineRule="auto"/>
              <w:jc w:val="left"/>
              <w:rPr>
                <w:rFonts w:asciiTheme="minorEastAsia" w:hAnsiTheme="minorEastAsia" w:eastAsiaTheme="minorEastAsia" w:cstheme="minorEastAsia"/>
                <w:sz w:val="24"/>
                <w:highlight w:val="none"/>
              </w:rPr>
            </w:pPr>
          </w:p>
        </w:tc>
        <w:tc>
          <w:tcPr>
            <w:tcW w:w="1117" w:type="dxa"/>
          </w:tcPr>
          <w:p w14:paraId="281CA14E">
            <w:pPr>
              <w:wordWrap w:val="0"/>
              <w:spacing w:line="360" w:lineRule="auto"/>
              <w:jc w:val="left"/>
              <w:rPr>
                <w:rFonts w:asciiTheme="minorEastAsia" w:hAnsiTheme="minorEastAsia" w:eastAsiaTheme="minorEastAsia" w:cstheme="minorEastAsia"/>
                <w:sz w:val="24"/>
                <w:highlight w:val="none"/>
              </w:rPr>
            </w:pPr>
          </w:p>
        </w:tc>
      </w:tr>
      <w:tr w14:paraId="474BA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27" w:type="dxa"/>
          </w:tcPr>
          <w:p w14:paraId="3118A22A">
            <w:pPr>
              <w:wordWrap w:val="0"/>
              <w:spacing w:line="360" w:lineRule="auto"/>
              <w:rPr>
                <w:rFonts w:asciiTheme="minorEastAsia" w:hAnsiTheme="minorEastAsia" w:eastAsiaTheme="minorEastAsia" w:cstheme="minorEastAsia"/>
                <w:sz w:val="24"/>
                <w:highlight w:val="none"/>
              </w:rPr>
            </w:pPr>
          </w:p>
        </w:tc>
        <w:tc>
          <w:tcPr>
            <w:tcW w:w="1116" w:type="dxa"/>
          </w:tcPr>
          <w:p w14:paraId="02613AEE">
            <w:pPr>
              <w:wordWrap w:val="0"/>
              <w:spacing w:line="360" w:lineRule="auto"/>
              <w:rPr>
                <w:rFonts w:asciiTheme="minorEastAsia" w:hAnsiTheme="minorEastAsia" w:eastAsiaTheme="minorEastAsia" w:cstheme="minorEastAsia"/>
                <w:sz w:val="24"/>
                <w:highlight w:val="none"/>
              </w:rPr>
            </w:pPr>
          </w:p>
        </w:tc>
        <w:tc>
          <w:tcPr>
            <w:tcW w:w="1291" w:type="dxa"/>
          </w:tcPr>
          <w:p w14:paraId="30E64BF9">
            <w:pPr>
              <w:wordWrap w:val="0"/>
              <w:spacing w:line="360" w:lineRule="auto"/>
              <w:rPr>
                <w:rFonts w:asciiTheme="minorEastAsia" w:hAnsiTheme="minorEastAsia" w:eastAsiaTheme="minorEastAsia" w:cstheme="minorEastAsia"/>
                <w:sz w:val="24"/>
                <w:highlight w:val="none"/>
              </w:rPr>
            </w:pPr>
          </w:p>
        </w:tc>
        <w:tc>
          <w:tcPr>
            <w:tcW w:w="940" w:type="dxa"/>
          </w:tcPr>
          <w:p w14:paraId="62293CAB">
            <w:pPr>
              <w:wordWrap w:val="0"/>
              <w:spacing w:line="360" w:lineRule="auto"/>
              <w:rPr>
                <w:rFonts w:asciiTheme="minorEastAsia" w:hAnsiTheme="minorEastAsia" w:eastAsiaTheme="minorEastAsia" w:cstheme="minorEastAsia"/>
                <w:sz w:val="24"/>
                <w:highlight w:val="none"/>
              </w:rPr>
            </w:pPr>
          </w:p>
        </w:tc>
        <w:tc>
          <w:tcPr>
            <w:tcW w:w="1305" w:type="dxa"/>
          </w:tcPr>
          <w:p w14:paraId="6448182C">
            <w:pPr>
              <w:wordWrap w:val="0"/>
              <w:spacing w:line="360" w:lineRule="auto"/>
              <w:rPr>
                <w:rFonts w:asciiTheme="minorEastAsia" w:hAnsiTheme="minorEastAsia" w:eastAsiaTheme="minorEastAsia" w:cstheme="minorEastAsia"/>
                <w:sz w:val="24"/>
                <w:highlight w:val="none"/>
              </w:rPr>
            </w:pPr>
          </w:p>
        </w:tc>
        <w:tc>
          <w:tcPr>
            <w:tcW w:w="926" w:type="dxa"/>
          </w:tcPr>
          <w:p w14:paraId="7346C2CF">
            <w:pPr>
              <w:wordWrap w:val="0"/>
              <w:spacing w:line="360" w:lineRule="auto"/>
              <w:rPr>
                <w:rFonts w:asciiTheme="minorEastAsia" w:hAnsiTheme="minorEastAsia" w:eastAsiaTheme="minorEastAsia" w:cstheme="minorEastAsia"/>
                <w:sz w:val="24"/>
                <w:highlight w:val="none"/>
              </w:rPr>
            </w:pPr>
          </w:p>
        </w:tc>
        <w:tc>
          <w:tcPr>
            <w:tcW w:w="1115" w:type="dxa"/>
          </w:tcPr>
          <w:p w14:paraId="1BA1461B">
            <w:pPr>
              <w:wordWrap w:val="0"/>
              <w:spacing w:line="360" w:lineRule="auto"/>
              <w:jc w:val="left"/>
              <w:rPr>
                <w:rFonts w:asciiTheme="minorEastAsia" w:hAnsiTheme="minorEastAsia" w:eastAsiaTheme="minorEastAsia" w:cstheme="minorEastAsia"/>
                <w:sz w:val="24"/>
                <w:highlight w:val="none"/>
              </w:rPr>
            </w:pPr>
          </w:p>
        </w:tc>
        <w:tc>
          <w:tcPr>
            <w:tcW w:w="1117" w:type="dxa"/>
          </w:tcPr>
          <w:p w14:paraId="26F4A2E0">
            <w:pPr>
              <w:wordWrap w:val="0"/>
              <w:spacing w:line="360" w:lineRule="auto"/>
              <w:jc w:val="left"/>
              <w:rPr>
                <w:rFonts w:asciiTheme="minorEastAsia" w:hAnsiTheme="minorEastAsia" w:eastAsiaTheme="minorEastAsia" w:cstheme="minorEastAsia"/>
                <w:sz w:val="24"/>
                <w:highlight w:val="none"/>
              </w:rPr>
            </w:pPr>
          </w:p>
        </w:tc>
        <w:tc>
          <w:tcPr>
            <w:tcW w:w="1117" w:type="dxa"/>
          </w:tcPr>
          <w:p w14:paraId="64A33933">
            <w:pPr>
              <w:wordWrap w:val="0"/>
              <w:spacing w:line="360" w:lineRule="auto"/>
              <w:jc w:val="left"/>
              <w:rPr>
                <w:rFonts w:asciiTheme="minorEastAsia" w:hAnsiTheme="minorEastAsia" w:eastAsiaTheme="minorEastAsia" w:cstheme="minorEastAsia"/>
                <w:sz w:val="24"/>
                <w:highlight w:val="none"/>
              </w:rPr>
            </w:pPr>
          </w:p>
        </w:tc>
      </w:tr>
      <w:tr w14:paraId="7369A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27" w:type="dxa"/>
          </w:tcPr>
          <w:p w14:paraId="3C14414F">
            <w:pPr>
              <w:wordWrap w:val="0"/>
              <w:spacing w:line="360" w:lineRule="auto"/>
              <w:rPr>
                <w:rFonts w:asciiTheme="minorEastAsia" w:hAnsiTheme="minorEastAsia" w:eastAsiaTheme="minorEastAsia" w:cstheme="minorEastAsia"/>
                <w:sz w:val="24"/>
                <w:highlight w:val="none"/>
              </w:rPr>
            </w:pPr>
          </w:p>
        </w:tc>
        <w:tc>
          <w:tcPr>
            <w:tcW w:w="1116" w:type="dxa"/>
          </w:tcPr>
          <w:p w14:paraId="14FBFEC6">
            <w:pPr>
              <w:wordWrap w:val="0"/>
              <w:spacing w:line="360" w:lineRule="auto"/>
              <w:rPr>
                <w:rFonts w:asciiTheme="minorEastAsia" w:hAnsiTheme="minorEastAsia" w:eastAsiaTheme="minorEastAsia" w:cstheme="minorEastAsia"/>
                <w:sz w:val="24"/>
                <w:highlight w:val="none"/>
              </w:rPr>
            </w:pPr>
          </w:p>
        </w:tc>
        <w:tc>
          <w:tcPr>
            <w:tcW w:w="1291" w:type="dxa"/>
          </w:tcPr>
          <w:p w14:paraId="6AB730EF">
            <w:pPr>
              <w:wordWrap w:val="0"/>
              <w:spacing w:line="360" w:lineRule="auto"/>
              <w:rPr>
                <w:rFonts w:asciiTheme="minorEastAsia" w:hAnsiTheme="minorEastAsia" w:eastAsiaTheme="minorEastAsia" w:cstheme="minorEastAsia"/>
                <w:sz w:val="24"/>
                <w:highlight w:val="none"/>
              </w:rPr>
            </w:pPr>
          </w:p>
        </w:tc>
        <w:tc>
          <w:tcPr>
            <w:tcW w:w="940" w:type="dxa"/>
          </w:tcPr>
          <w:p w14:paraId="4170E328">
            <w:pPr>
              <w:wordWrap w:val="0"/>
              <w:spacing w:line="360" w:lineRule="auto"/>
              <w:rPr>
                <w:rFonts w:asciiTheme="minorEastAsia" w:hAnsiTheme="minorEastAsia" w:eastAsiaTheme="minorEastAsia" w:cstheme="minorEastAsia"/>
                <w:sz w:val="24"/>
                <w:highlight w:val="none"/>
              </w:rPr>
            </w:pPr>
          </w:p>
        </w:tc>
        <w:tc>
          <w:tcPr>
            <w:tcW w:w="1305" w:type="dxa"/>
          </w:tcPr>
          <w:p w14:paraId="2381A9B5">
            <w:pPr>
              <w:wordWrap w:val="0"/>
              <w:spacing w:line="360" w:lineRule="auto"/>
              <w:rPr>
                <w:rFonts w:asciiTheme="minorEastAsia" w:hAnsiTheme="minorEastAsia" w:eastAsiaTheme="minorEastAsia" w:cstheme="minorEastAsia"/>
                <w:sz w:val="24"/>
                <w:highlight w:val="none"/>
              </w:rPr>
            </w:pPr>
          </w:p>
        </w:tc>
        <w:tc>
          <w:tcPr>
            <w:tcW w:w="926" w:type="dxa"/>
          </w:tcPr>
          <w:p w14:paraId="1E135277">
            <w:pPr>
              <w:wordWrap w:val="0"/>
              <w:spacing w:line="360" w:lineRule="auto"/>
              <w:rPr>
                <w:rFonts w:asciiTheme="minorEastAsia" w:hAnsiTheme="minorEastAsia" w:eastAsiaTheme="minorEastAsia" w:cstheme="minorEastAsia"/>
                <w:sz w:val="24"/>
                <w:highlight w:val="none"/>
              </w:rPr>
            </w:pPr>
          </w:p>
        </w:tc>
        <w:tc>
          <w:tcPr>
            <w:tcW w:w="1115" w:type="dxa"/>
          </w:tcPr>
          <w:p w14:paraId="16A38456">
            <w:pPr>
              <w:wordWrap w:val="0"/>
              <w:spacing w:line="360" w:lineRule="auto"/>
              <w:jc w:val="left"/>
              <w:rPr>
                <w:rFonts w:asciiTheme="minorEastAsia" w:hAnsiTheme="minorEastAsia" w:eastAsiaTheme="minorEastAsia" w:cstheme="minorEastAsia"/>
                <w:sz w:val="24"/>
                <w:highlight w:val="none"/>
              </w:rPr>
            </w:pPr>
          </w:p>
        </w:tc>
        <w:tc>
          <w:tcPr>
            <w:tcW w:w="1117" w:type="dxa"/>
          </w:tcPr>
          <w:p w14:paraId="0EFD864B">
            <w:pPr>
              <w:wordWrap w:val="0"/>
              <w:spacing w:line="360" w:lineRule="auto"/>
              <w:jc w:val="left"/>
              <w:rPr>
                <w:rFonts w:asciiTheme="minorEastAsia" w:hAnsiTheme="minorEastAsia" w:eastAsiaTheme="minorEastAsia" w:cstheme="minorEastAsia"/>
                <w:sz w:val="24"/>
                <w:highlight w:val="none"/>
              </w:rPr>
            </w:pPr>
          </w:p>
        </w:tc>
        <w:tc>
          <w:tcPr>
            <w:tcW w:w="1117" w:type="dxa"/>
          </w:tcPr>
          <w:p w14:paraId="7BAA0AAD">
            <w:pPr>
              <w:wordWrap w:val="0"/>
              <w:spacing w:line="360" w:lineRule="auto"/>
              <w:jc w:val="left"/>
              <w:rPr>
                <w:rFonts w:asciiTheme="minorEastAsia" w:hAnsiTheme="minorEastAsia" w:eastAsiaTheme="minorEastAsia" w:cstheme="minorEastAsia"/>
                <w:sz w:val="24"/>
                <w:highlight w:val="none"/>
              </w:rPr>
            </w:pPr>
          </w:p>
        </w:tc>
      </w:tr>
      <w:tr w14:paraId="57B34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27" w:type="dxa"/>
          </w:tcPr>
          <w:p w14:paraId="631AABCF">
            <w:pPr>
              <w:wordWrap w:val="0"/>
              <w:spacing w:line="360" w:lineRule="auto"/>
              <w:rPr>
                <w:rFonts w:asciiTheme="minorEastAsia" w:hAnsiTheme="minorEastAsia" w:eastAsiaTheme="minorEastAsia" w:cstheme="minorEastAsia"/>
                <w:sz w:val="24"/>
                <w:highlight w:val="none"/>
              </w:rPr>
            </w:pPr>
          </w:p>
        </w:tc>
        <w:tc>
          <w:tcPr>
            <w:tcW w:w="1116" w:type="dxa"/>
          </w:tcPr>
          <w:p w14:paraId="3C3D9FDD">
            <w:pPr>
              <w:wordWrap w:val="0"/>
              <w:spacing w:line="360" w:lineRule="auto"/>
              <w:rPr>
                <w:rFonts w:asciiTheme="minorEastAsia" w:hAnsiTheme="minorEastAsia" w:eastAsiaTheme="minorEastAsia" w:cstheme="minorEastAsia"/>
                <w:sz w:val="24"/>
                <w:highlight w:val="none"/>
              </w:rPr>
            </w:pPr>
          </w:p>
        </w:tc>
        <w:tc>
          <w:tcPr>
            <w:tcW w:w="1291" w:type="dxa"/>
          </w:tcPr>
          <w:p w14:paraId="6213A3E3">
            <w:pPr>
              <w:wordWrap w:val="0"/>
              <w:spacing w:line="360" w:lineRule="auto"/>
              <w:rPr>
                <w:rFonts w:asciiTheme="minorEastAsia" w:hAnsiTheme="minorEastAsia" w:eastAsiaTheme="minorEastAsia" w:cstheme="minorEastAsia"/>
                <w:sz w:val="24"/>
                <w:highlight w:val="none"/>
              </w:rPr>
            </w:pPr>
          </w:p>
        </w:tc>
        <w:tc>
          <w:tcPr>
            <w:tcW w:w="940" w:type="dxa"/>
          </w:tcPr>
          <w:p w14:paraId="30FC24D6">
            <w:pPr>
              <w:wordWrap w:val="0"/>
              <w:spacing w:line="360" w:lineRule="auto"/>
              <w:rPr>
                <w:rFonts w:asciiTheme="minorEastAsia" w:hAnsiTheme="minorEastAsia" w:eastAsiaTheme="minorEastAsia" w:cstheme="minorEastAsia"/>
                <w:sz w:val="24"/>
                <w:highlight w:val="none"/>
              </w:rPr>
            </w:pPr>
          </w:p>
        </w:tc>
        <w:tc>
          <w:tcPr>
            <w:tcW w:w="1305" w:type="dxa"/>
          </w:tcPr>
          <w:p w14:paraId="29C66999">
            <w:pPr>
              <w:wordWrap w:val="0"/>
              <w:spacing w:line="360" w:lineRule="auto"/>
              <w:rPr>
                <w:rFonts w:asciiTheme="minorEastAsia" w:hAnsiTheme="minorEastAsia" w:eastAsiaTheme="minorEastAsia" w:cstheme="minorEastAsia"/>
                <w:sz w:val="24"/>
                <w:highlight w:val="none"/>
              </w:rPr>
            </w:pPr>
          </w:p>
        </w:tc>
        <w:tc>
          <w:tcPr>
            <w:tcW w:w="926" w:type="dxa"/>
          </w:tcPr>
          <w:p w14:paraId="52F33640">
            <w:pPr>
              <w:wordWrap w:val="0"/>
              <w:spacing w:line="360" w:lineRule="auto"/>
              <w:rPr>
                <w:rFonts w:asciiTheme="minorEastAsia" w:hAnsiTheme="minorEastAsia" w:eastAsiaTheme="minorEastAsia" w:cstheme="minorEastAsia"/>
                <w:sz w:val="24"/>
                <w:highlight w:val="none"/>
              </w:rPr>
            </w:pPr>
          </w:p>
        </w:tc>
        <w:tc>
          <w:tcPr>
            <w:tcW w:w="1115" w:type="dxa"/>
          </w:tcPr>
          <w:p w14:paraId="5BB0D0F2">
            <w:pPr>
              <w:wordWrap w:val="0"/>
              <w:spacing w:line="360" w:lineRule="auto"/>
              <w:jc w:val="left"/>
              <w:rPr>
                <w:rFonts w:asciiTheme="minorEastAsia" w:hAnsiTheme="minorEastAsia" w:eastAsiaTheme="minorEastAsia" w:cstheme="minorEastAsia"/>
                <w:sz w:val="24"/>
                <w:highlight w:val="none"/>
              </w:rPr>
            </w:pPr>
          </w:p>
        </w:tc>
        <w:tc>
          <w:tcPr>
            <w:tcW w:w="1117" w:type="dxa"/>
          </w:tcPr>
          <w:p w14:paraId="7440FC50">
            <w:pPr>
              <w:wordWrap w:val="0"/>
              <w:spacing w:line="360" w:lineRule="auto"/>
              <w:jc w:val="left"/>
              <w:rPr>
                <w:rFonts w:asciiTheme="minorEastAsia" w:hAnsiTheme="minorEastAsia" w:eastAsiaTheme="minorEastAsia" w:cstheme="minorEastAsia"/>
                <w:sz w:val="24"/>
                <w:highlight w:val="none"/>
              </w:rPr>
            </w:pPr>
          </w:p>
        </w:tc>
        <w:tc>
          <w:tcPr>
            <w:tcW w:w="1117" w:type="dxa"/>
          </w:tcPr>
          <w:p w14:paraId="4A000DFD">
            <w:pPr>
              <w:wordWrap w:val="0"/>
              <w:spacing w:line="360" w:lineRule="auto"/>
              <w:jc w:val="left"/>
              <w:rPr>
                <w:rFonts w:asciiTheme="minorEastAsia" w:hAnsiTheme="minorEastAsia" w:eastAsiaTheme="minorEastAsia" w:cstheme="minorEastAsia"/>
                <w:sz w:val="24"/>
                <w:highlight w:val="none"/>
              </w:rPr>
            </w:pPr>
          </w:p>
        </w:tc>
      </w:tr>
      <w:tr w14:paraId="6EEB5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27" w:type="dxa"/>
          </w:tcPr>
          <w:p w14:paraId="68C89B89">
            <w:pPr>
              <w:wordWrap w:val="0"/>
              <w:spacing w:line="360" w:lineRule="auto"/>
              <w:rPr>
                <w:rFonts w:asciiTheme="minorEastAsia" w:hAnsiTheme="minorEastAsia" w:eastAsiaTheme="minorEastAsia" w:cstheme="minorEastAsia"/>
                <w:sz w:val="24"/>
                <w:highlight w:val="none"/>
              </w:rPr>
            </w:pPr>
          </w:p>
        </w:tc>
        <w:tc>
          <w:tcPr>
            <w:tcW w:w="1116" w:type="dxa"/>
          </w:tcPr>
          <w:p w14:paraId="3B234592">
            <w:pPr>
              <w:wordWrap w:val="0"/>
              <w:spacing w:line="360" w:lineRule="auto"/>
              <w:rPr>
                <w:rFonts w:asciiTheme="minorEastAsia" w:hAnsiTheme="minorEastAsia" w:eastAsiaTheme="minorEastAsia" w:cstheme="minorEastAsia"/>
                <w:sz w:val="24"/>
                <w:highlight w:val="none"/>
              </w:rPr>
            </w:pPr>
          </w:p>
        </w:tc>
        <w:tc>
          <w:tcPr>
            <w:tcW w:w="1291" w:type="dxa"/>
          </w:tcPr>
          <w:p w14:paraId="5BA0C99E">
            <w:pPr>
              <w:wordWrap w:val="0"/>
              <w:spacing w:line="360" w:lineRule="auto"/>
              <w:rPr>
                <w:rFonts w:asciiTheme="minorEastAsia" w:hAnsiTheme="minorEastAsia" w:eastAsiaTheme="minorEastAsia" w:cstheme="minorEastAsia"/>
                <w:sz w:val="24"/>
                <w:highlight w:val="none"/>
              </w:rPr>
            </w:pPr>
          </w:p>
        </w:tc>
        <w:tc>
          <w:tcPr>
            <w:tcW w:w="940" w:type="dxa"/>
          </w:tcPr>
          <w:p w14:paraId="45AF9D80">
            <w:pPr>
              <w:wordWrap w:val="0"/>
              <w:spacing w:line="360" w:lineRule="auto"/>
              <w:rPr>
                <w:rFonts w:asciiTheme="minorEastAsia" w:hAnsiTheme="minorEastAsia" w:eastAsiaTheme="minorEastAsia" w:cstheme="minorEastAsia"/>
                <w:sz w:val="24"/>
                <w:highlight w:val="none"/>
              </w:rPr>
            </w:pPr>
          </w:p>
        </w:tc>
        <w:tc>
          <w:tcPr>
            <w:tcW w:w="1305" w:type="dxa"/>
          </w:tcPr>
          <w:p w14:paraId="4CA73F4D">
            <w:pPr>
              <w:wordWrap w:val="0"/>
              <w:spacing w:line="360" w:lineRule="auto"/>
              <w:rPr>
                <w:rFonts w:asciiTheme="minorEastAsia" w:hAnsiTheme="minorEastAsia" w:eastAsiaTheme="minorEastAsia" w:cstheme="minorEastAsia"/>
                <w:sz w:val="24"/>
                <w:highlight w:val="none"/>
              </w:rPr>
            </w:pPr>
          </w:p>
        </w:tc>
        <w:tc>
          <w:tcPr>
            <w:tcW w:w="926" w:type="dxa"/>
          </w:tcPr>
          <w:p w14:paraId="251180CE">
            <w:pPr>
              <w:wordWrap w:val="0"/>
              <w:spacing w:line="360" w:lineRule="auto"/>
              <w:rPr>
                <w:rFonts w:asciiTheme="minorEastAsia" w:hAnsiTheme="minorEastAsia" w:eastAsiaTheme="minorEastAsia" w:cstheme="minorEastAsia"/>
                <w:sz w:val="24"/>
                <w:highlight w:val="none"/>
              </w:rPr>
            </w:pPr>
          </w:p>
        </w:tc>
        <w:tc>
          <w:tcPr>
            <w:tcW w:w="1115" w:type="dxa"/>
          </w:tcPr>
          <w:p w14:paraId="7B6238D1">
            <w:pPr>
              <w:wordWrap w:val="0"/>
              <w:spacing w:line="360" w:lineRule="auto"/>
              <w:jc w:val="left"/>
              <w:rPr>
                <w:rFonts w:asciiTheme="minorEastAsia" w:hAnsiTheme="minorEastAsia" w:eastAsiaTheme="minorEastAsia" w:cstheme="minorEastAsia"/>
                <w:sz w:val="24"/>
                <w:highlight w:val="none"/>
              </w:rPr>
            </w:pPr>
          </w:p>
        </w:tc>
        <w:tc>
          <w:tcPr>
            <w:tcW w:w="1117" w:type="dxa"/>
          </w:tcPr>
          <w:p w14:paraId="507E0A50">
            <w:pPr>
              <w:wordWrap w:val="0"/>
              <w:spacing w:line="360" w:lineRule="auto"/>
              <w:jc w:val="left"/>
              <w:rPr>
                <w:rFonts w:asciiTheme="minorEastAsia" w:hAnsiTheme="minorEastAsia" w:eastAsiaTheme="minorEastAsia" w:cstheme="minorEastAsia"/>
                <w:sz w:val="24"/>
                <w:highlight w:val="none"/>
              </w:rPr>
            </w:pPr>
          </w:p>
        </w:tc>
        <w:tc>
          <w:tcPr>
            <w:tcW w:w="1117" w:type="dxa"/>
          </w:tcPr>
          <w:p w14:paraId="10FDA2FA">
            <w:pPr>
              <w:wordWrap w:val="0"/>
              <w:spacing w:line="360" w:lineRule="auto"/>
              <w:jc w:val="left"/>
              <w:rPr>
                <w:rFonts w:asciiTheme="minorEastAsia" w:hAnsiTheme="minorEastAsia" w:eastAsiaTheme="minorEastAsia" w:cstheme="minorEastAsia"/>
                <w:sz w:val="24"/>
                <w:highlight w:val="none"/>
              </w:rPr>
            </w:pPr>
          </w:p>
        </w:tc>
      </w:tr>
      <w:tr w14:paraId="4B80A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27" w:type="dxa"/>
          </w:tcPr>
          <w:p w14:paraId="04535145">
            <w:pPr>
              <w:wordWrap w:val="0"/>
              <w:spacing w:line="360" w:lineRule="auto"/>
              <w:rPr>
                <w:rFonts w:asciiTheme="minorEastAsia" w:hAnsiTheme="minorEastAsia" w:eastAsiaTheme="minorEastAsia" w:cstheme="minorEastAsia"/>
                <w:sz w:val="24"/>
                <w:highlight w:val="none"/>
              </w:rPr>
            </w:pPr>
          </w:p>
        </w:tc>
        <w:tc>
          <w:tcPr>
            <w:tcW w:w="1116" w:type="dxa"/>
          </w:tcPr>
          <w:p w14:paraId="77B516B6">
            <w:pPr>
              <w:wordWrap w:val="0"/>
              <w:spacing w:line="360" w:lineRule="auto"/>
              <w:rPr>
                <w:rFonts w:asciiTheme="minorEastAsia" w:hAnsiTheme="minorEastAsia" w:eastAsiaTheme="minorEastAsia" w:cstheme="minorEastAsia"/>
                <w:sz w:val="24"/>
                <w:highlight w:val="none"/>
              </w:rPr>
            </w:pPr>
          </w:p>
        </w:tc>
        <w:tc>
          <w:tcPr>
            <w:tcW w:w="1291" w:type="dxa"/>
          </w:tcPr>
          <w:p w14:paraId="26C18DB4">
            <w:pPr>
              <w:wordWrap w:val="0"/>
              <w:spacing w:line="360" w:lineRule="auto"/>
              <w:rPr>
                <w:rFonts w:asciiTheme="minorEastAsia" w:hAnsiTheme="minorEastAsia" w:eastAsiaTheme="minorEastAsia" w:cstheme="minorEastAsia"/>
                <w:sz w:val="24"/>
                <w:highlight w:val="none"/>
              </w:rPr>
            </w:pPr>
          </w:p>
        </w:tc>
        <w:tc>
          <w:tcPr>
            <w:tcW w:w="940" w:type="dxa"/>
          </w:tcPr>
          <w:p w14:paraId="4C03E021">
            <w:pPr>
              <w:wordWrap w:val="0"/>
              <w:spacing w:line="360" w:lineRule="auto"/>
              <w:rPr>
                <w:rFonts w:asciiTheme="minorEastAsia" w:hAnsiTheme="minorEastAsia" w:eastAsiaTheme="minorEastAsia" w:cstheme="minorEastAsia"/>
                <w:sz w:val="24"/>
                <w:highlight w:val="none"/>
              </w:rPr>
            </w:pPr>
          </w:p>
        </w:tc>
        <w:tc>
          <w:tcPr>
            <w:tcW w:w="1305" w:type="dxa"/>
          </w:tcPr>
          <w:p w14:paraId="0A3B0197">
            <w:pPr>
              <w:wordWrap w:val="0"/>
              <w:spacing w:line="360" w:lineRule="auto"/>
              <w:rPr>
                <w:rFonts w:asciiTheme="minorEastAsia" w:hAnsiTheme="minorEastAsia" w:eastAsiaTheme="minorEastAsia" w:cstheme="minorEastAsia"/>
                <w:sz w:val="24"/>
                <w:highlight w:val="none"/>
              </w:rPr>
            </w:pPr>
          </w:p>
        </w:tc>
        <w:tc>
          <w:tcPr>
            <w:tcW w:w="926" w:type="dxa"/>
          </w:tcPr>
          <w:p w14:paraId="2A333608">
            <w:pPr>
              <w:wordWrap w:val="0"/>
              <w:spacing w:line="360" w:lineRule="auto"/>
              <w:rPr>
                <w:rFonts w:asciiTheme="minorEastAsia" w:hAnsiTheme="minorEastAsia" w:eastAsiaTheme="minorEastAsia" w:cstheme="minorEastAsia"/>
                <w:sz w:val="24"/>
                <w:highlight w:val="none"/>
              </w:rPr>
            </w:pPr>
          </w:p>
        </w:tc>
        <w:tc>
          <w:tcPr>
            <w:tcW w:w="1115" w:type="dxa"/>
          </w:tcPr>
          <w:p w14:paraId="0CADEC2C">
            <w:pPr>
              <w:wordWrap w:val="0"/>
              <w:spacing w:line="360" w:lineRule="auto"/>
              <w:jc w:val="left"/>
              <w:rPr>
                <w:rFonts w:asciiTheme="minorEastAsia" w:hAnsiTheme="minorEastAsia" w:eastAsiaTheme="minorEastAsia" w:cstheme="minorEastAsia"/>
                <w:sz w:val="24"/>
                <w:highlight w:val="none"/>
              </w:rPr>
            </w:pPr>
          </w:p>
        </w:tc>
        <w:tc>
          <w:tcPr>
            <w:tcW w:w="1117" w:type="dxa"/>
          </w:tcPr>
          <w:p w14:paraId="02262014">
            <w:pPr>
              <w:wordWrap w:val="0"/>
              <w:spacing w:line="360" w:lineRule="auto"/>
              <w:jc w:val="left"/>
              <w:rPr>
                <w:rFonts w:asciiTheme="minorEastAsia" w:hAnsiTheme="minorEastAsia" w:eastAsiaTheme="minorEastAsia" w:cstheme="minorEastAsia"/>
                <w:sz w:val="24"/>
                <w:highlight w:val="none"/>
              </w:rPr>
            </w:pPr>
          </w:p>
        </w:tc>
        <w:tc>
          <w:tcPr>
            <w:tcW w:w="1117" w:type="dxa"/>
          </w:tcPr>
          <w:p w14:paraId="11A530DB">
            <w:pPr>
              <w:wordWrap w:val="0"/>
              <w:spacing w:line="360" w:lineRule="auto"/>
              <w:jc w:val="left"/>
              <w:rPr>
                <w:rFonts w:asciiTheme="minorEastAsia" w:hAnsiTheme="minorEastAsia" w:eastAsiaTheme="minorEastAsia" w:cstheme="minorEastAsia"/>
                <w:sz w:val="24"/>
                <w:highlight w:val="none"/>
              </w:rPr>
            </w:pPr>
          </w:p>
        </w:tc>
      </w:tr>
      <w:tr w14:paraId="635A2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27" w:type="dxa"/>
          </w:tcPr>
          <w:p w14:paraId="3D6CEB5A">
            <w:pPr>
              <w:wordWrap w:val="0"/>
              <w:spacing w:line="360" w:lineRule="auto"/>
              <w:rPr>
                <w:rFonts w:asciiTheme="minorEastAsia" w:hAnsiTheme="minorEastAsia" w:eastAsiaTheme="minorEastAsia" w:cstheme="minorEastAsia"/>
                <w:sz w:val="24"/>
                <w:highlight w:val="none"/>
              </w:rPr>
            </w:pPr>
          </w:p>
        </w:tc>
        <w:tc>
          <w:tcPr>
            <w:tcW w:w="1116" w:type="dxa"/>
          </w:tcPr>
          <w:p w14:paraId="00BCE84A">
            <w:pPr>
              <w:wordWrap w:val="0"/>
              <w:spacing w:line="360" w:lineRule="auto"/>
              <w:rPr>
                <w:rFonts w:asciiTheme="minorEastAsia" w:hAnsiTheme="minorEastAsia" w:eastAsiaTheme="minorEastAsia" w:cstheme="minorEastAsia"/>
                <w:sz w:val="24"/>
                <w:highlight w:val="none"/>
              </w:rPr>
            </w:pPr>
          </w:p>
        </w:tc>
        <w:tc>
          <w:tcPr>
            <w:tcW w:w="1291" w:type="dxa"/>
          </w:tcPr>
          <w:p w14:paraId="5A908BCC">
            <w:pPr>
              <w:wordWrap w:val="0"/>
              <w:spacing w:line="360" w:lineRule="auto"/>
              <w:rPr>
                <w:rFonts w:asciiTheme="minorEastAsia" w:hAnsiTheme="minorEastAsia" w:eastAsiaTheme="minorEastAsia" w:cstheme="minorEastAsia"/>
                <w:sz w:val="24"/>
                <w:highlight w:val="none"/>
              </w:rPr>
            </w:pPr>
          </w:p>
        </w:tc>
        <w:tc>
          <w:tcPr>
            <w:tcW w:w="940" w:type="dxa"/>
          </w:tcPr>
          <w:p w14:paraId="49FC9638">
            <w:pPr>
              <w:wordWrap w:val="0"/>
              <w:spacing w:line="360" w:lineRule="auto"/>
              <w:rPr>
                <w:rFonts w:asciiTheme="minorEastAsia" w:hAnsiTheme="minorEastAsia" w:eastAsiaTheme="minorEastAsia" w:cstheme="minorEastAsia"/>
                <w:sz w:val="24"/>
                <w:highlight w:val="none"/>
              </w:rPr>
            </w:pPr>
          </w:p>
        </w:tc>
        <w:tc>
          <w:tcPr>
            <w:tcW w:w="1305" w:type="dxa"/>
          </w:tcPr>
          <w:p w14:paraId="44D2685C">
            <w:pPr>
              <w:wordWrap w:val="0"/>
              <w:spacing w:line="360" w:lineRule="auto"/>
              <w:rPr>
                <w:rFonts w:asciiTheme="minorEastAsia" w:hAnsiTheme="minorEastAsia" w:eastAsiaTheme="minorEastAsia" w:cstheme="minorEastAsia"/>
                <w:sz w:val="24"/>
                <w:highlight w:val="none"/>
              </w:rPr>
            </w:pPr>
          </w:p>
        </w:tc>
        <w:tc>
          <w:tcPr>
            <w:tcW w:w="926" w:type="dxa"/>
          </w:tcPr>
          <w:p w14:paraId="1B9CD95C">
            <w:pPr>
              <w:wordWrap w:val="0"/>
              <w:spacing w:line="360" w:lineRule="auto"/>
              <w:rPr>
                <w:rFonts w:asciiTheme="minorEastAsia" w:hAnsiTheme="minorEastAsia" w:eastAsiaTheme="minorEastAsia" w:cstheme="minorEastAsia"/>
                <w:sz w:val="24"/>
                <w:highlight w:val="none"/>
              </w:rPr>
            </w:pPr>
          </w:p>
        </w:tc>
        <w:tc>
          <w:tcPr>
            <w:tcW w:w="1115" w:type="dxa"/>
          </w:tcPr>
          <w:p w14:paraId="735A1BD9">
            <w:pPr>
              <w:wordWrap w:val="0"/>
              <w:spacing w:line="360" w:lineRule="auto"/>
              <w:jc w:val="left"/>
              <w:rPr>
                <w:rFonts w:asciiTheme="minorEastAsia" w:hAnsiTheme="minorEastAsia" w:eastAsiaTheme="minorEastAsia" w:cstheme="minorEastAsia"/>
                <w:sz w:val="24"/>
                <w:highlight w:val="none"/>
              </w:rPr>
            </w:pPr>
          </w:p>
        </w:tc>
        <w:tc>
          <w:tcPr>
            <w:tcW w:w="1117" w:type="dxa"/>
          </w:tcPr>
          <w:p w14:paraId="0F3D165B">
            <w:pPr>
              <w:wordWrap w:val="0"/>
              <w:spacing w:line="360" w:lineRule="auto"/>
              <w:jc w:val="left"/>
              <w:rPr>
                <w:rFonts w:asciiTheme="minorEastAsia" w:hAnsiTheme="minorEastAsia" w:eastAsiaTheme="minorEastAsia" w:cstheme="minorEastAsia"/>
                <w:sz w:val="24"/>
                <w:highlight w:val="none"/>
              </w:rPr>
            </w:pPr>
          </w:p>
        </w:tc>
        <w:tc>
          <w:tcPr>
            <w:tcW w:w="1117" w:type="dxa"/>
          </w:tcPr>
          <w:p w14:paraId="2D62C2DD">
            <w:pPr>
              <w:wordWrap w:val="0"/>
              <w:spacing w:line="360" w:lineRule="auto"/>
              <w:jc w:val="left"/>
              <w:rPr>
                <w:rFonts w:asciiTheme="minorEastAsia" w:hAnsiTheme="minorEastAsia" w:eastAsiaTheme="minorEastAsia" w:cstheme="minorEastAsia"/>
                <w:sz w:val="24"/>
                <w:highlight w:val="none"/>
              </w:rPr>
            </w:pPr>
          </w:p>
        </w:tc>
      </w:tr>
    </w:tbl>
    <w:p w14:paraId="6ED3F1F0">
      <w:pPr>
        <w:wordWrap w:val="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br w:type="page"/>
      </w:r>
      <w:bookmarkStart w:id="1274" w:name="_Toc12951_WPSOffice_Level1"/>
      <w:r>
        <w:rPr>
          <w:rFonts w:hint="eastAsia" w:asciiTheme="minorEastAsia" w:hAnsiTheme="minorEastAsia" w:eastAsiaTheme="minorEastAsia" w:cstheme="minorEastAsia"/>
          <w:b/>
          <w:sz w:val="24"/>
          <w:highlight w:val="none"/>
        </w:rPr>
        <w:t>附表三：劳动力计划表</w:t>
      </w:r>
      <w:bookmarkEnd w:id="1274"/>
    </w:p>
    <w:p w14:paraId="1CA27E35">
      <w:pPr>
        <w:wordWrap w:val="0"/>
        <w:ind w:firstLine="9360" w:firstLineChars="39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单位：      人</w:t>
      </w:r>
    </w:p>
    <w:tbl>
      <w:tblPr>
        <w:tblStyle w:val="24"/>
        <w:tblW w:w="98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44"/>
        <w:gridCol w:w="1267"/>
        <w:gridCol w:w="1267"/>
        <w:gridCol w:w="1267"/>
        <w:gridCol w:w="1267"/>
        <w:gridCol w:w="1267"/>
        <w:gridCol w:w="1269"/>
        <w:gridCol w:w="1106"/>
      </w:tblGrid>
      <w:tr w14:paraId="45AB4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44" w:type="dxa"/>
            <w:vAlign w:val="center"/>
          </w:tcPr>
          <w:p w14:paraId="1821F11D">
            <w:pPr>
              <w:wordWrap w:val="0"/>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工种</w:t>
            </w:r>
          </w:p>
        </w:tc>
        <w:tc>
          <w:tcPr>
            <w:tcW w:w="8710" w:type="dxa"/>
            <w:gridSpan w:val="7"/>
            <w:vAlign w:val="center"/>
          </w:tcPr>
          <w:p w14:paraId="1EDC4065">
            <w:pPr>
              <w:wordWrap w:val="0"/>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按工程施工阶段投入劳动力情况</w:t>
            </w:r>
          </w:p>
        </w:tc>
      </w:tr>
      <w:tr w14:paraId="65197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44" w:type="dxa"/>
          </w:tcPr>
          <w:p w14:paraId="34BD0FED">
            <w:pPr>
              <w:wordWrap w:val="0"/>
              <w:spacing w:line="360" w:lineRule="auto"/>
              <w:rPr>
                <w:rFonts w:asciiTheme="minorEastAsia" w:hAnsiTheme="minorEastAsia" w:eastAsiaTheme="minorEastAsia" w:cstheme="minorEastAsia"/>
                <w:sz w:val="24"/>
                <w:highlight w:val="none"/>
              </w:rPr>
            </w:pPr>
          </w:p>
        </w:tc>
        <w:tc>
          <w:tcPr>
            <w:tcW w:w="1267" w:type="dxa"/>
          </w:tcPr>
          <w:p w14:paraId="3ED15244">
            <w:pPr>
              <w:wordWrap w:val="0"/>
              <w:spacing w:line="360" w:lineRule="auto"/>
              <w:rPr>
                <w:rFonts w:asciiTheme="minorEastAsia" w:hAnsiTheme="minorEastAsia" w:eastAsiaTheme="minorEastAsia" w:cstheme="minorEastAsia"/>
                <w:sz w:val="24"/>
                <w:highlight w:val="none"/>
              </w:rPr>
            </w:pPr>
          </w:p>
        </w:tc>
        <w:tc>
          <w:tcPr>
            <w:tcW w:w="1267" w:type="dxa"/>
          </w:tcPr>
          <w:p w14:paraId="73F7E97E">
            <w:pPr>
              <w:wordWrap w:val="0"/>
              <w:spacing w:line="360" w:lineRule="auto"/>
              <w:rPr>
                <w:rFonts w:asciiTheme="minorEastAsia" w:hAnsiTheme="minorEastAsia" w:eastAsiaTheme="minorEastAsia" w:cstheme="minorEastAsia"/>
                <w:sz w:val="24"/>
                <w:highlight w:val="none"/>
              </w:rPr>
            </w:pPr>
          </w:p>
        </w:tc>
        <w:tc>
          <w:tcPr>
            <w:tcW w:w="1267" w:type="dxa"/>
          </w:tcPr>
          <w:p w14:paraId="1DBA87F0">
            <w:pPr>
              <w:wordWrap w:val="0"/>
              <w:spacing w:line="360" w:lineRule="auto"/>
              <w:rPr>
                <w:rFonts w:asciiTheme="minorEastAsia" w:hAnsiTheme="minorEastAsia" w:eastAsiaTheme="minorEastAsia" w:cstheme="minorEastAsia"/>
                <w:sz w:val="24"/>
                <w:highlight w:val="none"/>
              </w:rPr>
            </w:pPr>
          </w:p>
        </w:tc>
        <w:tc>
          <w:tcPr>
            <w:tcW w:w="1267" w:type="dxa"/>
          </w:tcPr>
          <w:p w14:paraId="2C10FE11">
            <w:pPr>
              <w:wordWrap w:val="0"/>
              <w:spacing w:line="360" w:lineRule="auto"/>
              <w:rPr>
                <w:rFonts w:asciiTheme="minorEastAsia" w:hAnsiTheme="minorEastAsia" w:eastAsiaTheme="minorEastAsia" w:cstheme="minorEastAsia"/>
                <w:sz w:val="24"/>
                <w:highlight w:val="none"/>
              </w:rPr>
            </w:pPr>
          </w:p>
        </w:tc>
        <w:tc>
          <w:tcPr>
            <w:tcW w:w="1267" w:type="dxa"/>
          </w:tcPr>
          <w:p w14:paraId="51162D4F">
            <w:pPr>
              <w:wordWrap w:val="0"/>
              <w:spacing w:line="360" w:lineRule="auto"/>
              <w:jc w:val="left"/>
              <w:rPr>
                <w:rFonts w:asciiTheme="minorEastAsia" w:hAnsiTheme="minorEastAsia" w:eastAsiaTheme="minorEastAsia" w:cstheme="minorEastAsia"/>
                <w:sz w:val="24"/>
                <w:highlight w:val="none"/>
              </w:rPr>
            </w:pPr>
          </w:p>
        </w:tc>
        <w:tc>
          <w:tcPr>
            <w:tcW w:w="1269" w:type="dxa"/>
          </w:tcPr>
          <w:p w14:paraId="2469D5A8">
            <w:pPr>
              <w:wordWrap w:val="0"/>
              <w:spacing w:line="360" w:lineRule="auto"/>
              <w:jc w:val="left"/>
              <w:rPr>
                <w:rFonts w:asciiTheme="minorEastAsia" w:hAnsiTheme="minorEastAsia" w:eastAsiaTheme="minorEastAsia" w:cstheme="minorEastAsia"/>
                <w:sz w:val="24"/>
                <w:highlight w:val="none"/>
              </w:rPr>
            </w:pPr>
          </w:p>
        </w:tc>
        <w:tc>
          <w:tcPr>
            <w:tcW w:w="1106" w:type="dxa"/>
          </w:tcPr>
          <w:p w14:paraId="6F1E74D1">
            <w:pPr>
              <w:wordWrap w:val="0"/>
              <w:spacing w:line="360" w:lineRule="auto"/>
              <w:jc w:val="left"/>
              <w:rPr>
                <w:rFonts w:asciiTheme="minorEastAsia" w:hAnsiTheme="minorEastAsia" w:eastAsiaTheme="minorEastAsia" w:cstheme="minorEastAsia"/>
                <w:sz w:val="24"/>
                <w:highlight w:val="none"/>
              </w:rPr>
            </w:pPr>
          </w:p>
        </w:tc>
      </w:tr>
      <w:tr w14:paraId="18EB2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44" w:type="dxa"/>
          </w:tcPr>
          <w:p w14:paraId="7ADB44E4">
            <w:pPr>
              <w:wordWrap w:val="0"/>
              <w:spacing w:line="360" w:lineRule="auto"/>
              <w:rPr>
                <w:rFonts w:asciiTheme="minorEastAsia" w:hAnsiTheme="minorEastAsia" w:eastAsiaTheme="minorEastAsia" w:cstheme="minorEastAsia"/>
                <w:sz w:val="24"/>
                <w:highlight w:val="none"/>
              </w:rPr>
            </w:pPr>
          </w:p>
        </w:tc>
        <w:tc>
          <w:tcPr>
            <w:tcW w:w="1267" w:type="dxa"/>
          </w:tcPr>
          <w:p w14:paraId="3C2F34A7">
            <w:pPr>
              <w:wordWrap w:val="0"/>
              <w:spacing w:line="360" w:lineRule="auto"/>
              <w:rPr>
                <w:rFonts w:asciiTheme="minorEastAsia" w:hAnsiTheme="minorEastAsia" w:eastAsiaTheme="minorEastAsia" w:cstheme="minorEastAsia"/>
                <w:sz w:val="24"/>
                <w:highlight w:val="none"/>
              </w:rPr>
            </w:pPr>
          </w:p>
        </w:tc>
        <w:tc>
          <w:tcPr>
            <w:tcW w:w="1267" w:type="dxa"/>
          </w:tcPr>
          <w:p w14:paraId="7BEA9B2A">
            <w:pPr>
              <w:wordWrap w:val="0"/>
              <w:spacing w:line="360" w:lineRule="auto"/>
              <w:rPr>
                <w:rFonts w:asciiTheme="minorEastAsia" w:hAnsiTheme="minorEastAsia" w:eastAsiaTheme="minorEastAsia" w:cstheme="minorEastAsia"/>
                <w:sz w:val="24"/>
                <w:highlight w:val="none"/>
              </w:rPr>
            </w:pPr>
          </w:p>
        </w:tc>
        <w:tc>
          <w:tcPr>
            <w:tcW w:w="1267" w:type="dxa"/>
          </w:tcPr>
          <w:p w14:paraId="0F021553">
            <w:pPr>
              <w:wordWrap w:val="0"/>
              <w:spacing w:line="360" w:lineRule="auto"/>
              <w:rPr>
                <w:rFonts w:asciiTheme="minorEastAsia" w:hAnsiTheme="minorEastAsia" w:eastAsiaTheme="minorEastAsia" w:cstheme="minorEastAsia"/>
                <w:sz w:val="24"/>
                <w:highlight w:val="none"/>
              </w:rPr>
            </w:pPr>
          </w:p>
        </w:tc>
        <w:tc>
          <w:tcPr>
            <w:tcW w:w="1267" w:type="dxa"/>
          </w:tcPr>
          <w:p w14:paraId="3BF69531">
            <w:pPr>
              <w:wordWrap w:val="0"/>
              <w:spacing w:line="360" w:lineRule="auto"/>
              <w:rPr>
                <w:rFonts w:asciiTheme="minorEastAsia" w:hAnsiTheme="minorEastAsia" w:eastAsiaTheme="minorEastAsia" w:cstheme="minorEastAsia"/>
                <w:sz w:val="24"/>
                <w:highlight w:val="none"/>
              </w:rPr>
            </w:pPr>
          </w:p>
        </w:tc>
        <w:tc>
          <w:tcPr>
            <w:tcW w:w="1267" w:type="dxa"/>
          </w:tcPr>
          <w:p w14:paraId="44DF6ECA">
            <w:pPr>
              <w:wordWrap w:val="0"/>
              <w:spacing w:line="360" w:lineRule="auto"/>
              <w:jc w:val="left"/>
              <w:rPr>
                <w:rFonts w:asciiTheme="minorEastAsia" w:hAnsiTheme="minorEastAsia" w:eastAsiaTheme="minorEastAsia" w:cstheme="minorEastAsia"/>
                <w:sz w:val="24"/>
                <w:highlight w:val="none"/>
              </w:rPr>
            </w:pPr>
          </w:p>
        </w:tc>
        <w:tc>
          <w:tcPr>
            <w:tcW w:w="1269" w:type="dxa"/>
          </w:tcPr>
          <w:p w14:paraId="4445158D">
            <w:pPr>
              <w:wordWrap w:val="0"/>
              <w:spacing w:line="360" w:lineRule="auto"/>
              <w:jc w:val="left"/>
              <w:rPr>
                <w:rFonts w:asciiTheme="minorEastAsia" w:hAnsiTheme="minorEastAsia" w:eastAsiaTheme="minorEastAsia" w:cstheme="minorEastAsia"/>
                <w:sz w:val="24"/>
                <w:highlight w:val="none"/>
              </w:rPr>
            </w:pPr>
          </w:p>
        </w:tc>
        <w:tc>
          <w:tcPr>
            <w:tcW w:w="1106" w:type="dxa"/>
          </w:tcPr>
          <w:p w14:paraId="03B49352">
            <w:pPr>
              <w:wordWrap w:val="0"/>
              <w:spacing w:line="360" w:lineRule="auto"/>
              <w:jc w:val="left"/>
              <w:rPr>
                <w:rFonts w:asciiTheme="minorEastAsia" w:hAnsiTheme="minorEastAsia" w:eastAsiaTheme="minorEastAsia" w:cstheme="minorEastAsia"/>
                <w:sz w:val="24"/>
                <w:highlight w:val="none"/>
              </w:rPr>
            </w:pPr>
          </w:p>
        </w:tc>
      </w:tr>
      <w:tr w14:paraId="674BA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44" w:type="dxa"/>
          </w:tcPr>
          <w:p w14:paraId="173FBD97">
            <w:pPr>
              <w:wordWrap w:val="0"/>
              <w:spacing w:line="360" w:lineRule="auto"/>
              <w:rPr>
                <w:rFonts w:asciiTheme="minorEastAsia" w:hAnsiTheme="minorEastAsia" w:eastAsiaTheme="minorEastAsia" w:cstheme="minorEastAsia"/>
                <w:sz w:val="24"/>
                <w:highlight w:val="none"/>
              </w:rPr>
            </w:pPr>
          </w:p>
        </w:tc>
        <w:tc>
          <w:tcPr>
            <w:tcW w:w="1267" w:type="dxa"/>
          </w:tcPr>
          <w:p w14:paraId="665C60DF">
            <w:pPr>
              <w:wordWrap w:val="0"/>
              <w:spacing w:line="360" w:lineRule="auto"/>
              <w:rPr>
                <w:rFonts w:asciiTheme="minorEastAsia" w:hAnsiTheme="minorEastAsia" w:eastAsiaTheme="minorEastAsia" w:cstheme="minorEastAsia"/>
                <w:sz w:val="24"/>
                <w:highlight w:val="none"/>
              </w:rPr>
            </w:pPr>
          </w:p>
        </w:tc>
        <w:tc>
          <w:tcPr>
            <w:tcW w:w="1267" w:type="dxa"/>
          </w:tcPr>
          <w:p w14:paraId="4C6BEAE6">
            <w:pPr>
              <w:wordWrap w:val="0"/>
              <w:spacing w:line="360" w:lineRule="auto"/>
              <w:rPr>
                <w:rFonts w:asciiTheme="minorEastAsia" w:hAnsiTheme="minorEastAsia" w:eastAsiaTheme="minorEastAsia" w:cstheme="minorEastAsia"/>
                <w:sz w:val="24"/>
                <w:highlight w:val="none"/>
              </w:rPr>
            </w:pPr>
          </w:p>
        </w:tc>
        <w:tc>
          <w:tcPr>
            <w:tcW w:w="1267" w:type="dxa"/>
          </w:tcPr>
          <w:p w14:paraId="5133EC3B">
            <w:pPr>
              <w:wordWrap w:val="0"/>
              <w:spacing w:line="360" w:lineRule="auto"/>
              <w:rPr>
                <w:rFonts w:asciiTheme="minorEastAsia" w:hAnsiTheme="minorEastAsia" w:eastAsiaTheme="minorEastAsia" w:cstheme="minorEastAsia"/>
                <w:sz w:val="24"/>
                <w:highlight w:val="none"/>
              </w:rPr>
            </w:pPr>
          </w:p>
        </w:tc>
        <w:tc>
          <w:tcPr>
            <w:tcW w:w="1267" w:type="dxa"/>
          </w:tcPr>
          <w:p w14:paraId="792858E5">
            <w:pPr>
              <w:wordWrap w:val="0"/>
              <w:spacing w:line="360" w:lineRule="auto"/>
              <w:rPr>
                <w:rFonts w:asciiTheme="minorEastAsia" w:hAnsiTheme="minorEastAsia" w:eastAsiaTheme="minorEastAsia" w:cstheme="minorEastAsia"/>
                <w:sz w:val="24"/>
                <w:highlight w:val="none"/>
              </w:rPr>
            </w:pPr>
          </w:p>
        </w:tc>
        <w:tc>
          <w:tcPr>
            <w:tcW w:w="1267" w:type="dxa"/>
          </w:tcPr>
          <w:p w14:paraId="6845FE5A">
            <w:pPr>
              <w:wordWrap w:val="0"/>
              <w:spacing w:line="360" w:lineRule="auto"/>
              <w:jc w:val="left"/>
              <w:rPr>
                <w:rFonts w:asciiTheme="minorEastAsia" w:hAnsiTheme="minorEastAsia" w:eastAsiaTheme="minorEastAsia" w:cstheme="minorEastAsia"/>
                <w:sz w:val="24"/>
                <w:highlight w:val="none"/>
              </w:rPr>
            </w:pPr>
          </w:p>
        </w:tc>
        <w:tc>
          <w:tcPr>
            <w:tcW w:w="1269" w:type="dxa"/>
          </w:tcPr>
          <w:p w14:paraId="758B440E">
            <w:pPr>
              <w:wordWrap w:val="0"/>
              <w:spacing w:line="360" w:lineRule="auto"/>
              <w:jc w:val="left"/>
              <w:rPr>
                <w:rFonts w:asciiTheme="minorEastAsia" w:hAnsiTheme="minorEastAsia" w:eastAsiaTheme="minorEastAsia" w:cstheme="minorEastAsia"/>
                <w:sz w:val="24"/>
                <w:highlight w:val="none"/>
              </w:rPr>
            </w:pPr>
          </w:p>
        </w:tc>
        <w:tc>
          <w:tcPr>
            <w:tcW w:w="1106" w:type="dxa"/>
          </w:tcPr>
          <w:p w14:paraId="30E5E4DC">
            <w:pPr>
              <w:wordWrap w:val="0"/>
              <w:spacing w:line="360" w:lineRule="auto"/>
              <w:jc w:val="left"/>
              <w:rPr>
                <w:rFonts w:asciiTheme="minorEastAsia" w:hAnsiTheme="minorEastAsia" w:eastAsiaTheme="minorEastAsia" w:cstheme="minorEastAsia"/>
                <w:sz w:val="24"/>
                <w:highlight w:val="none"/>
              </w:rPr>
            </w:pPr>
          </w:p>
        </w:tc>
      </w:tr>
      <w:tr w14:paraId="695F8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44" w:type="dxa"/>
          </w:tcPr>
          <w:p w14:paraId="538543F9">
            <w:pPr>
              <w:wordWrap w:val="0"/>
              <w:spacing w:line="360" w:lineRule="auto"/>
              <w:rPr>
                <w:rFonts w:asciiTheme="minorEastAsia" w:hAnsiTheme="minorEastAsia" w:eastAsiaTheme="minorEastAsia" w:cstheme="minorEastAsia"/>
                <w:sz w:val="24"/>
                <w:highlight w:val="none"/>
              </w:rPr>
            </w:pPr>
          </w:p>
        </w:tc>
        <w:tc>
          <w:tcPr>
            <w:tcW w:w="1267" w:type="dxa"/>
          </w:tcPr>
          <w:p w14:paraId="4AA5E29C">
            <w:pPr>
              <w:wordWrap w:val="0"/>
              <w:spacing w:line="360" w:lineRule="auto"/>
              <w:rPr>
                <w:rFonts w:asciiTheme="minorEastAsia" w:hAnsiTheme="minorEastAsia" w:eastAsiaTheme="minorEastAsia" w:cstheme="minorEastAsia"/>
                <w:sz w:val="24"/>
                <w:highlight w:val="none"/>
              </w:rPr>
            </w:pPr>
          </w:p>
        </w:tc>
        <w:tc>
          <w:tcPr>
            <w:tcW w:w="1267" w:type="dxa"/>
          </w:tcPr>
          <w:p w14:paraId="23F32CC5">
            <w:pPr>
              <w:wordWrap w:val="0"/>
              <w:spacing w:line="360" w:lineRule="auto"/>
              <w:rPr>
                <w:rFonts w:asciiTheme="minorEastAsia" w:hAnsiTheme="minorEastAsia" w:eastAsiaTheme="minorEastAsia" w:cstheme="minorEastAsia"/>
                <w:sz w:val="24"/>
                <w:highlight w:val="none"/>
              </w:rPr>
            </w:pPr>
          </w:p>
        </w:tc>
        <w:tc>
          <w:tcPr>
            <w:tcW w:w="1267" w:type="dxa"/>
          </w:tcPr>
          <w:p w14:paraId="120DB5F3">
            <w:pPr>
              <w:wordWrap w:val="0"/>
              <w:spacing w:line="360" w:lineRule="auto"/>
              <w:rPr>
                <w:rFonts w:asciiTheme="minorEastAsia" w:hAnsiTheme="minorEastAsia" w:eastAsiaTheme="minorEastAsia" w:cstheme="minorEastAsia"/>
                <w:sz w:val="24"/>
                <w:highlight w:val="none"/>
              </w:rPr>
            </w:pPr>
          </w:p>
        </w:tc>
        <w:tc>
          <w:tcPr>
            <w:tcW w:w="1267" w:type="dxa"/>
          </w:tcPr>
          <w:p w14:paraId="0FDDC430">
            <w:pPr>
              <w:wordWrap w:val="0"/>
              <w:spacing w:line="360" w:lineRule="auto"/>
              <w:rPr>
                <w:rFonts w:asciiTheme="minorEastAsia" w:hAnsiTheme="minorEastAsia" w:eastAsiaTheme="minorEastAsia" w:cstheme="minorEastAsia"/>
                <w:sz w:val="24"/>
                <w:highlight w:val="none"/>
              </w:rPr>
            </w:pPr>
          </w:p>
        </w:tc>
        <w:tc>
          <w:tcPr>
            <w:tcW w:w="1267" w:type="dxa"/>
          </w:tcPr>
          <w:p w14:paraId="22F0C29F">
            <w:pPr>
              <w:wordWrap w:val="0"/>
              <w:spacing w:line="360" w:lineRule="auto"/>
              <w:jc w:val="left"/>
              <w:rPr>
                <w:rFonts w:asciiTheme="minorEastAsia" w:hAnsiTheme="minorEastAsia" w:eastAsiaTheme="minorEastAsia" w:cstheme="minorEastAsia"/>
                <w:sz w:val="24"/>
                <w:highlight w:val="none"/>
              </w:rPr>
            </w:pPr>
          </w:p>
        </w:tc>
        <w:tc>
          <w:tcPr>
            <w:tcW w:w="1269" w:type="dxa"/>
          </w:tcPr>
          <w:p w14:paraId="090DF911">
            <w:pPr>
              <w:wordWrap w:val="0"/>
              <w:spacing w:line="360" w:lineRule="auto"/>
              <w:jc w:val="left"/>
              <w:rPr>
                <w:rFonts w:asciiTheme="minorEastAsia" w:hAnsiTheme="minorEastAsia" w:eastAsiaTheme="minorEastAsia" w:cstheme="minorEastAsia"/>
                <w:sz w:val="24"/>
                <w:highlight w:val="none"/>
              </w:rPr>
            </w:pPr>
          </w:p>
        </w:tc>
        <w:tc>
          <w:tcPr>
            <w:tcW w:w="1106" w:type="dxa"/>
          </w:tcPr>
          <w:p w14:paraId="5382AA02">
            <w:pPr>
              <w:wordWrap w:val="0"/>
              <w:spacing w:line="360" w:lineRule="auto"/>
              <w:jc w:val="left"/>
              <w:rPr>
                <w:rFonts w:asciiTheme="minorEastAsia" w:hAnsiTheme="minorEastAsia" w:eastAsiaTheme="minorEastAsia" w:cstheme="minorEastAsia"/>
                <w:sz w:val="24"/>
                <w:highlight w:val="none"/>
              </w:rPr>
            </w:pPr>
          </w:p>
        </w:tc>
      </w:tr>
      <w:tr w14:paraId="0024F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44" w:type="dxa"/>
          </w:tcPr>
          <w:p w14:paraId="214B47F8">
            <w:pPr>
              <w:wordWrap w:val="0"/>
              <w:spacing w:line="360" w:lineRule="auto"/>
              <w:rPr>
                <w:rFonts w:asciiTheme="minorEastAsia" w:hAnsiTheme="minorEastAsia" w:eastAsiaTheme="minorEastAsia" w:cstheme="minorEastAsia"/>
                <w:sz w:val="24"/>
                <w:highlight w:val="none"/>
              </w:rPr>
            </w:pPr>
          </w:p>
        </w:tc>
        <w:tc>
          <w:tcPr>
            <w:tcW w:w="1267" w:type="dxa"/>
          </w:tcPr>
          <w:p w14:paraId="316AEB3E">
            <w:pPr>
              <w:wordWrap w:val="0"/>
              <w:spacing w:line="360" w:lineRule="auto"/>
              <w:rPr>
                <w:rFonts w:asciiTheme="minorEastAsia" w:hAnsiTheme="minorEastAsia" w:eastAsiaTheme="minorEastAsia" w:cstheme="minorEastAsia"/>
                <w:sz w:val="24"/>
                <w:highlight w:val="none"/>
              </w:rPr>
            </w:pPr>
          </w:p>
        </w:tc>
        <w:tc>
          <w:tcPr>
            <w:tcW w:w="1267" w:type="dxa"/>
          </w:tcPr>
          <w:p w14:paraId="45F113E0">
            <w:pPr>
              <w:wordWrap w:val="0"/>
              <w:spacing w:line="360" w:lineRule="auto"/>
              <w:rPr>
                <w:rFonts w:asciiTheme="minorEastAsia" w:hAnsiTheme="minorEastAsia" w:eastAsiaTheme="minorEastAsia" w:cstheme="minorEastAsia"/>
                <w:sz w:val="24"/>
                <w:highlight w:val="none"/>
              </w:rPr>
            </w:pPr>
          </w:p>
        </w:tc>
        <w:tc>
          <w:tcPr>
            <w:tcW w:w="1267" w:type="dxa"/>
          </w:tcPr>
          <w:p w14:paraId="1BE1C837">
            <w:pPr>
              <w:wordWrap w:val="0"/>
              <w:spacing w:line="360" w:lineRule="auto"/>
              <w:rPr>
                <w:rFonts w:asciiTheme="minorEastAsia" w:hAnsiTheme="minorEastAsia" w:eastAsiaTheme="minorEastAsia" w:cstheme="minorEastAsia"/>
                <w:sz w:val="24"/>
                <w:highlight w:val="none"/>
              </w:rPr>
            </w:pPr>
          </w:p>
        </w:tc>
        <w:tc>
          <w:tcPr>
            <w:tcW w:w="1267" w:type="dxa"/>
          </w:tcPr>
          <w:p w14:paraId="7C5ACD5E">
            <w:pPr>
              <w:wordWrap w:val="0"/>
              <w:spacing w:line="360" w:lineRule="auto"/>
              <w:rPr>
                <w:rFonts w:asciiTheme="minorEastAsia" w:hAnsiTheme="minorEastAsia" w:eastAsiaTheme="minorEastAsia" w:cstheme="minorEastAsia"/>
                <w:sz w:val="24"/>
                <w:highlight w:val="none"/>
              </w:rPr>
            </w:pPr>
          </w:p>
        </w:tc>
        <w:tc>
          <w:tcPr>
            <w:tcW w:w="1267" w:type="dxa"/>
          </w:tcPr>
          <w:p w14:paraId="17BEAAC7">
            <w:pPr>
              <w:wordWrap w:val="0"/>
              <w:spacing w:line="360" w:lineRule="auto"/>
              <w:jc w:val="left"/>
              <w:rPr>
                <w:rFonts w:asciiTheme="minorEastAsia" w:hAnsiTheme="minorEastAsia" w:eastAsiaTheme="minorEastAsia" w:cstheme="minorEastAsia"/>
                <w:sz w:val="24"/>
                <w:highlight w:val="none"/>
              </w:rPr>
            </w:pPr>
          </w:p>
        </w:tc>
        <w:tc>
          <w:tcPr>
            <w:tcW w:w="1269" w:type="dxa"/>
          </w:tcPr>
          <w:p w14:paraId="69A1A34D">
            <w:pPr>
              <w:wordWrap w:val="0"/>
              <w:spacing w:line="360" w:lineRule="auto"/>
              <w:jc w:val="left"/>
              <w:rPr>
                <w:rFonts w:asciiTheme="minorEastAsia" w:hAnsiTheme="minorEastAsia" w:eastAsiaTheme="minorEastAsia" w:cstheme="minorEastAsia"/>
                <w:sz w:val="24"/>
                <w:highlight w:val="none"/>
              </w:rPr>
            </w:pPr>
          </w:p>
        </w:tc>
        <w:tc>
          <w:tcPr>
            <w:tcW w:w="1106" w:type="dxa"/>
          </w:tcPr>
          <w:p w14:paraId="6AA3453D">
            <w:pPr>
              <w:wordWrap w:val="0"/>
              <w:spacing w:line="360" w:lineRule="auto"/>
              <w:jc w:val="left"/>
              <w:rPr>
                <w:rFonts w:asciiTheme="minorEastAsia" w:hAnsiTheme="minorEastAsia" w:eastAsiaTheme="minorEastAsia" w:cstheme="minorEastAsia"/>
                <w:sz w:val="24"/>
                <w:highlight w:val="none"/>
              </w:rPr>
            </w:pPr>
          </w:p>
        </w:tc>
      </w:tr>
      <w:tr w14:paraId="57400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44" w:type="dxa"/>
          </w:tcPr>
          <w:p w14:paraId="728227C5">
            <w:pPr>
              <w:wordWrap w:val="0"/>
              <w:spacing w:line="360" w:lineRule="auto"/>
              <w:rPr>
                <w:rFonts w:asciiTheme="minorEastAsia" w:hAnsiTheme="minorEastAsia" w:eastAsiaTheme="minorEastAsia" w:cstheme="minorEastAsia"/>
                <w:sz w:val="24"/>
                <w:highlight w:val="none"/>
              </w:rPr>
            </w:pPr>
          </w:p>
        </w:tc>
        <w:tc>
          <w:tcPr>
            <w:tcW w:w="1267" w:type="dxa"/>
          </w:tcPr>
          <w:p w14:paraId="078D5531">
            <w:pPr>
              <w:wordWrap w:val="0"/>
              <w:spacing w:line="360" w:lineRule="auto"/>
              <w:rPr>
                <w:rFonts w:asciiTheme="minorEastAsia" w:hAnsiTheme="minorEastAsia" w:eastAsiaTheme="minorEastAsia" w:cstheme="minorEastAsia"/>
                <w:sz w:val="24"/>
                <w:highlight w:val="none"/>
              </w:rPr>
            </w:pPr>
          </w:p>
        </w:tc>
        <w:tc>
          <w:tcPr>
            <w:tcW w:w="1267" w:type="dxa"/>
          </w:tcPr>
          <w:p w14:paraId="63EEDA25">
            <w:pPr>
              <w:wordWrap w:val="0"/>
              <w:spacing w:line="360" w:lineRule="auto"/>
              <w:rPr>
                <w:rFonts w:asciiTheme="minorEastAsia" w:hAnsiTheme="minorEastAsia" w:eastAsiaTheme="minorEastAsia" w:cstheme="minorEastAsia"/>
                <w:sz w:val="24"/>
                <w:highlight w:val="none"/>
              </w:rPr>
            </w:pPr>
          </w:p>
        </w:tc>
        <w:tc>
          <w:tcPr>
            <w:tcW w:w="1267" w:type="dxa"/>
          </w:tcPr>
          <w:p w14:paraId="3F332EBA">
            <w:pPr>
              <w:wordWrap w:val="0"/>
              <w:spacing w:line="360" w:lineRule="auto"/>
              <w:rPr>
                <w:rFonts w:asciiTheme="minorEastAsia" w:hAnsiTheme="minorEastAsia" w:eastAsiaTheme="minorEastAsia" w:cstheme="minorEastAsia"/>
                <w:sz w:val="24"/>
                <w:highlight w:val="none"/>
              </w:rPr>
            </w:pPr>
          </w:p>
        </w:tc>
        <w:tc>
          <w:tcPr>
            <w:tcW w:w="1267" w:type="dxa"/>
          </w:tcPr>
          <w:p w14:paraId="59F89EBC">
            <w:pPr>
              <w:wordWrap w:val="0"/>
              <w:spacing w:line="360" w:lineRule="auto"/>
              <w:rPr>
                <w:rFonts w:asciiTheme="minorEastAsia" w:hAnsiTheme="minorEastAsia" w:eastAsiaTheme="minorEastAsia" w:cstheme="minorEastAsia"/>
                <w:sz w:val="24"/>
                <w:highlight w:val="none"/>
              </w:rPr>
            </w:pPr>
          </w:p>
        </w:tc>
        <w:tc>
          <w:tcPr>
            <w:tcW w:w="1267" w:type="dxa"/>
          </w:tcPr>
          <w:p w14:paraId="7C3D27E1">
            <w:pPr>
              <w:wordWrap w:val="0"/>
              <w:spacing w:line="360" w:lineRule="auto"/>
              <w:jc w:val="left"/>
              <w:rPr>
                <w:rFonts w:asciiTheme="minorEastAsia" w:hAnsiTheme="minorEastAsia" w:eastAsiaTheme="minorEastAsia" w:cstheme="minorEastAsia"/>
                <w:sz w:val="24"/>
                <w:highlight w:val="none"/>
              </w:rPr>
            </w:pPr>
          </w:p>
        </w:tc>
        <w:tc>
          <w:tcPr>
            <w:tcW w:w="1269" w:type="dxa"/>
          </w:tcPr>
          <w:p w14:paraId="0A41510E">
            <w:pPr>
              <w:wordWrap w:val="0"/>
              <w:spacing w:line="360" w:lineRule="auto"/>
              <w:jc w:val="left"/>
              <w:rPr>
                <w:rFonts w:asciiTheme="minorEastAsia" w:hAnsiTheme="minorEastAsia" w:eastAsiaTheme="minorEastAsia" w:cstheme="minorEastAsia"/>
                <w:sz w:val="24"/>
                <w:highlight w:val="none"/>
              </w:rPr>
            </w:pPr>
          </w:p>
        </w:tc>
        <w:tc>
          <w:tcPr>
            <w:tcW w:w="1106" w:type="dxa"/>
          </w:tcPr>
          <w:p w14:paraId="73760EDE">
            <w:pPr>
              <w:wordWrap w:val="0"/>
              <w:spacing w:line="360" w:lineRule="auto"/>
              <w:jc w:val="left"/>
              <w:rPr>
                <w:rFonts w:asciiTheme="minorEastAsia" w:hAnsiTheme="minorEastAsia" w:eastAsiaTheme="minorEastAsia" w:cstheme="minorEastAsia"/>
                <w:sz w:val="24"/>
                <w:highlight w:val="none"/>
              </w:rPr>
            </w:pPr>
          </w:p>
        </w:tc>
      </w:tr>
      <w:tr w14:paraId="14EC2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44" w:type="dxa"/>
          </w:tcPr>
          <w:p w14:paraId="09F7299E">
            <w:pPr>
              <w:wordWrap w:val="0"/>
              <w:spacing w:line="360" w:lineRule="auto"/>
              <w:rPr>
                <w:rFonts w:asciiTheme="minorEastAsia" w:hAnsiTheme="minorEastAsia" w:eastAsiaTheme="minorEastAsia" w:cstheme="minorEastAsia"/>
                <w:sz w:val="24"/>
                <w:highlight w:val="none"/>
              </w:rPr>
            </w:pPr>
          </w:p>
        </w:tc>
        <w:tc>
          <w:tcPr>
            <w:tcW w:w="1267" w:type="dxa"/>
          </w:tcPr>
          <w:p w14:paraId="0414AE5D">
            <w:pPr>
              <w:wordWrap w:val="0"/>
              <w:spacing w:line="360" w:lineRule="auto"/>
              <w:rPr>
                <w:rFonts w:asciiTheme="minorEastAsia" w:hAnsiTheme="minorEastAsia" w:eastAsiaTheme="minorEastAsia" w:cstheme="minorEastAsia"/>
                <w:sz w:val="24"/>
                <w:highlight w:val="none"/>
              </w:rPr>
            </w:pPr>
          </w:p>
        </w:tc>
        <w:tc>
          <w:tcPr>
            <w:tcW w:w="1267" w:type="dxa"/>
          </w:tcPr>
          <w:p w14:paraId="62915CE7">
            <w:pPr>
              <w:wordWrap w:val="0"/>
              <w:spacing w:line="360" w:lineRule="auto"/>
              <w:rPr>
                <w:rFonts w:asciiTheme="minorEastAsia" w:hAnsiTheme="minorEastAsia" w:eastAsiaTheme="minorEastAsia" w:cstheme="minorEastAsia"/>
                <w:sz w:val="24"/>
                <w:highlight w:val="none"/>
              </w:rPr>
            </w:pPr>
          </w:p>
        </w:tc>
        <w:tc>
          <w:tcPr>
            <w:tcW w:w="1267" w:type="dxa"/>
          </w:tcPr>
          <w:p w14:paraId="6B41BBA7">
            <w:pPr>
              <w:wordWrap w:val="0"/>
              <w:spacing w:line="360" w:lineRule="auto"/>
              <w:rPr>
                <w:rFonts w:asciiTheme="minorEastAsia" w:hAnsiTheme="minorEastAsia" w:eastAsiaTheme="minorEastAsia" w:cstheme="minorEastAsia"/>
                <w:sz w:val="24"/>
                <w:highlight w:val="none"/>
              </w:rPr>
            </w:pPr>
          </w:p>
        </w:tc>
        <w:tc>
          <w:tcPr>
            <w:tcW w:w="1267" w:type="dxa"/>
          </w:tcPr>
          <w:p w14:paraId="01353D5A">
            <w:pPr>
              <w:wordWrap w:val="0"/>
              <w:spacing w:line="360" w:lineRule="auto"/>
              <w:rPr>
                <w:rFonts w:asciiTheme="minorEastAsia" w:hAnsiTheme="minorEastAsia" w:eastAsiaTheme="minorEastAsia" w:cstheme="minorEastAsia"/>
                <w:sz w:val="24"/>
                <w:highlight w:val="none"/>
              </w:rPr>
            </w:pPr>
          </w:p>
        </w:tc>
        <w:tc>
          <w:tcPr>
            <w:tcW w:w="1267" w:type="dxa"/>
          </w:tcPr>
          <w:p w14:paraId="52300665">
            <w:pPr>
              <w:wordWrap w:val="0"/>
              <w:spacing w:line="360" w:lineRule="auto"/>
              <w:jc w:val="left"/>
              <w:rPr>
                <w:rFonts w:asciiTheme="minorEastAsia" w:hAnsiTheme="minorEastAsia" w:eastAsiaTheme="minorEastAsia" w:cstheme="minorEastAsia"/>
                <w:sz w:val="24"/>
                <w:highlight w:val="none"/>
              </w:rPr>
            </w:pPr>
          </w:p>
        </w:tc>
        <w:tc>
          <w:tcPr>
            <w:tcW w:w="1269" w:type="dxa"/>
          </w:tcPr>
          <w:p w14:paraId="0FA67FF1">
            <w:pPr>
              <w:wordWrap w:val="0"/>
              <w:spacing w:line="360" w:lineRule="auto"/>
              <w:jc w:val="left"/>
              <w:rPr>
                <w:rFonts w:asciiTheme="minorEastAsia" w:hAnsiTheme="minorEastAsia" w:eastAsiaTheme="minorEastAsia" w:cstheme="minorEastAsia"/>
                <w:sz w:val="24"/>
                <w:highlight w:val="none"/>
              </w:rPr>
            </w:pPr>
          </w:p>
        </w:tc>
        <w:tc>
          <w:tcPr>
            <w:tcW w:w="1106" w:type="dxa"/>
          </w:tcPr>
          <w:p w14:paraId="7EBBA5B8">
            <w:pPr>
              <w:wordWrap w:val="0"/>
              <w:spacing w:line="360" w:lineRule="auto"/>
              <w:jc w:val="left"/>
              <w:rPr>
                <w:rFonts w:asciiTheme="minorEastAsia" w:hAnsiTheme="minorEastAsia" w:eastAsiaTheme="minorEastAsia" w:cstheme="minorEastAsia"/>
                <w:sz w:val="24"/>
                <w:highlight w:val="none"/>
              </w:rPr>
            </w:pPr>
          </w:p>
        </w:tc>
      </w:tr>
      <w:tr w14:paraId="41260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44" w:type="dxa"/>
          </w:tcPr>
          <w:p w14:paraId="55370F6D">
            <w:pPr>
              <w:wordWrap w:val="0"/>
              <w:spacing w:line="360" w:lineRule="auto"/>
              <w:rPr>
                <w:rFonts w:asciiTheme="minorEastAsia" w:hAnsiTheme="minorEastAsia" w:eastAsiaTheme="minorEastAsia" w:cstheme="minorEastAsia"/>
                <w:sz w:val="24"/>
                <w:highlight w:val="none"/>
              </w:rPr>
            </w:pPr>
          </w:p>
        </w:tc>
        <w:tc>
          <w:tcPr>
            <w:tcW w:w="1267" w:type="dxa"/>
          </w:tcPr>
          <w:p w14:paraId="00867B3B">
            <w:pPr>
              <w:wordWrap w:val="0"/>
              <w:spacing w:line="360" w:lineRule="auto"/>
              <w:rPr>
                <w:rFonts w:asciiTheme="minorEastAsia" w:hAnsiTheme="minorEastAsia" w:eastAsiaTheme="minorEastAsia" w:cstheme="minorEastAsia"/>
                <w:sz w:val="24"/>
                <w:highlight w:val="none"/>
              </w:rPr>
            </w:pPr>
          </w:p>
        </w:tc>
        <w:tc>
          <w:tcPr>
            <w:tcW w:w="1267" w:type="dxa"/>
          </w:tcPr>
          <w:p w14:paraId="0A5F6D07">
            <w:pPr>
              <w:wordWrap w:val="0"/>
              <w:spacing w:line="360" w:lineRule="auto"/>
              <w:rPr>
                <w:rFonts w:asciiTheme="minorEastAsia" w:hAnsiTheme="minorEastAsia" w:eastAsiaTheme="minorEastAsia" w:cstheme="minorEastAsia"/>
                <w:sz w:val="24"/>
                <w:highlight w:val="none"/>
              </w:rPr>
            </w:pPr>
          </w:p>
        </w:tc>
        <w:tc>
          <w:tcPr>
            <w:tcW w:w="1267" w:type="dxa"/>
          </w:tcPr>
          <w:p w14:paraId="27DBC84F">
            <w:pPr>
              <w:wordWrap w:val="0"/>
              <w:spacing w:line="360" w:lineRule="auto"/>
              <w:rPr>
                <w:rFonts w:asciiTheme="minorEastAsia" w:hAnsiTheme="minorEastAsia" w:eastAsiaTheme="minorEastAsia" w:cstheme="minorEastAsia"/>
                <w:sz w:val="24"/>
                <w:highlight w:val="none"/>
              </w:rPr>
            </w:pPr>
          </w:p>
        </w:tc>
        <w:tc>
          <w:tcPr>
            <w:tcW w:w="1267" w:type="dxa"/>
          </w:tcPr>
          <w:p w14:paraId="07D07A86">
            <w:pPr>
              <w:wordWrap w:val="0"/>
              <w:spacing w:line="360" w:lineRule="auto"/>
              <w:rPr>
                <w:rFonts w:asciiTheme="minorEastAsia" w:hAnsiTheme="minorEastAsia" w:eastAsiaTheme="minorEastAsia" w:cstheme="minorEastAsia"/>
                <w:sz w:val="24"/>
                <w:highlight w:val="none"/>
              </w:rPr>
            </w:pPr>
          </w:p>
        </w:tc>
        <w:tc>
          <w:tcPr>
            <w:tcW w:w="1267" w:type="dxa"/>
          </w:tcPr>
          <w:p w14:paraId="0779A5F3">
            <w:pPr>
              <w:wordWrap w:val="0"/>
              <w:spacing w:line="360" w:lineRule="auto"/>
              <w:jc w:val="left"/>
              <w:rPr>
                <w:rFonts w:asciiTheme="minorEastAsia" w:hAnsiTheme="minorEastAsia" w:eastAsiaTheme="minorEastAsia" w:cstheme="minorEastAsia"/>
                <w:sz w:val="24"/>
                <w:highlight w:val="none"/>
              </w:rPr>
            </w:pPr>
          </w:p>
        </w:tc>
        <w:tc>
          <w:tcPr>
            <w:tcW w:w="1269" w:type="dxa"/>
          </w:tcPr>
          <w:p w14:paraId="0B8DE319">
            <w:pPr>
              <w:wordWrap w:val="0"/>
              <w:spacing w:line="360" w:lineRule="auto"/>
              <w:jc w:val="left"/>
              <w:rPr>
                <w:rFonts w:asciiTheme="minorEastAsia" w:hAnsiTheme="minorEastAsia" w:eastAsiaTheme="minorEastAsia" w:cstheme="minorEastAsia"/>
                <w:sz w:val="24"/>
                <w:highlight w:val="none"/>
              </w:rPr>
            </w:pPr>
          </w:p>
        </w:tc>
        <w:tc>
          <w:tcPr>
            <w:tcW w:w="1106" w:type="dxa"/>
          </w:tcPr>
          <w:p w14:paraId="476BB6E5">
            <w:pPr>
              <w:wordWrap w:val="0"/>
              <w:spacing w:line="360" w:lineRule="auto"/>
              <w:jc w:val="left"/>
              <w:rPr>
                <w:rFonts w:asciiTheme="minorEastAsia" w:hAnsiTheme="minorEastAsia" w:eastAsiaTheme="minorEastAsia" w:cstheme="minorEastAsia"/>
                <w:sz w:val="24"/>
                <w:highlight w:val="none"/>
              </w:rPr>
            </w:pPr>
          </w:p>
        </w:tc>
      </w:tr>
      <w:tr w14:paraId="10933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44" w:type="dxa"/>
          </w:tcPr>
          <w:p w14:paraId="0FFC2738">
            <w:pPr>
              <w:wordWrap w:val="0"/>
              <w:spacing w:line="360" w:lineRule="auto"/>
              <w:rPr>
                <w:rFonts w:asciiTheme="minorEastAsia" w:hAnsiTheme="minorEastAsia" w:eastAsiaTheme="minorEastAsia" w:cstheme="minorEastAsia"/>
                <w:sz w:val="24"/>
                <w:highlight w:val="none"/>
              </w:rPr>
            </w:pPr>
          </w:p>
        </w:tc>
        <w:tc>
          <w:tcPr>
            <w:tcW w:w="1267" w:type="dxa"/>
          </w:tcPr>
          <w:p w14:paraId="1AC7BA8E">
            <w:pPr>
              <w:wordWrap w:val="0"/>
              <w:spacing w:line="360" w:lineRule="auto"/>
              <w:rPr>
                <w:rFonts w:asciiTheme="minorEastAsia" w:hAnsiTheme="minorEastAsia" w:eastAsiaTheme="minorEastAsia" w:cstheme="minorEastAsia"/>
                <w:sz w:val="24"/>
                <w:highlight w:val="none"/>
              </w:rPr>
            </w:pPr>
          </w:p>
        </w:tc>
        <w:tc>
          <w:tcPr>
            <w:tcW w:w="1267" w:type="dxa"/>
          </w:tcPr>
          <w:p w14:paraId="12AB4B39">
            <w:pPr>
              <w:wordWrap w:val="0"/>
              <w:spacing w:line="360" w:lineRule="auto"/>
              <w:rPr>
                <w:rFonts w:asciiTheme="minorEastAsia" w:hAnsiTheme="minorEastAsia" w:eastAsiaTheme="minorEastAsia" w:cstheme="minorEastAsia"/>
                <w:sz w:val="24"/>
                <w:highlight w:val="none"/>
              </w:rPr>
            </w:pPr>
          </w:p>
        </w:tc>
        <w:tc>
          <w:tcPr>
            <w:tcW w:w="1267" w:type="dxa"/>
          </w:tcPr>
          <w:p w14:paraId="2868F7B0">
            <w:pPr>
              <w:wordWrap w:val="0"/>
              <w:spacing w:line="360" w:lineRule="auto"/>
              <w:rPr>
                <w:rFonts w:asciiTheme="minorEastAsia" w:hAnsiTheme="minorEastAsia" w:eastAsiaTheme="minorEastAsia" w:cstheme="minorEastAsia"/>
                <w:sz w:val="24"/>
                <w:highlight w:val="none"/>
              </w:rPr>
            </w:pPr>
          </w:p>
        </w:tc>
        <w:tc>
          <w:tcPr>
            <w:tcW w:w="1267" w:type="dxa"/>
          </w:tcPr>
          <w:p w14:paraId="5D8503C6">
            <w:pPr>
              <w:wordWrap w:val="0"/>
              <w:spacing w:line="360" w:lineRule="auto"/>
              <w:rPr>
                <w:rFonts w:asciiTheme="minorEastAsia" w:hAnsiTheme="minorEastAsia" w:eastAsiaTheme="minorEastAsia" w:cstheme="minorEastAsia"/>
                <w:sz w:val="24"/>
                <w:highlight w:val="none"/>
              </w:rPr>
            </w:pPr>
          </w:p>
        </w:tc>
        <w:tc>
          <w:tcPr>
            <w:tcW w:w="1267" w:type="dxa"/>
          </w:tcPr>
          <w:p w14:paraId="0B962CC6">
            <w:pPr>
              <w:wordWrap w:val="0"/>
              <w:spacing w:line="360" w:lineRule="auto"/>
              <w:jc w:val="left"/>
              <w:rPr>
                <w:rFonts w:asciiTheme="minorEastAsia" w:hAnsiTheme="minorEastAsia" w:eastAsiaTheme="minorEastAsia" w:cstheme="minorEastAsia"/>
                <w:sz w:val="24"/>
                <w:highlight w:val="none"/>
              </w:rPr>
            </w:pPr>
          </w:p>
        </w:tc>
        <w:tc>
          <w:tcPr>
            <w:tcW w:w="1269" w:type="dxa"/>
          </w:tcPr>
          <w:p w14:paraId="2831C0D5">
            <w:pPr>
              <w:wordWrap w:val="0"/>
              <w:spacing w:line="360" w:lineRule="auto"/>
              <w:jc w:val="left"/>
              <w:rPr>
                <w:rFonts w:asciiTheme="minorEastAsia" w:hAnsiTheme="minorEastAsia" w:eastAsiaTheme="minorEastAsia" w:cstheme="minorEastAsia"/>
                <w:sz w:val="24"/>
                <w:highlight w:val="none"/>
              </w:rPr>
            </w:pPr>
          </w:p>
        </w:tc>
        <w:tc>
          <w:tcPr>
            <w:tcW w:w="1106" w:type="dxa"/>
          </w:tcPr>
          <w:p w14:paraId="0294DAC8">
            <w:pPr>
              <w:wordWrap w:val="0"/>
              <w:spacing w:line="360" w:lineRule="auto"/>
              <w:jc w:val="left"/>
              <w:rPr>
                <w:rFonts w:asciiTheme="minorEastAsia" w:hAnsiTheme="minorEastAsia" w:eastAsiaTheme="minorEastAsia" w:cstheme="minorEastAsia"/>
                <w:sz w:val="24"/>
                <w:highlight w:val="none"/>
              </w:rPr>
            </w:pPr>
          </w:p>
        </w:tc>
      </w:tr>
      <w:tr w14:paraId="70D88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44" w:type="dxa"/>
          </w:tcPr>
          <w:p w14:paraId="6D861380">
            <w:pPr>
              <w:wordWrap w:val="0"/>
              <w:spacing w:line="360" w:lineRule="auto"/>
              <w:rPr>
                <w:rFonts w:asciiTheme="minorEastAsia" w:hAnsiTheme="minorEastAsia" w:eastAsiaTheme="minorEastAsia" w:cstheme="minorEastAsia"/>
                <w:sz w:val="24"/>
                <w:highlight w:val="none"/>
              </w:rPr>
            </w:pPr>
          </w:p>
        </w:tc>
        <w:tc>
          <w:tcPr>
            <w:tcW w:w="1267" w:type="dxa"/>
          </w:tcPr>
          <w:p w14:paraId="42CF7614">
            <w:pPr>
              <w:wordWrap w:val="0"/>
              <w:spacing w:line="360" w:lineRule="auto"/>
              <w:rPr>
                <w:rFonts w:asciiTheme="minorEastAsia" w:hAnsiTheme="minorEastAsia" w:eastAsiaTheme="minorEastAsia" w:cstheme="minorEastAsia"/>
                <w:sz w:val="24"/>
                <w:highlight w:val="none"/>
              </w:rPr>
            </w:pPr>
          </w:p>
        </w:tc>
        <w:tc>
          <w:tcPr>
            <w:tcW w:w="1267" w:type="dxa"/>
          </w:tcPr>
          <w:p w14:paraId="06E348B2">
            <w:pPr>
              <w:wordWrap w:val="0"/>
              <w:spacing w:line="360" w:lineRule="auto"/>
              <w:rPr>
                <w:rFonts w:asciiTheme="minorEastAsia" w:hAnsiTheme="minorEastAsia" w:eastAsiaTheme="minorEastAsia" w:cstheme="minorEastAsia"/>
                <w:sz w:val="24"/>
                <w:highlight w:val="none"/>
              </w:rPr>
            </w:pPr>
          </w:p>
        </w:tc>
        <w:tc>
          <w:tcPr>
            <w:tcW w:w="1267" w:type="dxa"/>
          </w:tcPr>
          <w:p w14:paraId="3710A673">
            <w:pPr>
              <w:wordWrap w:val="0"/>
              <w:spacing w:line="360" w:lineRule="auto"/>
              <w:rPr>
                <w:rFonts w:asciiTheme="minorEastAsia" w:hAnsiTheme="minorEastAsia" w:eastAsiaTheme="minorEastAsia" w:cstheme="minorEastAsia"/>
                <w:sz w:val="24"/>
                <w:highlight w:val="none"/>
              </w:rPr>
            </w:pPr>
          </w:p>
        </w:tc>
        <w:tc>
          <w:tcPr>
            <w:tcW w:w="1267" w:type="dxa"/>
          </w:tcPr>
          <w:p w14:paraId="2244CF7F">
            <w:pPr>
              <w:wordWrap w:val="0"/>
              <w:spacing w:line="360" w:lineRule="auto"/>
              <w:rPr>
                <w:rFonts w:asciiTheme="minorEastAsia" w:hAnsiTheme="minorEastAsia" w:eastAsiaTheme="minorEastAsia" w:cstheme="minorEastAsia"/>
                <w:sz w:val="24"/>
                <w:highlight w:val="none"/>
              </w:rPr>
            </w:pPr>
          </w:p>
        </w:tc>
        <w:tc>
          <w:tcPr>
            <w:tcW w:w="1267" w:type="dxa"/>
          </w:tcPr>
          <w:p w14:paraId="4A903A26">
            <w:pPr>
              <w:wordWrap w:val="0"/>
              <w:spacing w:line="360" w:lineRule="auto"/>
              <w:jc w:val="left"/>
              <w:rPr>
                <w:rFonts w:asciiTheme="minorEastAsia" w:hAnsiTheme="minorEastAsia" w:eastAsiaTheme="minorEastAsia" w:cstheme="minorEastAsia"/>
                <w:sz w:val="24"/>
                <w:highlight w:val="none"/>
              </w:rPr>
            </w:pPr>
          </w:p>
        </w:tc>
        <w:tc>
          <w:tcPr>
            <w:tcW w:w="1269" w:type="dxa"/>
          </w:tcPr>
          <w:p w14:paraId="7C52C76D">
            <w:pPr>
              <w:wordWrap w:val="0"/>
              <w:spacing w:line="360" w:lineRule="auto"/>
              <w:jc w:val="left"/>
              <w:rPr>
                <w:rFonts w:asciiTheme="minorEastAsia" w:hAnsiTheme="minorEastAsia" w:eastAsiaTheme="minorEastAsia" w:cstheme="minorEastAsia"/>
                <w:sz w:val="24"/>
                <w:highlight w:val="none"/>
              </w:rPr>
            </w:pPr>
          </w:p>
        </w:tc>
        <w:tc>
          <w:tcPr>
            <w:tcW w:w="1106" w:type="dxa"/>
          </w:tcPr>
          <w:p w14:paraId="7A7EB196">
            <w:pPr>
              <w:wordWrap w:val="0"/>
              <w:spacing w:line="360" w:lineRule="auto"/>
              <w:jc w:val="left"/>
              <w:rPr>
                <w:rFonts w:asciiTheme="minorEastAsia" w:hAnsiTheme="minorEastAsia" w:eastAsiaTheme="minorEastAsia" w:cstheme="minorEastAsia"/>
                <w:sz w:val="24"/>
                <w:highlight w:val="none"/>
              </w:rPr>
            </w:pPr>
          </w:p>
        </w:tc>
      </w:tr>
      <w:tr w14:paraId="6171E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44" w:type="dxa"/>
          </w:tcPr>
          <w:p w14:paraId="17D47C5A">
            <w:pPr>
              <w:wordWrap w:val="0"/>
              <w:spacing w:line="360" w:lineRule="auto"/>
              <w:rPr>
                <w:rFonts w:asciiTheme="minorEastAsia" w:hAnsiTheme="minorEastAsia" w:eastAsiaTheme="minorEastAsia" w:cstheme="minorEastAsia"/>
                <w:sz w:val="24"/>
                <w:highlight w:val="none"/>
              </w:rPr>
            </w:pPr>
          </w:p>
        </w:tc>
        <w:tc>
          <w:tcPr>
            <w:tcW w:w="1267" w:type="dxa"/>
          </w:tcPr>
          <w:p w14:paraId="3B339C72">
            <w:pPr>
              <w:wordWrap w:val="0"/>
              <w:spacing w:line="360" w:lineRule="auto"/>
              <w:rPr>
                <w:rFonts w:asciiTheme="minorEastAsia" w:hAnsiTheme="minorEastAsia" w:eastAsiaTheme="minorEastAsia" w:cstheme="minorEastAsia"/>
                <w:sz w:val="24"/>
                <w:highlight w:val="none"/>
              </w:rPr>
            </w:pPr>
          </w:p>
        </w:tc>
        <w:tc>
          <w:tcPr>
            <w:tcW w:w="1267" w:type="dxa"/>
          </w:tcPr>
          <w:p w14:paraId="1F60C8C3">
            <w:pPr>
              <w:wordWrap w:val="0"/>
              <w:spacing w:line="360" w:lineRule="auto"/>
              <w:rPr>
                <w:rFonts w:asciiTheme="minorEastAsia" w:hAnsiTheme="minorEastAsia" w:eastAsiaTheme="minorEastAsia" w:cstheme="minorEastAsia"/>
                <w:sz w:val="24"/>
                <w:highlight w:val="none"/>
              </w:rPr>
            </w:pPr>
          </w:p>
        </w:tc>
        <w:tc>
          <w:tcPr>
            <w:tcW w:w="1267" w:type="dxa"/>
          </w:tcPr>
          <w:p w14:paraId="7D9F3256">
            <w:pPr>
              <w:wordWrap w:val="0"/>
              <w:spacing w:line="360" w:lineRule="auto"/>
              <w:rPr>
                <w:rFonts w:asciiTheme="minorEastAsia" w:hAnsiTheme="minorEastAsia" w:eastAsiaTheme="minorEastAsia" w:cstheme="minorEastAsia"/>
                <w:sz w:val="24"/>
                <w:highlight w:val="none"/>
              </w:rPr>
            </w:pPr>
          </w:p>
        </w:tc>
        <w:tc>
          <w:tcPr>
            <w:tcW w:w="1267" w:type="dxa"/>
          </w:tcPr>
          <w:p w14:paraId="1BCCEB4A">
            <w:pPr>
              <w:wordWrap w:val="0"/>
              <w:spacing w:line="360" w:lineRule="auto"/>
              <w:rPr>
                <w:rFonts w:asciiTheme="minorEastAsia" w:hAnsiTheme="minorEastAsia" w:eastAsiaTheme="minorEastAsia" w:cstheme="minorEastAsia"/>
                <w:sz w:val="24"/>
                <w:highlight w:val="none"/>
              </w:rPr>
            </w:pPr>
          </w:p>
        </w:tc>
        <w:tc>
          <w:tcPr>
            <w:tcW w:w="1267" w:type="dxa"/>
          </w:tcPr>
          <w:p w14:paraId="48EC6DDE">
            <w:pPr>
              <w:wordWrap w:val="0"/>
              <w:spacing w:line="360" w:lineRule="auto"/>
              <w:jc w:val="left"/>
              <w:rPr>
                <w:rFonts w:asciiTheme="minorEastAsia" w:hAnsiTheme="minorEastAsia" w:eastAsiaTheme="minorEastAsia" w:cstheme="minorEastAsia"/>
                <w:sz w:val="24"/>
                <w:highlight w:val="none"/>
              </w:rPr>
            </w:pPr>
          </w:p>
        </w:tc>
        <w:tc>
          <w:tcPr>
            <w:tcW w:w="1269" w:type="dxa"/>
          </w:tcPr>
          <w:p w14:paraId="683BC1EE">
            <w:pPr>
              <w:wordWrap w:val="0"/>
              <w:spacing w:line="360" w:lineRule="auto"/>
              <w:jc w:val="left"/>
              <w:rPr>
                <w:rFonts w:asciiTheme="minorEastAsia" w:hAnsiTheme="minorEastAsia" w:eastAsiaTheme="minorEastAsia" w:cstheme="minorEastAsia"/>
                <w:sz w:val="24"/>
                <w:highlight w:val="none"/>
              </w:rPr>
            </w:pPr>
          </w:p>
        </w:tc>
        <w:tc>
          <w:tcPr>
            <w:tcW w:w="1106" w:type="dxa"/>
          </w:tcPr>
          <w:p w14:paraId="0F581E68">
            <w:pPr>
              <w:wordWrap w:val="0"/>
              <w:spacing w:line="360" w:lineRule="auto"/>
              <w:jc w:val="left"/>
              <w:rPr>
                <w:rFonts w:asciiTheme="minorEastAsia" w:hAnsiTheme="minorEastAsia" w:eastAsiaTheme="minorEastAsia" w:cstheme="minorEastAsia"/>
                <w:sz w:val="24"/>
                <w:highlight w:val="none"/>
              </w:rPr>
            </w:pPr>
          </w:p>
        </w:tc>
      </w:tr>
      <w:tr w14:paraId="12E78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44" w:type="dxa"/>
          </w:tcPr>
          <w:p w14:paraId="39A692E0">
            <w:pPr>
              <w:wordWrap w:val="0"/>
              <w:spacing w:line="360" w:lineRule="auto"/>
              <w:rPr>
                <w:rFonts w:asciiTheme="minorEastAsia" w:hAnsiTheme="minorEastAsia" w:eastAsiaTheme="minorEastAsia" w:cstheme="minorEastAsia"/>
                <w:sz w:val="24"/>
                <w:highlight w:val="none"/>
              </w:rPr>
            </w:pPr>
          </w:p>
        </w:tc>
        <w:tc>
          <w:tcPr>
            <w:tcW w:w="1267" w:type="dxa"/>
          </w:tcPr>
          <w:p w14:paraId="42DB87E6">
            <w:pPr>
              <w:wordWrap w:val="0"/>
              <w:spacing w:line="360" w:lineRule="auto"/>
              <w:rPr>
                <w:rFonts w:asciiTheme="minorEastAsia" w:hAnsiTheme="minorEastAsia" w:eastAsiaTheme="minorEastAsia" w:cstheme="minorEastAsia"/>
                <w:sz w:val="24"/>
                <w:highlight w:val="none"/>
              </w:rPr>
            </w:pPr>
          </w:p>
        </w:tc>
        <w:tc>
          <w:tcPr>
            <w:tcW w:w="1267" w:type="dxa"/>
          </w:tcPr>
          <w:p w14:paraId="21C42398">
            <w:pPr>
              <w:wordWrap w:val="0"/>
              <w:spacing w:line="360" w:lineRule="auto"/>
              <w:rPr>
                <w:rFonts w:asciiTheme="minorEastAsia" w:hAnsiTheme="minorEastAsia" w:eastAsiaTheme="minorEastAsia" w:cstheme="minorEastAsia"/>
                <w:sz w:val="24"/>
                <w:highlight w:val="none"/>
              </w:rPr>
            </w:pPr>
          </w:p>
        </w:tc>
        <w:tc>
          <w:tcPr>
            <w:tcW w:w="1267" w:type="dxa"/>
          </w:tcPr>
          <w:p w14:paraId="2B256018">
            <w:pPr>
              <w:wordWrap w:val="0"/>
              <w:spacing w:line="360" w:lineRule="auto"/>
              <w:rPr>
                <w:rFonts w:asciiTheme="minorEastAsia" w:hAnsiTheme="minorEastAsia" w:eastAsiaTheme="minorEastAsia" w:cstheme="minorEastAsia"/>
                <w:sz w:val="24"/>
                <w:highlight w:val="none"/>
              </w:rPr>
            </w:pPr>
          </w:p>
        </w:tc>
        <w:tc>
          <w:tcPr>
            <w:tcW w:w="1267" w:type="dxa"/>
          </w:tcPr>
          <w:p w14:paraId="7E1FB21D">
            <w:pPr>
              <w:wordWrap w:val="0"/>
              <w:spacing w:line="360" w:lineRule="auto"/>
              <w:rPr>
                <w:rFonts w:asciiTheme="minorEastAsia" w:hAnsiTheme="minorEastAsia" w:eastAsiaTheme="minorEastAsia" w:cstheme="minorEastAsia"/>
                <w:sz w:val="24"/>
                <w:highlight w:val="none"/>
              </w:rPr>
            </w:pPr>
          </w:p>
        </w:tc>
        <w:tc>
          <w:tcPr>
            <w:tcW w:w="1267" w:type="dxa"/>
          </w:tcPr>
          <w:p w14:paraId="63FF4EEE">
            <w:pPr>
              <w:wordWrap w:val="0"/>
              <w:spacing w:line="360" w:lineRule="auto"/>
              <w:jc w:val="left"/>
              <w:rPr>
                <w:rFonts w:asciiTheme="minorEastAsia" w:hAnsiTheme="minorEastAsia" w:eastAsiaTheme="minorEastAsia" w:cstheme="minorEastAsia"/>
                <w:sz w:val="24"/>
                <w:highlight w:val="none"/>
              </w:rPr>
            </w:pPr>
          </w:p>
        </w:tc>
        <w:tc>
          <w:tcPr>
            <w:tcW w:w="1269" w:type="dxa"/>
          </w:tcPr>
          <w:p w14:paraId="09368E85">
            <w:pPr>
              <w:wordWrap w:val="0"/>
              <w:spacing w:line="360" w:lineRule="auto"/>
              <w:jc w:val="left"/>
              <w:rPr>
                <w:rFonts w:asciiTheme="minorEastAsia" w:hAnsiTheme="minorEastAsia" w:eastAsiaTheme="minorEastAsia" w:cstheme="minorEastAsia"/>
                <w:sz w:val="24"/>
                <w:highlight w:val="none"/>
              </w:rPr>
            </w:pPr>
          </w:p>
        </w:tc>
        <w:tc>
          <w:tcPr>
            <w:tcW w:w="1106" w:type="dxa"/>
          </w:tcPr>
          <w:p w14:paraId="4273F5EE">
            <w:pPr>
              <w:wordWrap w:val="0"/>
              <w:spacing w:line="360" w:lineRule="auto"/>
              <w:jc w:val="left"/>
              <w:rPr>
                <w:rFonts w:asciiTheme="minorEastAsia" w:hAnsiTheme="minorEastAsia" w:eastAsiaTheme="minorEastAsia" w:cstheme="minorEastAsia"/>
                <w:sz w:val="24"/>
                <w:highlight w:val="none"/>
              </w:rPr>
            </w:pPr>
          </w:p>
        </w:tc>
      </w:tr>
      <w:tr w14:paraId="19189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44" w:type="dxa"/>
          </w:tcPr>
          <w:p w14:paraId="7C4D31C2">
            <w:pPr>
              <w:wordWrap w:val="0"/>
              <w:spacing w:line="360" w:lineRule="auto"/>
              <w:rPr>
                <w:rFonts w:asciiTheme="minorEastAsia" w:hAnsiTheme="minorEastAsia" w:eastAsiaTheme="minorEastAsia" w:cstheme="minorEastAsia"/>
                <w:sz w:val="24"/>
                <w:highlight w:val="none"/>
              </w:rPr>
            </w:pPr>
          </w:p>
        </w:tc>
        <w:tc>
          <w:tcPr>
            <w:tcW w:w="1267" w:type="dxa"/>
          </w:tcPr>
          <w:p w14:paraId="17E4569C">
            <w:pPr>
              <w:wordWrap w:val="0"/>
              <w:spacing w:line="360" w:lineRule="auto"/>
              <w:rPr>
                <w:rFonts w:asciiTheme="minorEastAsia" w:hAnsiTheme="minorEastAsia" w:eastAsiaTheme="minorEastAsia" w:cstheme="minorEastAsia"/>
                <w:sz w:val="24"/>
                <w:highlight w:val="none"/>
              </w:rPr>
            </w:pPr>
          </w:p>
        </w:tc>
        <w:tc>
          <w:tcPr>
            <w:tcW w:w="1267" w:type="dxa"/>
          </w:tcPr>
          <w:p w14:paraId="4727C93B">
            <w:pPr>
              <w:wordWrap w:val="0"/>
              <w:spacing w:line="360" w:lineRule="auto"/>
              <w:rPr>
                <w:rFonts w:asciiTheme="minorEastAsia" w:hAnsiTheme="minorEastAsia" w:eastAsiaTheme="minorEastAsia" w:cstheme="minorEastAsia"/>
                <w:sz w:val="24"/>
                <w:highlight w:val="none"/>
              </w:rPr>
            </w:pPr>
          </w:p>
        </w:tc>
        <w:tc>
          <w:tcPr>
            <w:tcW w:w="1267" w:type="dxa"/>
          </w:tcPr>
          <w:p w14:paraId="6919AF03">
            <w:pPr>
              <w:wordWrap w:val="0"/>
              <w:spacing w:line="360" w:lineRule="auto"/>
              <w:rPr>
                <w:rFonts w:asciiTheme="minorEastAsia" w:hAnsiTheme="minorEastAsia" w:eastAsiaTheme="minorEastAsia" w:cstheme="minorEastAsia"/>
                <w:sz w:val="24"/>
                <w:highlight w:val="none"/>
              </w:rPr>
            </w:pPr>
          </w:p>
        </w:tc>
        <w:tc>
          <w:tcPr>
            <w:tcW w:w="1267" w:type="dxa"/>
          </w:tcPr>
          <w:p w14:paraId="7CCD4A5A">
            <w:pPr>
              <w:wordWrap w:val="0"/>
              <w:spacing w:line="360" w:lineRule="auto"/>
              <w:rPr>
                <w:rFonts w:asciiTheme="minorEastAsia" w:hAnsiTheme="minorEastAsia" w:eastAsiaTheme="minorEastAsia" w:cstheme="minorEastAsia"/>
                <w:sz w:val="24"/>
                <w:highlight w:val="none"/>
              </w:rPr>
            </w:pPr>
          </w:p>
        </w:tc>
        <w:tc>
          <w:tcPr>
            <w:tcW w:w="1267" w:type="dxa"/>
          </w:tcPr>
          <w:p w14:paraId="5755D6B9">
            <w:pPr>
              <w:wordWrap w:val="0"/>
              <w:spacing w:line="360" w:lineRule="auto"/>
              <w:jc w:val="left"/>
              <w:rPr>
                <w:rFonts w:asciiTheme="minorEastAsia" w:hAnsiTheme="minorEastAsia" w:eastAsiaTheme="minorEastAsia" w:cstheme="minorEastAsia"/>
                <w:sz w:val="24"/>
                <w:highlight w:val="none"/>
              </w:rPr>
            </w:pPr>
          </w:p>
        </w:tc>
        <w:tc>
          <w:tcPr>
            <w:tcW w:w="1269" w:type="dxa"/>
          </w:tcPr>
          <w:p w14:paraId="2CE5C574">
            <w:pPr>
              <w:wordWrap w:val="0"/>
              <w:spacing w:line="360" w:lineRule="auto"/>
              <w:jc w:val="left"/>
              <w:rPr>
                <w:rFonts w:asciiTheme="minorEastAsia" w:hAnsiTheme="minorEastAsia" w:eastAsiaTheme="minorEastAsia" w:cstheme="minorEastAsia"/>
                <w:sz w:val="24"/>
                <w:highlight w:val="none"/>
              </w:rPr>
            </w:pPr>
          </w:p>
        </w:tc>
        <w:tc>
          <w:tcPr>
            <w:tcW w:w="1106" w:type="dxa"/>
          </w:tcPr>
          <w:p w14:paraId="128A67A4">
            <w:pPr>
              <w:wordWrap w:val="0"/>
              <w:spacing w:line="360" w:lineRule="auto"/>
              <w:jc w:val="left"/>
              <w:rPr>
                <w:rFonts w:asciiTheme="minorEastAsia" w:hAnsiTheme="minorEastAsia" w:eastAsiaTheme="minorEastAsia" w:cstheme="minorEastAsia"/>
                <w:sz w:val="24"/>
                <w:highlight w:val="none"/>
              </w:rPr>
            </w:pPr>
          </w:p>
        </w:tc>
      </w:tr>
      <w:tr w14:paraId="7C3F4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44" w:type="dxa"/>
          </w:tcPr>
          <w:p w14:paraId="01DA651E">
            <w:pPr>
              <w:wordWrap w:val="0"/>
              <w:spacing w:line="360" w:lineRule="auto"/>
              <w:rPr>
                <w:rFonts w:asciiTheme="minorEastAsia" w:hAnsiTheme="minorEastAsia" w:eastAsiaTheme="minorEastAsia" w:cstheme="minorEastAsia"/>
                <w:sz w:val="24"/>
                <w:highlight w:val="none"/>
              </w:rPr>
            </w:pPr>
          </w:p>
        </w:tc>
        <w:tc>
          <w:tcPr>
            <w:tcW w:w="1267" w:type="dxa"/>
          </w:tcPr>
          <w:p w14:paraId="4A38BFFF">
            <w:pPr>
              <w:wordWrap w:val="0"/>
              <w:spacing w:line="360" w:lineRule="auto"/>
              <w:rPr>
                <w:rFonts w:asciiTheme="minorEastAsia" w:hAnsiTheme="minorEastAsia" w:eastAsiaTheme="minorEastAsia" w:cstheme="minorEastAsia"/>
                <w:sz w:val="24"/>
                <w:highlight w:val="none"/>
              </w:rPr>
            </w:pPr>
          </w:p>
        </w:tc>
        <w:tc>
          <w:tcPr>
            <w:tcW w:w="1267" w:type="dxa"/>
          </w:tcPr>
          <w:p w14:paraId="5FE85C59">
            <w:pPr>
              <w:wordWrap w:val="0"/>
              <w:spacing w:line="360" w:lineRule="auto"/>
              <w:rPr>
                <w:rFonts w:asciiTheme="minorEastAsia" w:hAnsiTheme="minorEastAsia" w:eastAsiaTheme="minorEastAsia" w:cstheme="minorEastAsia"/>
                <w:sz w:val="24"/>
                <w:highlight w:val="none"/>
              </w:rPr>
            </w:pPr>
          </w:p>
        </w:tc>
        <w:tc>
          <w:tcPr>
            <w:tcW w:w="1267" w:type="dxa"/>
          </w:tcPr>
          <w:p w14:paraId="19E5AE13">
            <w:pPr>
              <w:wordWrap w:val="0"/>
              <w:spacing w:line="360" w:lineRule="auto"/>
              <w:rPr>
                <w:rFonts w:asciiTheme="minorEastAsia" w:hAnsiTheme="minorEastAsia" w:eastAsiaTheme="minorEastAsia" w:cstheme="minorEastAsia"/>
                <w:sz w:val="24"/>
                <w:highlight w:val="none"/>
              </w:rPr>
            </w:pPr>
          </w:p>
        </w:tc>
        <w:tc>
          <w:tcPr>
            <w:tcW w:w="1267" w:type="dxa"/>
          </w:tcPr>
          <w:p w14:paraId="6E89F393">
            <w:pPr>
              <w:wordWrap w:val="0"/>
              <w:spacing w:line="360" w:lineRule="auto"/>
              <w:rPr>
                <w:rFonts w:asciiTheme="minorEastAsia" w:hAnsiTheme="minorEastAsia" w:eastAsiaTheme="minorEastAsia" w:cstheme="minorEastAsia"/>
                <w:sz w:val="24"/>
                <w:highlight w:val="none"/>
              </w:rPr>
            </w:pPr>
          </w:p>
        </w:tc>
        <w:tc>
          <w:tcPr>
            <w:tcW w:w="1267" w:type="dxa"/>
          </w:tcPr>
          <w:p w14:paraId="43F44523">
            <w:pPr>
              <w:wordWrap w:val="0"/>
              <w:spacing w:line="360" w:lineRule="auto"/>
              <w:jc w:val="left"/>
              <w:rPr>
                <w:rFonts w:asciiTheme="minorEastAsia" w:hAnsiTheme="minorEastAsia" w:eastAsiaTheme="minorEastAsia" w:cstheme="minorEastAsia"/>
                <w:sz w:val="24"/>
                <w:highlight w:val="none"/>
              </w:rPr>
            </w:pPr>
          </w:p>
        </w:tc>
        <w:tc>
          <w:tcPr>
            <w:tcW w:w="1269" w:type="dxa"/>
          </w:tcPr>
          <w:p w14:paraId="3A748376">
            <w:pPr>
              <w:wordWrap w:val="0"/>
              <w:spacing w:line="360" w:lineRule="auto"/>
              <w:jc w:val="left"/>
              <w:rPr>
                <w:rFonts w:asciiTheme="minorEastAsia" w:hAnsiTheme="minorEastAsia" w:eastAsiaTheme="minorEastAsia" w:cstheme="minorEastAsia"/>
                <w:sz w:val="24"/>
                <w:highlight w:val="none"/>
              </w:rPr>
            </w:pPr>
          </w:p>
        </w:tc>
        <w:tc>
          <w:tcPr>
            <w:tcW w:w="1106" w:type="dxa"/>
          </w:tcPr>
          <w:p w14:paraId="21C5562E">
            <w:pPr>
              <w:wordWrap w:val="0"/>
              <w:spacing w:line="360" w:lineRule="auto"/>
              <w:jc w:val="left"/>
              <w:rPr>
                <w:rFonts w:asciiTheme="minorEastAsia" w:hAnsiTheme="minorEastAsia" w:eastAsiaTheme="minorEastAsia" w:cstheme="minorEastAsia"/>
                <w:sz w:val="24"/>
                <w:highlight w:val="none"/>
              </w:rPr>
            </w:pPr>
          </w:p>
        </w:tc>
      </w:tr>
      <w:tr w14:paraId="44C3F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44" w:type="dxa"/>
          </w:tcPr>
          <w:p w14:paraId="7512286E">
            <w:pPr>
              <w:wordWrap w:val="0"/>
              <w:spacing w:line="360" w:lineRule="auto"/>
              <w:rPr>
                <w:rFonts w:asciiTheme="minorEastAsia" w:hAnsiTheme="minorEastAsia" w:eastAsiaTheme="minorEastAsia" w:cstheme="minorEastAsia"/>
                <w:sz w:val="24"/>
                <w:highlight w:val="none"/>
              </w:rPr>
            </w:pPr>
          </w:p>
        </w:tc>
        <w:tc>
          <w:tcPr>
            <w:tcW w:w="1267" w:type="dxa"/>
          </w:tcPr>
          <w:p w14:paraId="5CAF14D6">
            <w:pPr>
              <w:wordWrap w:val="0"/>
              <w:spacing w:line="360" w:lineRule="auto"/>
              <w:rPr>
                <w:rFonts w:asciiTheme="minorEastAsia" w:hAnsiTheme="minorEastAsia" w:eastAsiaTheme="minorEastAsia" w:cstheme="minorEastAsia"/>
                <w:sz w:val="24"/>
                <w:highlight w:val="none"/>
              </w:rPr>
            </w:pPr>
          </w:p>
        </w:tc>
        <w:tc>
          <w:tcPr>
            <w:tcW w:w="1267" w:type="dxa"/>
          </w:tcPr>
          <w:p w14:paraId="324DBB8E">
            <w:pPr>
              <w:wordWrap w:val="0"/>
              <w:spacing w:line="360" w:lineRule="auto"/>
              <w:rPr>
                <w:rFonts w:asciiTheme="minorEastAsia" w:hAnsiTheme="minorEastAsia" w:eastAsiaTheme="minorEastAsia" w:cstheme="minorEastAsia"/>
                <w:sz w:val="24"/>
                <w:highlight w:val="none"/>
              </w:rPr>
            </w:pPr>
          </w:p>
        </w:tc>
        <w:tc>
          <w:tcPr>
            <w:tcW w:w="1267" w:type="dxa"/>
          </w:tcPr>
          <w:p w14:paraId="3C7C2FCD">
            <w:pPr>
              <w:wordWrap w:val="0"/>
              <w:spacing w:line="360" w:lineRule="auto"/>
              <w:rPr>
                <w:rFonts w:asciiTheme="minorEastAsia" w:hAnsiTheme="minorEastAsia" w:eastAsiaTheme="minorEastAsia" w:cstheme="minorEastAsia"/>
                <w:sz w:val="24"/>
                <w:highlight w:val="none"/>
              </w:rPr>
            </w:pPr>
          </w:p>
        </w:tc>
        <w:tc>
          <w:tcPr>
            <w:tcW w:w="1267" w:type="dxa"/>
          </w:tcPr>
          <w:p w14:paraId="160CA456">
            <w:pPr>
              <w:wordWrap w:val="0"/>
              <w:spacing w:line="360" w:lineRule="auto"/>
              <w:rPr>
                <w:rFonts w:asciiTheme="minorEastAsia" w:hAnsiTheme="minorEastAsia" w:eastAsiaTheme="minorEastAsia" w:cstheme="minorEastAsia"/>
                <w:sz w:val="24"/>
                <w:highlight w:val="none"/>
              </w:rPr>
            </w:pPr>
          </w:p>
        </w:tc>
        <w:tc>
          <w:tcPr>
            <w:tcW w:w="1267" w:type="dxa"/>
          </w:tcPr>
          <w:p w14:paraId="33A808DA">
            <w:pPr>
              <w:wordWrap w:val="0"/>
              <w:spacing w:line="360" w:lineRule="auto"/>
              <w:jc w:val="left"/>
              <w:rPr>
                <w:rFonts w:asciiTheme="minorEastAsia" w:hAnsiTheme="minorEastAsia" w:eastAsiaTheme="minorEastAsia" w:cstheme="minorEastAsia"/>
                <w:sz w:val="24"/>
                <w:highlight w:val="none"/>
              </w:rPr>
            </w:pPr>
          </w:p>
        </w:tc>
        <w:tc>
          <w:tcPr>
            <w:tcW w:w="1269" w:type="dxa"/>
          </w:tcPr>
          <w:p w14:paraId="3D0CE425">
            <w:pPr>
              <w:wordWrap w:val="0"/>
              <w:spacing w:line="360" w:lineRule="auto"/>
              <w:jc w:val="left"/>
              <w:rPr>
                <w:rFonts w:asciiTheme="minorEastAsia" w:hAnsiTheme="minorEastAsia" w:eastAsiaTheme="minorEastAsia" w:cstheme="minorEastAsia"/>
                <w:sz w:val="24"/>
                <w:highlight w:val="none"/>
              </w:rPr>
            </w:pPr>
          </w:p>
        </w:tc>
        <w:tc>
          <w:tcPr>
            <w:tcW w:w="1106" w:type="dxa"/>
          </w:tcPr>
          <w:p w14:paraId="0D57B1DD">
            <w:pPr>
              <w:wordWrap w:val="0"/>
              <w:spacing w:line="360" w:lineRule="auto"/>
              <w:jc w:val="left"/>
              <w:rPr>
                <w:rFonts w:asciiTheme="minorEastAsia" w:hAnsiTheme="minorEastAsia" w:eastAsiaTheme="minorEastAsia" w:cstheme="minorEastAsia"/>
                <w:sz w:val="24"/>
                <w:highlight w:val="none"/>
              </w:rPr>
            </w:pPr>
          </w:p>
        </w:tc>
      </w:tr>
      <w:tr w14:paraId="57722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44" w:type="dxa"/>
          </w:tcPr>
          <w:p w14:paraId="4EC956F1">
            <w:pPr>
              <w:wordWrap w:val="0"/>
              <w:spacing w:line="360" w:lineRule="auto"/>
              <w:rPr>
                <w:rFonts w:asciiTheme="minorEastAsia" w:hAnsiTheme="minorEastAsia" w:eastAsiaTheme="minorEastAsia" w:cstheme="minorEastAsia"/>
                <w:sz w:val="24"/>
                <w:highlight w:val="none"/>
              </w:rPr>
            </w:pPr>
          </w:p>
        </w:tc>
        <w:tc>
          <w:tcPr>
            <w:tcW w:w="1267" w:type="dxa"/>
          </w:tcPr>
          <w:p w14:paraId="2A20C1DB">
            <w:pPr>
              <w:wordWrap w:val="0"/>
              <w:spacing w:line="360" w:lineRule="auto"/>
              <w:rPr>
                <w:rFonts w:asciiTheme="minorEastAsia" w:hAnsiTheme="minorEastAsia" w:eastAsiaTheme="minorEastAsia" w:cstheme="minorEastAsia"/>
                <w:sz w:val="24"/>
                <w:highlight w:val="none"/>
              </w:rPr>
            </w:pPr>
          </w:p>
        </w:tc>
        <w:tc>
          <w:tcPr>
            <w:tcW w:w="1267" w:type="dxa"/>
          </w:tcPr>
          <w:p w14:paraId="6F50D1FE">
            <w:pPr>
              <w:wordWrap w:val="0"/>
              <w:spacing w:line="360" w:lineRule="auto"/>
              <w:rPr>
                <w:rFonts w:asciiTheme="minorEastAsia" w:hAnsiTheme="minorEastAsia" w:eastAsiaTheme="minorEastAsia" w:cstheme="minorEastAsia"/>
                <w:sz w:val="24"/>
                <w:highlight w:val="none"/>
              </w:rPr>
            </w:pPr>
          </w:p>
        </w:tc>
        <w:tc>
          <w:tcPr>
            <w:tcW w:w="1267" w:type="dxa"/>
          </w:tcPr>
          <w:p w14:paraId="3BB7F6E1">
            <w:pPr>
              <w:wordWrap w:val="0"/>
              <w:spacing w:line="360" w:lineRule="auto"/>
              <w:rPr>
                <w:rFonts w:asciiTheme="minorEastAsia" w:hAnsiTheme="minorEastAsia" w:eastAsiaTheme="minorEastAsia" w:cstheme="minorEastAsia"/>
                <w:sz w:val="24"/>
                <w:highlight w:val="none"/>
              </w:rPr>
            </w:pPr>
          </w:p>
        </w:tc>
        <w:tc>
          <w:tcPr>
            <w:tcW w:w="1267" w:type="dxa"/>
          </w:tcPr>
          <w:p w14:paraId="6DFD812A">
            <w:pPr>
              <w:wordWrap w:val="0"/>
              <w:spacing w:line="360" w:lineRule="auto"/>
              <w:rPr>
                <w:rFonts w:asciiTheme="minorEastAsia" w:hAnsiTheme="minorEastAsia" w:eastAsiaTheme="minorEastAsia" w:cstheme="minorEastAsia"/>
                <w:sz w:val="24"/>
                <w:highlight w:val="none"/>
              </w:rPr>
            </w:pPr>
          </w:p>
        </w:tc>
        <w:tc>
          <w:tcPr>
            <w:tcW w:w="1267" w:type="dxa"/>
          </w:tcPr>
          <w:p w14:paraId="05113BB8">
            <w:pPr>
              <w:wordWrap w:val="0"/>
              <w:spacing w:line="360" w:lineRule="auto"/>
              <w:jc w:val="left"/>
              <w:rPr>
                <w:rFonts w:asciiTheme="minorEastAsia" w:hAnsiTheme="minorEastAsia" w:eastAsiaTheme="minorEastAsia" w:cstheme="minorEastAsia"/>
                <w:sz w:val="24"/>
                <w:highlight w:val="none"/>
              </w:rPr>
            </w:pPr>
          </w:p>
        </w:tc>
        <w:tc>
          <w:tcPr>
            <w:tcW w:w="1269" w:type="dxa"/>
          </w:tcPr>
          <w:p w14:paraId="575B6634">
            <w:pPr>
              <w:wordWrap w:val="0"/>
              <w:spacing w:line="360" w:lineRule="auto"/>
              <w:jc w:val="left"/>
              <w:rPr>
                <w:rFonts w:asciiTheme="minorEastAsia" w:hAnsiTheme="minorEastAsia" w:eastAsiaTheme="minorEastAsia" w:cstheme="minorEastAsia"/>
                <w:sz w:val="24"/>
                <w:highlight w:val="none"/>
              </w:rPr>
            </w:pPr>
          </w:p>
        </w:tc>
        <w:tc>
          <w:tcPr>
            <w:tcW w:w="1106" w:type="dxa"/>
          </w:tcPr>
          <w:p w14:paraId="7E1EA713">
            <w:pPr>
              <w:wordWrap w:val="0"/>
              <w:spacing w:line="360" w:lineRule="auto"/>
              <w:jc w:val="left"/>
              <w:rPr>
                <w:rFonts w:asciiTheme="minorEastAsia" w:hAnsiTheme="minorEastAsia" w:eastAsiaTheme="minorEastAsia" w:cstheme="minorEastAsia"/>
                <w:sz w:val="24"/>
                <w:highlight w:val="none"/>
              </w:rPr>
            </w:pPr>
          </w:p>
        </w:tc>
      </w:tr>
      <w:tr w14:paraId="3CF7F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44" w:type="dxa"/>
          </w:tcPr>
          <w:p w14:paraId="651AC797">
            <w:pPr>
              <w:wordWrap w:val="0"/>
              <w:spacing w:line="360" w:lineRule="auto"/>
              <w:rPr>
                <w:rFonts w:asciiTheme="minorEastAsia" w:hAnsiTheme="minorEastAsia" w:eastAsiaTheme="minorEastAsia" w:cstheme="minorEastAsia"/>
                <w:sz w:val="24"/>
                <w:highlight w:val="none"/>
              </w:rPr>
            </w:pPr>
          </w:p>
        </w:tc>
        <w:tc>
          <w:tcPr>
            <w:tcW w:w="1267" w:type="dxa"/>
          </w:tcPr>
          <w:p w14:paraId="209E4CD8">
            <w:pPr>
              <w:wordWrap w:val="0"/>
              <w:spacing w:line="360" w:lineRule="auto"/>
              <w:rPr>
                <w:rFonts w:asciiTheme="minorEastAsia" w:hAnsiTheme="minorEastAsia" w:eastAsiaTheme="minorEastAsia" w:cstheme="minorEastAsia"/>
                <w:sz w:val="24"/>
                <w:highlight w:val="none"/>
              </w:rPr>
            </w:pPr>
          </w:p>
        </w:tc>
        <w:tc>
          <w:tcPr>
            <w:tcW w:w="1267" w:type="dxa"/>
          </w:tcPr>
          <w:p w14:paraId="6C371F38">
            <w:pPr>
              <w:wordWrap w:val="0"/>
              <w:spacing w:line="360" w:lineRule="auto"/>
              <w:rPr>
                <w:rFonts w:asciiTheme="minorEastAsia" w:hAnsiTheme="minorEastAsia" w:eastAsiaTheme="minorEastAsia" w:cstheme="minorEastAsia"/>
                <w:sz w:val="24"/>
                <w:highlight w:val="none"/>
              </w:rPr>
            </w:pPr>
          </w:p>
        </w:tc>
        <w:tc>
          <w:tcPr>
            <w:tcW w:w="1267" w:type="dxa"/>
          </w:tcPr>
          <w:p w14:paraId="4A211362">
            <w:pPr>
              <w:wordWrap w:val="0"/>
              <w:spacing w:line="360" w:lineRule="auto"/>
              <w:rPr>
                <w:rFonts w:asciiTheme="minorEastAsia" w:hAnsiTheme="minorEastAsia" w:eastAsiaTheme="minorEastAsia" w:cstheme="minorEastAsia"/>
                <w:sz w:val="24"/>
                <w:highlight w:val="none"/>
              </w:rPr>
            </w:pPr>
          </w:p>
        </w:tc>
        <w:tc>
          <w:tcPr>
            <w:tcW w:w="1267" w:type="dxa"/>
          </w:tcPr>
          <w:p w14:paraId="0A622AC2">
            <w:pPr>
              <w:wordWrap w:val="0"/>
              <w:spacing w:line="360" w:lineRule="auto"/>
              <w:rPr>
                <w:rFonts w:asciiTheme="minorEastAsia" w:hAnsiTheme="minorEastAsia" w:eastAsiaTheme="minorEastAsia" w:cstheme="minorEastAsia"/>
                <w:sz w:val="24"/>
                <w:highlight w:val="none"/>
              </w:rPr>
            </w:pPr>
          </w:p>
        </w:tc>
        <w:tc>
          <w:tcPr>
            <w:tcW w:w="1267" w:type="dxa"/>
          </w:tcPr>
          <w:p w14:paraId="0C0154FB">
            <w:pPr>
              <w:wordWrap w:val="0"/>
              <w:spacing w:line="360" w:lineRule="auto"/>
              <w:jc w:val="left"/>
              <w:rPr>
                <w:rFonts w:asciiTheme="minorEastAsia" w:hAnsiTheme="minorEastAsia" w:eastAsiaTheme="minorEastAsia" w:cstheme="minorEastAsia"/>
                <w:sz w:val="24"/>
                <w:highlight w:val="none"/>
              </w:rPr>
            </w:pPr>
          </w:p>
        </w:tc>
        <w:tc>
          <w:tcPr>
            <w:tcW w:w="1269" w:type="dxa"/>
          </w:tcPr>
          <w:p w14:paraId="16C3BB87">
            <w:pPr>
              <w:wordWrap w:val="0"/>
              <w:spacing w:line="360" w:lineRule="auto"/>
              <w:jc w:val="left"/>
              <w:rPr>
                <w:rFonts w:asciiTheme="minorEastAsia" w:hAnsiTheme="minorEastAsia" w:eastAsiaTheme="minorEastAsia" w:cstheme="minorEastAsia"/>
                <w:sz w:val="24"/>
                <w:highlight w:val="none"/>
              </w:rPr>
            </w:pPr>
          </w:p>
        </w:tc>
        <w:tc>
          <w:tcPr>
            <w:tcW w:w="1106" w:type="dxa"/>
          </w:tcPr>
          <w:p w14:paraId="3F90556B">
            <w:pPr>
              <w:wordWrap w:val="0"/>
              <w:spacing w:line="360" w:lineRule="auto"/>
              <w:jc w:val="left"/>
              <w:rPr>
                <w:rFonts w:asciiTheme="minorEastAsia" w:hAnsiTheme="minorEastAsia" w:eastAsiaTheme="minorEastAsia" w:cstheme="minorEastAsia"/>
                <w:sz w:val="24"/>
                <w:highlight w:val="none"/>
              </w:rPr>
            </w:pPr>
          </w:p>
        </w:tc>
      </w:tr>
      <w:tr w14:paraId="46E95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44" w:type="dxa"/>
          </w:tcPr>
          <w:p w14:paraId="2A08F25B">
            <w:pPr>
              <w:wordWrap w:val="0"/>
              <w:spacing w:line="360" w:lineRule="auto"/>
              <w:rPr>
                <w:rFonts w:asciiTheme="minorEastAsia" w:hAnsiTheme="minorEastAsia" w:eastAsiaTheme="minorEastAsia" w:cstheme="minorEastAsia"/>
                <w:sz w:val="24"/>
                <w:highlight w:val="none"/>
              </w:rPr>
            </w:pPr>
          </w:p>
        </w:tc>
        <w:tc>
          <w:tcPr>
            <w:tcW w:w="1267" w:type="dxa"/>
          </w:tcPr>
          <w:p w14:paraId="6CDE3A22">
            <w:pPr>
              <w:wordWrap w:val="0"/>
              <w:spacing w:line="360" w:lineRule="auto"/>
              <w:rPr>
                <w:rFonts w:asciiTheme="minorEastAsia" w:hAnsiTheme="minorEastAsia" w:eastAsiaTheme="minorEastAsia" w:cstheme="minorEastAsia"/>
                <w:sz w:val="24"/>
                <w:highlight w:val="none"/>
              </w:rPr>
            </w:pPr>
          </w:p>
        </w:tc>
        <w:tc>
          <w:tcPr>
            <w:tcW w:w="1267" w:type="dxa"/>
          </w:tcPr>
          <w:p w14:paraId="31CCE4AD">
            <w:pPr>
              <w:wordWrap w:val="0"/>
              <w:spacing w:line="360" w:lineRule="auto"/>
              <w:rPr>
                <w:rFonts w:asciiTheme="minorEastAsia" w:hAnsiTheme="minorEastAsia" w:eastAsiaTheme="minorEastAsia" w:cstheme="minorEastAsia"/>
                <w:sz w:val="24"/>
                <w:highlight w:val="none"/>
              </w:rPr>
            </w:pPr>
          </w:p>
        </w:tc>
        <w:tc>
          <w:tcPr>
            <w:tcW w:w="1267" w:type="dxa"/>
          </w:tcPr>
          <w:p w14:paraId="4B4CDAC3">
            <w:pPr>
              <w:wordWrap w:val="0"/>
              <w:spacing w:line="360" w:lineRule="auto"/>
              <w:rPr>
                <w:rFonts w:asciiTheme="minorEastAsia" w:hAnsiTheme="minorEastAsia" w:eastAsiaTheme="minorEastAsia" w:cstheme="minorEastAsia"/>
                <w:sz w:val="24"/>
                <w:highlight w:val="none"/>
              </w:rPr>
            </w:pPr>
          </w:p>
        </w:tc>
        <w:tc>
          <w:tcPr>
            <w:tcW w:w="1267" w:type="dxa"/>
          </w:tcPr>
          <w:p w14:paraId="208EFE65">
            <w:pPr>
              <w:wordWrap w:val="0"/>
              <w:spacing w:line="360" w:lineRule="auto"/>
              <w:rPr>
                <w:rFonts w:asciiTheme="minorEastAsia" w:hAnsiTheme="minorEastAsia" w:eastAsiaTheme="minorEastAsia" w:cstheme="minorEastAsia"/>
                <w:sz w:val="24"/>
                <w:highlight w:val="none"/>
              </w:rPr>
            </w:pPr>
          </w:p>
        </w:tc>
        <w:tc>
          <w:tcPr>
            <w:tcW w:w="1267" w:type="dxa"/>
          </w:tcPr>
          <w:p w14:paraId="6E3F77A1">
            <w:pPr>
              <w:wordWrap w:val="0"/>
              <w:spacing w:line="360" w:lineRule="auto"/>
              <w:jc w:val="left"/>
              <w:rPr>
                <w:rFonts w:asciiTheme="minorEastAsia" w:hAnsiTheme="minorEastAsia" w:eastAsiaTheme="minorEastAsia" w:cstheme="minorEastAsia"/>
                <w:sz w:val="24"/>
                <w:highlight w:val="none"/>
              </w:rPr>
            </w:pPr>
          </w:p>
        </w:tc>
        <w:tc>
          <w:tcPr>
            <w:tcW w:w="1269" w:type="dxa"/>
          </w:tcPr>
          <w:p w14:paraId="3D05763D">
            <w:pPr>
              <w:wordWrap w:val="0"/>
              <w:spacing w:line="360" w:lineRule="auto"/>
              <w:jc w:val="left"/>
              <w:rPr>
                <w:rFonts w:asciiTheme="minorEastAsia" w:hAnsiTheme="minorEastAsia" w:eastAsiaTheme="minorEastAsia" w:cstheme="minorEastAsia"/>
                <w:sz w:val="24"/>
                <w:highlight w:val="none"/>
              </w:rPr>
            </w:pPr>
          </w:p>
        </w:tc>
        <w:tc>
          <w:tcPr>
            <w:tcW w:w="1106" w:type="dxa"/>
          </w:tcPr>
          <w:p w14:paraId="2E1C4E4F">
            <w:pPr>
              <w:wordWrap w:val="0"/>
              <w:spacing w:line="360" w:lineRule="auto"/>
              <w:jc w:val="left"/>
              <w:rPr>
                <w:rFonts w:asciiTheme="minorEastAsia" w:hAnsiTheme="minorEastAsia" w:eastAsiaTheme="minorEastAsia" w:cstheme="minorEastAsia"/>
                <w:sz w:val="24"/>
                <w:highlight w:val="none"/>
              </w:rPr>
            </w:pPr>
          </w:p>
        </w:tc>
      </w:tr>
      <w:tr w14:paraId="55A93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44" w:type="dxa"/>
          </w:tcPr>
          <w:p w14:paraId="2739C229">
            <w:pPr>
              <w:wordWrap w:val="0"/>
              <w:spacing w:line="360" w:lineRule="auto"/>
              <w:rPr>
                <w:rFonts w:asciiTheme="minorEastAsia" w:hAnsiTheme="minorEastAsia" w:eastAsiaTheme="minorEastAsia" w:cstheme="minorEastAsia"/>
                <w:sz w:val="24"/>
                <w:highlight w:val="none"/>
              </w:rPr>
            </w:pPr>
          </w:p>
        </w:tc>
        <w:tc>
          <w:tcPr>
            <w:tcW w:w="1267" w:type="dxa"/>
          </w:tcPr>
          <w:p w14:paraId="41B5182E">
            <w:pPr>
              <w:wordWrap w:val="0"/>
              <w:spacing w:line="360" w:lineRule="auto"/>
              <w:rPr>
                <w:rFonts w:asciiTheme="minorEastAsia" w:hAnsiTheme="minorEastAsia" w:eastAsiaTheme="minorEastAsia" w:cstheme="minorEastAsia"/>
                <w:sz w:val="24"/>
                <w:highlight w:val="none"/>
              </w:rPr>
            </w:pPr>
          </w:p>
        </w:tc>
        <w:tc>
          <w:tcPr>
            <w:tcW w:w="1267" w:type="dxa"/>
          </w:tcPr>
          <w:p w14:paraId="64E07010">
            <w:pPr>
              <w:wordWrap w:val="0"/>
              <w:spacing w:line="360" w:lineRule="auto"/>
              <w:rPr>
                <w:rFonts w:asciiTheme="minorEastAsia" w:hAnsiTheme="minorEastAsia" w:eastAsiaTheme="minorEastAsia" w:cstheme="minorEastAsia"/>
                <w:sz w:val="24"/>
                <w:highlight w:val="none"/>
              </w:rPr>
            </w:pPr>
          </w:p>
        </w:tc>
        <w:tc>
          <w:tcPr>
            <w:tcW w:w="1267" w:type="dxa"/>
          </w:tcPr>
          <w:p w14:paraId="77CB5B81">
            <w:pPr>
              <w:wordWrap w:val="0"/>
              <w:spacing w:line="360" w:lineRule="auto"/>
              <w:rPr>
                <w:rFonts w:asciiTheme="minorEastAsia" w:hAnsiTheme="minorEastAsia" w:eastAsiaTheme="minorEastAsia" w:cstheme="minorEastAsia"/>
                <w:sz w:val="24"/>
                <w:highlight w:val="none"/>
              </w:rPr>
            </w:pPr>
          </w:p>
        </w:tc>
        <w:tc>
          <w:tcPr>
            <w:tcW w:w="1267" w:type="dxa"/>
          </w:tcPr>
          <w:p w14:paraId="77FE615A">
            <w:pPr>
              <w:wordWrap w:val="0"/>
              <w:spacing w:line="360" w:lineRule="auto"/>
              <w:rPr>
                <w:rFonts w:asciiTheme="minorEastAsia" w:hAnsiTheme="minorEastAsia" w:eastAsiaTheme="minorEastAsia" w:cstheme="minorEastAsia"/>
                <w:sz w:val="24"/>
                <w:highlight w:val="none"/>
              </w:rPr>
            </w:pPr>
          </w:p>
        </w:tc>
        <w:tc>
          <w:tcPr>
            <w:tcW w:w="1267" w:type="dxa"/>
          </w:tcPr>
          <w:p w14:paraId="054159F3">
            <w:pPr>
              <w:wordWrap w:val="0"/>
              <w:spacing w:line="360" w:lineRule="auto"/>
              <w:jc w:val="left"/>
              <w:rPr>
                <w:rFonts w:asciiTheme="minorEastAsia" w:hAnsiTheme="minorEastAsia" w:eastAsiaTheme="minorEastAsia" w:cstheme="minorEastAsia"/>
                <w:sz w:val="24"/>
                <w:highlight w:val="none"/>
              </w:rPr>
            </w:pPr>
          </w:p>
        </w:tc>
        <w:tc>
          <w:tcPr>
            <w:tcW w:w="1269" w:type="dxa"/>
          </w:tcPr>
          <w:p w14:paraId="5FDBF122">
            <w:pPr>
              <w:wordWrap w:val="0"/>
              <w:spacing w:line="360" w:lineRule="auto"/>
              <w:jc w:val="left"/>
              <w:rPr>
                <w:rFonts w:asciiTheme="minorEastAsia" w:hAnsiTheme="minorEastAsia" w:eastAsiaTheme="minorEastAsia" w:cstheme="minorEastAsia"/>
                <w:sz w:val="24"/>
                <w:highlight w:val="none"/>
              </w:rPr>
            </w:pPr>
          </w:p>
        </w:tc>
        <w:tc>
          <w:tcPr>
            <w:tcW w:w="1106" w:type="dxa"/>
          </w:tcPr>
          <w:p w14:paraId="6A0DF1CB">
            <w:pPr>
              <w:wordWrap w:val="0"/>
              <w:spacing w:line="360" w:lineRule="auto"/>
              <w:jc w:val="left"/>
              <w:rPr>
                <w:rFonts w:asciiTheme="minorEastAsia" w:hAnsiTheme="minorEastAsia" w:eastAsiaTheme="minorEastAsia" w:cstheme="minorEastAsia"/>
                <w:sz w:val="24"/>
                <w:highlight w:val="none"/>
              </w:rPr>
            </w:pPr>
          </w:p>
        </w:tc>
      </w:tr>
      <w:tr w14:paraId="2CE2E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44" w:type="dxa"/>
          </w:tcPr>
          <w:p w14:paraId="74669ED6">
            <w:pPr>
              <w:wordWrap w:val="0"/>
              <w:spacing w:line="360" w:lineRule="auto"/>
              <w:rPr>
                <w:rFonts w:asciiTheme="minorEastAsia" w:hAnsiTheme="minorEastAsia" w:eastAsiaTheme="minorEastAsia" w:cstheme="minorEastAsia"/>
                <w:sz w:val="24"/>
                <w:highlight w:val="none"/>
              </w:rPr>
            </w:pPr>
          </w:p>
        </w:tc>
        <w:tc>
          <w:tcPr>
            <w:tcW w:w="1267" w:type="dxa"/>
          </w:tcPr>
          <w:p w14:paraId="0CA7B656">
            <w:pPr>
              <w:wordWrap w:val="0"/>
              <w:spacing w:line="360" w:lineRule="auto"/>
              <w:rPr>
                <w:rFonts w:asciiTheme="minorEastAsia" w:hAnsiTheme="minorEastAsia" w:eastAsiaTheme="minorEastAsia" w:cstheme="minorEastAsia"/>
                <w:sz w:val="24"/>
                <w:highlight w:val="none"/>
              </w:rPr>
            </w:pPr>
          </w:p>
        </w:tc>
        <w:tc>
          <w:tcPr>
            <w:tcW w:w="1267" w:type="dxa"/>
          </w:tcPr>
          <w:p w14:paraId="098C4665">
            <w:pPr>
              <w:wordWrap w:val="0"/>
              <w:spacing w:line="360" w:lineRule="auto"/>
              <w:rPr>
                <w:rFonts w:asciiTheme="minorEastAsia" w:hAnsiTheme="minorEastAsia" w:eastAsiaTheme="minorEastAsia" w:cstheme="minorEastAsia"/>
                <w:sz w:val="24"/>
                <w:highlight w:val="none"/>
              </w:rPr>
            </w:pPr>
          </w:p>
        </w:tc>
        <w:tc>
          <w:tcPr>
            <w:tcW w:w="1267" w:type="dxa"/>
          </w:tcPr>
          <w:p w14:paraId="12A5C45D">
            <w:pPr>
              <w:wordWrap w:val="0"/>
              <w:spacing w:line="360" w:lineRule="auto"/>
              <w:rPr>
                <w:rFonts w:asciiTheme="minorEastAsia" w:hAnsiTheme="minorEastAsia" w:eastAsiaTheme="minorEastAsia" w:cstheme="minorEastAsia"/>
                <w:sz w:val="24"/>
                <w:highlight w:val="none"/>
              </w:rPr>
            </w:pPr>
          </w:p>
        </w:tc>
        <w:tc>
          <w:tcPr>
            <w:tcW w:w="1267" w:type="dxa"/>
          </w:tcPr>
          <w:p w14:paraId="77087E9F">
            <w:pPr>
              <w:wordWrap w:val="0"/>
              <w:spacing w:line="360" w:lineRule="auto"/>
              <w:rPr>
                <w:rFonts w:asciiTheme="minorEastAsia" w:hAnsiTheme="minorEastAsia" w:eastAsiaTheme="minorEastAsia" w:cstheme="minorEastAsia"/>
                <w:sz w:val="24"/>
                <w:highlight w:val="none"/>
              </w:rPr>
            </w:pPr>
          </w:p>
        </w:tc>
        <w:tc>
          <w:tcPr>
            <w:tcW w:w="1267" w:type="dxa"/>
          </w:tcPr>
          <w:p w14:paraId="50A31D6E">
            <w:pPr>
              <w:wordWrap w:val="0"/>
              <w:spacing w:line="360" w:lineRule="auto"/>
              <w:jc w:val="left"/>
              <w:rPr>
                <w:rFonts w:asciiTheme="minorEastAsia" w:hAnsiTheme="minorEastAsia" w:eastAsiaTheme="minorEastAsia" w:cstheme="minorEastAsia"/>
                <w:sz w:val="24"/>
                <w:highlight w:val="none"/>
              </w:rPr>
            </w:pPr>
          </w:p>
        </w:tc>
        <w:tc>
          <w:tcPr>
            <w:tcW w:w="1269" w:type="dxa"/>
          </w:tcPr>
          <w:p w14:paraId="241B932A">
            <w:pPr>
              <w:wordWrap w:val="0"/>
              <w:spacing w:line="360" w:lineRule="auto"/>
              <w:jc w:val="left"/>
              <w:rPr>
                <w:rFonts w:asciiTheme="minorEastAsia" w:hAnsiTheme="minorEastAsia" w:eastAsiaTheme="minorEastAsia" w:cstheme="minorEastAsia"/>
                <w:sz w:val="24"/>
                <w:highlight w:val="none"/>
              </w:rPr>
            </w:pPr>
          </w:p>
        </w:tc>
        <w:tc>
          <w:tcPr>
            <w:tcW w:w="1106" w:type="dxa"/>
          </w:tcPr>
          <w:p w14:paraId="01849E75">
            <w:pPr>
              <w:wordWrap w:val="0"/>
              <w:spacing w:line="360" w:lineRule="auto"/>
              <w:jc w:val="left"/>
              <w:rPr>
                <w:rFonts w:asciiTheme="minorEastAsia" w:hAnsiTheme="minorEastAsia" w:eastAsiaTheme="minorEastAsia" w:cstheme="minorEastAsia"/>
                <w:sz w:val="24"/>
                <w:highlight w:val="none"/>
              </w:rPr>
            </w:pPr>
          </w:p>
        </w:tc>
      </w:tr>
    </w:tbl>
    <w:p w14:paraId="56F09C20">
      <w:pPr>
        <w:wordWrap w:val="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br w:type="page"/>
      </w:r>
      <w:bookmarkStart w:id="1275" w:name="_Toc30130_WPSOffice_Level1"/>
      <w:r>
        <w:rPr>
          <w:rFonts w:hint="eastAsia" w:asciiTheme="minorEastAsia" w:hAnsiTheme="minorEastAsia" w:eastAsiaTheme="minorEastAsia" w:cstheme="minorEastAsia"/>
          <w:b/>
          <w:sz w:val="24"/>
          <w:highlight w:val="none"/>
        </w:rPr>
        <w:t>附表四：计划开、竣工日期和施工进度网络图</w:t>
      </w:r>
      <w:bookmarkEnd w:id="1275"/>
    </w:p>
    <w:p w14:paraId="3B361FF1">
      <w:pPr>
        <w:wordWrap w:val="0"/>
        <w:jc w:val="left"/>
        <w:rPr>
          <w:rFonts w:asciiTheme="minorEastAsia" w:hAnsiTheme="minorEastAsia" w:eastAsiaTheme="minorEastAsia" w:cstheme="minorEastAsia"/>
          <w:sz w:val="24"/>
          <w:highlight w:val="none"/>
        </w:rPr>
      </w:pPr>
    </w:p>
    <w:p w14:paraId="39723A1B">
      <w:pPr>
        <w:wordWrap w:val="0"/>
        <w:jc w:val="left"/>
        <w:rPr>
          <w:rFonts w:asciiTheme="minorEastAsia" w:hAnsiTheme="minorEastAsia" w:eastAsiaTheme="minorEastAsia" w:cstheme="minorEastAsia"/>
          <w:sz w:val="24"/>
          <w:highlight w:val="none"/>
        </w:rPr>
      </w:pPr>
    </w:p>
    <w:p w14:paraId="5F77B706">
      <w:pPr>
        <w:wordWrap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1.供应商应递交施工进度网络图或施工进度表，说明按招标文件要求的计划工期进行施工的各个关键日期。</w:t>
      </w:r>
    </w:p>
    <w:p w14:paraId="716A071B">
      <w:pPr>
        <w:wordWrap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2.施工进度表可采用网络图（或横道图）表示。</w:t>
      </w:r>
    </w:p>
    <w:p w14:paraId="1ED652E9">
      <w:pPr>
        <w:wordWrap w:val="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br w:type="page"/>
      </w:r>
      <w:bookmarkStart w:id="1276" w:name="_Toc5900_WPSOffice_Level1"/>
      <w:r>
        <w:rPr>
          <w:rFonts w:hint="eastAsia" w:asciiTheme="minorEastAsia" w:hAnsiTheme="minorEastAsia" w:eastAsiaTheme="minorEastAsia" w:cstheme="minorEastAsia"/>
          <w:b/>
          <w:sz w:val="24"/>
          <w:highlight w:val="none"/>
        </w:rPr>
        <w:t>附表五：施工总平面图</w:t>
      </w:r>
      <w:bookmarkEnd w:id="1276"/>
    </w:p>
    <w:p w14:paraId="4C95C6E3">
      <w:pPr>
        <w:wordWrap w:val="0"/>
        <w:jc w:val="left"/>
        <w:rPr>
          <w:rFonts w:asciiTheme="minorEastAsia" w:hAnsiTheme="minorEastAsia" w:eastAsiaTheme="minorEastAsia" w:cstheme="minorEastAsia"/>
          <w:sz w:val="24"/>
          <w:highlight w:val="none"/>
        </w:rPr>
      </w:pPr>
    </w:p>
    <w:p w14:paraId="40F344A3">
      <w:pPr>
        <w:wordWrap w:val="0"/>
        <w:jc w:val="left"/>
        <w:rPr>
          <w:rFonts w:asciiTheme="minorEastAsia" w:hAnsiTheme="minorEastAsia" w:eastAsiaTheme="minorEastAsia" w:cstheme="minorEastAsia"/>
          <w:sz w:val="24"/>
          <w:highlight w:val="none"/>
        </w:rPr>
      </w:pPr>
    </w:p>
    <w:p w14:paraId="65CD8EF1">
      <w:pPr>
        <w:wordWrap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供应商应递交一份施工总平面图，绘出现场临时设施布置图表并附文字说明，说明临时设施、加工车间、现场办公、设备及仓储、供电、供水、卫生、生活、道路、消防等设施的情况和布置。</w:t>
      </w:r>
    </w:p>
    <w:p w14:paraId="0C6561A3">
      <w:pPr>
        <w:wordWrap w:val="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br w:type="page"/>
      </w:r>
      <w:bookmarkStart w:id="1277" w:name="_Toc22317_WPSOffice_Level1"/>
      <w:r>
        <w:rPr>
          <w:rFonts w:hint="eastAsia" w:asciiTheme="minorEastAsia" w:hAnsiTheme="minorEastAsia" w:eastAsiaTheme="minorEastAsia" w:cstheme="minorEastAsia"/>
          <w:b/>
          <w:sz w:val="24"/>
          <w:highlight w:val="none"/>
        </w:rPr>
        <w:t>附表六：临时用地表</w:t>
      </w:r>
      <w:bookmarkEnd w:id="1277"/>
    </w:p>
    <w:p w14:paraId="2E25F634">
      <w:pPr>
        <w:wordWrap w:val="0"/>
        <w:jc w:val="left"/>
        <w:rPr>
          <w:rFonts w:asciiTheme="minorEastAsia" w:hAnsiTheme="minorEastAsia" w:eastAsiaTheme="minorEastAsia" w:cstheme="minorEastAsia"/>
          <w:sz w:val="24"/>
          <w:highlight w:val="none"/>
        </w:rPr>
      </w:pPr>
    </w:p>
    <w:tbl>
      <w:tblPr>
        <w:tblStyle w:val="24"/>
        <w:tblW w:w="98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41"/>
        <w:gridCol w:w="2592"/>
        <w:gridCol w:w="2592"/>
        <w:gridCol w:w="2429"/>
      </w:tblGrid>
      <w:tr w14:paraId="27426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241" w:type="dxa"/>
            <w:vAlign w:val="center"/>
          </w:tcPr>
          <w:p w14:paraId="06B318D4">
            <w:pPr>
              <w:wordWrap w:val="0"/>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用途</w:t>
            </w:r>
          </w:p>
        </w:tc>
        <w:tc>
          <w:tcPr>
            <w:tcW w:w="2592" w:type="dxa"/>
            <w:vAlign w:val="center"/>
          </w:tcPr>
          <w:p w14:paraId="76800993">
            <w:pPr>
              <w:wordWrap w:val="0"/>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面积（平方米）</w:t>
            </w:r>
          </w:p>
        </w:tc>
        <w:tc>
          <w:tcPr>
            <w:tcW w:w="2592" w:type="dxa"/>
            <w:vAlign w:val="center"/>
          </w:tcPr>
          <w:p w14:paraId="579F3AE8">
            <w:pPr>
              <w:wordWrap w:val="0"/>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位置</w:t>
            </w:r>
          </w:p>
        </w:tc>
        <w:tc>
          <w:tcPr>
            <w:tcW w:w="2429" w:type="dxa"/>
            <w:vAlign w:val="center"/>
          </w:tcPr>
          <w:p w14:paraId="347DA67A">
            <w:pPr>
              <w:wordWrap w:val="0"/>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需用时间</w:t>
            </w:r>
          </w:p>
        </w:tc>
      </w:tr>
      <w:tr w14:paraId="3BF8E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241" w:type="dxa"/>
          </w:tcPr>
          <w:p w14:paraId="692353E5">
            <w:pPr>
              <w:wordWrap w:val="0"/>
              <w:spacing w:line="360" w:lineRule="auto"/>
              <w:rPr>
                <w:rFonts w:asciiTheme="minorEastAsia" w:hAnsiTheme="minorEastAsia" w:eastAsiaTheme="minorEastAsia" w:cstheme="minorEastAsia"/>
                <w:sz w:val="24"/>
                <w:highlight w:val="none"/>
              </w:rPr>
            </w:pPr>
          </w:p>
        </w:tc>
        <w:tc>
          <w:tcPr>
            <w:tcW w:w="2592" w:type="dxa"/>
          </w:tcPr>
          <w:p w14:paraId="0DD6B022">
            <w:pPr>
              <w:wordWrap w:val="0"/>
              <w:spacing w:line="360" w:lineRule="auto"/>
              <w:jc w:val="left"/>
              <w:rPr>
                <w:rFonts w:asciiTheme="minorEastAsia" w:hAnsiTheme="minorEastAsia" w:eastAsiaTheme="minorEastAsia" w:cstheme="minorEastAsia"/>
                <w:sz w:val="24"/>
                <w:highlight w:val="none"/>
              </w:rPr>
            </w:pPr>
          </w:p>
        </w:tc>
        <w:tc>
          <w:tcPr>
            <w:tcW w:w="2592" w:type="dxa"/>
          </w:tcPr>
          <w:p w14:paraId="4E4720D3">
            <w:pPr>
              <w:wordWrap w:val="0"/>
              <w:spacing w:line="360" w:lineRule="auto"/>
              <w:jc w:val="left"/>
              <w:rPr>
                <w:rFonts w:asciiTheme="minorEastAsia" w:hAnsiTheme="minorEastAsia" w:eastAsiaTheme="minorEastAsia" w:cstheme="minorEastAsia"/>
                <w:sz w:val="24"/>
                <w:highlight w:val="none"/>
              </w:rPr>
            </w:pPr>
          </w:p>
        </w:tc>
        <w:tc>
          <w:tcPr>
            <w:tcW w:w="2429" w:type="dxa"/>
          </w:tcPr>
          <w:p w14:paraId="5738BE22">
            <w:pPr>
              <w:wordWrap w:val="0"/>
              <w:spacing w:line="360" w:lineRule="auto"/>
              <w:jc w:val="left"/>
              <w:rPr>
                <w:rFonts w:asciiTheme="minorEastAsia" w:hAnsiTheme="minorEastAsia" w:eastAsiaTheme="minorEastAsia" w:cstheme="minorEastAsia"/>
                <w:sz w:val="24"/>
                <w:highlight w:val="none"/>
              </w:rPr>
            </w:pPr>
          </w:p>
        </w:tc>
      </w:tr>
      <w:tr w14:paraId="01EAB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241" w:type="dxa"/>
          </w:tcPr>
          <w:p w14:paraId="51C67B53">
            <w:pPr>
              <w:wordWrap w:val="0"/>
              <w:spacing w:line="360" w:lineRule="auto"/>
              <w:rPr>
                <w:rFonts w:asciiTheme="minorEastAsia" w:hAnsiTheme="minorEastAsia" w:eastAsiaTheme="minorEastAsia" w:cstheme="minorEastAsia"/>
                <w:sz w:val="24"/>
                <w:highlight w:val="none"/>
              </w:rPr>
            </w:pPr>
          </w:p>
        </w:tc>
        <w:tc>
          <w:tcPr>
            <w:tcW w:w="2592" w:type="dxa"/>
          </w:tcPr>
          <w:p w14:paraId="728478AD">
            <w:pPr>
              <w:wordWrap w:val="0"/>
              <w:spacing w:line="360" w:lineRule="auto"/>
              <w:jc w:val="left"/>
              <w:rPr>
                <w:rFonts w:asciiTheme="minorEastAsia" w:hAnsiTheme="minorEastAsia" w:eastAsiaTheme="minorEastAsia" w:cstheme="minorEastAsia"/>
                <w:sz w:val="24"/>
                <w:highlight w:val="none"/>
              </w:rPr>
            </w:pPr>
          </w:p>
        </w:tc>
        <w:tc>
          <w:tcPr>
            <w:tcW w:w="2592" w:type="dxa"/>
          </w:tcPr>
          <w:p w14:paraId="4113D1CA">
            <w:pPr>
              <w:wordWrap w:val="0"/>
              <w:spacing w:line="360" w:lineRule="auto"/>
              <w:jc w:val="left"/>
              <w:rPr>
                <w:rFonts w:asciiTheme="minorEastAsia" w:hAnsiTheme="minorEastAsia" w:eastAsiaTheme="minorEastAsia" w:cstheme="minorEastAsia"/>
                <w:sz w:val="24"/>
                <w:highlight w:val="none"/>
              </w:rPr>
            </w:pPr>
          </w:p>
        </w:tc>
        <w:tc>
          <w:tcPr>
            <w:tcW w:w="2429" w:type="dxa"/>
          </w:tcPr>
          <w:p w14:paraId="6C2B9148">
            <w:pPr>
              <w:wordWrap w:val="0"/>
              <w:spacing w:line="360" w:lineRule="auto"/>
              <w:jc w:val="left"/>
              <w:rPr>
                <w:rFonts w:asciiTheme="minorEastAsia" w:hAnsiTheme="minorEastAsia" w:eastAsiaTheme="minorEastAsia" w:cstheme="minorEastAsia"/>
                <w:sz w:val="24"/>
                <w:highlight w:val="none"/>
              </w:rPr>
            </w:pPr>
          </w:p>
        </w:tc>
      </w:tr>
      <w:tr w14:paraId="32FC0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241" w:type="dxa"/>
          </w:tcPr>
          <w:p w14:paraId="77CC161C">
            <w:pPr>
              <w:wordWrap w:val="0"/>
              <w:spacing w:line="360" w:lineRule="auto"/>
              <w:rPr>
                <w:rFonts w:asciiTheme="minorEastAsia" w:hAnsiTheme="minorEastAsia" w:eastAsiaTheme="minorEastAsia" w:cstheme="minorEastAsia"/>
                <w:sz w:val="24"/>
                <w:highlight w:val="none"/>
              </w:rPr>
            </w:pPr>
          </w:p>
        </w:tc>
        <w:tc>
          <w:tcPr>
            <w:tcW w:w="2592" w:type="dxa"/>
          </w:tcPr>
          <w:p w14:paraId="6D9A4D40">
            <w:pPr>
              <w:wordWrap w:val="0"/>
              <w:spacing w:line="360" w:lineRule="auto"/>
              <w:jc w:val="left"/>
              <w:rPr>
                <w:rFonts w:asciiTheme="minorEastAsia" w:hAnsiTheme="minorEastAsia" w:eastAsiaTheme="minorEastAsia" w:cstheme="minorEastAsia"/>
                <w:sz w:val="24"/>
                <w:highlight w:val="none"/>
              </w:rPr>
            </w:pPr>
          </w:p>
        </w:tc>
        <w:tc>
          <w:tcPr>
            <w:tcW w:w="2592" w:type="dxa"/>
          </w:tcPr>
          <w:p w14:paraId="4005655D">
            <w:pPr>
              <w:wordWrap w:val="0"/>
              <w:spacing w:line="360" w:lineRule="auto"/>
              <w:jc w:val="left"/>
              <w:rPr>
                <w:rFonts w:asciiTheme="minorEastAsia" w:hAnsiTheme="minorEastAsia" w:eastAsiaTheme="minorEastAsia" w:cstheme="minorEastAsia"/>
                <w:sz w:val="24"/>
                <w:highlight w:val="none"/>
              </w:rPr>
            </w:pPr>
          </w:p>
        </w:tc>
        <w:tc>
          <w:tcPr>
            <w:tcW w:w="2429" w:type="dxa"/>
          </w:tcPr>
          <w:p w14:paraId="5F47E903">
            <w:pPr>
              <w:wordWrap w:val="0"/>
              <w:spacing w:line="360" w:lineRule="auto"/>
              <w:jc w:val="left"/>
              <w:rPr>
                <w:rFonts w:asciiTheme="minorEastAsia" w:hAnsiTheme="minorEastAsia" w:eastAsiaTheme="minorEastAsia" w:cstheme="minorEastAsia"/>
                <w:sz w:val="24"/>
                <w:highlight w:val="none"/>
              </w:rPr>
            </w:pPr>
          </w:p>
        </w:tc>
      </w:tr>
      <w:tr w14:paraId="5D580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241" w:type="dxa"/>
          </w:tcPr>
          <w:p w14:paraId="6287EA99">
            <w:pPr>
              <w:wordWrap w:val="0"/>
              <w:spacing w:line="360" w:lineRule="auto"/>
              <w:rPr>
                <w:rFonts w:asciiTheme="minorEastAsia" w:hAnsiTheme="minorEastAsia" w:eastAsiaTheme="minorEastAsia" w:cstheme="minorEastAsia"/>
                <w:sz w:val="24"/>
                <w:highlight w:val="none"/>
              </w:rPr>
            </w:pPr>
          </w:p>
        </w:tc>
        <w:tc>
          <w:tcPr>
            <w:tcW w:w="2592" w:type="dxa"/>
          </w:tcPr>
          <w:p w14:paraId="5F6E4366">
            <w:pPr>
              <w:wordWrap w:val="0"/>
              <w:spacing w:line="360" w:lineRule="auto"/>
              <w:jc w:val="left"/>
              <w:rPr>
                <w:rFonts w:asciiTheme="minorEastAsia" w:hAnsiTheme="minorEastAsia" w:eastAsiaTheme="minorEastAsia" w:cstheme="minorEastAsia"/>
                <w:sz w:val="24"/>
                <w:highlight w:val="none"/>
              </w:rPr>
            </w:pPr>
          </w:p>
        </w:tc>
        <w:tc>
          <w:tcPr>
            <w:tcW w:w="2592" w:type="dxa"/>
          </w:tcPr>
          <w:p w14:paraId="7423682C">
            <w:pPr>
              <w:wordWrap w:val="0"/>
              <w:spacing w:line="360" w:lineRule="auto"/>
              <w:jc w:val="left"/>
              <w:rPr>
                <w:rFonts w:asciiTheme="minorEastAsia" w:hAnsiTheme="minorEastAsia" w:eastAsiaTheme="minorEastAsia" w:cstheme="minorEastAsia"/>
                <w:sz w:val="24"/>
                <w:highlight w:val="none"/>
              </w:rPr>
            </w:pPr>
          </w:p>
        </w:tc>
        <w:tc>
          <w:tcPr>
            <w:tcW w:w="2429" w:type="dxa"/>
          </w:tcPr>
          <w:p w14:paraId="21AF71EB">
            <w:pPr>
              <w:wordWrap w:val="0"/>
              <w:spacing w:line="360" w:lineRule="auto"/>
              <w:jc w:val="left"/>
              <w:rPr>
                <w:rFonts w:asciiTheme="minorEastAsia" w:hAnsiTheme="minorEastAsia" w:eastAsiaTheme="minorEastAsia" w:cstheme="minorEastAsia"/>
                <w:sz w:val="24"/>
                <w:highlight w:val="none"/>
              </w:rPr>
            </w:pPr>
          </w:p>
        </w:tc>
      </w:tr>
      <w:tr w14:paraId="4AEAC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241" w:type="dxa"/>
          </w:tcPr>
          <w:p w14:paraId="42CABF30">
            <w:pPr>
              <w:wordWrap w:val="0"/>
              <w:spacing w:line="360" w:lineRule="auto"/>
              <w:rPr>
                <w:rFonts w:asciiTheme="minorEastAsia" w:hAnsiTheme="minorEastAsia" w:eastAsiaTheme="minorEastAsia" w:cstheme="minorEastAsia"/>
                <w:sz w:val="24"/>
                <w:highlight w:val="none"/>
              </w:rPr>
            </w:pPr>
          </w:p>
        </w:tc>
        <w:tc>
          <w:tcPr>
            <w:tcW w:w="2592" w:type="dxa"/>
          </w:tcPr>
          <w:p w14:paraId="761400FF">
            <w:pPr>
              <w:wordWrap w:val="0"/>
              <w:spacing w:line="360" w:lineRule="auto"/>
              <w:jc w:val="left"/>
              <w:rPr>
                <w:rFonts w:asciiTheme="minorEastAsia" w:hAnsiTheme="minorEastAsia" w:eastAsiaTheme="minorEastAsia" w:cstheme="minorEastAsia"/>
                <w:sz w:val="24"/>
                <w:highlight w:val="none"/>
              </w:rPr>
            </w:pPr>
          </w:p>
        </w:tc>
        <w:tc>
          <w:tcPr>
            <w:tcW w:w="2592" w:type="dxa"/>
          </w:tcPr>
          <w:p w14:paraId="506044F5">
            <w:pPr>
              <w:wordWrap w:val="0"/>
              <w:spacing w:line="360" w:lineRule="auto"/>
              <w:jc w:val="left"/>
              <w:rPr>
                <w:rFonts w:asciiTheme="minorEastAsia" w:hAnsiTheme="minorEastAsia" w:eastAsiaTheme="minorEastAsia" w:cstheme="minorEastAsia"/>
                <w:sz w:val="24"/>
                <w:highlight w:val="none"/>
              </w:rPr>
            </w:pPr>
          </w:p>
        </w:tc>
        <w:tc>
          <w:tcPr>
            <w:tcW w:w="2429" w:type="dxa"/>
          </w:tcPr>
          <w:p w14:paraId="3D47381E">
            <w:pPr>
              <w:wordWrap w:val="0"/>
              <w:spacing w:line="360" w:lineRule="auto"/>
              <w:jc w:val="left"/>
              <w:rPr>
                <w:rFonts w:asciiTheme="minorEastAsia" w:hAnsiTheme="minorEastAsia" w:eastAsiaTheme="minorEastAsia" w:cstheme="minorEastAsia"/>
                <w:sz w:val="24"/>
                <w:highlight w:val="none"/>
              </w:rPr>
            </w:pPr>
          </w:p>
        </w:tc>
      </w:tr>
      <w:tr w14:paraId="5464F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241" w:type="dxa"/>
          </w:tcPr>
          <w:p w14:paraId="202AE771">
            <w:pPr>
              <w:wordWrap w:val="0"/>
              <w:spacing w:line="360" w:lineRule="auto"/>
              <w:rPr>
                <w:rFonts w:asciiTheme="minorEastAsia" w:hAnsiTheme="minorEastAsia" w:eastAsiaTheme="minorEastAsia" w:cstheme="minorEastAsia"/>
                <w:sz w:val="24"/>
                <w:highlight w:val="none"/>
              </w:rPr>
            </w:pPr>
          </w:p>
        </w:tc>
        <w:tc>
          <w:tcPr>
            <w:tcW w:w="2592" w:type="dxa"/>
          </w:tcPr>
          <w:p w14:paraId="4CCAE92E">
            <w:pPr>
              <w:wordWrap w:val="0"/>
              <w:spacing w:line="360" w:lineRule="auto"/>
              <w:jc w:val="left"/>
              <w:rPr>
                <w:rFonts w:asciiTheme="minorEastAsia" w:hAnsiTheme="minorEastAsia" w:eastAsiaTheme="minorEastAsia" w:cstheme="minorEastAsia"/>
                <w:sz w:val="24"/>
                <w:highlight w:val="none"/>
              </w:rPr>
            </w:pPr>
          </w:p>
        </w:tc>
        <w:tc>
          <w:tcPr>
            <w:tcW w:w="2592" w:type="dxa"/>
          </w:tcPr>
          <w:p w14:paraId="77B8C6DD">
            <w:pPr>
              <w:wordWrap w:val="0"/>
              <w:spacing w:line="360" w:lineRule="auto"/>
              <w:jc w:val="left"/>
              <w:rPr>
                <w:rFonts w:asciiTheme="minorEastAsia" w:hAnsiTheme="minorEastAsia" w:eastAsiaTheme="minorEastAsia" w:cstheme="minorEastAsia"/>
                <w:sz w:val="24"/>
                <w:highlight w:val="none"/>
              </w:rPr>
            </w:pPr>
          </w:p>
        </w:tc>
        <w:tc>
          <w:tcPr>
            <w:tcW w:w="2429" w:type="dxa"/>
          </w:tcPr>
          <w:p w14:paraId="4FE6D30C">
            <w:pPr>
              <w:wordWrap w:val="0"/>
              <w:spacing w:line="360" w:lineRule="auto"/>
              <w:jc w:val="left"/>
              <w:rPr>
                <w:rFonts w:asciiTheme="minorEastAsia" w:hAnsiTheme="minorEastAsia" w:eastAsiaTheme="minorEastAsia" w:cstheme="minorEastAsia"/>
                <w:sz w:val="24"/>
                <w:highlight w:val="none"/>
              </w:rPr>
            </w:pPr>
          </w:p>
        </w:tc>
      </w:tr>
      <w:tr w14:paraId="26AC9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241" w:type="dxa"/>
          </w:tcPr>
          <w:p w14:paraId="0890D534">
            <w:pPr>
              <w:wordWrap w:val="0"/>
              <w:spacing w:line="360" w:lineRule="auto"/>
              <w:rPr>
                <w:rFonts w:asciiTheme="minorEastAsia" w:hAnsiTheme="minorEastAsia" w:eastAsiaTheme="minorEastAsia" w:cstheme="minorEastAsia"/>
                <w:sz w:val="24"/>
                <w:highlight w:val="none"/>
              </w:rPr>
            </w:pPr>
          </w:p>
        </w:tc>
        <w:tc>
          <w:tcPr>
            <w:tcW w:w="2592" w:type="dxa"/>
          </w:tcPr>
          <w:p w14:paraId="1AB1A69A">
            <w:pPr>
              <w:wordWrap w:val="0"/>
              <w:spacing w:line="360" w:lineRule="auto"/>
              <w:jc w:val="left"/>
              <w:rPr>
                <w:rFonts w:asciiTheme="minorEastAsia" w:hAnsiTheme="minorEastAsia" w:eastAsiaTheme="minorEastAsia" w:cstheme="minorEastAsia"/>
                <w:sz w:val="24"/>
                <w:highlight w:val="none"/>
              </w:rPr>
            </w:pPr>
          </w:p>
        </w:tc>
        <w:tc>
          <w:tcPr>
            <w:tcW w:w="2592" w:type="dxa"/>
          </w:tcPr>
          <w:p w14:paraId="3EAA271D">
            <w:pPr>
              <w:wordWrap w:val="0"/>
              <w:spacing w:line="360" w:lineRule="auto"/>
              <w:jc w:val="left"/>
              <w:rPr>
                <w:rFonts w:asciiTheme="minorEastAsia" w:hAnsiTheme="minorEastAsia" w:eastAsiaTheme="minorEastAsia" w:cstheme="minorEastAsia"/>
                <w:sz w:val="24"/>
                <w:highlight w:val="none"/>
              </w:rPr>
            </w:pPr>
          </w:p>
        </w:tc>
        <w:tc>
          <w:tcPr>
            <w:tcW w:w="2429" w:type="dxa"/>
          </w:tcPr>
          <w:p w14:paraId="301EC20C">
            <w:pPr>
              <w:wordWrap w:val="0"/>
              <w:spacing w:line="360" w:lineRule="auto"/>
              <w:jc w:val="left"/>
              <w:rPr>
                <w:rFonts w:asciiTheme="minorEastAsia" w:hAnsiTheme="minorEastAsia" w:eastAsiaTheme="minorEastAsia" w:cstheme="minorEastAsia"/>
                <w:sz w:val="24"/>
                <w:highlight w:val="none"/>
              </w:rPr>
            </w:pPr>
          </w:p>
        </w:tc>
      </w:tr>
      <w:tr w14:paraId="7E9CB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241" w:type="dxa"/>
          </w:tcPr>
          <w:p w14:paraId="28B825DC">
            <w:pPr>
              <w:wordWrap w:val="0"/>
              <w:spacing w:line="360" w:lineRule="auto"/>
              <w:rPr>
                <w:rFonts w:asciiTheme="minorEastAsia" w:hAnsiTheme="minorEastAsia" w:eastAsiaTheme="minorEastAsia" w:cstheme="minorEastAsia"/>
                <w:sz w:val="24"/>
                <w:highlight w:val="none"/>
              </w:rPr>
            </w:pPr>
          </w:p>
        </w:tc>
        <w:tc>
          <w:tcPr>
            <w:tcW w:w="2592" w:type="dxa"/>
          </w:tcPr>
          <w:p w14:paraId="7216F17C">
            <w:pPr>
              <w:wordWrap w:val="0"/>
              <w:spacing w:line="360" w:lineRule="auto"/>
              <w:jc w:val="left"/>
              <w:rPr>
                <w:rFonts w:asciiTheme="minorEastAsia" w:hAnsiTheme="minorEastAsia" w:eastAsiaTheme="minorEastAsia" w:cstheme="minorEastAsia"/>
                <w:sz w:val="24"/>
                <w:highlight w:val="none"/>
              </w:rPr>
            </w:pPr>
          </w:p>
        </w:tc>
        <w:tc>
          <w:tcPr>
            <w:tcW w:w="2592" w:type="dxa"/>
          </w:tcPr>
          <w:p w14:paraId="53EF4766">
            <w:pPr>
              <w:wordWrap w:val="0"/>
              <w:spacing w:line="360" w:lineRule="auto"/>
              <w:jc w:val="left"/>
              <w:rPr>
                <w:rFonts w:asciiTheme="minorEastAsia" w:hAnsiTheme="minorEastAsia" w:eastAsiaTheme="minorEastAsia" w:cstheme="minorEastAsia"/>
                <w:sz w:val="24"/>
                <w:highlight w:val="none"/>
              </w:rPr>
            </w:pPr>
          </w:p>
        </w:tc>
        <w:tc>
          <w:tcPr>
            <w:tcW w:w="2429" w:type="dxa"/>
          </w:tcPr>
          <w:p w14:paraId="3F369173">
            <w:pPr>
              <w:wordWrap w:val="0"/>
              <w:spacing w:line="360" w:lineRule="auto"/>
              <w:jc w:val="left"/>
              <w:rPr>
                <w:rFonts w:asciiTheme="minorEastAsia" w:hAnsiTheme="minorEastAsia" w:eastAsiaTheme="minorEastAsia" w:cstheme="minorEastAsia"/>
                <w:sz w:val="24"/>
                <w:highlight w:val="none"/>
              </w:rPr>
            </w:pPr>
          </w:p>
        </w:tc>
      </w:tr>
      <w:tr w14:paraId="4849F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241" w:type="dxa"/>
          </w:tcPr>
          <w:p w14:paraId="74F12B1A">
            <w:pPr>
              <w:wordWrap w:val="0"/>
              <w:spacing w:line="360" w:lineRule="auto"/>
              <w:rPr>
                <w:rFonts w:asciiTheme="minorEastAsia" w:hAnsiTheme="minorEastAsia" w:eastAsiaTheme="minorEastAsia" w:cstheme="minorEastAsia"/>
                <w:sz w:val="24"/>
                <w:highlight w:val="none"/>
              </w:rPr>
            </w:pPr>
          </w:p>
        </w:tc>
        <w:tc>
          <w:tcPr>
            <w:tcW w:w="2592" w:type="dxa"/>
          </w:tcPr>
          <w:p w14:paraId="7CCCA25D">
            <w:pPr>
              <w:wordWrap w:val="0"/>
              <w:spacing w:line="360" w:lineRule="auto"/>
              <w:jc w:val="left"/>
              <w:rPr>
                <w:rFonts w:asciiTheme="minorEastAsia" w:hAnsiTheme="minorEastAsia" w:eastAsiaTheme="minorEastAsia" w:cstheme="minorEastAsia"/>
                <w:sz w:val="24"/>
                <w:highlight w:val="none"/>
              </w:rPr>
            </w:pPr>
          </w:p>
        </w:tc>
        <w:tc>
          <w:tcPr>
            <w:tcW w:w="2592" w:type="dxa"/>
          </w:tcPr>
          <w:p w14:paraId="6CA9A5D1">
            <w:pPr>
              <w:wordWrap w:val="0"/>
              <w:spacing w:line="360" w:lineRule="auto"/>
              <w:jc w:val="left"/>
              <w:rPr>
                <w:rFonts w:asciiTheme="minorEastAsia" w:hAnsiTheme="minorEastAsia" w:eastAsiaTheme="minorEastAsia" w:cstheme="minorEastAsia"/>
                <w:sz w:val="24"/>
                <w:highlight w:val="none"/>
              </w:rPr>
            </w:pPr>
          </w:p>
        </w:tc>
        <w:tc>
          <w:tcPr>
            <w:tcW w:w="2429" w:type="dxa"/>
          </w:tcPr>
          <w:p w14:paraId="5EA41529">
            <w:pPr>
              <w:wordWrap w:val="0"/>
              <w:spacing w:line="360" w:lineRule="auto"/>
              <w:jc w:val="left"/>
              <w:rPr>
                <w:rFonts w:asciiTheme="minorEastAsia" w:hAnsiTheme="minorEastAsia" w:eastAsiaTheme="minorEastAsia" w:cstheme="minorEastAsia"/>
                <w:sz w:val="24"/>
                <w:highlight w:val="none"/>
              </w:rPr>
            </w:pPr>
          </w:p>
        </w:tc>
      </w:tr>
      <w:tr w14:paraId="208BA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241" w:type="dxa"/>
          </w:tcPr>
          <w:p w14:paraId="76F53086">
            <w:pPr>
              <w:wordWrap w:val="0"/>
              <w:spacing w:line="360" w:lineRule="auto"/>
              <w:rPr>
                <w:rFonts w:asciiTheme="minorEastAsia" w:hAnsiTheme="minorEastAsia" w:eastAsiaTheme="minorEastAsia" w:cstheme="minorEastAsia"/>
                <w:sz w:val="24"/>
                <w:highlight w:val="none"/>
              </w:rPr>
            </w:pPr>
          </w:p>
        </w:tc>
        <w:tc>
          <w:tcPr>
            <w:tcW w:w="2592" w:type="dxa"/>
          </w:tcPr>
          <w:p w14:paraId="3C23BB14">
            <w:pPr>
              <w:wordWrap w:val="0"/>
              <w:spacing w:line="360" w:lineRule="auto"/>
              <w:jc w:val="left"/>
              <w:rPr>
                <w:rFonts w:asciiTheme="minorEastAsia" w:hAnsiTheme="minorEastAsia" w:eastAsiaTheme="minorEastAsia" w:cstheme="minorEastAsia"/>
                <w:sz w:val="24"/>
                <w:highlight w:val="none"/>
              </w:rPr>
            </w:pPr>
          </w:p>
        </w:tc>
        <w:tc>
          <w:tcPr>
            <w:tcW w:w="2592" w:type="dxa"/>
          </w:tcPr>
          <w:p w14:paraId="45926B3C">
            <w:pPr>
              <w:wordWrap w:val="0"/>
              <w:spacing w:line="360" w:lineRule="auto"/>
              <w:jc w:val="left"/>
              <w:rPr>
                <w:rFonts w:asciiTheme="minorEastAsia" w:hAnsiTheme="minorEastAsia" w:eastAsiaTheme="minorEastAsia" w:cstheme="minorEastAsia"/>
                <w:sz w:val="24"/>
                <w:highlight w:val="none"/>
              </w:rPr>
            </w:pPr>
          </w:p>
        </w:tc>
        <w:tc>
          <w:tcPr>
            <w:tcW w:w="2429" w:type="dxa"/>
          </w:tcPr>
          <w:p w14:paraId="7EC3D676">
            <w:pPr>
              <w:wordWrap w:val="0"/>
              <w:spacing w:line="360" w:lineRule="auto"/>
              <w:jc w:val="left"/>
              <w:rPr>
                <w:rFonts w:asciiTheme="minorEastAsia" w:hAnsiTheme="minorEastAsia" w:eastAsiaTheme="minorEastAsia" w:cstheme="minorEastAsia"/>
                <w:sz w:val="24"/>
                <w:highlight w:val="none"/>
              </w:rPr>
            </w:pPr>
          </w:p>
        </w:tc>
      </w:tr>
      <w:tr w14:paraId="06055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241" w:type="dxa"/>
          </w:tcPr>
          <w:p w14:paraId="271227E6">
            <w:pPr>
              <w:wordWrap w:val="0"/>
              <w:spacing w:line="360" w:lineRule="auto"/>
              <w:rPr>
                <w:rFonts w:asciiTheme="minorEastAsia" w:hAnsiTheme="minorEastAsia" w:eastAsiaTheme="minorEastAsia" w:cstheme="minorEastAsia"/>
                <w:sz w:val="24"/>
                <w:highlight w:val="none"/>
              </w:rPr>
            </w:pPr>
          </w:p>
        </w:tc>
        <w:tc>
          <w:tcPr>
            <w:tcW w:w="2592" w:type="dxa"/>
          </w:tcPr>
          <w:p w14:paraId="7E2BDFC8">
            <w:pPr>
              <w:wordWrap w:val="0"/>
              <w:spacing w:line="360" w:lineRule="auto"/>
              <w:jc w:val="left"/>
              <w:rPr>
                <w:rFonts w:asciiTheme="minorEastAsia" w:hAnsiTheme="minorEastAsia" w:eastAsiaTheme="minorEastAsia" w:cstheme="minorEastAsia"/>
                <w:sz w:val="24"/>
                <w:highlight w:val="none"/>
              </w:rPr>
            </w:pPr>
          </w:p>
        </w:tc>
        <w:tc>
          <w:tcPr>
            <w:tcW w:w="2592" w:type="dxa"/>
          </w:tcPr>
          <w:p w14:paraId="0E474EC9">
            <w:pPr>
              <w:wordWrap w:val="0"/>
              <w:spacing w:line="360" w:lineRule="auto"/>
              <w:jc w:val="left"/>
              <w:rPr>
                <w:rFonts w:asciiTheme="minorEastAsia" w:hAnsiTheme="minorEastAsia" w:eastAsiaTheme="minorEastAsia" w:cstheme="minorEastAsia"/>
                <w:sz w:val="24"/>
                <w:highlight w:val="none"/>
              </w:rPr>
            </w:pPr>
          </w:p>
        </w:tc>
        <w:tc>
          <w:tcPr>
            <w:tcW w:w="2429" w:type="dxa"/>
          </w:tcPr>
          <w:p w14:paraId="765B81F4">
            <w:pPr>
              <w:wordWrap w:val="0"/>
              <w:spacing w:line="360" w:lineRule="auto"/>
              <w:jc w:val="left"/>
              <w:rPr>
                <w:rFonts w:asciiTheme="minorEastAsia" w:hAnsiTheme="minorEastAsia" w:eastAsiaTheme="minorEastAsia" w:cstheme="minorEastAsia"/>
                <w:sz w:val="24"/>
                <w:highlight w:val="none"/>
              </w:rPr>
            </w:pPr>
          </w:p>
        </w:tc>
      </w:tr>
      <w:tr w14:paraId="6A324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241" w:type="dxa"/>
          </w:tcPr>
          <w:p w14:paraId="5E0C22BE">
            <w:pPr>
              <w:wordWrap w:val="0"/>
              <w:spacing w:line="360" w:lineRule="auto"/>
              <w:rPr>
                <w:rFonts w:asciiTheme="minorEastAsia" w:hAnsiTheme="minorEastAsia" w:eastAsiaTheme="minorEastAsia" w:cstheme="minorEastAsia"/>
                <w:sz w:val="24"/>
                <w:highlight w:val="none"/>
              </w:rPr>
            </w:pPr>
          </w:p>
        </w:tc>
        <w:tc>
          <w:tcPr>
            <w:tcW w:w="2592" w:type="dxa"/>
          </w:tcPr>
          <w:p w14:paraId="1F552863">
            <w:pPr>
              <w:wordWrap w:val="0"/>
              <w:spacing w:line="360" w:lineRule="auto"/>
              <w:jc w:val="left"/>
              <w:rPr>
                <w:rFonts w:asciiTheme="minorEastAsia" w:hAnsiTheme="minorEastAsia" w:eastAsiaTheme="minorEastAsia" w:cstheme="minorEastAsia"/>
                <w:sz w:val="24"/>
                <w:highlight w:val="none"/>
              </w:rPr>
            </w:pPr>
          </w:p>
        </w:tc>
        <w:tc>
          <w:tcPr>
            <w:tcW w:w="2592" w:type="dxa"/>
          </w:tcPr>
          <w:p w14:paraId="2223575D">
            <w:pPr>
              <w:wordWrap w:val="0"/>
              <w:spacing w:line="360" w:lineRule="auto"/>
              <w:jc w:val="left"/>
              <w:rPr>
                <w:rFonts w:asciiTheme="minorEastAsia" w:hAnsiTheme="minorEastAsia" w:eastAsiaTheme="minorEastAsia" w:cstheme="minorEastAsia"/>
                <w:sz w:val="24"/>
                <w:highlight w:val="none"/>
              </w:rPr>
            </w:pPr>
          </w:p>
        </w:tc>
        <w:tc>
          <w:tcPr>
            <w:tcW w:w="2429" w:type="dxa"/>
          </w:tcPr>
          <w:p w14:paraId="53088160">
            <w:pPr>
              <w:wordWrap w:val="0"/>
              <w:spacing w:line="360" w:lineRule="auto"/>
              <w:jc w:val="left"/>
              <w:rPr>
                <w:rFonts w:asciiTheme="minorEastAsia" w:hAnsiTheme="minorEastAsia" w:eastAsiaTheme="minorEastAsia" w:cstheme="minorEastAsia"/>
                <w:sz w:val="24"/>
                <w:highlight w:val="none"/>
              </w:rPr>
            </w:pPr>
          </w:p>
        </w:tc>
      </w:tr>
      <w:tr w14:paraId="20D40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241" w:type="dxa"/>
          </w:tcPr>
          <w:p w14:paraId="188F5699">
            <w:pPr>
              <w:wordWrap w:val="0"/>
              <w:spacing w:line="360" w:lineRule="auto"/>
              <w:rPr>
                <w:rFonts w:asciiTheme="minorEastAsia" w:hAnsiTheme="minorEastAsia" w:eastAsiaTheme="minorEastAsia" w:cstheme="minorEastAsia"/>
                <w:sz w:val="24"/>
                <w:highlight w:val="none"/>
              </w:rPr>
            </w:pPr>
          </w:p>
        </w:tc>
        <w:tc>
          <w:tcPr>
            <w:tcW w:w="2592" w:type="dxa"/>
          </w:tcPr>
          <w:p w14:paraId="6F6E0503">
            <w:pPr>
              <w:wordWrap w:val="0"/>
              <w:spacing w:line="360" w:lineRule="auto"/>
              <w:jc w:val="left"/>
              <w:rPr>
                <w:rFonts w:asciiTheme="minorEastAsia" w:hAnsiTheme="minorEastAsia" w:eastAsiaTheme="minorEastAsia" w:cstheme="minorEastAsia"/>
                <w:sz w:val="24"/>
                <w:highlight w:val="none"/>
              </w:rPr>
            </w:pPr>
          </w:p>
        </w:tc>
        <w:tc>
          <w:tcPr>
            <w:tcW w:w="2592" w:type="dxa"/>
          </w:tcPr>
          <w:p w14:paraId="472209C9">
            <w:pPr>
              <w:wordWrap w:val="0"/>
              <w:spacing w:line="360" w:lineRule="auto"/>
              <w:jc w:val="left"/>
              <w:rPr>
                <w:rFonts w:asciiTheme="minorEastAsia" w:hAnsiTheme="minorEastAsia" w:eastAsiaTheme="minorEastAsia" w:cstheme="minorEastAsia"/>
                <w:sz w:val="24"/>
                <w:highlight w:val="none"/>
              </w:rPr>
            </w:pPr>
          </w:p>
        </w:tc>
        <w:tc>
          <w:tcPr>
            <w:tcW w:w="2429" w:type="dxa"/>
          </w:tcPr>
          <w:p w14:paraId="795CC5DB">
            <w:pPr>
              <w:wordWrap w:val="0"/>
              <w:spacing w:line="360" w:lineRule="auto"/>
              <w:jc w:val="left"/>
              <w:rPr>
                <w:rFonts w:asciiTheme="minorEastAsia" w:hAnsiTheme="minorEastAsia" w:eastAsiaTheme="minorEastAsia" w:cstheme="minorEastAsia"/>
                <w:sz w:val="24"/>
                <w:highlight w:val="none"/>
              </w:rPr>
            </w:pPr>
          </w:p>
        </w:tc>
      </w:tr>
      <w:tr w14:paraId="2EF71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241" w:type="dxa"/>
          </w:tcPr>
          <w:p w14:paraId="6B23E988">
            <w:pPr>
              <w:wordWrap w:val="0"/>
              <w:spacing w:line="360" w:lineRule="auto"/>
              <w:rPr>
                <w:rFonts w:asciiTheme="minorEastAsia" w:hAnsiTheme="minorEastAsia" w:eastAsiaTheme="minorEastAsia" w:cstheme="minorEastAsia"/>
                <w:sz w:val="24"/>
                <w:highlight w:val="none"/>
              </w:rPr>
            </w:pPr>
          </w:p>
        </w:tc>
        <w:tc>
          <w:tcPr>
            <w:tcW w:w="2592" w:type="dxa"/>
          </w:tcPr>
          <w:p w14:paraId="683D7DA2">
            <w:pPr>
              <w:wordWrap w:val="0"/>
              <w:spacing w:line="360" w:lineRule="auto"/>
              <w:jc w:val="left"/>
              <w:rPr>
                <w:rFonts w:asciiTheme="minorEastAsia" w:hAnsiTheme="minorEastAsia" w:eastAsiaTheme="minorEastAsia" w:cstheme="minorEastAsia"/>
                <w:sz w:val="24"/>
                <w:highlight w:val="none"/>
              </w:rPr>
            </w:pPr>
          </w:p>
        </w:tc>
        <w:tc>
          <w:tcPr>
            <w:tcW w:w="2592" w:type="dxa"/>
          </w:tcPr>
          <w:p w14:paraId="24C7357E">
            <w:pPr>
              <w:wordWrap w:val="0"/>
              <w:spacing w:line="360" w:lineRule="auto"/>
              <w:jc w:val="left"/>
              <w:rPr>
                <w:rFonts w:asciiTheme="minorEastAsia" w:hAnsiTheme="minorEastAsia" w:eastAsiaTheme="minorEastAsia" w:cstheme="minorEastAsia"/>
                <w:sz w:val="24"/>
                <w:highlight w:val="none"/>
              </w:rPr>
            </w:pPr>
          </w:p>
        </w:tc>
        <w:tc>
          <w:tcPr>
            <w:tcW w:w="2429" w:type="dxa"/>
          </w:tcPr>
          <w:p w14:paraId="03973FFF">
            <w:pPr>
              <w:wordWrap w:val="0"/>
              <w:spacing w:line="360" w:lineRule="auto"/>
              <w:jc w:val="left"/>
              <w:rPr>
                <w:rFonts w:asciiTheme="minorEastAsia" w:hAnsiTheme="minorEastAsia" w:eastAsiaTheme="minorEastAsia" w:cstheme="minorEastAsia"/>
                <w:sz w:val="24"/>
                <w:highlight w:val="none"/>
              </w:rPr>
            </w:pPr>
          </w:p>
        </w:tc>
      </w:tr>
      <w:tr w14:paraId="49D0D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241" w:type="dxa"/>
          </w:tcPr>
          <w:p w14:paraId="2C9D0802">
            <w:pPr>
              <w:wordWrap w:val="0"/>
              <w:spacing w:line="360" w:lineRule="auto"/>
              <w:rPr>
                <w:rFonts w:asciiTheme="minorEastAsia" w:hAnsiTheme="minorEastAsia" w:eastAsiaTheme="minorEastAsia" w:cstheme="minorEastAsia"/>
                <w:sz w:val="24"/>
                <w:highlight w:val="none"/>
              </w:rPr>
            </w:pPr>
          </w:p>
        </w:tc>
        <w:tc>
          <w:tcPr>
            <w:tcW w:w="2592" w:type="dxa"/>
          </w:tcPr>
          <w:p w14:paraId="683EA99B">
            <w:pPr>
              <w:wordWrap w:val="0"/>
              <w:spacing w:line="360" w:lineRule="auto"/>
              <w:jc w:val="left"/>
              <w:rPr>
                <w:rFonts w:asciiTheme="minorEastAsia" w:hAnsiTheme="minorEastAsia" w:eastAsiaTheme="minorEastAsia" w:cstheme="minorEastAsia"/>
                <w:sz w:val="24"/>
                <w:highlight w:val="none"/>
              </w:rPr>
            </w:pPr>
          </w:p>
        </w:tc>
        <w:tc>
          <w:tcPr>
            <w:tcW w:w="2592" w:type="dxa"/>
          </w:tcPr>
          <w:p w14:paraId="2A1A0FD0">
            <w:pPr>
              <w:wordWrap w:val="0"/>
              <w:spacing w:line="360" w:lineRule="auto"/>
              <w:jc w:val="left"/>
              <w:rPr>
                <w:rFonts w:asciiTheme="minorEastAsia" w:hAnsiTheme="minorEastAsia" w:eastAsiaTheme="minorEastAsia" w:cstheme="minorEastAsia"/>
                <w:sz w:val="24"/>
                <w:highlight w:val="none"/>
              </w:rPr>
            </w:pPr>
          </w:p>
        </w:tc>
        <w:tc>
          <w:tcPr>
            <w:tcW w:w="2429" w:type="dxa"/>
          </w:tcPr>
          <w:p w14:paraId="1B240E79">
            <w:pPr>
              <w:wordWrap w:val="0"/>
              <w:spacing w:line="360" w:lineRule="auto"/>
              <w:jc w:val="left"/>
              <w:rPr>
                <w:rFonts w:asciiTheme="minorEastAsia" w:hAnsiTheme="minorEastAsia" w:eastAsiaTheme="minorEastAsia" w:cstheme="minorEastAsia"/>
                <w:sz w:val="24"/>
                <w:highlight w:val="none"/>
              </w:rPr>
            </w:pPr>
          </w:p>
        </w:tc>
      </w:tr>
      <w:tr w14:paraId="41401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241" w:type="dxa"/>
          </w:tcPr>
          <w:p w14:paraId="01DEFFCD">
            <w:pPr>
              <w:wordWrap w:val="0"/>
              <w:spacing w:line="360" w:lineRule="auto"/>
              <w:rPr>
                <w:rFonts w:asciiTheme="minorEastAsia" w:hAnsiTheme="minorEastAsia" w:eastAsiaTheme="minorEastAsia" w:cstheme="minorEastAsia"/>
                <w:sz w:val="24"/>
                <w:highlight w:val="none"/>
              </w:rPr>
            </w:pPr>
          </w:p>
        </w:tc>
        <w:tc>
          <w:tcPr>
            <w:tcW w:w="2592" w:type="dxa"/>
          </w:tcPr>
          <w:p w14:paraId="0A8C6282">
            <w:pPr>
              <w:wordWrap w:val="0"/>
              <w:spacing w:line="360" w:lineRule="auto"/>
              <w:jc w:val="left"/>
              <w:rPr>
                <w:rFonts w:asciiTheme="minorEastAsia" w:hAnsiTheme="minorEastAsia" w:eastAsiaTheme="minorEastAsia" w:cstheme="minorEastAsia"/>
                <w:sz w:val="24"/>
                <w:highlight w:val="none"/>
              </w:rPr>
            </w:pPr>
          </w:p>
        </w:tc>
        <w:tc>
          <w:tcPr>
            <w:tcW w:w="2592" w:type="dxa"/>
          </w:tcPr>
          <w:p w14:paraId="69B06203">
            <w:pPr>
              <w:wordWrap w:val="0"/>
              <w:spacing w:line="360" w:lineRule="auto"/>
              <w:jc w:val="left"/>
              <w:rPr>
                <w:rFonts w:asciiTheme="minorEastAsia" w:hAnsiTheme="minorEastAsia" w:eastAsiaTheme="minorEastAsia" w:cstheme="minorEastAsia"/>
                <w:sz w:val="24"/>
                <w:highlight w:val="none"/>
              </w:rPr>
            </w:pPr>
          </w:p>
        </w:tc>
        <w:tc>
          <w:tcPr>
            <w:tcW w:w="2429" w:type="dxa"/>
          </w:tcPr>
          <w:p w14:paraId="52B5FD90">
            <w:pPr>
              <w:wordWrap w:val="0"/>
              <w:spacing w:line="360" w:lineRule="auto"/>
              <w:jc w:val="left"/>
              <w:rPr>
                <w:rFonts w:asciiTheme="minorEastAsia" w:hAnsiTheme="minorEastAsia" w:eastAsiaTheme="minorEastAsia" w:cstheme="minorEastAsia"/>
                <w:sz w:val="24"/>
                <w:highlight w:val="none"/>
              </w:rPr>
            </w:pPr>
          </w:p>
        </w:tc>
      </w:tr>
      <w:tr w14:paraId="4729D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241" w:type="dxa"/>
          </w:tcPr>
          <w:p w14:paraId="688EC40D">
            <w:pPr>
              <w:wordWrap w:val="0"/>
              <w:spacing w:line="360" w:lineRule="auto"/>
              <w:rPr>
                <w:rFonts w:asciiTheme="minorEastAsia" w:hAnsiTheme="minorEastAsia" w:eastAsiaTheme="minorEastAsia" w:cstheme="minorEastAsia"/>
                <w:sz w:val="24"/>
                <w:highlight w:val="none"/>
              </w:rPr>
            </w:pPr>
          </w:p>
        </w:tc>
        <w:tc>
          <w:tcPr>
            <w:tcW w:w="2592" w:type="dxa"/>
          </w:tcPr>
          <w:p w14:paraId="130FAAEF">
            <w:pPr>
              <w:wordWrap w:val="0"/>
              <w:spacing w:line="360" w:lineRule="auto"/>
              <w:jc w:val="left"/>
              <w:rPr>
                <w:rFonts w:asciiTheme="minorEastAsia" w:hAnsiTheme="minorEastAsia" w:eastAsiaTheme="minorEastAsia" w:cstheme="minorEastAsia"/>
                <w:sz w:val="24"/>
                <w:highlight w:val="none"/>
              </w:rPr>
            </w:pPr>
          </w:p>
        </w:tc>
        <w:tc>
          <w:tcPr>
            <w:tcW w:w="2592" w:type="dxa"/>
          </w:tcPr>
          <w:p w14:paraId="305A16E3">
            <w:pPr>
              <w:wordWrap w:val="0"/>
              <w:spacing w:line="360" w:lineRule="auto"/>
              <w:jc w:val="left"/>
              <w:rPr>
                <w:rFonts w:asciiTheme="minorEastAsia" w:hAnsiTheme="minorEastAsia" w:eastAsiaTheme="minorEastAsia" w:cstheme="minorEastAsia"/>
                <w:sz w:val="24"/>
                <w:highlight w:val="none"/>
              </w:rPr>
            </w:pPr>
          </w:p>
        </w:tc>
        <w:tc>
          <w:tcPr>
            <w:tcW w:w="2429" w:type="dxa"/>
          </w:tcPr>
          <w:p w14:paraId="71B34342">
            <w:pPr>
              <w:wordWrap w:val="0"/>
              <w:spacing w:line="360" w:lineRule="auto"/>
              <w:jc w:val="left"/>
              <w:rPr>
                <w:rFonts w:asciiTheme="minorEastAsia" w:hAnsiTheme="minorEastAsia" w:eastAsiaTheme="minorEastAsia" w:cstheme="minorEastAsia"/>
                <w:sz w:val="24"/>
                <w:highlight w:val="none"/>
              </w:rPr>
            </w:pPr>
          </w:p>
        </w:tc>
      </w:tr>
      <w:tr w14:paraId="129A7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241" w:type="dxa"/>
          </w:tcPr>
          <w:p w14:paraId="55A2AFD5">
            <w:pPr>
              <w:wordWrap w:val="0"/>
              <w:spacing w:line="360" w:lineRule="auto"/>
              <w:rPr>
                <w:rFonts w:asciiTheme="minorEastAsia" w:hAnsiTheme="minorEastAsia" w:eastAsiaTheme="minorEastAsia" w:cstheme="minorEastAsia"/>
                <w:sz w:val="24"/>
                <w:highlight w:val="none"/>
              </w:rPr>
            </w:pPr>
          </w:p>
        </w:tc>
        <w:tc>
          <w:tcPr>
            <w:tcW w:w="2592" w:type="dxa"/>
          </w:tcPr>
          <w:p w14:paraId="6325F446">
            <w:pPr>
              <w:wordWrap w:val="0"/>
              <w:spacing w:line="360" w:lineRule="auto"/>
              <w:jc w:val="left"/>
              <w:rPr>
                <w:rFonts w:asciiTheme="minorEastAsia" w:hAnsiTheme="minorEastAsia" w:eastAsiaTheme="minorEastAsia" w:cstheme="minorEastAsia"/>
                <w:sz w:val="24"/>
                <w:highlight w:val="none"/>
              </w:rPr>
            </w:pPr>
          </w:p>
        </w:tc>
        <w:tc>
          <w:tcPr>
            <w:tcW w:w="2592" w:type="dxa"/>
          </w:tcPr>
          <w:p w14:paraId="69263C52">
            <w:pPr>
              <w:wordWrap w:val="0"/>
              <w:spacing w:line="360" w:lineRule="auto"/>
              <w:jc w:val="left"/>
              <w:rPr>
                <w:rFonts w:asciiTheme="minorEastAsia" w:hAnsiTheme="minorEastAsia" w:eastAsiaTheme="minorEastAsia" w:cstheme="minorEastAsia"/>
                <w:sz w:val="24"/>
                <w:highlight w:val="none"/>
              </w:rPr>
            </w:pPr>
          </w:p>
        </w:tc>
        <w:tc>
          <w:tcPr>
            <w:tcW w:w="2429" w:type="dxa"/>
          </w:tcPr>
          <w:p w14:paraId="35D1951E">
            <w:pPr>
              <w:wordWrap w:val="0"/>
              <w:spacing w:line="360" w:lineRule="auto"/>
              <w:jc w:val="left"/>
              <w:rPr>
                <w:rFonts w:asciiTheme="minorEastAsia" w:hAnsiTheme="minorEastAsia" w:eastAsiaTheme="minorEastAsia" w:cstheme="minorEastAsia"/>
                <w:sz w:val="24"/>
                <w:highlight w:val="none"/>
              </w:rPr>
            </w:pPr>
          </w:p>
        </w:tc>
      </w:tr>
      <w:tr w14:paraId="6FA04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241" w:type="dxa"/>
          </w:tcPr>
          <w:p w14:paraId="3F4D1716">
            <w:pPr>
              <w:wordWrap w:val="0"/>
              <w:spacing w:line="360" w:lineRule="auto"/>
              <w:rPr>
                <w:rFonts w:asciiTheme="minorEastAsia" w:hAnsiTheme="minorEastAsia" w:eastAsiaTheme="minorEastAsia" w:cstheme="minorEastAsia"/>
                <w:sz w:val="24"/>
                <w:highlight w:val="none"/>
              </w:rPr>
            </w:pPr>
          </w:p>
        </w:tc>
        <w:tc>
          <w:tcPr>
            <w:tcW w:w="2592" w:type="dxa"/>
          </w:tcPr>
          <w:p w14:paraId="2F636160">
            <w:pPr>
              <w:wordWrap w:val="0"/>
              <w:spacing w:line="360" w:lineRule="auto"/>
              <w:jc w:val="left"/>
              <w:rPr>
                <w:rFonts w:asciiTheme="minorEastAsia" w:hAnsiTheme="minorEastAsia" w:eastAsiaTheme="minorEastAsia" w:cstheme="minorEastAsia"/>
                <w:sz w:val="24"/>
                <w:highlight w:val="none"/>
              </w:rPr>
            </w:pPr>
          </w:p>
        </w:tc>
        <w:tc>
          <w:tcPr>
            <w:tcW w:w="2592" w:type="dxa"/>
          </w:tcPr>
          <w:p w14:paraId="79A79649">
            <w:pPr>
              <w:wordWrap w:val="0"/>
              <w:spacing w:line="360" w:lineRule="auto"/>
              <w:jc w:val="left"/>
              <w:rPr>
                <w:rFonts w:asciiTheme="minorEastAsia" w:hAnsiTheme="minorEastAsia" w:eastAsiaTheme="minorEastAsia" w:cstheme="minorEastAsia"/>
                <w:sz w:val="24"/>
                <w:highlight w:val="none"/>
              </w:rPr>
            </w:pPr>
          </w:p>
        </w:tc>
        <w:tc>
          <w:tcPr>
            <w:tcW w:w="2429" w:type="dxa"/>
          </w:tcPr>
          <w:p w14:paraId="36580488">
            <w:pPr>
              <w:wordWrap w:val="0"/>
              <w:spacing w:line="360" w:lineRule="auto"/>
              <w:jc w:val="left"/>
              <w:rPr>
                <w:rFonts w:asciiTheme="minorEastAsia" w:hAnsiTheme="minorEastAsia" w:eastAsiaTheme="minorEastAsia" w:cstheme="minorEastAsia"/>
                <w:sz w:val="24"/>
                <w:highlight w:val="none"/>
              </w:rPr>
            </w:pPr>
          </w:p>
        </w:tc>
      </w:tr>
      <w:tr w14:paraId="796E9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241" w:type="dxa"/>
          </w:tcPr>
          <w:p w14:paraId="0E8A2205">
            <w:pPr>
              <w:wordWrap w:val="0"/>
              <w:spacing w:line="360" w:lineRule="auto"/>
              <w:rPr>
                <w:rFonts w:asciiTheme="minorEastAsia" w:hAnsiTheme="minorEastAsia" w:eastAsiaTheme="minorEastAsia" w:cstheme="minorEastAsia"/>
                <w:sz w:val="24"/>
                <w:highlight w:val="none"/>
              </w:rPr>
            </w:pPr>
          </w:p>
        </w:tc>
        <w:tc>
          <w:tcPr>
            <w:tcW w:w="2592" w:type="dxa"/>
          </w:tcPr>
          <w:p w14:paraId="6617FBBB">
            <w:pPr>
              <w:wordWrap w:val="0"/>
              <w:spacing w:line="360" w:lineRule="auto"/>
              <w:jc w:val="left"/>
              <w:rPr>
                <w:rFonts w:asciiTheme="minorEastAsia" w:hAnsiTheme="minorEastAsia" w:eastAsiaTheme="minorEastAsia" w:cstheme="minorEastAsia"/>
                <w:sz w:val="24"/>
                <w:highlight w:val="none"/>
              </w:rPr>
            </w:pPr>
          </w:p>
        </w:tc>
        <w:tc>
          <w:tcPr>
            <w:tcW w:w="2592" w:type="dxa"/>
          </w:tcPr>
          <w:p w14:paraId="20AC12B8">
            <w:pPr>
              <w:wordWrap w:val="0"/>
              <w:spacing w:line="360" w:lineRule="auto"/>
              <w:jc w:val="left"/>
              <w:rPr>
                <w:rFonts w:asciiTheme="minorEastAsia" w:hAnsiTheme="minorEastAsia" w:eastAsiaTheme="minorEastAsia" w:cstheme="minorEastAsia"/>
                <w:sz w:val="24"/>
                <w:highlight w:val="none"/>
              </w:rPr>
            </w:pPr>
          </w:p>
        </w:tc>
        <w:tc>
          <w:tcPr>
            <w:tcW w:w="2429" w:type="dxa"/>
          </w:tcPr>
          <w:p w14:paraId="10961A47">
            <w:pPr>
              <w:wordWrap w:val="0"/>
              <w:spacing w:line="360" w:lineRule="auto"/>
              <w:jc w:val="left"/>
              <w:rPr>
                <w:rFonts w:asciiTheme="minorEastAsia" w:hAnsiTheme="minorEastAsia" w:eastAsiaTheme="minorEastAsia" w:cstheme="minorEastAsia"/>
                <w:sz w:val="24"/>
                <w:highlight w:val="none"/>
              </w:rPr>
            </w:pPr>
          </w:p>
        </w:tc>
      </w:tr>
      <w:tr w14:paraId="42149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241" w:type="dxa"/>
          </w:tcPr>
          <w:p w14:paraId="23B6BF7B">
            <w:pPr>
              <w:wordWrap w:val="0"/>
              <w:spacing w:line="360" w:lineRule="auto"/>
              <w:rPr>
                <w:rFonts w:asciiTheme="minorEastAsia" w:hAnsiTheme="minorEastAsia" w:eastAsiaTheme="minorEastAsia" w:cstheme="minorEastAsia"/>
                <w:sz w:val="24"/>
                <w:highlight w:val="none"/>
              </w:rPr>
            </w:pPr>
          </w:p>
        </w:tc>
        <w:tc>
          <w:tcPr>
            <w:tcW w:w="2592" w:type="dxa"/>
          </w:tcPr>
          <w:p w14:paraId="39F370D6">
            <w:pPr>
              <w:wordWrap w:val="0"/>
              <w:spacing w:line="360" w:lineRule="auto"/>
              <w:jc w:val="left"/>
              <w:rPr>
                <w:rFonts w:asciiTheme="minorEastAsia" w:hAnsiTheme="minorEastAsia" w:eastAsiaTheme="minorEastAsia" w:cstheme="minorEastAsia"/>
                <w:sz w:val="24"/>
                <w:highlight w:val="none"/>
              </w:rPr>
            </w:pPr>
          </w:p>
        </w:tc>
        <w:tc>
          <w:tcPr>
            <w:tcW w:w="2592" w:type="dxa"/>
          </w:tcPr>
          <w:p w14:paraId="1585EBE8">
            <w:pPr>
              <w:wordWrap w:val="0"/>
              <w:spacing w:line="360" w:lineRule="auto"/>
              <w:jc w:val="left"/>
              <w:rPr>
                <w:rFonts w:asciiTheme="minorEastAsia" w:hAnsiTheme="minorEastAsia" w:eastAsiaTheme="minorEastAsia" w:cstheme="minorEastAsia"/>
                <w:sz w:val="24"/>
                <w:highlight w:val="none"/>
              </w:rPr>
            </w:pPr>
          </w:p>
        </w:tc>
        <w:tc>
          <w:tcPr>
            <w:tcW w:w="2429" w:type="dxa"/>
          </w:tcPr>
          <w:p w14:paraId="28E5895C">
            <w:pPr>
              <w:wordWrap w:val="0"/>
              <w:spacing w:line="360" w:lineRule="auto"/>
              <w:jc w:val="left"/>
              <w:rPr>
                <w:rFonts w:asciiTheme="minorEastAsia" w:hAnsiTheme="minorEastAsia" w:eastAsiaTheme="minorEastAsia" w:cstheme="minorEastAsia"/>
                <w:sz w:val="24"/>
                <w:highlight w:val="none"/>
              </w:rPr>
            </w:pPr>
          </w:p>
        </w:tc>
      </w:tr>
    </w:tbl>
    <w:p w14:paraId="383784BF">
      <w:pPr>
        <w:wordWrap w:val="0"/>
        <w:autoSpaceDE w:val="0"/>
        <w:autoSpaceDN w:val="0"/>
        <w:adjustRightInd w:val="0"/>
        <w:spacing w:line="360" w:lineRule="auto"/>
        <w:ind w:firstLine="480"/>
        <w:jc w:val="left"/>
        <w:rPr>
          <w:rFonts w:asciiTheme="minorEastAsia" w:hAnsiTheme="minorEastAsia" w:eastAsiaTheme="minorEastAsia" w:cstheme="minorEastAsia"/>
          <w:b/>
          <w:kern w:val="0"/>
          <w:sz w:val="24"/>
          <w:highlight w:val="none"/>
        </w:rPr>
      </w:pPr>
    </w:p>
    <w:p w14:paraId="3606507C">
      <w:pPr>
        <w:wordWrap w:val="0"/>
        <w:autoSpaceDE w:val="0"/>
        <w:autoSpaceDN w:val="0"/>
        <w:adjustRightInd w:val="0"/>
        <w:spacing w:line="360" w:lineRule="auto"/>
        <w:ind w:firstLine="482"/>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b/>
          <w:kern w:val="0"/>
          <w:sz w:val="24"/>
          <w:highlight w:val="none"/>
        </w:rPr>
        <w:br w:type="page"/>
      </w:r>
    </w:p>
    <w:p w14:paraId="6C3B4647">
      <w:pPr>
        <w:wordWrap w:val="0"/>
        <w:spacing w:line="360" w:lineRule="auto"/>
        <w:ind w:firstLine="562"/>
        <w:jc w:val="center"/>
        <w:rPr>
          <w:rFonts w:asciiTheme="minorEastAsia" w:hAnsiTheme="minorEastAsia" w:eastAsiaTheme="minorEastAsia" w:cstheme="minorEastAsia"/>
          <w:b/>
          <w:kern w:val="0"/>
          <w:sz w:val="28"/>
          <w:szCs w:val="28"/>
          <w:highlight w:val="none"/>
        </w:rPr>
      </w:pPr>
      <w:bookmarkStart w:id="1278" w:name="_Toc2662"/>
      <w:bookmarkStart w:id="1279" w:name="_Toc11284"/>
      <w:bookmarkStart w:id="1280" w:name="_Toc7963"/>
      <w:r>
        <w:rPr>
          <w:rFonts w:hint="eastAsia" w:asciiTheme="minorEastAsia" w:hAnsiTheme="minorEastAsia" w:eastAsiaTheme="minorEastAsia" w:cstheme="minorEastAsia"/>
          <w:b/>
          <w:kern w:val="0"/>
          <w:sz w:val="28"/>
          <w:szCs w:val="28"/>
          <w:highlight w:val="none"/>
        </w:rPr>
        <w:t>（二）其它材料</w:t>
      </w:r>
      <w:bookmarkEnd w:id="1278"/>
      <w:bookmarkEnd w:id="1279"/>
      <w:bookmarkEnd w:id="1280"/>
    </w:p>
    <w:p w14:paraId="7B8DA9D4">
      <w:pPr>
        <w:wordWrap w:val="0"/>
        <w:autoSpaceDE w:val="0"/>
        <w:autoSpaceDN w:val="0"/>
        <w:adjustRightInd w:val="0"/>
        <w:spacing w:line="360" w:lineRule="auto"/>
        <w:jc w:val="left"/>
        <w:rPr>
          <w:rFonts w:asciiTheme="minorEastAsia" w:hAnsiTheme="minorEastAsia" w:eastAsiaTheme="minorEastAsia" w:cstheme="minorEastAsia"/>
          <w:kern w:val="0"/>
          <w:szCs w:val="21"/>
          <w:highlight w:val="none"/>
        </w:rPr>
      </w:pPr>
    </w:p>
    <w:p w14:paraId="29803311">
      <w:pPr>
        <w:wordWrap w:val="0"/>
        <w:autoSpaceDE w:val="0"/>
        <w:autoSpaceDN w:val="0"/>
        <w:adjustRightInd w:val="0"/>
        <w:spacing w:line="360" w:lineRule="auto"/>
        <w:jc w:val="center"/>
        <w:rPr>
          <w:rFonts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磋商文件要求的其他资料和</w:t>
      </w:r>
      <w:r>
        <w:rPr>
          <w:rFonts w:hint="eastAsia" w:asciiTheme="minorEastAsia" w:hAnsiTheme="minorEastAsia" w:eastAsiaTheme="minorEastAsia" w:cstheme="minorEastAsia"/>
          <w:bCs/>
          <w:kern w:val="0"/>
          <w:sz w:val="24"/>
          <w:highlight w:val="none"/>
          <w:lang w:eastAsia="zh-CN"/>
        </w:rPr>
        <w:t>供应商</w:t>
      </w:r>
      <w:r>
        <w:rPr>
          <w:rFonts w:hint="eastAsia" w:asciiTheme="minorEastAsia" w:hAnsiTheme="minorEastAsia" w:eastAsiaTheme="minorEastAsia" w:cstheme="minorEastAsia"/>
          <w:bCs/>
          <w:kern w:val="0"/>
          <w:sz w:val="24"/>
          <w:highlight w:val="none"/>
        </w:rPr>
        <w:t>认为有必要提供的资料。</w:t>
      </w:r>
    </w:p>
    <w:p w14:paraId="5F5DE277">
      <w:pPr>
        <w:wordWrap w:val="0"/>
        <w:autoSpaceDE w:val="0"/>
        <w:autoSpaceDN w:val="0"/>
        <w:adjustRightInd w:val="0"/>
        <w:spacing w:line="360" w:lineRule="auto"/>
        <w:jc w:val="left"/>
        <w:rPr>
          <w:rFonts w:asciiTheme="minorEastAsia" w:hAnsiTheme="minorEastAsia" w:eastAsiaTheme="minorEastAsia" w:cstheme="minorEastAsia"/>
          <w:kern w:val="0"/>
          <w:szCs w:val="21"/>
          <w:highlight w:val="none"/>
        </w:rPr>
      </w:pPr>
    </w:p>
    <w:p w14:paraId="50818B10">
      <w:pPr>
        <w:wordWrap w:val="0"/>
        <w:autoSpaceDE w:val="0"/>
        <w:autoSpaceDN w:val="0"/>
        <w:adjustRightInd w:val="0"/>
        <w:spacing w:line="360" w:lineRule="auto"/>
        <w:jc w:val="left"/>
        <w:rPr>
          <w:rFonts w:asciiTheme="minorEastAsia" w:hAnsiTheme="minorEastAsia" w:eastAsiaTheme="minorEastAsia" w:cstheme="minorEastAsia"/>
          <w:kern w:val="0"/>
          <w:szCs w:val="21"/>
          <w:highlight w:val="none"/>
        </w:rPr>
      </w:pPr>
    </w:p>
    <w:p w14:paraId="401E9E06">
      <w:pPr>
        <w:wordWrap w:val="0"/>
        <w:autoSpaceDE w:val="0"/>
        <w:autoSpaceDN w:val="0"/>
        <w:adjustRightInd w:val="0"/>
        <w:spacing w:line="360" w:lineRule="auto"/>
        <w:jc w:val="left"/>
        <w:rPr>
          <w:rFonts w:asciiTheme="minorEastAsia" w:hAnsiTheme="minorEastAsia" w:eastAsiaTheme="minorEastAsia" w:cstheme="minorEastAsia"/>
          <w:kern w:val="0"/>
          <w:szCs w:val="21"/>
          <w:highlight w:val="none"/>
        </w:rPr>
      </w:pPr>
    </w:p>
    <w:p w14:paraId="43643682">
      <w:pPr>
        <w:wordWrap w:val="0"/>
        <w:autoSpaceDE w:val="0"/>
        <w:autoSpaceDN w:val="0"/>
        <w:adjustRightInd w:val="0"/>
        <w:spacing w:line="360" w:lineRule="auto"/>
        <w:jc w:val="left"/>
        <w:rPr>
          <w:rFonts w:asciiTheme="minorEastAsia" w:hAnsiTheme="minorEastAsia" w:eastAsiaTheme="minorEastAsia" w:cstheme="minorEastAsia"/>
          <w:kern w:val="0"/>
          <w:szCs w:val="21"/>
          <w:highlight w:val="none"/>
        </w:rPr>
      </w:pPr>
    </w:p>
    <w:p w14:paraId="38E2CEF3">
      <w:pPr>
        <w:wordWrap w:val="0"/>
        <w:autoSpaceDE w:val="0"/>
        <w:autoSpaceDN w:val="0"/>
        <w:adjustRightInd w:val="0"/>
        <w:spacing w:line="360" w:lineRule="auto"/>
        <w:jc w:val="left"/>
        <w:rPr>
          <w:rFonts w:asciiTheme="minorEastAsia" w:hAnsiTheme="minorEastAsia" w:eastAsiaTheme="minorEastAsia" w:cstheme="minorEastAsia"/>
          <w:kern w:val="0"/>
          <w:szCs w:val="21"/>
          <w:highlight w:val="none"/>
        </w:rPr>
      </w:pPr>
    </w:p>
    <w:p w14:paraId="12D07643">
      <w:pPr>
        <w:wordWrap w:val="0"/>
        <w:autoSpaceDE w:val="0"/>
        <w:autoSpaceDN w:val="0"/>
        <w:adjustRightInd w:val="0"/>
        <w:spacing w:line="360" w:lineRule="auto"/>
        <w:jc w:val="left"/>
        <w:rPr>
          <w:rFonts w:asciiTheme="minorEastAsia" w:hAnsiTheme="minorEastAsia" w:eastAsiaTheme="minorEastAsia" w:cstheme="minorEastAsia"/>
          <w:kern w:val="0"/>
          <w:szCs w:val="21"/>
          <w:highlight w:val="none"/>
        </w:rPr>
      </w:pPr>
    </w:p>
    <w:p w14:paraId="7B878F38">
      <w:pPr>
        <w:wordWrap w:val="0"/>
        <w:autoSpaceDE w:val="0"/>
        <w:autoSpaceDN w:val="0"/>
        <w:adjustRightInd w:val="0"/>
        <w:spacing w:line="360" w:lineRule="auto"/>
        <w:jc w:val="left"/>
        <w:rPr>
          <w:rFonts w:asciiTheme="minorEastAsia" w:hAnsiTheme="minorEastAsia" w:eastAsiaTheme="minorEastAsia" w:cstheme="minorEastAsia"/>
          <w:kern w:val="0"/>
          <w:szCs w:val="21"/>
          <w:highlight w:val="none"/>
        </w:rPr>
      </w:pPr>
    </w:p>
    <w:p w14:paraId="365C81E0">
      <w:pPr>
        <w:wordWrap w:val="0"/>
        <w:autoSpaceDE w:val="0"/>
        <w:autoSpaceDN w:val="0"/>
        <w:adjustRightInd w:val="0"/>
        <w:spacing w:line="360" w:lineRule="auto"/>
        <w:jc w:val="left"/>
        <w:rPr>
          <w:rFonts w:asciiTheme="minorEastAsia" w:hAnsiTheme="minorEastAsia" w:eastAsiaTheme="minorEastAsia" w:cstheme="minorEastAsia"/>
          <w:kern w:val="0"/>
          <w:szCs w:val="21"/>
          <w:highlight w:val="none"/>
        </w:rPr>
      </w:pPr>
    </w:p>
    <w:p w14:paraId="067C1982">
      <w:pPr>
        <w:wordWrap w:val="0"/>
        <w:autoSpaceDE w:val="0"/>
        <w:autoSpaceDN w:val="0"/>
        <w:adjustRightInd w:val="0"/>
        <w:spacing w:line="360" w:lineRule="auto"/>
        <w:jc w:val="left"/>
        <w:rPr>
          <w:rFonts w:asciiTheme="minorEastAsia" w:hAnsiTheme="minorEastAsia" w:eastAsiaTheme="minorEastAsia" w:cstheme="minorEastAsia"/>
          <w:kern w:val="0"/>
          <w:szCs w:val="21"/>
          <w:highlight w:val="none"/>
        </w:rPr>
      </w:pPr>
    </w:p>
    <w:p w14:paraId="367B662E">
      <w:pPr>
        <w:wordWrap w:val="0"/>
        <w:rPr>
          <w:rFonts w:asciiTheme="minorEastAsia" w:hAnsiTheme="minorEastAsia" w:eastAsiaTheme="minorEastAsia" w:cstheme="minorEastAsia"/>
          <w:sz w:val="24"/>
          <w:szCs w:val="32"/>
          <w:highlight w:val="none"/>
        </w:rPr>
      </w:pPr>
    </w:p>
    <w:p w14:paraId="25C8C982">
      <w:pPr>
        <w:wordWrap w:val="0"/>
        <w:ind w:firstLine="643"/>
        <w:rPr>
          <w:rFonts w:asciiTheme="minorEastAsia" w:hAnsiTheme="minorEastAsia" w:eastAsiaTheme="minorEastAsia" w:cstheme="minorEastAsia"/>
          <w:b/>
          <w:bCs/>
          <w:sz w:val="32"/>
          <w:szCs w:val="40"/>
          <w:highlight w:val="none"/>
        </w:rPr>
      </w:pPr>
      <w:r>
        <w:rPr>
          <w:rFonts w:hint="eastAsia" w:asciiTheme="minorEastAsia" w:hAnsiTheme="minorEastAsia" w:eastAsiaTheme="minorEastAsia" w:cstheme="minorEastAsia"/>
          <w:b/>
          <w:bCs/>
          <w:sz w:val="32"/>
          <w:szCs w:val="40"/>
          <w:highlight w:val="none"/>
        </w:rPr>
        <w:br w:type="page"/>
      </w:r>
    </w:p>
    <w:p w14:paraId="649762F1">
      <w:pPr>
        <w:wordWrap w:val="0"/>
        <w:ind w:firstLine="643"/>
        <w:jc w:val="center"/>
        <w:outlineLvl w:val="0"/>
        <w:rPr>
          <w:rFonts w:asciiTheme="minorEastAsia" w:hAnsiTheme="minorEastAsia" w:eastAsiaTheme="minorEastAsia" w:cstheme="minorEastAsia"/>
          <w:b/>
          <w:bCs/>
          <w:sz w:val="32"/>
          <w:szCs w:val="40"/>
          <w:highlight w:val="none"/>
        </w:rPr>
      </w:pPr>
      <w:bookmarkStart w:id="1281" w:name="_Toc24703"/>
      <w:bookmarkStart w:id="1282" w:name="_Toc11171"/>
      <w:bookmarkStart w:id="1283" w:name="_Toc1682"/>
      <w:bookmarkStart w:id="1284" w:name="_Toc30551"/>
      <w:r>
        <w:rPr>
          <w:rFonts w:hint="eastAsia" w:asciiTheme="minorEastAsia" w:hAnsiTheme="minorEastAsia" w:eastAsiaTheme="minorEastAsia" w:cstheme="minorEastAsia"/>
          <w:b/>
          <w:bCs/>
          <w:sz w:val="32"/>
          <w:szCs w:val="40"/>
          <w:highlight w:val="none"/>
        </w:rPr>
        <w:t>第七章  磋商评审办法</w:t>
      </w:r>
      <w:bookmarkEnd w:id="1281"/>
      <w:bookmarkEnd w:id="1282"/>
      <w:bookmarkEnd w:id="1283"/>
      <w:bookmarkEnd w:id="1284"/>
    </w:p>
    <w:p w14:paraId="54F9A1F1">
      <w:pPr>
        <w:wordWrap w:val="0"/>
        <w:rPr>
          <w:rFonts w:asciiTheme="minorEastAsia" w:hAnsiTheme="minorEastAsia" w:eastAsiaTheme="minorEastAsia" w:cstheme="minorEastAsia"/>
          <w:sz w:val="24"/>
          <w:szCs w:val="32"/>
          <w:highlight w:val="none"/>
        </w:rPr>
      </w:pPr>
    </w:p>
    <w:p w14:paraId="6DE37518">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1.根据《中华人民共和国政府采购法》及其实施条例、财政部第19、94号令、《政府采购竞争性磋商采购方式管理暂行办法》等现行相关法律、法规的规定及磋商文件制定本办法。</w:t>
      </w:r>
    </w:p>
    <w:p w14:paraId="7DB26A5A">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2.采购人将根据本次采购项目的性质和特点依法组建磋商小组，磋商小组按照法律、法规的规定，在严格的保密条件下进行评审工作，任何人及单位不得干扰磋商小组的正常工作。</w:t>
      </w:r>
    </w:p>
    <w:p w14:paraId="0203A89B">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3.评标原则：依照“公平、公正、科学、合法、保密”的原则。</w:t>
      </w:r>
    </w:p>
    <w:p w14:paraId="620F2A6B">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评标办法：本次采购采用综合评分法，磋商小组将根据评审办法计算出各服务单位的综合得分，按得分由高到低推荐成交候选人排序；得分相同的，按最终报价由低到高顺序排列；得分且最终报价相同的，按方案部分得分高低顺序排列。最终磋商小组将根据评审后的总得分由高到低顺序排列推荐3个成交候选人。</w:t>
      </w:r>
    </w:p>
    <w:p w14:paraId="1B622800">
      <w:pPr>
        <w:wordWrap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5.评标程序：符合性审查→资格审查→磋商过程→在规定的时间内提交最终报价→详细评审→综合评估评分。</w:t>
      </w:r>
    </w:p>
    <w:p w14:paraId="259092A4">
      <w:pPr>
        <w:wordWrap w:val="0"/>
        <w:spacing w:line="360" w:lineRule="auto"/>
        <w:ind w:firstLine="480" w:firstLineChars="200"/>
        <w:rPr>
          <w:rFonts w:asciiTheme="minorEastAsia" w:hAnsiTheme="minorEastAsia" w:eastAsiaTheme="minorEastAsia" w:cstheme="minorEastAsia"/>
          <w:sz w:val="24"/>
          <w:highlight w:val="none"/>
        </w:rPr>
      </w:pPr>
      <w:bookmarkStart w:id="1285" w:name="_Toc20321_WPSOffice_Level3"/>
      <w:bookmarkStart w:id="1286" w:name="_Toc32042_WPSOffice_Level3"/>
      <w:bookmarkStart w:id="1287" w:name="_Toc26135_WPSOffice_Level3"/>
      <w:r>
        <w:rPr>
          <w:rFonts w:hint="eastAsia" w:asciiTheme="minorEastAsia" w:hAnsiTheme="minorEastAsia" w:eastAsiaTheme="minorEastAsia" w:cstheme="minorEastAsia"/>
          <w:bCs/>
          <w:sz w:val="24"/>
          <w:highlight w:val="none"/>
        </w:rPr>
        <w:t>5.1</w:t>
      </w:r>
      <w:r>
        <w:rPr>
          <w:rFonts w:hint="eastAsia" w:asciiTheme="minorEastAsia" w:hAnsiTheme="minorEastAsia" w:eastAsiaTheme="minorEastAsia" w:cstheme="minorEastAsia"/>
          <w:sz w:val="24"/>
          <w:highlight w:val="none"/>
        </w:rPr>
        <w:t>初审（分为符合性审查、资格性审查和响应性评审）：具体内容</w:t>
      </w:r>
      <w:r>
        <w:rPr>
          <w:rFonts w:hint="eastAsia" w:asciiTheme="minorEastAsia" w:hAnsiTheme="minorEastAsia" w:eastAsiaTheme="minorEastAsia" w:cstheme="minorEastAsia"/>
          <w:bCs/>
          <w:sz w:val="24"/>
          <w:highlight w:val="none"/>
        </w:rPr>
        <w:t>详见评审标准</w:t>
      </w:r>
      <w:bookmarkEnd w:id="1285"/>
      <w:bookmarkEnd w:id="1286"/>
      <w:bookmarkEnd w:id="1287"/>
    </w:p>
    <w:p w14:paraId="53FBBCBE">
      <w:pPr>
        <w:wordWrap w:val="0"/>
        <w:spacing w:line="360" w:lineRule="auto"/>
        <w:ind w:firstLine="360" w:firstLineChars="150"/>
        <w:jc w:val="left"/>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bCs/>
          <w:sz w:val="24"/>
          <w:highlight w:val="none"/>
        </w:rPr>
        <w:t>符合性审查：未通过</w:t>
      </w:r>
      <w:r>
        <w:rPr>
          <w:rFonts w:hint="eastAsia" w:asciiTheme="minorEastAsia" w:hAnsiTheme="minorEastAsia" w:eastAsiaTheme="minorEastAsia" w:cstheme="minorEastAsia"/>
          <w:sz w:val="24"/>
          <w:highlight w:val="none"/>
        </w:rPr>
        <w:t>符合性审查的响应文件应作废标处理</w:t>
      </w:r>
      <w:r>
        <w:rPr>
          <w:rFonts w:hint="eastAsia" w:asciiTheme="minorEastAsia" w:hAnsiTheme="minorEastAsia" w:eastAsiaTheme="minorEastAsia" w:cstheme="minorEastAsia"/>
          <w:bCs/>
          <w:sz w:val="24"/>
          <w:highlight w:val="none"/>
        </w:rPr>
        <w:t>。</w:t>
      </w:r>
    </w:p>
    <w:p w14:paraId="3C143509">
      <w:pPr>
        <w:wordWrap w:val="0"/>
        <w:spacing w:line="360" w:lineRule="auto"/>
        <w:ind w:firstLine="360" w:firstLineChars="150"/>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bCs/>
          <w:sz w:val="24"/>
          <w:highlight w:val="none"/>
        </w:rPr>
        <w:t>（2）</w:t>
      </w:r>
      <w:r>
        <w:rPr>
          <w:rFonts w:hint="eastAsia" w:asciiTheme="minorEastAsia" w:hAnsiTheme="minorEastAsia" w:eastAsiaTheme="minorEastAsia" w:cstheme="minorEastAsia"/>
          <w:sz w:val="24"/>
          <w:highlight w:val="none"/>
        </w:rPr>
        <w:t>资格性审查</w:t>
      </w:r>
      <w:r>
        <w:rPr>
          <w:rFonts w:hint="eastAsia" w:asciiTheme="minorEastAsia" w:hAnsiTheme="minorEastAsia" w:eastAsiaTheme="minorEastAsia" w:cstheme="minorEastAsia"/>
          <w:bCs/>
          <w:sz w:val="24"/>
          <w:highlight w:val="none"/>
        </w:rPr>
        <w:t>:</w:t>
      </w:r>
      <w:r>
        <w:rPr>
          <w:rFonts w:hint="eastAsia" w:asciiTheme="minorEastAsia" w:hAnsiTheme="minorEastAsia" w:eastAsiaTheme="minorEastAsia" w:cstheme="minorEastAsia"/>
          <w:sz w:val="24"/>
          <w:highlight w:val="none"/>
        </w:rPr>
        <w:t xml:space="preserve"> 只有通过</w:t>
      </w:r>
      <w:r>
        <w:rPr>
          <w:rFonts w:hint="eastAsia" w:asciiTheme="minorEastAsia" w:hAnsiTheme="minorEastAsia" w:eastAsiaTheme="minorEastAsia" w:cstheme="minorEastAsia"/>
          <w:bCs/>
          <w:sz w:val="24"/>
          <w:highlight w:val="none"/>
        </w:rPr>
        <w:t>资格性审查</w:t>
      </w:r>
      <w:r>
        <w:rPr>
          <w:rFonts w:hint="eastAsia" w:asciiTheme="minorEastAsia" w:hAnsiTheme="minorEastAsia" w:eastAsiaTheme="minorEastAsia" w:cstheme="minorEastAsia"/>
          <w:sz w:val="24"/>
          <w:highlight w:val="none"/>
        </w:rPr>
        <w:t>的响应文件才能进入最终磋商报价</w:t>
      </w:r>
      <w:r>
        <w:rPr>
          <w:rFonts w:hint="eastAsia" w:asciiTheme="minorEastAsia" w:hAnsiTheme="minorEastAsia" w:eastAsiaTheme="minorEastAsia" w:cstheme="minorEastAsia"/>
          <w:bCs/>
          <w:sz w:val="24"/>
          <w:highlight w:val="none"/>
        </w:rPr>
        <w:t>(未通过资格审查</w:t>
      </w:r>
      <w:r>
        <w:rPr>
          <w:rFonts w:hint="eastAsia" w:asciiTheme="minorEastAsia" w:hAnsiTheme="minorEastAsia" w:eastAsiaTheme="minorEastAsia" w:cstheme="minorEastAsia"/>
          <w:sz w:val="24"/>
          <w:highlight w:val="none"/>
        </w:rPr>
        <w:t>的响应文件应作废标处理)</w:t>
      </w:r>
      <w:r>
        <w:rPr>
          <w:rFonts w:hint="eastAsia" w:asciiTheme="minorEastAsia" w:hAnsiTheme="minorEastAsia" w:eastAsiaTheme="minorEastAsia" w:cstheme="minorEastAsia"/>
          <w:bCs/>
          <w:sz w:val="24"/>
          <w:highlight w:val="none"/>
        </w:rPr>
        <w:t>。</w:t>
      </w:r>
    </w:p>
    <w:p w14:paraId="0BA3810A">
      <w:pPr>
        <w:wordWrap w:val="0"/>
        <w:spacing w:line="360" w:lineRule="auto"/>
        <w:ind w:firstLine="360" w:firstLineChars="1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（3）如果响应文件实质上不响应磋商文件的要求，采购人将予以拒绝，并且不允许通过修正或撤销其不符合要求的差异或保留，使之成为具有响应性的投标。</w:t>
      </w:r>
    </w:p>
    <w:p w14:paraId="582A699B">
      <w:pPr>
        <w:wordWrap w:val="0"/>
        <w:spacing w:line="360" w:lineRule="auto"/>
        <w:ind w:firstLine="480" w:firstLineChars="200"/>
        <w:rPr>
          <w:rFonts w:asciiTheme="minorEastAsia" w:hAnsiTheme="minorEastAsia" w:eastAsiaTheme="minorEastAsia" w:cstheme="minorEastAsia"/>
          <w:sz w:val="24"/>
          <w:highlight w:val="none"/>
        </w:rPr>
      </w:pPr>
      <w:bookmarkStart w:id="1288" w:name="_Toc31486_WPSOffice_Level3"/>
      <w:bookmarkStart w:id="1289" w:name="_Toc713_WPSOffice_Level3"/>
      <w:bookmarkStart w:id="1290" w:name="_Toc18004_WPSOffice_Level3"/>
      <w:r>
        <w:rPr>
          <w:rFonts w:hint="eastAsia" w:asciiTheme="minorEastAsia" w:hAnsiTheme="minorEastAsia" w:eastAsiaTheme="minorEastAsia" w:cstheme="minorEastAsia"/>
          <w:bCs/>
          <w:sz w:val="24"/>
          <w:highlight w:val="none"/>
        </w:rPr>
        <w:t>5.2</w:t>
      </w:r>
      <w:bookmarkEnd w:id="1288"/>
      <w:bookmarkEnd w:id="1289"/>
      <w:bookmarkEnd w:id="1290"/>
      <w:r>
        <w:rPr>
          <w:rFonts w:hint="eastAsia" w:asciiTheme="minorEastAsia" w:hAnsiTheme="minorEastAsia" w:eastAsiaTheme="minorEastAsia" w:cstheme="minorEastAsia"/>
          <w:sz w:val="24"/>
          <w:highlight w:val="none"/>
        </w:rPr>
        <w:t>最终磋商报价</w:t>
      </w:r>
    </w:p>
    <w:p w14:paraId="45B509D9">
      <w:pPr>
        <w:wordWrap w:val="0"/>
        <w:spacing w:line="360" w:lineRule="auto"/>
        <w:ind w:firstLine="360" w:firstLineChars="1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本次评标采用综合评分法，磋商小组将根据评审办法计算出各服务单位的综合得分，按得分由高到低推荐成交候选人排序；得分相同的，按最终报价由低到高顺序排列；得分且最终报价相同的，按方案部分得分高低顺序排列。最终磋商小组将根据评审后的总得分由高到低顺序排列推荐3个成交候选人。</w:t>
      </w:r>
    </w:p>
    <w:p w14:paraId="4199D421">
      <w:pPr>
        <w:pStyle w:val="11"/>
        <w:wordWrap w:val="0"/>
        <w:ind w:left="0" w:leftChars="0" w:firstLine="0" w:firstLineChars="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6.统分原则</w:t>
      </w:r>
    </w:p>
    <w:p w14:paraId="1E699F08">
      <w:pPr>
        <w:wordWrap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（1）除磋商最终报价得分外，技术部分和商务部分由各评委自主评分并签字确认。</w:t>
      </w:r>
    </w:p>
    <w:p w14:paraId="5005CF55">
      <w:pPr>
        <w:wordWrap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（2）所有评委有效评分的算术平均分值为</w:t>
      </w:r>
      <w:r>
        <w:rPr>
          <w:rFonts w:hint="eastAsia" w:asciiTheme="minorEastAsia" w:hAnsiTheme="minorEastAsia" w:eastAsiaTheme="minorEastAsia" w:cstheme="minorEastAsia"/>
          <w:sz w:val="24"/>
          <w:highlight w:val="none"/>
          <w:lang w:eastAsia="zh-CN"/>
        </w:rPr>
        <w:t>供应商</w:t>
      </w:r>
      <w:r>
        <w:rPr>
          <w:rFonts w:hint="eastAsia" w:asciiTheme="minorEastAsia" w:hAnsiTheme="minorEastAsia" w:eastAsiaTheme="minorEastAsia" w:cstheme="minorEastAsia"/>
          <w:sz w:val="24"/>
          <w:highlight w:val="none"/>
        </w:rPr>
        <w:t>的技术部分的得分（保留小数点后两位）。</w:t>
      </w:r>
    </w:p>
    <w:p w14:paraId="57F7ECDD">
      <w:pPr>
        <w:wordWrap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（3）最后得分统分办法：磋商最终报价得分和技术部分得分之和即为</w:t>
      </w:r>
      <w:r>
        <w:rPr>
          <w:rFonts w:hint="eastAsia" w:asciiTheme="minorEastAsia" w:hAnsiTheme="minorEastAsia" w:eastAsiaTheme="minorEastAsia" w:cstheme="minorEastAsia"/>
          <w:sz w:val="24"/>
          <w:highlight w:val="none"/>
          <w:lang w:eastAsia="zh-CN"/>
        </w:rPr>
        <w:t>供应商</w:t>
      </w:r>
      <w:r>
        <w:rPr>
          <w:rFonts w:hint="eastAsia" w:asciiTheme="minorEastAsia" w:hAnsiTheme="minorEastAsia" w:eastAsiaTheme="minorEastAsia" w:cstheme="minorEastAsia"/>
          <w:sz w:val="24"/>
          <w:highlight w:val="none"/>
        </w:rPr>
        <w:t>最后得分。</w:t>
      </w:r>
    </w:p>
    <w:p w14:paraId="4B1CE086">
      <w:pPr>
        <w:wordWrap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（2）评审标准</w:t>
      </w:r>
    </w:p>
    <w:tbl>
      <w:tblPr>
        <w:tblStyle w:val="24"/>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
        <w:gridCol w:w="792"/>
        <w:gridCol w:w="1791"/>
        <w:gridCol w:w="6119"/>
      </w:tblGrid>
      <w:tr w14:paraId="4DEE9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vAlign w:val="center"/>
          </w:tcPr>
          <w:p w14:paraId="038EB710">
            <w:pPr>
              <w:wordWrap w:val="0"/>
              <w:spacing w:line="360" w:lineRule="exact"/>
              <w:ind w:firstLine="482"/>
              <w:jc w:val="center"/>
              <w:rPr>
                <w:rFonts w:asciiTheme="minorEastAsia" w:hAnsiTheme="minorEastAsia" w:eastAsiaTheme="minorEastAsia" w:cstheme="minorEastAsia"/>
                <w:b/>
                <w:bCs/>
                <w:kern w:val="0"/>
                <w:sz w:val="24"/>
                <w:highlight w:val="none"/>
              </w:rPr>
            </w:pPr>
            <w:r>
              <w:rPr>
                <w:rFonts w:hint="eastAsia" w:asciiTheme="minorEastAsia" w:hAnsiTheme="minorEastAsia" w:eastAsiaTheme="minorEastAsia" w:cstheme="minorEastAsia"/>
                <w:b/>
                <w:bCs/>
                <w:kern w:val="0"/>
                <w:sz w:val="24"/>
                <w:highlight w:val="none"/>
              </w:rPr>
              <w:t>2.1初步评审</w:t>
            </w:r>
          </w:p>
        </w:tc>
      </w:tr>
      <w:tr w14:paraId="0627E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96" w:type="pct"/>
            <w:gridSpan w:val="2"/>
            <w:tcBorders>
              <w:top w:val="single" w:color="000000" w:sz="4" w:space="0"/>
              <w:left w:val="single" w:color="000000" w:sz="4" w:space="0"/>
              <w:bottom w:val="single" w:color="000000" w:sz="4" w:space="0"/>
              <w:right w:val="single" w:color="000000" w:sz="4" w:space="0"/>
            </w:tcBorders>
            <w:vAlign w:val="center"/>
          </w:tcPr>
          <w:p w14:paraId="1623CB52">
            <w:pPr>
              <w:wordWrap w:val="0"/>
              <w:spacing w:line="360" w:lineRule="exact"/>
              <w:ind w:firstLine="482"/>
              <w:jc w:val="center"/>
              <w:rPr>
                <w:rFonts w:asciiTheme="minorEastAsia" w:hAnsiTheme="minorEastAsia" w:eastAsiaTheme="minorEastAsia" w:cstheme="minorEastAsia"/>
                <w:b/>
                <w:bCs/>
                <w:kern w:val="0"/>
                <w:sz w:val="24"/>
                <w:highlight w:val="none"/>
              </w:rPr>
            </w:pPr>
            <w:r>
              <w:rPr>
                <w:rFonts w:hint="eastAsia" w:asciiTheme="minorEastAsia" w:hAnsiTheme="minorEastAsia" w:eastAsiaTheme="minorEastAsia" w:cstheme="minorEastAsia"/>
                <w:b/>
                <w:bCs/>
                <w:kern w:val="0"/>
                <w:sz w:val="24"/>
                <w:highlight w:val="none"/>
              </w:rPr>
              <w:t>条款号</w:t>
            </w:r>
          </w:p>
        </w:tc>
        <w:tc>
          <w:tcPr>
            <w:tcW w:w="929" w:type="pct"/>
            <w:tcBorders>
              <w:top w:val="single" w:color="000000" w:sz="4" w:space="0"/>
              <w:left w:val="single" w:color="000000" w:sz="4" w:space="0"/>
              <w:bottom w:val="single" w:color="000000" w:sz="4" w:space="0"/>
              <w:right w:val="single" w:color="000000" w:sz="4" w:space="0"/>
            </w:tcBorders>
            <w:vAlign w:val="center"/>
          </w:tcPr>
          <w:p w14:paraId="5B1EBD98">
            <w:pPr>
              <w:wordWrap w:val="0"/>
              <w:spacing w:line="360" w:lineRule="exact"/>
              <w:ind w:firstLine="482"/>
              <w:jc w:val="center"/>
              <w:rPr>
                <w:rFonts w:asciiTheme="minorEastAsia" w:hAnsiTheme="minorEastAsia" w:eastAsiaTheme="minorEastAsia" w:cstheme="minorEastAsia"/>
                <w:b/>
                <w:bCs/>
                <w:kern w:val="0"/>
                <w:sz w:val="24"/>
                <w:highlight w:val="none"/>
              </w:rPr>
            </w:pPr>
            <w:r>
              <w:rPr>
                <w:rFonts w:hint="eastAsia" w:asciiTheme="minorEastAsia" w:hAnsiTheme="minorEastAsia" w:eastAsiaTheme="minorEastAsia" w:cstheme="minorEastAsia"/>
                <w:b/>
                <w:bCs/>
                <w:kern w:val="0"/>
                <w:sz w:val="24"/>
                <w:highlight w:val="none"/>
              </w:rPr>
              <w:t>评审因素</w:t>
            </w:r>
          </w:p>
        </w:tc>
        <w:tc>
          <w:tcPr>
            <w:tcW w:w="3174" w:type="pct"/>
            <w:tcBorders>
              <w:top w:val="single" w:color="000000" w:sz="4" w:space="0"/>
              <w:left w:val="single" w:color="000000" w:sz="4" w:space="0"/>
              <w:bottom w:val="single" w:color="000000" w:sz="4" w:space="0"/>
              <w:right w:val="single" w:color="000000" w:sz="4" w:space="0"/>
            </w:tcBorders>
            <w:vAlign w:val="center"/>
          </w:tcPr>
          <w:p w14:paraId="0AD40007">
            <w:pPr>
              <w:wordWrap w:val="0"/>
              <w:spacing w:line="360" w:lineRule="exact"/>
              <w:ind w:firstLine="482"/>
              <w:jc w:val="center"/>
              <w:rPr>
                <w:rFonts w:asciiTheme="minorEastAsia" w:hAnsiTheme="minorEastAsia" w:eastAsiaTheme="minorEastAsia" w:cstheme="minorEastAsia"/>
                <w:b/>
                <w:bCs/>
                <w:kern w:val="0"/>
                <w:sz w:val="24"/>
                <w:highlight w:val="none"/>
              </w:rPr>
            </w:pPr>
            <w:r>
              <w:rPr>
                <w:rFonts w:hint="eastAsia" w:asciiTheme="minorEastAsia" w:hAnsiTheme="minorEastAsia" w:eastAsiaTheme="minorEastAsia" w:cstheme="minorEastAsia"/>
                <w:b/>
                <w:bCs/>
                <w:kern w:val="0"/>
                <w:sz w:val="24"/>
                <w:highlight w:val="none"/>
              </w:rPr>
              <w:t>评审标准</w:t>
            </w:r>
          </w:p>
        </w:tc>
      </w:tr>
      <w:tr w14:paraId="03844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jc w:val="center"/>
        </w:trPr>
        <w:tc>
          <w:tcPr>
            <w:tcW w:w="485" w:type="pct"/>
            <w:vMerge w:val="restart"/>
            <w:tcBorders>
              <w:left w:val="single" w:color="000000" w:sz="4" w:space="0"/>
              <w:right w:val="single" w:color="000000" w:sz="4" w:space="0"/>
            </w:tcBorders>
            <w:vAlign w:val="center"/>
          </w:tcPr>
          <w:p w14:paraId="0110F4D8">
            <w:pPr>
              <w:wordWrap w:val="0"/>
              <w:spacing w:line="360" w:lineRule="exact"/>
              <w:jc w:val="center"/>
              <w:rPr>
                <w:rFonts w:asciiTheme="minorEastAsia" w:hAnsiTheme="minorEastAsia" w:eastAsiaTheme="minorEastAsia" w:cstheme="minorEastAsia"/>
                <w:kern w:val="0"/>
                <w:sz w:val="24"/>
                <w:highlight w:val="none"/>
              </w:rPr>
            </w:pPr>
            <w:bookmarkStart w:id="1291" w:name="形式评审标准1" w:colFirst="2" w:colLast="2"/>
            <w:r>
              <w:rPr>
                <w:rFonts w:hint="eastAsia" w:asciiTheme="minorEastAsia" w:hAnsiTheme="minorEastAsia" w:eastAsiaTheme="minorEastAsia" w:cstheme="minorEastAsia"/>
                <w:kern w:val="0"/>
                <w:sz w:val="24"/>
                <w:highlight w:val="none"/>
              </w:rPr>
              <w:t>2.1.1</w:t>
            </w:r>
          </w:p>
        </w:tc>
        <w:tc>
          <w:tcPr>
            <w:tcW w:w="410" w:type="pct"/>
            <w:vMerge w:val="restart"/>
            <w:tcBorders>
              <w:left w:val="single" w:color="000000" w:sz="4" w:space="0"/>
              <w:right w:val="single" w:color="000000" w:sz="4" w:space="0"/>
            </w:tcBorders>
            <w:vAlign w:val="center"/>
          </w:tcPr>
          <w:p w14:paraId="3C67F509">
            <w:pPr>
              <w:wordWrap w:val="0"/>
              <w:spacing w:line="360" w:lineRule="exact"/>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符</w:t>
            </w:r>
          </w:p>
          <w:p w14:paraId="09503F8E">
            <w:pPr>
              <w:wordWrap w:val="0"/>
              <w:spacing w:line="360" w:lineRule="exact"/>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合</w:t>
            </w:r>
          </w:p>
          <w:p w14:paraId="5F273D6F">
            <w:pPr>
              <w:wordWrap w:val="0"/>
              <w:spacing w:line="360" w:lineRule="exact"/>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性</w:t>
            </w:r>
          </w:p>
          <w:p w14:paraId="6E21A1F7">
            <w:pPr>
              <w:wordWrap w:val="0"/>
              <w:spacing w:line="360" w:lineRule="exact"/>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审</w:t>
            </w:r>
          </w:p>
          <w:p w14:paraId="47B10A68">
            <w:pPr>
              <w:wordWrap w:val="0"/>
              <w:spacing w:line="36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bCs/>
                <w:sz w:val="24"/>
                <w:highlight w:val="none"/>
              </w:rPr>
              <w:t>查</w:t>
            </w:r>
          </w:p>
        </w:tc>
        <w:tc>
          <w:tcPr>
            <w:tcW w:w="929" w:type="pct"/>
            <w:tcBorders>
              <w:top w:val="single" w:color="000000" w:sz="4" w:space="0"/>
              <w:left w:val="single" w:color="000000" w:sz="4" w:space="0"/>
              <w:right w:val="single" w:color="000000" w:sz="4" w:space="0"/>
            </w:tcBorders>
            <w:vAlign w:val="center"/>
          </w:tcPr>
          <w:p w14:paraId="6A5A55FA">
            <w:pPr>
              <w:wordWrap w:val="0"/>
              <w:spacing w:line="360" w:lineRule="exact"/>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格式要求</w:t>
            </w:r>
          </w:p>
        </w:tc>
        <w:tc>
          <w:tcPr>
            <w:tcW w:w="3174" w:type="pct"/>
            <w:tcBorders>
              <w:left w:val="single" w:color="000000" w:sz="4" w:space="0"/>
              <w:right w:val="single" w:color="000000" w:sz="4" w:space="0"/>
            </w:tcBorders>
            <w:vAlign w:val="center"/>
          </w:tcPr>
          <w:p w14:paraId="7F379B1C">
            <w:pPr>
              <w:wordWrap w:val="0"/>
              <w:spacing w:line="440" w:lineRule="exact"/>
              <w:jc w:val="left"/>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供应商</w:t>
            </w:r>
            <w:r>
              <w:rPr>
                <w:rFonts w:hint="eastAsia" w:asciiTheme="minorEastAsia" w:hAnsiTheme="minorEastAsia" w:eastAsiaTheme="minorEastAsia" w:cstheme="minorEastAsia"/>
                <w:sz w:val="24"/>
                <w:highlight w:val="none"/>
              </w:rPr>
              <w:t>须按磋商文件规定的格式填写，内容须齐全且关键字迹须清楚</w:t>
            </w:r>
            <w:r>
              <w:rPr>
                <w:rFonts w:hint="eastAsia" w:asciiTheme="minorEastAsia" w:hAnsiTheme="minorEastAsia" w:eastAsiaTheme="minorEastAsia" w:cstheme="minorEastAsia"/>
                <w:sz w:val="24"/>
                <w:highlight w:val="none"/>
                <w:lang w:eastAsia="zh-CN"/>
              </w:rPr>
              <w:t>。</w:t>
            </w:r>
          </w:p>
        </w:tc>
      </w:tr>
      <w:tr w14:paraId="01EF1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85" w:type="pct"/>
            <w:vMerge w:val="continue"/>
            <w:tcBorders>
              <w:left w:val="single" w:color="000000" w:sz="4" w:space="0"/>
              <w:right w:val="single" w:color="000000" w:sz="4" w:space="0"/>
            </w:tcBorders>
            <w:vAlign w:val="center"/>
          </w:tcPr>
          <w:p w14:paraId="3C7E7C06">
            <w:pPr>
              <w:wordWrap w:val="0"/>
              <w:spacing w:line="360" w:lineRule="exact"/>
              <w:jc w:val="center"/>
              <w:rPr>
                <w:rFonts w:asciiTheme="minorEastAsia" w:hAnsiTheme="minorEastAsia" w:eastAsiaTheme="minorEastAsia" w:cstheme="minorEastAsia"/>
                <w:kern w:val="0"/>
                <w:sz w:val="24"/>
                <w:highlight w:val="none"/>
              </w:rPr>
            </w:pPr>
          </w:p>
        </w:tc>
        <w:tc>
          <w:tcPr>
            <w:tcW w:w="410" w:type="pct"/>
            <w:vMerge w:val="continue"/>
            <w:tcBorders>
              <w:left w:val="single" w:color="000000" w:sz="4" w:space="0"/>
              <w:right w:val="single" w:color="000000" w:sz="4" w:space="0"/>
            </w:tcBorders>
            <w:vAlign w:val="center"/>
          </w:tcPr>
          <w:p w14:paraId="21EF1B83">
            <w:pPr>
              <w:wordWrap w:val="0"/>
              <w:spacing w:line="360" w:lineRule="exact"/>
              <w:jc w:val="center"/>
              <w:rPr>
                <w:rFonts w:asciiTheme="minorEastAsia" w:hAnsiTheme="minorEastAsia" w:eastAsiaTheme="minorEastAsia" w:cstheme="minorEastAsia"/>
                <w:sz w:val="24"/>
                <w:highlight w:val="none"/>
              </w:rPr>
            </w:pPr>
          </w:p>
        </w:tc>
        <w:tc>
          <w:tcPr>
            <w:tcW w:w="929" w:type="pct"/>
            <w:tcBorders>
              <w:top w:val="single" w:color="000000" w:sz="4" w:space="0"/>
              <w:left w:val="single" w:color="000000" w:sz="4" w:space="0"/>
              <w:right w:val="single" w:color="000000" w:sz="4" w:space="0"/>
            </w:tcBorders>
            <w:vAlign w:val="center"/>
          </w:tcPr>
          <w:p w14:paraId="2C3EDCF7">
            <w:pPr>
              <w:wordWrap w:val="0"/>
              <w:spacing w:line="360" w:lineRule="exact"/>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签字盖章</w:t>
            </w:r>
          </w:p>
        </w:tc>
        <w:tc>
          <w:tcPr>
            <w:tcW w:w="3174" w:type="pct"/>
            <w:tcBorders>
              <w:left w:val="single" w:color="000000" w:sz="4" w:space="0"/>
              <w:right w:val="single" w:color="000000" w:sz="4" w:space="0"/>
            </w:tcBorders>
            <w:vAlign w:val="center"/>
          </w:tcPr>
          <w:p w14:paraId="252591A0">
            <w:pPr>
              <w:wordWrap w:val="0"/>
              <w:spacing w:line="440" w:lineRule="exact"/>
              <w:jc w:val="left"/>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val="en-US" w:eastAsia="zh-CN"/>
              </w:rPr>
              <w:t>按</w:t>
            </w:r>
            <w:r>
              <w:rPr>
                <w:rFonts w:hint="eastAsia" w:asciiTheme="minorEastAsia" w:hAnsiTheme="minorEastAsia" w:eastAsiaTheme="minorEastAsia" w:cstheme="minorEastAsia"/>
                <w:sz w:val="24"/>
                <w:highlight w:val="none"/>
              </w:rPr>
              <w:t>磋商响应文件按要求签字盖章</w:t>
            </w:r>
            <w:r>
              <w:rPr>
                <w:rFonts w:hint="eastAsia" w:asciiTheme="minorEastAsia" w:hAnsiTheme="minorEastAsia" w:eastAsiaTheme="minorEastAsia" w:cstheme="minorEastAsia"/>
                <w:sz w:val="24"/>
                <w:highlight w:val="none"/>
                <w:lang w:eastAsia="zh-CN"/>
              </w:rPr>
              <w:t>。</w:t>
            </w:r>
          </w:p>
        </w:tc>
      </w:tr>
      <w:tr w14:paraId="67869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jc w:val="center"/>
        </w:trPr>
        <w:tc>
          <w:tcPr>
            <w:tcW w:w="485" w:type="pct"/>
            <w:vMerge w:val="continue"/>
            <w:tcBorders>
              <w:left w:val="single" w:color="000000" w:sz="4" w:space="0"/>
              <w:right w:val="single" w:color="000000" w:sz="4" w:space="0"/>
            </w:tcBorders>
            <w:vAlign w:val="center"/>
          </w:tcPr>
          <w:p w14:paraId="2C700475">
            <w:pPr>
              <w:wordWrap w:val="0"/>
              <w:spacing w:line="360" w:lineRule="exact"/>
              <w:jc w:val="center"/>
              <w:rPr>
                <w:rFonts w:asciiTheme="minorEastAsia" w:hAnsiTheme="minorEastAsia" w:eastAsiaTheme="minorEastAsia" w:cstheme="minorEastAsia"/>
                <w:kern w:val="0"/>
                <w:sz w:val="24"/>
                <w:highlight w:val="none"/>
              </w:rPr>
            </w:pPr>
          </w:p>
        </w:tc>
        <w:tc>
          <w:tcPr>
            <w:tcW w:w="410" w:type="pct"/>
            <w:vMerge w:val="continue"/>
            <w:tcBorders>
              <w:left w:val="single" w:color="000000" w:sz="4" w:space="0"/>
              <w:right w:val="single" w:color="000000" w:sz="4" w:space="0"/>
            </w:tcBorders>
            <w:vAlign w:val="center"/>
          </w:tcPr>
          <w:p w14:paraId="3C8C0C51">
            <w:pPr>
              <w:wordWrap w:val="0"/>
              <w:spacing w:line="360" w:lineRule="exact"/>
              <w:jc w:val="center"/>
              <w:rPr>
                <w:rFonts w:asciiTheme="minorEastAsia" w:hAnsiTheme="minorEastAsia" w:eastAsiaTheme="minorEastAsia" w:cstheme="minorEastAsia"/>
                <w:sz w:val="24"/>
                <w:highlight w:val="none"/>
              </w:rPr>
            </w:pPr>
          </w:p>
        </w:tc>
        <w:tc>
          <w:tcPr>
            <w:tcW w:w="929" w:type="pct"/>
            <w:tcBorders>
              <w:top w:val="single" w:color="000000" w:sz="4" w:space="0"/>
              <w:left w:val="single" w:color="000000" w:sz="4" w:space="0"/>
              <w:right w:val="single" w:color="000000" w:sz="4" w:space="0"/>
            </w:tcBorders>
            <w:vAlign w:val="center"/>
          </w:tcPr>
          <w:p w14:paraId="27A46DFF">
            <w:pPr>
              <w:wordWrap w:val="0"/>
              <w:spacing w:line="360" w:lineRule="exact"/>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授权委托书</w:t>
            </w:r>
          </w:p>
        </w:tc>
        <w:tc>
          <w:tcPr>
            <w:tcW w:w="3174" w:type="pct"/>
            <w:tcBorders>
              <w:left w:val="single" w:color="000000" w:sz="4" w:space="0"/>
              <w:right w:val="single" w:color="000000" w:sz="4" w:space="0"/>
            </w:tcBorders>
            <w:vAlign w:val="center"/>
          </w:tcPr>
          <w:p w14:paraId="54E1EA7A">
            <w:pPr>
              <w:wordWrap w:val="0"/>
              <w:spacing w:line="440" w:lineRule="exact"/>
              <w:jc w:val="left"/>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rPr>
              <w:t>按磋商文件要求法定代表人委托代理人磋商，须提供代表人授权委托书的</w:t>
            </w:r>
            <w:r>
              <w:rPr>
                <w:rFonts w:hint="eastAsia" w:asciiTheme="minorEastAsia" w:hAnsiTheme="minorEastAsia" w:eastAsiaTheme="minorEastAsia" w:cstheme="minorEastAsia"/>
                <w:sz w:val="24"/>
                <w:highlight w:val="none"/>
                <w:lang w:eastAsia="zh-CN"/>
              </w:rPr>
              <w:t>。</w:t>
            </w:r>
          </w:p>
        </w:tc>
      </w:tr>
      <w:tr w14:paraId="226FD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5" w:hRule="atLeast"/>
          <w:jc w:val="center"/>
        </w:trPr>
        <w:tc>
          <w:tcPr>
            <w:tcW w:w="485" w:type="pct"/>
            <w:vMerge w:val="continue"/>
            <w:tcBorders>
              <w:left w:val="single" w:color="000000" w:sz="4" w:space="0"/>
              <w:right w:val="single" w:color="000000" w:sz="4" w:space="0"/>
            </w:tcBorders>
            <w:vAlign w:val="center"/>
          </w:tcPr>
          <w:p w14:paraId="1FB6A0C4">
            <w:pPr>
              <w:wordWrap w:val="0"/>
              <w:spacing w:line="360" w:lineRule="exact"/>
              <w:jc w:val="center"/>
              <w:rPr>
                <w:rFonts w:asciiTheme="minorEastAsia" w:hAnsiTheme="minorEastAsia" w:eastAsiaTheme="minorEastAsia" w:cstheme="minorEastAsia"/>
                <w:kern w:val="0"/>
                <w:sz w:val="24"/>
                <w:highlight w:val="none"/>
              </w:rPr>
            </w:pPr>
          </w:p>
        </w:tc>
        <w:tc>
          <w:tcPr>
            <w:tcW w:w="410" w:type="pct"/>
            <w:vMerge w:val="continue"/>
            <w:tcBorders>
              <w:left w:val="single" w:color="000000" w:sz="4" w:space="0"/>
              <w:right w:val="single" w:color="000000" w:sz="4" w:space="0"/>
            </w:tcBorders>
            <w:vAlign w:val="center"/>
          </w:tcPr>
          <w:p w14:paraId="3766FBFE">
            <w:pPr>
              <w:wordWrap w:val="0"/>
              <w:spacing w:line="360" w:lineRule="exact"/>
              <w:jc w:val="center"/>
              <w:rPr>
                <w:rFonts w:asciiTheme="minorEastAsia" w:hAnsiTheme="minorEastAsia" w:eastAsiaTheme="minorEastAsia" w:cstheme="minorEastAsia"/>
                <w:sz w:val="24"/>
                <w:highlight w:val="none"/>
              </w:rPr>
            </w:pPr>
          </w:p>
        </w:tc>
        <w:tc>
          <w:tcPr>
            <w:tcW w:w="929" w:type="pct"/>
            <w:tcBorders>
              <w:top w:val="single" w:color="000000" w:sz="4" w:space="0"/>
              <w:left w:val="single" w:color="000000" w:sz="4" w:space="0"/>
              <w:right w:val="single" w:color="000000" w:sz="4" w:space="0"/>
            </w:tcBorders>
            <w:vAlign w:val="center"/>
          </w:tcPr>
          <w:p w14:paraId="3B14EDC0">
            <w:pPr>
              <w:wordWrap w:val="0"/>
              <w:spacing w:line="360" w:lineRule="exact"/>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报价</w:t>
            </w:r>
          </w:p>
        </w:tc>
        <w:tc>
          <w:tcPr>
            <w:tcW w:w="3174" w:type="pct"/>
            <w:tcBorders>
              <w:left w:val="single" w:color="000000" w:sz="4" w:space="0"/>
              <w:right w:val="single" w:color="000000" w:sz="4" w:space="0"/>
            </w:tcBorders>
            <w:vAlign w:val="center"/>
          </w:tcPr>
          <w:p w14:paraId="6FB35B71">
            <w:pPr>
              <w:wordWrap w:val="0"/>
              <w:spacing w:line="360" w:lineRule="exact"/>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sz w:val="24"/>
                <w:highlight w:val="none"/>
                <w:lang w:eastAsia="zh-CN"/>
              </w:rPr>
              <w:t>供应商</w:t>
            </w:r>
            <w:r>
              <w:rPr>
                <w:rFonts w:hint="eastAsia" w:asciiTheme="minorEastAsia" w:hAnsiTheme="minorEastAsia" w:eastAsiaTheme="minorEastAsia" w:cstheme="minorEastAsia"/>
                <w:sz w:val="24"/>
                <w:highlight w:val="none"/>
              </w:rPr>
              <w:t>只能提供一份磋商响应文件，在一份响应文件中对同一招标的项目只有一个报价，投标报价按磋商文件规定进行报价，报价不得超过预算价，无选择性报价情形，未出现招标文件规定的低于成本价的情形；（2）供应商的报价必须包含工程量清单要求、图纸所示范围、合同实施过程中应预见和不可预见费用等。</w:t>
            </w:r>
          </w:p>
        </w:tc>
      </w:tr>
      <w:tr w14:paraId="68F91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jc w:val="center"/>
        </w:trPr>
        <w:tc>
          <w:tcPr>
            <w:tcW w:w="485" w:type="pct"/>
            <w:vMerge w:val="continue"/>
            <w:tcBorders>
              <w:left w:val="single" w:color="000000" w:sz="4" w:space="0"/>
              <w:right w:val="single" w:color="000000" w:sz="4" w:space="0"/>
            </w:tcBorders>
            <w:vAlign w:val="center"/>
          </w:tcPr>
          <w:p w14:paraId="39919A6E">
            <w:pPr>
              <w:wordWrap w:val="0"/>
              <w:spacing w:line="360" w:lineRule="exact"/>
              <w:jc w:val="center"/>
              <w:rPr>
                <w:rFonts w:asciiTheme="minorEastAsia" w:hAnsiTheme="minorEastAsia" w:eastAsiaTheme="minorEastAsia" w:cstheme="minorEastAsia"/>
                <w:kern w:val="0"/>
                <w:sz w:val="24"/>
                <w:highlight w:val="none"/>
              </w:rPr>
            </w:pPr>
          </w:p>
        </w:tc>
        <w:tc>
          <w:tcPr>
            <w:tcW w:w="410" w:type="pct"/>
            <w:vMerge w:val="continue"/>
            <w:tcBorders>
              <w:left w:val="single" w:color="000000" w:sz="4" w:space="0"/>
              <w:right w:val="single" w:color="000000" w:sz="4" w:space="0"/>
            </w:tcBorders>
            <w:vAlign w:val="center"/>
          </w:tcPr>
          <w:p w14:paraId="6E52ED1F">
            <w:pPr>
              <w:wordWrap w:val="0"/>
              <w:spacing w:line="360" w:lineRule="exact"/>
              <w:jc w:val="center"/>
              <w:rPr>
                <w:rFonts w:asciiTheme="minorEastAsia" w:hAnsiTheme="minorEastAsia" w:eastAsiaTheme="minorEastAsia" w:cstheme="minorEastAsia"/>
                <w:sz w:val="24"/>
                <w:highlight w:val="none"/>
              </w:rPr>
            </w:pPr>
          </w:p>
        </w:tc>
        <w:tc>
          <w:tcPr>
            <w:tcW w:w="929" w:type="pct"/>
            <w:tcBorders>
              <w:top w:val="single" w:color="000000" w:sz="4" w:space="0"/>
              <w:left w:val="single" w:color="000000" w:sz="4" w:space="0"/>
              <w:right w:val="single" w:color="000000" w:sz="4" w:space="0"/>
            </w:tcBorders>
            <w:vAlign w:val="center"/>
          </w:tcPr>
          <w:p w14:paraId="00CE832C">
            <w:pPr>
              <w:wordWrap w:val="0"/>
              <w:spacing w:line="360" w:lineRule="exact"/>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实质性响应</w:t>
            </w:r>
          </w:p>
        </w:tc>
        <w:tc>
          <w:tcPr>
            <w:tcW w:w="3174" w:type="pct"/>
            <w:tcBorders>
              <w:left w:val="single" w:color="000000" w:sz="4" w:space="0"/>
              <w:right w:val="single" w:color="000000" w:sz="4" w:space="0"/>
            </w:tcBorders>
            <w:vAlign w:val="center"/>
          </w:tcPr>
          <w:p w14:paraId="062D3E50">
            <w:pPr>
              <w:wordWrap w:val="0"/>
              <w:spacing w:line="360" w:lineRule="exact"/>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lang w:eastAsia="zh-CN"/>
              </w:rPr>
              <w:t>供应商</w:t>
            </w:r>
            <w:r>
              <w:rPr>
                <w:rFonts w:hint="eastAsia" w:asciiTheme="minorEastAsia" w:hAnsiTheme="minorEastAsia" w:eastAsiaTheme="minorEastAsia" w:cstheme="minorEastAsia"/>
                <w:sz w:val="24"/>
                <w:highlight w:val="none"/>
              </w:rPr>
              <w:t>须对磋商文件作出实质性响应。</w:t>
            </w:r>
          </w:p>
        </w:tc>
      </w:tr>
      <w:tr w14:paraId="0044C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485" w:type="pct"/>
            <w:vMerge w:val="continue"/>
            <w:tcBorders>
              <w:left w:val="single" w:color="000000" w:sz="4" w:space="0"/>
              <w:right w:val="single" w:color="000000" w:sz="4" w:space="0"/>
            </w:tcBorders>
            <w:vAlign w:val="center"/>
          </w:tcPr>
          <w:p w14:paraId="7652C45D">
            <w:pPr>
              <w:wordWrap w:val="0"/>
              <w:spacing w:line="360" w:lineRule="exact"/>
              <w:jc w:val="center"/>
              <w:rPr>
                <w:rFonts w:asciiTheme="minorEastAsia" w:hAnsiTheme="minorEastAsia" w:eastAsiaTheme="minorEastAsia" w:cstheme="minorEastAsia"/>
                <w:kern w:val="0"/>
                <w:sz w:val="24"/>
                <w:highlight w:val="none"/>
              </w:rPr>
            </w:pPr>
          </w:p>
        </w:tc>
        <w:tc>
          <w:tcPr>
            <w:tcW w:w="410" w:type="pct"/>
            <w:vMerge w:val="continue"/>
            <w:tcBorders>
              <w:left w:val="single" w:color="000000" w:sz="4" w:space="0"/>
              <w:right w:val="single" w:color="000000" w:sz="4" w:space="0"/>
            </w:tcBorders>
            <w:vAlign w:val="center"/>
          </w:tcPr>
          <w:p w14:paraId="0B73EE69">
            <w:pPr>
              <w:wordWrap w:val="0"/>
              <w:spacing w:line="360" w:lineRule="exact"/>
              <w:jc w:val="center"/>
              <w:rPr>
                <w:rFonts w:asciiTheme="minorEastAsia" w:hAnsiTheme="minorEastAsia" w:eastAsiaTheme="minorEastAsia" w:cstheme="minorEastAsia"/>
                <w:sz w:val="24"/>
                <w:highlight w:val="none"/>
              </w:rPr>
            </w:pPr>
          </w:p>
        </w:tc>
        <w:tc>
          <w:tcPr>
            <w:tcW w:w="929" w:type="pct"/>
            <w:tcBorders>
              <w:top w:val="single" w:color="000000" w:sz="4" w:space="0"/>
              <w:left w:val="single" w:color="000000" w:sz="4" w:space="0"/>
              <w:right w:val="single" w:color="000000" w:sz="4" w:space="0"/>
            </w:tcBorders>
            <w:vAlign w:val="center"/>
          </w:tcPr>
          <w:p w14:paraId="7A61AD82">
            <w:pPr>
              <w:wordWrap w:val="0"/>
              <w:spacing w:line="360" w:lineRule="exact"/>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无效投标</w:t>
            </w:r>
          </w:p>
        </w:tc>
        <w:tc>
          <w:tcPr>
            <w:tcW w:w="3174" w:type="pct"/>
            <w:tcBorders>
              <w:left w:val="single" w:color="000000" w:sz="4" w:space="0"/>
              <w:right w:val="single" w:color="000000" w:sz="4" w:space="0"/>
            </w:tcBorders>
            <w:vAlign w:val="center"/>
          </w:tcPr>
          <w:p w14:paraId="713DB381">
            <w:pPr>
              <w:wordWrap w:val="0"/>
              <w:spacing w:line="360" w:lineRule="exact"/>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磋商小组认为不存在应当作无效投标的其他情况。</w:t>
            </w:r>
          </w:p>
        </w:tc>
      </w:tr>
      <w:tr w14:paraId="2AED8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jc w:val="center"/>
        </w:trPr>
        <w:tc>
          <w:tcPr>
            <w:tcW w:w="485" w:type="pct"/>
            <w:vMerge w:val="continue"/>
            <w:tcBorders>
              <w:left w:val="single" w:color="000000" w:sz="4" w:space="0"/>
              <w:right w:val="single" w:color="000000" w:sz="4" w:space="0"/>
            </w:tcBorders>
            <w:vAlign w:val="center"/>
          </w:tcPr>
          <w:p w14:paraId="164F8690">
            <w:pPr>
              <w:wordWrap w:val="0"/>
              <w:spacing w:line="360" w:lineRule="exact"/>
              <w:jc w:val="center"/>
              <w:rPr>
                <w:rFonts w:asciiTheme="minorEastAsia" w:hAnsiTheme="minorEastAsia" w:eastAsiaTheme="minorEastAsia" w:cstheme="minorEastAsia"/>
                <w:kern w:val="0"/>
                <w:sz w:val="24"/>
                <w:highlight w:val="none"/>
              </w:rPr>
            </w:pPr>
            <w:bookmarkStart w:id="1292" w:name="资格评审标准1" w:colFirst="2" w:colLast="2"/>
          </w:p>
        </w:tc>
        <w:tc>
          <w:tcPr>
            <w:tcW w:w="410" w:type="pct"/>
            <w:vMerge w:val="continue"/>
            <w:tcBorders>
              <w:left w:val="single" w:color="000000" w:sz="4" w:space="0"/>
              <w:right w:val="single" w:color="000000" w:sz="4" w:space="0"/>
            </w:tcBorders>
            <w:vAlign w:val="center"/>
          </w:tcPr>
          <w:p w14:paraId="263E0440">
            <w:pPr>
              <w:wordWrap w:val="0"/>
              <w:spacing w:line="360" w:lineRule="exact"/>
              <w:jc w:val="center"/>
              <w:rPr>
                <w:rFonts w:asciiTheme="minorEastAsia" w:hAnsiTheme="minorEastAsia" w:eastAsiaTheme="minorEastAsia" w:cstheme="minorEastAsia"/>
                <w:sz w:val="24"/>
                <w:highlight w:val="none"/>
              </w:rPr>
            </w:pPr>
          </w:p>
        </w:tc>
        <w:tc>
          <w:tcPr>
            <w:tcW w:w="929" w:type="pct"/>
            <w:tcBorders>
              <w:top w:val="single" w:color="000000" w:sz="4" w:space="0"/>
              <w:left w:val="single" w:color="000000" w:sz="4" w:space="0"/>
              <w:right w:val="single" w:color="000000" w:sz="4" w:space="0"/>
            </w:tcBorders>
            <w:vAlign w:val="center"/>
          </w:tcPr>
          <w:p w14:paraId="79B59B8E">
            <w:pPr>
              <w:pStyle w:val="57"/>
              <w:wordWrap w:val="0"/>
              <w:spacing w:before="140"/>
              <w:ind w:left="61" w:right="52"/>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rPr>
              <w:t>建设工期</w:t>
            </w:r>
          </w:p>
        </w:tc>
        <w:tc>
          <w:tcPr>
            <w:tcW w:w="3174" w:type="pct"/>
            <w:tcBorders>
              <w:left w:val="single" w:color="000000" w:sz="4" w:space="0"/>
              <w:right w:val="single" w:color="000000" w:sz="4" w:space="0"/>
            </w:tcBorders>
            <w:vAlign w:val="center"/>
          </w:tcPr>
          <w:p w14:paraId="10FF70ED">
            <w:pPr>
              <w:wordWrap w:val="0"/>
              <w:jc w:val="left"/>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kern w:val="0"/>
                <w:sz w:val="24"/>
                <w:highlight w:val="none"/>
                <w:lang w:eastAsia="zh-CN"/>
              </w:rPr>
              <w:t>30日历天</w:t>
            </w:r>
          </w:p>
        </w:tc>
      </w:tr>
      <w:tr w14:paraId="4C864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5" w:hRule="atLeast"/>
          <w:jc w:val="center"/>
        </w:trPr>
        <w:tc>
          <w:tcPr>
            <w:tcW w:w="485" w:type="pct"/>
            <w:vMerge w:val="continue"/>
            <w:tcBorders>
              <w:left w:val="single" w:color="000000" w:sz="4" w:space="0"/>
              <w:right w:val="single" w:color="000000" w:sz="4" w:space="0"/>
            </w:tcBorders>
            <w:vAlign w:val="center"/>
          </w:tcPr>
          <w:p w14:paraId="28436597">
            <w:pPr>
              <w:wordWrap w:val="0"/>
              <w:spacing w:line="360" w:lineRule="exact"/>
              <w:jc w:val="center"/>
              <w:rPr>
                <w:rFonts w:asciiTheme="minorEastAsia" w:hAnsiTheme="minorEastAsia" w:eastAsiaTheme="minorEastAsia" w:cstheme="minorEastAsia"/>
                <w:kern w:val="0"/>
                <w:sz w:val="24"/>
                <w:highlight w:val="none"/>
              </w:rPr>
            </w:pPr>
          </w:p>
        </w:tc>
        <w:tc>
          <w:tcPr>
            <w:tcW w:w="410" w:type="pct"/>
            <w:vMerge w:val="continue"/>
            <w:tcBorders>
              <w:left w:val="single" w:color="000000" w:sz="4" w:space="0"/>
              <w:right w:val="single" w:color="000000" w:sz="4" w:space="0"/>
            </w:tcBorders>
            <w:vAlign w:val="center"/>
          </w:tcPr>
          <w:p w14:paraId="60E71AD6">
            <w:pPr>
              <w:wordWrap w:val="0"/>
              <w:spacing w:line="360" w:lineRule="exact"/>
              <w:jc w:val="center"/>
              <w:rPr>
                <w:rFonts w:asciiTheme="minorEastAsia" w:hAnsiTheme="minorEastAsia" w:eastAsiaTheme="minorEastAsia" w:cstheme="minorEastAsia"/>
                <w:sz w:val="24"/>
                <w:highlight w:val="none"/>
              </w:rPr>
            </w:pPr>
          </w:p>
        </w:tc>
        <w:tc>
          <w:tcPr>
            <w:tcW w:w="929" w:type="pct"/>
            <w:tcBorders>
              <w:top w:val="single" w:color="000000" w:sz="4" w:space="0"/>
              <w:left w:val="single" w:color="000000" w:sz="4" w:space="0"/>
              <w:right w:val="single" w:color="000000" w:sz="4" w:space="0"/>
            </w:tcBorders>
            <w:vAlign w:val="center"/>
          </w:tcPr>
          <w:p w14:paraId="6A2406FE">
            <w:pPr>
              <w:pStyle w:val="57"/>
              <w:wordWrap w:val="0"/>
              <w:spacing w:before="140"/>
              <w:ind w:left="61" w:right="52"/>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质量标准</w:t>
            </w:r>
          </w:p>
        </w:tc>
        <w:tc>
          <w:tcPr>
            <w:tcW w:w="3174" w:type="pct"/>
            <w:tcBorders>
              <w:left w:val="single" w:color="000000" w:sz="4" w:space="0"/>
              <w:right w:val="single" w:color="000000" w:sz="4" w:space="0"/>
            </w:tcBorders>
            <w:vAlign w:val="center"/>
          </w:tcPr>
          <w:p w14:paraId="5C5B1278">
            <w:pPr>
              <w:wordWrap w:val="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符合GB50300-2013《建筑工程施工质量验收统一标准》的规定，一次验收合格。</w:t>
            </w:r>
          </w:p>
        </w:tc>
      </w:tr>
      <w:tr w14:paraId="6DF1E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jc w:val="center"/>
        </w:trPr>
        <w:tc>
          <w:tcPr>
            <w:tcW w:w="485" w:type="pct"/>
            <w:vMerge w:val="continue"/>
            <w:tcBorders>
              <w:left w:val="single" w:color="000000" w:sz="4" w:space="0"/>
              <w:right w:val="single" w:color="000000" w:sz="4" w:space="0"/>
            </w:tcBorders>
            <w:vAlign w:val="center"/>
          </w:tcPr>
          <w:p w14:paraId="0E3E31B3">
            <w:pPr>
              <w:wordWrap w:val="0"/>
              <w:spacing w:line="360" w:lineRule="exact"/>
              <w:jc w:val="center"/>
              <w:rPr>
                <w:rFonts w:asciiTheme="minorEastAsia" w:hAnsiTheme="minorEastAsia" w:eastAsiaTheme="minorEastAsia" w:cstheme="minorEastAsia"/>
                <w:kern w:val="0"/>
                <w:sz w:val="24"/>
                <w:highlight w:val="none"/>
              </w:rPr>
            </w:pPr>
          </w:p>
        </w:tc>
        <w:tc>
          <w:tcPr>
            <w:tcW w:w="410" w:type="pct"/>
            <w:vMerge w:val="continue"/>
            <w:tcBorders>
              <w:left w:val="single" w:color="000000" w:sz="4" w:space="0"/>
              <w:right w:val="single" w:color="000000" w:sz="4" w:space="0"/>
            </w:tcBorders>
            <w:vAlign w:val="center"/>
          </w:tcPr>
          <w:p w14:paraId="290A92CA">
            <w:pPr>
              <w:wordWrap w:val="0"/>
              <w:spacing w:line="360" w:lineRule="exact"/>
              <w:jc w:val="center"/>
              <w:rPr>
                <w:rFonts w:asciiTheme="minorEastAsia" w:hAnsiTheme="minorEastAsia" w:eastAsiaTheme="minorEastAsia" w:cstheme="minorEastAsia"/>
                <w:sz w:val="24"/>
                <w:highlight w:val="none"/>
              </w:rPr>
            </w:pPr>
          </w:p>
        </w:tc>
        <w:tc>
          <w:tcPr>
            <w:tcW w:w="929" w:type="pct"/>
            <w:tcBorders>
              <w:top w:val="single" w:color="000000" w:sz="4" w:space="0"/>
              <w:left w:val="single" w:color="000000" w:sz="4" w:space="0"/>
              <w:right w:val="single" w:color="000000" w:sz="4" w:space="0"/>
            </w:tcBorders>
            <w:vAlign w:val="center"/>
          </w:tcPr>
          <w:p w14:paraId="6561AAB6">
            <w:pPr>
              <w:pStyle w:val="57"/>
              <w:wordWrap w:val="0"/>
              <w:spacing w:before="140"/>
              <w:ind w:left="61" w:right="53"/>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rPr>
              <w:t>磋商</w:t>
            </w:r>
            <w:r>
              <w:rPr>
                <w:rFonts w:hint="eastAsia" w:asciiTheme="minorEastAsia" w:hAnsiTheme="minorEastAsia" w:eastAsiaTheme="minorEastAsia" w:cstheme="minorEastAsia"/>
                <w:sz w:val="24"/>
                <w:highlight w:val="none"/>
              </w:rPr>
              <w:t>有效期</w:t>
            </w:r>
          </w:p>
        </w:tc>
        <w:tc>
          <w:tcPr>
            <w:tcW w:w="3174" w:type="pct"/>
            <w:tcBorders>
              <w:left w:val="single" w:color="000000" w:sz="4" w:space="0"/>
              <w:right w:val="single" w:color="000000" w:sz="4" w:space="0"/>
            </w:tcBorders>
            <w:vAlign w:val="center"/>
          </w:tcPr>
          <w:p w14:paraId="6BC85D20">
            <w:pPr>
              <w:wordWrap w:val="0"/>
              <w:jc w:val="left"/>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kern w:val="0"/>
                <w:sz w:val="24"/>
                <w:highlight w:val="none"/>
              </w:rPr>
              <w:t>90日历天</w:t>
            </w:r>
            <w:r>
              <w:rPr>
                <w:rFonts w:hint="eastAsia" w:asciiTheme="minorEastAsia" w:hAnsiTheme="minorEastAsia" w:eastAsiaTheme="minorEastAsia" w:cstheme="minorEastAsia"/>
                <w:kern w:val="0"/>
                <w:sz w:val="24"/>
                <w:highlight w:val="none"/>
                <w:lang w:eastAsia="zh-CN"/>
              </w:rPr>
              <w:t>。</w:t>
            </w:r>
          </w:p>
        </w:tc>
      </w:tr>
      <w:bookmarkEnd w:id="1291"/>
      <w:tr w14:paraId="0AE08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jc w:val="center"/>
        </w:trPr>
        <w:tc>
          <w:tcPr>
            <w:tcW w:w="485" w:type="pct"/>
            <w:vMerge w:val="restart"/>
            <w:tcBorders>
              <w:top w:val="single" w:color="000000" w:sz="4" w:space="0"/>
              <w:left w:val="single" w:color="000000" w:sz="4" w:space="0"/>
              <w:right w:val="single" w:color="000000" w:sz="4" w:space="0"/>
            </w:tcBorders>
            <w:vAlign w:val="center"/>
          </w:tcPr>
          <w:p w14:paraId="7B1D8B4F">
            <w:pPr>
              <w:wordWrap w:val="0"/>
              <w:spacing w:line="360" w:lineRule="exact"/>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2.1.2</w:t>
            </w:r>
          </w:p>
        </w:tc>
        <w:tc>
          <w:tcPr>
            <w:tcW w:w="410" w:type="pct"/>
            <w:vMerge w:val="restart"/>
            <w:tcBorders>
              <w:top w:val="single" w:color="000000" w:sz="4" w:space="0"/>
              <w:left w:val="single" w:color="000000" w:sz="4" w:space="0"/>
              <w:right w:val="single" w:color="000000" w:sz="4" w:space="0"/>
            </w:tcBorders>
            <w:vAlign w:val="center"/>
          </w:tcPr>
          <w:p w14:paraId="2F37E2CC">
            <w:pPr>
              <w:wordWrap w:val="0"/>
              <w:spacing w:line="360" w:lineRule="exact"/>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资</w:t>
            </w:r>
          </w:p>
          <w:p w14:paraId="3E3FF29D">
            <w:pPr>
              <w:wordWrap w:val="0"/>
              <w:spacing w:line="360" w:lineRule="exact"/>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格</w:t>
            </w:r>
          </w:p>
          <w:p w14:paraId="161DCF5C">
            <w:pPr>
              <w:wordWrap w:val="0"/>
              <w:spacing w:line="360" w:lineRule="exact"/>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评</w:t>
            </w:r>
          </w:p>
          <w:p w14:paraId="5271F0A7">
            <w:pPr>
              <w:wordWrap w:val="0"/>
              <w:spacing w:line="360" w:lineRule="exact"/>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审</w:t>
            </w:r>
          </w:p>
          <w:p w14:paraId="2CF25616">
            <w:pPr>
              <w:wordWrap w:val="0"/>
              <w:spacing w:line="360" w:lineRule="exact"/>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标</w:t>
            </w:r>
          </w:p>
          <w:p w14:paraId="398E2BF3">
            <w:pPr>
              <w:wordWrap w:val="0"/>
              <w:spacing w:line="360" w:lineRule="exact"/>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准</w:t>
            </w:r>
          </w:p>
        </w:tc>
        <w:tc>
          <w:tcPr>
            <w:tcW w:w="929" w:type="pct"/>
            <w:tcBorders>
              <w:top w:val="single" w:color="000000" w:sz="4" w:space="0"/>
              <w:left w:val="single" w:color="000000" w:sz="4" w:space="0"/>
              <w:bottom w:val="single" w:color="000000" w:sz="4" w:space="0"/>
              <w:right w:val="single" w:color="000000" w:sz="4" w:space="0"/>
            </w:tcBorders>
            <w:vAlign w:val="center"/>
          </w:tcPr>
          <w:p w14:paraId="3699D557">
            <w:pPr>
              <w:wordWrap w:val="0"/>
              <w:spacing w:line="36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具有独立承担民事责任的能力</w:t>
            </w:r>
          </w:p>
        </w:tc>
        <w:tc>
          <w:tcPr>
            <w:tcW w:w="3174" w:type="pct"/>
            <w:tcBorders>
              <w:top w:val="single" w:color="000000" w:sz="4" w:space="0"/>
              <w:left w:val="single" w:color="000000" w:sz="4" w:space="0"/>
              <w:right w:val="single" w:color="000000" w:sz="4" w:space="0"/>
            </w:tcBorders>
            <w:vAlign w:val="center"/>
          </w:tcPr>
          <w:p w14:paraId="1C493511">
            <w:pPr>
              <w:wordWrap w:val="0"/>
              <w:spacing w:line="360" w:lineRule="exact"/>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提供法人或者其他组织的营业执照等证明文件；</w:t>
            </w:r>
          </w:p>
        </w:tc>
      </w:tr>
      <w:tr w14:paraId="42293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jc w:val="center"/>
        </w:trPr>
        <w:tc>
          <w:tcPr>
            <w:tcW w:w="485" w:type="pct"/>
            <w:vMerge w:val="continue"/>
            <w:tcBorders>
              <w:left w:val="single" w:color="000000" w:sz="4" w:space="0"/>
              <w:right w:val="single" w:color="000000" w:sz="4" w:space="0"/>
            </w:tcBorders>
            <w:vAlign w:val="center"/>
          </w:tcPr>
          <w:p w14:paraId="586C5A43">
            <w:pPr>
              <w:wordWrap w:val="0"/>
              <w:spacing w:line="360" w:lineRule="exact"/>
              <w:jc w:val="center"/>
              <w:rPr>
                <w:rFonts w:asciiTheme="minorEastAsia" w:hAnsiTheme="minorEastAsia" w:eastAsiaTheme="minorEastAsia" w:cstheme="minorEastAsia"/>
                <w:kern w:val="0"/>
                <w:sz w:val="24"/>
                <w:highlight w:val="none"/>
              </w:rPr>
            </w:pPr>
          </w:p>
        </w:tc>
        <w:tc>
          <w:tcPr>
            <w:tcW w:w="410" w:type="pct"/>
            <w:vMerge w:val="continue"/>
            <w:tcBorders>
              <w:left w:val="single" w:color="000000" w:sz="4" w:space="0"/>
              <w:right w:val="single" w:color="000000" w:sz="4" w:space="0"/>
            </w:tcBorders>
            <w:vAlign w:val="center"/>
          </w:tcPr>
          <w:p w14:paraId="401EE837">
            <w:pPr>
              <w:wordWrap w:val="0"/>
              <w:spacing w:line="360" w:lineRule="exact"/>
              <w:jc w:val="center"/>
              <w:rPr>
                <w:rFonts w:asciiTheme="minorEastAsia" w:hAnsiTheme="minorEastAsia" w:eastAsiaTheme="minorEastAsia" w:cstheme="minorEastAsia"/>
                <w:kern w:val="0"/>
                <w:sz w:val="24"/>
                <w:highlight w:val="none"/>
              </w:rPr>
            </w:pPr>
          </w:p>
        </w:tc>
        <w:tc>
          <w:tcPr>
            <w:tcW w:w="929" w:type="pct"/>
            <w:tcBorders>
              <w:top w:val="single" w:color="000000" w:sz="4" w:space="0"/>
              <w:left w:val="single" w:color="000000" w:sz="4" w:space="0"/>
              <w:bottom w:val="single" w:color="000000" w:sz="4" w:space="0"/>
              <w:right w:val="single" w:color="000000" w:sz="4" w:space="0"/>
            </w:tcBorders>
            <w:vAlign w:val="center"/>
          </w:tcPr>
          <w:p w14:paraId="4EA63502">
            <w:pPr>
              <w:wordWrap w:val="0"/>
              <w:spacing w:line="36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具有良好的商业信誉和健全的财务会计制度</w:t>
            </w:r>
          </w:p>
        </w:tc>
        <w:tc>
          <w:tcPr>
            <w:tcW w:w="3174" w:type="pct"/>
            <w:tcBorders>
              <w:top w:val="single" w:color="000000" w:sz="4" w:space="0"/>
              <w:left w:val="single" w:color="000000" w:sz="4" w:space="0"/>
              <w:right w:val="single" w:color="000000" w:sz="4" w:space="0"/>
            </w:tcBorders>
            <w:vAlign w:val="center"/>
          </w:tcPr>
          <w:p w14:paraId="0A9B5814">
            <w:pPr>
              <w:spacing w:line="360" w:lineRule="auto"/>
              <w:jc w:val="left"/>
              <w:outlineLvl w:val="9"/>
              <w:rPr>
                <w:rFonts w:hint="eastAsia" w:asciiTheme="minorEastAsia" w:hAnsiTheme="minorEastAsia" w:eastAsiaTheme="minorEastAsia" w:cstheme="minorEastAsia"/>
                <w:b/>
                <w:bCs/>
                <w:color w:val="auto"/>
                <w:sz w:val="24"/>
                <w:szCs w:val="24"/>
                <w:highlight w:val="none"/>
                <w:u w:val="single"/>
                <w:shd w:val="clear" w:color="auto" w:fill="FFFFFF"/>
                <w:lang w:val="en-US" w:eastAsia="zh-CN"/>
              </w:rPr>
            </w:pPr>
            <w:r>
              <w:rPr>
                <w:rFonts w:hint="eastAsia" w:asciiTheme="minorEastAsia" w:hAnsiTheme="minorEastAsia" w:eastAsiaTheme="minorEastAsia" w:cstheme="minorEastAsia"/>
                <w:b/>
                <w:bCs/>
                <w:sz w:val="24"/>
                <w:highlight w:val="none"/>
                <w:u w:val="single"/>
              </w:rPr>
              <w:t>具有良好的商业信誉和健全的财务会计制度：</w:t>
            </w:r>
            <w:r>
              <w:rPr>
                <w:rFonts w:hint="eastAsia" w:asciiTheme="minorEastAsia" w:hAnsiTheme="minorEastAsia" w:eastAsiaTheme="minorEastAsia" w:cstheme="minorEastAsia"/>
                <w:b/>
                <w:bCs/>
                <w:color w:val="auto"/>
                <w:sz w:val="24"/>
                <w:szCs w:val="24"/>
                <w:highlight w:val="none"/>
                <w:u w:val="single"/>
                <w:shd w:val="clear" w:color="auto" w:fill="FFFFFF"/>
                <w:lang w:val="en-US" w:eastAsia="zh-CN"/>
              </w:rPr>
              <w:t>良好的商业信誉和</w:t>
            </w:r>
            <w:r>
              <w:rPr>
                <w:rFonts w:hint="eastAsia" w:asciiTheme="minorEastAsia" w:hAnsiTheme="minorEastAsia" w:eastAsiaTheme="minorEastAsia" w:cstheme="minorEastAsia"/>
                <w:b/>
                <w:bCs/>
                <w:color w:val="auto"/>
                <w:sz w:val="24"/>
                <w:szCs w:val="24"/>
                <w:highlight w:val="none"/>
                <w:u w:val="single"/>
                <w:shd w:val="clear" w:color="auto" w:fill="FFFFFF"/>
              </w:rPr>
              <w:t>健全的财务会计制度</w:t>
            </w:r>
            <w:r>
              <w:rPr>
                <w:rFonts w:hint="eastAsia" w:asciiTheme="minorEastAsia" w:hAnsiTheme="minorEastAsia" w:eastAsiaTheme="minorEastAsia" w:cstheme="minorEastAsia"/>
                <w:b/>
                <w:bCs/>
                <w:color w:val="auto"/>
                <w:sz w:val="24"/>
                <w:szCs w:val="24"/>
                <w:highlight w:val="none"/>
                <w:u w:val="single"/>
                <w:shd w:val="clear" w:color="auto" w:fill="FFFFFF"/>
                <w:lang w:val="en-US" w:eastAsia="zh-CN"/>
              </w:rPr>
              <w:t>内容可为以下三者之一：</w:t>
            </w:r>
          </w:p>
          <w:p w14:paraId="4FE818B1">
            <w:pPr>
              <w:spacing w:line="360" w:lineRule="auto"/>
              <w:jc w:val="left"/>
              <w:outlineLvl w:val="9"/>
              <w:rPr>
                <w:rFonts w:hint="eastAsia" w:asciiTheme="minorEastAsia" w:hAnsiTheme="minorEastAsia" w:eastAsiaTheme="minorEastAsia" w:cstheme="minorEastAsia"/>
                <w:color w:val="auto"/>
                <w:sz w:val="24"/>
                <w:szCs w:val="24"/>
                <w:highlight w:val="none"/>
                <w:shd w:val="clear" w:color="auto" w:fill="FFFFFF"/>
                <w:lang w:val="en-US" w:eastAsia="zh-CN"/>
              </w:rPr>
            </w:pPr>
            <w:r>
              <w:rPr>
                <w:rFonts w:hint="eastAsia" w:asciiTheme="minorEastAsia" w:hAnsiTheme="minorEastAsia" w:eastAsiaTheme="minorEastAsia" w:cstheme="minorEastAsia"/>
                <w:color w:val="auto"/>
                <w:sz w:val="24"/>
                <w:szCs w:val="24"/>
                <w:highlight w:val="none"/>
                <w:shd w:val="clear" w:color="auto" w:fill="FFFFFF"/>
                <w:lang w:val="en-US" w:eastAsia="zh-CN"/>
              </w:rPr>
              <w:t>①投标人须提供2024年至2026年任意一年经具备相应资质的第三方审计机构出具的财务审计报告；财务审计报告应满足以下条件：包含审计报告正文、经审计的资产负债表、利润表、现金流量表、所有者权益变动表（执行小企业会计准则的供应商可不提供）及财务报表附注；附有会计师事务所的营业执照、执业证书以及签字注册会计师的有效执业证书；审计报告应通过财政部注册会计师行业统一监管平台报备，并具有唯一的防伪二维码或报告编码（投标人须在投标文件中提供二维码截图或编码，并确保可在线查验）；</w:t>
            </w:r>
          </w:p>
          <w:p w14:paraId="02255287">
            <w:pPr>
              <w:spacing w:line="360" w:lineRule="auto"/>
              <w:jc w:val="left"/>
              <w:outlineLvl w:val="9"/>
              <w:rPr>
                <w:rFonts w:hint="eastAsia" w:asciiTheme="minorEastAsia" w:hAnsiTheme="minorEastAsia" w:eastAsiaTheme="minorEastAsia" w:cstheme="minorEastAsia"/>
                <w:color w:val="auto"/>
                <w:sz w:val="24"/>
                <w:szCs w:val="24"/>
                <w:highlight w:val="none"/>
                <w:shd w:val="clear" w:color="auto" w:fill="FFFFFF"/>
                <w:lang w:val="en-US" w:eastAsia="zh-CN"/>
              </w:rPr>
            </w:pPr>
            <w:r>
              <w:rPr>
                <w:rFonts w:hint="eastAsia" w:asciiTheme="minorEastAsia" w:hAnsiTheme="minorEastAsia" w:eastAsiaTheme="minorEastAsia" w:cstheme="minorEastAsia"/>
                <w:color w:val="auto"/>
                <w:sz w:val="24"/>
                <w:szCs w:val="24"/>
                <w:highlight w:val="none"/>
                <w:shd w:val="clear" w:color="auto" w:fill="FFFFFF"/>
                <w:lang w:val="en-US" w:eastAsia="zh-CN"/>
              </w:rPr>
              <w:t>②若投标人成立时间不足一个完整会计年度（以营业执照发证日期到投标截止日期为准）或成立至今未产生经营活动的，则须提供成立至今的企业财务会计报表（加盖企业财务章）或由基本户开户行出具的资信证明（包含企业账户状况、信用等级等内容）；</w:t>
            </w:r>
          </w:p>
          <w:p w14:paraId="47583027">
            <w:pPr>
              <w:spacing w:line="360" w:lineRule="auto"/>
              <w:jc w:val="left"/>
              <w:outlineLvl w:val="9"/>
              <w:rPr>
                <w:rFonts w:hint="eastAsia" w:asciiTheme="minorEastAsia" w:hAnsiTheme="minorEastAsia" w:eastAsiaTheme="minorEastAsia" w:cstheme="minorEastAsia"/>
                <w:color w:val="auto"/>
                <w:sz w:val="24"/>
                <w:szCs w:val="24"/>
                <w:highlight w:val="none"/>
                <w:shd w:val="clear" w:color="auto" w:fill="FFFFFF"/>
                <w:lang w:val="en-US" w:eastAsia="zh-CN"/>
              </w:rPr>
            </w:pPr>
            <w:r>
              <w:rPr>
                <w:rFonts w:hint="eastAsia" w:asciiTheme="minorEastAsia" w:hAnsiTheme="minorEastAsia" w:eastAsiaTheme="minorEastAsia" w:cstheme="minorEastAsia"/>
                <w:color w:val="auto"/>
                <w:sz w:val="24"/>
                <w:szCs w:val="24"/>
                <w:highlight w:val="none"/>
                <w:shd w:val="clear" w:color="auto" w:fill="FFFFFF"/>
                <w:lang w:val="en-US" w:eastAsia="zh-CN"/>
              </w:rPr>
              <w:t>③提供财政部门认可的政府采购专业担保机构对供应商进行资信审查后出具的投标担保函（需同时提供专业担保机构经财政部门认可的证明文件）。</w:t>
            </w:r>
          </w:p>
          <w:p w14:paraId="6FAA0D0B">
            <w:pPr>
              <w:spacing w:line="360" w:lineRule="auto"/>
              <w:jc w:val="left"/>
              <w:outlineLvl w:val="9"/>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color w:val="auto"/>
                <w:sz w:val="24"/>
                <w:szCs w:val="24"/>
                <w:highlight w:val="none"/>
                <w:shd w:val="clear" w:color="auto" w:fill="FFFFFF"/>
                <w:lang w:val="en-US" w:eastAsia="zh-CN"/>
              </w:rPr>
              <w:t>注：若供应商处于特殊情况（如企业合并重组等）不能提供上述材料的，可提供有效的第三方相关职能部门（如工商行政管理部门、税务部门、财政部门等）的书面证明材料（如企业合并重组的批准文件、财务报表的审计意见等）同时提供近期企业财务报表。</w:t>
            </w:r>
          </w:p>
        </w:tc>
      </w:tr>
      <w:tr w14:paraId="5E96D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jc w:val="center"/>
        </w:trPr>
        <w:tc>
          <w:tcPr>
            <w:tcW w:w="485" w:type="pct"/>
            <w:vMerge w:val="continue"/>
            <w:tcBorders>
              <w:left w:val="single" w:color="000000" w:sz="4" w:space="0"/>
              <w:right w:val="single" w:color="000000" w:sz="4" w:space="0"/>
            </w:tcBorders>
            <w:vAlign w:val="center"/>
          </w:tcPr>
          <w:p w14:paraId="4BA24D85">
            <w:pPr>
              <w:wordWrap w:val="0"/>
              <w:spacing w:line="360" w:lineRule="exact"/>
              <w:jc w:val="center"/>
              <w:rPr>
                <w:rFonts w:asciiTheme="minorEastAsia" w:hAnsiTheme="minorEastAsia" w:eastAsiaTheme="minorEastAsia" w:cstheme="minorEastAsia"/>
                <w:kern w:val="0"/>
                <w:sz w:val="24"/>
                <w:highlight w:val="none"/>
              </w:rPr>
            </w:pPr>
          </w:p>
        </w:tc>
        <w:tc>
          <w:tcPr>
            <w:tcW w:w="410" w:type="pct"/>
            <w:vMerge w:val="continue"/>
            <w:tcBorders>
              <w:left w:val="single" w:color="000000" w:sz="4" w:space="0"/>
              <w:right w:val="single" w:color="000000" w:sz="4" w:space="0"/>
            </w:tcBorders>
            <w:vAlign w:val="center"/>
          </w:tcPr>
          <w:p w14:paraId="2CF006F4">
            <w:pPr>
              <w:wordWrap w:val="0"/>
              <w:spacing w:line="360" w:lineRule="exact"/>
              <w:jc w:val="center"/>
              <w:rPr>
                <w:rFonts w:asciiTheme="minorEastAsia" w:hAnsiTheme="minorEastAsia" w:eastAsiaTheme="minorEastAsia" w:cstheme="minorEastAsia"/>
                <w:kern w:val="0"/>
                <w:sz w:val="24"/>
                <w:highlight w:val="none"/>
              </w:rPr>
            </w:pPr>
          </w:p>
        </w:tc>
        <w:tc>
          <w:tcPr>
            <w:tcW w:w="929" w:type="pct"/>
            <w:tcBorders>
              <w:top w:val="single" w:color="000000" w:sz="4" w:space="0"/>
              <w:left w:val="single" w:color="000000" w:sz="4" w:space="0"/>
              <w:bottom w:val="single" w:color="000000" w:sz="4" w:space="0"/>
              <w:right w:val="single" w:color="000000" w:sz="4" w:space="0"/>
            </w:tcBorders>
            <w:vAlign w:val="center"/>
          </w:tcPr>
          <w:p w14:paraId="672E73BC">
            <w:pPr>
              <w:wordWrap w:val="0"/>
              <w:spacing w:line="36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专业技术能力</w:t>
            </w:r>
          </w:p>
        </w:tc>
        <w:tc>
          <w:tcPr>
            <w:tcW w:w="3174" w:type="pct"/>
            <w:tcBorders>
              <w:top w:val="single" w:color="000000" w:sz="4" w:space="0"/>
              <w:left w:val="single" w:color="000000" w:sz="4" w:space="0"/>
              <w:right w:val="single" w:color="000000" w:sz="4" w:space="0"/>
            </w:tcBorders>
            <w:vAlign w:val="center"/>
          </w:tcPr>
          <w:p w14:paraId="3448C041">
            <w:pPr>
              <w:wordWrap w:val="0"/>
              <w:spacing w:line="360" w:lineRule="exact"/>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具有履行合同所必需的设备和专业技术能力（提供承诺函）</w:t>
            </w:r>
          </w:p>
        </w:tc>
      </w:tr>
      <w:tr w14:paraId="798C3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jc w:val="center"/>
        </w:trPr>
        <w:tc>
          <w:tcPr>
            <w:tcW w:w="485" w:type="pct"/>
            <w:vMerge w:val="continue"/>
            <w:tcBorders>
              <w:left w:val="single" w:color="000000" w:sz="4" w:space="0"/>
              <w:right w:val="single" w:color="000000" w:sz="4" w:space="0"/>
            </w:tcBorders>
            <w:vAlign w:val="center"/>
          </w:tcPr>
          <w:p w14:paraId="525ED108">
            <w:pPr>
              <w:wordWrap w:val="0"/>
              <w:spacing w:line="360" w:lineRule="exact"/>
              <w:jc w:val="center"/>
              <w:rPr>
                <w:rFonts w:asciiTheme="minorEastAsia" w:hAnsiTheme="minorEastAsia" w:eastAsiaTheme="minorEastAsia" w:cstheme="minorEastAsia"/>
                <w:kern w:val="0"/>
                <w:sz w:val="24"/>
                <w:highlight w:val="none"/>
              </w:rPr>
            </w:pPr>
          </w:p>
        </w:tc>
        <w:tc>
          <w:tcPr>
            <w:tcW w:w="410" w:type="pct"/>
            <w:vMerge w:val="continue"/>
            <w:tcBorders>
              <w:left w:val="single" w:color="000000" w:sz="4" w:space="0"/>
              <w:right w:val="single" w:color="000000" w:sz="4" w:space="0"/>
            </w:tcBorders>
            <w:vAlign w:val="center"/>
          </w:tcPr>
          <w:p w14:paraId="626C32C0">
            <w:pPr>
              <w:wordWrap w:val="0"/>
              <w:spacing w:line="360" w:lineRule="exact"/>
              <w:jc w:val="center"/>
              <w:rPr>
                <w:rFonts w:asciiTheme="minorEastAsia" w:hAnsiTheme="minorEastAsia" w:eastAsiaTheme="minorEastAsia" w:cstheme="minorEastAsia"/>
                <w:kern w:val="0"/>
                <w:sz w:val="24"/>
                <w:highlight w:val="none"/>
              </w:rPr>
            </w:pPr>
          </w:p>
        </w:tc>
        <w:tc>
          <w:tcPr>
            <w:tcW w:w="929" w:type="pct"/>
            <w:tcBorders>
              <w:top w:val="single" w:color="000000" w:sz="4" w:space="0"/>
              <w:left w:val="single" w:color="000000" w:sz="4" w:space="0"/>
              <w:bottom w:val="single" w:color="000000" w:sz="4" w:space="0"/>
              <w:right w:val="single" w:color="000000" w:sz="4" w:space="0"/>
            </w:tcBorders>
            <w:vAlign w:val="center"/>
          </w:tcPr>
          <w:p w14:paraId="44319F19">
            <w:pPr>
              <w:wordWrap w:val="0"/>
              <w:spacing w:line="36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税收及社保</w:t>
            </w:r>
          </w:p>
        </w:tc>
        <w:tc>
          <w:tcPr>
            <w:tcW w:w="3174" w:type="pct"/>
            <w:tcBorders>
              <w:left w:val="single" w:color="000000" w:sz="4" w:space="0"/>
              <w:right w:val="single" w:color="000000" w:sz="4" w:space="0"/>
            </w:tcBorders>
            <w:vAlign w:val="center"/>
          </w:tcPr>
          <w:p w14:paraId="3961F058">
            <w:pPr>
              <w:wordWrap w:val="0"/>
              <w:spacing w:line="360" w:lineRule="exact"/>
              <w:jc w:val="left"/>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1）有依法缴纳税收的良好记录：投标人须提供2025年1月至今任意连续3个月的纳税证明材料（以税款所属期为准），具体包括税务局税收通用缴款书、银行电子缴税（费）凭证、税务部门出具的完税证明、纳税申报表、无欠税证明等的扫描件；新成立的投标人根据实际情况提供相应的纳税证明材料，如纳税申报表、无欠税证明等；依法免税的投标人，应提供税务部门出具的免税证明文件。</w:t>
            </w:r>
          </w:p>
          <w:p w14:paraId="14FC354F">
            <w:pPr>
              <w:wordWrap w:val="0"/>
              <w:spacing w:line="360" w:lineRule="exact"/>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（2）</w:t>
            </w:r>
            <w:r>
              <w:rPr>
                <w:rFonts w:hint="eastAsia" w:asciiTheme="minorEastAsia" w:hAnsiTheme="minorEastAsia" w:eastAsiaTheme="minorEastAsia" w:cstheme="minorEastAsia"/>
                <w:color w:val="auto"/>
                <w:sz w:val="24"/>
                <w:szCs w:val="24"/>
                <w:highlight w:val="none"/>
                <w:shd w:val="clear" w:color="auto" w:fill="FFFFFF"/>
                <w:lang w:val="en-US" w:eastAsia="zh-CN"/>
              </w:rPr>
              <w:t>有依法社会保障资金的良好记录：投标人须提供2025年1月至今任意连续3个月的缴纳社会保障资金的证明材料，具体包括社会保险费缴款书、银行电子缴税（费）凭证、社保管理部门出具的有效的缴款证明等的扫描件新成立的投标人若尚未开展经营活动，无法提供社保缴纳证明材料的，可提供由法定代表人出具的未开展经营活动声明并加盖企业公章</w:t>
            </w:r>
            <w:r>
              <w:rPr>
                <w:rFonts w:hint="eastAsia" w:asciiTheme="minorEastAsia" w:hAnsiTheme="minorEastAsia" w:eastAsiaTheme="minorEastAsia" w:cstheme="minorEastAsia"/>
                <w:color w:val="auto"/>
                <w:sz w:val="21"/>
                <w:szCs w:val="21"/>
                <w:highlight w:val="none"/>
                <w:shd w:val="clear" w:color="auto" w:fill="FFFFFF"/>
                <w:lang w:val="en-US" w:eastAsia="zh-CN"/>
              </w:rPr>
              <w:t>；</w:t>
            </w:r>
            <w:r>
              <w:rPr>
                <w:rFonts w:hint="eastAsia" w:asciiTheme="minorEastAsia" w:hAnsiTheme="minorEastAsia" w:eastAsiaTheme="minorEastAsia" w:cstheme="minorEastAsia"/>
                <w:color w:val="auto"/>
                <w:sz w:val="24"/>
                <w:szCs w:val="24"/>
                <w:highlight w:val="none"/>
                <w:shd w:val="clear" w:color="auto" w:fill="FFFFFF"/>
                <w:lang w:val="en-US" w:eastAsia="zh-CN"/>
              </w:rPr>
              <w:t>若已开展经营活动，应提供成立至今已缴存的社会保障资金缴存单据或社保机构开具的社会保险参保缴费情况证明；依法不需要缴纳社会保障资金的投标人，应提供相应文件证明其不需要缴纳社会保障资金。</w:t>
            </w:r>
          </w:p>
        </w:tc>
      </w:tr>
      <w:tr w14:paraId="25EE2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jc w:val="center"/>
        </w:trPr>
        <w:tc>
          <w:tcPr>
            <w:tcW w:w="485" w:type="pct"/>
            <w:vMerge w:val="continue"/>
            <w:tcBorders>
              <w:left w:val="single" w:color="000000" w:sz="4" w:space="0"/>
              <w:right w:val="single" w:color="000000" w:sz="4" w:space="0"/>
            </w:tcBorders>
            <w:vAlign w:val="center"/>
          </w:tcPr>
          <w:p w14:paraId="25667160">
            <w:pPr>
              <w:wordWrap w:val="0"/>
              <w:spacing w:line="360" w:lineRule="exact"/>
              <w:jc w:val="center"/>
              <w:rPr>
                <w:rFonts w:asciiTheme="minorEastAsia" w:hAnsiTheme="minorEastAsia" w:eastAsiaTheme="minorEastAsia" w:cstheme="minorEastAsia"/>
                <w:kern w:val="0"/>
                <w:sz w:val="24"/>
                <w:highlight w:val="none"/>
              </w:rPr>
            </w:pPr>
          </w:p>
        </w:tc>
        <w:tc>
          <w:tcPr>
            <w:tcW w:w="410" w:type="pct"/>
            <w:vMerge w:val="continue"/>
            <w:tcBorders>
              <w:left w:val="single" w:color="000000" w:sz="4" w:space="0"/>
              <w:right w:val="single" w:color="000000" w:sz="4" w:space="0"/>
            </w:tcBorders>
            <w:vAlign w:val="center"/>
          </w:tcPr>
          <w:p w14:paraId="22595E56">
            <w:pPr>
              <w:wordWrap w:val="0"/>
              <w:spacing w:line="360" w:lineRule="exact"/>
              <w:jc w:val="center"/>
              <w:rPr>
                <w:rFonts w:asciiTheme="minorEastAsia" w:hAnsiTheme="minorEastAsia" w:eastAsiaTheme="minorEastAsia" w:cstheme="minorEastAsia"/>
                <w:kern w:val="0"/>
                <w:sz w:val="24"/>
                <w:highlight w:val="none"/>
              </w:rPr>
            </w:pPr>
          </w:p>
        </w:tc>
        <w:tc>
          <w:tcPr>
            <w:tcW w:w="929" w:type="pct"/>
            <w:tcBorders>
              <w:top w:val="single" w:color="000000" w:sz="4" w:space="0"/>
              <w:left w:val="single" w:color="000000" w:sz="4" w:space="0"/>
              <w:bottom w:val="single" w:color="000000" w:sz="4" w:space="0"/>
              <w:right w:val="single" w:color="000000" w:sz="4" w:space="0"/>
            </w:tcBorders>
            <w:vAlign w:val="center"/>
          </w:tcPr>
          <w:p w14:paraId="7AEA85F3">
            <w:pPr>
              <w:wordWrap w:val="0"/>
              <w:spacing w:line="36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无重大违法记录声明</w:t>
            </w:r>
          </w:p>
        </w:tc>
        <w:tc>
          <w:tcPr>
            <w:tcW w:w="3174" w:type="pct"/>
            <w:tcBorders>
              <w:left w:val="single" w:color="000000" w:sz="4" w:space="0"/>
              <w:right w:val="single" w:color="000000" w:sz="4" w:space="0"/>
            </w:tcBorders>
            <w:vAlign w:val="center"/>
          </w:tcPr>
          <w:p w14:paraId="09115817">
            <w:pPr>
              <w:wordWrap w:val="0"/>
              <w:spacing w:line="360" w:lineRule="exact"/>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投标人</w:t>
            </w:r>
            <w:r>
              <w:rPr>
                <w:rFonts w:hint="eastAsia" w:asciiTheme="minorEastAsia" w:hAnsiTheme="minorEastAsia" w:eastAsiaTheme="minorEastAsia" w:cstheme="minorEastAsia"/>
                <w:sz w:val="24"/>
                <w:highlight w:val="none"/>
                <w:lang w:eastAsia="zh-CN"/>
              </w:rPr>
              <w:t>参与本次政府采购活动前三年内（202</w:t>
            </w:r>
            <w:r>
              <w:rPr>
                <w:rFonts w:hint="eastAsia" w:asciiTheme="minorEastAsia" w:hAnsiTheme="minorEastAsia" w:eastAsiaTheme="minorEastAsia" w:cstheme="minorEastAsia"/>
                <w:sz w:val="24"/>
                <w:highlight w:val="none"/>
                <w:lang w:val="en-US" w:eastAsia="zh-CN"/>
              </w:rPr>
              <w:t>3</w:t>
            </w:r>
            <w:r>
              <w:rPr>
                <w:rFonts w:hint="eastAsia" w:asciiTheme="minorEastAsia" w:hAnsiTheme="minorEastAsia" w:eastAsiaTheme="minorEastAsia" w:cstheme="minorEastAsia"/>
                <w:sz w:val="24"/>
                <w:highlight w:val="none"/>
                <w:lang w:eastAsia="zh-CN"/>
              </w:rPr>
              <w:t>年至今）</w:t>
            </w:r>
            <w:r>
              <w:rPr>
                <w:rFonts w:hint="eastAsia" w:asciiTheme="minorEastAsia" w:hAnsiTheme="minorEastAsia" w:eastAsiaTheme="minorEastAsia" w:cstheme="minorEastAsia"/>
                <w:sz w:val="24"/>
                <w:highlight w:val="none"/>
              </w:rPr>
              <w:t>，在经营活动中没有重大违法记录，提供参加本次政府采购活动前三年内在经营活动中没有重大违法记录的书面声明（重大违法记录是指供应商因违法经营受到刑事处罚或者责令停产停业、吊销许可证或者执照、较大数额罚款（较大数额罚款是指200万元以上罚款））；</w:t>
            </w:r>
          </w:p>
        </w:tc>
      </w:tr>
      <w:tr w14:paraId="15590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jc w:val="center"/>
        </w:trPr>
        <w:tc>
          <w:tcPr>
            <w:tcW w:w="485" w:type="pct"/>
            <w:vMerge w:val="continue"/>
            <w:tcBorders>
              <w:left w:val="single" w:color="000000" w:sz="4" w:space="0"/>
              <w:right w:val="single" w:color="000000" w:sz="4" w:space="0"/>
            </w:tcBorders>
            <w:vAlign w:val="center"/>
          </w:tcPr>
          <w:p w14:paraId="776C64E5">
            <w:pPr>
              <w:wordWrap w:val="0"/>
              <w:spacing w:line="360" w:lineRule="exact"/>
              <w:jc w:val="center"/>
              <w:rPr>
                <w:rFonts w:asciiTheme="minorEastAsia" w:hAnsiTheme="minorEastAsia" w:eastAsiaTheme="minorEastAsia" w:cstheme="minorEastAsia"/>
                <w:kern w:val="0"/>
                <w:sz w:val="24"/>
                <w:highlight w:val="none"/>
              </w:rPr>
            </w:pPr>
          </w:p>
        </w:tc>
        <w:tc>
          <w:tcPr>
            <w:tcW w:w="410" w:type="pct"/>
            <w:vMerge w:val="continue"/>
            <w:tcBorders>
              <w:left w:val="single" w:color="000000" w:sz="4" w:space="0"/>
              <w:right w:val="single" w:color="000000" w:sz="4" w:space="0"/>
            </w:tcBorders>
            <w:vAlign w:val="center"/>
          </w:tcPr>
          <w:p w14:paraId="3061974E">
            <w:pPr>
              <w:wordWrap w:val="0"/>
              <w:spacing w:line="360" w:lineRule="exact"/>
              <w:jc w:val="center"/>
              <w:rPr>
                <w:rFonts w:asciiTheme="minorEastAsia" w:hAnsiTheme="minorEastAsia" w:eastAsiaTheme="minorEastAsia" w:cstheme="minorEastAsia"/>
                <w:kern w:val="0"/>
                <w:sz w:val="24"/>
                <w:highlight w:val="none"/>
              </w:rPr>
            </w:pPr>
          </w:p>
        </w:tc>
        <w:tc>
          <w:tcPr>
            <w:tcW w:w="929" w:type="pct"/>
            <w:tcBorders>
              <w:top w:val="single" w:color="000000" w:sz="4" w:space="0"/>
              <w:left w:val="single" w:color="000000" w:sz="4" w:space="0"/>
              <w:bottom w:val="single" w:color="000000" w:sz="4" w:space="0"/>
              <w:right w:val="single" w:color="000000" w:sz="4" w:space="0"/>
            </w:tcBorders>
            <w:vAlign w:val="center"/>
          </w:tcPr>
          <w:p w14:paraId="4038E92C">
            <w:pPr>
              <w:wordWrap w:val="0"/>
              <w:spacing w:line="36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信誉要求</w:t>
            </w:r>
          </w:p>
        </w:tc>
        <w:tc>
          <w:tcPr>
            <w:tcW w:w="3174" w:type="pct"/>
            <w:tcBorders>
              <w:left w:val="single" w:color="000000" w:sz="4" w:space="0"/>
              <w:right w:val="single" w:color="000000" w:sz="4" w:space="0"/>
            </w:tcBorders>
            <w:vAlign w:val="center"/>
          </w:tcPr>
          <w:p w14:paraId="0C3E7649">
            <w:pPr>
              <w:wordWrap w:val="0"/>
              <w:spacing w:line="360" w:lineRule="exact"/>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未被列入“信用中国”网站（www.creditchina.gov.cn）失信被执行人、重大税收违法案件当事人名单、政府采购严重违法失信行为记录名单及中国政府采购网（www.ccgp.gov.cn）“政府采购严重违法失信行为信息记录”名单；</w:t>
            </w:r>
          </w:p>
        </w:tc>
      </w:tr>
      <w:tr w14:paraId="190C3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jc w:val="center"/>
        </w:trPr>
        <w:tc>
          <w:tcPr>
            <w:tcW w:w="485" w:type="pct"/>
            <w:vMerge w:val="continue"/>
            <w:tcBorders>
              <w:left w:val="single" w:color="000000" w:sz="4" w:space="0"/>
              <w:right w:val="single" w:color="000000" w:sz="4" w:space="0"/>
            </w:tcBorders>
            <w:vAlign w:val="center"/>
          </w:tcPr>
          <w:p w14:paraId="1D9790FE">
            <w:pPr>
              <w:wordWrap w:val="0"/>
              <w:spacing w:line="360" w:lineRule="exact"/>
              <w:jc w:val="center"/>
              <w:rPr>
                <w:rFonts w:asciiTheme="minorEastAsia" w:hAnsiTheme="minorEastAsia" w:eastAsiaTheme="minorEastAsia" w:cstheme="minorEastAsia"/>
                <w:kern w:val="0"/>
                <w:sz w:val="24"/>
                <w:highlight w:val="none"/>
              </w:rPr>
            </w:pPr>
          </w:p>
        </w:tc>
        <w:tc>
          <w:tcPr>
            <w:tcW w:w="410" w:type="pct"/>
            <w:vMerge w:val="continue"/>
            <w:tcBorders>
              <w:left w:val="single" w:color="000000" w:sz="4" w:space="0"/>
              <w:right w:val="single" w:color="000000" w:sz="4" w:space="0"/>
            </w:tcBorders>
            <w:vAlign w:val="center"/>
          </w:tcPr>
          <w:p w14:paraId="11B6A827">
            <w:pPr>
              <w:wordWrap w:val="0"/>
              <w:spacing w:line="360" w:lineRule="exact"/>
              <w:jc w:val="center"/>
              <w:rPr>
                <w:rFonts w:asciiTheme="minorEastAsia" w:hAnsiTheme="minorEastAsia" w:eastAsiaTheme="minorEastAsia" w:cstheme="minorEastAsia"/>
                <w:kern w:val="0"/>
                <w:sz w:val="24"/>
                <w:highlight w:val="none"/>
              </w:rPr>
            </w:pPr>
          </w:p>
        </w:tc>
        <w:tc>
          <w:tcPr>
            <w:tcW w:w="929" w:type="pct"/>
            <w:tcBorders>
              <w:top w:val="single" w:color="000000" w:sz="4" w:space="0"/>
              <w:left w:val="single" w:color="000000" w:sz="4" w:space="0"/>
              <w:bottom w:val="single" w:color="000000" w:sz="4" w:space="0"/>
              <w:right w:val="single" w:color="000000" w:sz="4" w:space="0"/>
            </w:tcBorders>
            <w:vAlign w:val="center"/>
          </w:tcPr>
          <w:p w14:paraId="5B779E28">
            <w:pPr>
              <w:wordWrap w:val="0"/>
              <w:spacing w:line="36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其他</w:t>
            </w:r>
          </w:p>
        </w:tc>
        <w:tc>
          <w:tcPr>
            <w:tcW w:w="3174" w:type="pct"/>
            <w:tcBorders>
              <w:left w:val="single" w:color="000000" w:sz="4" w:space="0"/>
              <w:right w:val="single" w:color="000000" w:sz="4" w:space="0"/>
            </w:tcBorders>
            <w:vAlign w:val="center"/>
          </w:tcPr>
          <w:p w14:paraId="1E8C7D4F">
            <w:pPr>
              <w:wordWrap w:val="0"/>
              <w:spacing w:line="360" w:lineRule="exact"/>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tc>
      </w:tr>
      <w:tr w14:paraId="332049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jc w:val="center"/>
        </w:trPr>
        <w:tc>
          <w:tcPr>
            <w:tcW w:w="485" w:type="pct"/>
            <w:vMerge w:val="continue"/>
            <w:tcBorders>
              <w:left w:val="single" w:color="000000" w:sz="4" w:space="0"/>
              <w:right w:val="single" w:color="000000" w:sz="4" w:space="0"/>
            </w:tcBorders>
            <w:vAlign w:val="center"/>
          </w:tcPr>
          <w:p w14:paraId="7C2F5C72">
            <w:pPr>
              <w:wordWrap w:val="0"/>
              <w:spacing w:line="360" w:lineRule="exact"/>
              <w:jc w:val="center"/>
              <w:rPr>
                <w:rFonts w:asciiTheme="minorEastAsia" w:hAnsiTheme="minorEastAsia" w:eastAsiaTheme="minorEastAsia" w:cstheme="minorEastAsia"/>
                <w:kern w:val="0"/>
                <w:sz w:val="24"/>
                <w:highlight w:val="none"/>
              </w:rPr>
            </w:pPr>
          </w:p>
        </w:tc>
        <w:tc>
          <w:tcPr>
            <w:tcW w:w="410" w:type="pct"/>
            <w:vMerge w:val="continue"/>
            <w:tcBorders>
              <w:left w:val="single" w:color="000000" w:sz="4" w:space="0"/>
              <w:right w:val="single" w:color="000000" w:sz="4" w:space="0"/>
            </w:tcBorders>
            <w:vAlign w:val="center"/>
          </w:tcPr>
          <w:p w14:paraId="3F71E146">
            <w:pPr>
              <w:wordWrap w:val="0"/>
              <w:spacing w:line="360" w:lineRule="exact"/>
              <w:jc w:val="center"/>
              <w:rPr>
                <w:rFonts w:asciiTheme="minorEastAsia" w:hAnsiTheme="minorEastAsia" w:eastAsiaTheme="minorEastAsia" w:cstheme="minorEastAsia"/>
                <w:kern w:val="0"/>
                <w:sz w:val="24"/>
                <w:highlight w:val="none"/>
              </w:rPr>
            </w:pPr>
          </w:p>
        </w:tc>
        <w:tc>
          <w:tcPr>
            <w:tcW w:w="929" w:type="pct"/>
            <w:tcBorders>
              <w:top w:val="single" w:color="000000" w:sz="4" w:space="0"/>
              <w:left w:val="single" w:color="000000" w:sz="4" w:space="0"/>
              <w:bottom w:val="single" w:color="000000" w:sz="4" w:space="0"/>
              <w:right w:val="single" w:color="000000" w:sz="4" w:space="0"/>
            </w:tcBorders>
            <w:vAlign w:val="center"/>
          </w:tcPr>
          <w:p w14:paraId="505136B2">
            <w:pPr>
              <w:wordWrap w:val="0"/>
              <w:spacing w:line="36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落实政府采购政策需满足的资格要求</w:t>
            </w:r>
          </w:p>
        </w:tc>
        <w:tc>
          <w:tcPr>
            <w:tcW w:w="3174" w:type="pct"/>
            <w:tcBorders>
              <w:left w:val="single" w:color="000000" w:sz="4" w:space="0"/>
              <w:right w:val="single" w:color="000000" w:sz="4" w:space="0"/>
            </w:tcBorders>
            <w:vAlign w:val="center"/>
          </w:tcPr>
          <w:p w14:paraId="66DFF1E2">
            <w:pPr>
              <w:wordWrap w:val="0"/>
              <w:spacing w:line="360" w:lineRule="exact"/>
              <w:jc w:val="left"/>
              <w:rPr>
                <w:rFonts w:hint="eastAsia" w:asciiTheme="minorEastAsia" w:hAnsiTheme="minorEastAsia" w:eastAsiaTheme="minorEastAsia" w:cstheme="minorEastAsia"/>
                <w:sz w:val="24"/>
                <w:highlight w:val="none"/>
                <w:lang w:val="en-US"/>
              </w:rPr>
            </w:pPr>
            <w:r>
              <w:rPr>
                <w:rFonts w:hint="eastAsia" w:asciiTheme="minorEastAsia" w:hAnsiTheme="minorEastAsia" w:eastAsiaTheme="minorEastAsia" w:cstheme="minorEastAsia"/>
                <w:sz w:val="24"/>
                <w:highlight w:val="none"/>
                <w:lang w:val="en-US" w:eastAsia="zh-CN"/>
              </w:rPr>
              <w:t>严格落实《关于进一步加大政府采购支持中小企业力度的通知》（财库〔2022〕19号）、《政府采购促进中小企业发展管理办法》的通知财库〔2020〕46号；《关于政府采购支持监狱企业发展有关问题的通知》(财库[2014]68号)；《关于促进残疾人就业政府采购政策的通知》(财库[2017]141号)等政策。</w:t>
            </w:r>
            <w:r>
              <w:rPr>
                <w:rFonts w:hint="eastAsia" w:asciiTheme="minorEastAsia" w:hAnsiTheme="minorEastAsia" w:eastAsiaTheme="minorEastAsia" w:cstheme="minorEastAsia"/>
                <w:b/>
                <w:bCs/>
                <w:sz w:val="24"/>
                <w:highlight w:val="none"/>
                <w:u w:val="single"/>
                <w:lang w:val="en-US" w:eastAsia="zh-CN"/>
              </w:rPr>
              <w:t>本项目专门面向中小企业采购，供应商可提供下列三者之一：</w:t>
            </w:r>
          </w:p>
          <w:p w14:paraId="56E930A2">
            <w:pPr>
              <w:numPr>
                <w:ilvl w:val="0"/>
                <w:numId w:val="7"/>
              </w:numPr>
              <w:wordWrap w:val="0"/>
              <w:spacing w:line="360" w:lineRule="exact"/>
              <w:jc w:val="left"/>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扶持中小企业政策：按照《政府采购促进中小企业发展管理办法》（财库〔2020〕46号）规定执行，供应商须提供《中小企业声明函》，并对声明内容的真实性负责。</w:t>
            </w:r>
          </w:p>
          <w:p w14:paraId="4A04B578">
            <w:pPr>
              <w:numPr>
                <w:ilvl w:val="0"/>
                <w:numId w:val="7"/>
              </w:numPr>
              <w:wordWrap w:val="0"/>
              <w:spacing w:line="360" w:lineRule="exact"/>
              <w:jc w:val="left"/>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支持监狱企业政策：按照《关于政府采购支持监狱企业发展有关问题的通知》（财库〔2014〕68号）执行，供应商需提供省级以上监狱管理局、戒毒管理局（含新疆生产建设兵团）出具的属于监狱企业的证明文件，监狱企业视同小微企业享受政策。</w:t>
            </w:r>
          </w:p>
          <w:p w14:paraId="2A0852E5">
            <w:pPr>
              <w:wordWrap w:val="0"/>
              <w:spacing w:line="360" w:lineRule="exact"/>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(3)支持残疾人福利性单位政策：按照《关于促进残疾人就业政府采购政策的通知》（财库〔2017〕141号）执行，供应商需提供《残疾人福利性单位声明函》，残疾人福利性单位视同小微企业享受政策</w:t>
            </w:r>
            <w:r>
              <w:rPr>
                <w:rFonts w:hint="eastAsia" w:asciiTheme="minorEastAsia" w:hAnsiTheme="minorEastAsia" w:eastAsiaTheme="minorEastAsia" w:cstheme="minorEastAsia"/>
                <w:sz w:val="24"/>
                <w:highlight w:val="none"/>
              </w:rPr>
              <w:t>。</w:t>
            </w:r>
          </w:p>
        </w:tc>
      </w:tr>
      <w:tr w14:paraId="73377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jc w:val="center"/>
        </w:trPr>
        <w:tc>
          <w:tcPr>
            <w:tcW w:w="485" w:type="pct"/>
            <w:vMerge w:val="continue"/>
            <w:tcBorders>
              <w:left w:val="single" w:color="000000" w:sz="4" w:space="0"/>
              <w:right w:val="single" w:color="000000" w:sz="4" w:space="0"/>
            </w:tcBorders>
            <w:vAlign w:val="center"/>
          </w:tcPr>
          <w:p w14:paraId="626709DB">
            <w:pPr>
              <w:wordWrap w:val="0"/>
              <w:spacing w:line="360" w:lineRule="exact"/>
              <w:jc w:val="center"/>
              <w:rPr>
                <w:rFonts w:asciiTheme="minorEastAsia" w:hAnsiTheme="minorEastAsia" w:eastAsiaTheme="minorEastAsia" w:cstheme="minorEastAsia"/>
                <w:kern w:val="0"/>
                <w:sz w:val="24"/>
                <w:highlight w:val="none"/>
              </w:rPr>
            </w:pPr>
          </w:p>
        </w:tc>
        <w:tc>
          <w:tcPr>
            <w:tcW w:w="410" w:type="pct"/>
            <w:vMerge w:val="continue"/>
            <w:tcBorders>
              <w:left w:val="single" w:color="000000" w:sz="4" w:space="0"/>
              <w:right w:val="single" w:color="000000" w:sz="4" w:space="0"/>
            </w:tcBorders>
            <w:vAlign w:val="center"/>
          </w:tcPr>
          <w:p w14:paraId="69EC0396">
            <w:pPr>
              <w:wordWrap w:val="0"/>
              <w:spacing w:line="360" w:lineRule="exact"/>
              <w:jc w:val="center"/>
              <w:rPr>
                <w:rFonts w:asciiTheme="minorEastAsia" w:hAnsiTheme="minorEastAsia" w:eastAsiaTheme="minorEastAsia" w:cstheme="minorEastAsia"/>
                <w:kern w:val="0"/>
                <w:sz w:val="24"/>
                <w:highlight w:val="none"/>
              </w:rPr>
            </w:pPr>
          </w:p>
        </w:tc>
        <w:tc>
          <w:tcPr>
            <w:tcW w:w="929" w:type="pct"/>
            <w:vMerge w:val="restart"/>
            <w:tcBorders>
              <w:top w:val="single" w:color="000000" w:sz="4" w:space="0"/>
              <w:left w:val="single" w:color="000000" w:sz="4" w:space="0"/>
              <w:right w:val="single" w:color="000000" w:sz="4" w:space="0"/>
            </w:tcBorders>
            <w:vAlign w:val="center"/>
          </w:tcPr>
          <w:p w14:paraId="0A6ACD6F">
            <w:pPr>
              <w:wordWrap w:val="0"/>
              <w:spacing w:line="36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本项目的特定资格要求</w:t>
            </w:r>
          </w:p>
        </w:tc>
        <w:tc>
          <w:tcPr>
            <w:tcW w:w="3174" w:type="pct"/>
            <w:tcBorders>
              <w:left w:val="single" w:color="000000" w:sz="4" w:space="0"/>
              <w:right w:val="single" w:color="000000" w:sz="4" w:space="0"/>
            </w:tcBorders>
            <w:shd w:val="clear" w:color="auto" w:fill="auto"/>
            <w:vAlign w:val="center"/>
          </w:tcPr>
          <w:p w14:paraId="2FAD168C">
            <w:pPr>
              <w:wordWrap w:val="0"/>
              <w:spacing w:line="360" w:lineRule="exact"/>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eastAsia="zh-CN"/>
              </w:rPr>
              <w:t>供应商须具备建设行政主管部门颁发的电力工程施工总承包叁级及以上资质或输变电工程专业承包叁级及以上资质，同时具备国家能源局或其派出机构颁发的承装（修、试）三级及以上电力设施许可证（若未更换新证的，提供承装（修、试）五级及以上电力设施许可证）</w:t>
            </w:r>
            <w:r>
              <w:rPr>
                <w:rFonts w:hint="eastAsia" w:asciiTheme="minorEastAsia" w:hAnsiTheme="minorEastAsia" w:eastAsiaTheme="minorEastAsia" w:cstheme="minorEastAsia"/>
                <w:sz w:val="24"/>
                <w:highlight w:val="none"/>
              </w:rPr>
              <w:t>；具备有效</w:t>
            </w:r>
            <w:r>
              <w:rPr>
                <w:rFonts w:hint="eastAsia" w:asciiTheme="minorEastAsia" w:hAnsiTheme="minorEastAsia" w:eastAsiaTheme="minorEastAsia" w:cstheme="minorEastAsia"/>
                <w:sz w:val="24"/>
                <w:highlight w:val="none"/>
                <w:lang w:val="en-US" w:eastAsia="zh-CN"/>
              </w:rPr>
              <w:t>的</w:t>
            </w:r>
            <w:r>
              <w:rPr>
                <w:rFonts w:hint="eastAsia" w:asciiTheme="minorEastAsia" w:hAnsiTheme="minorEastAsia" w:eastAsiaTheme="minorEastAsia" w:cstheme="minorEastAsia"/>
                <w:sz w:val="24"/>
                <w:highlight w:val="none"/>
              </w:rPr>
              <w:t>安全生产许可证；当前未被建设行政主管部门取消投标资格；</w:t>
            </w:r>
          </w:p>
        </w:tc>
      </w:tr>
      <w:tr w14:paraId="751BB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jc w:val="center"/>
        </w:trPr>
        <w:tc>
          <w:tcPr>
            <w:tcW w:w="485" w:type="pct"/>
            <w:vMerge w:val="continue"/>
            <w:tcBorders>
              <w:left w:val="single" w:color="000000" w:sz="4" w:space="0"/>
              <w:right w:val="single" w:color="000000" w:sz="4" w:space="0"/>
            </w:tcBorders>
            <w:vAlign w:val="center"/>
          </w:tcPr>
          <w:p w14:paraId="5EB69341">
            <w:pPr>
              <w:wordWrap w:val="0"/>
              <w:spacing w:line="360" w:lineRule="exact"/>
              <w:jc w:val="center"/>
              <w:rPr>
                <w:rFonts w:asciiTheme="minorEastAsia" w:hAnsiTheme="minorEastAsia" w:eastAsiaTheme="minorEastAsia" w:cstheme="minorEastAsia"/>
                <w:kern w:val="0"/>
                <w:sz w:val="24"/>
                <w:highlight w:val="none"/>
              </w:rPr>
            </w:pPr>
          </w:p>
        </w:tc>
        <w:tc>
          <w:tcPr>
            <w:tcW w:w="410" w:type="pct"/>
            <w:vMerge w:val="continue"/>
            <w:tcBorders>
              <w:left w:val="single" w:color="000000" w:sz="4" w:space="0"/>
              <w:right w:val="single" w:color="000000" w:sz="4" w:space="0"/>
            </w:tcBorders>
            <w:vAlign w:val="center"/>
          </w:tcPr>
          <w:p w14:paraId="793FD416">
            <w:pPr>
              <w:wordWrap w:val="0"/>
              <w:spacing w:line="360" w:lineRule="exact"/>
              <w:jc w:val="center"/>
              <w:rPr>
                <w:rFonts w:asciiTheme="minorEastAsia" w:hAnsiTheme="minorEastAsia" w:eastAsiaTheme="minorEastAsia" w:cstheme="minorEastAsia"/>
                <w:kern w:val="0"/>
                <w:sz w:val="24"/>
                <w:highlight w:val="none"/>
              </w:rPr>
            </w:pPr>
          </w:p>
        </w:tc>
        <w:tc>
          <w:tcPr>
            <w:tcW w:w="929" w:type="pct"/>
            <w:vMerge w:val="continue"/>
            <w:tcBorders>
              <w:left w:val="single" w:color="000000" w:sz="4" w:space="0"/>
              <w:bottom w:val="single" w:color="000000" w:sz="4" w:space="0"/>
              <w:right w:val="single" w:color="000000" w:sz="4" w:space="0"/>
            </w:tcBorders>
            <w:vAlign w:val="center"/>
          </w:tcPr>
          <w:p w14:paraId="56928FD2">
            <w:pPr>
              <w:wordWrap w:val="0"/>
              <w:spacing w:line="360" w:lineRule="exact"/>
              <w:jc w:val="center"/>
              <w:rPr>
                <w:rFonts w:asciiTheme="minorEastAsia" w:hAnsiTheme="minorEastAsia" w:eastAsiaTheme="minorEastAsia" w:cstheme="minorEastAsia"/>
                <w:sz w:val="24"/>
                <w:highlight w:val="none"/>
              </w:rPr>
            </w:pPr>
          </w:p>
        </w:tc>
        <w:tc>
          <w:tcPr>
            <w:tcW w:w="3174" w:type="pct"/>
            <w:tcBorders>
              <w:left w:val="single" w:color="000000" w:sz="4" w:space="0"/>
              <w:right w:val="single" w:color="000000" w:sz="4" w:space="0"/>
            </w:tcBorders>
            <w:vAlign w:val="center"/>
          </w:tcPr>
          <w:p w14:paraId="322F670E">
            <w:pPr>
              <w:wordWrap w:val="0"/>
              <w:spacing w:line="360" w:lineRule="exact"/>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eastAsia="zh-CN"/>
              </w:rPr>
              <w:t>拟派往的项目经理具有二级及以上注册建造师资格证书，专业为机电工程</w:t>
            </w:r>
            <w:r>
              <w:rPr>
                <w:rFonts w:hint="eastAsia" w:asciiTheme="minorEastAsia" w:hAnsiTheme="minorEastAsia" w:eastAsiaTheme="minorEastAsia" w:cstheme="minorEastAsia"/>
                <w:sz w:val="24"/>
                <w:highlight w:val="none"/>
              </w:rPr>
              <w:t>，具备有效的安全生产考核合格证书，且未担任其他在建工程项目的项目经理，为本单位人员（不接受临时建造师，提供项目经理相应社保和劳动合同证明材料，如果为事业单位人员，须提供在职证明）。</w:t>
            </w:r>
          </w:p>
        </w:tc>
      </w:tr>
      <w:bookmarkEnd w:id="1292"/>
    </w:tbl>
    <w:p w14:paraId="7E17C315">
      <w:pPr>
        <w:pStyle w:val="11"/>
        <w:wordWrap w:val="0"/>
        <w:ind w:firstLine="480"/>
        <w:rPr>
          <w:rFonts w:asciiTheme="minorEastAsia" w:hAnsiTheme="minorEastAsia" w:eastAsiaTheme="minorEastAsia" w:cstheme="minorEastAsia"/>
          <w:sz w:val="24"/>
          <w:highlight w:val="none"/>
        </w:rPr>
      </w:pPr>
    </w:p>
    <w:p w14:paraId="76A227D7">
      <w:pPr>
        <w:wordWrap w:val="0"/>
        <w:spacing w:line="360" w:lineRule="auto"/>
        <w:ind w:firstLine="482"/>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（3）详细评审</w:t>
      </w:r>
    </w:p>
    <w:tbl>
      <w:tblPr>
        <w:tblStyle w:val="2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7"/>
        <w:gridCol w:w="1180"/>
        <w:gridCol w:w="1352"/>
        <w:gridCol w:w="476"/>
        <w:gridCol w:w="6066"/>
      </w:tblGrid>
      <w:tr w14:paraId="45299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836" w:type="pct"/>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428140AA">
            <w:pPr>
              <w:pStyle w:val="41"/>
              <w:numPr>
                <w:ilvl w:val="0"/>
                <w:numId w:val="0"/>
              </w:numPr>
              <w:wordWrap w:val="0"/>
              <w:snapToGrid w:val="0"/>
              <w:jc w:val="center"/>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评 分 因 素</w:t>
            </w:r>
          </w:p>
        </w:tc>
        <w:tc>
          <w:tcPr>
            <w:tcW w:w="316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38CF642">
            <w:pPr>
              <w:pStyle w:val="41"/>
              <w:numPr>
                <w:ilvl w:val="0"/>
                <w:numId w:val="0"/>
              </w:numPr>
              <w:wordWrap w:val="0"/>
              <w:snapToGrid w:val="0"/>
              <w:jc w:val="center"/>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分 值 分 配</w:t>
            </w:r>
          </w:p>
        </w:tc>
      </w:tr>
      <w:tr w14:paraId="29BA0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836" w:type="pct"/>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3B14EA47">
            <w:pPr>
              <w:pStyle w:val="41"/>
              <w:numPr>
                <w:ilvl w:val="0"/>
                <w:numId w:val="0"/>
              </w:numPr>
              <w:wordWrap w:val="0"/>
              <w:snapToGrid w:val="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磋商最终报价部分得分（A）</w:t>
            </w:r>
          </w:p>
        </w:tc>
        <w:tc>
          <w:tcPr>
            <w:tcW w:w="316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85C0728">
            <w:pPr>
              <w:pStyle w:val="41"/>
              <w:numPr>
                <w:ilvl w:val="0"/>
                <w:numId w:val="0"/>
              </w:numPr>
              <w:wordWrap w:val="0"/>
              <w:snapToGrid w:val="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w:t>
            </w:r>
          </w:p>
        </w:tc>
      </w:tr>
      <w:tr w14:paraId="590DC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836" w:type="pct"/>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37362218">
            <w:pPr>
              <w:pStyle w:val="41"/>
              <w:numPr>
                <w:ilvl w:val="0"/>
                <w:numId w:val="0"/>
              </w:numPr>
              <w:wordWrap w:val="0"/>
              <w:snapToGrid w:val="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详细评审部分得分（B）</w:t>
            </w:r>
          </w:p>
        </w:tc>
        <w:tc>
          <w:tcPr>
            <w:tcW w:w="316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A7264C4">
            <w:pPr>
              <w:pStyle w:val="41"/>
              <w:numPr>
                <w:ilvl w:val="0"/>
                <w:numId w:val="0"/>
              </w:numPr>
              <w:wordWrap w:val="0"/>
              <w:snapToGrid w:val="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70</w:t>
            </w:r>
          </w:p>
        </w:tc>
      </w:tr>
      <w:tr w14:paraId="37F85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836" w:type="pct"/>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3A26BF09">
            <w:pPr>
              <w:pStyle w:val="41"/>
              <w:numPr>
                <w:ilvl w:val="0"/>
                <w:numId w:val="0"/>
              </w:numPr>
              <w:wordWrap w:val="0"/>
              <w:snapToGrid w:val="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合计</w:t>
            </w:r>
          </w:p>
        </w:tc>
        <w:tc>
          <w:tcPr>
            <w:tcW w:w="316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5A69946">
            <w:pPr>
              <w:pStyle w:val="41"/>
              <w:numPr>
                <w:ilvl w:val="0"/>
                <w:numId w:val="0"/>
              </w:numPr>
              <w:wordWrap w:val="0"/>
              <w:snapToGrid w:val="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100</w:t>
            </w:r>
          </w:p>
        </w:tc>
      </w:tr>
      <w:tr w14:paraId="74554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303" w:type="pct"/>
            <w:tcBorders>
              <w:top w:val="single" w:color="000000" w:sz="8" w:space="0"/>
              <w:left w:val="single" w:color="000000" w:sz="8" w:space="0"/>
              <w:bottom w:val="single" w:color="000000" w:sz="8" w:space="0"/>
              <w:right w:val="single" w:color="000000" w:sz="8" w:space="0"/>
            </w:tcBorders>
            <w:shd w:val="clear" w:color="auto" w:fill="FFFFFF"/>
            <w:tcMar>
              <w:top w:w="0" w:type="dxa"/>
              <w:left w:w="113" w:type="dxa"/>
              <w:bottom w:w="0" w:type="dxa"/>
              <w:right w:w="113" w:type="dxa"/>
            </w:tcMar>
            <w:vAlign w:val="center"/>
          </w:tcPr>
          <w:p w14:paraId="0AA68CBC">
            <w:pPr>
              <w:pStyle w:val="41"/>
              <w:numPr>
                <w:ilvl w:val="0"/>
                <w:numId w:val="0"/>
              </w:numPr>
              <w:wordWrap w:val="0"/>
              <w:snapToGrid w:val="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557" w:type="pct"/>
            <w:tcBorders>
              <w:top w:val="single" w:color="000000" w:sz="8" w:space="0"/>
              <w:left w:val="single" w:color="000000" w:sz="8" w:space="0"/>
              <w:bottom w:val="single" w:color="000000" w:sz="8" w:space="0"/>
              <w:right w:val="single" w:color="000000" w:sz="8" w:space="0"/>
            </w:tcBorders>
            <w:shd w:val="clear" w:color="auto" w:fill="FFFFFF"/>
            <w:tcMar>
              <w:top w:w="0" w:type="dxa"/>
              <w:left w:w="113" w:type="dxa"/>
              <w:bottom w:w="0" w:type="dxa"/>
              <w:right w:w="113" w:type="dxa"/>
            </w:tcMar>
            <w:vAlign w:val="center"/>
          </w:tcPr>
          <w:p w14:paraId="16C06B68">
            <w:pPr>
              <w:pStyle w:val="41"/>
              <w:numPr>
                <w:ilvl w:val="0"/>
                <w:numId w:val="0"/>
              </w:numPr>
              <w:wordWrap w:val="0"/>
              <w:snapToGrid w:val="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评分内容及分值</w:t>
            </w:r>
          </w:p>
        </w:tc>
        <w:tc>
          <w:tcPr>
            <w:tcW w:w="4138" w:type="pct"/>
            <w:gridSpan w:val="3"/>
            <w:tcBorders>
              <w:top w:val="single" w:color="000000" w:sz="8" w:space="0"/>
              <w:left w:val="single" w:color="000000" w:sz="8" w:space="0"/>
              <w:bottom w:val="single" w:color="000000" w:sz="8" w:space="0"/>
              <w:right w:val="single" w:color="000000" w:sz="8" w:space="0"/>
            </w:tcBorders>
            <w:shd w:val="clear" w:color="auto" w:fill="FFFFFF"/>
            <w:tcMar>
              <w:top w:w="0" w:type="dxa"/>
              <w:left w:w="113" w:type="dxa"/>
              <w:bottom w:w="0" w:type="dxa"/>
              <w:right w:w="113" w:type="dxa"/>
            </w:tcMar>
            <w:vAlign w:val="center"/>
          </w:tcPr>
          <w:p w14:paraId="2950DFE1">
            <w:pPr>
              <w:pStyle w:val="41"/>
              <w:numPr>
                <w:ilvl w:val="0"/>
                <w:numId w:val="0"/>
              </w:numPr>
              <w:wordWrap w:val="0"/>
              <w:snapToGrid w:val="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评分标准</w:t>
            </w:r>
          </w:p>
        </w:tc>
      </w:tr>
      <w:tr w14:paraId="08B13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7" w:hRule="exact"/>
          <w:jc w:val="center"/>
        </w:trPr>
        <w:tc>
          <w:tcPr>
            <w:tcW w:w="303" w:type="pct"/>
            <w:tcBorders>
              <w:top w:val="single" w:color="000000" w:sz="8" w:space="0"/>
              <w:left w:val="single" w:color="000000" w:sz="8" w:space="0"/>
              <w:bottom w:val="single" w:color="000000" w:sz="8" w:space="0"/>
              <w:right w:val="single" w:color="000000" w:sz="8" w:space="0"/>
            </w:tcBorders>
            <w:shd w:val="clear" w:color="auto" w:fill="FFFFFF"/>
            <w:tcMar>
              <w:top w:w="0" w:type="dxa"/>
              <w:left w:w="113" w:type="dxa"/>
              <w:bottom w:w="0" w:type="dxa"/>
              <w:right w:w="113" w:type="dxa"/>
            </w:tcMar>
            <w:vAlign w:val="center"/>
          </w:tcPr>
          <w:p w14:paraId="24703104">
            <w:pPr>
              <w:wordWrap w:val="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p>
        </w:tc>
        <w:tc>
          <w:tcPr>
            <w:tcW w:w="1273" w:type="pct"/>
            <w:gridSpan w:val="2"/>
            <w:tcBorders>
              <w:top w:val="single" w:color="000000" w:sz="8" w:space="0"/>
              <w:left w:val="single" w:color="000000" w:sz="8" w:space="0"/>
              <w:bottom w:val="single" w:color="000000" w:sz="8" w:space="0"/>
              <w:right w:val="single" w:color="000000" w:sz="8" w:space="0"/>
            </w:tcBorders>
            <w:shd w:val="clear" w:color="auto" w:fill="FFFFFF"/>
            <w:tcMar>
              <w:top w:w="0" w:type="dxa"/>
              <w:left w:w="113" w:type="dxa"/>
              <w:bottom w:w="0" w:type="dxa"/>
              <w:right w:w="113" w:type="dxa"/>
            </w:tcMar>
            <w:vAlign w:val="center"/>
          </w:tcPr>
          <w:p w14:paraId="6D9D7AFA">
            <w:pPr>
              <w:wordWrap w:val="0"/>
              <w:ind w:firstLine="482"/>
              <w:jc w:val="center"/>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磋商最终</w:t>
            </w:r>
          </w:p>
          <w:p w14:paraId="2A8BDD1D">
            <w:pPr>
              <w:wordWrap w:val="0"/>
              <w:ind w:firstLine="482"/>
              <w:jc w:val="center"/>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报价评分</w:t>
            </w:r>
          </w:p>
          <w:p w14:paraId="30425616">
            <w:pPr>
              <w:wordWrap w:val="0"/>
              <w:ind w:firstLine="482"/>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b/>
                <w:sz w:val="24"/>
                <w:highlight w:val="none"/>
              </w:rPr>
              <w:t>（30分）</w:t>
            </w:r>
          </w:p>
        </w:tc>
        <w:tc>
          <w:tcPr>
            <w:tcW w:w="3423" w:type="pct"/>
            <w:gridSpan w:val="2"/>
            <w:tcBorders>
              <w:top w:val="single" w:color="000000" w:sz="8" w:space="0"/>
              <w:left w:val="single" w:color="000000" w:sz="8" w:space="0"/>
              <w:bottom w:val="single" w:color="000000" w:sz="8" w:space="0"/>
              <w:right w:val="single" w:color="000000" w:sz="8" w:space="0"/>
            </w:tcBorders>
            <w:shd w:val="clear" w:color="auto" w:fill="FFFFFF"/>
            <w:tcMar>
              <w:top w:w="0" w:type="dxa"/>
              <w:left w:w="113" w:type="dxa"/>
              <w:bottom w:w="0" w:type="dxa"/>
              <w:right w:w="113" w:type="dxa"/>
            </w:tcMar>
            <w:vAlign w:val="center"/>
          </w:tcPr>
          <w:p w14:paraId="1539D8C4">
            <w:pPr>
              <w:pStyle w:val="34"/>
              <w:wordWrap w:val="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报价评分采用低价优先法计算，即满足磋商文件要求且磋商价格最低的报价为磋商基准价，满足磋商基准价得满分；其他供应商的报价得分按照下列公式计算：</w:t>
            </w:r>
          </w:p>
          <w:p w14:paraId="59E3E069">
            <w:pPr>
              <w:pStyle w:val="34"/>
              <w:wordWrap w:val="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磋商报价得分=（磋商基准价/最终磋商报价）×30分</w:t>
            </w:r>
          </w:p>
          <w:p w14:paraId="4FAF4C3D">
            <w:pPr>
              <w:pStyle w:val="34"/>
              <w:wordWrap w:val="0"/>
              <w:rPr>
                <w:rFonts w:asciiTheme="minorEastAsia" w:hAnsiTheme="minorEastAsia" w:eastAsiaTheme="minorEastAsia" w:cstheme="minorEastAsia"/>
                <w:color w:val="auto"/>
                <w:highlight w:val="none"/>
              </w:rPr>
            </w:pPr>
          </w:p>
        </w:tc>
      </w:tr>
      <w:tr w14:paraId="1CFE3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3" w:hRule="atLeast"/>
          <w:jc w:val="center"/>
        </w:trPr>
        <w:tc>
          <w:tcPr>
            <w:tcW w:w="303" w:type="pct"/>
            <w:vMerge w:val="restart"/>
            <w:tcBorders>
              <w:left w:val="single" w:color="000000" w:sz="8" w:space="0"/>
              <w:right w:val="single" w:color="000000" w:sz="8" w:space="0"/>
            </w:tcBorders>
            <w:shd w:val="clear" w:color="auto" w:fill="FFFFFF"/>
            <w:vAlign w:val="center"/>
          </w:tcPr>
          <w:p w14:paraId="5B565F5B">
            <w:pPr>
              <w:wordWrap w:val="0"/>
              <w:ind w:firstLine="240" w:firstLineChars="1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w:t>
            </w:r>
          </w:p>
        </w:tc>
        <w:tc>
          <w:tcPr>
            <w:tcW w:w="557" w:type="pct"/>
            <w:vMerge w:val="restart"/>
            <w:tcBorders>
              <w:left w:val="single" w:color="000000" w:sz="8" w:space="0"/>
              <w:right w:val="single" w:color="auto" w:sz="4" w:space="0"/>
            </w:tcBorders>
            <w:shd w:val="clear" w:color="auto" w:fill="FFFFFF"/>
            <w:vAlign w:val="center"/>
          </w:tcPr>
          <w:p w14:paraId="088D09FF">
            <w:pPr>
              <w:wordWrap w:val="0"/>
              <w:ind w:firstLine="480"/>
              <w:jc w:val="center"/>
              <w:rPr>
                <w:rFonts w:asciiTheme="minorEastAsia" w:hAnsiTheme="minorEastAsia" w:eastAsiaTheme="minorEastAsia" w:cstheme="minorEastAsia"/>
                <w:b/>
                <w:sz w:val="24"/>
                <w:highlight w:val="none"/>
              </w:rPr>
            </w:pPr>
          </w:p>
          <w:p w14:paraId="70F15CAE">
            <w:pPr>
              <w:wordWrap w:val="0"/>
              <w:ind w:firstLine="480"/>
              <w:rPr>
                <w:rFonts w:asciiTheme="minorEastAsia" w:hAnsiTheme="minorEastAsia" w:eastAsiaTheme="minorEastAsia" w:cstheme="minorEastAsia"/>
                <w:b/>
                <w:sz w:val="24"/>
                <w:highlight w:val="none"/>
              </w:rPr>
            </w:pPr>
          </w:p>
          <w:p w14:paraId="1A20B4EC">
            <w:pPr>
              <w:wordWrap w:val="0"/>
              <w:ind w:firstLine="480"/>
              <w:jc w:val="center"/>
              <w:rPr>
                <w:rFonts w:asciiTheme="minorEastAsia" w:hAnsiTheme="minorEastAsia" w:eastAsiaTheme="minorEastAsia" w:cstheme="minorEastAsia"/>
                <w:b/>
                <w:sz w:val="24"/>
                <w:highlight w:val="none"/>
              </w:rPr>
            </w:pPr>
          </w:p>
          <w:p w14:paraId="1F0E820D">
            <w:pPr>
              <w:wordWrap w:val="0"/>
              <w:ind w:firstLine="482"/>
              <w:jc w:val="center"/>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详</w:t>
            </w:r>
          </w:p>
          <w:p w14:paraId="1AF4E9E2">
            <w:pPr>
              <w:wordWrap w:val="0"/>
              <w:ind w:firstLine="482"/>
              <w:jc w:val="center"/>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细</w:t>
            </w:r>
          </w:p>
          <w:p w14:paraId="31E2023F">
            <w:pPr>
              <w:wordWrap w:val="0"/>
              <w:ind w:firstLine="482"/>
              <w:jc w:val="center"/>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评</w:t>
            </w:r>
          </w:p>
          <w:p w14:paraId="7AB8DC59">
            <w:pPr>
              <w:wordWrap w:val="0"/>
              <w:ind w:firstLine="482"/>
              <w:jc w:val="center"/>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审</w:t>
            </w:r>
          </w:p>
          <w:p w14:paraId="452DF17B">
            <w:pPr>
              <w:wordWrap w:val="0"/>
              <w:ind w:firstLine="482"/>
              <w:jc w:val="center"/>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评</w:t>
            </w:r>
          </w:p>
          <w:p w14:paraId="0339F11C">
            <w:pPr>
              <w:wordWrap w:val="0"/>
              <w:ind w:firstLine="482"/>
              <w:jc w:val="center"/>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分</w:t>
            </w:r>
          </w:p>
          <w:p w14:paraId="1FC4F8EC">
            <w:pPr>
              <w:wordWrap w:val="0"/>
              <w:ind w:firstLine="480"/>
              <w:jc w:val="center"/>
              <w:rPr>
                <w:rFonts w:asciiTheme="minorEastAsia" w:hAnsiTheme="minorEastAsia" w:eastAsiaTheme="minorEastAsia" w:cstheme="minorEastAsia"/>
                <w:b/>
                <w:sz w:val="24"/>
                <w:highlight w:val="none"/>
              </w:rPr>
            </w:pPr>
          </w:p>
          <w:p w14:paraId="793B2F4A">
            <w:pPr>
              <w:wordWrap w:val="0"/>
              <w:ind w:firstLine="482"/>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b/>
                <w:sz w:val="24"/>
                <w:highlight w:val="none"/>
              </w:rPr>
              <w:t>（技术部分）（70分）</w:t>
            </w:r>
          </w:p>
        </w:tc>
        <w:tc>
          <w:tcPr>
            <w:tcW w:w="715" w:type="pct"/>
            <w:tcBorders>
              <w:top w:val="single" w:color="000000" w:sz="8" w:space="0"/>
              <w:left w:val="single" w:color="auto" w:sz="4" w:space="0"/>
              <w:bottom w:val="single" w:color="000000" w:sz="8" w:space="0"/>
              <w:right w:val="single" w:color="000000" w:sz="8" w:space="0"/>
            </w:tcBorders>
            <w:shd w:val="clear" w:color="auto" w:fill="FFFFFF"/>
            <w:vAlign w:val="center"/>
          </w:tcPr>
          <w:p w14:paraId="5F8CB43B">
            <w:pPr>
              <w:pStyle w:val="34"/>
              <w:wordWrap w:val="0"/>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施工技术方案评审评分（20分）</w:t>
            </w:r>
          </w:p>
        </w:tc>
        <w:tc>
          <w:tcPr>
            <w:tcW w:w="3423"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EFB9113">
            <w:pPr>
              <w:wordWrap w:val="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1、施工技术方案合理且能指导施工，施工措施具体且有针对性，施工部署全面的；（20分）</w:t>
            </w:r>
          </w:p>
          <w:p w14:paraId="228FFB77">
            <w:pPr>
              <w:pStyle w:val="34"/>
              <w:wordWrap w:val="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2、施工技术方案合理但对施工指导性一般，施工措施具体但针对性一般，施工部署基本全面的；（14分）</w:t>
            </w:r>
          </w:p>
          <w:p w14:paraId="2FD585E1">
            <w:pPr>
              <w:wordWrap w:val="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3、施工技术方案基本合理、对施工缺乏指导性，施工措施、施工部署基本合理但存在一些问题的；（7分）</w:t>
            </w:r>
          </w:p>
          <w:p w14:paraId="2E520757">
            <w:pPr>
              <w:wordWrap w:val="0"/>
              <w:rPr>
                <w:rFonts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4、无施工技术方案的此项不得分。</w:t>
            </w:r>
          </w:p>
        </w:tc>
      </w:tr>
      <w:tr w14:paraId="3B791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8" w:hRule="atLeast"/>
          <w:jc w:val="center"/>
        </w:trPr>
        <w:tc>
          <w:tcPr>
            <w:tcW w:w="303" w:type="pct"/>
            <w:vMerge w:val="continue"/>
            <w:tcBorders>
              <w:left w:val="single" w:color="000000" w:sz="8" w:space="0"/>
              <w:right w:val="single" w:color="000000" w:sz="8" w:space="0"/>
            </w:tcBorders>
            <w:shd w:val="clear" w:color="auto" w:fill="FFFFFF"/>
            <w:vAlign w:val="center"/>
          </w:tcPr>
          <w:p w14:paraId="64AC0810">
            <w:pPr>
              <w:wordWrap w:val="0"/>
              <w:ind w:firstLine="240" w:firstLineChars="100"/>
              <w:rPr>
                <w:rFonts w:asciiTheme="minorEastAsia" w:hAnsiTheme="minorEastAsia" w:eastAsiaTheme="minorEastAsia" w:cstheme="minorEastAsia"/>
                <w:sz w:val="24"/>
                <w:highlight w:val="none"/>
              </w:rPr>
            </w:pPr>
          </w:p>
        </w:tc>
        <w:tc>
          <w:tcPr>
            <w:tcW w:w="557" w:type="pct"/>
            <w:vMerge w:val="continue"/>
            <w:tcBorders>
              <w:left w:val="single" w:color="000000" w:sz="8" w:space="0"/>
              <w:right w:val="single" w:color="auto" w:sz="4" w:space="0"/>
            </w:tcBorders>
            <w:shd w:val="clear" w:color="auto" w:fill="FFFFFF"/>
            <w:vAlign w:val="center"/>
          </w:tcPr>
          <w:p w14:paraId="3BAC50F7">
            <w:pPr>
              <w:wordWrap w:val="0"/>
              <w:spacing w:before="100" w:beforeAutospacing="1" w:after="100" w:afterAutospacing="1"/>
              <w:ind w:firstLine="480"/>
              <w:rPr>
                <w:rFonts w:asciiTheme="minorEastAsia" w:hAnsiTheme="minorEastAsia" w:eastAsiaTheme="minorEastAsia" w:cstheme="minorEastAsia"/>
                <w:b/>
                <w:sz w:val="24"/>
                <w:highlight w:val="none"/>
              </w:rPr>
            </w:pPr>
          </w:p>
        </w:tc>
        <w:tc>
          <w:tcPr>
            <w:tcW w:w="715" w:type="pct"/>
            <w:tcBorders>
              <w:top w:val="single" w:color="000000" w:sz="8" w:space="0"/>
              <w:left w:val="single" w:color="auto" w:sz="4" w:space="0"/>
              <w:bottom w:val="single" w:color="000000" w:sz="8" w:space="0"/>
              <w:right w:val="single" w:color="000000" w:sz="8" w:space="0"/>
            </w:tcBorders>
            <w:shd w:val="clear" w:color="auto" w:fill="FFFFFF"/>
            <w:vAlign w:val="center"/>
          </w:tcPr>
          <w:p w14:paraId="29EF48D4">
            <w:pPr>
              <w:wordWrap w:val="0"/>
              <w:spacing w:before="100" w:beforeAutospacing="1" w:after="100" w:afterAutospacing="1"/>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施工主要工序评审评分（满分10分）</w:t>
            </w:r>
          </w:p>
        </w:tc>
        <w:tc>
          <w:tcPr>
            <w:tcW w:w="3423"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DC9DD12">
            <w:pPr>
              <w:pStyle w:val="34"/>
              <w:wordWrap w:val="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1、施工主要工序阐述明细、全面、合理，主要工种施工方法得当，且对招标项目的关键技术、工艺有明确、深入的表述，对施工重点、难点有合理、经济、安全的解决方案和可行保证措施的；（10分）</w:t>
            </w:r>
          </w:p>
          <w:p w14:paraId="3AA4E73B">
            <w:pPr>
              <w:pStyle w:val="34"/>
              <w:wordWrap w:val="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2、施工主要工序有阐述全面、合理，主要工种施工方法基本得当，且对招标项目的关键技术、工艺有明确的表述，对施工重点、难点有合理的解决方案，保证措施基本可行的；（7分）</w:t>
            </w:r>
          </w:p>
          <w:p w14:paraId="150C0616">
            <w:pPr>
              <w:pStyle w:val="34"/>
              <w:wordWrap w:val="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3、施工主要工序阐述全面、基本合理，有主要工种施工方法，且对招标项目的关键技术、工艺有一定了解，对施工重点、难点有建议，解决方案和保证措施基本可行的；（3分）</w:t>
            </w:r>
          </w:p>
          <w:p w14:paraId="0E446901">
            <w:pPr>
              <w:pStyle w:val="34"/>
              <w:wordWrap w:val="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4、无施工主要工序阐述的不得分。</w:t>
            </w:r>
          </w:p>
        </w:tc>
      </w:tr>
      <w:tr w14:paraId="32F0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8" w:hRule="exact"/>
          <w:jc w:val="center"/>
        </w:trPr>
        <w:tc>
          <w:tcPr>
            <w:tcW w:w="303" w:type="pct"/>
            <w:vMerge w:val="continue"/>
            <w:tcBorders>
              <w:left w:val="single" w:color="000000" w:sz="8" w:space="0"/>
              <w:right w:val="single" w:color="000000" w:sz="8" w:space="0"/>
            </w:tcBorders>
            <w:shd w:val="clear" w:color="auto" w:fill="FFFFFF"/>
            <w:vAlign w:val="center"/>
          </w:tcPr>
          <w:p w14:paraId="05072E56">
            <w:pPr>
              <w:wordWrap w:val="0"/>
              <w:rPr>
                <w:rFonts w:asciiTheme="minorEastAsia" w:hAnsiTheme="minorEastAsia" w:eastAsiaTheme="minorEastAsia" w:cstheme="minorEastAsia"/>
                <w:sz w:val="24"/>
                <w:highlight w:val="none"/>
              </w:rPr>
            </w:pPr>
          </w:p>
        </w:tc>
        <w:tc>
          <w:tcPr>
            <w:tcW w:w="557" w:type="pct"/>
            <w:vMerge w:val="continue"/>
            <w:tcBorders>
              <w:left w:val="single" w:color="000000" w:sz="8" w:space="0"/>
              <w:right w:val="single" w:color="auto" w:sz="4" w:space="0"/>
            </w:tcBorders>
            <w:shd w:val="clear" w:color="auto" w:fill="FFFFFF"/>
            <w:vAlign w:val="center"/>
          </w:tcPr>
          <w:p w14:paraId="34F41A9D">
            <w:pPr>
              <w:wordWrap w:val="0"/>
              <w:spacing w:before="100" w:beforeAutospacing="1" w:after="100" w:afterAutospacing="1"/>
              <w:rPr>
                <w:rFonts w:asciiTheme="minorEastAsia" w:hAnsiTheme="minorEastAsia" w:eastAsiaTheme="minorEastAsia" w:cstheme="minorEastAsia"/>
                <w:sz w:val="24"/>
                <w:highlight w:val="none"/>
              </w:rPr>
            </w:pPr>
          </w:p>
        </w:tc>
        <w:tc>
          <w:tcPr>
            <w:tcW w:w="715" w:type="pct"/>
            <w:tcBorders>
              <w:top w:val="single" w:color="000000" w:sz="8" w:space="0"/>
              <w:left w:val="single" w:color="000000" w:sz="8" w:space="0"/>
              <w:right w:val="single" w:color="000000" w:sz="8" w:space="0"/>
            </w:tcBorders>
            <w:shd w:val="clear" w:color="auto" w:fill="FFFFFF"/>
            <w:vAlign w:val="center"/>
          </w:tcPr>
          <w:p w14:paraId="10D88A5E">
            <w:pPr>
              <w:wordWrap w:val="0"/>
              <w:spacing w:before="100" w:beforeAutospacing="1" w:after="100" w:afterAutospacing="1"/>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劳动力安排和材料的投入计划及其保证措施评审评分（满分10分）</w:t>
            </w:r>
          </w:p>
        </w:tc>
        <w:tc>
          <w:tcPr>
            <w:tcW w:w="3423" w:type="pct"/>
            <w:gridSpan w:val="2"/>
            <w:tcBorders>
              <w:top w:val="single" w:color="000000" w:sz="8" w:space="0"/>
              <w:left w:val="single" w:color="000000" w:sz="8" w:space="0"/>
              <w:bottom w:val="single" w:color="auto" w:sz="4" w:space="0"/>
              <w:right w:val="single" w:color="000000" w:sz="8" w:space="0"/>
            </w:tcBorders>
            <w:shd w:val="clear" w:color="auto" w:fill="FFFFFF"/>
            <w:vAlign w:val="center"/>
          </w:tcPr>
          <w:p w14:paraId="6663B2AE">
            <w:pPr>
              <w:pStyle w:val="34"/>
              <w:wordWrap w:val="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1、劳动力安排和材料投入计划与施工进度计划呼应，能较好满足施工需要，调配投入计划合理，能指导施工且针对性好的；（10分）</w:t>
            </w:r>
          </w:p>
          <w:p w14:paraId="4A8D830D">
            <w:pPr>
              <w:pStyle w:val="34"/>
              <w:wordWrap w:val="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2、劳动力安排和材料投入计划与施工进度计划呼应，能满足施工需要，调配投入计划合理，但针对性和指导性一般的；(7分)</w:t>
            </w:r>
          </w:p>
          <w:p w14:paraId="73C12AC4">
            <w:pPr>
              <w:pStyle w:val="34"/>
              <w:wordWrap w:val="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3、劳动力安排和材料投入计划与施工进度计划呼应，能基本满足施工需要，调配投入计划基本合理，但缺乏针对性的；（3分）</w:t>
            </w:r>
          </w:p>
          <w:p w14:paraId="07987CF3">
            <w:pPr>
              <w:pStyle w:val="34"/>
              <w:wordWrap w:val="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4、无劳动力安排和材料投入计划的不得分。</w:t>
            </w:r>
          </w:p>
        </w:tc>
      </w:tr>
      <w:tr w14:paraId="6FD8A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0" w:hRule="atLeast"/>
          <w:jc w:val="center"/>
        </w:trPr>
        <w:tc>
          <w:tcPr>
            <w:tcW w:w="303" w:type="pct"/>
            <w:vMerge w:val="continue"/>
            <w:tcBorders>
              <w:left w:val="single" w:color="000000" w:sz="8" w:space="0"/>
              <w:right w:val="single" w:color="000000" w:sz="8" w:space="0"/>
            </w:tcBorders>
            <w:shd w:val="clear" w:color="auto" w:fill="FFFFFF"/>
            <w:vAlign w:val="center"/>
          </w:tcPr>
          <w:p w14:paraId="5FBE9B97">
            <w:pPr>
              <w:wordWrap w:val="0"/>
              <w:rPr>
                <w:rFonts w:asciiTheme="minorEastAsia" w:hAnsiTheme="minorEastAsia" w:eastAsiaTheme="minorEastAsia" w:cstheme="minorEastAsia"/>
                <w:sz w:val="24"/>
                <w:highlight w:val="none"/>
              </w:rPr>
            </w:pPr>
          </w:p>
        </w:tc>
        <w:tc>
          <w:tcPr>
            <w:tcW w:w="557" w:type="pct"/>
            <w:vMerge w:val="continue"/>
            <w:tcBorders>
              <w:left w:val="single" w:color="000000" w:sz="8" w:space="0"/>
              <w:right w:val="single" w:color="auto" w:sz="4" w:space="0"/>
            </w:tcBorders>
            <w:shd w:val="clear" w:color="auto" w:fill="FFFFFF"/>
            <w:vAlign w:val="center"/>
          </w:tcPr>
          <w:p w14:paraId="2A5A34AC">
            <w:pPr>
              <w:wordWrap w:val="0"/>
              <w:spacing w:before="100" w:beforeAutospacing="1" w:after="100" w:afterAutospacing="1"/>
              <w:rPr>
                <w:rFonts w:asciiTheme="minorEastAsia" w:hAnsiTheme="minorEastAsia" w:eastAsiaTheme="minorEastAsia" w:cstheme="minorEastAsia"/>
                <w:sz w:val="24"/>
                <w:highlight w:val="none"/>
              </w:rPr>
            </w:pPr>
          </w:p>
        </w:tc>
        <w:tc>
          <w:tcPr>
            <w:tcW w:w="71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984D9BD">
            <w:pPr>
              <w:pStyle w:val="34"/>
              <w:wordWrap w:val="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项目经理及项目管理人员配置评审评分（满分10分）</w:t>
            </w:r>
          </w:p>
        </w:tc>
        <w:tc>
          <w:tcPr>
            <w:tcW w:w="3423"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28A80B9">
            <w:pPr>
              <w:pStyle w:val="34"/>
              <w:wordWrap w:val="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r>
              <w:rPr>
                <w:rFonts w:hint="eastAsia" w:asciiTheme="minorEastAsia" w:hAnsiTheme="minorEastAsia" w:eastAsiaTheme="minorEastAsia" w:cstheme="minorEastAsia"/>
                <w:color w:val="auto"/>
                <w:highlight w:val="none"/>
                <w:lang w:eastAsia="zh-CN"/>
              </w:rPr>
              <w:t>供应商</w:t>
            </w:r>
            <w:r>
              <w:rPr>
                <w:rFonts w:hint="eastAsia" w:asciiTheme="minorEastAsia" w:hAnsiTheme="minorEastAsia" w:eastAsiaTheme="minorEastAsia" w:cstheme="minorEastAsia"/>
                <w:color w:val="auto"/>
                <w:highlight w:val="none"/>
              </w:rPr>
              <w:t>拟定的项目经理符合磋商响应文件规定的资格条件，且近三年内承担过与招标工程类似的工程。项目管理人员针对工程实际配置且合理，能满足工程管理需要且有针对性的；（10分）</w:t>
            </w:r>
          </w:p>
          <w:p w14:paraId="40B320C5">
            <w:pPr>
              <w:pStyle w:val="34"/>
              <w:wordWrap w:val="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r>
              <w:rPr>
                <w:rFonts w:hint="eastAsia" w:asciiTheme="minorEastAsia" w:hAnsiTheme="minorEastAsia" w:eastAsiaTheme="minorEastAsia" w:cstheme="minorEastAsia"/>
                <w:color w:val="auto"/>
                <w:highlight w:val="none"/>
                <w:lang w:eastAsia="zh-CN"/>
              </w:rPr>
              <w:t>供应商</w:t>
            </w:r>
            <w:r>
              <w:rPr>
                <w:rFonts w:hint="eastAsia" w:asciiTheme="minorEastAsia" w:hAnsiTheme="minorEastAsia" w:eastAsiaTheme="minorEastAsia" w:cstheme="minorEastAsia"/>
                <w:color w:val="auto"/>
                <w:highlight w:val="none"/>
              </w:rPr>
              <w:t>拟定的项目经理符合磋商响应文件规定的资格条件，且近三年内承担过与招标工程类似的工程。项目管理人员配置合理，能满足工程管理需要，但专业配置针对性一般的；（7分）</w:t>
            </w:r>
          </w:p>
          <w:p w14:paraId="32F6FA7F">
            <w:pPr>
              <w:pStyle w:val="34"/>
              <w:wordWrap w:val="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3、申请人拟定的项目经理符合磋商响应文件规定的资格条件，且近三年内承担过与招标工程类似的工程；项目管理人员配置基本合理，基本能满足工程管理需要，但专业配置没有针对性的；（3分）</w:t>
            </w:r>
          </w:p>
          <w:p w14:paraId="0B36C64F">
            <w:pPr>
              <w:pStyle w:val="34"/>
              <w:wordWrap w:val="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4、对项目管理人员没有说明的不得分。</w:t>
            </w:r>
          </w:p>
        </w:tc>
      </w:tr>
      <w:tr w14:paraId="724E2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4" w:hRule="atLeast"/>
          <w:jc w:val="center"/>
        </w:trPr>
        <w:tc>
          <w:tcPr>
            <w:tcW w:w="303" w:type="pct"/>
            <w:vMerge w:val="continue"/>
            <w:tcBorders>
              <w:left w:val="single" w:color="000000" w:sz="8" w:space="0"/>
              <w:right w:val="single" w:color="000000" w:sz="8" w:space="0"/>
            </w:tcBorders>
            <w:shd w:val="clear" w:color="auto" w:fill="FFFFFF"/>
            <w:vAlign w:val="center"/>
          </w:tcPr>
          <w:p w14:paraId="0AA66CCB">
            <w:pPr>
              <w:wordWrap w:val="0"/>
              <w:rPr>
                <w:rFonts w:asciiTheme="minorEastAsia" w:hAnsiTheme="minorEastAsia" w:eastAsiaTheme="minorEastAsia" w:cstheme="minorEastAsia"/>
                <w:sz w:val="24"/>
                <w:highlight w:val="none"/>
              </w:rPr>
            </w:pPr>
          </w:p>
        </w:tc>
        <w:tc>
          <w:tcPr>
            <w:tcW w:w="557" w:type="pct"/>
            <w:vMerge w:val="continue"/>
            <w:tcBorders>
              <w:left w:val="single" w:color="000000" w:sz="8" w:space="0"/>
              <w:right w:val="single" w:color="auto" w:sz="4" w:space="0"/>
            </w:tcBorders>
            <w:shd w:val="clear" w:color="auto" w:fill="FFFFFF"/>
            <w:vAlign w:val="center"/>
          </w:tcPr>
          <w:p w14:paraId="2318178A">
            <w:pPr>
              <w:wordWrap w:val="0"/>
              <w:spacing w:before="100" w:beforeAutospacing="1" w:after="100" w:afterAutospacing="1"/>
              <w:rPr>
                <w:rFonts w:asciiTheme="minorEastAsia" w:hAnsiTheme="minorEastAsia" w:eastAsiaTheme="minorEastAsia" w:cstheme="minorEastAsia"/>
                <w:sz w:val="24"/>
                <w:highlight w:val="none"/>
              </w:rPr>
            </w:pPr>
          </w:p>
        </w:tc>
        <w:tc>
          <w:tcPr>
            <w:tcW w:w="71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76251C2">
            <w:pPr>
              <w:pStyle w:val="34"/>
              <w:wordWrap w:val="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工期承诺和保证措施评审评分（满分10分）</w:t>
            </w:r>
          </w:p>
        </w:tc>
        <w:tc>
          <w:tcPr>
            <w:tcW w:w="3423"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11C29D3">
            <w:pPr>
              <w:pStyle w:val="34"/>
              <w:wordWrap w:val="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1、工期承诺满足招标文件要求，工期保证措施合理且有针对性，有具体的违约责任承诺的；（10分）</w:t>
            </w:r>
          </w:p>
          <w:p w14:paraId="63F3DD6E">
            <w:pPr>
              <w:pStyle w:val="34"/>
              <w:wordWrap w:val="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2、工期承诺满足招标文件要求，工期保证措施合理但针对性一般，有具体的违约责任承诺的；（7分）</w:t>
            </w:r>
          </w:p>
          <w:p w14:paraId="2B62FA9A">
            <w:pPr>
              <w:pStyle w:val="34"/>
              <w:wordWrap w:val="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3、工期承诺满足招标文件要求，但工期保证措施存在问题，违约责任承诺不具体的；（3分）</w:t>
            </w:r>
          </w:p>
          <w:p w14:paraId="46673E6A">
            <w:pPr>
              <w:pStyle w:val="34"/>
              <w:wordWrap w:val="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4、无工期承诺和保证措施的本项不得分。</w:t>
            </w:r>
          </w:p>
        </w:tc>
      </w:tr>
      <w:tr w14:paraId="201C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1" w:hRule="atLeast"/>
          <w:jc w:val="center"/>
        </w:trPr>
        <w:tc>
          <w:tcPr>
            <w:tcW w:w="303" w:type="pct"/>
            <w:vMerge w:val="continue"/>
            <w:tcBorders>
              <w:left w:val="single" w:color="000000" w:sz="8" w:space="0"/>
              <w:right w:val="single" w:color="000000" w:sz="8" w:space="0"/>
            </w:tcBorders>
            <w:shd w:val="clear" w:color="auto" w:fill="FFFFFF"/>
            <w:vAlign w:val="center"/>
          </w:tcPr>
          <w:p w14:paraId="4104321F">
            <w:pPr>
              <w:wordWrap w:val="0"/>
              <w:rPr>
                <w:rFonts w:asciiTheme="minorEastAsia" w:hAnsiTheme="minorEastAsia" w:eastAsiaTheme="minorEastAsia" w:cstheme="minorEastAsia"/>
                <w:sz w:val="24"/>
                <w:highlight w:val="none"/>
              </w:rPr>
            </w:pPr>
            <w:bookmarkStart w:id="1293" w:name="_Toc1636_WPSOffice_Level3"/>
            <w:bookmarkStart w:id="1294" w:name="_Toc27827_WPSOffice_Level3"/>
            <w:bookmarkStart w:id="1295" w:name="_Toc3575_WPSOffice_Level3"/>
          </w:p>
        </w:tc>
        <w:tc>
          <w:tcPr>
            <w:tcW w:w="557" w:type="pct"/>
            <w:vMerge w:val="continue"/>
            <w:tcBorders>
              <w:left w:val="single" w:color="000000" w:sz="8" w:space="0"/>
              <w:right w:val="single" w:color="auto" w:sz="4" w:space="0"/>
            </w:tcBorders>
            <w:shd w:val="clear" w:color="auto" w:fill="FFFFFF"/>
            <w:vAlign w:val="center"/>
          </w:tcPr>
          <w:p w14:paraId="6F27F86E">
            <w:pPr>
              <w:wordWrap w:val="0"/>
              <w:spacing w:before="100" w:beforeAutospacing="1" w:after="100" w:afterAutospacing="1"/>
              <w:rPr>
                <w:rFonts w:asciiTheme="minorEastAsia" w:hAnsiTheme="minorEastAsia" w:eastAsiaTheme="minorEastAsia" w:cstheme="minorEastAsia"/>
                <w:sz w:val="24"/>
                <w:highlight w:val="none"/>
              </w:rPr>
            </w:pPr>
          </w:p>
        </w:tc>
        <w:tc>
          <w:tcPr>
            <w:tcW w:w="71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DA6C484">
            <w:pPr>
              <w:pStyle w:val="34"/>
              <w:wordWrap w:val="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质量承诺及保证措施评审评分（满分10分）</w:t>
            </w:r>
          </w:p>
        </w:tc>
        <w:tc>
          <w:tcPr>
            <w:tcW w:w="3423"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1A5805F">
            <w:pPr>
              <w:pStyle w:val="34"/>
              <w:wordWrap w:val="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 质量承诺满足招标文件且有具体的违约责任承诺，质量保证措施严格按招标文件要求的施工技术规范、标准编制且针对性好的；（10分）</w:t>
            </w:r>
          </w:p>
          <w:p w14:paraId="11A4512C">
            <w:pPr>
              <w:pStyle w:val="34"/>
              <w:wordWrap w:val="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2、质量承诺满足招标文件且有具体的违约责任承诺，质量保证措施达到招标文件要求的施工技术规范、标准但针对性一般的；（7分）</w:t>
            </w:r>
          </w:p>
          <w:p w14:paraId="6CE5129F">
            <w:pPr>
              <w:pStyle w:val="34"/>
              <w:wordWrap w:val="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3、质量承诺满足招标文件但违约责任承诺不具体，质量保证措施基本达到招标文件要求的施工技术规范、标准但有重大缺陷或错漏的；（3分）</w:t>
            </w:r>
          </w:p>
          <w:p w14:paraId="04A5E028">
            <w:pPr>
              <w:pStyle w:val="34"/>
              <w:wordWrap w:val="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4、无质量承诺及保证措施的本项不得分。</w:t>
            </w:r>
          </w:p>
        </w:tc>
      </w:tr>
    </w:tbl>
    <w:p w14:paraId="5CE2FB55">
      <w:pPr>
        <w:wordWrap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5.3</w:t>
      </w:r>
      <w:bookmarkEnd w:id="1293"/>
      <w:bookmarkEnd w:id="1294"/>
      <w:bookmarkEnd w:id="1295"/>
      <w:r>
        <w:rPr>
          <w:rFonts w:hint="eastAsia" w:asciiTheme="minorEastAsia" w:hAnsiTheme="minorEastAsia" w:eastAsiaTheme="minorEastAsia" w:cstheme="minorEastAsia"/>
          <w:sz w:val="24"/>
          <w:highlight w:val="none"/>
        </w:rPr>
        <w:t>磋商报价</w:t>
      </w:r>
    </w:p>
    <w:p w14:paraId="686D23FE">
      <w:pPr>
        <w:wordWrap w:val="0"/>
        <w:spacing w:line="360" w:lineRule="auto"/>
        <w:ind w:firstLine="240" w:firstLineChars="1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（1）磋商小组所有成员集中与单一供应商分别进行磋商。在磋商中，磋商的任何一方不得透露与磋商有关的其他供应商的技术资料、价格、折扣和其他信息。</w:t>
      </w:r>
    </w:p>
    <w:p w14:paraId="49E3C8E1">
      <w:pPr>
        <w:wordWrap w:val="0"/>
        <w:spacing w:line="360" w:lineRule="auto"/>
        <w:ind w:firstLine="240" w:firstLineChars="1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（2）为有助于对响应文件的详细审查、评价和比较，磋商小组可要求对供应商分别进行技术询问、澄清，有关要求和答复均现场进行。</w:t>
      </w:r>
    </w:p>
    <w:p w14:paraId="5A66A1CE">
      <w:pPr>
        <w:wordWrap w:val="0"/>
        <w:spacing w:line="360" w:lineRule="auto"/>
        <w:ind w:firstLine="240" w:firstLineChars="1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（3）磋商小组将要求所有供应商在规定时间内进行最后报价，并对响应文件及供应商按要求提交的澄清、说明或补正进行综合比较和评价。</w:t>
      </w:r>
    </w:p>
    <w:p w14:paraId="5831F161">
      <w:pPr>
        <w:wordWrap w:val="0"/>
        <w:spacing w:line="360" w:lineRule="auto"/>
        <w:ind w:firstLine="241" w:firstLineChars="100"/>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注：本项目设有二次报价，请供应商按竞争性磋商文件和政采云电子交易平台的要求进行报价，最后报价为线上填报，供应商需在政采云电子投标客户端上传响应文件后，在系统上等待代理机构通知最后报价，无需到现场参加磋商会。请各供应商仔细阅读“供应商政府采购电子交易平台操作指南”，因供应商操作带来的损失由供应商自行承担。供应商所进行的二次报价为最终报价。</w:t>
      </w:r>
    </w:p>
    <w:p w14:paraId="1B66491F">
      <w:pPr>
        <w:wordWrap w:val="0"/>
        <w:spacing w:line="360" w:lineRule="auto"/>
        <w:rPr>
          <w:rFonts w:asciiTheme="minorEastAsia" w:hAnsiTheme="minorEastAsia" w:eastAsiaTheme="minorEastAsia" w:cstheme="minorEastAsia"/>
          <w:sz w:val="24"/>
          <w:highlight w:val="none"/>
        </w:rPr>
      </w:pPr>
      <w:bookmarkStart w:id="1296" w:name="_Toc27138_WPSOffice_Level3"/>
      <w:bookmarkStart w:id="1297" w:name="_Toc5833_WPSOffice_Level3"/>
      <w:bookmarkStart w:id="1298" w:name="_Toc25258_WPSOffice_Level3"/>
      <w:r>
        <w:rPr>
          <w:rFonts w:hint="eastAsia" w:asciiTheme="minorEastAsia" w:hAnsiTheme="minorEastAsia" w:eastAsiaTheme="minorEastAsia" w:cstheme="minorEastAsia"/>
          <w:sz w:val="24"/>
          <w:highlight w:val="none"/>
        </w:rPr>
        <w:t>5.4推荐成交候选人</w:t>
      </w:r>
      <w:bookmarkEnd w:id="1296"/>
      <w:bookmarkEnd w:id="1297"/>
      <w:bookmarkEnd w:id="1298"/>
    </w:p>
    <w:p w14:paraId="417BE3F2">
      <w:pPr>
        <w:tabs>
          <w:tab w:val="left" w:pos="1146"/>
        </w:tabs>
        <w:wordWrap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磋商小组将根据评审办法计算出各服务单位的综合得分，按照评审得分由高到低顺序推荐3名以上成交候选供应商，符合《政府采购竞争性磋商采购方式管理暂行办法》第二十一条第三款情形的，可以推荐2家成交候选供应商。评审得分且最终报价相同的，按照技术指标优劣顺序推荐。磋商小组全体成员在《评标报告》上签章确认。</w:t>
      </w:r>
    </w:p>
    <w:p w14:paraId="5D77C573">
      <w:pPr>
        <w:wordWrap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（2）成交人确定后，成交结果将在云南省政府采购网上发布，公告时间为发布公告之日1个工作日。采购人对供应商未成交的原因不予解释。</w:t>
      </w:r>
    </w:p>
    <w:p w14:paraId="04691CDD">
      <w:pPr>
        <w:wordWrap w:val="0"/>
        <w:spacing w:line="360" w:lineRule="auto"/>
        <w:rPr>
          <w:rFonts w:asciiTheme="minorEastAsia" w:hAnsiTheme="minorEastAsia" w:eastAsiaTheme="minorEastAsia" w:cstheme="minorEastAsia"/>
          <w:sz w:val="24"/>
          <w:highlight w:val="none"/>
        </w:rPr>
      </w:pPr>
      <w:bookmarkStart w:id="1299" w:name="_Toc10650_WPSOffice_Level3"/>
      <w:bookmarkStart w:id="1300" w:name="_Toc492634044"/>
      <w:bookmarkStart w:id="1301" w:name="_Toc10253_WPSOffice_Level3"/>
      <w:bookmarkStart w:id="1302" w:name="_Toc5864_WPSOffice_Level3"/>
      <w:r>
        <w:rPr>
          <w:rFonts w:hint="eastAsia" w:asciiTheme="minorEastAsia" w:hAnsiTheme="minorEastAsia" w:eastAsiaTheme="minorEastAsia" w:cstheme="minorEastAsia"/>
          <w:sz w:val="24"/>
          <w:highlight w:val="none"/>
        </w:rPr>
        <w:t>5.5评标纪律</w:t>
      </w:r>
      <w:bookmarkEnd w:id="1299"/>
      <w:bookmarkEnd w:id="1300"/>
      <w:bookmarkEnd w:id="1301"/>
      <w:bookmarkEnd w:id="1302"/>
    </w:p>
    <w:p w14:paraId="1342BD97">
      <w:pPr>
        <w:wordWrap w:val="0"/>
        <w:snapToGrid w:val="0"/>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（1）开标和评标活动应当遵循公开、公平、公正和诚实信用原则。</w:t>
      </w:r>
    </w:p>
    <w:p w14:paraId="00E42EC9">
      <w:pPr>
        <w:wordWrap w:val="0"/>
        <w:snapToGrid w:val="0"/>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（2）遵守回避制度，凡参加开标会的磋商小组及有关工作人员与供应商有利害关系，或遇到需回避的情形，主动申请回避。</w:t>
      </w:r>
    </w:p>
    <w:p w14:paraId="1620DFF4">
      <w:pPr>
        <w:wordWrap w:val="0"/>
        <w:snapToGrid w:val="0"/>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（3）评委必须公平、公正评标。认真履行职责，严格按照磋商文件和有关法律、法规的规定进行评标。</w:t>
      </w:r>
    </w:p>
    <w:p w14:paraId="766222B5">
      <w:pPr>
        <w:wordWrap w:val="0"/>
        <w:snapToGrid w:val="0"/>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（4）评委在评标开始前，应关闭随身携带的各种通信工具。</w:t>
      </w:r>
    </w:p>
    <w:p w14:paraId="04B1E160">
      <w:pPr>
        <w:wordWrap w:val="0"/>
        <w:snapToGrid w:val="0"/>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（5）评委在评标过程中，未经许可不得中途离开评标现场，不得迟到或早退。</w:t>
      </w:r>
    </w:p>
    <w:p w14:paraId="29776B00">
      <w:pPr>
        <w:wordWrap w:val="0"/>
        <w:snapToGrid w:val="0"/>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（6）对有关评标的情况严格保密，评委和工作人员不得透露评标过程中的讨论情况和评标结果。</w:t>
      </w:r>
    </w:p>
    <w:p w14:paraId="1C51032C">
      <w:pPr>
        <w:wordWrap w:val="0"/>
        <w:snapToGrid w:val="0"/>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（7）评委在评标过程中不得将自己的观点，强加给其他评委，评委应自主发表见解，根据民主集中制原则择优推荐中标人。</w:t>
      </w:r>
    </w:p>
    <w:p w14:paraId="70D24F89">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（8）及时反映或举报评标过程中出现违法违规行为和不正常现象。</w:t>
      </w:r>
    </w:p>
    <w:p w14:paraId="0E627FE6">
      <w:pPr>
        <w:tabs>
          <w:tab w:val="left" w:pos="726"/>
          <w:tab w:val="center" w:pos="4932"/>
        </w:tabs>
        <w:ind w:firstLine="498"/>
        <w:jc w:val="left"/>
        <w:rPr>
          <w:rFonts w:asciiTheme="minorEastAsia" w:hAnsiTheme="minorEastAsia" w:eastAsiaTheme="minorEastAsia" w:cstheme="minorEastAsia"/>
          <w:b/>
          <w:bCs/>
          <w:spacing w:val="4"/>
          <w:kern w:val="0"/>
          <w:sz w:val="24"/>
          <w:highlight w:val="none"/>
          <w:lang w:bidi="en-US"/>
        </w:rPr>
      </w:pPr>
      <w:r>
        <w:rPr>
          <w:rFonts w:hint="eastAsia" w:asciiTheme="minorEastAsia" w:hAnsiTheme="minorEastAsia" w:eastAsiaTheme="minorEastAsia" w:cstheme="minorEastAsia"/>
          <w:b/>
          <w:bCs/>
          <w:spacing w:val="4"/>
          <w:kern w:val="0"/>
          <w:sz w:val="24"/>
          <w:highlight w:val="none"/>
          <w:lang w:bidi="en-US"/>
        </w:rPr>
        <w:tab/>
      </w:r>
    </w:p>
    <w:p w14:paraId="3165C164">
      <w:pPr>
        <w:ind w:firstLine="803"/>
        <w:rPr>
          <w:rFonts w:asciiTheme="minorEastAsia" w:hAnsiTheme="minorEastAsia" w:eastAsiaTheme="minorEastAsia" w:cstheme="minorEastAsia"/>
          <w:sz w:val="40"/>
          <w:szCs w:val="40"/>
          <w:highlight w:val="none"/>
        </w:rPr>
      </w:pPr>
      <w:bookmarkStart w:id="1303" w:name="_Toc9657"/>
      <w:r>
        <w:rPr>
          <w:rFonts w:hint="eastAsia" w:asciiTheme="minorEastAsia" w:hAnsiTheme="minorEastAsia" w:eastAsiaTheme="minorEastAsia" w:cstheme="minorEastAsia"/>
          <w:sz w:val="40"/>
          <w:szCs w:val="40"/>
          <w:highlight w:val="none"/>
        </w:rPr>
        <w:br w:type="page"/>
      </w:r>
    </w:p>
    <w:p w14:paraId="0DF2AC0F">
      <w:pPr>
        <w:pStyle w:val="4"/>
        <w:tabs>
          <w:tab w:val="left" w:pos="726"/>
          <w:tab w:val="center" w:pos="4932"/>
        </w:tabs>
        <w:ind w:firstLine="800"/>
        <w:jc w:val="center"/>
        <w:rPr>
          <w:rFonts w:asciiTheme="minorEastAsia" w:hAnsiTheme="minorEastAsia" w:eastAsiaTheme="minorEastAsia" w:cstheme="minorEastAsia"/>
          <w:sz w:val="36"/>
          <w:szCs w:val="36"/>
          <w:highlight w:val="none"/>
        </w:rPr>
      </w:pPr>
      <w:bookmarkStart w:id="1304" w:name="_Toc27905"/>
      <w:r>
        <w:rPr>
          <w:rFonts w:hint="eastAsia" w:asciiTheme="minorEastAsia" w:hAnsiTheme="minorEastAsia" w:eastAsiaTheme="minorEastAsia" w:cstheme="minorEastAsia"/>
          <w:sz w:val="40"/>
          <w:szCs w:val="40"/>
          <w:highlight w:val="none"/>
        </w:rPr>
        <w:t>磋商最终报价及承诺表</w:t>
      </w:r>
      <w:bookmarkEnd w:id="1303"/>
      <w:bookmarkEnd w:id="1304"/>
    </w:p>
    <w:p w14:paraId="1519618F">
      <w:pPr>
        <w:spacing w:line="360" w:lineRule="auto"/>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项目名称：</w:t>
      </w:r>
      <w:r>
        <w:rPr>
          <w:rFonts w:hint="eastAsia" w:asciiTheme="minorEastAsia" w:hAnsiTheme="minorEastAsia" w:eastAsiaTheme="minorEastAsia" w:cstheme="minorEastAsia"/>
          <w:sz w:val="24"/>
          <w:highlight w:val="none"/>
          <w:u w:val="single"/>
        </w:rPr>
        <w:t xml:space="preserve">                        </w:t>
      </w:r>
    </w:p>
    <w:p w14:paraId="639E080C">
      <w:pPr>
        <w:spacing w:line="360" w:lineRule="auto"/>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招标编号：</w:t>
      </w:r>
      <w:r>
        <w:rPr>
          <w:rFonts w:hint="eastAsia" w:asciiTheme="minorEastAsia" w:hAnsiTheme="minorEastAsia" w:eastAsiaTheme="minorEastAsia" w:cstheme="minorEastAsia"/>
          <w:sz w:val="24"/>
          <w:highlight w:val="none"/>
          <w:u w:val="single"/>
        </w:rPr>
        <w:t xml:space="preserve">                         </w:t>
      </w:r>
    </w:p>
    <w:tbl>
      <w:tblPr>
        <w:tblStyle w:val="24"/>
        <w:tblW w:w="9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2689"/>
        <w:gridCol w:w="3406"/>
        <w:gridCol w:w="2896"/>
      </w:tblGrid>
      <w:tr w14:paraId="18F39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659" w:type="dxa"/>
            <w:vAlign w:val="center"/>
          </w:tcPr>
          <w:p w14:paraId="02F519BD">
            <w:pPr>
              <w:pStyle w:val="76"/>
              <w:spacing w:before="78" w:beforeLines="25" w:line="300" w:lineRule="auto"/>
              <w:jc w:val="center"/>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序号</w:t>
            </w:r>
          </w:p>
        </w:tc>
        <w:tc>
          <w:tcPr>
            <w:tcW w:w="2689" w:type="dxa"/>
            <w:vAlign w:val="center"/>
          </w:tcPr>
          <w:p w14:paraId="119A29EA">
            <w:pPr>
              <w:pStyle w:val="76"/>
              <w:spacing w:before="78" w:beforeLines="25" w:line="300" w:lineRule="auto"/>
              <w:jc w:val="center"/>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内容</w:t>
            </w:r>
          </w:p>
        </w:tc>
        <w:tc>
          <w:tcPr>
            <w:tcW w:w="3406" w:type="dxa"/>
            <w:vAlign w:val="center"/>
          </w:tcPr>
          <w:p w14:paraId="15451D75">
            <w:pPr>
              <w:pStyle w:val="76"/>
              <w:spacing w:before="78" w:beforeLines="25" w:line="300" w:lineRule="auto"/>
              <w:jc w:val="center"/>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报价及承诺</w:t>
            </w:r>
          </w:p>
        </w:tc>
        <w:tc>
          <w:tcPr>
            <w:tcW w:w="2896" w:type="dxa"/>
            <w:vAlign w:val="center"/>
          </w:tcPr>
          <w:p w14:paraId="1FD9B479">
            <w:pPr>
              <w:pStyle w:val="76"/>
              <w:spacing w:before="78" w:beforeLines="25" w:line="300" w:lineRule="auto"/>
              <w:jc w:val="center"/>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备注</w:t>
            </w:r>
          </w:p>
        </w:tc>
      </w:tr>
      <w:tr w14:paraId="35D07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jc w:val="center"/>
        </w:trPr>
        <w:tc>
          <w:tcPr>
            <w:tcW w:w="659" w:type="dxa"/>
            <w:vAlign w:val="center"/>
          </w:tcPr>
          <w:p w14:paraId="7035E9CF">
            <w:pPr>
              <w:pStyle w:val="76"/>
              <w:spacing w:before="78" w:beforeLines="25" w:line="30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p>
        </w:tc>
        <w:tc>
          <w:tcPr>
            <w:tcW w:w="2689" w:type="dxa"/>
            <w:vAlign w:val="center"/>
          </w:tcPr>
          <w:p w14:paraId="380D97FB">
            <w:pPr>
              <w:pStyle w:val="76"/>
              <w:spacing w:before="78" w:beforeLines="25" w:line="30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综合单价下浮率报价</w:t>
            </w:r>
          </w:p>
        </w:tc>
        <w:tc>
          <w:tcPr>
            <w:tcW w:w="3406" w:type="dxa"/>
            <w:vAlign w:val="center"/>
          </w:tcPr>
          <w:p w14:paraId="62AEFAEF">
            <w:pPr>
              <w:pStyle w:val="76"/>
              <w:spacing w:before="78" w:beforeLines="25" w:line="30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我方愿在初次报价的基础上下浮</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tc>
        <w:tc>
          <w:tcPr>
            <w:tcW w:w="2896" w:type="dxa"/>
            <w:vAlign w:val="center"/>
          </w:tcPr>
          <w:p w14:paraId="60E4181C">
            <w:pPr>
              <w:pStyle w:val="76"/>
              <w:spacing w:before="78" w:beforeLines="25" w:line="30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结算时用中标所报综合单价价格乘以（1-下浮比例）进行结算）。</w:t>
            </w:r>
            <w:bookmarkStart w:id="1305" w:name="_Hlk77148479"/>
            <w:r>
              <w:rPr>
                <w:rFonts w:hint="eastAsia" w:asciiTheme="minorEastAsia" w:hAnsiTheme="minorEastAsia" w:eastAsiaTheme="minorEastAsia" w:cstheme="minorEastAsia"/>
                <w:sz w:val="24"/>
                <w:highlight w:val="none"/>
              </w:rPr>
              <w:t>规费税金不参与下浮</w:t>
            </w:r>
            <w:bookmarkEnd w:id="1305"/>
            <w:r>
              <w:rPr>
                <w:rFonts w:hint="eastAsia" w:asciiTheme="minorEastAsia" w:hAnsiTheme="minorEastAsia" w:eastAsiaTheme="minorEastAsia" w:cstheme="minorEastAsia"/>
                <w:sz w:val="24"/>
                <w:highlight w:val="none"/>
              </w:rPr>
              <w:t>。</w:t>
            </w:r>
          </w:p>
        </w:tc>
      </w:tr>
      <w:tr w14:paraId="3987E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jc w:val="center"/>
        </w:trPr>
        <w:tc>
          <w:tcPr>
            <w:tcW w:w="659" w:type="dxa"/>
            <w:vAlign w:val="center"/>
          </w:tcPr>
          <w:p w14:paraId="035FD1F7">
            <w:pPr>
              <w:pStyle w:val="76"/>
              <w:spacing w:before="78" w:beforeLines="25" w:line="30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w:t>
            </w:r>
          </w:p>
        </w:tc>
        <w:tc>
          <w:tcPr>
            <w:tcW w:w="2689" w:type="dxa"/>
            <w:vAlign w:val="center"/>
          </w:tcPr>
          <w:p w14:paraId="77146D49">
            <w:pPr>
              <w:pStyle w:val="76"/>
              <w:spacing w:before="78" w:beforeLines="25" w:line="30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磋商总报价（元）</w:t>
            </w:r>
          </w:p>
        </w:tc>
        <w:tc>
          <w:tcPr>
            <w:tcW w:w="3406" w:type="dxa"/>
            <w:vAlign w:val="center"/>
          </w:tcPr>
          <w:p w14:paraId="5FE0AEEA">
            <w:pPr>
              <w:pStyle w:val="76"/>
              <w:spacing w:before="78" w:beforeLines="25" w:line="30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小写：</w:t>
            </w:r>
          </w:p>
          <w:p w14:paraId="1594C43A">
            <w:pPr>
              <w:pStyle w:val="76"/>
              <w:spacing w:before="78" w:beforeLines="25" w:line="30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大写：</w:t>
            </w:r>
          </w:p>
        </w:tc>
        <w:tc>
          <w:tcPr>
            <w:tcW w:w="2896" w:type="dxa"/>
            <w:vAlign w:val="center"/>
          </w:tcPr>
          <w:p w14:paraId="4CC55961">
            <w:pPr>
              <w:pStyle w:val="76"/>
              <w:spacing w:before="78" w:beforeLines="25" w:line="30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磋商总报价为一次磋商总报价乘以（1-下浮比例）进行计算，仅作为评审指标价，不作为结算依据。</w:t>
            </w:r>
          </w:p>
        </w:tc>
      </w:tr>
      <w:tr w14:paraId="13D5A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atLeast"/>
          <w:jc w:val="center"/>
        </w:trPr>
        <w:tc>
          <w:tcPr>
            <w:tcW w:w="659" w:type="dxa"/>
            <w:vAlign w:val="center"/>
          </w:tcPr>
          <w:p w14:paraId="47F05107">
            <w:pPr>
              <w:pStyle w:val="76"/>
              <w:spacing w:before="78" w:beforeLines="25" w:line="30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w:t>
            </w:r>
          </w:p>
        </w:tc>
        <w:tc>
          <w:tcPr>
            <w:tcW w:w="2689" w:type="dxa"/>
            <w:vAlign w:val="center"/>
          </w:tcPr>
          <w:p w14:paraId="37429C76">
            <w:pPr>
              <w:pStyle w:val="76"/>
              <w:spacing w:before="78" w:beforeLines="25" w:line="30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其他承诺</w:t>
            </w:r>
          </w:p>
        </w:tc>
        <w:tc>
          <w:tcPr>
            <w:tcW w:w="3406" w:type="dxa"/>
            <w:vAlign w:val="center"/>
          </w:tcPr>
          <w:p w14:paraId="6E935918">
            <w:pPr>
              <w:pStyle w:val="76"/>
              <w:spacing w:before="78" w:beforeLines="25" w:line="300" w:lineRule="auto"/>
              <w:rPr>
                <w:rFonts w:asciiTheme="minorEastAsia" w:hAnsiTheme="minorEastAsia" w:eastAsiaTheme="minorEastAsia" w:cstheme="minorEastAsia"/>
                <w:sz w:val="24"/>
                <w:highlight w:val="none"/>
              </w:rPr>
            </w:pPr>
          </w:p>
        </w:tc>
        <w:tc>
          <w:tcPr>
            <w:tcW w:w="2896" w:type="dxa"/>
            <w:vAlign w:val="center"/>
          </w:tcPr>
          <w:p w14:paraId="273CA2ED">
            <w:pPr>
              <w:pStyle w:val="76"/>
              <w:spacing w:before="78" w:beforeLines="25" w:line="300" w:lineRule="auto"/>
              <w:rPr>
                <w:rFonts w:asciiTheme="minorEastAsia" w:hAnsiTheme="minorEastAsia" w:eastAsiaTheme="minorEastAsia" w:cstheme="minorEastAsia"/>
                <w:sz w:val="24"/>
                <w:highlight w:val="none"/>
              </w:rPr>
            </w:pPr>
          </w:p>
        </w:tc>
      </w:tr>
    </w:tbl>
    <w:p w14:paraId="460051FB">
      <w:pPr>
        <w:pStyle w:val="9"/>
        <w:rPr>
          <w:highlight w:val="none"/>
        </w:rPr>
      </w:pPr>
    </w:p>
    <w:p w14:paraId="20B1EDFC">
      <w:pPr>
        <w:pStyle w:val="9"/>
        <w:rPr>
          <w:highlight w:val="none"/>
        </w:rPr>
      </w:pPr>
      <w:r>
        <w:rPr>
          <w:rFonts w:hint="eastAsia"/>
          <w:highlight w:val="none"/>
        </w:rPr>
        <w:t>注：</w:t>
      </w:r>
    </w:p>
    <w:p w14:paraId="1B472320">
      <w:pPr>
        <w:pStyle w:val="9"/>
        <w:rPr>
          <w:highlight w:val="none"/>
        </w:rPr>
      </w:pPr>
      <w:r>
        <w:rPr>
          <w:rFonts w:hint="eastAsia"/>
          <w:highlight w:val="none"/>
        </w:rPr>
        <w:t>（1）本项目设有二次报价，按竞争性磋商文件和政采云电子交易平台的要求进行报价最后报价为线上填报，供应商需在政采云电子投标客户端上传响应文件后，在系统上等待代理机构通知最后报价，无需到现场参加磋商会。请各供应商仔细阅读“供应商政府采购电子交易平台操作指南”，因供应商操作带来的损失由供应商自行承担。供应商所进行的二次报价为最终报价；</w:t>
      </w:r>
    </w:p>
    <w:p w14:paraId="199A1FF8">
      <w:pPr>
        <w:spacing w:line="360" w:lineRule="auto"/>
        <w:ind w:firstLine="482"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b/>
          <w:bCs/>
          <w:sz w:val="24"/>
          <w:highlight w:val="none"/>
        </w:rPr>
        <w:t>（2）此表由磋商申请人单独打印在线下填写、签字盖章，后进行系统二次报价时可作为附件上传。</w:t>
      </w:r>
    </w:p>
    <w:p w14:paraId="1F383456">
      <w:pPr>
        <w:rPr>
          <w:rFonts w:asciiTheme="minorEastAsia" w:hAnsiTheme="minorEastAsia" w:eastAsiaTheme="minorEastAsia" w:cstheme="minorEastAsia"/>
          <w:sz w:val="24"/>
          <w:highlight w:val="none"/>
        </w:rPr>
      </w:pPr>
    </w:p>
    <w:p w14:paraId="244D8A85">
      <w:pPr>
        <w:wordWrap w:val="0"/>
        <w:spacing w:line="360" w:lineRule="auto"/>
        <w:rPr>
          <w:rFonts w:hint="eastAsia" w:asciiTheme="minorEastAsia" w:hAnsiTheme="minorEastAsia" w:eastAsiaTheme="minorEastAsia" w:cstheme="minorEastAsia"/>
          <w:bCs/>
          <w:kern w:val="0"/>
          <w:sz w:val="24"/>
          <w:highlight w:val="none"/>
          <w:lang w:eastAsia="zh-CN"/>
        </w:rPr>
      </w:pPr>
      <w:r>
        <w:rPr>
          <w:rFonts w:hint="eastAsia" w:asciiTheme="minorEastAsia" w:hAnsiTheme="minorEastAsia" w:eastAsiaTheme="minorEastAsia" w:cstheme="minorEastAsia"/>
          <w:bCs/>
          <w:kern w:val="0"/>
          <w:sz w:val="24"/>
          <w:highlight w:val="none"/>
        </w:rPr>
        <w:t>磋商响应人：</w:t>
      </w:r>
      <w:r>
        <w:rPr>
          <w:rFonts w:hint="eastAsia" w:asciiTheme="minorEastAsia" w:hAnsiTheme="minorEastAsia" w:eastAsiaTheme="minorEastAsia" w:cstheme="minorEastAsia"/>
          <w:bCs/>
          <w:kern w:val="0"/>
          <w:sz w:val="24"/>
          <w:highlight w:val="none"/>
          <w:u w:val="single"/>
        </w:rPr>
        <w:t xml:space="preserve">           </w:t>
      </w:r>
      <w:r>
        <w:rPr>
          <w:rFonts w:hint="eastAsia" w:asciiTheme="minorEastAsia" w:hAnsiTheme="minorEastAsia" w:eastAsiaTheme="minorEastAsia" w:cstheme="minorEastAsia"/>
          <w:bCs/>
          <w:kern w:val="0"/>
          <w:sz w:val="24"/>
          <w:highlight w:val="none"/>
          <w:lang w:eastAsia="zh-CN"/>
        </w:rPr>
        <w:t>（电子签章）</w:t>
      </w:r>
    </w:p>
    <w:p w14:paraId="4D87D02A">
      <w:pPr>
        <w:wordWrap w:val="0"/>
        <w:spacing w:line="360" w:lineRule="auto"/>
        <w:rPr>
          <w:rFonts w:hint="eastAsia" w:asciiTheme="minorEastAsia" w:hAnsiTheme="minorEastAsia" w:eastAsiaTheme="minorEastAsia" w:cstheme="minorEastAsia"/>
          <w:bCs/>
          <w:kern w:val="0"/>
          <w:sz w:val="24"/>
          <w:highlight w:val="none"/>
          <w:lang w:eastAsia="zh-CN"/>
        </w:rPr>
      </w:pPr>
      <w:r>
        <w:rPr>
          <w:rFonts w:hint="eastAsia" w:asciiTheme="minorEastAsia" w:hAnsiTheme="minorEastAsia" w:eastAsiaTheme="minorEastAsia" w:cstheme="minorEastAsia"/>
          <w:bCs/>
          <w:kern w:val="0"/>
          <w:sz w:val="24"/>
          <w:highlight w:val="none"/>
        </w:rPr>
        <w:t>法定代表人：</w:t>
      </w:r>
      <w:r>
        <w:rPr>
          <w:rFonts w:hint="eastAsia" w:asciiTheme="minorEastAsia" w:hAnsiTheme="minorEastAsia" w:eastAsiaTheme="minorEastAsia" w:cstheme="minorEastAsia"/>
          <w:bCs/>
          <w:kern w:val="0"/>
          <w:sz w:val="24"/>
          <w:highlight w:val="none"/>
          <w:u w:val="single"/>
        </w:rPr>
        <w:t xml:space="preserve">      </w:t>
      </w:r>
      <w:r>
        <w:rPr>
          <w:rFonts w:hint="eastAsia" w:asciiTheme="minorEastAsia" w:hAnsiTheme="minorEastAsia" w:eastAsiaTheme="minorEastAsia" w:cstheme="minorEastAsia"/>
          <w:bCs/>
          <w:kern w:val="0"/>
          <w:sz w:val="24"/>
          <w:highlight w:val="none"/>
          <w:lang w:eastAsia="zh-CN"/>
        </w:rPr>
        <w:t>（电子签名或电子签章）</w:t>
      </w:r>
    </w:p>
    <w:p w14:paraId="7D8657CE">
      <w:pPr>
        <w:tabs>
          <w:tab w:val="left" w:pos="3570"/>
        </w:tabs>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bCs/>
          <w:kern w:val="0"/>
          <w:sz w:val="24"/>
          <w:highlight w:val="none"/>
        </w:rPr>
        <w:t>日期：</w:t>
      </w:r>
      <w:r>
        <w:rPr>
          <w:rFonts w:hint="eastAsia" w:asciiTheme="minorEastAsia" w:hAnsiTheme="minorEastAsia" w:eastAsiaTheme="minorEastAsia" w:cstheme="minorEastAsia"/>
          <w:bCs/>
          <w:kern w:val="0"/>
          <w:sz w:val="24"/>
          <w:highlight w:val="none"/>
          <w:u w:val="single"/>
        </w:rPr>
        <w:t xml:space="preserve">       </w:t>
      </w:r>
      <w:r>
        <w:rPr>
          <w:rFonts w:hint="eastAsia" w:asciiTheme="minorEastAsia" w:hAnsiTheme="minorEastAsia" w:eastAsiaTheme="minorEastAsia" w:cstheme="minorEastAsia"/>
          <w:bCs/>
          <w:kern w:val="0"/>
          <w:sz w:val="24"/>
          <w:highlight w:val="none"/>
        </w:rPr>
        <w:t>年</w:t>
      </w:r>
      <w:r>
        <w:rPr>
          <w:rFonts w:hint="eastAsia" w:asciiTheme="minorEastAsia" w:hAnsiTheme="minorEastAsia" w:eastAsiaTheme="minorEastAsia" w:cstheme="minorEastAsia"/>
          <w:bCs/>
          <w:kern w:val="0"/>
          <w:sz w:val="24"/>
          <w:highlight w:val="none"/>
          <w:u w:val="single"/>
        </w:rPr>
        <w:t>   </w:t>
      </w:r>
      <w:r>
        <w:rPr>
          <w:rFonts w:hint="eastAsia" w:asciiTheme="minorEastAsia" w:hAnsiTheme="minorEastAsia" w:eastAsiaTheme="minorEastAsia" w:cstheme="minorEastAsia"/>
          <w:bCs/>
          <w:kern w:val="0"/>
          <w:sz w:val="24"/>
          <w:highlight w:val="none"/>
        </w:rPr>
        <w:t>月</w:t>
      </w:r>
      <w:r>
        <w:rPr>
          <w:rFonts w:hint="eastAsia" w:asciiTheme="minorEastAsia" w:hAnsiTheme="minorEastAsia" w:eastAsiaTheme="minorEastAsia" w:cstheme="minorEastAsia"/>
          <w:bCs/>
          <w:kern w:val="0"/>
          <w:sz w:val="24"/>
          <w:highlight w:val="none"/>
          <w:u w:val="single"/>
        </w:rPr>
        <w:t xml:space="preserve">    </w:t>
      </w:r>
      <w:r>
        <w:rPr>
          <w:rFonts w:hint="eastAsia" w:asciiTheme="minorEastAsia" w:hAnsiTheme="minorEastAsia" w:eastAsiaTheme="minorEastAsia" w:cstheme="minorEastAsia"/>
          <w:bCs/>
          <w:kern w:val="0"/>
          <w:sz w:val="24"/>
          <w:highlight w:val="none"/>
        </w:rPr>
        <w:t>日</w:t>
      </w:r>
    </w:p>
    <w:sectPr>
      <w:footerReference r:id="rId9" w:type="first"/>
      <w:headerReference r:id="rId7" w:type="default"/>
      <w:footerReference r:id="rId8" w:type="default"/>
      <w:pgSz w:w="11905" w:h="16838"/>
      <w:pgMar w:top="1020" w:right="1242" w:bottom="1020" w:left="1242" w:header="850" w:footer="1020"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MS Sans Serif">
    <w:altName w:val="Arial"/>
    <w:panose1 w:val="020B0500000000000000"/>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FC2CE">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EB6934">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FEB6934">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D3A35">
    <w:pPr>
      <w:pStyle w:val="7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F0A670">
                          <w:pPr>
                            <w:pStyle w:val="16"/>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7F0A670">
                    <w:pPr>
                      <w:pStyle w:val="16"/>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9A7A3">
    <w:pPr>
      <w:pStyle w:val="16"/>
      <w:ind w:firstLine="36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891BFA">
                          <w:pPr>
                            <w:pStyle w:val="16"/>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4891BFA">
                    <w:pPr>
                      <w:pStyle w:val="16"/>
                    </w:pPr>
                    <w:r>
                      <w:fldChar w:fldCharType="begin"/>
                    </w:r>
                    <w:r>
                      <w:instrText xml:space="preserve"> PAGE  \* MERGEFORMAT </w:instrText>
                    </w:r>
                    <w:r>
                      <w:fldChar w:fldCharType="separate"/>
                    </w:r>
                    <w:r>
                      <w:t>87</w:t>
                    </w:r>
                    <w:r>
                      <w:fldChar w:fldCharType="end"/>
                    </w:r>
                  </w:p>
                </w:txbxContent>
              </v:textbox>
            </v:shape>
          </w:pict>
        </mc:Fallback>
      </mc:AlternateContent>
    </w:r>
  </w:p>
  <w:p w14:paraId="6B2FCED7">
    <w:pPr>
      <w:pStyle w:val="16"/>
      <w:ind w:firstLine="36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B9783">
    <w:pPr>
      <w:pStyle w:val="16"/>
      <w:tabs>
        <w:tab w:val="left" w:pos="5216"/>
        <w:tab w:val="clear" w:pos="4153"/>
      </w:tabs>
      <w:ind w:firstLine="36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2C2154">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42C2154">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16EAE">
    <w:pPr>
      <w:pStyle w:val="17"/>
      <w:pBdr>
        <w:bottom w:val="single" w:color="auto" w:sz="4" w:space="1"/>
      </w:pBdr>
    </w:pPr>
    <w:r>
      <w:rPr>
        <w:rFonts w:hint="eastAsia"/>
        <w:b/>
        <w:bC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078A8">
    <w:pPr>
      <w:pStyle w:val="7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44921">
    <w:pPr>
      <w:ind w:left="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6A9620"/>
    <w:multiLevelType w:val="singleLevel"/>
    <w:tmpl w:val="866A9620"/>
    <w:lvl w:ilvl="0" w:tentative="0">
      <w:start w:val="1"/>
      <w:numFmt w:val="decimal"/>
      <w:suff w:val="nothing"/>
      <w:lvlText w:val="（%1）"/>
      <w:lvlJc w:val="left"/>
    </w:lvl>
  </w:abstractNum>
  <w:abstractNum w:abstractNumId="1">
    <w:nsid w:val="9BBA1310"/>
    <w:multiLevelType w:val="singleLevel"/>
    <w:tmpl w:val="9BBA1310"/>
    <w:lvl w:ilvl="0" w:tentative="0">
      <w:start w:val="1"/>
      <w:numFmt w:val="decimal"/>
      <w:suff w:val="nothing"/>
      <w:lvlText w:val="（%1）"/>
      <w:lvlJc w:val="left"/>
    </w:lvl>
  </w:abstractNum>
  <w:abstractNum w:abstractNumId="2">
    <w:nsid w:val="A03D013B"/>
    <w:multiLevelType w:val="singleLevel"/>
    <w:tmpl w:val="A03D013B"/>
    <w:lvl w:ilvl="0" w:tentative="0">
      <w:start w:val="2"/>
      <w:numFmt w:val="decimal"/>
      <w:lvlText w:val="%1."/>
      <w:lvlJc w:val="left"/>
      <w:pPr>
        <w:tabs>
          <w:tab w:val="left" w:pos="312"/>
        </w:tabs>
      </w:pPr>
    </w:lvl>
  </w:abstractNum>
  <w:abstractNum w:abstractNumId="3">
    <w:nsid w:val="DAE1C2CF"/>
    <w:multiLevelType w:val="singleLevel"/>
    <w:tmpl w:val="DAE1C2CF"/>
    <w:lvl w:ilvl="0" w:tentative="0">
      <w:start w:val="1"/>
      <w:numFmt w:val="decimal"/>
      <w:suff w:val="nothing"/>
      <w:lvlText w:val="%1、"/>
      <w:lvlJc w:val="left"/>
    </w:lvl>
  </w:abstractNum>
  <w:abstractNum w:abstractNumId="4">
    <w:nsid w:val="229734FF"/>
    <w:multiLevelType w:val="multilevel"/>
    <w:tmpl w:val="229734FF"/>
    <w:lvl w:ilvl="0" w:tentative="0">
      <w:start w:val="1"/>
      <w:numFmt w:val="decimal"/>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5">
    <w:nsid w:val="420C153B"/>
    <w:multiLevelType w:val="multilevel"/>
    <w:tmpl w:val="420C153B"/>
    <w:lvl w:ilvl="0" w:tentative="0">
      <w:start w:val="1"/>
      <w:numFmt w:val="decimal"/>
      <w:pStyle w:val="41"/>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576155AB"/>
    <w:multiLevelType w:val="singleLevel"/>
    <w:tmpl w:val="576155AB"/>
    <w:lvl w:ilvl="0" w:tentative="0">
      <w:start w:val="1"/>
      <w:numFmt w:val="chineseCounting"/>
      <w:suff w:val="space"/>
      <w:lvlText w:val="第%1章"/>
      <w:lvlJc w:val="left"/>
      <w:rPr>
        <w:rFonts w:hint="eastAsia"/>
      </w:rPr>
    </w:lvl>
  </w:abstractNum>
  <w:num w:numId="1">
    <w:abstractNumId w:val="5"/>
  </w:num>
  <w:num w:numId="2">
    <w:abstractNumId w:val="4"/>
    <w:lvlOverride w:ilvl="0">
      <w:lvl w:ilvl="0" w:tentative="1">
        <w:start w:val="1"/>
        <w:numFmt w:val="decimal"/>
        <w:pStyle w:val="78"/>
        <w:lvlText w:val="第%1条"/>
        <w:lvlJc w:val="left"/>
        <w:pPr>
          <w:ind w:left="0" w:firstLine="0"/>
        </w:pPr>
      </w:lvl>
    </w:lvlOverride>
    <w:lvlOverride w:ilvl="1">
      <w:lvl w:ilvl="1" w:tentative="1">
        <w:start w:val="1"/>
        <w:numFmt w:val="decimal"/>
        <w:lvlText w:val="%1.%2"/>
        <w:lvlJc w:val="left"/>
        <w:pPr>
          <w:ind w:left="1843" w:firstLine="0"/>
        </w:pPr>
      </w:lvl>
    </w:lvlOverride>
    <w:lvlOverride w:ilvl="2">
      <w:lvl w:ilvl="2" w:tentative="1">
        <w:start w:val="1"/>
        <w:numFmt w:val="decimal"/>
        <w:lvlText w:val="%1.%2.%3"/>
        <w:lvlJc w:val="left"/>
        <w:pPr>
          <w:ind w:left="2126" w:firstLine="0"/>
        </w:pPr>
      </w:lvl>
    </w:lvlOverride>
    <w:lvlOverride w:ilvl="3">
      <w:lvl w:ilvl="3" w:tentative="1">
        <w:start w:val="1"/>
        <w:numFmt w:val="decimal"/>
        <w:lvlText w:val="%1.%2.%3.%4"/>
        <w:lvlJc w:val="left"/>
        <w:pPr>
          <w:ind w:left="710" w:firstLine="0"/>
        </w:pPr>
      </w:lvl>
    </w:lvlOverride>
    <w:lvlOverride w:ilvl="4">
      <w:lvl w:ilvl="4" w:tentative="1">
        <w:start w:val="1"/>
        <w:numFmt w:val="decimal"/>
        <w:lvlText w:val="%1.%2.%3.%4.%5"/>
        <w:lvlJc w:val="left"/>
        <w:pPr>
          <w:ind w:left="0" w:firstLine="0"/>
        </w:pPr>
      </w:lvl>
    </w:lvlOverride>
    <w:lvlOverride w:ilvl="5">
      <w:lvl w:ilvl="5" w:tentative="1">
        <w:start w:val="1"/>
        <w:numFmt w:val="decimal"/>
        <w:lvlText w:val="%1.%2.%3.%4.%5.%6"/>
        <w:lvlJc w:val="left"/>
        <w:pPr>
          <w:ind w:left="0" w:firstLine="0"/>
        </w:pPr>
      </w:lvl>
    </w:lvlOverride>
    <w:lvlOverride w:ilvl="6">
      <w:lvl w:ilvl="6" w:tentative="1">
        <w:start w:val="1"/>
        <w:numFmt w:val="decimal"/>
        <w:lvlText w:val="%1.%2.%3.%4.%5.%6.%7"/>
        <w:lvlJc w:val="left"/>
        <w:pPr>
          <w:ind w:left="0" w:firstLine="0"/>
        </w:pPr>
      </w:lvl>
    </w:lvlOverride>
    <w:lvlOverride w:ilvl="7">
      <w:lvl w:ilvl="7" w:tentative="1">
        <w:start w:val="1"/>
        <w:numFmt w:val="decimal"/>
        <w:lvlText w:val="%1.%2.%3.%4.%5.%6.%7.%8"/>
        <w:lvlJc w:val="left"/>
        <w:pPr>
          <w:ind w:left="0" w:firstLine="0"/>
        </w:pPr>
      </w:lvl>
    </w:lvlOverride>
    <w:lvlOverride w:ilvl="8">
      <w:lvl w:ilvl="8" w:tentative="1">
        <w:start w:val="1"/>
        <w:numFmt w:val="decimal"/>
        <w:lvlText w:val="%1.%2.%3.%4.%5.%6.%7.%8.%9"/>
        <w:lvlJc w:val="left"/>
        <w:pPr>
          <w:ind w:left="0" w:firstLine="0"/>
        </w:pPr>
      </w:lvl>
    </w:lvlOverride>
  </w:num>
  <w:num w:numId="3">
    <w:abstractNumId w:val="6"/>
  </w:num>
  <w:num w:numId="4">
    <w:abstractNumId w:val="2"/>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210"/>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wMzU0YzlkYjg0YzgwMjgxZmE5Y2JhNGZmNDY5OTkifQ=="/>
  </w:docVars>
  <w:rsids>
    <w:rsidRoot w:val="19AC4527"/>
    <w:rsid w:val="0000791C"/>
    <w:rsid w:val="000249A1"/>
    <w:rsid w:val="0009585F"/>
    <w:rsid w:val="000D3909"/>
    <w:rsid w:val="00106D33"/>
    <w:rsid w:val="00117CEF"/>
    <w:rsid w:val="001331FE"/>
    <w:rsid w:val="001366CE"/>
    <w:rsid w:val="00146EE2"/>
    <w:rsid w:val="0019096C"/>
    <w:rsid w:val="001E57E5"/>
    <w:rsid w:val="00222F2B"/>
    <w:rsid w:val="00230D8A"/>
    <w:rsid w:val="00282C75"/>
    <w:rsid w:val="0028357D"/>
    <w:rsid w:val="002A1FC8"/>
    <w:rsid w:val="002D55FE"/>
    <w:rsid w:val="002E364F"/>
    <w:rsid w:val="00336B94"/>
    <w:rsid w:val="003D5F16"/>
    <w:rsid w:val="00404297"/>
    <w:rsid w:val="004672B9"/>
    <w:rsid w:val="00491853"/>
    <w:rsid w:val="004A0F64"/>
    <w:rsid w:val="00532D2B"/>
    <w:rsid w:val="0054685F"/>
    <w:rsid w:val="00563A59"/>
    <w:rsid w:val="00575BED"/>
    <w:rsid w:val="005E38C2"/>
    <w:rsid w:val="005F6343"/>
    <w:rsid w:val="00632A2A"/>
    <w:rsid w:val="0063335E"/>
    <w:rsid w:val="006D6264"/>
    <w:rsid w:val="006D6304"/>
    <w:rsid w:val="006D6FDB"/>
    <w:rsid w:val="006F3113"/>
    <w:rsid w:val="007B4E38"/>
    <w:rsid w:val="00823F3A"/>
    <w:rsid w:val="00846E12"/>
    <w:rsid w:val="008A3931"/>
    <w:rsid w:val="008C337B"/>
    <w:rsid w:val="008E7BED"/>
    <w:rsid w:val="008F38C7"/>
    <w:rsid w:val="00981A22"/>
    <w:rsid w:val="009A3F4D"/>
    <w:rsid w:val="00A25877"/>
    <w:rsid w:val="00A65CF7"/>
    <w:rsid w:val="00A86610"/>
    <w:rsid w:val="00AF76DB"/>
    <w:rsid w:val="00B25169"/>
    <w:rsid w:val="00B30E4C"/>
    <w:rsid w:val="00B50ECB"/>
    <w:rsid w:val="00B71F65"/>
    <w:rsid w:val="00B93FEE"/>
    <w:rsid w:val="00BA5386"/>
    <w:rsid w:val="00BE6D9A"/>
    <w:rsid w:val="00C3293F"/>
    <w:rsid w:val="00C342FD"/>
    <w:rsid w:val="00C3571D"/>
    <w:rsid w:val="00C46D10"/>
    <w:rsid w:val="00C51F11"/>
    <w:rsid w:val="00C537CF"/>
    <w:rsid w:val="00CB767B"/>
    <w:rsid w:val="00CF5374"/>
    <w:rsid w:val="00D2111C"/>
    <w:rsid w:val="00D54F97"/>
    <w:rsid w:val="00DF4AE3"/>
    <w:rsid w:val="00E41CAD"/>
    <w:rsid w:val="00E52D74"/>
    <w:rsid w:val="00E60839"/>
    <w:rsid w:val="00E80ECC"/>
    <w:rsid w:val="00ED22F7"/>
    <w:rsid w:val="00EE2FB6"/>
    <w:rsid w:val="00EF2D88"/>
    <w:rsid w:val="00EF5885"/>
    <w:rsid w:val="00F1593E"/>
    <w:rsid w:val="00F211EF"/>
    <w:rsid w:val="00F27441"/>
    <w:rsid w:val="00F31AFE"/>
    <w:rsid w:val="00F45DE5"/>
    <w:rsid w:val="00F81F89"/>
    <w:rsid w:val="00F91702"/>
    <w:rsid w:val="00FA1E24"/>
    <w:rsid w:val="00FC08D0"/>
    <w:rsid w:val="01491085"/>
    <w:rsid w:val="01936227"/>
    <w:rsid w:val="020F1208"/>
    <w:rsid w:val="02483F86"/>
    <w:rsid w:val="026523BF"/>
    <w:rsid w:val="02C937DA"/>
    <w:rsid w:val="02E903CF"/>
    <w:rsid w:val="02ED6112"/>
    <w:rsid w:val="02FB7928"/>
    <w:rsid w:val="03175E89"/>
    <w:rsid w:val="034A112B"/>
    <w:rsid w:val="039F1992"/>
    <w:rsid w:val="03AE1F42"/>
    <w:rsid w:val="03AE265E"/>
    <w:rsid w:val="03C07382"/>
    <w:rsid w:val="03F1578E"/>
    <w:rsid w:val="040C25C7"/>
    <w:rsid w:val="041005F7"/>
    <w:rsid w:val="04305776"/>
    <w:rsid w:val="043E084F"/>
    <w:rsid w:val="046A5D20"/>
    <w:rsid w:val="049820AD"/>
    <w:rsid w:val="04B844FD"/>
    <w:rsid w:val="04BB010F"/>
    <w:rsid w:val="04C23AF4"/>
    <w:rsid w:val="04E87DA9"/>
    <w:rsid w:val="05322502"/>
    <w:rsid w:val="05386057"/>
    <w:rsid w:val="05475929"/>
    <w:rsid w:val="05616943"/>
    <w:rsid w:val="056A57F8"/>
    <w:rsid w:val="05DB04A3"/>
    <w:rsid w:val="05EA51A1"/>
    <w:rsid w:val="06344057"/>
    <w:rsid w:val="064E5119"/>
    <w:rsid w:val="0662176A"/>
    <w:rsid w:val="066C559F"/>
    <w:rsid w:val="068943BE"/>
    <w:rsid w:val="068C79F0"/>
    <w:rsid w:val="06D27AF8"/>
    <w:rsid w:val="06FE7662"/>
    <w:rsid w:val="071A4FFB"/>
    <w:rsid w:val="071D4AEC"/>
    <w:rsid w:val="07342561"/>
    <w:rsid w:val="077C22D7"/>
    <w:rsid w:val="07A64AE1"/>
    <w:rsid w:val="07AF12B6"/>
    <w:rsid w:val="07C5140B"/>
    <w:rsid w:val="07F915AB"/>
    <w:rsid w:val="080C0DE8"/>
    <w:rsid w:val="081D1247"/>
    <w:rsid w:val="086329D2"/>
    <w:rsid w:val="08B576D2"/>
    <w:rsid w:val="08E46EC1"/>
    <w:rsid w:val="09175C96"/>
    <w:rsid w:val="093305F6"/>
    <w:rsid w:val="094E71DE"/>
    <w:rsid w:val="0966331D"/>
    <w:rsid w:val="0983667D"/>
    <w:rsid w:val="098D7249"/>
    <w:rsid w:val="09A3577C"/>
    <w:rsid w:val="09AD13CB"/>
    <w:rsid w:val="09E65669"/>
    <w:rsid w:val="0A200B7B"/>
    <w:rsid w:val="0A4725AB"/>
    <w:rsid w:val="0A9321FB"/>
    <w:rsid w:val="0ADB0F46"/>
    <w:rsid w:val="0ADB2CF4"/>
    <w:rsid w:val="0B100BEF"/>
    <w:rsid w:val="0B724F9A"/>
    <w:rsid w:val="0B7F3FC7"/>
    <w:rsid w:val="0B881FB2"/>
    <w:rsid w:val="0B957346"/>
    <w:rsid w:val="0BBA591E"/>
    <w:rsid w:val="0BBF43C3"/>
    <w:rsid w:val="0BDA11FD"/>
    <w:rsid w:val="0BEB340A"/>
    <w:rsid w:val="0BF73B5D"/>
    <w:rsid w:val="0C48085D"/>
    <w:rsid w:val="0C523489"/>
    <w:rsid w:val="0C684F64"/>
    <w:rsid w:val="0C834B08"/>
    <w:rsid w:val="0C9475FE"/>
    <w:rsid w:val="0CBD2EAF"/>
    <w:rsid w:val="0CE9152F"/>
    <w:rsid w:val="0CFF0F1B"/>
    <w:rsid w:val="0D524746"/>
    <w:rsid w:val="0D69775C"/>
    <w:rsid w:val="0D7A67F4"/>
    <w:rsid w:val="0D7F7A83"/>
    <w:rsid w:val="0D8C6527"/>
    <w:rsid w:val="0D9D0734"/>
    <w:rsid w:val="0DB02216"/>
    <w:rsid w:val="0DCC2556"/>
    <w:rsid w:val="0DEB14A0"/>
    <w:rsid w:val="0E076A17"/>
    <w:rsid w:val="0E4D5CB6"/>
    <w:rsid w:val="0E6A4ABA"/>
    <w:rsid w:val="0E6F20D1"/>
    <w:rsid w:val="0EB56EBD"/>
    <w:rsid w:val="0EC00B7E"/>
    <w:rsid w:val="0ECD09D2"/>
    <w:rsid w:val="0ECE759F"/>
    <w:rsid w:val="0EF61780"/>
    <w:rsid w:val="0F113188"/>
    <w:rsid w:val="0F692FC4"/>
    <w:rsid w:val="0F6B112B"/>
    <w:rsid w:val="0F7A7F91"/>
    <w:rsid w:val="0F8751F8"/>
    <w:rsid w:val="0F931DEF"/>
    <w:rsid w:val="0FD04DF1"/>
    <w:rsid w:val="0FDD12BC"/>
    <w:rsid w:val="0FE61810"/>
    <w:rsid w:val="0FED06D1"/>
    <w:rsid w:val="10190668"/>
    <w:rsid w:val="101C5191"/>
    <w:rsid w:val="10417A9D"/>
    <w:rsid w:val="105840DE"/>
    <w:rsid w:val="10831E63"/>
    <w:rsid w:val="10B1077E"/>
    <w:rsid w:val="10F60887"/>
    <w:rsid w:val="115476B4"/>
    <w:rsid w:val="115B3595"/>
    <w:rsid w:val="11836BD1"/>
    <w:rsid w:val="11926C24"/>
    <w:rsid w:val="119959E0"/>
    <w:rsid w:val="119D0D03"/>
    <w:rsid w:val="11AA4801"/>
    <w:rsid w:val="11C63BF3"/>
    <w:rsid w:val="11C8651F"/>
    <w:rsid w:val="12055E1A"/>
    <w:rsid w:val="12435D4E"/>
    <w:rsid w:val="125E34E3"/>
    <w:rsid w:val="12647A72"/>
    <w:rsid w:val="127777A6"/>
    <w:rsid w:val="127D0ED4"/>
    <w:rsid w:val="129B7938"/>
    <w:rsid w:val="12A87B45"/>
    <w:rsid w:val="12B04A66"/>
    <w:rsid w:val="12B44556"/>
    <w:rsid w:val="12D9220E"/>
    <w:rsid w:val="13C0517C"/>
    <w:rsid w:val="13DC154C"/>
    <w:rsid w:val="13FA77BA"/>
    <w:rsid w:val="142C45C0"/>
    <w:rsid w:val="14504752"/>
    <w:rsid w:val="1460772B"/>
    <w:rsid w:val="149D1D9A"/>
    <w:rsid w:val="14C03686"/>
    <w:rsid w:val="150B11CE"/>
    <w:rsid w:val="151379C1"/>
    <w:rsid w:val="15177C67"/>
    <w:rsid w:val="15732A56"/>
    <w:rsid w:val="157C3DD8"/>
    <w:rsid w:val="157C4E15"/>
    <w:rsid w:val="158F2D4F"/>
    <w:rsid w:val="15B671E9"/>
    <w:rsid w:val="15C40F54"/>
    <w:rsid w:val="15CA4090"/>
    <w:rsid w:val="15DF2654"/>
    <w:rsid w:val="15F74B4C"/>
    <w:rsid w:val="16063F4C"/>
    <w:rsid w:val="16783AEC"/>
    <w:rsid w:val="16970417"/>
    <w:rsid w:val="16976668"/>
    <w:rsid w:val="16B26FFE"/>
    <w:rsid w:val="16CC1E75"/>
    <w:rsid w:val="16DF3B6C"/>
    <w:rsid w:val="16FA7C08"/>
    <w:rsid w:val="171E28E6"/>
    <w:rsid w:val="1772678E"/>
    <w:rsid w:val="178D5376"/>
    <w:rsid w:val="179C5192"/>
    <w:rsid w:val="17C02B4D"/>
    <w:rsid w:val="17F518E4"/>
    <w:rsid w:val="18365A0D"/>
    <w:rsid w:val="187B441E"/>
    <w:rsid w:val="18956BD8"/>
    <w:rsid w:val="189D2014"/>
    <w:rsid w:val="18C15EA5"/>
    <w:rsid w:val="18C242CD"/>
    <w:rsid w:val="18E13BCB"/>
    <w:rsid w:val="18E45469"/>
    <w:rsid w:val="19185113"/>
    <w:rsid w:val="195720DF"/>
    <w:rsid w:val="195B397D"/>
    <w:rsid w:val="19642480"/>
    <w:rsid w:val="19AC4527"/>
    <w:rsid w:val="19D36039"/>
    <w:rsid w:val="19E716B5"/>
    <w:rsid w:val="1A1D2ECF"/>
    <w:rsid w:val="1A405436"/>
    <w:rsid w:val="1A415EC7"/>
    <w:rsid w:val="1A642609"/>
    <w:rsid w:val="1A732F49"/>
    <w:rsid w:val="1A915FCF"/>
    <w:rsid w:val="1ABF30EC"/>
    <w:rsid w:val="1AE71241"/>
    <w:rsid w:val="1B130F8C"/>
    <w:rsid w:val="1B194664"/>
    <w:rsid w:val="1B697EA8"/>
    <w:rsid w:val="1B6B6ED2"/>
    <w:rsid w:val="1B797B59"/>
    <w:rsid w:val="1BAA4748"/>
    <w:rsid w:val="1BBB0703"/>
    <w:rsid w:val="1C055E22"/>
    <w:rsid w:val="1C454471"/>
    <w:rsid w:val="1C4C2C04"/>
    <w:rsid w:val="1C730FDE"/>
    <w:rsid w:val="1C7F2995"/>
    <w:rsid w:val="1CAE0268"/>
    <w:rsid w:val="1CBE2FD4"/>
    <w:rsid w:val="1D0A2C83"/>
    <w:rsid w:val="1D0B56BA"/>
    <w:rsid w:val="1D104A7F"/>
    <w:rsid w:val="1D1722B1"/>
    <w:rsid w:val="1D210A3A"/>
    <w:rsid w:val="1D28626C"/>
    <w:rsid w:val="1D682B0D"/>
    <w:rsid w:val="1D8052C4"/>
    <w:rsid w:val="1DC241B1"/>
    <w:rsid w:val="1DE303E5"/>
    <w:rsid w:val="1DF223D6"/>
    <w:rsid w:val="1E62130A"/>
    <w:rsid w:val="1E676920"/>
    <w:rsid w:val="1E7B23CC"/>
    <w:rsid w:val="1EC2624D"/>
    <w:rsid w:val="1ECC2C27"/>
    <w:rsid w:val="1ED1023E"/>
    <w:rsid w:val="1EE937D9"/>
    <w:rsid w:val="1F1C595D"/>
    <w:rsid w:val="1F2B5BA0"/>
    <w:rsid w:val="1F325180"/>
    <w:rsid w:val="1F627C55"/>
    <w:rsid w:val="1F6D61B8"/>
    <w:rsid w:val="1F6E3F3B"/>
    <w:rsid w:val="1F737547"/>
    <w:rsid w:val="1F7C26B6"/>
    <w:rsid w:val="1F7C289F"/>
    <w:rsid w:val="1FE550A0"/>
    <w:rsid w:val="208F215E"/>
    <w:rsid w:val="209F6845"/>
    <w:rsid w:val="20DB53A4"/>
    <w:rsid w:val="20EC135F"/>
    <w:rsid w:val="210448FA"/>
    <w:rsid w:val="21200CF4"/>
    <w:rsid w:val="21202FB8"/>
    <w:rsid w:val="21336F8E"/>
    <w:rsid w:val="21570ECE"/>
    <w:rsid w:val="21617F9F"/>
    <w:rsid w:val="216D6944"/>
    <w:rsid w:val="219C0FD7"/>
    <w:rsid w:val="21B165EA"/>
    <w:rsid w:val="21C739BF"/>
    <w:rsid w:val="21D56297"/>
    <w:rsid w:val="21DB4647"/>
    <w:rsid w:val="21FC3824"/>
    <w:rsid w:val="220E4014"/>
    <w:rsid w:val="220F3557"/>
    <w:rsid w:val="22596EC8"/>
    <w:rsid w:val="22794E74"/>
    <w:rsid w:val="2298179E"/>
    <w:rsid w:val="22B257B3"/>
    <w:rsid w:val="22E04EF3"/>
    <w:rsid w:val="22EF6389"/>
    <w:rsid w:val="22F46CA6"/>
    <w:rsid w:val="22FA3AA0"/>
    <w:rsid w:val="23121E0C"/>
    <w:rsid w:val="23294AEC"/>
    <w:rsid w:val="23307C29"/>
    <w:rsid w:val="234E6511"/>
    <w:rsid w:val="23864FBF"/>
    <w:rsid w:val="239857CE"/>
    <w:rsid w:val="23B02B18"/>
    <w:rsid w:val="23D700A4"/>
    <w:rsid w:val="23D83E1C"/>
    <w:rsid w:val="23F724F4"/>
    <w:rsid w:val="24125B57"/>
    <w:rsid w:val="243279D1"/>
    <w:rsid w:val="2435126F"/>
    <w:rsid w:val="24861ACA"/>
    <w:rsid w:val="248D10AB"/>
    <w:rsid w:val="24A02C63"/>
    <w:rsid w:val="24AD0AED"/>
    <w:rsid w:val="24C0322E"/>
    <w:rsid w:val="24D9032E"/>
    <w:rsid w:val="250F1AC0"/>
    <w:rsid w:val="251421DE"/>
    <w:rsid w:val="25145328"/>
    <w:rsid w:val="251946ED"/>
    <w:rsid w:val="254479BB"/>
    <w:rsid w:val="254E3613"/>
    <w:rsid w:val="255344FE"/>
    <w:rsid w:val="25665B84"/>
    <w:rsid w:val="256E7B04"/>
    <w:rsid w:val="257162D7"/>
    <w:rsid w:val="25973F8F"/>
    <w:rsid w:val="264F0ECD"/>
    <w:rsid w:val="26914E82"/>
    <w:rsid w:val="269D000F"/>
    <w:rsid w:val="26EF29EA"/>
    <w:rsid w:val="272C6959"/>
    <w:rsid w:val="2762189A"/>
    <w:rsid w:val="27720ECE"/>
    <w:rsid w:val="27930786"/>
    <w:rsid w:val="27A40BE5"/>
    <w:rsid w:val="27B5694E"/>
    <w:rsid w:val="27C85CD1"/>
    <w:rsid w:val="27DA63B5"/>
    <w:rsid w:val="27E54914"/>
    <w:rsid w:val="27EB05C2"/>
    <w:rsid w:val="27F3369B"/>
    <w:rsid w:val="28177C83"/>
    <w:rsid w:val="282C4737"/>
    <w:rsid w:val="282D20FC"/>
    <w:rsid w:val="28481571"/>
    <w:rsid w:val="28531D4B"/>
    <w:rsid w:val="2869788F"/>
    <w:rsid w:val="28732366"/>
    <w:rsid w:val="28771E56"/>
    <w:rsid w:val="288F719F"/>
    <w:rsid w:val="28DE3C83"/>
    <w:rsid w:val="28E55011"/>
    <w:rsid w:val="28F60FCD"/>
    <w:rsid w:val="29453D02"/>
    <w:rsid w:val="296E14AB"/>
    <w:rsid w:val="2973261D"/>
    <w:rsid w:val="297E0FC2"/>
    <w:rsid w:val="298F49D3"/>
    <w:rsid w:val="299F5316"/>
    <w:rsid w:val="29A24CB1"/>
    <w:rsid w:val="29AB2DDE"/>
    <w:rsid w:val="29AE2221"/>
    <w:rsid w:val="29EA6657"/>
    <w:rsid w:val="29EF4334"/>
    <w:rsid w:val="2A0B6CFA"/>
    <w:rsid w:val="2A0C4820"/>
    <w:rsid w:val="2A461DFC"/>
    <w:rsid w:val="2AA14CA2"/>
    <w:rsid w:val="2AB22719"/>
    <w:rsid w:val="2AB253C7"/>
    <w:rsid w:val="2AB83B98"/>
    <w:rsid w:val="2AC62C21"/>
    <w:rsid w:val="2AFA4135"/>
    <w:rsid w:val="2B326508"/>
    <w:rsid w:val="2B7933F9"/>
    <w:rsid w:val="2B8D2BCF"/>
    <w:rsid w:val="2BC34543"/>
    <w:rsid w:val="2C32627F"/>
    <w:rsid w:val="2C6662EA"/>
    <w:rsid w:val="2C9E20A7"/>
    <w:rsid w:val="2CE35D0C"/>
    <w:rsid w:val="2CE53A5B"/>
    <w:rsid w:val="2CF33A75"/>
    <w:rsid w:val="2CFF49DE"/>
    <w:rsid w:val="2D2D6F87"/>
    <w:rsid w:val="2DA059AB"/>
    <w:rsid w:val="2DB66F7C"/>
    <w:rsid w:val="2DCE5470"/>
    <w:rsid w:val="2DE9600C"/>
    <w:rsid w:val="2E100D83"/>
    <w:rsid w:val="2E775F2D"/>
    <w:rsid w:val="2E9F5C62"/>
    <w:rsid w:val="2EC67693"/>
    <w:rsid w:val="2ED975E9"/>
    <w:rsid w:val="2EDA04B4"/>
    <w:rsid w:val="2EDD4C41"/>
    <w:rsid w:val="2EE43FBD"/>
    <w:rsid w:val="2EFF4953"/>
    <w:rsid w:val="2F0A3A24"/>
    <w:rsid w:val="2F1F3EA6"/>
    <w:rsid w:val="2F37233F"/>
    <w:rsid w:val="2F544C9F"/>
    <w:rsid w:val="2F786057"/>
    <w:rsid w:val="2F827A5E"/>
    <w:rsid w:val="2F972DDE"/>
    <w:rsid w:val="2FAB2268"/>
    <w:rsid w:val="2FAD43AF"/>
    <w:rsid w:val="2FC35D38"/>
    <w:rsid w:val="2FCF32EC"/>
    <w:rsid w:val="2FFB68F1"/>
    <w:rsid w:val="30110DE2"/>
    <w:rsid w:val="301306B6"/>
    <w:rsid w:val="304F339E"/>
    <w:rsid w:val="304F5466"/>
    <w:rsid w:val="305D0117"/>
    <w:rsid w:val="306C6018"/>
    <w:rsid w:val="30823A8E"/>
    <w:rsid w:val="309D2676"/>
    <w:rsid w:val="30C145B6"/>
    <w:rsid w:val="30DA7426"/>
    <w:rsid w:val="30F3237B"/>
    <w:rsid w:val="30FD15D5"/>
    <w:rsid w:val="311B5EEB"/>
    <w:rsid w:val="313C3C3D"/>
    <w:rsid w:val="31464ABB"/>
    <w:rsid w:val="316B4522"/>
    <w:rsid w:val="3172765E"/>
    <w:rsid w:val="31D976DD"/>
    <w:rsid w:val="31F22250"/>
    <w:rsid w:val="322E7A29"/>
    <w:rsid w:val="324A12BD"/>
    <w:rsid w:val="32557A80"/>
    <w:rsid w:val="326C0551"/>
    <w:rsid w:val="328F5FEE"/>
    <w:rsid w:val="329F4A77"/>
    <w:rsid w:val="32A41A99"/>
    <w:rsid w:val="32A45F3D"/>
    <w:rsid w:val="32A970B0"/>
    <w:rsid w:val="32BD6FFF"/>
    <w:rsid w:val="32D305D1"/>
    <w:rsid w:val="33184235"/>
    <w:rsid w:val="332901F1"/>
    <w:rsid w:val="33484B1B"/>
    <w:rsid w:val="33541711"/>
    <w:rsid w:val="336E20A7"/>
    <w:rsid w:val="33900270"/>
    <w:rsid w:val="33B421B0"/>
    <w:rsid w:val="33B64A2D"/>
    <w:rsid w:val="33C63C91"/>
    <w:rsid w:val="33D40E78"/>
    <w:rsid w:val="340A0022"/>
    <w:rsid w:val="34313801"/>
    <w:rsid w:val="34690693"/>
    <w:rsid w:val="34B306BA"/>
    <w:rsid w:val="34D97B4E"/>
    <w:rsid w:val="34FF56AD"/>
    <w:rsid w:val="35151777"/>
    <w:rsid w:val="353D61D5"/>
    <w:rsid w:val="35417A73"/>
    <w:rsid w:val="35A522EC"/>
    <w:rsid w:val="35D37892"/>
    <w:rsid w:val="35E6686D"/>
    <w:rsid w:val="367E2607"/>
    <w:rsid w:val="368A71F8"/>
    <w:rsid w:val="36C03011"/>
    <w:rsid w:val="371F5B92"/>
    <w:rsid w:val="3756532C"/>
    <w:rsid w:val="37D050DF"/>
    <w:rsid w:val="37E666B0"/>
    <w:rsid w:val="37EF7C5B"/>
    <w:rsid w:val="37F6315B"/>
    <w:rsid w:val="3807286F"/>
    <w:rsid w:val="3811655F"/>
    <w:rsid w:val="38404012"/>
    <w:rsid w:val="384B12CC"/>
    <w:rsid w:val="385950D4"/>
    <w:rsid w:val="38746E9D"/>
    <w:rsid w:val="39047736"/>
    <w:rsid w:val="391D25A6"/>
    <w:rsid w:val="39355B41"/>
    <w:rsid w:val="394C2E8B"/>
    <w:rsid w:val="396401D4"/>
    <w:rsid w:val="398048E2"/>
    <w:rsid w:val="39E11825"/>
    <w:rsid w:val="39E64631"/>
    <w:rsid w:val="3A35391F"/>
    <w:rsid w:val="3A7B3A28"/>
    <w:rsid w:val="3AAC1D25"/>
    <w:rsid w:val="3ABE3914"/>
    <w:rsid w:val="3AD568E6"/>
    <w:rsid w:val="3AE82D18"/>
    <w:rsid w:val="3B135566"/>
    <w:rsid w:val="3B253993"/>
    <w:rsid w:val="3B4832C6"/>
    <w:rsid w:val="3B7A783E"/>
    <w:rsid w:val="3BC35686"/>
    <w:rsid w:val="3BCC3E0F"/>
    <w:rsid w:val="3BD666B6"/>
    <w:rsid w:val="3BFC2946"/>
    <w:rsid w:val="3C245C0E"/>
    <w:rsid w:val="3C28373B"/>
    <w:rsid w:val="3C4927A7"/>
    <w:rsid w:val="3C5E0F0B"/>
    <w:rsid w:val="3C681D8A"/>
    <w:rsid w:val="3CA37266"/>
    <w:rsid w:val="3CA54D8C"/>
    <w:rsid w:val="3CCA65A0"/>
    <w:rsid w:val="3D05582A"/>
    <w:rsid w:val="3D0870C9"/>
    <w:rsid w:val="3D5F6A55"/>
    <w:rsid w:val="3D624A2B"/>
    <w:rsid w:val="3D967E84"/>
    <w:rsid w:val="3D98044D"/>
    <w:rsid w:val="3D9D5A63"/>
    <w:rsid w:val="3DA65146"/>
    <w:rsid w:val="3DB80AEF"/>
    <w:rsid w:val="3DF5764D"/>
    <w:rsid w:val="3E0E4BB3"/>
    <w:rsid w:val="3E462F53"/>
    <w:rsid w:val="3E4A107B"/>
    <w:rsid w:val="3E6D3687"/>
    <w:rsid w:val="3E9247B9"/>
    <w:rsid w:val="3F0D09C6"/>
    <w:rsid w:val="3F52287D"/>
    <w:rsid w:val="3F66440A"/>
    <w:rsid w:val="3F6A406B"/>
    <w:rsid w:val="3F6D76B7"/>
    <w:rsid w:val="3F7171A7"/>
    <w:rsid w:val="3FA70E1B"/>
    <w:rsid w:val="3FD339BE"/>
    <w:rsid w:val="402C409F"/>
    <w:rsid w:val="403501D5"/>
    <w:rsid w:val="40437C92"/>
    <w:rsid w:val="405A7E0A"/>
    <w:rsid w:val="40640ABA"/>
    <w:rsid w:val="408353E4"/>
    <w:rsid w:val="40AC2EB9"/>
    <w:rsid w:val="40C64ECB"/>
    <w:rsid w:val="412546ED"/>
    <w:rsid w:val="412A5860"/>
    <w:rsid w:val="416A2100"/>
    <w:rsid w:val="418D4267"/>
    <w:rsid w:val="41985E00"/>
    <w:rsid w:val="41CE268F"/>
    <w:rsid w:val="41D03066"/>
    <w:rsid w:val="42044303"/>
    <w:rsid w:val="421A58D4"/>
    <w:rsid w:val="422D6A68"/>
    <w:rsid w:val="425A03C6"/>
    <w:rsid w:val="425C5EED"/>
    <w:rsid w:val="428D59B1"/>
    <w:rsid w:val="4292190E"/>
    <w:rsid w:val="42E87780"/>
    <w:rsid w:val="42EA1BDC"/>
    <w:rsid w:val="42F205FF"/>
    <w:rsid w:val="42F30117"/>
    <w:rsid w:val="42F51E9D"/>
    <w:rsid w:val="430B346F"/>
    <w:rsid w:val="430D62CD"/>
    <w:rsid w:val="43225AC1"/>
    <w:rsid w:val="43484D6B"/>
    <w:rsid w:val="436332AB"/>
    <w:rsid w:val="43972F54"/>
    <w:rsid w:val="43BC5363"/>
    <w:rsid w:val="43F250DC"/>
    <w:rsid w:val="440E054D"/>
    <w:rsid w:val="440E3217"/>
    <w:rsid w:val="44136A7F"/>
    <w:rsid w:val="441A6736"/>
    <w:rsid w:val="4439400C"/>
    <w:rsid w:val="44427364"/>
    <w:rsid w:val="44517724"/>
    <w:rsid w:val="44915BF6"/>
    <w:rsid w:val="44B042CE"/>
    <w:rsid w:val="44DF2E05"/>
    <w:rsid w:val="452D5458"/>
    <w:rsid w:val="456A058E"/>
    <w:rsid w:val="457D3ACC"/>
    <w:rsid w:val="45B80DAC"/>
    <w:rsid w:val="45D87F80"/>
    <w:rsid w:val="46236D21"/>
    <w:rsid w:val="46470C62"/>
    <w:rsid w:val="464E1FF0"/>
    <w:rsid w:val="464E3D9E"/>
    <w:rsid w:val="46845A12"/>
    <w:rsid w:val="468E063F"/>
    <w:rsid w:val="469A7D60"/>
    <w:rsid w:val="469C648C"/>
    <w:rsid w:val="46F030A7"/>
    <w:rsid w:val="46F41F07"/>
    <w:rsid w:val="46FE752F"/>
    <w:rsid w:val="47504F42"/>
    <w:rsid w:val="477A6E15"/>
    <w:rsid w:val="478F746A"/>
    <w:rsid w:val="47A3011A"/>
    <w:rsid w:val="47C76C5A"/>
    <w:rsid w:val="47DE7A2A"/>
    <w:rsid w:val="48110241"/>
    <w:rsid w:val="481E59F2"/>
    <w:rsid w:val="48425B85"/>
    <w:rsid w:val="48711FC6"/>
    <w:rsid w:val="48742C64"/>
    <w:rsid w:val="487B2E45"/>
    <w:rsid w:val="48844B5A"/>
    <w:rsid w:val="48B63E7D"/>
    <w:rsid w:val="48C04CFB"/>
    <w:rsid w:val="48D96400"/>
    <w:rsid w:val="49211C3E"/>
    <w:rsid w:val="493354CD"/>
    <w:rsid w:val="49AB1508"/>
    <w:rsid w:val="49D767A1"/>
    <w:rsid w:val="49F11905"/>
    <w:rsid w:val="4A2F1ABC"/>
    <w:rsid w:val="4A3C27D1"/>
    <w:rsid w:val="4AB349DE"/>
    <w:rsid w:val="4AE03060"/>
    <w:rsid w:val="4B09022C"/>
    <w:rsid w:val="4B182BCD"/>
    <w:rsid w:val="4B2046FF"/>
    <w:rsid w:val="4B38326F"/>
    <w:rsid w:val="4B4E65EF"/>
    <w:rsid w:val="4B5C0D0B"/>
    <w:rsid w:val="4B7047B7"/>
    <w:rsid w:val="4B753BA1"/>
    <w:rsid w:val="4BAD5A0B"/>
    <w:rsid w:val="4BE15060"/>
    <w:rsid w:val="4BFC604B"/>
    <w:rsid w:val="4C1E06B7"/>
    <w:rsid w:val="4C2F6420"/>
    <w:rsid w:val="4C416153"/>
    <w:rsid w:val="4C4B0D80"/>
    <w:rsid w:val="4C5916EF"/>
    <w:rsid w:val="4C8524E4"/>
    <w:rsid w:val="4CC56AEC"/>
    <w:rsid w:val="4D161528"/>
    <w:rsid w:val="4D4F3024"/>
    <w:rsid w:val="4D53613E"/>
    <w:rsid w:val="4D5A3970"/>
    <w:rsid w:val="4D8219B4"/>
    <w:rsid w:val="4DB82445"/>
    <w:rsid w:val="4DD44340"/>
    <w:rsid w:val="4DDC79D2"/>
    <w:rsid w:val="4DDF79D2"/>
    <w:rsid w:val="4E174BAE"/>
    <w:rsid w:val="4E1B0F0D"/>
    <w:rsid w:val="4E1F24C4"/>
    <w:rsid w:val="4E2D2E33"/>
    <w:rsid w:val="4E6D1482"/>
    <w:rsid w:val="4E933D04"/>
    <w:rsid w:val="4EA36C51"/>
    <w:rsid w:val="4EE72FE2"/>
    <w:rsid w:val="4EF456D0"/>
    <w:rsid w:val="4F691C49"/>
    <w:rsid w:val="4F860A4D"/>
    <w:rsid w:val="4F8D50C5"/>
    <w:rsid w:val="4FC87F63"/>
    <w:rsid w:val="4FCB2904"/>
    <w:rsid w:val="4FDF1F0B"/>
    <w:rsid w:val="4FFC0352"/>
    <w:rsid w:val="500C6BA6"/>
    <w:rsid w:val="500F0A42"/>
    <w:rsid w:val="5039786D"/>
    <w:rsid w:val="504467EE"/>
    <w:rsid w:val="504F0E3F"/>
    <w:rsid w:val="5076286F"/>
    <w:rsid w:val="508F1B83"/>
    <w:rsid w:val="508F3931"/>
    <w:rsid w:val="50F73284"/>
    <w:rsid w:val="51071719"/>
    <w:rsid w:val="512E2569"/>
    <w:rsid w:val="51581F75"/>
    <w:rsid w:val="517448D5"/>
    <w:rsid w:val="517D7C2E"/>
    <w:rsid w:val="51842D6A"/>
    <w:rsid w:val="51856AE2"/>
    <w:rsid w:val="51E82EB0"/>
    <w:rsid w:val="52045C59"/>
    <w:rsid w:val="520B3BBE"/>
    <w:rsid w:val="524644C3"/>
    <w:rsid w:val="525561E9"/>
    <w:rsid w:val="528172AA"/>
    <w:rsid w:val="52846D9A"/>
    <w:rsid w:val="52854FEC"/>
    <w:rsid w:val="52903990"/>
    <w:rsid w:val="52BD5F36"/>
    <w:rsid w:val="52EC2F70"/>
    <w:rsid w:val="52F1442F"/>
    <w:rsid w:val="53560736"/>
    <w:rsid w:val="536746F1"/>
    <w:rsid w:val="53E45D42"/>
    <w:rsid w:val="541C1980"/>
    <w:rsid w:val="544312D3"/>
    <w:rsid w:val="5445696D"/>
    <w:rsid w:val="546B001C"/>
    <w:rsid w:val="54A03969"/>
    <w:rsid w:val="54A23092"/>
    <w:rsid w:val="54F226E1"/>
    <w:rsid w:val="55264138"/>
    <w:rsid w:val="552C79A0"/>
    <w:rsid w:val="556D6E8C"/>
    <w:rsid w:val="55766136"/>
    <w:rsid w:val="557B4484"/>
    <w:rsid w:val="55AC0AE1"/>
    <w:rsid w:val="55F14746"/>
    <w:rsid w:val="56073F6A"/>
    <w:rsid w:val="560E52F8"/>
    <w:rsid w:val="56867584"/>
    <w:rsid w:val="568B6949"/>
    <w:rsid w:val="56A95021"/>
    <w:rsid w:val="56B4453D"/>
    <w:rsid w:val="56DA33AC"/>
    <w:rsid w:val="56E61DD1"/>
    <w:rsid w:val="570404A9"/>
    <w:rsid w:val="576170AB"/>
    <w:rsid w:val="57B120BB"/>
    <w:rsid w:val="57C94ADE"/>
    <w:rsid w:val="57FD0454"/>
    <w:rsid w:val="581A7F84"/>
    <w:rsid w:val="584E40D2"/>
    <w:rsid w:val="58505021"/>
    <w:rsid w:val="585B5A65"/>
    <w:rsid w:val="58BC103B"/>
    <w:rsid w:val="590C22CD"/>
    <w:rsid w:val="59421EFC"/>
    <w:rsid w:val="597133D3"/>
    <w:rsid w:val="59E720E8"/>
    <w:rsid w:val="59FD7B5D"/>
    <w:rsid w:val="5A016860"/>
    <w:rsid w:val="5A3743E0"/>
    <w:rsid w:val="5A755946"/>
    <w:rsid w:val="5A8831D4"/>
    <w:rsid w:val="5A990182"/>
    <w:rsid w:val="5AC16DDD"/>
    <w:rsid w:val="5ADF3707"/>
    <w:rsid w:val="5AE25353"/>
    <w:rsid w:val="5B2353A2"/>
    <w:rsid w:val="5B2F5419"/>
    <w:rsid w:val="5B33135D"/>
    <w:rsid w:val="5B4D3637"/>
    <w:rsid w:val="5B8878FB"/>
    <w:rsid w:val="5BDC19F5"/>
    <w:rsid w:val="5BEA4111"/>
    <w:rsid w:val="5BF71D76"/>
    <w:rsid w:val="5BFB631F"/>
    <w:rsid w:val="5C277A75"/>
    <w:rsid w:val="5C38494F"/>
    <w:rsid w:val="5C7C5CF7"/>
    <w:rsid w:val="5C8C039A"/>
    <w:rsid w:val="5C961BA3"/>
    <w:rsid w:val="5CA76D61"/>
    <w:rsid w:val="5CB14C2F"/>
    <w:rsid w:val="5CF76AE6"/>
    <w:rsid w:val="5D0E724F"/>
    <w:rsid w:val="5D327B1E"/>
    <w:rsid w:val="5D35760E"/>
    <w:rsid w:val="5D447851"/>
    <w:rsid w:val="5DAD3649"/>
    <w:rsid w:val="5DD07337"/>
    <w:rsid w:val="5DEA21A7"/>
    <w:rsid w:val="5DF80C6D"/>
    <w:rsid w:val="5DF94464"/>
    <w:rsid w:val="5E0C195F"/>
    <w:rsid w:val="5E2E0C64"/>
    <w:rsid w:val="5E323892"/>
    <w:rsid w:val="5E38009A"/>
    <w:rsid w:val="5E5B30A5"/>
    <w:rsid w:val="5E6E2980"/>
    <w:rsid w:val="5E8C30F0"/>
    <w:rsid w:val="5EBA6012"/>
    <w:rsid w:val="5EDA046D"/>
    <w:rsid w:val="5EDD7F5D"/>
    <w:rsid w:val="5EDE6EBE"/>
    <w:rsid w:val="5EE66E12"/>
    <w:rsid w:val="5EF1342F"/>
    <w:rsid w:val="5F217E4A"/>
    <w:rsid w:val="5F325F6F"/>
    <w:rsid w:val="5FC07A93"/>
    <w:rsid w:val="5FF90DFC"/>
    <w:rsid w:val="601654D5"/>
    <w:rsid w:val="60196498"/>
    <w:rsid w:val="604638E0"/>
    <w:rsid w:val="60B31E48"/>
    <w:rsid w:val="60F03797"/>
    <w:rsid w:val="610326DE"/>
    <w:rsid w:val="6123133A"/>
    <w:rsid w:val="615B1D05"/>
    <w:rsid w:val="615F2EAC"/>
    <w:rsid w:val="617A7CE6"/>
    <w:rsid w:val="61A21AAF"/>
    <w:rsid w:val="61C40F61"/>
    <w:rsid w:val="62015B90"/>
    <w:rsid w:val="62152E3B"/>
    <w:rsid w:val="622D4354"/>
    <w:rsid w:val="624B3430"/>
    <w:rsid w:val="625B18C5"/>
    <w:rsid w:val="62787FC4"/>
    <w:rsid w:val="62922E0D"/>
    <w:rsid w:val="62C628FC"/>
    <w:rsid w:val="62C74F36"/>
    <w:rsid w:val="62D43425"/>
    <w:rsid w:val="62E53885"/>
    <w:rsid w:val="62E7394E"/>
    <w:rsid w:val="63716EC6"/>
    <w:rsid w:val="63860BC4"/>
    <w:rsid w:val="63D7159E"/>
    <w:rsid w:val="63FE3D18"/>
    <w:rsid w:val="642F5D65"/>
    <w:rsid w:val="643A375C"/>
    <w:rsid w:val="644A1BF1"/>
    <w:rsid w:val="6454481E"/>
    <w:rsid w:val="649C1FE7"/>
    <w:rsid w:val="64B77C86"/>
    <w:rsid w:val="64CC0858"/>
    <w:rsid w:val="64E262CE"/>
    <w:rsid w:val="652266CA"/>
    <w:rsid w:val="654A79CF"/>
    <w:rsid w:val="656E7B61"/>
    <w:rsid w:val="6572298A"/>
    <w:rsid w:val="65796B64"/>
    <w:rsid w:val="65A610A9"/>
    <w:rsid w:val="65DD0843"/>
    <w:rsid w:val="65F71905"/>
    <w:rsid w:val="66246472"/>
    <w:rsid w:val="663B26C5"/>
    <w:rsid w:val="66613222"/>
    <w:rsid w:val="667E3DD4"/>
    <w:rsid w:val="66976C44"/>
    <w:rsid w:val="66F145A6"/>
    <w:rsid w:val="67002A3B"/>
    <w:rsid w:val="675B3968"/>
    <w:rsid w:val="67645119"/>
    <w:rsid w:val="677B0314"/>
    <w:rsid w:val="67825B46"/>
    <w:rsid w:val="679413D5"/>
    <w:rsid w:val="67F35698"/>
    <w:rsid w:val="680227E3"/>
    <w:rsid w:val="680E73DA"/>
    <w:rsid w:val="68152516"/>
    <w:rsid w:val="68354966"/>
    <w:rsid w:val="68525518"/>
    <w:rsid w:val="68940BE5"/>
    <w:rsid w:val="68A11BE8"/>
    <w:rsid w:val="68C83AFF"/>
    <w:rsid w:val="68D128E1"/>
    <w:rsid w:val="69197DE4"/>
    <w:rsid w:val="692D1AE1"/>
    <w:rsid w:val="69454FE3"/>
    <w:rsid w:val="697F4142"/>
    <w:rsid w:val="69A022B3"/>
    <w:rsid w:val="69D34437"/>
    <w:rsid w:val="69D501AF"/>
    <w:rsid w:val="69E5416A"/>
    <w:rsid w:val="69F543AD"/>
    <w:rsid w:val="6A154A4F"/>
    <w:rsid w:val="6A1C5DDE"/>
    <w:rsid w:val="6A3F1C55"/>
    <w:rsid w:val="6A877E37"/>
    <w:rsid w:val="6A8B6AC0"/>
    <w:rsid w:val="6AD62431"/>
    <w:rsid w:val="6ADA17F5"/>
    <w:rsid w:val="6ADA386A"/>
    <w:rsid w:val="6AED50E7"/>
    <w:rsid w:val="6B404454"/>
    <w:rsid w:val="6B93263E"/>
    <w:rsid w:val="6B99345E"/>
    <w:rsid w:val="6B997E83"/>
    <w:rsid w:val="6BC567EB"/>
    <w:rsid w:val="6BFD669F"/>
    <w:rsid w:val="6C1A634D"/>
    <w:rsid w:val="6C3A079D"/>
    <w:rsid w:val="6CA36910"/>
    <w:rsid w:val="6CD7419C"/>
    <w:rsid w:val="6CE32BE3"/>
    <w:rsid w:val="6CE8644B"/>
    <w:rsid w:val="6D0B7E94"/>
    <w:rsid w:val="6D4A0219"/>
    <w:rsid w:val="6D4B38BA"/>
    <w:rsid w:val="6DC347C2"/>
    <w:rsid w:val="6DE07122"/>
    <w:rsid w:val="6E201C15"/>
    <w:rsid w:val="6E300F9B"/>
    <w:rsid w:val="6E6C48D9"/>
    <w:rsid w:val="6E77707D"/>
    <w:rsid w:val="6E7A1325"/>
    <w:rsid w:val="6F0C4B6E"/>
    <w:rsid w:val="6F370FC4"/>
    <w:rsid w:val="6F467459"/>
    <w:rsid w:val="6F4E6080"/>
    <w:rsid w:val="6F712728"/>
    <w:rsid w:val="6F800BBD"/>
    <w:rsid w:val="6F83245B"/>
    <w:rsid w:val="6FD43C1B"/>
    <w:rsid w:val="6FE949B4"/>
    <w:rsid w:val="70161521"/>
    <w:rsid w:val="70171EEC"/>
    <w:rsid w:val="701B2694"/>
    <w:rsid w:val="701D56DA"/>
    <w:rsid w:val="70F01D72"/>
    <w:rsid w:val="70F42257"/>
    <w:rsid w:val="71092E34"/>
    <w:rsid w:val="71290DE0"/>
    <w:rsid w:val="7164006A"/>
    <w:rsid w:val="716D5171"/>
    <w:rsid w:val="717E2EDA"/>
    <w:rsid w:val="71A36DE5"/>
    <w:rsid w:val="71AF5789"/>
    <w:rsid w:val="71C01745"/>
    <w:rsid w:val="71C3762B"/>
    <w:rsid w:val="71C72AD3"/>
    <w:rsid w:val="71DE606F"/>
    <w:rsid w:val="71E82A49"/>
    <w:rsid w:val="72027231"/>
    <w:rsid w:val="725D51E5"/>
    <w:rsid w:val="72604ADB"/>
    <w:rsid w:val="728B1D53"/>
    <w:rsid w:val="729F75AC"/>
    <w:rsid w:val="72C6612C"/>
    <w:rsid w:val="72DD00D4"/>
    <w:rsid w:val="72F84F0E"/>
    <w:rsid w:val="72FA6ED8"/>
    <w:rsid w:val="73131D48"/>
    <w:rsid w:val="733F48EB"/>
    <w:rsid w:val="73410663"/>
    <w:rsid w:val="73667E93"/>
    <w:rsid w:val="73695400"/>
    <w:rsid w:val="738A120C"/>
    <w:rsid w:val="73A52BAD"/>
    <w:rsid w:val="73AB1F81"/>
    <w:rsid w:val="73DE340D"/>
    <w:rsid w:val="73EE1DAD"/>
    <w:rsid w:val="74145D78"/>
    <w:rsid w:val="7496678D"/>
    <w:rsid w:val="74AA048A"/>
    <w:rsid w:val="74C4154C"/>
    <w:rsid w:val="74C652C4"/>
    <w:rsid w:val="75591F42"/>
    <w:rsid w:val="75596FA7"/>
    <w:rsid w:val="7581743D"/>
    <w:rsid w:val="75864A53"/>
    <w:rsid w:val="758B3E18"/>
    <w:rsid w:val="75B36C31"/>
    <w:rsid w:val="75C51452"/>
    <w:rsid w:val="75C62EA4"/>
    <w:rsid w:val="75DA6B4D"/>
    <w:rsid w:val="75ED6880"/>
    <w:rsid w:val="762B1026"/>
    <w:rsid w:val="762B4488"/>
    <w:rsid w:val="763149BF"/>
    <w:rsid w:val="76487F5B"/>
    <w:rsid w:val="765207C0"/>
    <w:rsid w:val="76896234"/>
    <w:rsid w:val="77707769"/>
    <w:rsid w:val="778E5E41"/>
    <w:rsid w:val="77B238DE"/>
    <w:rsid w:val="77D71596"/>
    <w:rsid w:val="77E912C9"/>
    <w:rsid w:val="77EB6DF0"/>
    <w:rsid w:val="783944F5"/>
    <w:rsid w:val="78511348"/>
    <w:rsid w:val="78743289"/>
    <w:rsid w:val="78994A9D"/>
    <w:rsid w:val="78A84CE1"/>
    <w:rsid w:val="78C23FF4"/>
    <w:rsid w:val="78E73A5B"/>
    <w:rsid w:val="79393B20"/>
    <w:rsid w:val="795D3D1D"/>
    <w:rsid w:val="7961380D"/>
    <w:rsid w:val="79652BD2"/>
    <w:rsid w:val="79C95770"/>
    <w:rsid w:val="79F521A7"/>
    <w:rsid w:val="7A0128FA"/>
    <w:rsid w:val="7A1563A6"/>
    <w:rsid w:val="7A1858A9"/>
    <w:rsid w:val="7A1B1307"/>
    <w:rsid w:val="7A2813B4"/>
    <w:rsid w:val="7A5919B5"/>
    <w:rsid w:val="7A756E44"/>
    <w:rsid w:val="7AF4245F"/>
    <w:rsid w:val="7B0457FD"/>
    <w:rsid w:val="7B117665"/>
    <w:rsid w:val="7B6E3FBF"/>
    <w:rsid w:val="7B731A82"/>
    <w:rsid w:val="7B951A25"/>
    <w:rsid w:val="7BA342E6"/>
    <w:rsid w:val="7BBA5457"/>
    <w:rsid w:val="7BCE2CB0"/>
    <w:rsid w:val="7BDA1655"/>
    <w:rsid w:val="7BFC5A6F"/>
    <w:rsid w:val="7C105357"/>
    <w:rsid w:val="7C244666"/>
    <w:rsid w:val="7C296138"/>
    <w:rsid w:val="7C4C4A0C"/>
    <w:rsid w:val="7C75137E"/>
    <w:rsid w:val="7C7750F6"/>
    <w:rsid w:val="7C783964"/>
    <w:rsid w:val="7C792C1C"/>
    <w:rsid w:val="7C7D73A0"/>
    <w:rsid w:val="7C833A9B"/>
    <w:rsid w:val="7CCD740C"/>
    <w:rsid w:val="7CF91FAF"/>
    <w:rsid w:val="7D034BDB"/>
    <w:rsid w:val="7D0B583E"/>
    <w:rsid w:val="7D5C5CA7"/>
    <w:rsid w:val="7D6609C0"/>
    <w:rsid w:val="7D665C1F"/>
    <w:rsid w:val="7D7865D9"/>
    <w:rsid w:val="7D8F646F"/>
    <w:rsid w:val="7D926E29"/>
    <w:rsid w:val="7DB52379"/>
    <w:rsid w:val="7DCC24F9"/>
    <w:rsid w:val="7DD6584C"/>
    <w:rsid w:val="7DD81BC4"/>
    <w:rsid w:val="7E0B01EB"/>
    <w:rsid w:val="7E221091"/>
    <w:rsid w:val="7E4B05E8"/>
    <w:rsid w:val="7E6478FC"/>
    <w:rsid w:val="7E9A5A8C"/>
    <w:rsid w:val="7EB02B41"/>
    <w:rsid w:val="7F1E2027"/>
    <w:rsid w:val="7F242C23"/>
    <w:rsid w:val="7F2566BC"/>
    <w:rsid w:val="7F3177DE"/>
    <w:rsid w:val="7F3B68AE"/>
    <w:rsid w:val="7F43656E"/>
    <w:rsid w:val="7F5E3ED0"/>
    <w:rsid w:val="7F762613"/>
    <w:rsid w:val="7F7B6CAB"/>
    <w:rsid w:val="7F9D4E73"/>
    <w:rsid w:val="7FC00B62"/>
    <w:rsid w:val="7FF60A27"/>
    <w:rsid w:val="7FFC4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keepNext/>
      <w:keepLines/>
      <w:spacing w:before="340" w:after="330" w:line="576" w:lineRule="auto"/>
      <w:outlineLvl w:val="0"/>
    </w:pPr>
    <w:rPr>
      <w:b/>
      <w:kern w:val="44"/>
      <w:sz w:val="44"/>
    </w:rPr>
  </w:style>
  <w:style w:type="paragraph" w:styleId="2">
    <w:name w:val="heading 2"/>
    <w:basedOn w:val="1"/>
    <w:next w:val="3"/>
    <w:link w:val="37"/>
    <w:autoRedefine/>
    <w:qFormat/>
    <w:uiPriority w:val="0"/>
    <w:pPr>
      <w:keepNext/>
      <w:keepLines/>
      <w:spacing w:before="120" w:after="120" w:line="360" w:lineRule="auto"/>
      <w:jc w:val="center"/>
      <w:outlineLvl w:val="1"/>
    </w:pPr>
    <w:rPr>
      <w:rFonts w:ascii="Arial" w:hAnsi="Arial"/>
      <w:b/>
      <w:bCs/>
      <w:kern w:val="0"/>
      <w:sz w:val="32"/>
      <w:szCs w:val="32"/>
    </w:rPr>
  </w:style>
  <w:style w:type="paragraph" w:styleId="5">
    <w:name w:val="heading 3"/>
    <w:basedOn w:val="1"/>
    <w:next w:val="3"/>
    <w:link w:val="38"/>
    <w:autoRedefine/>
    <w:qFormat/>
    <w:uiPriority w:val="0"/>
    <w:pPr>
      <w:keepNext/>
      <w:keepLines/>
      <w:spacing w:before="120" w:after="120" w:line="360" w:lineRule="auto"/>
      <w:ind w:firstLine="200" w:firstLineChars="200"/>
      <w:jc w:val="center"/>
      <w:outlineLvl w:val="2"/>
    </w:pPr>
    <w:rPr>
      <w:rFonts w:ascii="宋体"/>
      <w:b/>
      <w:bCs/>
      <w:kern w:val="0"/>
      <w:sz w:val="32"/>
      <w:szCs w:val="32"/>
    </w:rPr>
  </w:style>
  <w:style w:type="paragraph" w:styleId="6">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autoRedefine/>
    <w:qFormat/>
    <w:uiPriority w:val="0"/>
    <w:pPr>
      <w:ind w:firstLine="420"/>
    </w:pPr>
  </w:style>
  <w:style w:type="paragraph" w:styleId="7">
    <w:name w:val="Document Map"/>
    <w:basedOn w:val="1"/>
    <w:link w:val="36"/>
    <w:autoRedefine/>
    <w:qFormat/>
    <w:uiPriority w:val="0"/>
    <w:rPr>
      <w:rFonts w:ascii="宋体"/>
      <w:sz w:val="18"/>
      <w:szCs w:val="18"/>
    </w:rPr>
  </w:style>
  <w:style w:type="paragraph" w:styleId="8">
    <w:name w:val="Body Text 3"/>
    <w:basedOn w:val="1"/>
    <w:autoRedefine/>
    <w:qFormat/>
    <w:uiPriority w:val="0"/>
    <w:pPr>
      <w:spacing w:line="480" w:lineRule="exact"/>
      <w:jc w:val="center"/>
    </w:pPr>
  </w:style>
  <w:style w:type="paragraph" w:styleId="9">
    <w:name w:val="Body Text"/>
    <w:basedOn w:val="1"/>
    <w:autoRedefine/>
    <w:qFormat/>
    <w:uiPriority w:val="0"/>
    <w:pPr>
      <w:wordWrap w:val="0"/>
      <w:spacing w:after="120" w:line="360" w:lineRule="auto"/>
      <w:ind w:firstLine="482" w:firstLineChars="200"/>
    </w:pPr>
    <w:rPr>
      <w:rFonts w:asciiTheme="minorEastAsia" w:hAnsiTheme="minorEastAsia" w:eastAsiaTheme="minorEastAsia" w:cstheme="minorEastAsia"/>
      <w:b/>
      <w:bCs/>
      <w:sz w:val="24"/>
      <w:u w:val="single"/>
    </w:rPr>
  </w:style>
  <w:style w:type="paragraph" w:styleId="10">
    <w:name w:val="Body Text Indent"/>
    <w:basedOn w:val="1"/>
    <w:next w:val="11"/>
    <w:autoRedefine/>
    <w:qFormat/>
    <w:uiPriority w:val="0"/>
    <w:pPr>
      <w:spacing w:after="120"/>
      <w:ind w:left="420" w:leftChars="200"/>
    </w:pPr>
  </w:style>
  <w:style w:type="paragraph" w:styleId="11">
    <w:name w:val="Body Text First Indent 2"/>
    <w:basedOn w:val="10"/>
    <w:autoRedefine/>
    <w:qFormat/>
    <w:uiPriority w:val="0"/>
    <w:pPr>
      <w:ind w:firstLine="420" w:firstLineChars="200"/>
    </w:pPr>
  </w:style>
  <w:style w:type="paragraph" w:styleId="12">
    <w:name w:val="toc 5"/>
    <w:basedOn w:val="1"/>
    <w:next w:val="1"/>
    <w:autoRedefine/>
    <w:qFormat/>
    <w:uiPriority w:val="39"/>
    <w:pPr>
      <w:ind w:left="840"/>
      <w:jc w:val="left"/>
    </w:pPr>
    <w:rPr>
      <w:rFonts w:ascii="Calibri" w:hAnsi="Calibri"/>
      <w:sz w:val="18"/>
      <w:szCs w:val="18"/>
    </w:rPr>
  </w:style>
  <w:style w:type="paragraph" w:styleId="13">
    <w:name w:val="Plain Text"/>
    <w:basedOn w:val="1"/>
    <w:autoRedefine/>
    <w:qFormat/>
    <w:uiPriority w:val="0"/>
    <w:rPr>
      <w:rFonts w:ascii="宋体" w:hAnsi="Courier New"/>
      <w:color w:val="000000"/>
      <w:szCs w:val="20"/>
    </w:rPr>
  </w:style>
  <w:style w:type="paragraph" w:styleId="14">
    <w:name w:val="Body Text Indent 2"/>
    <w:basedOn w:val="1"/>
    <w:qFormat/>
    <w:uiPriority w:val="0"/>
    <w:pPr>
      <w:spacing w:after="120" w:line="480" w:lineRule="auto"/>
      <w:ind w:left="420" w:leftChars="200"/>
    </w:pPr>
    <w:rPr>
      <w:kern w:val="0"/>
      <w:sz w:val="20"/>
    </w:rPr>
  </w:style>
  <w:style w:type="paragraph" w:styleId="15">
    <w:name w:val="Balloon Text"/>
    <w:basedOn w:val="1"/>
    <w:autoRedefine/>
    <w:qFormat/>
    <w:uiPriority w:val="0"/>
    <w:rPr>
      <w:rFonts w:asciiTheme="minorHAnsi" w:hAnsiTheme="minorHAnsi" w:cstheme="minorBidi"/>
      <w:sz w:val="18"/>
      <w:szCs w:val="18"/>
    </w:rPr>
  </w:style>
  <w:style w:type="paragraph" w:styleId="16">
    <w:name w:val="footer"/>
    <w:basedOn w:val="1"/>
    <w:autoRedefine/>
    <w:qFormat/>
    <w:uiPriority w:val="0"/>
    <w:pPr>
      <w:tabs>
        <w:tab w:val="center" w:pos="4153"/>
        <w:tab w:val="right" w:pos="8306"/>
      </w:tabs>
      <w:snapToGrid w:val="0"/>
      <w:jc w:val="left"/>
    </w:pPr>
    <w:rPr>
      <w:sz w:val="18"/>
    </w:rPr>
  </w:style>
  <w:style w:type="paragraph" w:styleId="1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autoRedefine/>
    <w:qFormat/>
    <w:uiPriority w:val="0"/>
  </w:style>
  <w:style w:type="paragraph" w:styleId="19">
    <w:name w:val="toc 2"/>
    <w:basedOn w:val="1"/>
    <w:next w:val="1"/>
    <w:autoRedefine/>
    <w:qFormat/>
    <w:uiPriority w:val="0"/>
    <w:pPr>
      <w:ind w:left="420" w:leftChars="200"/>
    </w:pPr>
  </w:style>
  <w:style w:type="paragraph" w:styleId="20">
    <w:name w:val="Body Text 2"/>
    <w:basedOn w:val="1"/>
    <w:autoRedefine/>
    <w:qFormat/>
    <w:uiPriority w:val="0"/>
    <w:rPr>
      <w:sz w:val="24"/>
    </w:rPr>
  </w:style>
  <w:style w:type="paragraph" w:styleId="21">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2">
    <w:name w:val="Title"/>
    <w:basedOn w:val="1"/>
    <w:next w:val="1"/>
    <w:autoRedefine/>
    <w:qFormat/>
    <w:uiPriority w:val="0"/>
    <w:pPr>
      <w:spacing w:before="240" w:after="60"/>
      <w:jc w:val="center"/>
      <w:outlineLvl w:val="0"/>
    </w:pPr>
    <w:rPr>
      <w:rFonts w:ascii="Cambria" w:hAnsi="Cambria"/>
      <w:b/>
      <w:bCs/>
      <w:sz w:val="32"/>
      <w:szCs w:val="32"/>
    </w:rPr>
  </w:style>
  <w:style w:type="paragraph" w:styleId="23">
    <w:name w:val="Body Text First Indent"/>
    <w:basedOn w:val="9"/>
    <w:next w:val="11"/>
    <w:autoRedefine/>
    <w:unhideWhenUsed/>
    <w:qFormat/>
    <w:uiPriority w:val="99"/>
    <w:pPr>
      <w:ind w:firstLine="420" w:firstLineChars="100"/>
    </w:pPr>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autoRedefine/>
    <w:qFormat/>
    <w:uiPriority w:val="22"/>
    <w:rPr>
      <w:b/>
      <w:bCs/>
    </w:rPr>
  </w:style>
  <w:style w:type="character" w:styleId="28">
    <w:name w:val="FollowedHyperlink"/>
    <w:basedOn w:val="26"/>
    <w:autoRedefine/>
    <w:qFormat/>
    <w:uiPriority w:val="0"/>
    <w:rPr>
      <w:color w:val="337AB7"/>
      <w:u w:val="single"/>
    </w:rPr>
  </w:style>
  <w:style w:type="character" w:styleId="29">
    <w:name w:val="HTML Definition"/>
    <w:basedOn w:val="26"/>
    <w:autoRedefine/>
    <w:qFormat/>
    <w:uiPriority w:val="0"/>
    <w:rPr>
      <w:i/>
      <w:bdr w:val="single" w:color="AAAAAA" w:sz="4" w:space="0"/>
      <w:shd w:val="clear" w:color="auto" w:fill="FFFFFF"/>
    </w:rPr>
  </w:style>
  <w:style w:type="character" w:styleId="30">
    <w:name w:val="Hyperlink"/>
    <w:basedOn w:val="26"/>
    <w:autoRedefine/>
    <w:qFormat/>
    <w:uiPriority w:val="0"/>
    <w:rPr>
      <w:color w:val="337AB7"/>
      <w:u w:val="single"/>
    </w:rPr>
  </w:style>
  <w:style w:type="character" w:styleId="31">
    <w:name w:val="HTML Code"/>
    <w:basedOn w:val="26"/>
    <w:autoRedefine/>
    <w:qFormat/>
    <w:uiPriority w:val="0"/>
    <w:rPr>
      <w:rFonts w:ascii="Consolas" w:hAnsi="Consolas" w:eastAsia="Consolas" w:cs="Consolas"/>
      <w:color w:val="C7254E"/>
      <w:sz w:val="21"/>
      <w:szCs w:val="21"/>
      <w:shd w:val="clear" w:color="auto" w:fill="F9F2F4"/>
    </w:rPr>
  </w:style>
  <w:style w:type="character" w:styleId="32">
    <w:name w:val="HTML Keyboard"/>
    <w:basedOn w:val="26"/>
    <w:autoRedefine/>
    <w:qFormat/>
    <w:uiPriority w:val="0"/>
    <w:rPr>
      <w:rFonts w:hint="default" w:ascii="Consolas" w:hAnsi="Consolas" w:eastAsia="Consolas" w:cs="Consolas"/>
      <w:color w:val="FFFFFF"/>
      <w:sz w:val="21"/>
      <w:szCs w:val="21"/>
      <w:shd w:val="clear" w:color="auto" w:fill="333333"/>
    </w:rPr>
  </w:style>
  <w:style w:type="character" w:styleId="33">
    <w:name w:val="HTML Sample"/>
    <w:basedOn w:val="26"/>
    <w:autoRedefine/>
    <w:qFormat/>
    <w:uiPriority w:val="0"/>
    <w:rPr>
      <w:rFonts w:hint="default" w:ascii="Consolas" w:hAnsi="Consolas" w:eastAsia="Consolas" w:cs="Consolas"/>
      <w:sz w:val="21"/>
      <w:szCs w:val="21"/>
    </w:rPr>
  </w:style>
  <w:style w:type="paragraph" w:customStyle="1" w:styleId="34">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5">
    <w:name w:val="正文首行缩进 21"/>
    <w:basedOn w:val="10"/>
    <w:autoRedefine/>
    <w:qFormat/>
    <w:uiPriority w:val="0"/>
    <w:pPr>
      <w:widowControl/>
      <w:overflowPunct w:val="0"/>
      <w:autoSpaceDE w:val="0"/>
      <w:autoSpaceDN w:val="0"/>
      <w:adjustRightInd w:val="0"/>
      <w:spacing w:line="360" w:lineRule="auto"/>
      <w:ind w:left="0" w:leftChars="0" w:firstLine="420" w:firstLineChars="200"/>
      <w:textAlignment w:val="baseline"/>
    </w:pPr>
    <w:rPr>
      <w:rFonts w:ascii="宋体" w:hAnsi="MS Sans Serif"/>
      <w:spacing w:val="12"/>
      <w:kern w:val="0"/>
      <w:sz w:val="24"/>
      <w:szCs w:val="20"/>
    </w:rPr>
  </w:style>
  <w:style w:type="character" w:customStyle="1" w:styleId="36">
    <w:name w:val="文档结构图 Char"/>
    <w:basedOn w:val="26"/>
    <w:link w:val="7"/>
    <w:autoRedefine/>
    <w:qFormat/>
    <w:uiPriority w:val="0"/>
    <w:rPr>
      <w:rFonts w:ascii="宋体" w:hAnsi="Calibri"/>
      <w:kern w:val="2"/>
      <w:sz w:val="18"/>
      <w:szCs w:val="18"/>
    </w:rPr>
  </w:style>
  <w:style w:type="character" w:customStyle="1" w:styleId="37">
    <w:name w:val="标题 2 Char"/>
    <w:link w:val="2"/>
    <w:autoRedefine/>
    <w:qFormat/>
    <w:uiPriority w:val="0"/>
    <w:rPr>
      <w:rFonts w:ascii="Arial" w:hAnsi="Arial"/>
      <w:b/>
      <w:bCs/>
      <w:kern w:val="0"/>
      <w:sz w:val="32"/>
      <w:szCs w:val="32"/>
    </w:rPr>
  </w:style>
  <w:style w:type="character" w:customStyle="1" w:styleId="38">
    <w:name w:val="标题 3 Char"/>
    <w:link w:val="5"/>
    <w:autoRedefine/>
    <w:qFormat/>
    <w:uiPriority w:val="0"/>
    <w:rPr>
      <w:rFonts w:ascii="宋体"/>
      <w:b/>
      <w:bCs/>
      <w:kern w:val="0"/>
      <w:sz w:val="32"/>
      <w:szCs w:val="32"/>
    </w:rPr>
  </w:style>
  <w:style w:type="paragraph" w:customStyle="1" w:styleId="39">
    <w:name w:val="3"/>
    <w:basedOn w:val="1"/>
    <w:next w:val="10"/>
    <w:autoRedefine/>
    <w:qFormat/>
    <w:uiPriority w:val="0"/>
    <w:pPr>
      <w:widowControl/>
      <w:overflowPunct w:val="0"/>
      <w:autoSpaceDE w:val="0"/>
      <w:autoSpaceDN w:val="0"/>
      <w:adjustRightInd w:val="0"/>
      <w:spacing w:line="360" w:lineRule="auto"/>
      <w:ind w:firstLine="540"/>
      <w:textAlignment w:val="baseline"/>
    </w:pPr>
    <w:rPr>
      <w:rFonts w:ascii="宋体" w:hAnsi="MS Sans Serif"/>
      <w:spacing w:val="12"/>
      <w:kern w:val="0"/>
      <w:sz w:val="24"/>
      <w:szCs w:val="20"/>
    </w:rPr>
  </w:style>
  <w:style w:type="paragraph" w:customStyle="1" w:styleId="40">
    <w:name w:val="WPSOffice手动目录 1"/>
    <w:autoRedefine/>
    <w:qFormat/>
    <w:uiPriority w:val="0"/>
    <w:rPr>
      <w:rFonts w:ascii="Times New Roman" w:hAnsi="Times New Roman" w:eastAsia="宋体" w:cs="Times New Roman"/>
      <w:lang w:val="en-US" w:eastAsia="zh-CN" w:bidi="ar-SA"/>
    </w:rPr>
  </w:style>
  <w:style w:type="paragraph" w:customStyle="1" w:styleId="41">
    <w:name w:val="样式1"/>
    <w:basedOn w:val="1"/>
    <w:autoRedefine/>
    <w:qFormat/>
    <w:uiPriority w:val="0"/>
    <w:pPr>
      <w:numPr>
        <w:ilvl w:val="0"/>
        <w:numId w:val="1"/>
      </w:numPr>
      <w:adjustRightInd w:val="0"/>
      <w:textAlignment w:val="baseline"/>
    </w:pPr>
    <w:rPr>
      <w:rFonts w:ascii="宋体" w:hAnsi="宋体"/>
      <w:kern w:val="0"/>
      <w:szCs w:val="21"/>
    </w:rPr>
  </w:style>
  <w:style w:type="paragraph" w:customStyle="1" w:styleId="42">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43">
    <w:name w:val="无间隔1"/>
    <w:autoRedefine/>
    <w:qFormat/>
    <w:uiPriority w:val="0"/>
    <w:pPr>
      <w:adjustRightInd w:val="0"/>
      <w:snapToGrid w:val="0"/>
    </w:pPr>
    <w:rPr>
      <w:rFonts w:ascii="Tahoma" w:hAnsi="Tahoma" w:eastAsia="微软雅黑" w:cs="Times New Roman"/>
      <w:sz w:val="22"/>
      <w:szCs w:val="22"/>
      <w:lang w:val="en-US" w:eastAsia="zh-CN" w:bidi="ar-SA"/>
    </w:rPr>
  </w:style>
  <w:style w:type="paragraph" w:customStyle="1" w:styleId="44">
    <w:name w:val="附件样式"/>
    <w:basedOn w:val="1"/>
    <w:autoRedefine/>
    <w:qFormat/>
    <w:uiPriority w:val="0"/>
    <w:rPr>
      <w:sz w:val="28"/>
    </w:rPr>
  </w:style>
  <w:style w:type="paragraph" w:customStyle="1" w:styleId="45">
    <w:name w:val="正文_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6">
    <w:name w:val="标题 51"/>
    <w:basedOn w:val="1"/>
    <w:autoRedefine/>
    <w:qFormat/>
    <w:uiPriority w:val="1"/>
    <w:pPr>
      <w:spacing w:before="26"/>
      <w:ind w:left="254"/>
      <w:jc w:val="left"/>
      <w:outlineLvl w:val="5"/>
    </w:pPr>
    <w:rPr>
      <w:rFonts w:ascii="宋体" w:hAnsi="宋体"/>
      <w:b/>
      <w:bCs/>
      <w:kern w:val="0"/>
      <w:sz w:val="24"/>
      <w:lang w:eastAsia="en-US"/>
    </w:rPr>
  </w:style>
  <w:style w:type="paragraph" w:styleId="47">
    <w:name w:val="List Paragraph"/>
    <w:basedOn w:val="1"/>
    <w:autoRedefine/>
    <w:unhideWhenUsed/>
    <w:qFormat/>
    <w:uiPriority w:val="99"/>
    <w:pPr>
      <w:ind w:firstLine="420" w:firstLineChars="200"/>
    </w:pPr>
  </w:style>
  <w:style w:type="character" w:customStyle="1" w:styleId="48">
    <w:name w:val="icon"/>
    <w:basedOn w:val="26"/>
    <w:autoRedefine/>
    <w:qFormat/>
    <w:uiPriority w:val="0"/>
  </w:style>
  <w:style w:type="character" w:customStyle="1" w:styleId="49">
    <w:name w:val="hover1"/>
    <w:basedOn w:val="26"/>
    <w:autoRedefine/>
    <w:qFormat/>
    <w:uiPriority w:val="0"/>
    <w:rPr>
      <w:shd w:val="clear" w:color="auto" w:fill="EEEEEE"/>
    </w:rPr>
  </w:style>
  <w:style w:type="character" w:customStyle="1" w:styleId="50">
    <w:name w:val="old"/>
    <w:basedOn w:val="26"/>
    <w:autoRedefine/>
    <w:qFormat/>
    <w:uiPriority w:val="0"/>
    <w:rPr>
      <w:color w:val="999999"/>
    </w:rPr>
  </w:style>
  <w:style w:type="character" w:customStyle="1" w:styleId="51">
    <w:name w:val="glyphicon6"/>
    <w:basedOn w:val="26"/>
    <w:autoRedefine/>
    <w:qFormat/>
    <w:uiPriority w:val="0"/>
  </w:style>
  <w:style w:type="character" w:customStyle="1" w:styleId="52">
    <w:name w:val="hour_am"/>
    <w:basedOn w:val="26"/>
    <w:autoRedefine/>
    <w:qFormat/>
    <w:uiPriority w:val="0"/>
  </w:style>
  <w:style w:type="character" w:customStyle="1" w:styleId="53">
    <w:name w:val="hour_pm"/>
    <w:basedOn w:val="26"/>
    <w:autoRedefine/>
    <w:qFormat/>
    <w:uiPriority w:val="0"/>
  </w:style>
  <w:style w:type="character" w:customStyle="1" w:styleId="54">
    <w:name w:val="indent"/>
    <w:basedOn w:val="26"/>
    <w:autoRedefine/>
    <w:qFormat/>
    <w:uiPriority w:val="0"/>
  </w:style>
  <w:style w:type="paragraph" w:customStyle="1" w:styleId="55">
    <w:name w:val="_Style 47"/>
    <w:basedOn w:val="1"/>
    <w:next w:val="1"/>
    <w:autoRedefine/>
    <w:qFormat/>
    <w:uiPriority w:val="0"/>
    <w:pPr>
      <w:pBdr>
        <w:bottom w:val="single" w:color="auto" w:sz="6" w:space="1"/>
      </w:pBdr>
      <w:jc w:val="center"/>
    </w:pPr>
    <w:rPr>
      <w:rFonts w:ascii="Arial"/>
      <w:vanish/>
      <w:sz w:val="16"/>
    </w:rPr>
  </w:style>
  <w:style w:type="paragraph" w:customStyle="1" w:styleId="56">
    <w:name w:val="_Style 48"/>
    <w:basedOn w:val="1"/>
    <w:next w:val="1"/>
    <w:autoRedefine/>
    <w:qFormat/>
    <w:uiPriority w:val="0"/>
    <w:pPr>
      <w:pBdr>
        <w:top w:val="single" w:color="auto" w:sz="6" w:space="1"/>
      </w:pBdr>
      <w:jc w:val="center"/>
    </w:pPr>
    <w:rPr>
      <w:rFonts w:ascii="Arial"/>
      <w:vanish/>
      <w:sz w:val="16"/>
    </w:rPr>
  </w:style>
  <w:style w:type="paragraph" w:customStyle="1" w:styleId="57">
    <w:name w:val="Table Paragraph"/>
    <w:basedOn w:val="1"/>
    <w:autoRedefine/>
    <w:qFormat/>
    <w:uiPriority w:val="1"/>
    <w:rPr>
      <w:rFonts w:ascii="宋体" w:hAnsi="宋体" w:cs="宋体"/>
      <w:lang w:val="zh-CN" w:bidi="zh-CN"/>
    </w:rPr>
  </w:style>
  <w:style w:type="paragraph" w:customStyle="1" w:styleId="58">
    <w:name w:val="p0"/>
    <w:basedOn w:val="1"/>
    <w:autoRedefine/>
    <w:qFormat/>
    <w:uiPriority w:val="0"/>
    <w:pPr>
      <w:widowControl/>
      <w:spacing w:line="365" w:lineRule="atLeast"/>
      <w:ind w:left="1"/>
      <w:textAlignment w:val="bottom"/>
    </w:pPr>
    <w:rPr>
      <w:kern w:val="0"/>
      <w:sz w:val="20"/>
      <w:szCs w:val="20"/>
    </w:rPr>
  </w:style>
  <w:style w:type="character" w:customStyle="1" w:styleId="59">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60">
    <w:name w:val="Body Text Indent 21"/>
    <w:basedOn w:val="1"/>
    <w:autoRedefine/>
    <w:qFormat/>
    <w:uiPriority w:val="0"/>
    <w:pPr>
      <w:spacing w:line="60" w:lineRule="auto"/>
      <w:ind w:firstLine="128" w:firstLineChars="128"/>
    </w:pPr>
    <w:rPr>
      <w:rFonts w:ascii="仿宋_GB2312" w:eastAsia="仿宋_GB2312"/>
      <w:kern w:val="0"/>
      <w:sz w:val="24"/>
    </w:rPr>
  </w:style>
  <w:style w:type="paragraph" w:customStyle="1" w:styleId="61">
    <w:name w:val="A正文"/>
    <w:basedOn w:val="1"/>
    <w:autoRedefine/>
    <w:qFormat/>
    <w:uiPriority w:val="0"/>
    <w:pPr>
      <w:widowControl/>
      <w:spacing w:line="240" w:lineRule="atLeast"/>
    </w:pPr>
    <w:rPr>
      <w:rFonts w:ascii="Calibri" w:hAnsi="Calibri"/>
      <w:lang w:bidi="en-US"/>
    </w:rPr>
  </w:style>
  <w:style w:type="paragraph" w:customStyle="1" w:styleId="62">
    <w:name w:val="cntrt"/>
    <w:basedOn w:val="1"/>
    <w:autoRedefine/>
    <w:qFormat/>
    <w:uiPriority w:val="99"/>
    <w:pPr>
      <w:widowControl/>
    </w:pPr>
    <w:rPr>
      <w:rFonts w:ascii="Arial" w:hAnsi="Arial" w:cs="Arial"/>
      <w:sz w:val="20"/>
      <w:szCs w:val="20"/>
      <w:lang w:val="en-AU"/>
    </w:rPr>
  </w:style>
  <w:style w:type="paragraph" w:customStyle="1" w:styleId="63">
    <w:name w:val="抬头"/>
    <w:basedOn w:val="1"/>
    <w:autoRedefine/>
    <w:qFormat/>
    <w:uiPriority w:val="99"/>
    <w:pPr>
      <w:spacing w:line="360" w:lineRule="auto"/>
      <w:ind w:firstLine="420"/>
    </w:pPr>
    <w:rPr>
      <w:rFonts w:ascii="宋体"/>
      <w:sz w:val="24"/>
    </w:rPr>
  </w:style>
  <w:style w:type="paragraph" w:customStyle="1" w:styleId="64">
    <w:name w:val="标题 31"/>
    <w:basedOn w:val="65"/>
    <w:next w:val="65"/>
    <w:autoRedefine/>
    <w:qFormat/>
    <w:uiPriority w:val="99"/>
    <w:pPr>
      <w:keepNext/>
      <w:keepLines/>
      <w:spacing w:line="360" w:lineRule="auto"/>
      <w:outlineLvl w:val="2"/>
    </w:pPr>
    <w:rPr>
      <w:b/>
      <w:bCs/>
      <w:sz w:val="24"/>
      <w:szCs w:val="32"/>
    </w:rPr>
  </w:style>
  <w:style w:type="paragraph" w:customStyle="1" w:styleId="65">
    <w:name w:val="正文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66">
    <w:name w:val="Normal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
    <w:name w:val="正文11"/>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68">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69">
    <w:name w:val="Body Text_0"/>
    <w:basedOn w:val="70"/>
    <w:autoRedefine/>
    <w:qFormat/>
    <w:uiPriority w:val="0"/>
    <w:pPr>
      <w:adjustRightInd w:val="0"/>
      <w:spacing w:after="60" w:line="360" w:lineRule="atLeast"/>
      <w:ind w:left="72" w:leftChars="30" w:right="30" w:rightChars="30"/>
      <w:jc w:val="center"/>
      <w:textAlignment w:val="baseline"/>
    </w:pPr>
  </w:style>
  <w:style w:type="paragraph" w:customStyle="1" w:styleId="70">
    <w:name w:val="Normal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
    <w:name w:val="一级条标题"/>
    <w:basedOn w:val="72"/>
    <w:next w:val="73"/>
    <w:autoRedefine/>
    <w:qFormat/>
    <w:uiPriority w:val="0"/>
    <w:pPr>
      <w:tabs>
        <w:tab w:val="left" w:pos="360"/>
        <w:tab w:val="left" w:pos="1035"/>
        <w:tab w:val="left" w:pos="1137"/>
        <w:tab w:val="left" w:pos="2577"/>
      </w:tabs>
      <w:spacing w:beforeLines="0" w:afterLines="0"/>
      <w:ind w:left="1035" w:hanging="570"/>
      <w:outlineLvl w:val="2"/>
    </w:pPr>
  </w:style>
  <w:style w:type="paragraph" w:customStyle="1" w:styleId="72">
    <w:name w:val="章标题"/>
    <w:next w:val="1"/>
    <w:autoRedefine/>
    <w:qFormat/>
    <w:uiPriority w:val="0"/>
    <w:pPr>
      <w:spacing w:beforeLines="50" w:afterLines="50"/>
      <w:jc w:val="both"/>
      <w:outlineLvl w:val="1"/>
    </w:pPr>
    <w:rPr>
      <w:rFonts w:ascii="黑体" w:hAnsi="Calibri" w:eastAsia="黑体" w:cs="Times New Roman"/>
      <w:sz w:val="21"/>
      <w:szCs w:val="22"/>
      <w:lang w:val="en-US" w:eastAsia="zh-CN" w:bidi="ar-SA"/>
    </w:rPr>
  </w:style>
  <w:style w:type="paragraph" w:customStyle="1" w:styleId="73">
    <w:name w:val="段"/>
    <w:next w:val="1"/>
    <w:autoRedefine/>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74">
    <w:name w:val="页眉1"/>
    <w:basedOn w:val="67"/>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75">
    <w:name w:val="页脚1"/>
    <w:basedOn w:val="67"/>
    <w:autoRedefine/>
    <w:qFormat/>
    <w:uiPriority w:val="0"/>
    <w:pPr>
      <w:tabs>
        <w:tab w:val="center" w:pos="4153"/>
        <w:tab w:val="right" w:pos="8306"/>
      </w:tabs>
      <w:snapToGrid w:val="0"/>
      <w:jc w:val="left"/>
    </w:pPr>
    <w:rPr>
      <w:sz w:val="18"/>
    </w:rPr>
  </w:style>
  <w:style w:type="paragraph" w:customStyle="1" w:styleId="76">
    <w:name w:val="正文 New New New New New"/>
    <w:autoRedefine/>
    <w:qFormat/>
    <w:uiPriority w:val="0"/>
    <w:pPr>
      <w:widowControl w:val="0"/>
      <w:jc w:val="both"/>
    </w:pPr>
    <w:rPr>
      <w:rFonts w:ascii="宋体" w:hAnsi="宋体" w:eastAsia="宋体" w:cs="Times New Roman"/>
      <w:kern w:val="2"/>
      <w:sz w:val="21"/>
      <w:szCs w:val="24"/>
      <w:lang w:val="en-US" w:eastAsia="zh-CN" w:bidi="ar-SA"/>
    </w:rPr>
  </w:style>
  <w:style w:type="table" w:customStyle="1" w:styleId="77">
    <w:name w:val="Table Normal"/>
    <w:autoRedefine/>
    <w:unhideWhenUsed/>
    <w:qFormat/>
    <w:uiPriority w:val="2"/>
    <w:tblPr>
      <w:tblCellMar>
        <w:top w:w="0" w:type="dxa"/>
        <w:left w:w="0" w:type="dxa"/>
        <w:bottom w:w="0" w:type="dxa"/>
        <w:right w:w="0" w:type="dxa"/>
      </w:tblCellMar>
    </w:tblPr>
  </w:style>
  <w:style w:type="paragraph" w:customStyle="1" w:styleId="78">
    <w:name w:val="附件标题"/>
    <w:basedOn w:val="2"/>
    <w:next w:val="1"/>
    <w:qFormat/>
    <w:uiPriority w:val="0"/>
    <w:pPr>
      <w:numPr>
        <w:ilvl w:val="0"/>
        <w:numId w:val="2"/>
      </w:numPr>
      <w:tabs>
        <w:tab w:val="left" w:pos="624"/>
        <w:tab w:val="left" w:pos="1134"/>
      </w:tabs>
      <w:wordWrap w:val="0"/>
      <w:topLinePunct/>
      <w:adjustRightInd w:val="0"/>
      <w:snapToGrid w:val="0"/>
      <w:spacing w:before="0" w:after="120" w:afterLines="50" w:line="360" w:lineRule="auto"/>
      <w:ind w:firstLine="0"/>
      <w:jc w:val="center"/>
    </w:pPr>
    <w:rPr>
      <w:rFonts w:ascii="黑体" w:hAnsi="黑体"/>
      <w:sz w:val="30"/>
      <w:szCs w:val="30"/>
      <w:lang w:val="en-US" w:eastAsia="zh-CN"/>
    </w:rPr>
  </w:style>
  <w:style w:type="paragraph" w:customStyle="1" w:styleId="79">
    <w:name w:val="正文_3"/>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F046AD-385D-450D-94A2-DBEBC065CE1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108</Pages>
  <Words>9271</Words>
  <Characters>10258</Characters>
  <Lines>386</Lines>
  <Paragraphs>108</Paragraphs>
  <TotalTime>21</TotalTime>
  <ScaleCrop>false</ScaleCrop>
  <LinksUpToDate>false</LinksUpToDate>
  <CharactersWithSpaces>10462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2019-10-22T01:08:00Z</dcterms:created>
  <dc:creator>Administrator</dc:creator>
  <cp:lastModifiedBy>lenovo</cp:lastModifiedBy>
  <cp:lastPrinted>2024-11-25T08:53:00Z</cp:lastPrinted>
  <dcterms:modified xsi:type="dcterms:W3CDTF">2026-05-13T11:44:42Z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91DEE61FF3E047FDA2823DD5A7992B4D_13</vt:lpwstr>
  </property>
  <property fmtid="{D5CDD505-2E9C-101B-9397-08002B2CF9AE}" pid="4" name="KSOTemplateDocerSaveRecord">
    <vt:lpwstr>eyJoZGlkIjoiZWM5Mjg3YjRhNzQzOGMwNzg0MWI0Njc4Y2Y0MjQxMTQiLCJ1c2VySWQiOiIyMjY2ODQ3NDMifQ==</vt:lpwstr>
  </property>
</Properties>
</file>