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319BA">
      <w:pPr>
        <w:pStyle w:val="24"/>
        <w:keepNext/>
        <w:keepLines/>
        <w:adjustRightInd w:val="0"/>
        <w:snapToGrid w:val="0"/>
        <w:spacing w:line="360" w:lineRule="auto"/>
        <w:jc w:val="both"/>
        <w:rPr>
          <w:rFonts w:hint="eastAsia" w:ascii="宋体" w:hAnsi="宋体" w:eastAsia="宋体" w:cs="宋体"/>
          <w:color w:val="auto"/>
          <w:highlight w:val="none"/>
        </w:rPr>
      </w:pPr>
    </w:p>
    <w:p w14:paraId="43879247">
      <w:pPr>
        <w:pStyle w:val="24"/>
        <w:keepNext/>
        <w:keepLines/>
        <w:adjustRightInd w:val="0"/>
        <w:snapToGrid w:val="0"/>
        <w:spacing w:line="360" w:lineRule="auto"/>
        <w:jc w:val="both"/>
        <w:rPr>
          <w:rFonts w:hint="eastAsia" w:ascii="宋体" w:hAnsi="宋体" w:eastAsia="宋体" w:cs="宋体"/>
          <w:color w:val="auto"/>
          <w:highlight w:val="none"/>
        </w:rPr>
      </w:pPr>
    </w:p>
    <w:p w14:paraId="08808617">
      <w:pPr>
        <w:pStyle w:val="24"/>
        <w:keepNext/>
        <w:keepLines/>
        <w:adjustRightInd w:val="0"/>
        <w:snapToGrid w:val="0"/>
        <w:spacing w:line="360" w:lineRule="auto"/>
        <w:jc w:val="both"/>
        <w:rPr>
          <w:rFonts w:hint="eastAsia" w:ascii="宋体" w:hAnsi="宋体" w:eastAsia="宋体" w:cs="宋体"/>
          <w:color w:val="auto"/>
          <w:highlight w:val="none"/>
        </w:rPr>
      </w:pPr>
    </w:p>
    <w:p w14:paraId="7DEA4B77">
      <w:pPr>
        <w:pStyle w:val="24"/>
        <w:keepNext/>
        <w:keepLines/>
        <w:adjustRightInd w:val="0"/>
        <w:snapToGrid w:val="0"/>
        <w:spacing w:line="360" w:lineRule="auto"/>
        <w:jc w:val="both"/>
        <w:rPr>
          <w:rFonts w:hint="eastAsia" w:ascii="宋体" w:hAnsi="宋体" w:eastAsia="宋体" w:cs="宋体"/>
          <w:color w:val="auto"/>
          <w:highlight w:val="none"/>
        </w:rPr>
      </w:pPr>
    </w:p>
    <w:p w14:paraId="415BCD50">
      <w:pPr>
        <w:pStyle w:val="24"/>
        <w:keepNext/>
        <w:keepLines/>
        <w:adjustRightInd w:val="0"/>
        <w:snapToGrid w:val="0"/>
        <w:spacing w:line="360" w:lineRule="auto"/>
        <w:jc w:val="both"/>
        <w:rPr>
          <w:rFonts w:hint="eastAsia" w:ascii="宋体" w:hAnsi="宋体" w:eastAsia="宋体" w:cs="宋体"/>
          <w:color w:val="auto"/>
          <w:highlight w:val="none"/>
        </w:rPr>
      </w:pPr>
    </w:p>
    <w:p w14:paraId="0EDF593F">
      <w:pPr>
        <w:pStyle w:val="24"/>
        <w:keepNext/>
        <w:keepLines/>
        <w:adjustRightInd w:val="0"/>
        <w:snapToGrid w:val="0"/>
        <w:spacing w:line="360" w:lineRule="auto"/>
        <w:jc w:val="center"/>
        <w:rPr>
          <w:rFonts w:hint="eastAsia" w:ascii="宋体" w:hAnsi="宋体" w:eastAsia="宋体" w:cs="宋体"/>
          <w:b/>
          <w:color w:val="auto"/>
          <w:sz w:val="90"/>
          <w:highlight w:val="none"/>
        </w:rPr>
      </w:pPr>
      <w:r>
        <w:rPr>
          <w:rFonts w:hint="eastAsia" w:ascii="宋体" w:hAnsi="宋体" w:eastAsia="宋体" w:cs="宋体"/>
          <w:b/>
          <w:color w:val="auto"/>
          <w:sz w:val="90"/>
          <w:highlight w:val="none"/>
        </w:rPr>
        <w:t>竞争性磋商文件</w:t>
      </w:r>
    </w:p>
    <w:p w14:paraId="749981DD">
      <w:pPr>
        <w:pStyle w:val="24"/>
        <w:keepNext/>
        <w:keepLines/>
        <w:adjustRightInd w:val="0"/>
        <w:snapToGrid w:val="0"/>
        <w:spacing w:before="120" w:line="360" w:lineRule="auto"/>
        <w:ind w:left="2531" w:leftChars="536" w:hanging="1405" w:hangingChars="500"/>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lang w:eastAsia="zh-CN"/>
        </w:rPr>
        <w:t>侯马市望桥街分区雨污分流及地下管网更新改造工程全过程造价咨询服务</w:t>
      </w:r>
    </w:p>
    <w:p w14:paraId="3A10DB1F">
      <w:pPr>
        <w:pStyle w:val="24"/>
        <w:keepNext/>
        <w:keepLines/>
        <w:snapToGrid w:val="0"/>
        <w:spacing w:before="120" w:line="360" w:lineRule="auto"/>
        <w:ind w:firstLine="1124" w:firstLineChars="40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项目编号：1410812026CCS00021</w:t>
      </w:r>
    </w:p>
    <w:p w14:paraId="3229A315">
      <w:pPr>
        <w:pStyle w:val="24"/>
        <w:keepNext/>
        <w:keepLines/>
        <w:snapToGrid w:val="0"/>
        <w:spacing w:before="120" w:line="360" w:lineRule="auto"/>
        <w:ind w:firstLine="1124" w:firstLineChars="400"/>
        <w:jc w:val="both"/>
        <w:rPr>
          <w:rFonts w:hint="eastAsia" w:ascii="宋体" w:hAnsi="宋体" w:eastAsia="宋体" w:cs="宋体"/>
          <w:b/>
          <w:color w:val="auto"/>
          <w:sz w:val="28"/>
          <w:szCs w:val="28"/>
          <w:highlight w:val="none"/>
          <w:lang w:val="en-US" w:eastAsia="zh-CN"/>
        </w:rPr>
      </w:pPr>
    </w:p>
    <w:p w14:paraId="396E4345">
      <w:pPr>
        <w:pStyle w:val="24"/>
        <w:keepNext/>
        <w:keepLines/>
        <w:adjustRightInd w:val="0"/>
        <w:snapToGrid w:val="0"/>
        <w:spacing w:before="120" w:line="360" w:lineRule="auto"/>
        <w:jc w:val="both"/>
        <w:rPr>
          <w:rFonts w:hint="eastAsia" w:ascii="宋体" w:hAnsi="宋体" w:eastAsia="宋体" w:cs="宋体"/>
          <w:b/>
          <w:color w:val="auto"/>
          <w:sz w:val="32"/>
          <w:highlight w:val="none"/>
          <w:lang w:val="zh-CN"/>
        </w:rPr>
      </w:pPr>
    </w:p>
    <w:p w14:paraId="2CE2CA43">
      <w:pPr>
        <w:pStyle w:val="24"/>
        <w:keepNext/>
        <w:keepLines/>
        <w:adjustRightInd w:val="0"/>
        <w:snapToGrid w:val="0"/>
        <w:spacing w:before="120" w:line="360" w:lineRule="auto"/>
        <w:jc w:val="both"/>
        <w:rPr>
          <w:rFonts w:hint="eastAsia" w:ascii="宋体" w:hAnsi="宋体" w:eastAsia="宋体" w:cs="宋体"/>
          <w:b/>
          <w:color w:val="auto"/>
          <w:sz w:val="32"/>
          <w:highlight w:val="none"/>
        </w:rPr>
      </w:pPr>
    </w:p>
    <w:p w14:paraId="34276D88">
      <w:pPr>
        <w:pStyle w:val="24"/>
        <w:keepNext/>
        <w:keepLines/>
        <w:adjustRightInd w:val="0"/>
        <w:snapToGrid w:val="0"/>
        <w:spacing w:line="360" w:lineRule="auto"/>
        <w:jc w:val="both"/>
        <w:rPr>
          <w:rFonts w:hint="eastAsia" w:ascii="宋体" w:hAnsi="宋体" w:eastAsia="宋体" w:cs="宋体"/>
          <w:color w:val="auto"/>
          <w:sz w:val="32"/>
          <w:highlight w:val="none"/>
        </w:rPr>
      </w:pPr>
    </w:p>
    <w:p w14:paraId="46214233">
      <w:pPr>
        <w:pStyle w:val="24"/>
        <w:keepNext/>
        <w:keepLines/>
        <w:adjustRightInd w:val="0"/>
        <w:snapToGrid w:val="0"/>
        <w:spacing w:line="360" w:lineRule="auto"/>
        <w:jc w:val="both"/>
        <w:rPr>
          <w:rFonts w:hint="eastAsia" w:ascii="宋体" w:hAnsi="宋体" w:eastAsia="宋体" w:cs="宋体"/>
          <w:color w:val="auto"/>
          <w:sz w:val="32"/>
          <w:highlight w:val="none"/>
        </w:rPr>
      </w:pPr>
    </w:p>
    <w:p w14:paraId="7BFEB30D">
      <w:pPr>
        <w:pStyle w:val="24"/>
        <w:keepNext/>
        <w:keepLines/>
        <w:adjustRightInd w:val="0"/>
        <w:snapToGrid w:val="0"/>
        <w:spacing w:line="360" w:lineRule="auto"/>
        <w:jc w:val="both"/>
        <w:rPr>
          <w:rFonts w:hint="eastAsia" w:ascii="宋体" w:hAnsi="宋体" w:eastAsia="宋体" w:cs="宋体"/>
          <w:color w:val="auto"/>
          <w:sz w:val="32"/>
          <w:highlight w:val="none"/>
        </w:rPr>
      </w:pPr>
    </w:p>
    <w:p w14:paraId="4C83EA05">
      <w:pPr>
        <w:pStyle w:val="24"/>
        <w:keepNext/>
        <w:keepLines/>
        <w:adjustRightInd w:val="0"/>
        <w:snapToGrid w:val="0"/>
        <w:spacing w:line="360" w:lineRule="auto"/>
        <w:jc w:val="both"/>
        <w:rPr>
          <w:rFonts w:hint="eastAsia" w:ascii="宋体" w:hAnsi="宋体" w:eastAsia="宋体" w:cs="宋体"/>
          <w:color w:val="auto"/>
          <w:sz w:val="32"/>
          <w:highlight w:val="none"/>
        </w:rPr>
      </w:pPr>
    </w:p>
    <w:p w14:paraId="1FFF4AAC">
      <w:pPr>
        <w:pStyle w:val="24"/>
        <w:keepNext/>
        <w:keepLines/>
        <w:adjustRightInd w:val="0"/>
        <w:snapToGrid w:val="0"/>
        <w:spacing w:line="360" w:lineRule="auto"/>
        <w:jc w:val="both"/>
        <w:rPr>
          <w:rFonts w:hint="eastAsia" w:ascii="宋体" w:hAnsi="宋体" w:eastAsia="宋体" w:cs="宋体"/>
          <w:color w:val="auto"/>
          <w:sz w:val="32"/>
          <w:highlight w:val="none"/>
        </w:rPr>
      </w:pPr>
    </w:p>
    <w:p w14:paraId="0B3F9723">
      <w:pPr>
        <w:pStyle w:val="24"/>
        <w:keepNext/>
        <w:keepLines/>
        <w:adjustRightInd w:val="0"/>
        <w:snapToGrid w:val="0"/>
        <w:spacing w:before="120" w:line="360" w:lineRule="auto"/>
        <w:ind w:firstLine="1124" w:firstLineChars="400"/>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采购人：</w:t>
      </w:r>
      <w:r>
        <w:rPr>
          <w:rFonts w:hint="eastAsia" w:ascii="宋体" w:hAnsi="宋体" w:cs="宋体"/>
          <w:b/>
          <w:color w:val="auto"/>
          <w:sz w:val="28"/>
          <w:szCs w:val="28"/>
          <w:highlight w:val="none"/>
          <w:lang w:eastAsia="zh-CN"/>
        </w:rPr>
        <w:t>侯马市建设工程服务中心</w:t>
      </w:r>
    </w:p>
    <w:p w14:paraId="1767FEC9">
      <w:pPr>
        <w:pStyle w:val="24"/>
        <w:keepNext/>
        <w:keepLines/>
        <w:adjustRightInd w:val="0"/>
        <w:snapToGrid w:val="0"/>
        <w:spacing w:before="120" w:line="360" w:lineRule="auto"/>
        <w:ind w:firstLine="1124" w:firstLineChars="400"/>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cs="宋体"/>
          <w:b/>
          <w:color w:val="auto"/>
          <w:sz w:val="28"/>
          <w:szCs w:val="28"/>
          <w:highlight w:val="none"/>
          <w:lang w:eastAsia="zh-CN"/>
        </w:rPr>
        <w:t>山西双迪项目管理有限公司</w:t>
      </w:r>
    </w:p>
    <w:p w14:paraId="2040BF39">
      <w:pPr>
        <w:pStyle w:val="24"/>
        <w:keepNext/>
        <w:keepLines/>
        <w:adjustRightInd w:val="0"/>
        <w:snapToGrid w:val="0"/>
        <w:spacing w:before="120" w:line="360" w:lineRule="auto"/>
        <w:ind w:firstLine="1124" w:firstLineChars="400"/>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二○二</w:t>
      </w: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lang w:eastAsia="zh-CN"/>
        </w:rPr>
        <w:t>年</w:t>
      </w: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月</w:t>
      </w:r>
    </w:p>
    <w:p w14:paraId="220036DC">
      <w:pPr>
        <w:pStyle w:val="24"/>
        <w:keepNext/>
        <w:keepLines/>
        <w:adjustRightInd w:val="0"/>
        <w:snapToGrid w:val="0"/>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snapToGrid w:val="0"/>
          <w:color w:val="auto"/>
          <w:kern w:val="0"/>
          <w:sz w:val="28"/>
          <w:szCs w:val="28"/>
          <w:highlight w:val="none"/>
        </w:rPr>
        <w:t>目  录</w:t>
      </w:r>
    </w:p>
    <w:p w14:paraId="5D472BFC">
      <w:pPr>
        <w:pStyle w:val="14"/>
        <w:spacing w:line="480" w:lineRule="auto"/>
        <w:rPr>
          <w:rFonts w:hint="eastAsia" w:ascii="宋体" w:hAnsi="宋体" w:eastAsia="宋体" w:cs="宋体"/>
          <w:caps w:val="0"/>
          <w:color w:val="auto"/>
          <w:szCs w:val="22"/>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TOC \o "1-3" \h \z \u </w:instrText>
      </w:r>
      <w:r>
        <w:rPr>
          <w:rFonts w:hint="eastAsia" w:ascii="宋体" w:hAnsi="宋体" w:eastAsia="宋体" w:cs="宋体"/>
          <w:color w:val="auto"/>
          <w:szCs w:val="21"/>
          <w:highlight w:val="none"/>
        </w:rPr>
        <w:fldChar w:fldCharType="separate"/>
      </w:r>
      <w:r>
        <w:rPr>
          <w:rStyle w:val="22"/>
          <w:rFonts w:hint="eastAsia" w:ascii="宋体" w:hAnsi="宋体" w:eastAsia="宋体" w:cs="宋体"/>
          <w:b/>
          <w:snapToGrid w:val="0"/>
          <w:color w:val="auto"/>
          <w:kern w:val="0"/>
          <w:highlight w:val="none"/>
        </w:rPr>
        <w:fldChar w:fldCharType="begin"/>
      </w:r>
      <w:r>
        <w:rPr>
          <w:rStyle w:val="22"/>
          <w:rFonts w:hint="eastAsia" w:ascii="宋体" w:hAnsi="宋体" w:eastAsia="宋体" w:cs="宋体"/>
          <w:b/>
          <w:snapToGrid w:val="0"/>
          <w:color w:val="auto"/>
          <w:kern w:val="0"/>
          <w:highlight w:val="none"/>
        </w:rPr>
        <w:instrText xml:space="preserve"> HYPERLINK \l "_Toc69215049" </w:instrText>
      </w:r>
      <w:r>
        <w:rPr>
          <w:rStyle w:val="22"/>
          <w:rFonts w:hint="eastAsia" w:ascii="宋体" w:hAnsi="宋体" w:eastAsia="宋体" w:cs="宋体"/>
          <w:b/>
          <w:snapToGrid w:val="0"/>
          <w:color w:val="auto"/>
          <w:kern w:val="0"/>
          <w:highlight w:val="none"/>
        </w:rPr>
        <w:fldChar w:fldCharType="separate"/>
      </w:r>
      <w:r>
        <w:rPr>
          <w:rStyle w:val="22"/>
          <w:rFonts w:hint="eastAsia" w:ascii="宋体" w:hAnsi="宋体" w:eastAsia="宋体" w:cs="宋体"/>
          <w:b/>
          <w:snapToGrid w:val="0"/>
          <w:color w:val="auto"/>
          <w:kern w:val="0"/>
          <w:highlight w:val="none"/>
        </w:rPr>
        <w:t>第一章  竞争性磋商公告</w:t>
      </w:r>
      <w:r>
        <w:rPr>
          <w:rStyle w:val="22"/>
          <w:rFonts w:hint="eastAsia" w:ascii="宋体" w:hAnsi="宋体" w:eastAsia="宋体" w:cs="宋体"/>
          <w:b/>
          <w:snapToGrid w:val="0"/>
          <w:color w:val="auto"/>
          <w:kern w:val="0"/>
          <w:highlight w:val="none"/>
        </w:rPr>
        <w:tab/>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PAGEREF _Toc69215049 \h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rPr>
        <w:fldChar w:fldCharType="end"/>
      </w:r>
      <w:r>
        <w:rPr>
          <w:rStyle w:val="22"/>
          <w:rFonts w:hint="eastAsia" w:ascii="宋体" w:hAnsi="宋体" w:eastAsia="宋体" w:cs="宋体"/>
          <w:b/>
          <w:snapToGrid w:val="0"/>
          <w:color w:val="auto"/>
          <w:kern w:val="0"/>
          <w:highlight w:val="none"/>
        </w:rPr>
        <w:fldChar w:fldCharType="end"/>
      </w:r>
    </w:p>
    <w:p w14:paraId="0F798DD4">
      <w:pPr>
        <w:pStyle w:val="14"/>
        <w:spacing w:line="480" w:lineRule="auto"/>
        <w:ind w:firstLine="470"/>
        <w:rPr>
          <w:rFonts w:hint="eastAsia" w:ascii="宋体" w:hAnsi="宋体" w:eastAsia="宋体" w:cs="宋体"/>
          <w:caps w:val="0"/>
          <w:color w:val="auto"/>
          <w:szCs w:val="22"/>
          <w:highlight w:val="none"/>
        </w:rPr>
      </w:pPr>
      <w:r>
        <w:rPr>
          <w:rStyle w:val="22"/>
          <w:rFonts w:hint="eastAsia" w:ascii="宋体" w:hAnsi="宋体" w:eastAsia="宋体" w:cs="宋体"/>
          <w:color w:val="auto"/>
          <w:highlight w:val="none"/>
        </w:rPr>
        <w:fldChar w:fldCharType="begin"/>
      </w:r>
      <w:r>
        <w:rPr>
          <w:rStyle w:val="2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"_Toc69215050"</w:instrText>
      </w:r>
      <w:r>
        <w:rPr>
          <w:rStyle w:val="22"/>
          <w:rFonts w:hint="eastAsia" w:ascii="宋体" w:hAnsi="宋体" w:eastAsia="宋体" w:cs="宋体"/>
          <w:color w:val="auto"/>
          <w:highlight w:val="none"/>
        </w:rPr>
        <w:instrText xml:space="preserve"> </w:instrText>
      </w:r>
      <w:r>
        <w:rPr>
          <w:rStyle w:val="22"/>
          <w:rFonts w:hint="eastAsia" w:ascii="宋体" w:hAnsi="宋体" w:eastAsia="宋体" w:cs="宋体"/>
          <w:color w:val="auto"/>
          <w:highlight w:val="none"/>
        </w:rPr>
        <w:fldChar w:fldCharType="separate"/>
      </w:r>
      <w:r>
        <w:rPr>
          <w:rStyle w:val="22"/>
          <w:rFonts w:hint="eastAsia" w:ascii="宋体" w:hAnsi="宋体" w:eastAsia="宋体" w:cs="宋体"/>
          <w:b/>
          <w:snapToGrid w:val="0"/>
          <w:color w:val="auto"/>
          <w:kern w:val="0"/>
          <w:highlight w:val="none"/>
        </w:rPr>
        <w:t>第二章  供应商须</w:t>
      </w:r>
      <w:bookmarkStart w:id="0" w:name="_Hlt69979569"/>
      <w:r>
        <w:rPr>
          <w:rStyle w:val="22"/>
          <w:rFonts w:hint="eastAsia" w:ascii="宋体" w:hAnsi="宋体" w:eastAsia="宋体" w:cs="宋体"/>
          <w:b/>
          <w:snapToGrid w:val="0"/>
          <w:color w:val="auto"/>
          <w:kern w:val="0"/>
          <w:highlight w:val="none"/>
        </w:rPr>
        <w:t>知</w:t>
      </w:r>
      <w:bookmarkEnd w:id="0"/>
      <w:r>
        <w:rPr>
          <w:rFonts w:hint="eastAsia" w:ascii="宋体" w:hAnsi="宋体" w:eastAsia="宋体" w:cs="宋体"/>
          <w:color w:val="auto"/>
          <w:highlight w:val="none"/>
        </w:rPr>
        <w:tab/>
      </w:r>
      <w:r>
        <w:rPr>
          <w:rFonts w:hint="eastAsia" w:ascii="宋体" w:hAnsi="宋体" w:eastAsia="宋体" w:cs="宋体"/>
          <w:bCs/>
          <w:color w:val="auto"/>
          <w:szCs w:val="21"/>
          <w:highlight w:val="none"/>
          <w:lang w:val="en-US" w:eastAsia="zh-CN"/>
        </w:rPr>
        <w:t>3</w:t>
      </w:r>
      <w:r>
        <w:rPr>
          <w:rStyle w:val="22"/>
          <w:rFonts w:hint="eastAsia" w:ascii="宋体" w:hAnsi="宋体" w:eastAsia="宋体" w:cs="宋体"/>
          <w:color w:val="auto"/>
          <w:highlight w:val="none"/>
        </w:rPr>
        <w:fldChar w:fldCharType="end"/>
      </w:r>
    </w:p>
    <w:p w14:paraId="0C249B26">
      <w:pPr>
        <w:pStyle w:val="14"/>
        <w:spacing w:line="480" w:lineRule="auto"/>
        <w:rPr>
          <w:rFonts w:hint="eastAsia" w:ascii="宋体" w:hAnsi="宋体" w:eastAsia="宋体" w:cs="宋体"/>
          <w:caps w:val="0"/>
          <w:color w:val="auto"/>
          <w:szCs w:val="22"/>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"_Toc69215053" </w:instrText>
      </w:r>
      <w:r>
        <w:rPr>
          <w:rFonts w:hint="eastAsia" w:ascii="宋体" w:hAnsi="宋体" w:eastAsia="宋体" w:cs="宋体"/>
          <w:color w:val="auto"/>
          <w:highlight w:val="none"/>
        </w:rPr>
        <w:fldChar w:fldCharType="separate"/>
      </w:r>
      <w:r>
        <w:rPr>
          <w:rStyle w:val="22"/>
          <w:rFonts w:hint="eastAsia" w:ascii="宋体" w:hAnsi="宋体" w:eastAsia="宋体" w:cs="宋体"/>
          <w:b/>
          <w:snapToGrid w:val="0"/>
          <w:color w:val="auto"/>
          <w:kern w:val="0"/>
          <w:highlight w:val="none"/>
        </w:rPr>
        <w:t>第三章  评审标准审</w:t>
      </w:r>
      <w:bookmarkStart w:id="1" w:name="_Hlt69936116"/>
      <w:r>
        <w:rPr>
          <w:rStyle w:val="22"/>
          <w:rFonts w:hint="eastAsia" w:ascii="宋体" w:hAnsi="宋体" w:eastAsia="宋体" w:cs="宋体"/>
          <w:b/>
          <w:snapToGrid w:val="0"/>
          <w:color w:val="auto"/>
          <w:kern w:val="0"/>
          <w:highlight w:val="none"/>
        </w:rPr>
        <w:t>方</w:t>
      </w:r>
      <w:bookmarkEnd w:id="1"/>
      <w:r>
        <w:rPr>
          <w:rStyle w:val="22"/>
          <w:rFonts w:hint="eastAsia" w:ascii="宋体" w:hAnsi="宋体" w:eastAsia="宋体" w:cs="宋体"/>
          <w:b/>
          <w:snapToGrid w:val="0"/>
          <w:color w:val="auto"/>
          <w:kern w:val="0"/>
          <w:highlight w:val="none"/>
        </w:rPr>
        <w:t>法</w:t>
      </w:r>
      <w:r>
        <w:rPr>
          <w:rFonts w:hint="eastAsia" w:ascii="宋体" w:hAnsi="宋体" w:eastAsia="宋体" w:cs="宋体"/>
          <w:color w:val="auto"/>
          <w:highlight w:val="none"/>
        </w:rPr>
        <w:tab/>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2</w:t>
      </w:r>
    </w:p>
    <w:p w14:paraId="2B60D416">
      <w:pPr>
        <w:pStyle w:val="14"/>
        <w:spacing w:line="480" w:lineRule="auto"/>
        <w:rPr>
          <w:rFonts w:hint="eastAsia" w:ascii="宋体" w:hAnsi="宋体" w:eastAsia="宋体" w:cs="宋体"/>
          <w:caps w:val="0"/>
          <w:color w:val="auto"/>
          <w:szCs w:val="22"/>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"_Toc69215054" </w:instrText>
      </w:r>
      <w:r>
        <w:rPr>
          <w:rFonts w:hint="eastAsia" w:ascii="宋体" w:hAnsi="宋体" w:eastAsia="宋体" w:cs="宋体"/>
          <w:color w:val="auto"/>
          <w:highlight w:val="none"/>
        </w:rPr>
        <w:fldChar w:fldCharType="separate"/>
      </w:r>
      <w:r>
        <w:rPr>
          <w:rStyle w:val="22"/>
          <w:rFonts w:hint="eastAsia" w:ascii="宋体" w:hAnsi="宋体" w:eastAsia="宋体" w:cs="宋体"/>
          <w:b/>
          <w:snapToGrid w:val="0"/>
          <w:color w:val="auto"/>
          <w:kern w:val="0"/>
          <w:highlight w:val="none"/>
        </w:rPr>
        <w:t>第四章  商务、技</w:t>
      </w:r>
      <w:bookmarkStart w:id="2" w:name="_Hlt74940046"/>
      <w:r>
        <w:rPr>
          <w:rStyle w:val="22"/>
          <w:rFonts w:hint="eastAsia" w:ascii="宋体" w:hAnsi="宋体" w:eastAsia="宋体" w:cs="宋体"/>
          <w:b/>
          <w:snapToGrid w:val="0"/>
          <w:color w:val="auto"/>
          <w:kern w:val="0"/>
          <w:highlight w:val="none"/>
        </w:rPr>
        <w:t>术</w:t>
      </w:r>
      <w:bookmarkEnd w:id="2"/>
      <w:bookmarkStart w:id="3" w:name="_Hlt74937401"/>
      <w:bookmarkStart w:id="4" w:name="_Hlt74937402"/>
      <w:bookmarkStart w:id="5" w:name="_Hlt69907346"/>
      <w:bookmarkStart w:id="6" w:name="_Hlt70493089"/>
      <w:bookmarkStart w:id="7" w:name="_Hlt74939755"/>
      <w:r>
        <w:rPr>
          <w:rStyle w:val="22"/>
          <w:rFonts w:hint="eastAsia" w:ascii="宋体" w:hAnsi="宋体" w:eastAsia="宋体" w:cs="宋体"/>
          <w:b/>
          <w:snapToGrid w:val="0"/>
          <w:color w:val="auto"/>
          <w:kern w:val="0"/>
          <w:highlight w:val="none"/>
        </w:rPr>
        <w:t>要</w:t>
      </w:r>
      <w:bookmarkEnd w:id="3"/>
      <w:bookmarkEnd w:id="4"/>
      <w:bookmarkEnd w:id="5"/>
      <w:bookmarkEnd w:id="6"/>
      <w:bookmarkEnd w:id="7"/>
      <w:r>
        <w:rPr>
          <w:rStyle w:val="22"/>
          <w:rFonts w:hint="eastAsia" w:ascii="宋体" w:hAnsi="宋体" w:eastAsia="宋体" w:cs="宋体"/>
          <w:b/>
          <w:snapToGrid w:val="0"/>
          <w:color w:val="auto"/>
          <w:kern w:val="0"/>
          <w:highlight w:val="none"/>
        </w:rPr>
        <w:t>求</w:t>
      </w:r>
      <w:r>
        <w:rPr>
          <w:rFonts w:hint="eastAsia" w:ascii="宋体" w:hAnsi="宋体" w:eastAsia="宋体" w:cs="宋体"/>
          <w:color w:val="auto"/>
          <w:highlight w:val="none"/>
        </w:rPr>
        <w:tab/>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9</w:t>
      </w:r>
    </w:p>
    <w:p w14:paraId="32A103E4">
      <w:pPr>
        <w:pStyle w:val="14"/>
        <w:spacing w:line="48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"_Toc69215055" </w:instrText>
      </w:r>
      <w:r>
        <w:rPr>
          <w:rFonts w:hint="eastAsia" w:ascii="宋体" w:hAnsi="宋体" w:eastAsia="宋体" w:cs="宋体"/>
          <w:color w:val="auto"/>
          <w:highlight w:val="none"/>
        </w:rPr>
        <w:fldChar w:fldCharType="separate"/>
      </w:r>
      <w:r>
        <w:rPr>
          <w:rStyle w:val="22"/>
          <w:rFonts w:hint="eastAsia" w:ascii="宋体" w:hAnsi="宋体" w:eastAsia="宋体" w:cs="宋体"/>
          <w:b/>
          <w:snapToGrid w:val="0"/>
          <w:color w:val="auto"/>
          <w:kern w:val="0"/>
          <w:highlight w:val="none"/>
        </w:rPr>
        <w:t>第五章  合同</w:t>
      </w:r>
      <w:bookmarkStart w:id="8" w:name="_Hlt69934320"/>
      <w:bookmarkStart w:id="9" w:name="_Hlt69934319"/>
      <w:bookmarkStart w:id="10" w:name="_Hlt69891235"/>
      <w:bookmarkStart w:id="11" w:name="_Hlt69891236"/>
      <w:r>
        <w:rPr>
          <w:rStyle w:val="22"/>
          <w:rFonts w:hint="eastAsia" w:ascii="宋体" w:hAnsi="宋体" w:eastAsia="宋体" w:cs="宋体"/>
          <w:b/>
          <w:snapToGrid w:val="0"/>
          <w:color w:val="auto"/>
          <w:kern w:val="0"/>
          <w:highlight w:val="none"/>
        </w:rPr>
        <w:t>原</w:t>
      </w:r>
      <w:bookmarkEnd w:id="8"/>
      <w:bookmarkEnd w:id="9"/>
      <w:bookmarkEnd w:id="10"/>
      <w:bookmarkEnd w:id="11"/>
      <w:bookmarkStart w:id="12" w:name="_Hlt74934401"/>
      <w:bookmarkStart w:id="13" w:name="_Hlt74934402"/>
      <w:r>
        <w:rPr>
          <w:rStyle w:val="22"/>
          <w:rFonts w:hint="eastAsia" w:ascii="宋体" w:hAnsi="宋体" w:eastAsia="宋体" w:cs="宋体"/>
          <w:b/>
          <w:snapToGrid w:val="0"/>
          <w:color w:val="auto"/>
          <w:kern w:val="0"/>
          <w:highlight w:val="none"/>
        </w:rPr>
        <w:t>则</w:t>
      </w:r>
      <w:bookmarkEnd w:id="12"/>
      <w:bookmarkEnd w:id="13"/>
      <w:r>
        <w:rPr>
          <w:rFonts w:hint="eastAsia" w:ascii="宋体" w:hAnsi="宋体" w:eastAsia="宋体" w:cs="宋体"/>
          <w:color w:val="auto"/>
          <w:highlight w:val="none"/>
        </w:rPr>
        <w:tab/>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1</w:t>
      </w:r>
    </w:p>
    <w:p w14:paraId="4E725DD6">
      <w:pPr>
        <w:pStyle w:val="14"/>
        <w:spacing w:line="480" w:lineRule="auto"/>
        <w:ind w:firstLine="470"/>
        <w:rPr>
          <w:rFonts w:hint="eastAsia" w:ascii="宋体" w:hAnsi="宋体" w:eastAsia="宋体" w:cs="宋体"/>
          <w:color w:val="auto"/>
          <w:highlight w:val="none"/>
          <w:lang w:eastAsia="zh-CN"/>
        </w:rPr>
      </w:pPr>
      <w:r>
        <w:rPr>
          <w:rStyle w:val="22"/>
          <w:rFonts w:hint="eastAsia" w:ascii="宋体" w:hAnsi="宋体" w:eastAsia="宋体" w:cs="宋体"/>
          <w:color w:val="auto"/>
          <w:highlight w:val="none"/>
        </w:rPr>
        <w:fldChar w:fldCharType="begin"/>
      </w:r>
      <w:r>
        <w:rPr>
          <w:rStyle w:val="2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"_Toc69215056"</w:instrText>
      </w:r>
      <w:r>
        <w:rPr>
          <w:rStyle w:val="22"/>
          <w:rFonts w:hint="eastAsia" w:ascii="宋体" w:hAnsi="宋体" w:eastAsia="宋体" w:cs="宋体"/>
          <w:color w:val="auto"/>
          <w:highlight w:val="none"/>
        </w:rPr>
        <w:instrText xml:space="preserve"> </w:instrText>
      </w:r>
      <w:r>
        <w:rPr>
          <w:rStyle w:val="22"/>
          <w:rFonts w:hint="eastAsia" w:ascii="宋体" w:hAnsi="宋体" w:eastAsia="宋体" w:cs="宋体"/>
          <w:color w:val="auto"/>
          <w:highlight w:val="none"/>
        </w:rPr>
        <w:fldChar w:fldCharType="separate"/>
      </w:r>
      <w:r>
        <w:rPr>
          <w:rStyle w:val="22"/>
          <w:rFonts w:hint="eastAsia" w:ascii="宋体" w:hAnsi="宋体" w:eastAsia="宋体" w:cs="宋体"/>
          <w:b/>
          <w:snapToGrid w:val="0"/>
          <w:color w:val="auto"/>
          <w:kern w:val="0"/>
          <w:highlight w:val="none"/>
        </w:rPr>
        <w:t>第六章  响应文件</w:t>
      </w:r>
      <w:bookmarkStart w:id="14" w:name="_Hlt69907340"/>
      <w:bookmarkStart w:id="15" w:name="_Hlt69907341"/>
      <w:r>
        <w:rPr>
          <w:rStyle w:val="22"/>
          <w:rFonts w:hint="eastAsia" w:ascii="宋体" w:hAnsi="宋体" w:eastAsia="宋体" w:cs="宋体"/>
          <w:b/>
          <w:snapToGrid w:val="0"/>
          <w:color w:val="auto"/>
          <w:kern w:val="0"/>
          <w:highlight w:val="none"/>
        </w:rPr>
        <w:t>格</w:t>
      </w:r>
      <w:bookmarkEnd w:id="14"/>
      <w:bookmarkEnd w:id="15"/>
      <w:r>
        <w:rPr>
          <w:rStyle w:val="22"/>
          <w:rFonts w:hint="eastAsia" w:ascii="宋体" w:hAnsi="宋体" w:eastAsia="宋体" w:cs="宋体"/>
          <w:b/>
          <w:snapToGrid w:val="0"/>
          <w:color w:val="auto"/>
          <w:kern w:val="0"/>
          <w:highlight w:val="none"/>
        </w:rPr>
        <w:t>式</w:t>
      </w:r>
      <w:r>
        <w:rPr>
          <w:rFonts w:hint="eastAsia" w:ascii="宋体" w:hAnsi="宋体" w:eastAsia="宋体" w:cs="宋体"/>
          <w:color w:val="auto"/>
          <w:highlight w:val="none"/>
        </w:rPr>
        <w:tab/>
      </w:r>
      <w:bookmarkStart w:id="203" w:name="_GoBack"/>
      <w:bookmarkEnd w:id="203"/>
      <w:r>
        <w:rPr>
          <w:rFonts w:hint="eastAsia" w:ascii="宋体" w:hAnsi="宋体" w:eastAsia="宋体" w:cs="宋体"/>
          <w:color w:val="auto"/>
          <w:highlight w:val="none"/>
        </w:rPr>
        <w:t>3</w:t>
      </w:r>
      <w:r>
        <w:rPr>
          <w:rStyle w:val="22"/>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en-US" w:eastAsia="zh-CN"/>
        </w:rPr>
        <w:t>5</w:t>
      </w:r>
    </w:p>
    <w:p w14:paraId="58B7BCCA">
      <w:pPr>
        <w:keepNext/>
        <w:tabs>
          <w:tab w:val="left" w:pos="2070"/>
          <w:tab w:val="center" w:pos="4365"/>
        </w:tabs>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sectPr>
          <w:footerReference r:id="rId5" w:type="first"/>
          <w:headerReference r:id="rId3" w:type="default"/>
          <w:footerReference r:id="rId4" w:type="default"/>
          <w:pgSz w:w="11907" w:h="16840"/>
          <w:pgMar w:top="1418" w:right="1418" w:bottom="1134" w:left="1418" w:header="964" w:footer="964" w:gutter="0"/>
          <w:lnNumType w:countBy="0" w:distance="360"/>
          <w:cols w:space="720" w:num="1"/>
          <w:docGrid w:linePitch="286" w:charSpace="0"/>
        </w:sectPr>
      </w:pPr>
      <w:bookmarkStart w:id="16" w:name="_Toc278543496"/>
      <w:bookmarkStart w:id="17" w:name="_Toc69215049"/>
    </w:p>
    <w:p w14:paraId="0CAF3C4E">
      <w:pPr>
        <w:keepNext/>
        <w:tabs>
          <w:tab w:val="left" w:pos="2070"/>
          <w:tab w:val="center" w:pos="4365"/>
        </w:tabs>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第一章  竞争性磋商</w:t>
      </w:r>
      <w:bookmarkEnd w:id="16"/>
      <w:r>
        <w:rPr>
          <w:rFonts w:hint="eastAsia" w:ascii="宋体" w:hAnsi="宋体" w:eastAsia="宋体" w:cs="宋体"/>
          <w:b/>
          <w:snapToGrid w:val="0"/>
          <w:color w:val="auto"/>
          <w:kern w:val="0"/>
          <w:sz w:val="28"/>
          <w:szCs w:val="28"/>
          <w:highlight w:val="none"/>
        </w:rPr>
        <w:t>公告</w:t>
      </w:r>
      <w:bookmarkEnd w:id="17"/>
    </w:p>
    <w:p w14:paraId="472C45CE">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bookmarkStart w:id="18" w:name="_Toc278543497"/>
      <w:r>
        <w:rPr>
          <w:rFonts w:hint="eastAsia" w:ascii="宋体" w:hAnsi="宋体" w:eastAsia="宋体" w:cs="宋体"/>
          <w:color w:val="auto"/>
          <w:szCs w:val="21"/>
          <w:highlight w:val="none"/>
        </w:rPr>
        <w:t>项目概况</w:t>
      </w:r>
      <w:r>
        <w:rPr>
          <w:rFonts w:hint="eastAsia" w:ascii="宋体" w:hAnsi="宋体" w:cs="宋体"/>
          <w:color w:val="auto"/>
          <w:szCs w:val="21"/>
          <w:highlight w:val="none"/>
          <w:lang w:val="en-US" w:eastAsia="zh-CN"/>
        </w:rPr>
        <w:t>:</w:t>
      </w:r>
    </w:p>
    <w:p w14:paraId="4CB92FE7">
      <w:pPr>
        <w:pBdr>
          <w:top w:val="single" w:color="auto" w:sz="4" w:space="1"/>
          <w:left w:val="single" w:color="auto" w:sz="4" w:space="4"/>
          <w:bottom w:val="single" w:color="auto" w:sz="4" w:space="1"/>
          <w:right w:val="single" w:color="auto" w:sz="4" w:space="4"/>
        </w:pBdr>
        <w:wordWrap w:val="0"/>
        <w:adjustRightInd w:val="0"/>
        <w:snapToGrid w:val="0"/>
        <w:spacing w:line="360" w:lineRule="auto"/>
        <w:ind w:firstLine="422" w:firstLineChars="200"/>
        <w:jc w:val="left"/>
        <w:rPr>
          <w:rFonts w:hint="eastAsia" w:ascii="宋体" w:hAnsi="宋体" w:eastAsia="宋体" w:cs="宋体"/>
          <w:color w:val="auto"/>
          <w:szCs w:val="21"/>
          <w:highlight w:val="none"/>
        </w:rPr>
      </w:pPr>
      <w:r>
        <w:rPr>
          <w:rFonts w:hint="eastAsia" w:ascii="宋体" w:hAnsi="宋体" w:cs="宋体"/>
          <w:b/>
          <w:bCs/>
          <w:color w:val="auto"/>
          <w:szCs w:val="21"/>
          <w:highlight w:val="none"/>
          <w:u w:val="single"/>
          <w:lang w:eastAsia="zh-CN"/>
        </w:rPr>
        <w:t>侯马市望桥街分区雨污分流及地下管网更新改造工程全过程造价咨询服务</w:t>
      </w:r>
      <w:r>
        <w:rPr>
          <w:rFonts w:hint="eastAsia" w:ascii="宋体" w:hAnsi="宋体" w:eastAsia="宋体" w:cs="宋体"/>
          <w:color w:val="auto"/>
          <w:szCs w:val="21"/>
          <w:highlight w:val="none"/>
        </w:rPr>
        <w:t>的潜在供应商应在山西政府采购平台（https://login.sxzfcg.zcygov.cn/user-login/#/login）线上获取采购文件，并于</w:t>
      </w:r>
      <w:r>
        <w:rPr>
          <w:rFonts w:hint="eastAsia" w:ascii="宋体" w:hAnsi="宋体" w:eastAsia="宋体" w:cs="宋体"/>
          <w:b/>
          <w:bCs/>
          <w:color w:val="auto"/>
          <w:szCs w:val="21"/>
          <w:highlight w:val="none"/>
          <w:u w:val="single"/>
          <w:lang w:eastAsia="zh-CN"/>
        </w:rPr>
        <w:t>2026年</w:t>
      </w:r>
      <w:r>
        <w:rPr>
          <w:rFonts w:hint="eastAsia" w:ascii="宋体" w:hAnsi="宋体" w:cs="宋体"/>
          <w:b/>
          <w:bCs/>
          <w:color w:val="auto"/>
          <w:szCs w:val="21"/>
          <w:highlight w:val="none"/>
          <w:u w:val="single"/>
          <w:lang w:eastAsia="zh-CN"/>
        </w:rPr>
        <w:t>05月25</w:t>
      </w:r>
      <w:r>
        <w:rPr>
          <w:rFonts w:hint="eastAsia" w:ascii="宋体" w:hAnsi="宋体" w:eastAsia="宋体" w:cs="宋体"/>
          <w:b/>
          <w:bCs/>
          <w:color w:val="auto"/>
          <w:szCs w:val="21"/>
          <w:highlight w:val="none"/>
          <w:u w:val="single"/>
          <w:lang w:eastAsia="zh-CN"/>
        </w:rPr>
        <w:t>日</w:t>
      </w:r>
      <w:r>
        <w:rPr>
          <w:rFonts w:hint="eastAsia" w:ascii="宋体" w:hAnsi="宋体" w:eastAsia="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lang w:eastAsia="zh-CN"/>
        </w:rPr>
        <w:t>时</w:t>
      </w:r>
      <w:r>
        <w:rPr>
          <w:rFonts w:hint="eastAsia" w:ascii="宋体" w:hAnsi="宋体" w:eastAsia="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lang w:eastAsia="zh-CN"/>
        </w:rPr>
        <w:t>分</w:t>
      </w:r>
      <w:r>
        <w:rPr>
          <w:rFonts w:hint="eastAsia" w:ascii="宋体" w:hAnsi="宋体" w:eastAsia="宋体" w:cs="宋体"/>
          <w:color w:val="auto"/>
          <w:szCs w:val="21"/>
          <w:highlight w:val="none"/>
        </w:rPr>
        <w:t>（北京时间）前提交响应文件。</w:t>
      </w:r>
    </w:p>
    <w:p w14:paraId="7CF441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一、项目基本情况</w:t>
      </w:r>
    </w:p>
    <w:p w14:paraId="41D755A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val="en-US" w:eastAsia="zh-CN"/>
        </w:rPr>
        <w:t xml:space="preserve"> </w:t>
      </w:r>
    </w:p>
    <w:p w14:paraId="19F5C641">
      <w:pPr>
        <w:spacing w:line="360" w:lineRule="auto"/>
        <w:ind w:left="420" w:left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侯马市望桥街分区雨污分流及地下管网更新改造工程全过程造价咨询服务</w:t>
      </w:r>
    </w:p>
    <w:p w14:paraId="0EE8CA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3122CE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cs="宋体"/>
          <w:b/>
          <w:bCs/>
          <w:color w:val="auto"/>
          <w:szCs w:val="21"/>
          <w:highlight w:val="none"/>
          <w:lang w:val="en-US" w:eastAsia="zh-CN"/>
        </w:rPr>
        <w:t>466900.00</w:t>
      </w:r>
      <w:r>
        <w:rPr>
          <w:rFonts w:hint="eastAsia" w:ascii="宋体" w:hAnsi="宋体" w:eastAsia="宋体" w:cs="宋体"/>
          <w:b/>
          <w:bCs/>
          <w:color w:val="auto"/>
          <w:szCs w:val="21"/>
          <w:highlight w:val="none"/>
          <w:lang w:eastAsia="zh-CN"/>
        </w:rPr>
        <w:t>元</w:t>
      </w:r>
    </w:p>
    <w:p w14:paraId="0F3D7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5.采购需求：</w:t>
      </w:r>
      <w:r>
        <w:rPr>
          <w:rFonts w:hint="eastAsia" w:ascii="宋体" w:hAnsi="宋体" w:cs="宋体"/>
          <w:color w:val="auto"/>
          <w:szCs w:val="21"/>
          <w:highlight w:val="none"/>
          <w:lang w:eastAsia="zh-CN"/>
        </w:rPr>
        <w:t>侯马市望桥街分区雨污分流及地下管网更新改造工程全过程造价咨询服务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供应商所报内容必须完全响应磋商文件所列内容，具体详细内容详见磋商文件。</w:t>
      </w:r>
    </w:p>
    <w:p w14:paraId="5963EC88">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eastAsia="zh-CN"/>
        </w:rPr>
        <w:t>合同履行期限（服务期限）：</w:t>
      </w:r>
      <w:r>
        <w:rPr>
          <w:rFonts w:hint="eastAsia" w:ascii="宋体" w:hAnsi="宋体" w:cs="宋体"/>
          <w:b/>
          <w:bCs/>
          <w:color w:val="auto"/>
          <w:kern w:val="0"/>
          <w:szCs w:val="21"/>
          <w:highlight w:val="none"/>
          <w:lang w:val="en-US" w:eastAsia="zh-CN"/>
        </w:rPr>
        <w:t>15个月</w:t>
      </w:r>
      <w:r>
        <w:rPr>
          <w:rFonts w:hint="eastAsia" w:ascii="宋体" w:hAnsi="宋体" w:eastAsia="宋体" w:cs="宋体"/>
          <w:b/>
          <w:bCs/>
          <w:color w:val="auto"/>
          <w:kern w:val="0"/>
          <w:szCs w:val="21"/>
          <w:highlight w:val="none"/>
          <w:lang w:val="en-US" w:eastAsia="zh-CN"/>
        </w:rPr>
        <w:t>；</w:t>
      </w:r>
    </w:p>
    <w:p w14:paraId="143D15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7.本项目（是/否）接受联合体：否。</w:t>
      </w:r>
    </w:p>
    <w:p w14:paraId="6E818474">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650614A6">
      <w:pPr>
        <w:spacing w:line="360" w:lineRule="auto"/>
        <w:ind w:firstLine="420" w:firstLineChars="200"/>
        <w:rPr>
          <w:rFonts w:hint="eastAsia" w:ascii="宋体" w:hAnsi="宋体" w:eastAsia="宋体" w:cs="宋体"/>
          <w:color w:val="auto"/>
          <w:szCs w:val="21"/>
          <w:highlight w:val="none"/>
        </w:rPr>
      </w:pPr>
      <w:bookmarkStart w:id="19" w:name="_Hlk45664698"/>
      <w:r>
        <w:rPr>
          <w:rFonts w:hint="eastAsia" w:ascii="宋体" w:hAnsi="宋体" w:eastAsia="宋体" w:cs="宋体"/>
          <w:color w:val="auto"/>
          <w:szCs w:val="21"/>
          <w:highlight w:val="none"/>
        </w:rPr>
        <w:t>1.满足《中华人民共和国政府采购法》第二十二条规定；</w:t>
      </w:r>
    </w:p>
    <w:p w14:paraId="2128A40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b/>
          <w:bCs/>
          <w:color w:val="auto"/>
          <w:szCs w:val="21"/>
          <w:highlight w:val="none"/>
        </w:rPr>
        <w:t>供应商为中小企业</w:t>
      </w:r>
      <w:r>
        <w:rPr>
          <w:rFonts w:hint="eastAsia" w:ascii="宋体" w:hAnsi="宋体" w:eastAsia="宋体" w:cs="宋体"/>
          <w:b/>
          <w:bCs/>
          <w:color w:val="auto"/>
          <w:szCs w:val="21"/>
          <w:highlight w:val="none"/>
          <w:lang w:eastAsia="zh-CN"/>
        </w:rPr>
        <w:t>；</w:t>
      </w:r>
    </w:p>
    <w:p w14:paraId="73FFAE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bookmarkEnd w:id="19"/>
    <w:p w14:paraId="6D7E5594">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供应商拟派本项目负责人须具备本单位注册的一级造价工程师资格证。</w:t>
      </w:r>
    </w:p>
    <w:p w14:paraId="4A7666FA">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14:paraId="7A46435D">
      <w:pPr>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05</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rPr>
        <w:t>日00时00分00秒至202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05</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rPr>
        <w:t>日</w:t>
      </w:r>
      <w:r>
        <w:rPr>
          <w:rFonts w:hint="eastAsia" w:ascii="宋体" w:hAnsi="宋体" w:eastAsia="宋体" w:cs="宋体"/>
          <w:b/>
          <w:bCs/>
          <w:color w:val="auto"/>
          <w:szCs w:val="21"/>
          <w:highlight w:val="none"/>
          <w:lang w:val="en-US" w:eastAsia="zh-CN"/>
        </w:rPr>
        <w:t>23</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lang w:val="en-US" w:eastAsia="zh-CN"/>
        </w:rPr>
        <w:t>59</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59</w:t>
      </w:r>
      <w:r>
        <w:rPr>
          <w:rFonts w:hint="eastAsia" w:ascii="宋体" w:hAnsi="宋体" w:eastAsia="宋体" w:cs="宋体"/>
          <w:b/>
          <w:bCs/>
          <w:color w:val="auto"/>
          <w:szCs w:val="21"/>
          <w:highlight w:val="none"/>
        </w:rPr>
        <w:t>秒</w:t>
      </w:r>
      <w:r>
        <w:rPr>
          <w:rFonts w:hint="eastAsia" w:ascii="宋体" w:hAnsi="宋体" w:eastAsia="宋体" w:cs="宋体"/>
          <w:color w:val="auto"/>
          <w:szCs w:val="21"/>
          <w:highlight w:val="none"/>
          <w:lang w:val="en-US" w:eastAsia="zh-CN"/>
        </w:rPr>
        <w:t>.</w:t>
      </w:r>
    </w:p>
    <w:p w14:paraId="5700BA53">
      <w:pPr>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2.地点：通过山西政府采购平台（https://login.sxzfcg.zcygov.cn/user-login/#/login）线上获取。</w:t>
      </w:r>
    </w:p>
    <w:p w14:paraId="4AE7C6D6">
      <w:pPr>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3.方式：只允许在线获取，凡有意参加磋商的供应商，请按照以下步骤免费获取磋商文件：</w:t>
      </w:r>
    </w:p>
    <w:p w14:paraId="42A63F74">
      <w:pPr>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（1）在中国政府采购网山西分网完成注册，已完成注册的请跳过此步骤；</w:t>
      </w:r>
    </w:p>
    <w:p w14:paraId="1168A6D0">
      <w:pPr>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（2）请于获取采购文件截止时间前（北京时间），进入山西政府采购平台（https://login.sxzfcg.zcygov.cn/user-login/#/login）使用企业数字证书（CA）在网上获取采购文件。</w:t>
      </w:r>
    </w:p>
    <w:p w14:paraId="59573ED3">
      <w:pPr>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4.售价（元）：0。</w:t>
      </w:r>
    </w:p>
    <w:p w14:paraId="2F1195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3403ABB">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p>
    <w:p w14:paraId="315D076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1.截止时间：</w:t>
      </w:r>
      <w:r>
        <w:rPr>
          <w:rFonts w:hint="eastAsia" w:ascii="宋体" w:hAnsi="宋体" w:cs="宋体"/>
          <w:b/>
          <w:bCs/>
          <w:color w:val="auto"/>
          <w:szCs w:val="21"/>
          <w:highlight w:val="none"/>
          <w:lang w:eastAsia="zh-CN"/>
        </w:rPr>
        <w:t>2026年05月25日</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lang w:eastAsia="zh-CN"/>
        </w:rPr>
        <w:t>时</w:t>
      </w:r>
      <w:r>
        <w:rPr>
          <w:rFonts w:hint="eastAsia" w:ascii="宋体" w:hAnsi="宋体" w:cs="宋体"/>
          <w:b/>
          <w:bCs/>
          <w:color w:val="auto"/>
          <w:szCs w:val="21"/>
          <w:highlight w:val="none"/>
          <w:lang w:val="en-US" w:eastAsia="zh-CN"/>
        </w:rPr>
        <w:t>00</w:t>
      </w:r>
      <w:r>
        <w:rPr>
          <w:rFonts w:hint="eastAsia" w:ascii="宋体" w:hAnsi="宋体" w:eastAsia="宋体" w:cs="宋体"/>
          <w:b/>
          <w:bCs/>
          <w:color w:val="auto"/>
          <w:szCs w:val="21"/>
          <w:highlight w:val="none"/>
          <w:lang w:eastAsia="zh-CN"/>
        </w:rPr>
        <w:t>分</w:t>
      </w:r>
      <w:r>
        <w:rPr>
          <w:rFonts w:hint="eastAsia" w:ascii="宋体" w:hAnsi="宋体" w:eastAsia="宋体" w:cs="宋体"/>
          <w:b/>
          <w:bCs/>
          <w:color w:val="auto"/>
          <w:szCs w:val="21"/>
          <w:highlight w:val="none"/>
        </w:rPr>
        <w:t>（北京时间）。</w:t>
      </w:r>
    </w:p>
    <w:p w14:paraId="3F0CB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2.地点：登录山西政府采购网-政府采购云平台投标客户端提交</w:t>
      </w:r>
    </w:p>
    <w:p w14:paraId="229FAFE7">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五、开启</w:t>
      </w:r>
    </w:p>
    <w:p w14:paraId="17148D62">
      <w:pPr>
        <w:spacing w:line="48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时间：</w:t>
      </w:r>
      <w:r>
        <w:rPr>
          <w:rFonts w:hint="eastAsia" w:ascii="宋体" w:hAnsi="宋体" w:cs="宋体"/>
          <w:b/>
          <w:bCs/>
          <w:color w:val="auto"/>
          <w:szCs w:val="21"/>
          <w:highlight w:val="none"/>
          <w:lang w:eastAsia="zh-CN"/>
        </w:rPr>
        <w:t>2026年05月25日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lang w:eastAsia="zh-CN"/>
        </w:rPr>
        <w:t>时</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lang w:eastAsia="zh-CN"/>
        </w:rPr>
        <w:t>分</w:t>
      </w:r>
      <w:r>
        <w:rPr>
          <w:rFonts w:hint="eastAsia" w:ascii="宋体" w:hAnsi="宋体" w:eastAsia="宋体" w:cs="宋体"/>
          <w:b/>
          <w:bCs/>
          <w:color w:val="auto"/>
          <w:szCs w:val="21"/>
          <w:highlight w:val="none"/>
        </w:rPr>
        <w:t>（北京时间）。</w:t>
      </w:r>
    </w:p>
    <w:p w14:paraId="5122AE5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color w:val="auto"/>
          <w:szCs w:val="24"/>
          <w:highlight w:val="none"/>
          <w:lang w:val="en-US" w:eastAsia="zh-CN"/>
        </w:rPr>
        <w:t>网上开启</w:t>
      </w:r>
      <w:r>
        <w:rPr>
          <w:rFonts w:hint="eastAsia" w:ascii="宋体" w:hAnsi="宋体" w:eastAsia="宋体" w:cs="宋体"/>
          <w:color w:val="auto"/>
          <w:szCs w:val="24"/>
          <w:highlight w:val="none"/>
        </w:rPr>
        <w:t>。</w:t>
      </w:r>
    </w:p>
    <w:p w14:paraId="0AFF3B5A">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p>
    <w:p w14:paraId="00071B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41034F3">
      <w:pPr>
        <w:pStyle w:val="3"/>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七、其他</w:t>
      </w:r>
      <w:r>
        <w:rPr>
          <w:rFonts w:hint="eastAsia" w:ascii="宋体" w:hAnsi="宋体" w:eastAsia="宋体" w:cs="宋体"/>
          <w:b/>
          <w:color w:val="auto"/>
          <w:sz w:val="21"/>
          <w:szCs w:val="21"/>
          <w:highlight w:val="none"/>
        </w:rPr>
        <w:t>补充事宜</w:t>
      </w:r>
    </w:p>
    <w:p w14:paraId="3164423E">
      <w:pPr>
        <w:pStyle w:val="3"/>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技术支持热线:95763</w:t>
      </w:r>
    </w:p>
    <w:p w14:paraId="0F36490A">
      <w:pPr>
        <w:pStyle w:val="3"/>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针对本项目的质疑需一次性提出，多次提出将不予受理。</w:t>
      </w:r>
    </w:p>
    <w:p w14:paraId="37DEC96E">
      <w:pPr>
        <w:pStyle w:val="3"/>
        <w:spacing w:line="360" w:lineRule="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八、凡对本次采购提出询问，请按以下方式联系</w:t>
      </w:r>
      <w:r>
        <w:rPr>
          <w:rFonts w:hint="eastAsia" w:ascii="宋体" w:hAnsi="宋体" w:eastAsia="宋体" w:cs="宋体"/>
          <w:b w:val="0"/>
          <w:bCs/>
          <w:color w:val="auto"/>
          <w:sz w:val="21"/>
          <w:szCs w:val="21"/>
          <w:highlight w:val="none"/>
        </w:rPr>
        <w:t>。</w:t>
      </w:r>
    </w:p>
    <w:p w14:paraId="35293EB4">
      <w:pPr>
        <w:spacing w:line="360" w:lineRule="auto"/>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1.采购人信息</w:t>
      </w:r>
    </w:p>
    <w:p w14:paraId="77CA3433">
      <w:pPr>
        <w:spacing w:line="360" w:lineRule="auto"/>
        <w:ind w:left="420" w:left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lang w:eastAsia="zh-CN"/>
        </w:rPr>
        <w:t>侯马市建设工程服务中心</w:t>
      </w:r>
    </w:p>
    <w:p w14:paraId="6673659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cs="宋体"/>
          <w:color w:val="auto"/>
          <w:szCs w:val="24"/>
          <w:highlight w:val="none"/>
          <w:lang w:val="en-US" w:eastAsia="zh-CN"/>
        </w:rPr>
        <w:t>临汾市侯马市市府路28号</w:t>
      </w:r>
    </w:p>
    <w:p w14:paraId="5D89EBB8">
      <w:pPr>
        <w:spacing w:line="360" w:lineRule="auto"/>
        <w:ind w:left="420" w:left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联系人：</w:t>
      </w:r>
      <w:r>
        <w:rPr>
          <w:rFonts w:hint="eastAsia" w:ascii="宋体" w:hAnsi="宋体" w:cs="宋体"/>
          <w:color w:val="auto"/>
          <w:szCs w:val="24"/>
          <w:highlight w:val="none"/>
          <w:lang w:val="en-US" w:eastAsia="zh-CN"/>
        </w:rPr>
        <w:t xml:space="preserve"> 刘先生</w:t>
      </w:r>
    </w:p>
    <w:p w14:paraId="2A335D6D">
      <w:pPr>
        <w:spacing w:line="360" w:lineRule="auto"/>
        <w:ind w:left="420" w:left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联系方式：</w:t>
      </w:r>
      <w:r>
        <w:rPr>
          <w:rFonts w:hint="eastAsia" w:ascii="宋体" w:hAnsi="宋体" w:cs="宋体"/>
          <w:color w:val="auto"/>
          <w:szCs w:val="24"/>
          <w:highlight w:val="none"/>
          <w:lang w:val="en-US" w:eastAsia="zh-CN"/>
        </w:rPr>
        <w:t xml:space="preserve"> 13283549075</w:t>
      </w:r>
    </w:p>
    <w:p w14:paraId="67B13C97">
      <w:pPr>
        <w:spacing w:line="360" w:lineRule="auto"/>
        <w:ind w:left="420" w:left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2.采购代理机构信息</w:t>
      </w:r>
    </w:p>
    <w:p w14:paraId="5F265106">
      <w:pPr>
        <w:spacing w:line="360" w:lineRule="auto"/>
        <w:ind w:left="420" w:left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lang w:eastAsia="zh-CN"/>
        </w:rPr>
        <w:t>山西双迪项目管理有限公司</w:t>
      </w:r>
    </w:p>
    <w:p w14:paraId="7F53A35F">
      <w:pPr>
        <w:spacing w:line="360" w:lineRule="auto"/>
        <w:ind w:left="420" w:left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地址：</w:t>
      </w:r>
      <w:r>
        <w:rPr>
          <w:rFonts w:hint="eastAsia" w:ascii="宋体" w:hAnsi="宋体" w:cs="宋体"/>
          <w:color w:val="auto"/>
          <w:szCs w:val="24"/>
          <w:highlight w:val="none"/>
          <w:lang w:eastAsia="zh-CN"/>
        </w:rPr>
        <w:t>山西省长治市潞州区景里街蚂蚁巷20号</w:t>
      </w:r>
    </w:p>
    <w:p w14:paraId="6DEE49E2">
      <w:pPr>
        <w:spacing w:line="360" w:lineRule="auto"/>
        <w:ind w:left="420" w:left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联系方式：</w:t>
      </w:r>
      <w:r>
        <w:rPr>
          <w:rFonts w:hint="eastAsia" w:ascii="宋体" w:hAnsi="宋体" w:cs="宋体"/>
          <w:color w:val="auto"/>
          <w:szCs w:val="24"/>
          <w:highlight w:val="none"/>
          <w:lang w:val="en-US" w:eastAsia="zh-CN"/>
        </w:rPr>
        <w:t>17536193434</w:t>
      </w:r>
    </w:p>
    <w:p w14:paraId="4B642819">
      <w:pPr>
        <w:spacing w:line="360" w:lineRule="auto"/>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3.项目联系方式</w:t>
      </w:r>
    </w:p>
    <w:p w14:paraId="32D5D5EC">
      <w:pPr>
        <w:spacing w:line="360" w:lineRule="auto"/>
        <w:ind w:left="420" w:left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采购代理机构项目联系人：</w:t>
      </w:r>
      <w:r>
        <w:rPr>
          <w:rFonts w:hint="eastAsia" w:ascii="宋体" w:hAnsi="宋体" w:cs="宋体"/>
          <w:color w:val="auto"/>
          <w:szCs w:val="24"/>
          <w:highlight w:val="none"/>
          <w:lang w:val="en-US" w:eastAsia="zh-CN"/>
        </w:rPr>
        <w:t>平</w:t>
      </w:r>
      <w:r>
        <w:rPr>
          <w:rFonts w:hint="eastAsia" w:ascii="宋体" w:hAnsi="宋体" w:eastAsia="宋体" w:cs="宋体"/>
          <w:color w:val="auto"/>
          <w:szCs w:val="24"/>
          <w:highlight w:val="none"/>
          <w:lang w:val="en-US" w:eastAsia="zh-CN"/>
        </w:rPr>
        <w:t>先生</w:t>
      </w:r>
    </w:p>
    <w:p w14:paraId="02FBF738">
      <w:pPr>
        <w:keepNext/>
        <w:tabs>
          <w:tab w:val="left" w:pos="2070"/>
          <w:tab w:val="center" w:pos="4365"/>
        </w:tabs>
        <w:overflowPunct w:val="0"/>
        <w:topLinePunct/>
        <w:autoSpaceDN w:val="0"/>
        <w:adjustRightInd w:val="0"/>
        <w:snapToGrid w:val="0"/>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电话：</w:t>
      </w:r>
      <w:r>
        <w:rPr>
          <w:rFonts w:hint="eastAsia" w:ascii="宋体" w:hAnsi="宋体" w:cs="宋体"/>
          <w:color w:val="auto"/>
          <w:szCs w:val="24"/>
          <w:highlight w:val="none"/>
          <w:lang w:val="en-US" w:eastAsia="zh-CN"/>
        </w:rPr>
        <w:t>17536193434</w:t>
      </w:r>
    </w:p>
    <w:p w14:paraId="6EECEF46">
      <w:pPr>
        <w:pStyle w:val="2"/>
        <w:rPr>
          <w:rFonts w:hint="eastAsia" w:ascii="宋体" w:hAnsi="宋体" w:eastAsia="宋体" w:cs="宋体"/>
          <w:color w:val="auto"/>
          <w:szCs w:val="24"/>
          <w:highlight w:val="none"/>
          <w:lang w:eastAsia="zh-CN"/>
        </w:rPr>
      </w:pPr>
    </w:p>
    <w:p w14:paraId="4DE30DFC">
      <w:pPr>
        <w:rPr>
          <w:rFonts w:hint="eastAsia" w:ascii="宋体" w:hAnsi="宋体" w:eastAsia="宋体" w:cs="宋体"/>
          <w:color w:val="auto"/>
          <w:highlight w:val="none"/>
          <w:lang w:eastAsia="zh-CN"/>
        </w:rPr>
        <w:sectPr>
          <w:footerReference r:id="rId6" w:type="default"/>
          <w:pgSz w:w="11907" w:h="16840"/>
          <w:pgMar w:top="1418" w:right="1418" w:bottom="1134" w:left="1418" w:header="964" w:footer="964" w:gutter="0"/>
          <w:lnNumType w:countBy="0" w:distance="360"/>
          <w:pgNumType w:fmt="decimal" w:start="1"/>
          <w:cols w:space="720" w:num="1"/>
          <w:docGrid w:linePitch="286" w:charSpace="0"/>
        </w:sectPr>
      </w:pPr>
    </w:p>
    <w:p w14:paraId="6C3CBE50">
      <w:pPr>
        <w:keepNext/>
        <w:tabs>
          <w:tab w:val="left" w:pos="2070"/>
          <w:tab w:val="center" w:pos="4365"/>
        </w:tabs>
        <w:overflowPunct w:val="0"/>
        <w:topLinePunct/>
        <w:autoSpaceDN w:val="0"/>
        <w:adjustRightInd w:val="0"/>
        <w:snapToGrid w:val="0"/>
        <w:spacing w:line="360" w:lineRule="auto"/>
        <w:ind w:firstLine="562" w:firstLineChars="200"/>
        <w:jc w:val="center"/>
        <w:rPr>
          <w:rFonts w:hint="eastAsia" w:ascii="宋体" w:hAnsi="宋体" w:eastAsia="宋体" w:cs="宋体"/>
          <w:b/>
          <w:snapToGrid w:val="0"/>
          <w:color w:val="auto"/>
          <w:kern w:val="0"/>
          <w:sz w:val="32"/>
          <w:highlight w:val="none"/>
        </w:rPr>
      </w:pPr>
      <w:bookmarkStart w:id="20" w:name="_Toc69215050"/>
      <w:r>
        <w:rPr>
          <w:rFonts w:hint="eastAsia" w:ascii="宋体" w:hAnsi="宋体" w:eastAsia="宋体" w:cs="宋体"/>
          <w:b/>
          <w:snapToGrid w:val="0"/>
          <w:color w:val="auto"/>
          <w:kern w:val="0"/>
          <w:sz w:val="28"/>
          <w:szCs w:val="28"/>
          <w:highlight w:val="none"/>
        </w:rPr>
        <w:t>第二章  供应商须知</w:t>
      </w:r>
      <w:bookmarkEnd w:id="18"/>
      <w:bookmarkEnd w:id="20"/>
    </w:p>
    <w:p w14:paraId="340F3A5B">
      <w:pPr>
        <w:pStyle w:val="24"/>
        <w:keepNext/>
        <w:snapToGrid w:val="0"/>
        <w:spacing w:line="360" w:lineRule="auto"/>
        <w:jc w:val="center"/>
        <w:outlineLvl w:val="1"/>
        <w:rPr>
          <w:rFonts w:hint="eastAsia" w:ascii="宋体" w:hAnsi="宋体" w:eastAsia="宋体" w:cs="宋体"/>
          <w:b/>
          <w:color w:val="auto"/>
          <w:highlight w:val="none"/>
        </w:rPr>
      </w:pPr>
      <w:bookmarkStart w:id="21" w:name="_Toc69215051"/>
      <w:bookmarkStart w:id="22" w:name="_Toc175644016"/>
      <w:bookmarkStart w:id="23" w:name="_Toc86202581"/>
      <w:r>
        <w:rPr>
          <w:rFonts w:hint="eastAsia" w:ascii="宋体" w:hAnsi="宋体" w:eastAsia="宋体" w:cs="宋体"/>
          <w:b/>
          <w:color w:val="auto"/>
          <w:highlight w:val="none"/>
        </w:rPr>
        <w:t>供应商须知前附表</w:t>
      </w:r>
      <w:bookmarkEnd w:id="21"/>
    </w:p>
    <w:tbl>
      <w:tblPr>
        <w:tblStyle w:val="19"/>
        <w:tblW w:w="9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844"/>
        <w:gridCol w:w="6918"/>
      </w:tblGrid>
      <w:tr w14:paraId="77A26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63F2DC">
            <w:pPr>
              <w:jc w:val="center"/>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序号</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515730A">
            <w:pPr>
              <w:jc w:val="center"/>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内    容</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29F6F894">
            <w:pPr>
              <w:jc w:val="center"/>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说明与要求</w:t>
            </w:r>
          </w:p>
        </w:tc>
      </w:tr>
      <w:tr w14:paraId="4BE5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5239BE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99AC2E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采购人</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7355E4E2">
            <w:pPr>
              <w:keepNext/>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snapToGrid w:val="0"/>
                <w:color w:val="auto"/>
                <w:kern w:val="0"/>
                <w:szCs w:val="21"/>
                <w:highlight w:val="none"/>
                <w:lang w:eastAsia="zh-CN"/>
              </w:rPr>
              <w:t>侯马市建设工程服务中心</w:t>
            </w:r>
          </w:p>
        </w:tc>
      </w:tr>
      <w:tr w14:paraId="06F6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A21BD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2</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60E788F">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代理机构</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3BB8859C">
            <w:pPr>
              <w:keepNext/>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山西双迪项目管理有限公司</w:t>
            </w:r>
          </w:p>
        </w:tc>
      </w:tr>
      <w:tr w14:paraId="55993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D1456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3</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877D7DC">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项目名称</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5D038213">
            <w:pPr>
              <w:keepNext/>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b/>
                <w:bCs/>
                <w:snapToGrid w:val="0"/>
                <w:color w:val="auto"/>
                <w:kern w:val="0"/>
                <w:szCs w:val="21"/>
                <w:highlight w:val="none"/>
                <w:lang w:eastAsia="zh-CN"/>
              </w:rPr>
              <w:t>侯马市望桥街分区雨污分流及地下管网更新改造工程全过程造价咨询服</w:t>
            </w:r>
            <w:r>
              <w:rPr>
                <w:rFonts w:hint="eastAsia" w:ascii="宋体" w:hAnsi="宋体" w:cs="宋体"/>
                <w:snapToGrid w:val="0"/>
                <w:color w:val="auto"/>
                <w:kern w:val="0"/>
                <w:szCs w:val="21"/>
                <w:highlight w:val="none"/>
                <w:lang w:eastAsia="zh-CN"/>
              </w:rPr>
              <w:t>务</w:t>
            </w:r>
          </w:p>
        </w:tc>
      </w:tr>
      <w:tr w14:paraId="523C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1"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02972B">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4</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69644D6">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27D9E858">
            <w:pPr>
              <w:jc w:val="center"/>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 xml:space="preserve"> 1410812026CCS00021</w:t>
            </w:r>
          </w:p>
        </w:tc>
      </w:tr>
      <w:tr w14:paraId="6CEE4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4A9F7D">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5</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CD243F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采购方式</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41E8025E">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竞争性磋商</w:t>
            </w:r>
          </w:p>
        </w:tc>
      </w:tr>
      <w:tr w14:paraId="6D593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4C5166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6</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F1F594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最高限价</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6432FBBF">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最高限价</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466900.00</w:t>
            </w:r>
            <w:r>
              <w:rPr>
                <w:rFonts w:hint="eastAsia" w:ascii="宋体" w:hAnsi="宋体" w:eastAsia="宋体" w:cs="宋体"/>
                <w:b/>
                <w:bCs/>
                <w:color w:val="auto"/>
                <w:szCs w:val="21"/>
                <w:highlight w:val="none"/>
                <w:lang w:val="en-US" w:eastAsia="zh-CN"/>
              </w:rPr>
              <w:t>元</w:t>
            </w:r>
          </w:p>
          <w:p w14:paraId="11C50E56">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磋商报价不得高于预算</w:t>
            </w:r>
            <w:r>
              <w:rPr>
                <w:rFonts w:hint="eastAsia" w:ascii="宋体" w:hAnsi="宋体" w:eastAsia="宋体" w:cs="宋体"/>
                <w:b/>
                <w:bCs/>
                <w:color w:val="auto"/>
                <w:szCs w:val="21"/>
                <w:highlight w:val="none"/>
                <w:lang w:val="en-US" w:eastAsia="zh-CN"/>
              </w:rPr>
              <w:t>金额</w:t>
            </w:r>
            <w:r>
              <w:rPr>
                <w:rFonts w:hint="eastAsia" w:ascii="宋体" w:hAnsi="宋体" w:eastAsia="宋体" w:cs="宋体"/>
                <w:b/>
                <w:bCs/>
                <w:color w:val="auto"/>
                <w:szCs w:val="21"/>
                <w:highlight w:val="none"/>
              </w:rPr>
              <w:t>,否则其投标按废标处理。</w:t>
            </w:r>
          </w:p>
        </w:tc>
      </w:tr>
      <w:tr w14:paraId="1362B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27C2F5D">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7</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9AB831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评审方法</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643C0A57">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综合评分法</w:t>
            </w:r>
          </w:p>
        </w:tc>
      </w:tr>
      <w:tr w14:paraId="5F48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9A993B">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33C82AE">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成交供应商的确定</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7FF5DE04">
            <w:pPr>
              <w:ind w:firstLine="210" w:firstLineChars="100"/>
              <w:jc w:val="left"/>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 采购人授权评审小组直接确定</w:t>
            </w:r>
          </w:p>
          <w:p w14:paraId="5A3C5311">
            <w:pPr>
              <w:ind w:firstLine="210" w:firstLineChars="100"/>
              <w:jc w:val="left"/>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 由评审小组推荐出成交候选供应商的排序，采购人确定</w:t>
            </w:r>
          </w:p>
        </w:tc>
      </w:tr>
      <w:tr w14:paraId="0E1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6F499C0">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9</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1BFAF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供应商应具备特殊的资格要求</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3B95CE65">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供应商拟派本项目负责人须具备本单位注册的一级造价工程师资格证</w:t>
            </w:r>
          </w:p>
        </w:tc>
      </w:tr>
      <w:tr w14:paraId="5E534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B56165F">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B3D15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供应商应提</w:t>
            </w:r>
          </w:p>
          <w:p w14:paraId="1ABD57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交的资格证</w:t>
            </w:r>
          </w:p>
          <w:p w14:paraId="67FF96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明部分文件</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430FC28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本次磋商供应商应按下列要求内容及顺序提交资格证明部分文件。</w:t>
            </w:r>
          </w:p>
          <w:p w14:paraId="39B69D2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1.响应函（格式见第六章）；</w:t>
            </w:r>
          </w:p>
          <w:p w14:paraId="63F94CD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2.法定代表人身份证明书（格式见第六章）；</w:t>
            </w:r>
          </w:p>
          <w:p w14:paraId="0A0E771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3.法定代表人授权委托书（格式见第六章）；</w:t>
            </w:r>
          </w:p>
          <w:p w14:paraId="2DCD7FC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4.具有独立承担民事责任的能力的承诺函(格式见第六章)；</w:t>
            </w:r>
          </w:p>
          <w:p w14:paraId="0079771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5.具有良好的商业信誉和健全的财务会计制度的承诺函(格式见第六章)；</w:t>
            </w:r>
          </w:p>
          <w:p w14:paraId="73E685F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6.具有依法缴纳税收和社会保障资金的承诺函(格式见第六章)；</w:t>
            </w:r>
          </w:p>
          <w:p w14:paraId="5328164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7.具有履行合同所必需的设备和专业技术能力的承诺函(格式见第六章)；</w:t>
            </w:r>
          </w:p>
          <w:p w14:paraId="5D8F7B1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8.参加政府采购活动前三年内，在经营活动中没有重大违法记录证明材料(格式见第六章)；</w:t>
            </w:r>
          </w:p>
          <w:p w14:paraId="79E03B5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9.廉洁自律承诺书(格式见第六章)；</w:t>
            </w:r>
          </w:p>
          <w:p w14:paraId="1083DB3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10.落实政府采购政策需满足的资格要求证明材料：</w:t>
            </w:r>
          </w:p>
          <w:p w14:paraId="7E7A88E7">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《中小企业声明函》(格式见第六章)；</w:t>
            </w:r>
          </w:p>
          <w:p w14:paraId="7A31B0D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.基本户开户许可证或基本存款账户信息、磋商保证金；</w:t>
            </w:r>
          </w:p>
          <w:p w14:paraId="163BD0C4">
            <w:pPr>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b/>
                <w:bCs/>
                <w:color w:val="auto"/>
                <w:szCs w:val="21"/>
                <w:highlight w:val="none"/>
                <w:lang w:val="en-US" w:eastAsia="zh-CN"/>
              </w:rPr>
              <w:t>.本项目的特定资格要求：</w:t>
            </w:r>
          </w:p>
          <w:p w14:paraId="15615826">
            <w:pPr>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供应商拟派本项目负责人须具备本单位注册的一级造价工程师资格证。</w:t>
            </w:r>
          </w:p>
          <w:p w14:paraId="7BD47B0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.供应商认为需要提供的其他资格证明部分文件。</w:t>
            </w:r>
          </w:p>
        </w:tc>
      </w:tr>
      <w:tr w14:paraId="1D92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13968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11</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DE009C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供应商应提交的商务技术部分文件</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704C9C1E">
            <w:p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本次磋商供应商应按下列要求内容及顺序提交商务技术部分文件。</w:t>
            </w:r>
          </w:p>
          <w:p w14:paraId="5A0BF0D0">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1.报价一览表(格式见第六章)；</w:t>
            </w:r>
          </w:p>
          <w:p w14:paraId="4567109C">
            <w:pPr>
              <w:jc w:val="left"/>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2.商务条款响应表(格式见第六章)；</w:t>
            </w:r>
          </w:p>
          <w:p w14:paraId="1D697EEC">
            <w:pPr>
              <w:jc w:val="left"/>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3.技术条款响应状况表(格式见第六章)；</w:t>
            </w:r>
          </w:p>
          <w:p w14:paraId="4D993D22">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4.供应商企业简况；</w:t>
            </w:r>
          </w:p>
          <w:p w14:paraId="5A01B0C2">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5.近三年同类项目案例及相关证明资料；</w:t>
            </w:r>
          </w:p>
          <w:p w14:paraId="13C3B3C5">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6.服务方案；</w:t>
            </w:r>
          </w:p>
          <w:p w14:paraId="324EB458">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7.供应商认为需要提供的其他技术材料。</w:t>
            </w:r>
          </w:p>
        </w:tc>
      </w:tr>
    </w:tbl>
    <w:p w14:paraId="1D4B1D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tbl>
      <w:tblPr>
        <w:tblStyle w:val="19"/>
        <w:tblW w:w="9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859"/>
        <w:gridCol w:w="892"/>
        <w:gridCol w:w="7011"/>
      </w:tblGrid>
      <w:tr w14:paraId="426A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AF631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12</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310F57F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相关附件</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65B8C79A">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详见磋商文件第七章</w:t>
            </w:r>
          </w:p>
        </w:tc>
      </w:tr>
      <w:tr w14:paraId="0F300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641DE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13</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3110AEBD">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项目其他要求</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72585422">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否  接受联合体响应（要求供应商在响应文件中明确联合体中中小企业承担部分占有一定的比例）</w:t>
            </w:r>
          </w:p>
          <w:p w14:paraId="087BEB63">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否  接受合同分包（要求获得采购合同的供应商将采购项目中的一定比例分包给一家或者多家中小企业）</w:t>
            </w:r>
          </w:p>
        </w:tc>
      </w:tr>
      <w:tr w14:paraId="584B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DE33EC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14</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0D7A13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结果公告</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79E0CCA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公告媒体：同竞争性</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公告发布媒体</w:t>
            </w:r>
          </w:p>
          <w:p w14:paraId="7C20E23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公示期限：1个工作日</w:t>
            </w:r>
          </w:p>
        </w:tc>
      </w:tr>
      <w:tr w14:paraId="4996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197EA3">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15</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163D42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响应文件编制</w:t>
            </w:r>
          </w:p>
          <w:p w14:paraId="290010E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及递交</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7754EAB3">
            <w:pPr>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供应商在山西省政府采购网电子投标客户端去制作、编制响应文件，同步生成一个加密文件，一个备份文件</w:t>
            </w:r>
            <w:r>
              <w:rPr>
                <w:rFonts w:hint="eastAsia" w:ascii="宋体" w:hAnsi="宋体" w:eastAsia="宋体" w:cs="宋体"/>
                <w:color w:val="auto"/>
                <w:szCs w:val="21"/>
                <w:highlight w:val="none"/>
                <w:lang w:eastAsia="zh-CN"/>
              </w:rPr>
              <w:t>。</w:t>
            </w:r>
          </w:p>
        </w:tc>
      </w:tr>
      <w:tr w14:paraId="1FFFC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DA2F5B6">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16</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174AD3BF">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磋商开启</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61AA9C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供应商使用CA数字证书对其递交的电子响应文件进行解密，</w:t>
            </w:r>
          </w:p>
          <w:p w14:paraId="522FC158">
            <w:pPr>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解密时长</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分钟。</w:t>
            </w:r>
          </w:p>
        </w:tc>
      </w:tr>
      <w:tr w14:paraId="5BA42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0CC31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17</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2F692B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磋商评审</w:t>
            </w:r>
          </w:p>
          <w:p w14:paraId="609110A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补救措施</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6655B837">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当出现以下情况时，应启动纸质开评审，待系统恢复后，应把磋商开启、评审结果上传至电子交易系统：</w:t>
            </w:r>
          </w:p>
          <w:p w14:paraId="6FB3CA58">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（1)系统服务器发生故障而无法访问系统或无法使用系统；</w:t>
            </w:r>
          </w:p>
          <w:p w14:paraId="30164D5E">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（2)系统因停电等客观因素，导致系统不能正常运行的；</w:t>
            </w:r>
          </w:p>
          <w:p w14:paraId="7BFE85FE">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（3)其他无法正常进行电子开评审的。</w:t>
            </w:r>
          </w:p>
        </w:tc>
      </w:tr>
      <w:tr w14:paraId="60C4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7E4B0E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18</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6224A9E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磋商保证金</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0CEEE6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□本项目不要求提交投标保证金。</w:t>
            </w:r>
          </w:p>
          <w:p w14:paraId="27FC51E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本项目要求提交投标保证金。</w:t>
            </w:r>
            <w:r>
              <w:rPr>
                <w:rFonts w:hint="eastAsia" w:ascii="宋体" w:hAnsi="宋体" w:eastAsia="宋体" w:cs="宋体"/>
                <w:b/>
                <w:bCs/>
                <w:color w:val="auto"/>
                <w:sz w:val="21"/>
                <w:szCs w:val="21"/>
                <w:highlight w:val="none"/>
              </w:rPr>
              <w:t>保证金金额为</w:t>
            </w:r>
            <w:r>
              <w:rPr>
                <w:rFonts w:hint="eastAsia" w:ascii="宋体" w:hAnsi="宋体" w:cs="宋体"/>
                <w:b/>
                <w:bCs/>
                <w:color w:val="auto"/>
                <w:sz w:val="21"/>
                <w:szCs w:val="21"/>
                <w:highlight w:val="none"/>
                <w:lang w:val="en-US" w:eastAsia="zh-CN"/>
              </w:rPr>
              <w:t>4000.00</w:t>
            </w:r>
            <w:r>
              <w:rPr>
                <w:rFonts w:hint="eastAsia" w:ascii="宋体" w:hAnsi="宋体" w:eastAsia="宋体" w:cs="宋体"/>
                <w:b/>
                <w:bCs/>
                <w:color w:val="auto"/>
                <w:sz w:val="21"/>
                <w:szCs w:val="21"/>
                <w:highlight w:val="none"/>
                <w:lang w:val="en-US" w:eastAsia="zh-CN"/>
              </w:rPr>
              <w:t>元</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207FBFE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投投标保证金的形式：</w:t>
            </w:r>
          </w:p>
          <w:p w14:paraId="30C6AB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投标保证金应当采用支票、汇票、本票、网上银行支付或者金融机构、担保机构出具的保函等非现金形式缴纳。</w:t>
            </w:r>
          </w:p>
          <w:p w14:paraId="7A8A31C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收款单位：山西双迪项目管理有限公司</w:t>
            </w:r>
          </w:p>
          <w:p w14:paraId="3E8CC44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开户名称：山西双迪项目管理有限公司</w:t>
            </w:r>
          </w:p>
          <w:p w14:paraId="603D607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开户行：中国建设银行股份有限公司长治长兴中路支行</w:t>
            </w:r>
          </w:p>
          <w:p w14:paraId="2CC23E6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账号：14050164830800000332</w:t>
            </w:r>
          </w:p>
          <w:p w14:paraId="4B8DF53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行号：105164000116</w:t>
            </w:r>
          </w:p>
          <w:p w14:paraId="060DF4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递交方式：（通过本单位基本账户递交）</w:t>
            </w:r>
          </w:p>
          <w:p w14:paraId="62C631F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接收人：</w:t>
            </w:r>
            <w:r>
              <w:rPr>
                <w:rFonts w:hint="eastAsia" w:ascii="宋体" w:hAnsi="宋体" w:cs="宋体"/>
                <w:color w:val="auto"/>
                <w:sz w:val="21"/>
                <w:szCs w:val="21"/>
                <w:highlight w:val="none"/>
                <w:lang w:eastAsia="zh-CN"/>
              </w:rPr>
              <w:t>山西双迪项目管理有限公司</w:t>
            </w:r>
          </w:p>
          <w:p w14:paraId="7FD34ADB">
            <w:pPr>
              <w:rPr>
                <w:rFonts w:hint="eastAsia" w:ascii="宋体" w:hAnsi="宋体" w:eastAsia="宋体" w:cs="宋体"/>
                <w:color w:val="auto"/>
                <w:highlight w:val="none"/>
              </w:rPr>
            </w:pPr>
            <w:r>
              <w:rPr>
                <w:rFonts w:hint="eastAsia" w:ascii="宋体" w:hAnsi="宋体" w:eastAsia="宋体" w:cs="宋体"/>
                <w:color w:val="auto"/>
                <w:sz w:val="21"/>
                <w:szCs w:val="21"/>
                <w:highlight w:val="none"/>
              </w:rPr>
              <w:t>退还方式及时间：按递交方式退还。招标人发出中标通知书后5天内向未中标的投标人全额退还投标保证金；招标人与中标人签订合同后5天内向中标人全额退还投标保证金。</w:t>
            </w:r>
          </w:p>
        </w:tc>
      </w:tr>
      <w:tr w14:paraId="6A4F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887" w:type="dxa"/>
            <w:tcBorders>
              <w:top w:val="single" w:color="000000" w:sz="4" w:space="0"/>
              <w:left w:val="single" w:color="000000" w:sz="4" w:space="0"/>
              <w:right w:val="single" w:color="000000" w:sz="4" w:space="0"/>
            </w:tcBorders>
            <w:noWrap w:val="0"/>
            <w:vAlign w:val="center"/>
          </w:tcPr>
          <w:p w14:paraId="3187B437">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19</w:t>
            </w:r>
          </w:p>
        </w:tc>
        <w:tc>
          <w:tcPr>
            <w:tcW w:w="1751" w:type="dxa"/>
            <w:gridSpan w:val="2"/>
            <w:tcBorders>
              <w:top w:val="single" w:color="000000" w:sz="4" w:space="0"/>
              <w:left w:val="single" w:color="000000" w:sz="4" w:space="0"/>
              <w:right w:val="single" w:color="000000" w:sz="4" w:space="0"/>
            </w:tcBorders>
            <w:noWrap w:val="0"/>
            <w:vAlign w:val="center"/>
          </w:tcPr>
          <w:p w14:paraId="13B8C7A7">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提交履约</w:t>
            </w:r>
          </w:p>
          <w:p w14:paraId="307A6DFC">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保证金</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296EF249">
            <w:pPr>
              <w:rPr>
                <w:rFonts w:hint="eastAsia" w:ascii="宋体" w:hAnsi="宋体" w:eastAsia="宋体" w:cs="宋体"/>
                <w:color w:val="auto"/>
                <w:highlight w:val="none"/>
              </w:rPr>
            </w:pPr>
            <w:r>
              <w:rPr>
                <w:rFonts w:hint="eastAsia" w:ascii="宋体" w:hAnsi="宋体" w:eastAsia="宋体" w:cs="宋体"/>
                <w:color w:val="auto"/>
                <w:szCs w:val="21"/>
                <w:highlight w:val="none"/>
              </w:rPr>
              <w:t>本项目不涉及。</w:t>
            </w:r>
          </w:p>
        </w:tc>
      </w:tr>
      <w:tr w14:paraId="443A5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CF905A">
            <w:pPr>
              <w:jc w:val="center"/>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20</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02ED4F60">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磋商有效期</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02108CE9">
            <w:pPr>
              <w:jc w:val="left"/>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90日历天（从提交响应文件</w:t>
            </w:r>
            <w:r>
              <w:rPr>
                <w:rFonts w:hint="eastAsia" w:ascii="宋体" w:hAnsi="宋体" w:cs="宋体"/>
                <w:b/>
                <w:bCs/>
                <w:color w:val="auto"/>
                <w:szCs w:val="21"/>
                <w:highlight w:val="none"/>
                <w:lang w:val="en-US" w:eastAsia="zh-CN"/>
              </w:rPr>
              <w:t>截止之</w:t>
            </w:r>
            <w:r>
              <w:rPr>
                <w:rFonts w:hint="eastAsia" w:ascii="宋体" w:hAnsi="宋体" w:eastAsia="宋体" w:cs="宋体"/>
                <w:b/>
                <w:bCs/>
                <w:color w:val="auto"/>
                <w:szCs w:val="21"/>
                <w:highlight w:val="none"/>
              </w:rPr>
              <w:t>日起计算）</w:t>
            </w:r>
          </w:p>
        </w:tc>
      </w:tr>
      <w:tr w14:paraId="6203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D3F613">
            <w:pPr>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6C5E1B3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评审小组的组建</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12C33C0F">
            <w:pPr>
              <w:jc w:val="left"/>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评审小组由3人构成，其中采购人代表1人，专家2人。</w:t>
            </w:r>
          </w:p>
          <w:p w14:paraId="07C87378">
            <w:pPr>
              <w:jc w:val="left"/>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专家确定方式：从山西省政府采购评审专家库内随机抽取。</w:t>
            </w:r>
          </w:p>
        </w:tc>
      </w:tr>
      <w:tr w14:paraId="39AC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9C38B5">
            <w:pPr>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p>
        </w:tc>
        <w:tc>
          <w:tcPr>
            <w:tcW w:w="1751" w:type="dxa"/>
            <w:gridSpan w:val="2"/>
            <w:tcBorders>
              <w:top w:val="single" w:color="000000" w:sz="4" w:space="0"/>
              <w:left w:val="single" w:color="000000" w:sz="4" w:space="0"/>
              <w:bottom w:val="single" w:color="000000" w:sz="4" w:space="0"/>
              <w:right w:val="single" w:color="000000" w:sz="4" w:space="0"/>
            </w:tcBorders>
            <w:noWrap w:val="0"/>
            <w:vAlign w:val="center"/>
          </w:tcPr>
          <w:p w14:paraId="0F2EE90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成交服务费</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799FD7E5">
            <w:pPr>
              <w:rPr>
                <w:rFonts w:hint="eastAsia" w:ascii="宋体" w:hAnsi="宋体" w:eastAsia="宋体" w:cs="宋体"/>
                <w:color w:val="auto"/>
                <w:highlight w:val="none"/>
              </w:rPr>
            </w:pPr>
            <w:r>
              <w:rPr>
                <w:rFonts w:hint="eastAsia" w:ascii="宋体" w:hAnsi="宋体" w:eastAsia="宋体" w:cs="宋体"/>
                <w:color w:val="auto"/>
                <w:szCs w:val="21"/>
                <w:highlight w:val="none"/>
              </w:rPr>
              <w:t>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收费基准</w:t>
            </w:r>
            <w:r>
              <w:rPr>
                <w:rFonts w:hint="eastAsia" w:ascii="宋体" w:hAnsi="宋体" w:cs="宋体"/>
                <w:color w:val="auto"/>
                <w:szCs w:val="21"/>
                <w:highlight w:val="none"/>
                <w:lang w:val="en-US" w:eastAsia="zh-CN"/>
              </w:rPr>
              <w:t>的80%</w:t>
            </w:r>
            <w:r>
              <w:rPr>
                <w:rFonts w:hint="eastAsia" w:ascii="宋体" w:hAnsi="宋体" w:eastAsia="宋体" w:cs="宋体"/>
                <w:color w:val="auto"/>
                <w:szCs w:val="21"/>
                <w:highlight w:val="none"/>
              </w:rPr>
              <w:t>向成交供应商计取代理服务费，取费基数为成交金额。</w:t>
            </w:r>
          </w:p>
        </w:tc>
      </w:tr>
      <w:tr w14:paraId="683F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887" w:type="dxa"/>
            <w:vMerge w:val="restart"/>
            <w:tcBorders>
              <w:top w:val="single" w:color="000000" w:sz="4" w:space="0"/>
              <w:left w:val="single" w:color="000000" w:sz="4" w:space="0"/>
              <w:right w:val="single" w:color="000000" w:sz="4" w:space="0"/>
            </w:tcBorders>
            <w:noWrap w:val="0"/>
            <w:vAlign w:val="center"/>
          </w:tcPr>
          <w:p w14:paraId="582C4DE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24</w:t>
            </w:r>
          </w:p>
        </w:tc>
        <w:tc>
          <w:tcPr>
            <w:tcW w:w="859" w:type="dxa"/>
            <w:vMerge w:val="restart"/>
            <w:tcBorders>
              <w:top w:val="single" w:color="000000" w:sz="4" w:space="0"/>
              <w:left w:val="single" w:color="000000" w:sz="4" w:space="0"/>
              <w:right w:val="single" w:color="000000" w:sz="4" w:space="0"/>
            </w:tcBorders>
            <w:noWrap w:val="0"/>
            <w:vAlign w:val="center"/>
          </w:tcPr>
          <w:p w14:paraId="7F374FD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政府采购政策要求</w:t>
            </w:r>
          </w:p>
        </w:tc>
        <w:tc>
          <w:tcPr>
            <w:tcW w:w="892" w:type="dxa"/>
            <w:vMerge w:val="restart"/>
            <w:tcBorders>
              <w:top w:val="single" w:color="000000" w:sz="4" w:space="0"/>
              <w:left w:val="single" w:color="000000" w:sz="4" w:space="0"/>
              <w:right w:val="single" w:color="000000" w:sz="4" w:space="0"/>
            </w:tcBorders>
            <w:noWrap w:val="0"/>
            <w:vAlign w:val="center"/>
          </w:tcPr>
          <w:p w14:paraId="471AE09A">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节能产品</w:t>
            </w:r>
          </w:p>
        </w:tc>
        <w:tc>
          <w:tcPr>
            <w:tcW w:w="7011" w:type="dxa"/>
            <w:tcBorders>
              <w:top w:val="single" w:color="000000" w:sz="4" w:space="0"/>
              <w:left w:val="single" w:color="000000" w:sz="4" w:space="0"/>
              <w:right w:val="single" w:color="000000" w:sz="4" w:space="0"/>
            </w:tcBorders>
            <w:noWrap w:val="0"/>
            <w:vAlign w:val="center"/>
          </w:tcPr>
          <w:p w14:paraId="74A5CEF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凡涉及最新公布的《节能产品政府采购品目清单》（财库〔2019〕19号）标注“★”的政府强制采购节能产品，供应商须提供所投产品国家确定的认证机构出具的、处于有效期之内的节能产品认证证书。</w:t>
            </w:r>
          </w:p>
          <w:p w14:paraId="28639A47">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（本文件未列出政府强制采购产品的，可投报“节能产品政府采购品目清单、环境标志产品政府采购品目清单”中非政府强制采购产品或其范围以外的产品。）</w:t>
            </w:r>
          </w:p>
        </w:tc>
      </w:tr>
      <w:tr w14:paraId="63A9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87" w:type="dxa"/>
            <w:vMerge w:val="continue"/>
            <w:tcBorders>
              <w:left w:val="single" w:color="000000" w:sz="4" w:space="0"/>
              <w:right w:val="single" w:color="000000" w:sz="4" w:space="0"/>
            </w:tcBorders>
            <w:noWrap w:val="0"/>
            <w:vAlign w:val="center"/>
          </w:tcPr>
          <w:p w14:paraId="34596751">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0DA8E774">
            <w:pPr>
              <w:jc w:val="center"/>
              <w:rPr>
                <w:rFonts w:hint="eastAsia" w:ascii="宋体" w:hAnsi="宋体" w:eastAsia="宋体" w:cs="宋体"/>
                <w:color w:val="auto"/>
                <w:highlight w:val="none"/>
              </w:rPr>
            </w:pPr>
          </w:p>
        </w:tc>
        <w:tc>
          <w:tcPr>
            <w:tcW w:w="892" w:type="dxa"/>
            <w:vMerge w:val="continue"/>
            <w:tcBorders>
              <w:left w:val="single" w:color="000000" w:sz="4" w:space="0"/>
              <w:bottom w:val="single" w:color="000000" w:sz="4" w:space="0"/>
              <w:right w:val="single" w:color="000000" w:sz="4" w:space="0"/>
            </w:tcBorders>
            <w:noWrap w:val="0"/>
            <w:vAlign w:val="center"/>
          </w:tcPr>
          <w:p w14:paraId="6A590367">
            <w:pPr>
              <w:jc w:val="center"/>
              <w:rPr>
                <w:rFonts w:hint="eastAsia" w:ascii="宋体" w:hAnsi="宋体" w:eastAsia="宋体" w:cs="宋体"/>
                <w:color w:val="auto"/>
                <w:highlight w:val="none"/>
              </w:rPr>
            </w:pPr>
          </w:p>
        </w:tc>
        <w:tc>
          <w:tcPr>
            <w:tcW w:w="7011" w:type="dxa"/>
            <w:tcBorders>
              <w:left w:val="single" w:color="000000" w:sz="4" w:space="0"/>
              <w:right w:val="single" w:color="000000" w:sz="4" w:space="0"/>
            </w:tcBorders>
            <w:noWrap w:val="0"/>
            <w:vAlign w:val="center"/>
          </w:tcPr>
          <w:p w14:paraId="4EF48F40">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货物中有最新公布的《节能产品政府采购品目清单》中强制采购产品以外的其他节能产品将按照“第三章 评审方法和评审标准”给予加分。</w:t>
            </w:r>
          </w:p>
        </w:tc>
      </w:tr>
      <w:tr w14:paraId="0ABA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887" w:type="dxa"/>
            <w:vMerge w:val="continue"/>
            <w:tcBorders>
              <w:left w:val="single" w:color="000000" w:sz="4" w:space="0"/>
              <w:right w:val="single" w:color="000000" w:sz="4" w:space="0"/>
            </w:tcBorders>
            <w:noWrap w:val="0"/>
            <w:vAlign w:val="center"/>
          </w:tcPr>
          <w:p w14:paraId="3651CFA2">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17CFE4CF">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C541DD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环境标志产品</w:t>
            </w:r>
          </w:p>
        </w:tc>
        <w:tc>
          <w:tcPr>
            <w:tcW w:w="7011" w:type="dxa"/>
            <w:tcBorders>
              <w:left w:val="single" w:color="000000" w:sz="4" w:space="0"/>
              <w:right w:val="single" w:color="000000" w:sz="4" w:space="0"/>
            </w:tcBorders>
            <w:noWrap w:val="0"/>
            <w:vAlign w:val="center"/>
          </w:tcPr>
          <w:p w14:paraId="3AA8223C">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货物中有最新公布的《环境标志产品政府采购品目清单》（财库〔2019〕18号）中产品的将按照“第三章 评审方法和评审标准”给予加分。</w:t>
            </w:r>
          </w:p>
        </w:tc>
      </w:tr>
      <w:tr w14:paraId="7E81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887" w:type="dxa"/>
            <w:vMerge w:val="continue"/>
            <w:tcBorders>
              <w:left w:val="single" w:color="000000" w:sz="4" w:space="0"/>
              <w:right w:val="single" w:color="000000" w:sz="4" w:space="0"/>
            </w:tcBorders>
            <w:noWrap w:val="0"/>
            <w:vAlign w:val="center"/>
          </w:tcPr>
          <w:p w14:paraId="016997B2">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060E8973">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7ACAE2F">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信息安全产品</w:t>
            </w:r>
          </w:p>
        </w:tc>
        <w:tc>
          <w:tcPr>
            <w:tcW w:w="7011" w:type="dxa"/>
            <w:tcBorders>
              <w:left w:val="single" w:color="000000" w:sz="4" w:space="0"/>
              <w:right w:val="single" w:color="000000" w:sz="4" w:space="0"/>
            </w:tcBorders>
            <w:noWrap w:val="0"/>
            <w:vAlign w:val="center"/>
          </w:tcPr>
          <w:p w14:paraId="0E1B062E">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货物涉及《信息安全产品强制性认证目录》中的产品（8类13项），供应商须提供中国信息安全认证中心按国家标准认证颁发的有效认证证书。</w:t>
            </w:r>
          </w:p>
        </w:tc>
      </w:tr>
      <w:tr w14:paraId="70966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887" w:type="dxa"/>
            <w:vMerge w:val="continue"/>
            <w:tcBorders>
              <w:left w:val="single" w:color="000000" w:sz="4" w:space="0"/>
              <w:right w:val="single" w:color="000000" w:sz="4" w:space="0"/>
            </w:tcBorders>
            <w:noWrap w:val="0"/>
            <w:vAlign w:val="center"/>
          </w:tcPr>
          <w:p w14:paraId="34E8121A">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18577E5F">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right w:val="single" w:color="000000" w:sz="4" w:space="0"/>
            </w:tcBorders>
            <w:noWrap w:val="0"/>
            <w:vAlign w:val="center"/>
          </w:tcPr>
          <w:p w14:paraId="1A786F7E">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正版软件要求</w:t>
            </w:r>
          </w:p>
        </w:tc>
        <w:tc>
          <w:tcPr>
            <w:tcW w:w="7011" w:type="dxa"/>
            <w:tcBorders>
              <w:left w:val="single" w:color="000000" w:sz="4" w:space="0"/>
              <w:right w:val="single" w:color="000000" w:sz="4" w:space="0"/>
            </w:tcBorders>
            <w:noWrap w:val="0"/>
            <w:vAlign w:val="center"/>
          </w:tcPr>
          <w:p w14:paraId="5334E6BD">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采购项目中如含有计算机，必须预装正版操作系统软件产品，所采购的其它软件必须为正版软件。</w:t>
            </w:r>
          </w:p>
        </w:tc>
      </w:tr>
      <w:tr w14:paraId="1D17C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887" w:type="dxa"/>
            <w:vMerge w:val="continue"/>
            <w:tcBorders>
              <w:left w:val="single" w:color="000000" w:sz="4" w:space="0"/>
              <w:right w:val="single" w:color="000000" w:sz="4" w:space="0"/>
            </w:tcBorders>
            <w:noWrap w:val="0"/>
            <w:vAlign w:val="center"/>
          </w:tcPr>
          <w:p w14:paraId="4578B104">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5DD228CD">
            <w:pPr>
              <w:jc w:val="center"/>
              <w:rPr>
                <w:rFonts w:hint="eastAsia" w:ascii="宋体" w:hAnsi="宋体" w:eastAsia="宋体" w:cs="宋体"/>
                <w:color w:val="auto"/>
                <w:highlight w:val="none"/>
              </w:rPr>
            </w:pPr>
          </w:p>
        </w:tc>
        <w:tc>
          <w:tcPr>
            <w:tcW w:w="892" w:type="dxa"/>
            <w:vMerge w:val="restart"/>
            <w:tcBorders>
              <w:top w:val="single" w:color="000000" w:sz="4" w:space="0"/>
              <w:left w:val="single" w:color="000000" w:sz="4" w:space="0"/>
              <w:right w:val="single" w:color="000000" w:sz="4" w:space="0"/>
            </w:tcBorders>
            <w:noWrap w:val="0"/>
            <w:vAlign w:val="center"/>
          </w:tcPr>
          <w:p w14:paraId="08E1433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中  小</w:t>
            </w:r>
          </w:p>
          <w:p w14:paraId="6BEF552B">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企  业</w:t>
            </w:r>
          </w:p>
        </w:tc>
        <w:tc>
          <w:tcPr>
            <w:tcW w:w="7011" w:type="dxa"/>
            <w:tcBorders>
              <w:left w:val="single" w:color="000000" w:sz="4" w:space="0"/>
              <w:right w:val="single" w:color="000000" w:sz="4" w:space="0"/>
            </w:tcBorders>
            <w:noWrap w:val="0"/>
            <w:vAlign w:val="center"/>
          </w:tcPr>
          <w:p w14:paraId="39CEC0F4">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根据工信部等部委发布的《关于印发中小企业划型标准规定的通知》（工信部联企业〔2011〕300号），按照本次采购标的所属行业的划型标准</w:t>
            </w:r>
            <w:r>
              <w:rPr>
                <w:rFonts w:hint="eastAsia" w:ascii="宋体" w:hAnsi="宋体" w:eastAsia="宋体" w:cs="宋体"/>
                <w:b w:val="0"/>
                <w:bCs w:val="0"/>
                <w:color w:val="auto"/>
                <w:szCs w:val="21"/>
                <w:highlight w:val="none"/>
              </w:rPr>
              <w:t>（本次所属行业</w:t>
            </w:r>
            <w:r>
              <w:rPr>
                <w:rFonts w:hint="eastAsia" w:ascii="宋体" w:hAnsi="宋体" w:eastAsia="宋体" w:cs="宋体"/>
                <w:b/>
                <w:bCs/>
                <w:color w:val="auto"/>
                <w:szCs w:val="21"/>
                <w:highlight w:val="none"/>
              </w:rPr>
              <w:t>为：</w:t>
            </w:r>
            <w:r>
              <w:rPr>
                <w:rFonts w:hint="eastAsia" w:ascii="宋体" w:hAnsi="宋体" w:eastAsia="宋体" w:cs="宋体"/>
                <w:b/>
                <w:bCs/>
                <w:color w:val="auto"/>
                <w:szCs w:val="21"/>
                <w:highlight w:val="none"/>
                <w:lang w:val="en-US" w:eastAsia="zh-CN"/>
              </w:rPr>
              <w:t>其他未列明行业</w:t>
            </w:r>
            <w:r>
              <w:rPr>
                <w:rFonts w:hint="eastAsia" w:ascii="宋体" w:hAnsi="宋体" w:eastAsia="宋体" w:cs="宋体"/>
                <w:b w:val="0"/>
                <w:bCs w:val="0"/>
                <w:color w:val="auto"/>
                <w:szCs w:val="21"/>
                <w:highlight w:val="none"/>
              </w:rPr>
              <w:t>）</w:t>
            </w:r>
            <w:r>
              <w:rPr>
                <w:rFonts w:hint="eastAsia" w:ascii="宋体" w:hAnsi="宋体" w:eastAsia="宋体" w:cs="宋体"/>
                <w:color w:val="auto"/>
                <w:szCs w:val="21"/>
                <w:highlight w:val="none"/>
              </w:rPr>
              <w:t>，符合条件的中小企业须按照磋商文件格式提供《中小企业声明函》（详见第六章 响应文件格式）。</w:t>
            </w:r>
          </w:p>
        </w:tc>
      </w:tr>
      <w:tr w14:paraId="55E49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87" w:type="dxa"/>
            <w:vMerge w:val="continue"/>
            <w:tcBorders>
              <w:left w:val="single" w:color="000000" w:sz="4" w:space="0"/>
              <w:right w:val="single" w:color="000000" w:sz="4" w:space="0"/>
            </w:tcBorders>
            <w:noWrap w:val="0"/>
            <w:vAlign w:val="center"/>
          </w:tcPr>
          <w:p w14:paraId="25A89CEF">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6E6225D2">
            <w:pPr>
              <w:jc w:val="center"/>
              <w:rPr>
                <w:rFonts w:hint="eastAsia" w:ascii="宋体" w:hAnsi="宋体" w:eastAsia="宋体" w:cs="宋体"/>
                <w:color w:val="auto"/>
                <w:highlight w:val="none"/>
              </w:rPr>
            </w:pPr>
          </w:p>
        </w:tc>
        <w:tc>
          <w:tcPr>
            <w:tcW w:w="892" w:type="dxa"/>
            <w:vMerge w:val="continue"/>
            <w:tcBorders>
              <w:left w:val="single" w:color="000000" w:sz="4" w:space="0"/>
              <w:right w:val="single" w:color="000000" w:sz="4" w:space="0"/>
            </w:tcBorders>
            <w:noWrap w:val="0"/>
            <w:vAlign w:val="center"/>
          </w:tcPr>
          <w:p w14:paraId="3674B746">
            <w:pPr>
              <w:jc w:val="center"/>
              <w:rPr>
                <w:rFonts w:hint="eastAsia" w:ascii="宋体" w:hAnsi="宋体" w:eastAsia="宋体" w:cs="宋体"/>
                <w:color w:val="auto"/>
                <w:highlight w:val="none"/>
              </w:rPr>
            </w:pPr>
          </w:p>
        </w:tc>
        <w:tc>
          <w:tcPr>
            <w:tcW w:w="7011" w:type="dxa"/>
            <w:tcBorders>
              <w:left w:val="single" w:color="000000" w:sz="4" w:space="0"/>
              <w:right w:val="single" w:color="000000" w:sz="4" w:space="0"/>
            </w:tcBorders>
            <w:noWrap w:val="0"/>
            <w:vAlign w:val="center"/>
          </w:tcPr>
          <w:p w14:paraId="64F7DCF0">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根据财政部发布的《政府采购促进中小企业发展管理办法》（财库〔2020〕46号）规定，本项目适用于：（本项目为专门面向中小企业，中小企业不再给予报价折扣）</w:t>
            </w:r>
          </w:p>
          <w:p w14:paraId="45F21EA5">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 对于经主管预算单位统筹后未预留份额专门面向中小企业采购的采购项目，以及预留份额项目中的非预留部分采购包，采购人、采购代理机构应当对符合本办法规定的小微企业报价给予15% (工程项目为4%) 的扣除，用扣除后的价格参加评审。</w:t>
            </w:r>
          </w:p>
          <w:p w14:paraId="5F6D9D35">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 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w:t>
            </w:r>
            <w:r>
              <w:rPr>
                <w:rStyle w:val="25"/>
                <w:rFonts w:hint="eastAsia" w:ascii="宋体" w:hAnsi="宋体" w:eastAsia="宋体" w:cs="宋体"/>
                <w:color w:val="auto"/>
                <w:highlight w:val="none"/>
              </w:rPr>
              <w:t>5%</w:t>
            </w:r>
            <w:r>
              <w:rPr>
                <w:rFonts w:hint="eastAsia" w:ascii="宋体" w:hAnsi="宋体" w:eastAsia="宋体" w:cs="宋体"/>
                <w:color w:val="auto"/>
                <w:szCs w:val="21"/>
                <w:highlight w:val="none"/>
              </w:rPr>
              <w:t xml:space="preserve"> (工程项目为3%) 的扣除，用扣除后的价格参加评审。</w:t>
            </w:r>
          </w:p>
        </w:tc>
      </w:tr>
      <w:tr w14:paraId="13DBC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887" w:type="dxa"/>
            <w:vMerge w:val="continue"/>
            <w:tcBorders>
              <w:left w:val="single" w:color="000000" w:sz="4" w:space="0"/>
              <w:right w:val="single" w:color="000000" w:sz="4" w:space="0"/>
            </w:tcBorders>
            <w:noWrap w:val="0"/>
            <w:vAlign w:val="center"/>
          </w:tcPr>
          <w:p w14:paraId="39EF1E4E">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552E0939">
            <w:pPr>
              <w:jc w:val="center"/>
              <w:rPr>
                <w:rFonts w:hint="eastAsia" w:ascii="宋体" w:hAnsi="宋体" w:eastAsia="宋体" w:cs="宋体"/>
                <w:color w:val="auto"/>
                <w:highlight w:val="none"/>
              </w:rPr>
            </w:pPr>
          </w:p>
        </w:tc>
        <w:tc>
          <w:tcPr>
            <w:tcW w:w="892" w:type="dxa"/>
            <w:vMerge w:val="continue"/>
            <w:tcBorders>
              <w:left w:val="single" w:color="000000" w:sz="4" w:space="0"/>
              <w:bottom w:val="single" w:color="000000" w:sz="4" w:space="0"/>
              <w:right w:val="single" w:color="000000" w:sz="4" w:space="0"/>
            </w:tcBorders>
            <w:noWrap w:val="0"/>
            <w:vAlign w:val="center"/>
          </w:tcPr>
          <w:p w14:paraId="5247918D">
            <w:pPr>
              <w:jc w:val="center"/>
              <w:rPr>
                <w:rFonts w:hint="eastAsia" w:ascii="宋体" w:hAnsi="宋体" w:eastAsia="宋体" w:cs="宋体"/>
                <w:color w:val="auto"/>
                <w:highlight w:val="none"/>
              </w:rPr>
            </w:pPr>
          </w:p>
        </w:tc>
        <w:tc>
          <w:tcPr>
            <w:tcW w:w="7011" w:type="dxa"/>
            <w:tcBorders>
              <w:left w:val="single" w:color="000000" w:sz="4" w:space="0"/>
              <w:right w:val="single" w:color="000000" w:sz="4" w:space="0"/>
            </w:tcBorders>
            <w:noWrap w:val="0"/>
            <w:vAlign w:val="center"/>
          </w:tcPr>
          <w:p w14:paraId="67E07DBB">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小、微企业只有提供本企业制造的货物、承担的工程或者服务，或者提供其他小、微企业制造的货物，享受货物的价格折扣，须如实填写《适用政府采购价格折扣优惠政策货物明细表》（详见第六章 响应文件格式）；</w:t>
            </w:r>
          </w:p>
          <w:p w14:paraId="401DEA1A">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在货物采购项目中，供应商提供的货物既有中小企业制造货物，也有大型企业制造货物，不享受中小企业扶持政策。</w:t>
            </w:r>
          </w:p>
          <w:p w14:paraId="097F8153">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tc>
      </w:tr>
      <w:tr w14:paraId="0BC5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jc w:val="center"/>
        </w:trPr>
        <w:tc>
          <w:tcPr>
            <w:tcW w:w="887" w:type="dxa"/>
            <w:vMerge w:val="continue"/>
            <w:tcBorders>
              <w:left w:val="single" w:color="000000" w:sz="4" w:space="0"/>
              <w:right w:val="single" w:color="000000" w:sz="4" w:space="0"/>
            </w:tcBorders>
            <w:noWrap w:val="0"/>
            <w:vAlign w:val="center"/>
          </w:tcPr>
          <w:p w14:paraId="6FA2F665">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1D40295C">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2630A8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监  狱</w:t>
            </w:r>
          </w:p>
          <w:p w14:paraId="7304F93F">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企  业</w:t>
            </w:r>
          </w:p>
        </w:tc>
        <w:tc>
          <w:tcPr>
            <w:tcW w:w="7011" w:type="dxa"/>
            <w:tcBorders>
              <w:left w:val="single" w:color="000000" w:sz="4" w:space="0"/>
              <w:right w:val="single" w:color="000000" w:sz="4" w:space="0"/>
            </w:tcBorders>
            <w:noWrap w:val="0"/>
            <w:vAlign w:val="center"/>
          </w:tcPr>
          <w:p w14:paraId="69EEC27A">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0173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vMerge w:val="continue"/>
            <w:tcBorders>
              <w:left w:val="single" w:color="000000" w:sz="4" w:space="0"/>
              <w:right w:val="single" w:color="000000" w:sz="4" w:space="0"/>
            </w:tcBorders>
            <w:noWrap w:val="0"/>
            <w:vAlign w:val="center"/>
          </w:tcPr>
          <w:p w14:paraId="0940CFE8">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04B306C7">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4E6366BC">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福  利</w:t>
            </w:r>
          </w:p>
          <w:p w14:paraId="165ECF4E">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企  业</w:t>
            </w:r>
          </w:p>
        </w:tc>
        <w:tc>
          <w:tcPr>
            <w:tcW w:w="7011" w:type="dxa"/>
            <w:tcBorders>
              <w:left w:val="single" w:color="000000" w:sz="4" w:space="0"/>
              <w:right w:val="single" w:color="000000" w:sz="4" w:space="0"/>
            </w:tcBorders>
            <w:noWrap w:val="0"/>
            <w:vAlign w:val="center"/>
          </w:tcPr>
          <w:p w14:paraId="16A4839C">
            <w:pPr>
              <w:jc w:val="left"/>
              <w:rPr>
                <w:rFonts w:hint="eastAsia" w:ascii="宋体" w:hAnsi="宋体" w:eastAsia="宋体" w:cs="宋体"/>
                <w:color w:val="auto"/>
                <w:highlight w:val="none"/>
              </w:rPr>
            </w:pPr>
            <w:r>
              <w:rPr>
                <w:rFonts w:hint="eastAsia" w:ascii="宋体" w:hAnsi="宋体" w:eastAsia="宋体" w:cs="宋体"/>
                <w:color w:val="auto"/>
                <w:szCs w:val="21"/>
                <w:highlight w:val="none"/>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1C67B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vMerge w:val="continue"/>
            <w:tcBorders>
              <w:left w:val="single" w:color="000000" w:sz="4" w:space="0"/>
              <w:right w:val="single" w:color="000000" w:sz="4" w:space="0"/>
            </w:tcBorders>
            <w:noWrap w:val="0"/>
            <w:vAlign w:val="center"/>
          </w:tcPr>
          <w:p w14:paraId="751ED754">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54D01021">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DD02B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创新产品参加的项目</w:t>
            </w:r>
          </w:p>
        </w:tc>
        <w:tc>
          <w:tcPr>
            <w:tcW w:w="7011" w:type="dxa"/>
            <w:tcBorders>
              <w:left w:val="single" w:color="000000" w:sz="4" w:space="0"/>
              <w:right w:val="single" w:color="000000" w:sz="4" w:space="0"/>
            </w:tcBorders>
            <w:noWrap w:val="0"/>
            <w:vAlign w:val="center"/>
          </w:tcPr>
          <w:p w14:paraId="24C3AF4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根据《政府采购支持创新产品和服务实施细则》（晋财购【2019】19号）应在响应文件中填写《创新产品或创新服务明细表》，并提供《山西省创新产品和服务推荐清单》。</w:t>
            </w:r>
          </w:p>
        </w:tc>
      </w:tr>
      <w:tr w14:paraId="0BBC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vMerge w:val="continue"/>
            <w:tcBorders>
              <w:left w:val="single" w:color="000000" w:sz="4" w:space="0"/>
              <w:right w:val="single" w:color="000000" w:sz="4" w:space="0"/>
            </w:tcBorders>
            <w:noWrap w:val="0"/>
            <w:vAlign w:val="center"/>
          </w:tcPr>
          <w:p w14:paraId="4DBA3948">
            <w:pPr>
              <w:jc w:val="center"/>
              <w:rPr>
                <w:rFonts w:hint="eastAsia" w:ascii="宋体" w:hAnsi="宋体" w:eastAsia="宋体" w:cs="宋体"/>
                <w:color w:val="auto"/>
                <w:highlight w:val="none"/>
              </w:rPr>
            </w:pPr>
          </w:p>
        </w:tc>
        <w:tc>
          <w:tcPr>
            <w:tcW w:w="859" w:type="dxa"/>
            <w:vMerge w:val="continue"/>
            <w:tcBorders>
              <w:left w:val="single" w:color="000000" w:sz="4" w:space="0"/>
              <w:right w:val="single" w:color="000000" w:sz="4" w:space="0"/>
            </w:tcBorders>
            <w:noWrap w:val="0"/>
            <w:vAlign w:val="center"/>
          </w:tcPr>
          <w:p w14:paraId="56BD631B">
            <w:pPr>
              <w:jc w:val="center"/>
              <w:rPr>
                <w:rFonts w:hint="eastAsia" w:ascii="宋体" w:hAnsi="宋体" w:eastAsia="宋体" w:cs="宋体"/>
                <w:color w:val="auto"/>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038BA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商品包装和快递包装</w:t>
            </w:r>
          </w:p>
        </w:tc>
        <w:tc>
          <w:tcPr>
            <w:tcW w:w="7011" w:type="dxa"/>
            <w:tcBorders>
              <w:left w:val="single" w:color="000000" w:sz="4" w:space="0"/>
              <w:right w:val="single" w:color="000000" w:sz="4" w:space="0"/>
            </w:tcBorders>
            <w:noWrap w:val="0"/>
            <w:vAlign w:val="center"/>
          </w:tcPr>
          <w:p w14:paraId="1340392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本文件列出商品包装和快递包装要求的，供应商需填写商品包装和快递包装承诺函，承诺商品包装符合《商品包装政府采购需求标准（试行）》，快递包装符合《快递包装政府采购需求标准（试行）》。</w:t>
            </w:r>
          </w:p>
        </w:tc>
      </w:tr>
    </w:tbl>
    <w:p w14:paraId="72FB5CBC">
      <w:pPr>
        <w:ind w:firstLine="480"/>
        <w:rPr>
          <w:rFonts w:hint="eastAsia" w:ascii="宋体" w:hAnsi="宋体" w:eastAsia="宋体" w:cs="宋体"/>
          <w:color w:val="auto"/>
          <w:highlight w:val="none"/>
        </w:rPr>
      </w:pPr>
      <w:r>
        <w:rPr>
          <w:rFonts w:hint="eastAsia" w:ascii="宋体" w:hAnsi="宋体" w:eastAsia="宋体" w:cs="宋体"/>
          <w:color w:val="auto"/>
          <w:highlight w:val="none"/>
        </w:rPr>
        <w:t>注：如供应商须知前附表与供应商须知正文内容不一致时，以前附表为准。</w:t>
      </w:r>
    </w:p>
    <w:p w14:paraId="0CD14BCF">
      <w:pPr>
        <w:pStyle w:val="4"/>
        <w:spacing w:before="234" w:after="46" w:line="360" w:lineRule="auto"/>
        <w:jc w:val="center"/>
        <w:rPr>
          <w:rFonts w:hint="eastAsia" w:ascii="宋体" w:hAnsi="宋体" w:eastAsia="宋体" w:cs="宋体"/>
          <w:color w:val="auto"/>
          <w:kern w:val="0"/>
          <w:highlight w:val="none"/>
        </w:rPr>
      </w:pPr>
      <w:r>
        <w:rPr>
          <w:rFonts w:hint="eastAsia" w:ascii="宋体" w:hAnsi="宋体" w:eastAsia="宋体" w:cs="宋体"/>
          <w:b/>
          <w:snapToGrid w:val="0"/>
          <w:color w:val="auto"/>
          <w:kern w:val="0"/>
          <w:szCs w:val="21"/>
          <w:highlight w:val="none"/>
        </w:rPr>
        <w:br w:type="page"/>
      </w:r>
      <w:bookmarkEnd w:id="22"/>
      <w:r>
        <w:rPr>
          <w:rFonts w:hint="eastAsia" w:ascii="宋体" w:hAnsi="宋体" w:eastAsia="宋体" w:cs="宋体"/>
          <w:b/>
          <w:bCs/>
          <w:color w:val="auto"/>
          <w:kern w:val="0"/>
          <w:highlight w:val="none"/>
        </w:rPr>
        <w:t>一、总则</w:t>
      </w:r>
    </w:p>
    <w:p w14:paraId="29121A33">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1.适用范围</w:t>
      </w:r>
    </w:p>
    <w:p w14:paraId="7D44AED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本磋商文件适用于本次磋商采购活动的全过程。</w:t>
      </w:r>
    </w:p>
    <w:p w14:paraId="1DCB4AD7">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2.定义</w:t>
      </w:r>
    </w:p>
    <w:p w14:paraId="7D275E5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2.1“采购人”是指依法进行政府采购的国家机关、事业单位、团体组织，即：</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侯马市建设工程服务中心</w:t>
      </w:r>
      <w:r>
        <w:rPr>
          <w:rFonts w:hint="eastAsia" w:ascii="宋体" w:hAnsi="宋体" w:eastAsia="宋体" w:cs="宋体"/>
          <w:color w:val="auto"/>
          <w:sz w:val="24"/>
          <w:szCs w:val="24"/>
          <w:highlight w:val="none"/>
        </w:rPr>
        <w:t>。</w:t>
      </w:r>
    </w:p>
    <w:p w14:paraId="2592D2F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w:t>
      </w:r>
      <w:r>
        <w:rPr>
          <w:rFonts w:hint="eastAsia" w:ascii="宋体" w:hAnsi="宋体" w:eastAsia="宋体" w:cs="宋体"/>
          <w:b/>
          <w:bCs/>
          <w:color w:val="auto"/>
          <w:sz w:val="24"/>
          <w:szCs w:val="24"/>
          <w:highlight w:val="none"/>
        </w:rPr>
        <w:t>是指</w:t>
      </w:r>
      <w:r>
        <w:rPr>
          <w:rFonts w:hint="eastAsia" w:ascii="宋体" w:hAnsi="宋体" w:cs="宋体"/>
          <w:b/>
          <w:bCs/>
          <w:color w:val="auto"/>
          <w:sz w:val="24"/>
          <w:szCs w:val="24"/>
          <w:highlight w:val="none"/>
          <w:lang w:eastAsia="zh-CN"/>
        </w:rPr>
        <w:t>山西双迪项目管理有限公司</w:t>
      </w:r>
      <w:r>
        <w:rPr>
          <w:rFonts w:hint="eastAsia" w:ascii="宋体" w:hAnsi="宋体" w:eastAsia="宋体" w:cs="宋体"/>
          <w:b/>
          <w:bCs/>
          <w:color w:val="auto"/>
          <w:sz w:val="24"/>
          <w:szCs w:val="24"/>
          <w:highlight w:val="none"/>
        </w:rPr>
        <w:t>。</w:t>
      </w:r>
    </w:p>
    <w:p w14:paraId="388695A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2.3“潜在供应商”指符合本磋商文件各项规定的合格供应商。</w:t>
      </w:r>
    </w:p>
    <w:p w14:paraId="37C579C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2.4“供应商”指符合本磋商文件规定并参加磋商的供应商。</w:t>
      </w:r>
    </w:p>
    <w:p w14:paraId="402D320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2.5“成交供应商”是指经评审小组评审、采购人确定，最终成交的供应商。</w:t>
      </w:r>
    </w:p>
    <w:p w14:paraId="01FDB5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2.6“服务”指磋商文件所表述的供应商须向采购人提供的服务和应当履行的承诺和义务。</w:t>
      </w:r>
    </w:p>
    <w:p w14:paraId="17123DC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2.7“货物”指</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按</w:t>
      </w:r>
      <w:r>
        <w:rPr>
          <w:rFonts w:hint="eastAsia" w:ascii="宋体" w:hAnsi="宋体" w:eastAsia="宋体" w:cs="宋体"/>
          <w:color w:val="auto"/>
          <w:sz w:val="24"/>
          <w:szCs w:val="24"/>
          <w:highlight w:val="none"/>
        </w:rPr>
        <w:t>磋商文件</w:t>
      </w:r>
      <w:r>
        <w:rPr>
          <w:rFonts w:hint="eastAsia" w:ascii="宋体" w:hAnsi="宋体" w:eastAsia="宋体" w:cs="宋体"/>
          <w:color w:val="auto"/>
          <w:kern w:val="0"/>
          <w:sz w:val="24"/>
          <w:szCs w:val="24"/>
          <w:highlight w:val="none"/>
        </w:rPr>
        <w:t>的规定，须向采购人提供的各种形态和种类的物品及其他有关技术资料和材料。</w:t>
      </w:r>
    </w:p>
    <w:p w14:paraId="549A3FA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2.8“欺诈行为”是指为了影响采购过程或合同实施过程虚报、谎报、隐瞒事实，以假充真，以次充好，虚假承诺，损害国家公共利益的行为。</w:t>
      </w:r>
    </w:p>
    <w:p w14:paraId="6CD01BBD">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3.合格供应商的条件</w:t>
      </w:r>
    </w:p>
    <w:p w14:paraId="553AB3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3.1具有本项目实施能力，符合并承诺履行本磋商文件各项规定的国内供应商均可参加磋商。</w:t>
      </w:r>
    </w:p>
    <w:p w14:paraId="3DE66E3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必须是已在中国境内依法登记注册的供应商，并且其所持有的有效的营业执照或事业单位法人证书上载明的营业期限剩余时间应当不少于本次采购的相关合同基本义务履行所需期限，或已经提供相关证明材料能够证明具有履约能力。否则，采购人及评审小组有权拒绝其报价。</w:t>
      </w:r>
    </w:p>
    <w:p w14:paraId="4BB45DE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3.3供应商应遵守国家有关的法律、法规和条例，具备《中华人民共和国政府采购法》《中华人民共和国政府采购法实施条例》《政府采购竞争性磋商采购方式管理暂行办法》和本磋商文件中规定的条件。</w:t>
      </w:r>
    </w:p>
    <w:p w14:paraId="5A06F88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3.4供应商购买磋商文件时应提供有效的联系方式。</w:t>
      </w:r>
    </w:p>
    <w:p w14:paraId="46D3CE9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3.5如供应商代表不是法定代表人，须持有《法定代表人授权委托书》(按磋商文件提供的格式填写)。</w:t>
      </w:r>
    </w:p>
    <w:p w14:paraId="76EBA026">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4.磋商费用</w:t>
      </w:r>
    </w:p>
    <w:p w14:paraId="12A0C1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供应商应承担所有与本次磋商有关的费用，采购代理机构（或采购人）在任何情况下均无义务和责任承担这些费用。</w:t>
      </w:r>
    </w:p>
    <w:p w14:paraId="5ED2F66C">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5.通知</w:t>
      </w:r>
    </w:p>
    <w:p w14:paraId="40775D8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与本项目有关的通知，采购代理机构将以书面形式(包括书面材料、信函、传真、电子邮件等，下同)或以在本次磋商公告刊登的媒体上发布公告的形式告知所有已登记并领取了磋商文件的供应商，联系方式以供应商的登记为准，收到通知的供应商应以书面方式立即予以回复确认。因登记有误或线路故障导致通知延迟送达或无法送达，采购代理机构不因此承担任何责任，有关的磋商活动可以继续有效地进行。</w:t>
      </w:r>
    </w:p>
    <w:p w14:paraId="6EE7F802">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二、磋商文件</w:t>
      </w:r>
    </w:p>
    <w:p w14:paraId="34DC7315">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6.磋商文件的构成</w:t>
      </w:r>
    </w:p>
    <w:p w14:paraId="5256B99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磋商文件由下列内容组成：</w:t>
      </w:r>
    </w:p>
    <w:p w14:paraId="4EFFEB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磋商公告；</w:t>
      </w:r>
    </w:p>
    <w:p w14:paraId="1AF596D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0460001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评审标准和评分方法；</w:t>
      </w:r>
    </w:p>
    <w:p w14:paraId="21CD93B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商务技术要求；</w:t>
      </w:r>
    </w:p>
    <w:p w14:paraId="15622BA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0D7C8C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响应文件格式；</w:t>
      </w:r>
    </w:p>
    <w:p w14:paraId="2C6B083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相关附件。</w:t>
      </w:r>
    </w:p>
    <w:p w14:paraId="36E0FAE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磋商文件中所有的条款、事项、格式和技术规范、参数及要求等。供应商没有按照磋商文件要求提交全部资料，或者没有对磋商文件在各方面都做出实质性磋商响应，有可能导致其报价被拒绝或无效。</w:t>
      </w:r>
    </w:p>
    <w:p w14:paraId="22E7946B">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7.磋商文件的澄清和修改</w:t>
      </w:r>
    </w:p>
    <w:p w14:paraId="424A9F8D">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zh-CN"/>
        </w:rPr>
        <w:t>供应商澄清要求的提交：任何已登记备案并领取了磋商文件的潜在供应商，均可要求对磋商文件进行澄清，按磋商公告中的联系地址以书面形式送达采购机构。</w:t>
      </w:r>
    </w:p>
    <w:p w14:paraId="55D8AE91">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zh-CN"/>
        </w:rPr>
        <w:t>采购人对澄清要求的处理：采购人对其认为需要给予澄清、修改以及进行其它答复的，将以补充文件的方式进行，并且采用书面补充公告的形式。补充文件中包括原提出的问题及问题的说明意见，但不包括问题的来源。</w:t>
      </w:r>
    </w:p>
    <w:p w14:paraId="6283AA81">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lang w:val="zh-CN"/>
        </w:rPr>
        <w:t>采购人主动进行的澄清、修改：采购人无论出于何种原因，均可主动对磋商文件中的相关事项，用补充文件的方式进行澄清和修改。提交首次响应文件截止之日前，采购人、采购代理机构或者评审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0D1C746">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zh-CN"/>
        </w:rPr>
        <w:t>采购人澄清、修改及其它答复的效力：无论是否根据供应商的澄清、修改或进行其它答复的要求，采购人一旦对磋商文件作出澄清、修改或进行其它答复，即刻发生效力，采购人有关的补充文件，应当作为磋商文件的组成部分，对所有供应商均具有约束力。</w:t>
      </w:r>
    </w:p>
    <w:p w14:paraId="587BCF88">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采购代理机构（或采购人)将视情况确定是否有必要安排所有已登记备案并领取了磋商文件的潜在供应商踏勘现场，而无论采购代理机构（或采购人)是否安排踏勘现场，供应商均应当将相关的因素作为磋商所应当考虑或依据的因素。</w:t>
      </w:r>
    </w:p>
    <w:p w14:paraId="11F515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lang w:val="zh-CN"/>
        </w:rPr>
        <w:t>采购人将视情况确定是否有必要召</w:t>
      </w: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val="zh-CN"/>
        </w:rPr>
        <w:t>标前会。如果召</w:t>
      </w: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val="zh-CN"/>
        </w:rPr>
        <w:t>标前会，采购人将向所有已登记备案并领取了磋商文件的潜在供应商发出通知。</w:t>
      </w:r>
      <w:r>
        <w:rPr>
          <w:rFonts w:hint="eastAsia" w:ascii="宋体" w:hAnsi="宋体" w:eastAsia="宋体" w:cs="宋体"/>
          <w:color w:val="auto"/>
          <w:sz w:val="24"/>
          <w:szCs w:val="24"/>
          <w:highlight w:val="none"/>
        </w:rPr>
        <w:t xml:space="preserve"> </w:t>
      </w:r>
    </w:p>
    <w:p w14:paraId="56C0BEF8">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三、响应文件</w:t>
      </w:r>
    </w:p>
    <w:p w14:paraId="1D1C7563">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8.响应文件的语言和计量单位</w:t>
      </w:r>
    </w:p>
    <w:p w14:paraId="283F108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8.1供应商提交的响应文件（包括技术文件和资料、图纸中的说明）以及供应商与采购代理机构（或采购人)就有关磋商的所有来往函电，均应使用中文简体字。</w:t>
      </w:r>
    </w:p>
    <w:p w14:paraId="658C856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8.2响应文件所使用的计量单位，应使用国家法定计量单位。</w:t>
      </w:r>
    </w:p>
    <w:p w14:paraId="2FAC162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原版为外文的证书类文件，以及由外国人做出的本人签名、外国公司的名称或外国印章等可以是外文，但应当提供中文翻译文件并加盖供应商公章。必要时评审小组可以要求供应商提供附有公证书的中文翻译文件或者与原版文件盖章相一致的中文翻译文件。</w:t>
      </w:r>
    </w:p>
    <w:p w14:paraId="107D318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原版为外文的证书类、证明类文件，与供应商名称或其它实际情况不符的，供应商应当提供相关证明文件。</w:t>
      </w:r>
    </w:p>
    <w:p w14:paraId="5A561F0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9.响应文件的组成及相关要求</w:t>
      </w:r>
    </w:p>
    <w:p w14:paraId="6A4C3367">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9.1响应文件的组成</w:t>
      </w:r>
    </w:p>
    <w:p w14:paraId="2CC2ADC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响应文件分为资格证明部分、商务技术部分、相关附件部分。</w:t>
      </w:r>
    </w:p>
    <w:p w14:paraId="612455C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资格证明部分指供应商提交的证明其有资格参加报价和成交后，有能力履行合同的文件。</w:t>
      </w:r>
    </w:p>
    <w:p w14:paraId="675B2E8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商务技术部分指供应商提交的能够满足磋商文件所要求的技术及其服务规定的文件。</w:t>
      </w:r>
    </w:p>
    <w:p w14:paraId="436B113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相关附件部分指落实政府采购政策性要求的文件。</w:t>
      </w:r>
    </w:p>
    <w:p w14:paraId="3EC6756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本次磋商，供应商应按磋商文件第二章“供应商须知前附表”要求，提交资格证明文件和商务技术文件及供应商自行编写的其他文件。</w:t>
      </w:r>
    </w:p>
    <w:p w14:paraId="0F65DC0A">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9.2响应文件编排要求</w:t>
      </w:r>
    </w:p>
    <w:p w14:paraId="06BB8B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响应文件规格幅面（A4），正文按照磋商文件所规定的内容顺序、统一编目、编页码。由于编排混乱导致响应文件被误读或查找不到，其责任应当由供应商承担。</w:t>
      </w:r>
    </w:p>
    <w:p w14:paraId="2E0AFC36">
      <w:pPr>
        <w:keepNext/>
        <w:keepLines/>
        <w:spacing w:before="120" w:beforeLines="50" w:after="24" w:afterLines="10" w:line="360" w:lineRule="auto"/>
        <w:ind w:firstLine="446" w:firstLineChars="185"/>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9.3</w:t>
      </w:r>
      <w:r>
        <w:rPr>
          <w:rFonts w:hint="eastAsia" w:ascii="宋体" w:hAnsi="宋体" w:eastAsia="宋体" w:cs="宋体"/>
          <w:b/>
          <w:color w:val="auto"/>
          <w:sz w:val="24"/>
          <w:szCs w:val="24"/>
          <w:highlight w:val="none"/>
          <w:lang w:val="zh-CN"/>
        </w:rPr>
        <w:t>响应文件</w:t>
      </w:r>
      <w:r>
        <w:rPr>
          <w:rFonts w:hint="eastAsia" w:ascii="宋体" w:hAnsi="宋体" w:eastAsia="宋体" w:cs="宋体"/>
          <w:b/>
          <w:color w:val="auto"/>
          <w:sz w:val="24"/>
          <w:szCs w:val="24"/>
          <w:highlight w:val="none"/>
        </w:rPr>
        <w:t>内容填写说明</w:t>
      </w:r>
    </w:p>
    <w:p w14:paraId="3BA50D74">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9.3.1</w:t>
      </w:r>
      <w:r>
        <w:rPr>
          <w:rFonts w:hint="eastAsia" w:ascii="宋体" w:hAnsi="宋体" w:eastAsia="宋体" w:cs="宋体"/>
          <w:color w:val="auto"/>
          <w:sz w:val="24"/>
          <w:szCs w:val="24"/>
          <w:highlight w:val="none"/>
          <w:lang w:val="zh-CN"/>
        </w:rPr>
        <w:t>供应商应详细阅读磋商文件的全部内容，响应文件应对磋商文件做出实质性和完整性的响应。</w:t>
      </w:r>
    </w:p>
    <w:p w14:paraId="0E03D57A">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供应商必须保证响应文件所提供的全部资料真实可靠，并接受评审小组对其中任何资料进一步审查的要求，否则供应商需自行承担由此引起的风险和责任。</w:t>
      </w:r>
    </w:p>
    <w:p w14:paraId="4A1D051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9.3.2</w:t>
      </w:r>
      <w:r>
        <w:rPr>
          <w:rFonts w:hint="eastAsia" w:ascii="宋体" w:hAnsi="宋体" w:eastAsia="宋体" w:cs="宋体"/>
          <w:color w:val="auto"/>
          <w:sz w:val="24"/>
          <w:szCs w:val="24"/>
          <w:highlight w:val="none"/>
          <w:lang w:val="zh-CN"/>
        </w:rPr>
        <w:t>响应文件</w:t>
      </w:r>
      <w:r>
        <w:rPr>
          <w:rFonts w:hint="eastAsia" w:ascii="宋体" w:hAnsi="宋体" w:eastAsia="宋体" w:cs="宋体"/>
          <w:color w:val="auto"/>
          <w:sz w:val="24"/>
          <w:szCs w:val="24"/>
          <w:highlight w:val="none"/>
        </w:rPr>
        <w:t>具体填写要求及格式应</w:t>
      </w:r>
      <w:r>
        <w:rPr>
          <w:rFonts w:hint="eastAsia" w:ascii="宋体" w:hAnsi="宋体" w:eastAsia="宋体" w:cs="宋体"/>
          <w:color w:val="auto"/>
          <w:sz w:val="24"/>
          <w:szCs w:val="24"/>
          <w:highlight w:val="none"/>
          <w:lang w:val="zh-CN"/>
        </w:rPr>
        <w:t>严格按照</w:t>
      </w:r>
      <w:r>
        <w:rPr>
          <w:rFonts w:hint="eastAsia" w:ascii="宋体" w:hAnsi="宋体" w:eastAsia="宋体" w:cs="宋体"/>
          <w:color w:val="auto"/>
          <w:sz w:val="24"/>
          <w:szCs w:val="24"/>
          <w:highlight w:val="none"/>
        </w:rPr>
        <w:t>磋商文件第二章“供应商须知前附表”要求的顺序及第六章“响应文件格式”</w:t>
      </w:r>
      <w:r>
        <w:rPr>
          <w:rFonts w:hint="eastAsia" w:ascii="宋体" w:hAnsi="宋体" w:eastAsia="宋体" w:cs="宋体"/>
          <w:color w:val="auto"/>
          <w:sz w:val="24"/>
          <w:szCs w:val="24"/>
          <w:highlight w:val="none"/>
          <w:lang w:val="zh-CN"/>
        </w:rPr>
        <w:t>逐项填写，无相应内容可填的项应填写“无”等明确的回答文字。</w:t>
      </w:r>
    </w:p>
    <w:p w14:paraId="5D2C401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供应商须注意：为合理节约政府采购评审成本，提倡诚实信用，特别要求供应商应本着诚信精神，在本次响应文件的商务技术要求和条件响应程度表，以审慎的态度明确、清楚地披露各项偏离。若供应商对某一事项是否存在或是否属于偏离不能确定，亦必须在商务技术要求和条件响应程度表中清楚地表明该偏离事项，并可注明“不能确定”的字样。</w:t>
      </w:r>
    </w:p>
    <w:p w14:paraId="56DCC63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9.3.4供应商照搬照抄本磋商文件商务、技术要求，并未提供技术资料或提供资料不详的，评审小组有权决定是否通知供应商限期进行书面解释或提供相关证明材料。该供应商在规定时间内未做出解释、做出的解释不合理或不能提供证明材料的，评审小组有权作无效响应处理。</w:t>
      </w:r>
    </w:p>
    <w:p w14:paraId="000D0A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9.3.5供应商应按本磋商文件供应商须知前附表所要求的份数提交响应文件。</w:t>
      </w:r>
    </w:p>
    <w:p w14:paraId="3E73967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9.3.6响应文件应字迹清楚、内容齐全、不得涂改或增删。如有修改和增删，必须加盖供应商公章，并在该处由法定代表人或其授权的供应商代表签字。因响应文件字迹潦草或表述不清所引起的不利后果由供应商自行承担。</w:t>
      </w:r>
    </w:p>
    <w:p w14:paraId="69C4037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9.3.7所有供应商提供的响应文件、响应资料将保密保存，但不返还。</w:t>
      </w:r>
    </w:p>
    <w:p w14:paraId="7CDA0681">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10磋商保证金</w:t>
      </w:r>
    </w:p>
    <w:p w14:paraId="06D8EE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10.1磋商保证金金额见供应商须知前附表。</w:t>
      </w:r>
    </w:p>
    <w:p w14:paraId="4FADC8F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10.2账户信息：</w:t>
      </w:r>
    </w:p>
    <w:p w14:paraId="3B48A5A3">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收款单位：山西双迪项目管理有限公司</w:t>
      </w:r>
    </w:p>
    <w:p w14:paraId="1395D479">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开户名称：山西双迪项目管理有限公司</w:t>
      </w:r>
    </w:p>
    <w:p w14:paraId="099EC12E">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开户行：中国建设银行股份有限公司长治长兴中路支行</w:t>
      </w:r>
    </w:p>
    <w:p w14:paraId="2E748E08">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账号：14050164830800000332</w:t>
      </w:r>
    </w:p>
    <w:p w14:paraId="30E61059">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行号：105164000116</w:t>
      </w:r>
    </w:p>
    <w:p w14:paraId="1EB8A0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10.3磋商保证金到账截止时间：供应商须在响应文件递交截止时间前确保已缴纳磋商保证金。</w:t>
      </w:r>
    </w:p>
    <w:p w14:paraId="7F184DB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供应商要充分考虑汇款及到账所需时间以及发现问题后采取补救措施所需时间，以确保磋商保证金在规定时间前到账。因不能在响应文件递交截止时间前到达指定账户，导致响应无效的后果由供应商自行承担。</w:t>
      </w:r>
    </w:p>
    <w:p w14:paraId="34724B6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10.5磋商保证金递交须知：</w:t>
      </w:r>
    </w:p>
    <w:p w14:paraId="1AB08CC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（1）磋商保证金提交方式可为支票、汇票、本票、网上银行支付或者金融机构、担保机构出具的保函等非现金形式缴纳。</w:t>
      </w:r>
    </w:p>
    <w:p w14:paraId="3C9838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（2）供应商须从基本账户提交保证金，且磋商保证金单位名称必须与供应商登记的单位名称一致，不得以分公司、办事处或其他机构名义递交。</w:t>
      </w:r>
    </w:p>
    <w:p w14:paraId="24228B7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10.6磋商保证金退还：</w:t>
      </w:r>
    </w:p>
    <w:p w14:paraId="4AB9AAE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（1）自成交通知书发出之日起5个工作日内退还未成交供应商的保证金；</w:t>
      </w:r>
    </w:p>
    <w:p w14:paraId="199C18E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（2）自政府采购合同签订之日起5个工作日内退还成交供应商的保证金。</w:t>
      </w:r>
    </w:p>
    <w:p w14:paraId="4FB0040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10.7有下列情形的，磋商保证金不予退还：</w:t>
      </w:r>
    </w:p>
    <w:p w14:paraId="19033D3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424577C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6B70520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14:paraId="4E60E73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0F28B03B">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（5）磋商文件规定的其他情形。</w:t>
      </w:r>
    </w:p>
    <w:p w14:paraId="5261F26B">
      <w:pPr>
        <w:keepNext/>
        <w:keepLines/>
        <w:spacing w:before="120" w:beforeLines="50" w:after="24" w:afterLines="10" w:line="360" w:lineRule="auto"/>
        <w:ind w:firstLine="446" w:firstLineChars="185"/>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11.报价</w:t>
      </w:r>
    </w:p>
    <w:p w14:paraId="492AC7D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11.1所有报价均以人民币元为计算单位。只要投报了一个确定数额的总价，无论分项价格是否全部填报了相应的金额或免费字样，报价应被视为已经包含了但</w:t>
      </w:r>
      <w:r>
        <w:rPr>
          <w:rFonts w:hint="eastAsia" w:ascii="宋体" w:hAnsi="宋体" w:eastAsia="宋体" w:cs="宋体"/>
          <w:color w:val="auto"/>
          <w:kern w:val="0"/>
          <w:sz w:val="24"/>
          <w:szCs w:val="24"/>
          <w:highlight w:val="none"/>
        </w:rPr>
        <w:t>并不限于各项服务内容、验收、保险和相关服务等的费用</w:t>
      </w:r>
      <w:r>
        <w:rPr>
          <w:rFonts w:hint="eastAsia" w:ascii="宋体" w:hAnsi="宋体" w:eastAsia="宋体" w:cs="宋体"/>
          <w:color w:val="auto"/>
          <w:sz w:val="24"/>
          <w:szCs w:val="24"/>
          <w:highlight w:val="none"/>
        </w:rPr>
        <w:t>。在其它情况下，由于分项报价填报不完整、不清楚或存在其它任何失误，所导致的任何不利后果均应当由供应商自行承担。</w:t>
      </w:r>
    </w:p>
    <w:p w14:paraId="286BA87A">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snapToGrid w:val="0"/>
          <w:color w:val="auto"/>
          <w:kern w:val="0"/>
          <w:sz w:val="24"/>
          <w:szCs w:val="24"/>
          <w:highlight w:val="none"/>
        </w:rPr>
        <w:t>11.2供应商之间不得相互串通报价，不得妨碍其他供应商的公平竞争，不得损害采购单位或者其他供应商的合法权益。</w:t>
      </w:r>
    </w:p>
    <w:p w14:paraId="2B163DAF">
      <w:pPr>
        <w:keepNext/>
        <w:keepLines/>
        <w:spacing w:before="120" w:beforeLines="50" w:after="24" w:afterLines="10" w:line="360" w:lineRule="auto"/>
        <w:ind w:firstLine="446" w:firstLineChars="185"/>
        <w:outlineLvl w:val="1"/>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12.</w:t>
      </w:r>
      <w:r>
        <w:rPr>
          <w:rFonts w:hint="eastAsia" w:ascii="宋体" w:hAnsi="宋体" w:eastAsia="宋体" w:cs="宋体"/>
          <w:b/>
          <w:color w:val="auto"/>
          <w:sz w:val="24"/>
          <w:szCs w:val="24"/>
          <w:highlight w:val="none"/>
          <w:lang w:val="zh-CN"/>
        </w:rPr>
        <w:t>磋商有效期</w:t>
      </w:r>
    </w:p>
    <w:p w14:paraId="3200F9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本项目磋商有效期详见供应商须知前附表。有效期短于该规定期限的响应文件将被拒绝。</w:t>
      </w:r>
    </w:p>
    <w:p w14:paraId="0C1DCDB3">
      <w:pPr>
        <w:keepNext/>
        <w:keepLines/>
        <w:spacing w:before="120" w:beforeLines="50" w:after="24" w:afterLines="10" w:line="360" w:lineRule="auto"/>
        <w:ind w:firstLine="446" w:firstLineChars="185"/>
        <w:outlineLvl w:val="1"/>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13.</w:t>
      </w:r>
      <w:r>
        <w:rPr>
          <w:rFonts w:hint="eastAsia" w:ascii="宋体" w:hAnsi="宋体" w:eastAsia="宋体" w:cs="宋体"/>
          <w:b/>
          <w:color w:val="auto"/>
          <w:sz w:val="24"/>
          <w:szCs w:val="24"/>
          <w:highlight w:val="none"/>
          <w:lang w:val="zh-CN"/>
        </w:rPr>
        <w:t>响应文件的签署</w:t>
      </w:r>
    </w:p>
    <w:p w14:paraId="13B87A4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13.1组成响应文件的各项文件均应遵守本条。</w:t>
      </w:r>
    </w:p>
    <w:p w14:paraId="67C47C6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供应商在响应文件及相关文件的签订、履行、通知等事项的书面文件中的“单位盖章”、“印章”、“公章”等处均仅指与当事人名称全称相一致的标准公章，不得使用其它（如带有“专用章”等字样）的印章。</w:t>
      </w:r>
    </w:p>
    <w:p w14:paraId="52C48A7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13.3供应商应按照磋商文件的要求编制响应文件，在每一份响应文件的封面下方以及其他磋商文件要求的位置填写供应商名称并加盖公章，同时按要求在该处签署法定代表人或供应商代表的全名或加盖本人名章。</w:t>
      </w:r>
    </w:p>
    <w:p w14:paraId="42BA20AD">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四、响应文件的递交</w:t>
      </w:r>
    </w:p>
    <w:p w14:paraId="1DF3E8E0">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14.纸质版响应文件的密封及标记</w:t>
      </w:r>
    </w:p>
    <w:p w14:paraId="3BA17E4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w:t>
      </w:r>
    </w:p>
    <w:p w14:paraId="2A18E4CC">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15.磋商截止时间</w:t>
      </w:r>
    </w:p>
    <w:p w14:paraId="5650925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响应文件须按照磋商文件规定的磋商时间、地点送达。在响应文件提交截止时间以后送达的响应文件，采购代理机构（或采购人)拒绝接收。</w:t>
      </w:r>
    </w:p>
    <w:p w14:paraId="3E5E437A">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16.响应文件的补充、修改和撤回</w:t>
      </w:r>
    </w:p>
    <w:p w14:paraId="7E9180A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16.1供应商可以在磋商截止时间前，对所递交的响应文件进行补充、修改或者撤回，并以书面形式通知采购代理机构（或采购人)，补充、修改或撤回要求须经采购代理机构（或采购人)签字确认，否则无效。</w:t>
      </w:r>
    </w:p>
    <w:p w14:paraId="6AD0599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供应商撤回响应文件的，由供应商法定代表人或供应商代表签署，补充、修改响应文件的书面材料，按照磋商文件要求签署、盖章，作为响应文件的组成部分，密封送达采购代理机构（或采购人)，同时应在封套上标明“修改响应文件(并注明项目编号)”和“磋商时启封”字样。</w:t>
      </w:r>
    </w:p>
    <w:p w14:paraId="4C103B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16.3在磋商截止时间之后，供应商不得对其响应文件进行补充、修改或撤回。</w:t>
      </w:r>
    </w:p>
    <w:p w14:paraId="7B92FB11">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五、磋商开启仪式</w:t>
      </w:r>
    </w:p>
    <w:p w14:paraId="622C39A0">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17.磋商开启仪式及其有关事项</w:t>
      </w:r>
    </w:p>
    <w:p w14:paraId="62A4DB3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17.1采购代理机构（或采购人）按磋商文件规定的时间、地点主持磋商会议，采购人代表、供应商代表及有关工作人员参加，评审小组成员不得参加磋商开启活动。</w:t>
      </w:r>
    </w:p>
    <w:p w14:paraId="5FDE6AE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供应商参加磋商开启的代表必须在供应商签到表上签到以证明其出席，代理机构在磋商文件确定的提交响应文件截止时间的同一时间与磋商文件预先确定的地点进行磋商开启活动，并且对磋商开启、评审现场活动进行全程录音录像。录音录像应当清晰可辨，音像资料作为磋商文件一并存档，供应商不足三家的，不得开启。</w:t>
      </w:r>
    </w:p>
    <w:p w14:paraId="1D9B0C6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项目采用网上电子磋商开启的方式进行，因不可抗因素导致业务执行系统无法正常运行时，代理机构将以磋商截止时间之前递交的纸质响应文件为依据进行现场开启并唱标，并让供应商对唱标结果进行确认。</w:t>
      </w:r>
    </w:p>
    <w:p w14:paraId="34849B1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17.4磋商开启后，所有供应商的响应文件将不予退还。</w:t>
      </w:r>
    </w:p>
    <w:p w14:paraId="2EE3C67C">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六、磋商程序和要求</w:t>
      </w:r>
    </w:p>
    <w:p w14:paraId="4D98892B">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18.组建评审小组</w:t>
      </w:r>
    </w:p>
    <w:p w14:paraId="72504E9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代理机构（或采购人）根据有关法律法规和本磋商文件的规定，结合本项目的特点组建评审小组，对具备实质性响应的响应文件进行评估和比较。评审小组由三人及以上单数组成，其中经济、技术等方面的专家不少于三分之二。</w:t>
      </w:r>
    </w:p>
    <w:p w14:paraId="22D46A8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采购代理机构（或采购人）就磋商文件征询过意见的专家，不得作为评审专家参加评审；采购人代表不得以评审专家身份参加本部门或本单位采购项目的评审；采购代理机构工作人员不得参加本机构代理的采购项目的评审。</w:t>
      </w:r>
    </w:p>
    <w:p w14:paraId="45F7504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18.3评审专家应当在磋商报告上签字，对自己的评审意见承担法律责任。</w:t>
      </w:r>
    </w:p>
    <w:p w14:paraId="0261F8AD">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19.初步审核</w:t>
      </w:r>
    </w:p>
    <w:p w14:paraId="7A83C8F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19.1评审小组将按第三章“评审标准和评审方法”的规定对各供应商进行资格性、符合性审查。   </w:t>
      </w:r>
    </w:p>
    <w:p w14:paraId="48B38BF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19.2响应文件报价出现前后不一致的，按照下列规定修正：</w:t>
      </w:r>
    </w:p>
    <w:p w14:paraId="01201B1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（1）大写金额和小写金额不一致的，以大写金额为准；</w:t>
      </w:r>
    </w:p>
    <w:p w14:paraId="130749F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（2）单价金额小数点或者百分比有明显错位的，以《报价一览表》的总价为准，并修改单价；</w:t>
      </w:r>
    </w:p>
    <w:p w14:paraId="69C9011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4A70408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同时出现两种以上不一致的，供应商须按照上述规定的顺序进行修正并书面确认，经确认后的报价对供应商产生约束力。</w:t>
      </w:r>
    </w:p>
    <w:p w14:paraId="439B371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A8DC64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评审小组要求供应商澄清、说明或者更正响应文件应当以书面形式作出。供应商的澄清、说明或者更正应当由法定代表人或其授权代表签字或者加盖公章。</w:t>
      </w:r>
    </w:p>
    <w:p w14:paraId="0FB71F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评审小组成员对需要共同认定的事项存在争议的，应当按照少数服从多数的原则作出结论。持不同意见的评审小组成员应当在评审报告上签署不同意见及理由，否则视为同意评审报告。</w:t>
      </w:r>
    </w:p>
    <w:p w14:paraId="6890D1D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19.5评审小组应当对未通过响应性审查的供应商予以当面告知。</w:t>
      </w:r>
    </w:p>
    <w:p w14:paraId="4C87FE06">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20.磋商（线上进行）</w:t>
      </w:r>
    </w:p>
    <w:p w14:paraId="2ADD05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20.1评审小组所有成员应当集中与单一供应商分别进行磋商，并给予所有参加磋商的供应商平等的磋商机会。</w:t>
      </w:r>
    </w:p>
    <w:p w14:paraId="5D69E1E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20.2在磋商过程中，评审小组可以根据磋商文件和磋商情况实质性变动采购需求中的技术、服务要求以及合同草案条款，但不得变动磋商文件中的其他内容。如有实质性变动的内容，须经采购人代表确认。</w:t>
      </w:r>
    </w:p>
    <w:p w14:paraId="090584E2">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20.3磋商时，评审小组根据情况，可以要求磋商供应商就某些磋商事项作出明确的书面承诺，作为响应文件的组成部分。</w:t>
      </w:r>
    </w:p>
    <w:p w14:paraId="1A423D9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对磋商文件作出的实质性变动是磋商文件的有效组成部分，评审小组应当及时以书面形式同时通知所有参加磋商的供应商</w:t>
      </w:r>
      <w:r>
        <w:rPr>
          <w:rFonts w:hint="eastAsia" w:ascii="宋体" w:hAnsi="宋体" w:eastAsia="宋体" w:cs="宋体"/>
          <w:color w:val="auto"/>
          <w:sz w:val="24"/>
          <w:szCs w:val="24"/>
          <w:highlight w:val="none"/>
          <w:lang w:val="zh-CN"/>
        </w:rPr>
        <w:t>，磋商供应商按要求签字确认。</w:t>
      </w:r>
    </w:p>
    <w:p w14:paraId="5230A9F9">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20.4</w:t>
      </w:r>
      <w:r>
        <w:rPr>
          <w:rFonts w:hint="eastAsia" w:ascii="宋体" w:hAnsi="宋体" w:eastAsia="宋体" w:cs="宋体"/>
          <w:color w:val="auto"/>
          <w:sz w:val="24"/>
          <w:szCs w:val="24"/>
          <w:highlight w:val="none"/>
          <w:lang w:val="zh-CN"/>
        </w:rPr>
        <w:t>发生实质性变动时，磋商供应商应当按照磋商文件的变动情况和评审小组的要求重新提交响应文件。重新提交响应文件包括现场提交响应文件补充文件的形式和另行约定时间提交响应文件的形式。</w:t>
      </w:r>
    </w:p>
    <w:p w14:paraId="28B27BEB">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zh-CN"/>
        </w:rPr>
        <w:t>如发生的实质性变动内容较简单，参加磋商的供应商在磋商现场能够做出书面承诺，并且经评审小组认可，可以以提交响应文件补充文件的形式提交响应文件。</w:t>
      </w:r>
    </w:p>
    <w:p w14:paraId="055BB8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zh-CN"/>
        </w:rPr>
        <w:t>如发生的实质性变动内容较复杂，参加磋商的供应商在磋商现场不能马上做出承诺，而必须给予一定的时间根据实质性变动的内容重新制作响应文件，则在磋商现场由评审小组另行约定时间提交响应文件。</w:t>
      </w:r>
    </w:p>
    <w:p w14:paraId="718B3A45">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20.5 磋商过程中，磋商供应商的所有包括书面承诺、书面补充文件及</w:t>
      </w:r>
      <w:r>
        <w:rPr>
          <w:rFonts w:hint="eastAsia" w:ascii="宋体" w:hAnsi="宋体" w:eastAsia="宋体" w:cs="宋体"/>
          <w:color w:val="auto"/>
          <w:sz w:val="24"/>
          <w:szCs w:val="24"/>
          <w:highlight w:val="none"/>
        </w:rPr>
        <w:t>按照磋商文件的变动情况和评审小组的要求重新提交响应文件</w:t>
      </w:r>
      <w:r>
        <w:rPr>
          <w:rFonts w:hint="eastAsia" w:ascii="宋体" w:hAnsi="宋体" w:eastAsia="宋体" w:cs="宋体"/>
          <w:color w:val="auto"/>
          <w:sz w:val="24"/>
          <w:szCs w:val="24"/>
          <w:highlight w:val="none"/>
          <w:lang w:val="zh-CN"/>
        </w:rPr>
        <w:t>，必须由法定代表人（负责人）签字或其授权代表签字或者加盖公章。由授权代表签字的，应当附法定代表人授权书。磋商供应商为自然人的，应当由本人签字并附身份证明。</w:t>
      </w:r>
    </w:p>
    <w:p w14:paraId="7A698631">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20.6 已提交响应文件的供应商，在提交最后报价之前，可以根据磋商情况退出磋商，退出磋商的要求需书面提出，并由法定代表人（负责人）签字或其授权代表签字或者加盖公章。代理机构将退还退出磋商的磋商供应商的保证金。</w:t>
      </w:r>
    </w:p>
    <w:p w14:paraId="1CD70945">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2</w:t>
      </w: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zh-CN"/>
        </w:rPr>
        <w:t>.（二次）最后报价</w:t>
      </w:r>
      <w:r>
        <w:rPr>
          <w:rFonts w:hint="eastAsia" w:ascii="宋体" w:hAnsi="宋体" w:eastAsia="宋体" w:cs="宋体"/>
          <w:b/>
          <w:color w:val="auto"/>
          <w:kern w:val="0"/>
          <w:sz w:val="24"/>
          <w:szCs w:val="24"/>
          <w:highlight w:val="none"/>
        </w:rPr>
        <w:t>（线上进行）</w:t>
      </w:r>
    </w:p>
    <w:p w14:paraId="09280CB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评审小组应当要求所有实质性响应的供应商在规定时间内提交（二次）最后报价。提交最后报价的供应商不得少于3家。磋商文件不能详细列明采购标的的技术、服务要求，需经磋商由供应商提供最终设计方案或解决方案的，磋商结束后，评审小组应当按照少数服从多数的原则投票推荐3家及以上供应商的设计方案或者解决方案，并要求其在规定时间内提交最后报价。</w:t>
      </w:r>
    </w:p>
    <w:p w14:paraId="25DEBA8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最后报价是供应商响应文件的有效组成部分。另外，符合《政府采购竞争性磋商采购方式管理暂行办法》第一章第三条符合下列情形的项目，可以采用竞争性磋商方式开展采购：政府购买服务项目，提交最后报价的供应商可以为2家。</w:t>
      </w:r>
    </w:p>
    <w:p w14:paraId="316670D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21.3已提交响应文件的供应商，在提交最后报价之前，可以根据磋商情况退出磋商。采购代理机构退还退出磋商供应商的磋商保证金。</w:t>
      </w:r>
    </w:p>
    <w:p w14:paraId="5DD99C05">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2</w:t>
      </w: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val="zh-CN"/>
        </w:rPr>
        <w:t>.报价合理性审查</w:t>
      </w:r>
    </w:p>
    <w:p w14:paraId="3C3C83C3">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结束后，采购代理机构将最后报价情况向评审小组通报。评审小组须对各供应商的最后报价进行合理性审核，如评审小组一致认为某个供应商的最后报价明显不合理，有降低质量、不能诚信履行的可能时，评审小组有权决定是否通知供应商限期进行书面解释或提供相关证明材料。若已要求，而该供应商在规定期限内未做出解释、做出的解释不合理或不能提供证明材料的，评审小组有权拒绝该报价。</w:t>
      </w:r>
    </w:p>
    <w:p w14:paraId="2131D28E">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23.评审</w:t>
      </w:r>
    </w:p>
    <w:p w14:paraId="3B2252C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23.1经磋商确定最终采购需求和提交最后报价的供应商后，由评审小组采用综合评分法对提交最后报价的供应商的响应文件和最后报价进行综合评分。</w:t>
      </w:r>
    </w:p>
    <w:p w14:paraId="2CEB4AA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综合评分法，是指响应文件满足磋商文件全部实质性要求且按评审因素的量化指标，评审得分最高的供应商为成交供应商的评审方法。</w:t>
      </w:r>
    </w:p>
    <w:p w14:paraId="1CD8EA6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23.2评审时，评审小组各成员应当独立对每个有效响应的文件进行评价、打分，然后汇总每个供应商每项评分因素的得分。按照评审得分由高到低的顺序，推荐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名成交候选供应商。评审得分相同的，按照最后报价由低到高的顺序推荐。评审得分且最后报价相同的，按照技术指标优劣顺序推荐。</w:t>
      </w:r>
    </w:p>
    <w:p w14:paraId="1A8BC68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评审小组成员对需要共同认定的事项存在争议的，应当按照少数服从多数的原则作出结论。持不同意见的评审小组成员应当在评审报告上签署不同意见及理由，否则视为同意评审报告。</w:t>
      </w:r>
    </w:p>
    <w:p w14:paraId="144BBA4E">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24.确定成交供应商</w:t>
      </w:r>
    </w:p>
    <w:p w14:paraId="15124B4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24.1评审小组应当根据综合评分情况，按照评审得分由高到低顺序推荐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名成交候选供应商，并编写评审报告。采购人应当在收到评审报告后5个工作日内，从评审报告提出的成交候选供应商中，按照排序由高到低的原则，确定成交供应商。</w:t>
      </w:r>
    </w:p>
    <w:p w14:paraId="08618D7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采购人也可以书面授权评审小组，直接确定成交供应商。采购人逾期未确定成交供应商且不提出异议的，视为确定评审报告提出的排序第一的供应商为成交供应商。</w:t>
      </w:r>
    </w:p>
    <w:p w14:paraId="68CA227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本项目具体确定成交供应商方式见供应商须知前附表。</w:t>
      </w:r>
    </w:p>
    <w:p w14:paraId="563736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24.2成交供应商因无法履约合同的经采购人同意，且总价不高于第一名报价，可由排名第二的供应商成交，以此推之。</w:t>
      </w:r>
    </w:p>
    <w:p w14:paraId="7698BE89">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25.评审过程保密</w:t>
      </w:r>
    </w:p>
    <w:p w14:paraId="4E8BE30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磋商开启之后，直到授予成交供应商合同止，凡是属于审查、澄清、评价和比较磋商的有关资料等，均不得向供应商或其他与评审无关的人员透露。</w:t>
      </w:r>
    </w:p>
    <w:p w14:paraId="57C48AAE">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w:t>
      </w:r>
      <w:r>
        <w:rPr>
          <w:rFonts w:hint="eastAsia" w:ascii="宋体" w:hAnsi="宋体" w:eastAsia="宋体" w:cs="宋体"/>
          <w:b/>
          <w:color w:val="auto"/>
          <w:kern w:val="0"/>
          <w:sz w:val="24"/>
          <w:szCs w:val="24"/>
          <w:highlight w:val="none"/>
          <w:lang w:val="zh-CN"/>
        </w:rPr>
        <w:t>关于供应商瑕疵滞后发现的处理规则</w:t>
      </w:r>
    </w:p>
    <w:p w14:paraId="0506AEE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基于何种原因，各项本应做拒绝响应文件处理的情形，即便未被及时发现而使该供应商进入初审、磋商程序、详细评审或其它后续程序，包括已经签约的情形。一旦被发现存在上述情形，采购代理机构（或采购人）均有权决定取消该供应商的此前评议结果，或决定对该响应文件予以拒绝，并有权采取相应的补救及纠正措施。</w:t>
      </w:r>
    </w:p>
    <w:p w14:paraId="1AD2C70D">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27.采购项目终止或取消</w:t>
      </w:r>
    </w:p>
    <w:p w14:paraId="6C17EC4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27.1出现下列情形之一的，采购人或者采购代理机构应当终止竞争性磋商采购活动，发布项目终止公告并说明原因，重新开展采购活动：</w:t>
      </w:r>
    </w:p>
    <w:p w14:paraId="0636FFB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54E12C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D7C53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（3）在采购过程中符合要求的供应商或者报价未超过采购预算的供应商不足3家的。</w:t>
      </w:r>
    </w:p>
    <w:p w14:paraId="4152DE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27.2在采购活动中因重大变故，采购任务取消的，采购人或者采购代理机构应当终止采购活动，通知所有参加采购活动的供应商，并将项目实施情况和采购任务取消原因报送相关采购管理部门。</w:t>
      </w:r>
    </w:p>
    <w:p w14:paraId="00F466C0">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七、签订合同</w:t>
      </w:r>
    </w:p>
    <w:p w14:paraId="4BF9DF1E">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28.成交通知</w:t>
      </w:r>
    </w:p>
    <w:p w14:paraId="5FAEEE7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成交供应商确定后，采购代理机构（或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5FFDA1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28.2采购代理机构（或采购人）对未成交的供应商不做未成交原因的解释。</w:t>
      </w:r>
    </w:p>
    <w:p w14:paraId="5AD2E29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28.3成交通知书是合同的组成部分。</w:t>
      </w:r>
    </w:p>
    <w:p w14:paraId="6EE6C857">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29.签订合同</w:t>
      </w:r>
    </w:p>
    <w:p w14:paraId="5157131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29.1成交供应商应在接到成交通知书30日内与采购人签订采购合同。</w:t>
      </w:r>
    </w:p>
    <w:p w14:paraId="1EE0224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29.2成交供应商应按照磋商文件、响应文件及评审过程中的有关澄清、说明或者补正文件的内容与采购人签订合同。成交供应商不得再与采购人签订背离合同实质性内容的其它协议或声明。</w:t>
      </w:r>
    </w:p>
    <w:p w14:paraId="5101CBD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907064B">
      <w:pPr>
        <w:keepNext/>
        <w:keepLines/>
        <w:spacing w:before="120" w:beforeLines="50" w:after="24" w:afterLines="10" w:line="360" w:lineRule="auto"/>
        <w:ind w:firstLine="482"/>
        <w:jc w:val="center"/>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八、成交服务费</w:t>
      </w:r>
    </w:p>
    <w:p w14:paraId="32F69C67">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30．成交服务费收取</w:t>
      </w:r>
    </w:p>
    <w:p w14:paraId="450F030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30.1成交服务费用标准详见供应商须知前附表。</w:t>
      </w:r>
    </w:p>
    <w:p w14:paraId="5A8418A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的收费基准向成交供应商计取代理服务费，取费基数为成交金额。</w:t>
      </w:r>
    </w:p>
    <w:tbl>
      <w:tblPr>
        <w:tblStyle w:val="19"/>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1727"/>
        <w:gridCol w:w="2000"/>
        <w:gridCol w:w="1827"/>
      </w:tblGrid>
      <w:tr w14:paraId="2011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trPr>
        <w:tc>
          <w:tcPr>
            <w:tcW w:w="3005" w:type="dxa"/>
            <w:noWrap w:val="0"/>
            <w:vAlign w:val="center"/>
          </w:tcPr>
          <w:p w14:paraId="4BB8AD03">
            <w:pPr>
              <w:snapToGrid w:val="0"/>
              <w:spacing w:before="120" w:beforeLines="50" w:line="360" w:lineRule="auto"/>
              <w:ind w:left="0" w:leftChars="0" w:firstLine="1906" w:firstLineChars="7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9525</wp:posOffset>
                      </wp:positionV>
                      <wp:extent cx="1936750" cy="430530"/>
                      <wp:effectExtent l="1270" t="4445" r="5080" b="9525"/>
                      <wp:wrapNone/>
                      <wp:docPr id="5" name="直接箭头连接符 5"/>
                      <wp:cNvGraphicFramePr/>
                      <a:graphic xmlns:a="http://schemas.openxmlformats.org/drawingml/2006/main">
                        <a:graphicData uri="http://schemas.microsoft.com/office/word/2010/wordprocessingShape">
                          <wps:wsp>
                            <wps:cNvCnPr/>
                            <wps:spPr>
                              <a:xfrm>
                                <a:off x="0" y="0"/>
                                <a:ext cx="1936750" cy="4305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5pt;margin-top:0.75pt;height:33.9pt;width:152.5pt;z-index:251660288;mso-width-relative:page;mso-height-relative:page;" filled="f" stroked="t" coordsize="21600,21600" o:gfxdata="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0IJtvXAAAACAEAAA8AAAAAAAAAAQAgAAAAIgAAAGRycy9k&#10;b3ducmV2LnhtbFBLAQIUABQAAAAIAIdO4kDSHb9qAwIAAPE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18415</wp:posOffset>
                      </wp:positionV>
                      <wp:extent cx="1363345" cy="774065"/>
                      <wp:effectExtent l="2540" t="4445" r="5715" b="8890"/>
                      <wp:wrapNone/>
                      <wp:docPr id="4" name="直接箭头连接符 4"/>
                      <wp:cNvGraphicFramePr/>
                      <a:graphic xmlns:a="http://schemas.openxmlformats.org/drawingml/2006/main">
                        <a:graphicData uri="http://schemas.microsoft.com/office/word/2010/wordprocessingShape">
                          <wps:wsp>
                            <wps:cNvCnPr/>
                            <wps:spPr>
                              <a:xfrm>
                                <a:off x="0" y="0"/>
                                <a:ext cx="1363345" cy="7740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45pt;height:60.95pt;width:107.35pt;z-index:251659264;mso-width-relative:page;mso-height-relative:page;" filled="f" stroked="t" coordsize="21600,21600" o:gfxdata="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cE6ofXAAAACAEAAA8AAAAAAAAAAQAgAAAAIgAAAGRycy9kb3du&#10;cmV2LnhtbFBLAQIUABQAAAAIAIdO4kCUuZLSAAIAAPE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宋体"/>
                <w:b/>
                <w:bCs/>
                <w:color w:val="auto"/>
                <w:sz w:val="24"/>
                <w:szCs w:val="24"/>
                <w:highlight w:val="none"/>
              </w:rPr>
              <w:t>类型</w:t>
            </w:r>
          </w:p>
          <w:p w14:paraId="02755BD7">
            <w:pPr>
              <w:spacing w:before="120"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成交金额       费 率</w:t>
            </w:r>
          </w:p>
        </w:tc>
        <w:tc>
          <w:tcPr>
            <w:tcW w:w="1727" w:type="dxa"/>
            <w:noWrap w:val="0"/>
            <w:vAlign w:val="center"/>
          </w:tcPr>
          <w:p w14:paraId="62560AD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货物招标</w:t>
            </w:r>
          </w:p>
        </w:tc>
        <w:tc>
          <w:tcPr>
            <w:tcW w:w="2000" w:type="dxa"/>
            <w:noWrap w:val="0"/>
            <w:vAlign w:val="center"/>
          </w:tcPr>
          <w:p w14:paraId="08EB376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服务招标</w:t>
            </w:r>
          </w:p>
        </w:tc>
        <w:tc>
          <w:tcPr>
            <w:tcW w:w="1827" w:type="dxa"/>
            <w:noWrap w:val="0"/>
            <w:vAlign w:val="center"/>
          </w:tcPr>
          <w:p w14:paraId="3FF273A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工程招标</w:t>
            </w:r>
          </w:p>
        </w:tc>
      </w:tr>
      <w:tr w14:paraId="1D4A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05" w:type="dxa"/>
            <w:noWrap w:val="0"/>
            <w:vAlign w:val="center"/>
          </w:tcPr>
          <w:p w14:paraId="3A8DC1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727" w:type="dxa"/>
            <w:noWrap w:val="0"/>
            <w:vAlign w:val="center"/>
          </w:tcPr>
          <w:p w14:paraId="4E0A21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000" w:type="dxa"/>
            <w:noWrap w:val="0"/>
            <w:vAlign w:val="center"/>
          </w:tcPr>
          <w:p w14:paraId="37CFB5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27" w:type="dxa"/>
            <w:noWrap w:val="0"/>
            <w:vAlign w:val="center"/>
          </w:tcPr>
          <w:p w14:paraId="45FB37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094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05" w:type="dxa"/>
            <w:noWrap w:val="0"/>
            <w:vAlign w:val="center"/>
          </w:tcPr>
          <w:p w14:paraId="36B5EB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727" w:type="dxa"/>
            <w:noWrap w:val="0"/>
            <w:vAlign w:val="center"/>
          </w:tcPr>
          <w:p w14:paraId="7D8048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000" w:type="dxa"/>
            <w:noWrap w:val="0"/>
            <w:vAlign w:val="center"/>
          </w:tcPr>
          <w:p w14:paraId="005DB3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827" w:type="dxa"/>
            <w:noWrap w:val="0"/>
            <w:vAlign w:val="center"/>
          </w:tcPr>
          <w:p w14:paraId="6FBC47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606B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05" w:type="dxa"/>
            <w:noWrap w:val="0"/>
            <w:vAlign w:val="center"/>
          </w:tcPr>
          <w:p w14:paraId="4B0EC3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500～1000万元</w:t>
            </w:r>
          </w:p>
        </w:tc>
        <w:tc>
          <w:tcPr>
            <w:tcW w:w="1727" w:type="dxa"/>
            <w:noWrap w:val="0"/>
            <w:vAlign w:val="center"/>
          </w:tcPr>
          <w:p w14:paraId="60124F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000" w:type="dxa"/>
            <w:noWrap w:val="0"/>
            <w:vAlign w:val="center"/>
          </w:tcPr>
          <w:p w14:paraId="318007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827" w:type="dxa"/>
            <w:noWrap w:val="0"/>
            <w:vAlign w:val="center"/>
          </w:tcPr>
          <w:p w14:paraId="502CE2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03AF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005" w:type="dxa"/>
            <w:noWrap w:val="0"/>
            <w:vAlign w:val="center"/>
          </w:tcPr>
          <w:p w14:paraId="09D690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1000～5000万元</w:t>
            </w:r>
          </w:p>
        </w:tc>
        <w:tc>
          <w:tcPr>
            <w:tcW w:w="1727" w:type="dxa"/>
            <w:noWrap w:val="0"/>
            <w:vAlign w:val="center"/>
          </w:tcPr>
          <w:p w14:paraId="7CA8A1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2000" w:type="dxa"/>
            <w:noWrap w:val="0"/>
            <w:vAlign w:val="center"/>
          </w:tcPr>
          <w:p w14:paraId="1AA1DF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827" w:type="dxa"/>
            <w:noWrap w:val="0"/>
            <w:vAlign w:val="center"/>
          </w:tcPr>
          <w:p w14:paraId="5FF156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bl>
    <w:p w14:paraId="59C79709">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九、保密和披露</w:t>
      </w:r>
    </w:p>
    <w:p w14:paraId="27428E05">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31.保密</w:t>
      </w:r>
    </w:p>
    <w:p w14:paraId="1DFC15F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31.1评审小组和采购代理机构均无义务向供应商进行任何有关评审的解释。</w:t>
      </w:r>
    </w:p>
    <w:p w14:paraId="45BF680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31.2评审小组、采购代理机构等有关人员对评审情况以及在评审过程中获悉的国家秘密、商业秘密等负有保密责任，均不得向供应商或其他无关人员透露。</w:t>
      </w:r>
    </w:p>
    <w:p w14:paraId="331FB11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31.3供应商自领取磋商文件之日起，须履行承诺承担本项目的保密义务，不得将因本次磋商获得的信息向第三人外传。</w:t>
      </w:r>
    </w:p>
    <w:p w14:paraId="408D5402">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32.披露</w:t>
      </w:r>
    </w:p>
    <w:p w14:paraId="1C50CD4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32.1采购代理机构（或采购人）有权将供应商提供的所有资料向有关政府部门或评审响应文件的有关人员披露。</w:t>
      </w:r>
    </w:p>
    <w:p w14:paraId="65A4954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4AD16CF1">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十、询问和质疑</w:t>
      </w:r>
    </w:p>
    <w:p w14:paraId="4B7460E5">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33.询问</w:t>
      </w:r>
    </w:p>
    <w:p w14:paraId="4C707C1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供应商对磋商文件有疑问的，可按第一章磋商公告中载明的联系方式、地址，口头或书面形式向采购代理机构、采购人提出询问；进行质疑的，必须以书面形式提出质疑函。供应商对评审过程、采购结果有疑问的，可按成交公告中载明的联系方式、地址提出质疑。</w:t>
      </w:r>
    </w:p>
    <w:p w14:paraId="15AB5E9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6F9C0896">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34.质疑</w:t>
      </w:r>
    </w:p>
    <w:p w14:paraId="0728735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34.1供应商认为磋商文件、评审过程和采购结果使自己的权益受到损害，应当在法定质疑期限内以书面形式一次性提出针对同一采购程序环节的质疑。</w:t>
      </w:r>
    </w:p>
    <w:p w14:paraId="0B32D3D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对可以质疑的磋商文件提出质疑的，在收到磋商文件之日起七个工作日内提出；</w:t>
      </w:r>
    </w:p>
    <w:p w14:paraId="33BDCE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对采购过程提出质疑的，在各采购程序环节结束之日起七个工作日内提出；</w:t>
      </w:r>
    </w:p>
    <w:p w14:paraId="20F42B7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对成交结果提出质疑的，在成交公告期限届满之日起七个工作日内提出。</w:t>
      </w:r>
    </w:p>
    <w:p w14:paraId="15A9E8B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供应商领取磋商文件时间的证明材料；质疑函原件。</w:t>
      </w:r>
    </w:p>
    <w:p w14:paraId="07C7D1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供应商为自然人的，应当由本人签字；供应商为法人或者其他组织的，应当由法定代表人、主要负责人签字或者盖章，并加盖公章。</w:t>
      </w:r>
    </w:p>
    <w:p w14:paraId="1036E4C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34.3供应商提出质疑应当提交质疑函和必要的证明材料。质疑函内容包括：</w:t>
      </w:r>
    </w:p>
    <w:p w14:paraId="4902449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A.供应商的姓名或者名称、地址、邮编、联系人及联系电话；</w:t>
      </w:r>
    </w:p>
    <w:p w14:paraId="2AAE4CC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B.质疑项目的名称、编号；</w:t>
      </w:r>
    </w:p>
    <w:p w14:paraId="24DE846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C.具体、明确的质疑事项和与质疑事项相关的请求；</w:t>
      </w:r>
    </w:p>
    <w:p w14:paraId="6790B0E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D.事实依据；</w:t>
      </w:r>
    </w:p>
    <w:p w14:paraId="771F6B6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E.必要的法律依据；</w:t>
      </w:r>
    </w:p>
    <w:p w14:paraId="70AD672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F.提出质疑的日期。</w:t>
      </w:r>
    </w:p>
    <w:p w14:paraId="10A552D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对磋商文件编制内容（不包括采购需求）、评审过程、采购结果提出质疑的，由采购代理机构进行书面答复。对磋商文件中采购需求提出质疑的，采购代理机构出具《供应商质疑告知函》（一式三份），供应商持《供应商质疑告知函》向采购人提出质疑。</w:t>
      </w:r>
    </w:p>
    <w:p w14:paraId="7AEAED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 采购代理机构、采购人将依据《中华人民共和国政府采购法实施条例》第五十二条第一款的规定时限对供应商的询问、质疑做出处理和答复。</w:t>
      </w:r>
    </w:p>
    <w:p w14:paraId="6E200F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质疑答复应当包括下列内容：</w:t>
      </w:r>
    </w:p>
    <w:p w14:paraId="147974E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A.质疑供应商的姓名或者名称；</w:t>
      </w:r>
    </w:p>
    <w:p w14:paraId="4FA4AFE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B.收到质疑函的日期、质疑项目名称及编号；</w:t>
      </w:r>
    </w:p>
    <w:p w14:paraId="4B72E5F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C.质疑事项、质疑答复的具体内容、事实依据和法律依据；</w:t>
      </w:r>
    </w:p>
    <w:p w14:paraId="3E66C9E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D.告知质疑供应商依法投诉的权利；</w:t>
      </w:r>
    </w:p>
    <w:p w14:paraId="7C60765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E.质疑答复人名称；</w:t>
      </w:r>
    </w:p>
    <w:p w14:paraId="541BB14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F.答复质疑的日期。质疑答复的内容不得涉及商业秘密。</w:t>
      </w:r>
    </w:p>
    <w:p w14:paraId="35EC0A4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34.6质疑供应商撤回质疑的，终止质疑处理。</w:t>
      </w:r>
    </w:p>
    <w:p w14:paraId="1CB261D3">
      <w:pPr>
        <w:keepNext/>
        <w:keepLines/>
        <w:widowControl/>
        <w:spacing w:before="180" w:beforeLines="75" w:after="36" w:afterLines="15" w:line="360" w:lineRule="auto"/>
        <w:jc w:val="center"/>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十一、违约处罚</w:t>
      </w:r>
    </w:p>
    <w:p w14:paraId="7C297751">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35.违约处罚</w:t>
      </w:r>
    </w:p>
    <w:p w14:paraId="736AC22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发生下列情况之一，供应商的磋商保证金将被没收，并可能被列入不良记录名单，供应商今后参与同类政府采购项目的机会可能会受到影响：</w:t>
      </w:r>
    </w:p>
    <w:p w14:paraId="66D18AA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（1）开标后在磋商有效期内，供应商撤回其响应文件；</w:t>
      </w:r>
    </w:p>
    <w:p w14:paraId="4843706A">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（2）在评审期间，供应商企图影响采购代理机构或评审小组的任何活动，将导致响应文件被拒绝，并由其承担相应的法律责任；</w:t>
      </w:r>
      <w:r>
        <w:rPr>
          <w:rFonts w:hint="eastAsia" w:ascii="宋体" w:hAnsi="宋体" w:eastAsia="宋体" w:cs="宋体"/>
          <w:color w:val="auto"/>
          <w:sz w:val="24"/>
          <w:szCs w:val="24"/>
          <w:highlight w:val="none"/>
          <w:lang w:val="en-US" w:eastAsia="zh-CN"/>
        </w:rPr>
        <w:t xml:space="preserve"> </w:t>
      </w:r>
    </w:p>
    <w:p w14:paraId="21352A8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（3）成交供应商未按本磋商文件规定签约；</w:t>
      </w:r>
    </w:p>
    <w:p w14:paraId="11B08D0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（4）成交供应商与采购人订立背离合同实质性内容的其它协议；</w:t>
      </w:r>
    </w:p>
    <w:p w14:paraId="60470DC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（5）供应商未按磋商文件规定和合同约定履行义务的。</w:t>
      </w:r>
    </w:p>
    <w:p w14:paraId="118395C1">
      <w:pPr>
        <w:tabs>
          <w:tab w:val="left" w:pos="567"/>
        </w:tabs>
        <w:overflowPunct w:val="0"/>
        <w:topLinePunct/>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p>
    <w:p w14:paraId="3B9F8D89">
      <w:pPr>
        <w:widowControl/>
        <w:snapToGrid w:val="0"/>
        <w:spacing w:line="460" w:lineRule="exact"/>
        <w:rPr>
          <w:rFonts w:hint="eastAsia" w:ascii="宋体" w:hAnsi="宋体" w:eastAsia="宋体" w:cs="宋体"/>
          <w:b/>
          <w:color w:val="auto"/>
          <w:kern w:val="0"/>
          <w:szCs w:val="21"/>
          <w:highlight w:val="none"/>
        </w:rPr>
      </w:pPr>
    </w:p>
    <w:p w14:paraId="4EEE2AB8">
      <w:pPr>
        <w:widowControl/>
        <w:snapToGrid w:val="0"/>
        <w:spacing w:line="460" w:lineRule="exact"/>
        <w:rPr>
          <w:rFonts w:hint="eastAsia" w:ascii="宋体" w:hAnsi="宋体" w:eastAsia="宋体" w:cs="宋体"/>
          <w:b/>
          <w:color w:val="auto"/>
          <w:kern w:val="0"/>
          <w:szCs w:val="21"/>
          <w:highlight w:val="none"/>
        </w:rPr>
      </w:pPr>
    </w:p>
    <w:p w14:paraId="74A195CD">
      <w:pPr>
        <w:widowControl/>
        <w:snapToGrid w:val="0"/>
        <w:spacing w:line="460" w:lineRule="exact"/>
        <w:rPr>
          <w:rFonts w:hint="eastAsia" w:ascii="宋体" w:hAnsi="宋体" w:eastAsia="宋体" w:cs="宋体"/>
          <w:b/>
          <w:color w:val="auto"/>
          <w:kern w:val="0"/>
          <w:szCs w:val="21"/>
          <w:highlight w:val="none"/>
        </w:rPr>
      </w:pPr>
    </w:p>
    <w:p w14:paraId="05D9356B">
      <w:pPr>
        <w:widowControl/>
        <w:snapToGrid w:val="0"/>
        <w:spacing w:line="460" w:lineRule="exact"/>
        <w:rPr>
          <w:rFonts w:hint="eastAsia" w:ascii="宋体" w:hAnsi="宋体" w:eastAsia="宋体" w:cs="宋体"/>
          <w:b/>
          <w:color w:val="auto"/>
          <w:kern w:val="0"/>
          <w:szCs w:val="21"/>
          <w:highlight w:val="none"/>
        </w:rPr>
      </w:pPr>
    </w:p>
    <w:p w14:paraId="7CC8489B">
      <w:pPr>
        <w:widowControl/>
        <w:snapToGrid w:val="0"/>
        <w:spacing w:line="460" w:lineRule="exact"/>
        <w:rPr>
          <w:rFonts w:hint="eastAsia" w:ascii="宋体" w:hAnsi="宋体" w:eastAsia="宋体" w:cs="宋体"/>
          <w:b/>
          <w:color w:val="auto"/>
          <w:kern w:val="0"/>
          <w:szCs w:val="21"/>
          <w:highlight w:val="none"/>
        </w:rPr>
      </w:pPr>
    </w:p>
    <w:p w14:paraId="0EE84686">
      <w:pPr>
        <w:widowControl/>
        <w:snapToGrid w:val="0"/>
        <w:spacing w:line="460" w:lineRule="exact"/>
        <w:rPr>
          <w:rFonts w:hint="eastAsia" w:ascii="宋体" w:hAnsi="宋体" w:eastAsia="宋体" w:cs="宋体"/>
          <w:b/>
          <w:color w:val="auto"/>
          <w:kern w:val="0"/>
          <w:szCs w:val="21"/>
          <w:highlight w:val="none"/>
        </w:rPr>
      </w:pPr>
    </w:p>
    <w:p w14:paraId="3CFA3C38">
      <w:pPr>
        <w:widowControl/>
        <w:snapToGrid w:val="0"/>
        <w:spacing w:line="460" w:lineRule="exact"/>
        <w:rPr>
          <w:rFonts w:hint="eastAsia" w:ascii="宋体" w:hAnsi="宋体" w:eastAsia="宋体" w:cs="宋体"/>
          <w:b/>
          <w:color w:val="auto"/>
          <w:kern w:val="0"/>
          <w:szCs w:val="21"/>
          <w:highlight w:val="none"/>
        </w:rPr>
      </w:pPr>
    </w:p>
    <w:p w14:paraId="0D86A598">
      <w:pPr>
        <w:widowControl/>
        <w:snapToGrid w:val="0"/>
        <w:spacing w:line="460" w:lineRule="exact"/>
        <w:rPr>
          <w:rFonts w:hint="eastAsia" w:ascii="宋体" w:hAnsi="宋体" w:eastAsia="宋体" w:cs="宋体"/>
          <w:b/>
          <w:color w:val="auto"/>
          <w:kern w:val="0"/>
          <w:szCs w:val="21"/>
          <w:highlight w:val="none"/>
        </w:rPr>
      </w:pPr>
    </w:p>
    <w:p w14:paraId="36A62A27">
      <w:pPr>
        <w:widowControl/>
        <w:snapToGrid w:val="0"/>
        <w:spacing w:line="460" w:lineRule="exact"/>
        <w:rPr>
          <w:rFonts w:hint="eastAsia" w:ascii="宋体" w:hAnsi="宋体" w:eastAsia="宋体" w:cs="宋体"/>
          <w:b/>
          <w:color w:val="auto"/>
          <w:kern w:val="0"/>
          <w:szCs w:val="21"/>
          <w:highlight w:val="none"/>
        </w:rPr>
      </w:pPr>
    </w:p>
    <w:p w14:paraId="096633BB">
      <w:pPr>
        <w:widowControl/>
        <w:snapToGrid w:val="0"/>
        <w:spacing w:line="460" w:lineRule="exact"/>
        <w:rPr>
          <w:rFonts w:hint="eastAsia" w:ascii="宋体" w:hAnsi="宋体" w:eastAsia="宋体" w:cs="宋体"/>
          <w:b/>
          <w:color w:val="auto"/>
          <w:kern w:val="0"/>
          <w:szCs w:val="21"/>
          <w:highlight w:val="none"/>
        </w:rPr>
      </w:pPr>
    </w:p>
    <w:p w14:paraId="7859B7D1">
      <w:pPr>
        <w:widowControl/>
        <w:snapToGrid w:val="0"/>
        <w:spacing w:line="460" w:lineRule="exact"/>
        <w:rPr>
          <w:rFonts w:hint="eastAsia" w:ascii="宋体" w:hAnsi="宋体" w:eastAsia="宋体" w:cs="宋体"/>
          <w:b/>
          <w:color w:val="auto"/>
          <w:kern w:val="0"/>
          <w:szCs w:val="21"/>
          <w:highlight w:val="none"/>
        </w:rPr>
      </w:pPr>
    </w:p>
    <w:p w14:paraId="0608F87F">
      <w:pPr>
        <w:widowControl/>
        <w:snapToGrid w:val="0"/>
        <w:spacing w:line="460" w:lineRule="exact"/>
        <w:rPr>
          <w:rFonts w:hint="eastAsia" w:ascii="宋体" w:hAnsi="宋体" w:eastAsia="宋体" w:cs="宋体"/>
          <w:b/>
          <w:color w:val="auto"/>
          <w:kern w:val="0"/>
          <w:szCs w:val="21"/>
          <w:highlight w:val="none"/>
        </w:rPr>
      </w:pPr>
    </w:p>
    <w:p w14:paraId="7CF88F69">
      <w:pPr>
        <w:widowControl/>
        <w:snapToGrid w:val="0"/>
        <w:spacing w:line="460" w:lineRule="exact"/>
        <w:rPr>
          <w:rFonts w:hint="eastAsia" w:ascii="宋体" w:hAnsi="宋体" w:eastAsia="宋体" w:cs="宋体"/>
          <w:b/>
          <w:color w:val="auto"/>
          <w:kern w:val="0"/>
          <w:szCs w:val="21"/>
          <w:highlight w:val="none"/>
        </w:rPr>
      </w:pPr>
    </w:p>
    <w:p w14:paraId="27DE1EED">
      <w:pPr>
        <w:widowControl/>
        <w:snapToGrid w:val="0"/>
        <w:spacing w:line="460" w:lineRule="exact"/>
        <w:rPr>
          <w:rFonts w:hint="eastAsia" w:ascii="宋体" w:hAnsi="宋体" w:eastAsia="宋体" w:cs="宋体"/>
          <w:b/>
          <w:color w:val="auto"/>
          <w:kern w:val="0"/>
          <w:szCs w:val="21"/>
          <w:highlight w:val="none"/>
        </w:rPr>
      </w:pPr>
    </w:p>
    <w:p w14:paraId="4272DA52">
      <w:pPr>
        <w:widowControl/>
        <w:snapToGrid w:val="0"/>
        <w:spacing w:line="460" w:lineRule="exact"/>
        <w:rPr>
          <w:rFonts w:hint="eastAsia" w:ascii="宋体" w:hAnsi="宋体" w:eastAsia="宋体" w:cs="宋体"/>
          <w:b/>
          <w:color w:val="auto"/>
          <w:kern w:val="0"/>
          <w:szCs w:val="21"/>
          <w:highlight w:val="none"/>
        </w:rPr>
      </w:pPr>
    </w:p>
    <w:p w14:paraId="01CCEAD6">
      <w:pPr>
        <w:widowControl/>
        <w:snapToGrid w:val="0"/>
        <w:spacing w:line="460" w:lineRule="exact"/>
        <w:rPr>
          <w:rFonts w:hint="eastAsia" w:ascii="宋体" w:hAnsi="宋体" w:eastAsia="宋体" w:cs="宋体"/>
          <w:b/>
          <w:color w:val="auto"/>
          <w:kern w:val="0"/>
          <w:szCs w:val="21"/>
          <w:highlight w:val="none"/>
        </w:rPr>
      </w:pPr>
    </w:p>
    <w:p w14:paraId="0F3D2FE9">
      <w:pPr>
        <w:widowControl/>
        <w:snapToGrid w:val="0"/>
        <w:spacing w:line="460" w:lineRule="exact"/>
        <w:rPr>
          <w:rFonts w:hint="eastAsia" w:ascii="宋体" w:hAnsi="宋体" w:eastAsia="宋体" w:cs="宋体"/>
          <w:b/>
          <w:color w:val="auto"/>
          <w:kern w:val="0"/>
          <w:szCs w:val="21"/>
          <w:highlight w:val="none"/>
        </w:rPr>
      </w:pPr>
    </w:p>
    <w:p w14:paraId="404B068C">
      <w:pPr>
        <w:widowControl/>
        <w:snapToGrid w:val="0"/>
        <w:spacing w:line="460" w:lineRule="exact"/>
        <w:rPr>
          <w:rFonts w:hint="eastAsia" w:ascii="宋体" w:hAnsi="宋体" w:eastAsia="宋体" w:cs="宋体"/>
          <w:b/>
          <w:color w:val="auto"/>
          <w:kern w:val="0"/>
          <w:szCs w:val="21"/>
          <w:highlight w:val="none"/>
        </w:rPr>
      </w:pPr>
    </w:p>
    <w:bookmarkEnd w:id="23"/>
    <w:p w14:paraId="547D68E2">
      <w:pPr>
        <w:pStyle w:val="2"/>
        <w:spacing w:after="312" w:line="240" w:lineRule="auto"/>
        <w:jc w:val="center"/>
        <w:rPr>
          <w:rFonts w:hint="eastAsia" w:ascii="宋体" w:hAnsi="宋体" w:eastAsia="宋体" w:cs="宋体"/>
          <w:color w:val="auto"/>
          <w:sz w:val="32"/>
          <w:szCs w:val="32"/>
          <w:highlight w:val="none"/>
        </w:rPr>
      </w:pPr>
      <w:bookmarkStart w:id="24" w:name="_Toc12873"/>
      <w:bookmarkStart w:id="25" w:name="_Toc175644026"/>
      <w:bookmarkStart w:id="26" w:name="_Toc278543498"/>
      <w:r>
        <w:rPr>
          <w:rFonts w:hint="eastAsia" w:ascii="宋体" w:hAnsi="宋体" w:eastAsia="宋体" w:cs="宋体"/>
          <w:color w:val="auto"/>
          <w:sz w:val="32"/>
          <w:szCs w:val="32"/>
          <w:highlight w:val="none"/>
        </w:rPr>
        <w:t>第三章 评审标准和评审方法</w:t>
      </w:r>
      <w:bookmarkEnd w:id="24"/>
    </w:p>
    <w:p w14:paraId="23C8B90B">
      <w:pPr>
        <w:pStyle w:val="3"/>
        <w:spacing w:before="156" w:after="31"/>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一、响应文件初审</w:t>
      </w:r>
    </w:p>
    <w:p w14:paraId="18C94989">
      <w:pPr>
        <w:pStyle w:val="3"/>
        <w:spacing w:before="156" w:after="120" w:afterLines="50"/>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资格性审查的内容及标准</w:t>
      </w:r>
    </w:p>
    <w:tbl>
      <w:tblPr>
        <w:tblStyle w:val="19"/>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27"/>
        <w:gridCol w:w="3115"/>
        <w:gridCol w:w="4661"/>
      </w:tblGrid>
      <w:tr w14:paraId="6CA2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31" w:type="dxa"/>
            <w:noWrap w:val="0"/>
            <w:vAlign w:val="center"/>
          </w:tcPr>
          <w:p w14:paraId="61A67700">
            <w:pPr>
              <w:keepNex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27" w:type="dxa"/>
            <w:noWrap w:val="0"/>
            <w:vAlign w:val="center"/>
          </w:tcPr>
          <w:p w14:paraId="0893974A">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3115" w:type="dxa"/>
            <w:noWrap w:val="0"/>
            <w:vAlign w:val="center"/>
          </w:tcPr>
          <w:p w14:paraId="4A46E577">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审查要求</w:t>
            </w:r>
          </w:p>
        </w:tc>
        <w:tc>
          <w:tcPr>
            <w:tcW w:w="4661" w:type="dxa"/>
            <w:noWrap w:val="0"/>
            <w:vAlign w:val="center"/>
          </w:tcPr>
          <w:p w14:paraId="78D24F6F">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要求说明</w:t>
            </w:r>
          </w:p>
        </w:tc>
      </w:tr>
      <w:tr w14:paraId="17F3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31" w:type="dxa"/>
            <w:noWrap w:val="0"/>
            <w:vAlign w:val="center"/>
          </w:tcPr>
          <w:p w14:paraId="78F4EBBF">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27" w:type="dxa"/>
            <w:noWrap w:val="0"/>
            <w:vAlign w:val="center"/>
          </w:tcPr>
          <w:p w14:paraId="11B22FCE">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营业执照</w:t>
            </w:r>
          </w:p>
        </w:tc>
        <w:tc>
          <w:tcPr>
            <w:tcW w:w="3115" w:type="dxa"/>
            <w:noWrap w:val="0"/>
            <w:vAlign w:val="center"/>
          </w:tcPr>
          <w:p w14:paraId="16DE52BF">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具有独立承担民事责任的能力</w:t>
            </w:r>
          </w:p>
        </w:tc>
        <w:tc>
          <w:tcPr>
            <w:tcW w:w="4661" w:type="dxa"/>
            <w:noWrap w:val="0"/>
            <w:vAlign w:val="center"/>
          </w:tcPr>
          <w:p w14:paraId="08427A8A">
            <w:pPr>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w:t>
            </w:r>
          </w:p>
          <w:p w14:paraId="0A4B9BA9">
            <w:pPr>
              <w:spacing w:line="240" w:lineRule="auto"/>
              <w:ind w:left="0" w:leftChars="0"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以上证明材料须符合要求、有效、完整。否则，响应无效。</w:t>
            </w:r>
          </w:p>
        </w:tc>
      </w:tr>
      <w:tr w14:paraId="213C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31" w:type="dxa"/>
            <w:noWrap w:val="0"/>
            <w:vAlign w:val="center"/>
          </w:tcPr>
          <w:p w14:paraId="06092B74">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27" w:type="dxa"/>
            <w:noWrap w:val="0"/>
            <w:vAlign w:val="center"/>
          </w:tcPr>
          <w:p w14:paraId="0B2B756F">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财务报告</w:t>
            </w:r>
          </w:p>
        </w:tc>
        <w:tc>
          <w:tcPr>
            <w:tcW w:w="3115" w:type="dxa"/>
            <w:noWrap w:val="0"/>
            <w:vAlign w:val="center"/>
          </w:tcPr>
          <w:p w14:paraId="1C16D074">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具有良好的商业信誉和健全的财务会计制度</w:t>
            </w:r>
          </w:p>
        </w:tc>
        <w:tc>
          <w:tcPr>
            <w:tcW w:w="4661" w:type="dxa"/>
            <w:noWrap w:val="0"/>
            <w:vAlign w:val="center"/>
          </w:tcPr>
          <w:p w14:paraId="5CF6D89F">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w:t>
            </w:r>
          </w:p>
          <w:p w14:paraId="2E39EA2E">
            <w:pPr>
              <w:keepNext/>
              <w:spacing w:line="240" w:lineRule="auto"/>
              <w:ind w:left="0" w:leftChars="0"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以上证明材料须符合要求、有效、完整。否则，响应无效。</w:t>
            </w:r>
          </w:p>
        </w:tc>
      </w:tr>
      <w:tr w14:paraId="6D30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31" w:type="dxa"/>
            <w:noWrap w:val="0"/>
            <w:vAlign w:val="center"/>
          </w:tcPr>
          <w:p w14:paraId="41D069A4">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27" w:type="dxa"/>
            <w:noWrap w:val="0"/>
            <w:vAlign w:val="center"/>
          </w:tcPr>
          <w:p w14:paraId="524E8C6D">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3115" w:type="dxa"/>
            <w:noWrap w:val="0"/>
            <w:vAlign w:val="center"/>
          </w:tcPr>
          <w:p w14:paraId="733342BB">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具有履行合同所必需的设备和专业技术能力</w:t>
            </w:r>
          </w:p>
        </w:tc>
        <w:tc>
          <w:tcPr>
            <w:tcW w:w="4661" w:type="dxa"/>
            <w:noWrap w:val="0"/>
            <w:vAlign w:val="center"/>
          </w:tcPr>
          <w:p w14:paraId="6A47E9A9">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w:t>
            </w:r>
          </w:p>
          <w:p w14:paraId="73C5C623">
            <w:pPr>
              <w:keepNext/>
              <w:spacing w:line="240" w:lineRule="auto"/>
              <w:ind w:left="0" w:leftChars="0"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以上证明材料须符合要求、有效、完整。否则，响应无效。</w:t>
            </w:r>
          </w:p>
        </w:tc>
      </w:tr>
      <w:tr w14:paraId="65C2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31" w:type="dxa"/>
            <w:noWrap w:val="0"/>
            <w:vAlign w:val="center"/>
          </w:tcPr>
          <w:p w14:paraId="67465C60">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27" w:type="dxa"/>
            <w:noWrap w:val="0"/>
            <w:vAlign w:val="center"/>
          </w:tcPr>
          <w:p w14:paraId="311FE556">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3115" w:type="dxa"/>
            <w:noWrap w:val="0"/>
            <w:vAlign w:val="center"/>
          </w:tcPr>
          <w:p w14:paraId="3FC5F9FB">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有依法缴纳税收和社会保障资金的良好记录</w:t>
            </w:r>
          </w:p>
        </w:tc>
        <w:tc>
          <w:tcPr>
            <w:tcW w:w="4661" w:type="dxa"/>
            <w:noWrap w:val="0"/>
            <w:vAlign w:val="center"/>
          </w:tcPr>
          <w:p w14:paraId="713BFE13">
            <w:pPr>
              <w:keepNext/>
              <w:spacing w:line="240" w:lineRule="auto"/>
              <w:ind w:left="0" w:leftChars="0" w:firstLine="0" w:firstLineChars="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提供供应商信用承诺书。</w:t>
            </w:r>
          </w:p>
          <w:p w14:paraId="3E5BE8CE">
            <w:pPr>
              <w:keepNext/>
              <w:spacing w:line="24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 w:val="21"/>
                <w:szCs w:val="21"/>
                <w:highlight w:val="none"/>
                <w:lang w:val="en-US" w:eastAsia="zh-CN"/>
              </w:rPr>
              <w:t>以上证明材料须符合要求、有效、完整。否则，响应无效。</w:t>
            </w:r>
          </w:p>
        </w:tc>
      </w:tr>
      <w:tr w14:paraId="1F4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31" w:type="dxa"/>
            <w:noWrap w:val="0"/>
            <w:vAlign w:val="center"/>
          </w:tcPr>
          <w:p w14:paraId="61524BE7">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27" w:type="dxa"/>
            <w:noWrap w:val="0"/>
            <w:vAlign w:val="center"/>
          </w:tcPr>
          <w:p w14:paraId="6D940544">
            <w:pPr>
              <w:keepNext/>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3115" w:type="dxa"/>
            <w:noWrap w:val="0"/>
            <w:vAlign w:val="center"/>
          </w:tcPr>
          <w:p w14:paraId="2349D222">
            <w:pPr>
              <w:keepNext/>
              <w:spacing w:line="24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w:t>
            </w:r>
          </w:p>
        </w:tc>
        <w:tc>
          <w:tcPr>
            <w:tcW w:w="4661" w:type="dxa"/>
            <w:noWrap w:val="0"/>
            <w:vAlign w:val="center"/>
          </w:tcPr>
          <w:p w14:paraId="6CA218A3">
            <w:pPr>
              <w:keepNext/>
              <w:spacing w:line="240" w:lineRule="auto"/>
              <w:ind w:left="0" w:leftChars="0" w:firstLine="0" w:firstLineChars="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提供供应商信用承诺书。</w:t>
            </w:r>
          </w:p>
          <w:p w14:paraId="2502BE3D">
            <w:pPr>
              <w:keepNext/>
              <w:spacing w:line="240" w:lineRule="auto"/>
              <w:ind w:left="0" w:leftChars="0" w:firstLine="0" w:firstLineChars="0"/>
              <w:jc w:val="both"/>
              <w:rPr>
                <w:rFonts w:hint="eastAsia" w:ascii="宋体" w:hAnsi="宋体" w:eastAsia="宋体" w:cs="宋体"/>
                <w:color w:val="auto"/>
                <w:szCs w:val="21"/>
                <w:highlight w:val="none"/>
              </w:rPr>
            </w:pPr>
            <w:r>
              <w:rPr>
                <w:rFonts w:hint="eastAsia" w:ascii="宋体" w:hAnsi="宋体" w:eastAsia="宋体" w:cs="宋体"/>
                <w:snapToGrid w:val="0"/>
                <w:color w:val="auto"/>
                <w:kern w:val="0"/>
                <w:sz w:val="21"/>
                <w:szCs w:val="21"/>
                <w:highlight w:val="none"/>
                <w:lang w:val="en-US" w:eastAsia="zh-CN"/>
              </w:rPr>
              <w:t>以上证明材料须符合要求、有效、完整。否则，响应无效。</w:t>
            </w:r>
          </w:p>
        </w:tc>
      </w:tr>
      <w:tr w14:paraId="164C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1" w:type="dxa"/>
            <w:noWrap w:val="0"/>
            <w:vAlign w:val="center"/>
          </w:tcPr>
          <w:p w14:paraId="71E5392B">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27" w:type="dxa"/>
            <w:noWrap w:val="0"/>
            <w:vAlign w:val="center"/>
          </w:tcPr>
          <w:p w14:paraId="0ED42F08">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基本资质</w:t>
            </w:r>
          </w:p>
        </w:tc>
        <w:tc>
          <w:tcPr>
            <w:tcW w:w="3115" w:type="dxa"/>
            <w:noWrap w:val="0"/>
            <w:vAlign w:val="center"/>
          </w:tcPr>
          <w:p w14:paraId="601B277F">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响应函</w:t>
            </w:r>
          </w:p>
        </w:tc>
        <w:tc>
          <w:tcPr>
            <w:tcW w:w="4661" w:type="dxa"/>
            <w:noWrap w:val="0"/>
            <w:vAlign w:val="center"/>
          </w:tcPr>
          <w:p w14:paraId="69B9B6A6">
            <w:pPr>
              <w:keepNex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内容齐全，电子签章符合要求。</w:t>
            </w:r>
          </w:p>
        </w:tc>
      </w:tr>
      <w:tr w14:paraId="753C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31" w:type="dxa"/>
            <w:noWrap w:val="0"/>
            <w:vAlign w:val="center"/>
          </w:tcPr>
          <w:p w14:paraId="45094541">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27" w:type="dxa"/>
            <w:noWrap w:val="0"/>
            <w:vAlign w:val="center"/>
          </w:tcPr>
          <w:p w14:paraId="24663737">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基本资质</w:t>
            </w:r>
          </w:p>
        </w:tc>
        <w:tc>
          <w:tcPr>
            <w:tcW w:w="3115" w:type="dxa"/>
            <w:noWrap w:val="0"/>
            <w:vAlign w:val="center"/>
          </w:tcPr>
          <w:p w14:paraId="488F5BF9">
            <w:pPr>
              <w:keepNex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对供应商提供的廉洁自律承诺书的符合性、完整性进行审查</w:t>
            </w:r>
          </w:p>
        </w:tc>
        <w:tc>
          <w:tcPr>
            <w:tcW w:w="4661" w:type="dxa"/>
            <w:noWrap w:val="0"/>
            <w:vAlign w:val="center"/>
          </w:tcPr>
          <w:p w14:paraId="035738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w:t>
            </w:r>
            <w:r>
              <w:rPr>
                <w:rFonts w:hint="eastAsia" w:ascii="宋体" w:hAnsi="宋体" w:eastAsia="宋体" w:cs="宋体"/>
                <w:snapToGrid w:val="0"/>
                <w:color w:val="auto"/>
                <w:kern w:val="0"/>
                <w:szCs w:val="21"/>
                <w:highlight w:val="none"/>
              </w:rPr>
              <w:t>供应商</w:t>
            </w:r>
            <w:r>
              <w:rPr>
                <w:rFonts w:hint="eastAsia" w:ascii="宋体" w:hAnsi="宋体" w:eastAsia="宋体" w:cs="宋体"/>
                <w:color w:val="auto"/>
                <w:szCs w:val="21"/>
                <w:highlight w:val="none"/>
              </w:rPr>
              <w:t>廉洁自律承诺函。</w:t>
            </w:r>
          </w:p>
          <w:p w14:paraId="40E9AEBF">
            <w:pPr>
              <w:keepNex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2.承诺函须符合要求、有效、完整。否则，投标无效。</w:t>
            </w:r>
          </w:p>
        </w:tc>
      </w:tr>
      <w:tr w14:paraId="64FD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noWrap w:val="0"/>
            <w:vAlign w:val="center"/>
          </w:tcPr>
          <w:p w14:paraId="0B3D9CF3">
            <w:pPr>
              <w:keepNext/>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227" w:type="dxa"/>
            <w:noWrap w:val="0"/>
            <w:vAlign w:val="center"/>
          </w:tcPr>
          <w:p w14:paraId="68BA0517">
            <w:pPr>
              <w:keepNext/>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3115" w:type="dxa"/>
            <w:noWrap w:val="0"/>
            <w:vAlign w:val="center"/>
          </w:tcPr>
          <w:p w14:paraId="38F89473">
            <w:pPr>
              <w:keepNext/>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对供应商提交的响应保证金的</w:t>
            </w:r>
          </w:p>
          <w:p w14:paraId="2DD0A97D">
            <w:pPr>
              <w:keepNext/>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符合性进行审查</w:t>
            </w:r>
          </w:p>
        </w:tc>
        <w:tc>
          <w:tcPr>
            <w:tcW w:w="4661" w:type="dxa"/>
            <w:noWrap w:val="0"/>
            <w:vAlign w:val="center"/>
          </w:tcPr>
          <w:p w14:paraId="1DC13F05">
            <w:pPr>
              <w:keepNext/>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审查供应商基本户开户许可证或基本存款账户信息的有效性、磋商保证金是否按磋商文件要求缴纳。</w:t>
            </w:r>
          </w:p>
          <w:p w14:paraId="4AB504A3">
            <w:pPr>
              <w:keepNext/>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注：若未提交或未足额提交或在提交磋商文件截止时间后提交，磋商无效。</w:t>
            </w:r>
          </w:p>
        </w:tc>
      </w:tr>
      <w:tr w14:paraId="1E96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31" w:type="dxa"/>
            <w:noWrap w:val="0"/>
            <w:vAlign w:val="center"/>
          </w:tcPr>
          <w:p w14:paraId="18E27DA6">
            <w:pPr>
              <w:keepNext/>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27" w:type="dxa"/>
            <w:noWrap w:val="0"/>
            <w:vAlign w:val="center"/>
          </w:tcPr>
          <w:p w14:paraId="7996494A">
            <w:pPr>
              <w:keepNext/>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3115" w:type="dxa"/>
            <w:noWrap w:val="0"/>
            <w:vAlign w:val="center"/>
          </w:tcPr>
          <w:p w14:paraId="66849704">
            <w:pPr>
              <w:keepNext/>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磋商供应商代表证明</w:t>
            </w:r>
          </w:p>
        </w:tc>
        <w:tc>
          <w:tcPr>
            <w:tcW w:w="4661" w:type="dxa"/>
            <w:noWrap w:val="0"/>
            <w:vAlign w:val="center"/>
          </w:tcPr>
          <w:p w14:paraId="272AA76A">
            <w:pPr>
              <w:keepNext/>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参加磋商的提供“法定代表人（负责人）证明书”，委托代理人参加磋商的除提供“法定代表人（负责人）证明书”外还应提供“法定代表人（负责人）授权委托书”、被授权委托人的有效身份证明文件（格式见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部分），自然人参加磋商的提供个人身份证明扫描件；</w:t>
            </w:r>
          </w:p>
        </w:tc>
      </w:tr>
      <w:tr w14:paraId="7855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31" w:type="dxa"/>
            <w:noWrap w:val="0"/>
            <w:vAlign w:val="center"/>
          </w:tcPr>
          <w:p w14:paraId="17BD3975">
            <w:pPr>
              <w:keepNext/>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227" w:type="dxa"/>
            <w:noWrap w:val="0"/>
            <w:vAlign w:val="center"/>
          </w:tcPr>
          <w:p w14:paraId="45FFE74C">
            <w:pPr>
              <w:keepNex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采购政策</w:t>
            </w:r>
          </w:p>
        </w:tc>
        <w:tc>
          <w:tcPr>
            <w:tcW w:w="3115" w:type="dxa"/>
            <w:noWrap w:val="0"/>
            <w:vAlign w:val="center"/>
          </w:tcPr>
          <w:p w14:paraId="02DF155C">
            <w:pPr>
              <w:keepNex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对供应商提供的中小企业声明函的符合性、完整性进行审查</w:t>
            </w:r>
          </w:p>
        </w:tc>
        <w:tc>
          <w:tcPr>
            <w:tcW w:w="4661" w:type="dxa"/>
            <w:noWrap w:val="0"/>
            <w:vAlign w:val="center"/>
          </w:tcPr>
          <w:p w14:paraId="48E7DEF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w:t>
            </w:r>
            <w:r>
              <w:rPr>
                <w:rFonts w:hint="eastAsia" w:ascii="宋体" w:hAnsi="宋体" w:eastAsia="宋体" w:cs="宋体"/>
                <w:snapToGrid w:val="0"/>
                <w:color w:val="auto"/>
                <w:kern w:val="0"/>
                <w:szCs w:val="21"/>
                <w:highlight w:val="none"/>
              </w:rPr>
              <w:t>供应商</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color w:val="auto"/>
                <w:szCs w:val="21"/>
                <w:highlight w:val="none"/>
              </w:rPr>
              <w:t>中小企业声明函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8970F87">
            <w:pPr>
              <w:keepNex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2.承诺函须符合要求、有效、完整。否则，投标无效。</w:t>
            </w:r>
          </w:p>
        </w:tc>
      </w:tr>
      <w:tr w14:paraId="67AF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31" w:type="dxa"/>
            <w:noWrap w:val="0"/>
            <w:vAlign w:val="center"/>
          </w:tcPr>
          <w:p w14:paraId="42238083">
            <w:pPr>
              <w:keepNext/>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227" w:type="dxa"/>
            <w:noWrap w:val="0"/>
            <w:vAlign w:val="center"/>
          </w:tcPr>
          <w:p w14:paraId="583FA793">
            <w:pPr>
              <w:keepNext/>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特定资质</w:t>
            </w:r>
          </w:p>
        </w:tc>
        <w:tc>
          <w:tcPr>
            <w:tcW w:w="3115" w:type="dxa"/>
            <w:noWrap w:val="0"/>
            <w:vAlign w:val="center"/>
          </w:tcPr>
          <w:p w14:paraId="3BD1B7C4">
            <w:pPr>
              <w:keepNext/>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供应商拟派本项目负责人须具备本单位注册的</w:t>
            </w:r>
          </w:p>
          <w:p w14:paraId="78E35666">
            <w:pPr>
              <w:keepNext/>
              <w:spacing w:line="24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一级造价工程师资格证</w:t>
            </w:r>
          </w:p>
        </w:tc>
        <w:tc>
          <w:tcPr>
            <w:tcW w:w="4661" w:type="dxa"/>
            <w:noWrap w:val="0"/>
            <w:vAlign w:val="center"/>
          </w:tcPr>
          <w:p w14:paraId="0B591EC3">
            <w:pPr>
              <w:keepNext/>
              <w:spacing w:line="24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供应商拟派本项目负责人须具备本单位注册的一级造价工程师资格证</w:t>
            </w:r>
          </w:p>
        </w:tc>
      </w:tr>
    </w:tbl>
    <w:p w14:paraId="7D0965FE">
      <w:pPr>
        <w:spacing w:before="120" w:beforeLines="5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说明：</w:t>
      </w:r>
    </w:p>
    <w:p w14:paraId="4D59AF1A">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（1）依法免税或不需要缴纳社会保障金的供应商，应提供相应的证明文件扫描件加盖公章。</w:t>
      </w:r>
    </w:p>
    <w:p w14:paraId="6920845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（2）资格审查的内容若有一项未提供或达不到审查标准，将导致其不具备响应资格，且不允许在开标后补正。</w:t>
      </w:r>
    </w:p>
    <w:p w14:paraId="2993D491">
      <w:pPr>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）“政采云”资格审查要求说明中针对本项信用承诺的各项“证明材料”即为</w:t>
      </w:r>
      <w:r>
        <w:rPr>
          <w:rFonts w:hint="eastAsia" w:ascii="宋体" w:hAnsi="宋体" w:eastAsia="宋体" w:cs="宋体"/>
          <w:color w:val="auto"/>
          <w:highlight w:val="none"/>
        </w:rPr>
        <w:t>《供应商信用承诺书》</w:t>
      </w:r>
      <w:r>
        <w:rPr>
          <w:rFonts w:hint="eastAsia" w:ascii="宋体" w:hAnsi="宋体" w:eastAsia="宋体" w:cs="宋体"/>
          <w:color w:val="auto"/>
          <w:highlight w:val="none"/>
          <w:lang w:eastAsia="zh-CN"/>
        </w:rPr>
        <w:t>。</w:t>
      </w:r>
    </w:p>
    <w:p w14:paraId="0ACEA792">
      <w:pPr>
        <w:spacing w:line="360" w:lineRule="auto"/>
        <w:ind w:firstLine="480"/>
        <w:rPr>
          <w:rFonts w:hint="eastAsia" w:ascii="宋体" w:hAnsi="宋体" w:eastAsia="宋体" w:cs="宋体"/>
          <w:color w:val="auto"/>
          <w:highlight w:val="none"/>
        </w:rPr>
      </w:pPr>
    </w:p>
    <w:p w14:paraId="4652AB92">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67D71DED">
      <w:pPr>
        <w:pStyle w:val="4"/>
        <w:spacing w:before="234" w:after="46" w:line="360" w:lineRule="auto"/>
        <w:ind w:firstLine="361" w:firstLineChars="15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2.未通过资格性审查的响应文件按无效处理。</w:t>
      </w:r>
    </w:p>
    <w:p w14:paraId="53FAAE51">
      <w:pPr>
        <w:pStyle w:val="3"/>
        <w:spacing w:before="156" w:after="134" w:afterLines="56"/>
        <w:rPr>
          <w:rFonts w:hint="eastAsia" w:ascii="宋体" w:hAnsi="宋体" w:eastAsia="宋体" w:cs="宋体"/>
          <w:color w:val="auto"/>
          <w:highlight w:val="none"/>
        </w:rPr>
      </w:pPr>
      <w:r>
        <w:rPr>
          <w:rFonts w:hint="eastAsia" w:ascii="宋体" w:hAnsi="宋体" w:eastAsia="宋体" w:cs="宋体"/>
          <w:color w:val="auto"/>
          <w:sz w:val="24"/>
          <w:szCs w:val="24"/>
          <w:highlight w:val="none"/>
        </w:rPr>
        <w:t>3.符合性审查的内容及标准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295"/>
      </w:tblGrid>
      <w:tr w14:paraId="2CC0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2" w:type="dxa"/>
            <w:noWrap w:val="0"/>
            <w:vAlign w:val="center"/>
          </w:tcPr>
          <w:p w14:paraId="54AA58D2">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2199" w:type="dxa"/>
            <w:noWrap w:val="0"/>
            <w:vAlign w:val="center"/>
          </w:tcPr>
          <w:p w14:paraId="191C5ABA">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内容</w:t>
            </w:r>
          </w:p>
        </w:tc>
        <w:tc>
          <w:tcPr>
            <w:tcW w:w="6295" w:type="dxa"/>
            <w:noWrap w:val="0"/>
            <w:vAlign w:val="center"/>
          </w:tcPr>
          <w:p w14:paraId="6807B982">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标准</w:t>
            </w:r>
          </w:p>
        </w:tc>
      </w:tr>
      <w:tr w14:paraId="3E73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2" w:type="dxa"/>
            <w:noWrap w:val="0"/>
            <w:vAlign w:val="center"/>
          </w:tcPr>
          <w:p w14:paraId="54BDF0BD">
            <w:pPr>
              <w:keepNex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1</w:t>
            </w:r>
          </w:p>
        </w:tc>
        <w:tc>
          <w:tcPr>
            <w:tcW w:w="2199" w:type="dxa"/>
            <w:noWrap w:val="0"/>
            <w:vAlign w:val="center"/>
          </w:tcPr>
          <w:p w14:paraId="6572FB7A">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报价一览表的审核</w:t>
            </w:r>
          </w:p>
        </w:tc>
        <w:tc>
          <w:tcPr>
            <w:tcW w:w="6295" w:type="dxa"/>
            <w:noWrap w:val="0"/>
            <w:vAlign w:val="center"/>
          </w:tcPr>
          <w:p w14:paraId="6C77A69D">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1、所有投标报价均以人民币/元为计算单位。</w:t>
            </w:r>
          </w:p>
          <w:p w14:paraId="406C0485">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1"/>
                <w:highlight w:val="none"/>
                <w:lang w:val="en-US" w:eastAsia="zh-CN"/>
              </w:rPr>
              <w:t>投标人</w:t>
            </w:r>
            <w:r>
              <w:rPr>
                <w:rFonts w:hint="eastAsia" w:ascii="宋体" w:hAnsi="宋体" w:eastAsia="宋体" w:cs="宋体"/>
                <w:snapToGrid w:val="0"/>
                <w:color w:val="auto"/>
                <w:kern w:val="0"/>
                <w:szCs w:val="21"/>
                <w:highlight w:val="none"/>
              </w:rPr>
              <w:t>投报多包的，应对每包分别报价并分别填报</w:t>
            </w:r>
            <w:r>
              <w:rPr>
                <w:rFonts w:hint="eastAsia" w:ascii="宋体" w:hAnsi="宋体" w:eastAsia="宋体" w:cs="宋体"/>
                <w:snapToGrid w:val="0"/>
                <w:color w:val="auto"/>
                <w:kern w:val="0"/>
                <w:szCs w:val="21"/>
                <w:highlight w:val="none"/>
                <w:lang w:eastAsia="zh-CN"/>
              </w:rPr>
              <w:t>开标</w:t>
            </w:r>
            <w:r>
              <w:rPr>
                <w:rFonts w:hint="eastAsia" w:ascii="宋体" w:hAnsi="宋体" w:eastAsia="宋体" w:cs="宋体"/>
                <w:snapToGrid w:val="0"/>
                <w:color w:val="auto"/>
                <w:kern w:val="0"/>
                <w:szCs w:val="21"/>
                <w:highlight w:val="none"/>
                <w:lang w:val="en-US" w:eastAsia="zh-CN"/>
              </w:rPr>
              <w:t>报价</w:t>
            </w:r>
            <w:r>
              <w:rPr>
                <w:rFonts w:hint="eastAsia" w:ascii="宋体" w:hAnsi="宋体" w:eastAsia="宋体" w:cs="宋体"/>
                <w:snapToGrid w:val="0"/>
                <w:color w:val="auto"/>
                <w:kern w:val="0"/>
                <w:szCs w:val="21"/>
                <w:highlight w:val="none"/>
                <w:lang w:eastAsia="zh-CN"/>
              </w:rPr>
              <w:t>一览表</w:t>
            </w:r>
            <w:r>
              <w:rPr>
                <w:rFonts w:hint="eastAsia" w:ascii="宋体" w:hAnsi="宋体" w:eastAsia="宋体" w:cs="宋体"/>
                <w:snapToGrid w:val="0"/>
                <w:color w:val="auto"/>
                <w:kern w:val="0"/>
                <w:szCs w:val="21"/>
                <w:highlight w:val="none"/>
              </w:rPr>
              <w:t>。</w:t>
            </w:r>
          </w:p>
          <w:p w14:paraId="008CAEAE">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3、不接受可选择或可调整的投标和报价。</w:t>
            </w:r>
          </w:p>
          <w:p w14:paraId="29CB4466">
            <w:pPr>
              <w:keepNext/>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4、不接受超出本项目预算金额或最高限价的报价</w:t>
            </w:r>
            <w:r>
              <w:rPr>
                <w:rFonts w:hint="eastAsia" w:ascii="宋体" w:hAnsi="宋体" w:eastAsia="宋体" w:cs="宋体"/>
                <w:snapToGrid w:val="0"/>
                <w:color w:val="auto"/>
                <w:kern w:val="0"/>
                <w:szCs w:val="21"/>
                <w:highlight w:val="none"/>
                <w:lang w:eastAsia="zh-CN"/>
              </w:rPr>
              <w:t>。</w:t>
            </w:r>
          </w:p>
          <w:p w14:paraId="2F493BF9">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注：政府采购评审中出现下列情形之一的，评审委员会应当启动异常低价投标（响应）审查程序：</w:t>
            </w:r>
          </w:p>
          <w:p w14:paraId="4FF85552">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1.投标（响应）报价低于全部通过符合性审查供应商投标（响应）报价平均值50%的，即投标（响应）报价&lt;全部通过符合性审查供应商投标（响应）报价平均值×50%；</w:t>
            </w:r>
          </w:p>
          <w:p w14:paraId="20DA268F">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投标（响应）报价低于通过符合性审查的次低报价供应商投标（响应）报价50%的，即投标（响应）报价&lt;通过符合性审查的次低报价供应商投标（响应）报价×50%；</w:t>
            </w:r>
          </w:p>
          <w:p w14:paraId="7BC25720">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 xml:space="preserve">投标（响应）报价低于采购项目最高限价 45%的，即投标（响应）报价&lt;采购项目最高限价×45%； </w:t>
            </w:r>
          </w:p>
          <w:p w14:paraId="3BD76E1A">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评审委员会基于专业判断，认为供应商报价过低，有可能影响产品质量或者不能诚信履约的其他情形。 相关法律法规对供应商报价有规定的，从其规定。 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 30 分钟作出解释。其中，属于第3 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bl>
    <w:p w14:paraId="6DE07808">
      <w:pPr>
        <w:keepNext/>
        <w:jc w:val="center"/>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br w:type="page"/>
      </w:r>
    </w:p>
    <w:tbl>
      <w:tblPr>
        <w:tblStyle w:val="1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481"/>
      </w:tblGrid>
      <w:tr w14:paraId="4F3C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52" w:type="dxa"/>
            <w:noWrap w:val="0"/>
            <w:vAlign w:val="center"/>
          </w:tcPr>
          <w:p w14:paraId="147C05BD">
            <w:pPr>
              <w:keepNex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2</w:t>
            </w:r>
          </w:p>
        </w:tc>
        <w:tc>
          <w:tcPr>
            <w:tcW w:w="2199" w:type="dxa"/>
            <w:noWrap w:val="0"/>
            <w:vAlign w:val="center"/>
          </w:tcPr>
          <w:p w14:paraId="5C1AAC6F">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商务要求相应内容</w:t>
            </w:r>
          </w:p>
          <w:p w14:paraId="484E417C">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的审核</w:t>
            </w:r>
          </w:p>
        </w:tc>
        <w:tc>
          <w:tcPr>
            <w:tcW w:w="6481" w:type="dxa"/>
            <w:noWrap w:val="0"/>
            <w:vAlign w:val="center"/>
          </w:tcPr>
          <w:p w14:paraId="51E45A2A">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对照本文件第四章的</w:t>
            </w:r>
            <w:r>
              <w:rPr>
                <w:rFonts w:hint="eastAsia" w:ascii="宋体" w:hAnsi="宋体" w:eastAsia="宋体" w:cs="宋体"/>
                <w:b/>
                <w:bCs/>
                <w:snapToGrid w:val="0"/>
                <w:color w:val="auto"/>
                <w:kern w:val="0"/>
                <w:szCs w:val="21"/>
                <w:highlight w:val="none"/>
                <w:lang w:eastAsia="zh-CN"/>
              </w:rPr>
              <w:t>合同履行期限（服务期限）</w:t>
            </w:r>
            <w:r>
              <w:rPr>
                <w:rFonts w:hint="eastAsia" w:ascii="宋体" w:hAnsi="宋体" w:eastAsia="宋体" w:cs="宋体"/>
                <w:b/>
                <w:bCs/>
                <w:snapToGrid w:val="0"/>
                <w:color w:val="auto"/>
                <w:kern w:val="0"/>
                <w:szCs w:val="21"/>
                <w:highlight w:val="none"/>
              </w:rPr>
              <w:t>、服务地点等和响应文件的响应情况进行审查，没有做出实质性响应的做无</w:t>
            </w:r>
            <w:r>
              <w:rPr>
                <w:rFonts w:hint="eastAsia" w:ascii="宋体" w:hAnsi="宋体" w:eastAsia="宋体" w:cs="宋体"/>
                <w:snapToGrid w:val="0"/>
                <w:color w:val="auto"/>
                <w:kern w:val="0"/>
                <w:szCs w:val="21"/>
                <w:highlight w:val="none"/>
              </w:rPr>
              <w:t>效报价处理。</w:t>
            </w:r>
          </w:p>
        </w:tc>
      </w:tr>
      <w:tr w14:paraId="3962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752" w:type="dxa"/>
            <w:noWrap w:val="0"/>
            <w:vAlign w:val="center"/>
          </w:tcPr>
          <w:p w14:paraId="01040B39">
            <w:pPr>
              <w:keepNex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3</w:t>
            </w:r>
          </w:p>
        </w:tc>
        <w:tc>
          <w:tcPr>
            <w:tcW w:w="2199" w:type="dxa"/>
            <w:noWrap w:val="0"/>
            <w:vAlign w:val="center"/>
          </w:tcPr>
          <w:p w14:paraId="6503D5AD">
            <w:pPr>
              <w:keepNex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技术要求相应内容的审核</w:t>
            </w:r>
          </w:p>
        </w:tc>
        <w:tc>
          <w:tcPr>
            <w:tcW w:w="6481" w:type="dxa"/>
            <w:noWrap w:val="0"/>
            <w:vAlign w:val="center"/>
          </w:tcPr>
          <w:p w14:paraId="1B637CB8">
            <w:pPr>
              <w:keepNex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对照本文件第四章“技术要求”中的内容和响应文件的响应情况进行审查；或评审小组共同认定属于响应文件存在重大偏离的情况进行审查，没有做出实质性、符合性响应的做无效投标处理。</w:t>
            </w:r>
          </w:p>
        </w:tc>
      </w:tr>
    </w:tbl>
    <w:p w14:paraId="52614218">
      <w:pPr>
        <w:rPr>
          <w:rFonts w:hint="eastAsia" w:ascii="宋体" w:hAnsi="宋体" w:eastAsia="宋体" w:cs="宋体"/>
          <w:color w:val="auto"/>
          <w:highlight w:val="none"/>
        </w:rPr>
      </w:pPr>
    </w:p>
    <w:p w14:paraId="463271B6">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4.未通过符合性审查的响应文件按无效处理。</w:t>
      </w:r>
    </w:p>
    <w:p w14:paraId="631EA3A3">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5.特别说明</w:t>
      </w:r>
    </w:p>
    <w:p w14:paraId="576CB0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磋商文件要求供应商提供的其他材料，不作为资格和符合性审查的内容。</w:t>
      </w:r>
    </w:p>
    <w:p w14:paraId="610D6BD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6.评审小组专家依据磋商文件对已通过资格性、符合性审查的各响应文件进行书面审核，在审核后由评审小组组长主持，归纳各专家审核意见，形成磋商要点，并记录。</w:t>
      </w:r>
    </w:p>
    <w:p w14:paraId="220C76F4">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snapToGrid w:val="0"/>
          <w:color w:val="auto"/>
          <w:kern w:val="0"/>
          <w:sz w:val="24"/>
          <w:highlight w:val="none"/>
        </w:rPr>
        <w:br w:type="page"/>
      </w:r>
      <w:bookmarkEnd w:id="25"/>
      <w:bookmarkEnd w:id="26"/>
      <w:bookmarkStart w:id="27" w:name="_Toc278543499"/>
      <w:r>
        <w:rPr>
          <w:rFonts w:hint="eastAsia" w:ascii="宋体" w:hAnsi="宋体" w:eastAsia="宋体" w:cs="宋体"/>
          <w:b/>
          <w:color w:val="auto"/>
          <w:kern w:val="0"/>
          <w:sz w:val="24"/>
          <w:szCs w:val="24"/>
          <w:highlight w:val="none"/>
        </w:rPr>
        <w:t>二、评审办法</w:t>
      </w:r>
    </w:p>
    <w:p w14:paraId="38D06FD8">
      <w:pPr>
        <w:keepNext/>
        <w:keepLines/>
        <w:spacing w:before="120" w:beforeLines="50" w:after="24" w:afterLines="10" w:line="360" w:lineRule="auto"/>
        <w:ind w:firstLine="482"/>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1、评审原则</w:t>
      </w:r>
    </w:p>
    <w:p w14:paraId="5BE85BE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政府采购法实施条例》、《政府采购竞争性磋商采购方式管理暂行办法》及其他相关法律、法规的规定，本着公平、公正、科学择优的原则采用综合评分法，评分的主要因素为价格部分、商务部分、技术服务部分。</w:t>
      </w:r>
    </w:p>
    <w:p w14:paraId="3CD4D4F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每一供应商的最终得分为每个评审因素的得分汇总，符合条件且得分最高的供应商为成交供应商。</w:t>
      </w:r>
    </w:p>
    <w:p w14:paraId="5B3AFBF9">
      <w:pPr>
        <w:keepNext/>
        <w:keepLines/>
        <w:spacing w:before="120" w:beforeLines="50" w:after="24" w:afterLines="10" w:line="360" w:lineRule="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2、评审细则</w:t>
      </w:r>
    </w:p>
    <w:tbl>
      <w:tblPr>
        <w:tblStyle w:val="19"/>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7"/>
      </w:tblGrid>
      <w:tr w14:paraId="59F1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7" w:type="dxa"/>
            <w:noWrap w:val="0"/>
            <w:vAlign w:val="center"/>
          </w:tcPr>
          <w:p w14:paraId="25FA8C2E">
            <w:pPr>
              <w:numPr>
                <w:ilvl w:val="0"/>
                <w:numId w:val="2"/>
              </w:numPr>
              <w:kinsoku w:val="0"/>
              <w:overflowPunct w:val="0"/>
              <w:autoSpaceDE w:val="0"/>
              <w:autoSpaceDN w:val="0"/>
              <w:adjustRightInd w:val="0"/>
              <w:spacing w:line="360" w:lineRule="auto"/>
              <w:ind w:left="0" w:leftChars="0" w:hanging="510" w:firstLineChars="0"/>
              <w:rPr>
                <w:rFonts w:hint="eastAsia" w:ascii="宋体" w:hAnsi="宋体" w:eastAsia="宋体" w:cs="宋体"/>
                <w:bCs/>
                <w:snapToGrid w:val="0"/>
                <w:color w:val="auto"/>
                <w:kern w:val="0"/>
                <w:szCs w:val="21"/>
                <w:highlight w:val="none"/>
              </w:rPr>
            </w:pPr>
            <w:r>
              <w:rPr>
                <w:rFonts w:hint="eastAsia" w:ascii="宋体" w:hAnsi="宋体" w:eastAsia="宋体" w:cs="宋体"/>
                <w:b/>
                <w:bCs/>
                <w:snapToGrid w:val="0"/>
                <w:color w:val="auto"/>
                <w:kern w:val="0"/>
                <w:szCs w:val="21"/>
                <w:highlight w:val="none"/>
              </w:rPr>
              <w:t>一、商务</w:t>
            </w:r>
            <w:r>
              <w:rPr>
                <w:rFonts w:hint="eastAsia" w:ascii="宋体" w:hAnsi="宋体" w:eastAsia="宋体" w:cs="宋体"/>
                <w:b/>
                <w:bCs/>
                <w:snapToGrid w:val="0"/>
                <w:color w:val="auto"/>
                <w:kern w:val="0"/>
                <w:szCs w:val="21"/>
                <w:highlight w:val="none"/>
                <w:lang w:val="en-US" w:eastAsia="zh-CN"/>
              </w:rPr>
              <w:t>资信</w:t>
            </w:r>
            <w:r>
              <w:rPr>
                <w:rFonts w:hint="eastAsia" w:ascii="宋体" w:hAnsi="宋体" w:eastAsia="宋体" w:cs="宋体"/>
                <w:b/>
                <w:bCs/>
                <w:snapToGrid w:val="0"/>
                <w:color w:val="auto"/>
                <w:kern w:val="0"/>
                <w:szCs w:val="21"/>
                <w:highlight w:val="none"/>
              </w:rPr>
              <w:t>部分（</w:t>
            </w:r>
            <w:r>
              <w:rPr>
                <w:rFonts w:hint="eastAsia" w:ascii="宋体" w:hAnsi="宋体" w:cs="宋体"/>
                <w:b/>
                <w:bCs/>
                <w:snapToGrid w:val="0"/>
                <w:color w:val="auto"/>
                <w:kern w:val="0"/>
                <w:szCs w:val="21"/>
                <w:highlight w:val="none"/>
                <w:lang w:val="en-US" w:eastAsia="zh-CN"/>
              </w:rPr>
              <w:t>12</w:t>
            </w:r>
            <w:r>
              <w:rPr>
                <w:rFonts w:hint="eastAsia" w:ascii="宋体" w:hAnsi="宋体" w:eastAsia="宋体" w:cs="宋体"/>
                <w:b/>
                <w:bCs/>
                <w:snapToGrid w:val="0"/>
                <w:color w:val="auto"/>
                <w:kern w:val="0"/>
                <w:szCs w:val="21"/>
                <w:highlight w:val="none"/>
              </w:rPr>
              <w:t>分）</w:t>
            </w:r>
            <w:r>
              <w:rPr>
                <w:rFonts w:hint="eastAsia" w:ascii="宋体" w:hAnsi="宋体" w:eastAsia="宋体" w:cs="宋体"/>
                <w:b w:val="0"/>
                <w:bCs/>
                <w:snapToGrid w:val="0"/>
                <w:color w:val="auto"/>
                <w:kern w:val="0"/>
                <w:szCs w:val="21"/>
                <w:highlight w:val="none"/>
              </w:rPr>
              <w:t>(</w:t>
            </w:r>
            <w:r>
              <w:rPr>
                <w:rFonts w:hint="eastAsia" w:ascii="宋体" w:hAnsi="宋体" w:eastAsia="宋体" w:cs="宋体"/>
                <w:b/>
                <w:bCs w:val="0"/>
                <w:snapToGrid w:val="0"/>
                <w:color w:val="auto"/>
                <w:kern w:val="0"/>
                <w:szCs w:val="21"/>
                <w:highlight w:val="none"/>
                <w:lang w:eastAsia="zh-CN"/>
              </w:rPr>
              <w:t>磋商小组</w:t>
            </w:r>
            <w:r>
              <w:rPr>
                <w:rFonts w:hint="eastAsia" w:ascii="宋体" w:hAnsi="宋体" w:eastAsia="宋体" w:cs="宋体"/>
                <w:b/>
                <w:bCs w:val="0"/>
                <w:snapToGrid w:val="0"/>
                <w:color w:val="auto"/>
                <w:kern w:val="0"/>
                <w:szCs w:val="21"/>
                <w:highlight w:val="none"/>
              </w:rPr>
              <w:t>共同认定)</w:t>
            </w:r>
          </w:p>
        </w:tc>
      </w:tr>
      <w:tr w14:paraId="035E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447" w:type="dxa"/>
            <w:noWrap w:val="0"/>
            <w:vAlign w:val="center"/>
          </w:tcPr>
          <w:p w14:paraId="2C578DC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rPr>
              <w:t>1、供应商业绩</w:t>
            </w:r>
            <w:r>
              <w:rPr>
                <w:rFonts w:hint="eastAsia" w:ascii="宋体" w:hAnsi="宋体" w:cs="宋体"/>
                <w:b/>
                <w:bCs w:val="0"/>
                <w:color w:val="auto"/>
                <w:sz w:val="21"/>
                <w:szCs w:val="21"/>
                <w:highlight w:val="none"/>
                <w:lang w:val="en-US" w:eastAsia="zh-CN"/>
              </w:rPr>
              <w:t>（4分）</w:t>
            </w:r>
          </w:p>
          <w:p w14:paraId="2CBD706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rPr>
              <w:t>供应商</w:t>
            </w:r>
            <w:r>
              <w:rPr>
                <w:rFonts w:hint="eastAsia" w:ascii="宋体" w:hAnsi="宋体" w:eastAsia="宋体" w:cs="宋体"/>
                <w:b w:val="0"/>
                <w:bCs/>
                <w:color w:val="auto"/>
                <w:sz w:val="21"/>
                <w:szCs w:val="21"/>
                <w:highlight w:val="none"/>
                <w:lang w:val="en-US" w:eastAsia="zh-CN"/>
              </w:rPr>
              <w:t>每提供一</w:t>
            </w:r>
            <w:r>
              <w:rPr>
                <w:rFonts w:hint="eastAsia" w:ascii="宋体" w:hAnsi="宋体" w:eastAsia="宋体" w:cs="宋体"/>
                <w:b/>
                <w:bCs w:val="0"/>
                <w:color w:val="auto"/>
                <w:sz w:val="21"/>
                <w:szCs w:val="21"/>
                <w:highlight w:val="none"/>
                <w:lang w:val="en-US" w:eastAsia="zh-CN"/>
              </w:rPr>
              <w:t>个近三年（2023年0</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val="en-US" w:eastAsia="zh-CN"/>
              </w:rPr>
              <w:t>月至今）类似业绩得2</w:t>
            </w:r>
            <w:r>
              <w:rPr>
                <w:rFonts w:hint="eastAsia" w:ascii="宋体" w:hAnsi="宋体" w:eastAsia="宋体" w:cs="宋体"/>
                <w:b/>
                <w:bCs w:val="0"/>
                <w:color w:val="auto"/>
                <w:sz w:val="21"/>
                <w:szCs w:val="21"/>
                <w:highlight w:val="none"/>
                <w:lang w:val="en-US"/>
              </w:rPr>
              <w:t>分，满分为</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rPr>
              <w:t>分。</w:t>
            </w:r>
          </w:p>
          <w:p w14:paraId="18538DF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类似业绩指</w:t>
            </w:r>
            <w:r>
              <w:rPr>
                <w:rFonts w:hint="eastAsia" w:ascii="宋体" w:hAnsi="宋体" w:eastAsia="宋体" w:cs="宋体"/>
                <w:b/>
                <w:bCs w:val="0"/>
                <w:color w:val="auto"/>
                <w:sz w:val="21"/>
                <w:szCs w:val="21"/>
                <w:highlight w:val="none"/>
                <w:lang w:val="en-US" w:eastAsia="zh-CN"/>
              </w:rPr>
              <w:t>全过程造价咨询或结算审核项目</w:t>
            </w:r>
            <w:r>
              <w:rPr>
                <w:rFonts w:hint="eastAsia" w:ascii="宋体" w:hAnsi="宋体" w:eastAsia="宋体" w:cs="宋体"/>
                <w:b w:val="0"/>
                <w:bCs/>
                <w:color w:val="auto"/>
                <w:sz w:val="21"/>
                <w:szCs w:val="21"/>
                <w:highlight w:val="none"/>
                <w:lang w:val="en-US" w:eastAsia="zh-CN"/>
              </w:rPr>
              <w:t>，不分规模，不分区域。</w:t>
            </w:r>
          </w:p>
          <w:p w14:paraId="5FDA27D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eastAsia="zh-CN"/>
              </w:rPr>
              <w:t>注：需提供合同协议书（至少包含项目名称、服务内容、合同金额、签字盖章、签约时间）等内容才可认定为有效业绩。如公司名称发生变更，必须提供工商部门的证明文件，以合同签订时间为准。</w:t>
            </w:r>
          </w:p>
        </w:tc>
      </w:tr>
      <w:tr w14:paraId="574A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447" w:type="dxa"/>
            <w:noWrap w:val="0"/>
            <w:vAlign w:val="center"/>
          </w:tcPr>
          <w:p w14:paraId="5C103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项目负责人</w:t>
            </w:r>
            <w:r>
              <w:rPr>
                <w:rFonts w:hint="eastAsia" w:ascii="宋体" w:hAnsi="宋体" w:eastAsia="宋体" w:cs="宋体"/>
                <w:b w:val="0"/>
                <w:bCs/>
                <w:color w:val="auto"/>
                <w:sz w:val="21"/>
                <w:szCs w:val="21"/>
                <w:highlight w:val="none"/>
              </w:rPr>
              <w:t>业绩</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5分</w:t>
            </w:r>
            <w:r>
              <w:rPr>
                <w:rFonts w:hint="eastAsia" w:ascii="宋体" w:hAnsi="宋体" w:cs="宋体"/>
                <w:b/>
                <w:bCs w:val="0"/>
                <w:color w:val="auto"/>
                <w:sz w:val="21"/>
                <w:szCs w:val="21"/>
                <w:highlight w:val="none"/>
                <w:lang w:eastAsia="zh-CN"/>
              </w:rPr>
              <w:t>）</w:t>
            </w:r>
          </w:p>
          <w:p w14:paraId="10CA8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项目负责</w:t>
            </w:r>
            <w:r>
              <w:rPr>
                <w:rFonts w:hint="eastAsia" w:ascii="宋体" w:hAnsi="宋体" w:eastAsia="宋体" w:cs="宋体"/>
                <w:b/>
                <w:bCs w:val="0"/>
                <w:color w:val="auto"/>
                <w:sz w:val="21"/>
                <w:szCs w:val="21"/>
                <w:highlight w:val="none"/>
                <w:lang w:eastAsia="zh-CN"/>
              </w:rPr>
              <w:t>人</w:t>
            </w:r>
            <w:r>
              <w:rPr>
                <w:rFonts w:hint="eastAsia" w:ascii="宋体" w:hAnsi="宋体" w:eastAsia="宋体" w:cs="宋体"/>
                <w:b/>
                <w:bCs w:val="0"/>
                <w:color w:val="auto"/>
                <w:sz w:val="21"/>
                <w:szCs w:val="21"/>
                <w:highlight w:val="none"/>
                <w:lang w:val="en-US" w:eastAsia="zh-CN"/>
              </w:rPr>
              <w:t>近三年（2023年05月至今）</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每提供</w:t>
            </w:r>
            <w:r>
              <w:rPr>
                <w:rFonts w:hint="eastAsia" w:ascii="宋体" w:hAnsi="宋体" w:eastAsia="宋体" w:cs="宋体"/>
                <w:b w:val="0"/>
                <w:bCs/>
                <w:color w:val="auto"/>
                <w:sz w:val="21"/>
                <w:szCs w:val="21"/>
                <w:highlight w:val="none"/>
                <w:lang w:eastAsia="zh-CN"/>
              </w:rPr>
              <w:t>一个</w:t>
            </w:r>
            <w:r>
              <w:rPr>
                <w:rFonts w:hint="eastAsia" w:ascii="宋体" w:hAnsi="宋体" w:eastAsia="宋体" w:cs="宋体"/>
                <w:b w:val="0"/>
                <w:bCs/>
                <w:color w:val="auto"/>
                <w:sz w:val="21"/>
                <w:szCs w:val="21"/>
                <w:highlight w:val="none"/>
                <w:lang w:val="en-US" w:eastAsia="zh-CN"/>
              </w:rPr>
              <w:t>类似</w:t>
            </w:r>
            <w:r>
              <w:rPr>
                <w:rFonts w:hint="eastAsia" w:ascii="宋体" w:hAnsi="宋体" w:eastAsia="宋体" w:cs="宋体"/>
                <w:b/>
                <w:bCs w:val="0"/>
                <w:color w:val="auto"/>
                <w:sz w:val="21"/>
                <w:szCs w:val="21"/>
                <w:highlight w:val="none"/>
                <w:lang w:eastAsia="zh-CN"/>
              </w:rPr>
              <w:t>业绩</w:t>
            </w:r>
            <w:r>
              <w:rPr>
                <w:rFonts w:hint="eastAsia" w:ascii="宋体" w:hAnsi="宋体" w:eastAsia="宋体" w:cs="宋体"/>
                <w:b/>
                <w:bCs w:val="0"/>
                <w:color w:val="auto"/>
                <w:sz w:val="21"/>
                <w:szCs w:val="21"/>
                <w:highlight w:val="none"/>
              </w:rPr>
              <w:t>得</w:t>
            </w:r>
            <w:r>
              <w:rPr>
                <w:rFonts w:hint="eastAsia" w:ascii="宋体" w:hAnsi="宋体" w:eastAsia="宋体" w:cs="宋体"/>
                <w:b/>
                <w:bCs w:val="0"/>
                <w:color w:val="auto"/>
                <w:sz w:val="21"/>
                <w:szCs w:val="21"/>
                <w:highlight w:val="none"/>
                <w:lang w:val="en-US" w:eastAsia="zh-CN"/>
              </w:rPr>
              <w:t>2.5</w:t>
            </w:r>
            <w:r>
              <w:rPr>
                <w:rFonts w:hint="eastAsia" w:ascii="宋体" w:hAnsi="宋体" w:eastAsia="宋体" w:cs="宋体"/>
                <w:b/>
                <w:bCs w:val="0"/>
                <w:color w:val="auto"/>
                <w:sz w:val="21"/>
                <w:szCs w:val="21"/>
                <w:highlight w:val="none"/>
              </w:rPr>
              <w:t>分，满分为</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p>
          <w:p w14:paraId="4A46D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类似业</w:t>
            </w:r>
            <w:r>
              <w:rPr>
                <w:rFonts w:hint="eastAsia" w:ascii="宋体" w:hAnsi="宋体" w:eastAsia="宋体" w:cs="宋体"/>
                <w:b/>
                <w:bCs w:val="0"/>
                <w:color w:val="auto"/>
                <w:sz w:val="21"/>
                <w:szCs w:val="21"/>
                <w:highlight w:val="none"/>
                <w:lang w:val="en-US" w:eastAsia="zh-CN"/>
              </w:rPr>
              <w:t>绩指全过程造价咨询或结算审核项目</w:t>
            </w:r>
            <w:r>
              <w:rPr>
                <w:rFonts w:hint="eastAsia" w:ascii="宋体" w:hAnsi="宋体" w:eastAsia="宋体" w:cs="宋体"/>
                <w:b w:val="0"/>
                <w:bCs/>
                <w:color w:val="auto"/>
                <w:sz w:val="21"/>
                <w:szCs w:val="21"/>
                <w:highlight w:val="none"/>
                <w:lang w:val="en-US" w:eastAsia="zh-CN"/>
              </w:rPr>
              <w:t>，不分规模，不分区域。</w:t>
            </w:r>
          </w:p>
          <w:p w14:paraId="6B99A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注：需提供合同协议书（至少包含项目名称、服务内容、合同金额、签字盖章、签约时间）等内容才可认定为有效业绩。如公司名称发生变更，必须提供工商部门的证明文件，以合同签订时间为准。</w:t>
            </w:r>
          </w:p>
          <w:p w14:paraId="149EF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（同一业绩不重复计分）</w:t>
            </w:r>
          </w:p>
        </w:tc>
      </w:tr>
      <w:tr w14:paraId="0885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447" w:type="dxa"/>
            <w:noWrap w:val="0"/>
            <w:vAlign w:val="center"/>
          </w:tcPr>
          <w:p w14:paraId="392BB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3、专业人员配</w:t>
            </w:r>
            <w:r>
              <w:rPr>
                <w:rFonts w:hint="eastAsia" w:ascii="宋体" w:hAnsi="宋体" w:eastAsia="宋体" w:cs="宋体"/>
                <w:b/>
                <w:bCs w:val="0"/>
                <w:color w:val="auto"/>
                <w:sz w:val="21"/>
                <w:szCs w:val="21"/>
                <w:highlight w:val="none"/>
                <w:lang w:val="en-US" w:eastAsia="zh-CN"/>
              </w:rPr>
              <w:t>备</w:t>
            </w:r>
            <w:r>
              <w:rPr>
                <w:rFonts w:hint="eastAsia" w:ascii="宋体" w:hAnsi="宋体" w:cs="宋体"/>
                <w:b/>
                <w:bCs w:val="0"/>
                <w:color w:val="auto"/>
                <w:sz w:val="21"/>
                <w:szCs w:val="21"/>
                <w:highlight w:val="none"/>
                <w:lang w:val="en-US" w:eastAsia="zh-CN"/>
              </w:rPr>
              <w:t>（3分）</w:t>
            </w:r>
          </w:p>
          <w:p w14:paraId="43694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除项目负责人外，每增加</w:t>
            </w:r>
            <w:r>
              <w:rPr>
                <w:rFonts w:hint="eastAsia" w:ascii="宋体" w:hAnsi="宋体" w:eastAsia="宋体" w:cs="宋体"/>
                <w:b/>
                <w:bCs w:val="0"/>
                <w:color w:val="auto"/>
                <w:sz w:val="21"/>
                <w:szCs w:val="21"/>
                <w:highlight w:val="none"/>
                <w:lang w:val="en-US" w:eastAsia="zh-CN"/>
              </w:rPr>
              <w:t>一名一级造价工程师得1.5分，本项最高得 3分。</w:t>
            </w:r>
          </w:p>
          <w:p w14:paraId="26BFBF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注：需提供身份证、相关证书及本单位在职证明材料，否则不予计分。</w:t>
            </w:r>
          </w:p>
        </w:tc>
      </w:tr>
      <w:tr w14:paraId="493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447" w:type="dxa"/>
            <w:noWrap w:val="0"/>
            <w:vAlign w:val="center"/>
          </w:tcPr>
          <w:p w14:paraId="00F315AA">
            <w:pPr>
              <w:numPr>
                <w:ilvl w:val="0"/>
                <w:numId w:val="3"/>
              </w:numPr>
              <w:kinsoku w:val="0"/>
              <w:overflowPunct w:val="0"/>
              <w:autoSpaceDE w:val="0"/>
              <w:autoSpaceDN w:val="0"/>
              <w:adjustRightInd w:val="0"/>
              <w:spacing w:line="360" w:lineRule="auto"/>
              <w:ind w:left="0" w:leftChars="0" w:hanging="510" w:firstLineChars="0"/>
              <w:rPr>
                <w:rFonts w:hint="eastAsia" w:ascii="宋体" w:hAnsi="宋体" w:eastAsia="宋体" w:cs="宋体"/>
                <w:snapToGrid w:val="0"/>
                <w:color w:val="auto"/>
                <w:kern w:val="0"/>
                <w:szCs w:val="21"/>
                <w:highlight w:val="none"/>
              </w:rPr>
            </w:pPr>
            <w:r>
              <w:rPr>
                <w:rFonts w:hint="eastAsia" w:ascii="宋体" w:hAnsi="宋体" w:eastAsia="宋体" w:cs="宋体"/>
                <w:b/>
                <w:bCs/>
                <w:snapToGrid w:val="0"/>
                <w:color w:val="auto"/>
                <w:kern w:val="0"/>
                <w:szCs w:val="21"/>
                <w:highlight w:val="none"/>
              </w:rPr>
              <w:t>二、</w:t>
            </w:r>
            <w:r>
              <w:rPr>
                <w:rFonts w:hint="eastAsia" w:ascii="宋体" w:hAnsi="宋体" w:eastAsia="宋体" w:cs="宋体"/>
                <w:b/>
                <w:bCs/>
                <w:snapToGrid w:val="0"/>
                <w:color w:val="auto"/>
                <w:kern w:val="0"/>
                <w:szCs w:val="21"/>
                <w:highlight w:val="none"/>
                <w:lang w:val="en-US" w:eastAsia="zh-CN"/>
              </w:rPr>
              <w:t>技术部分</w:t>
            </w:r>
            <w:r>
              <w:rPr>
                <w:rFonts w:hint="eastAsia" w:ascii="宋体" w:hAnsi="宋体" w:eastAsia="宋体" w:cs="宋体"/>
                <w:b/>
                <w:bCs/>
                <w:snapToGrid w:val="0"/>
                <w:color w:val="auto"/>
                <w:kern w:val="0"/>
                <w:szCs w:val="21"/>
                <w:highlight w:val="none"/>
              </w:rPr>
              <w:t>（</w:t>
            </w:r>
            <w:r>
              <w:rPr>
                <w:rFonts w:hint="eastAsia" w:ascii="宋体" w:hAnsi="宋体" w:eastAsia="宋体" w:cs="宋体"/>
                <w:b/>
                <w:bCs/>
                <w:snapToGrid w:val="0"/>
                <w:color w:val="auto"/>
                <w:kern w:val="0"/>
                <w:szCs w:val="21"/>
                <w:highlight w:val="none"/>
                <w:lang w:val="en-US" w:eastAsia="zh-CN"/>
              </w:rPr>
              <w:t>78</w:t>
            </w:r>
            <w:r>
              <w:rPr>
                <w:rFonts w:hint="eastAsia" w:ascii="宋体" w:hAnsi="宋体" w:eastAsia="宋体" w:cs="宋体"/>
                <w:b/>
                <w:bCs/>
                <w:snapToGrid w:val="0"/>
                <w:color w:val="auto"/>
                <w:kern w:val="0"/>
                <w:szCs w:val="21"/>
                <w:highlight w:val="none"/>
              </w:rPr>
              <w:t>分）</w:t>
            </w:r>
            <w:r>
              <w:rPr>
                <w:rFonts w:hint="eastAsia" w:ascii="宋体" w:hAnsi="宋体" w:eastAsia="宋体" w:cs="宋体"/>
                <w:b w:val="0"/>
                <w:bCs w:val="0"/>
                <w:snapToGrid w:val="0"/>
                <w:color w:val="auto"/>
                <w:kern w:val="0"/>
                <w:szCs w:val="21"/>
                <w:highlight w:val="none"/>
                <w:lang w:eastAsia="zh-CN"/>
              </w:rPr>
              <w:t>（</w:t>
            </w:r>
            <w:r>
              <w:rPr>
                <w:rFonts w:hint="eastAsia" w:ascii="宋体" w:hAnsi="宋体" w:eastAsia="宋体" w:cs="宋体"/>
                <w:b w:val="0"/>
                <w:bCs w:val="0"/>
                <w:snapToGrid w:val="0"/>
                <w:color w:val="auto"/>
                <w:kern w:val="0"/>
                <w:szCs w:val="21"/>
                <w:highlight w:val="none"/>
                <w:lang w:val="en-US" w:eastAsia="zh-CN"/>
              </w:rPr>
              <w:t>磋商小</w:t>
            </w:r>
            <w:r>
              <w:rPr>
                <w:rFonts w:hint="eastAsia" w:ascii="宋体" w:hAnsi="宋体" w:eastAsia="宋体" w:cs="宋体"/>
                <w:b/>
                <w:bCs/>
                <w:snapToGrid w:val="0"/>
                <w:color w:val="auto"/>
                <w:kern w:val="0"/>
                <w:szCs w:val="21"/>
                <w:highlight w:val="none"/>
                <w:lang w:val="en-US" w:eastAsia="zh-CN"/>
              </w:rPr>
              <w:t>组成员独立评审，供应商的最终得分为磋商小组成员评分平</w:t>
            </w:r>
            <w:r>
              <w:rPr>
                <w:rFonts w:hint="eastAsia" w:ascii="宋体" w:hAnsi="宋体" w:eastAsia="宋体" w:cs="宋体"/>
                <w:b w:val="0"/>
                <w:bCs w:val="0"/>
                <w:snapToGrid w:val="0"/>
                <w:color w:val="auto"/>
                <w:kern w:val="0"/>
                <w:szCs w:val="21"/>
                <w:highlight w:val="none"/>
                <w:lang w:val="en-US" w:eastAsia="zh-CN"/>
              </w:rPr>
              <w:t>均值</w:t>
            </w:r>
            <w:r>
              <w:rPr>
                <w:rFonts w:hint="eastAsia" w:ascii="宋体" w:hAnsi="宋体" w:eastAsia="宋体" w:cs="宋体"/>
                <w:b w:val="0"/>
                <w:bCs w:val="0"/>
                <w:snapToGrid w:val="0"/>
                <w:color w:val="auto"/>
                <w:kern w:val="0"/>
                <w:szCs w:val="21"/>
                <w:highlight w:val="none"/>
                <w:lang w:eastAsia="zh-CN"/>
              </w:rPr>
              <w:t>）</w:t>
            </w:r>
          </w:p>
        </w:tc>
      </w:tr>
      <w:tr w14:paraId="659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447" w:type="dxa"/>
            <w:noWrap w:val="0"/>
            <w:vAlign w:val="center"/>
          </w:tcPr>
          <w:p w14:paraId="08A1AAD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1、总体服务方案</w:t>
            </w:r>
            <w:r>
              <w:rPr>
                <w:rFonts w:hint="eastAsia" w:ascii="宋体" w:hAnsi="宋体" w:cs="宋体"/>
                <w:b/>
                <w:bCs w:val="0"/>
                <w:color w:val="auto"/>
                <w:sz w:val="21"/>
                <w:szCs w:val="21"/>
                <w:highlight w:val="none"/>
                <w:lang w:val="en-US" w:eastAsia="zh-CN"/>
              </w:rPr>
              <w:t>（12分）</w:t>
            </w:r>
          </w:p>
          <w:p w14:paraId="17B4FDB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供应商总体服务方案（包括但不限于</w:t>
            </w:r>
            <w:r>
              <w:rPr>
                <w:rFonts w:hint="eastAsia" w:ascii="宋体" w:hAnsi="宋体" w:eastAsia="宋体" w:cs="宋体"/>
                <w:b/>
                <w:bCs w:val="0"/>
                <w:color w:val="auto"/>
                <w:sz w:val="21"/>
                <w:szCs w:val="21"/>
                <w:highlight w:val="none"/>
                <w:lang w:val="en-US" w:eastAsia="zh-CN"/>
              </w:rPr>
              <w:t>①工作依据；②工作目标；③工作内容及流程；④造价咨询文件管理与编制；⑤沟通和协调方案；⑥档案管理方案。</w:t>
            </w:r>
            <w:r>
              <w:rPr>
                <w:rFonts w:hint="eastAsia" w:ascii="宋体" w:hAnsi="宋体" w:eastAsia="宋体" w:cs="宋体"/>
                <w:b w:val="0"/>
                <w:bCs/>
                <w:color w:val="auto"/>
                <w:sz w:val="21"/>
                <w:szCs w:val="21"/>
                <w:highlight w:val="none"/>
                <w:lang w:val="en-US" w:eastAsia="zh-CN"/>
              </w:rPr>
              <w:t>）等方面体现投标单位制度化、标准化、系统化。</w:t>
            </w:r>
          </w:p>
          <w:p w14:paraId="34684AB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由评标小组进行详细评审：</w:t>
            </w:r>
            <w:r>
              <w:rPr>
                <w:rFonts w:hint="eastAsia" w:ascii="宋体" w:hAnsi="宋体" w:eastAsia="宋体" w:cs="宋体"/>
                <w:b/>
                <w:bCs w:val="0"/>
                <w:color w:val="auto"/>
                <w:sz w:val="21"/>
                <w:szCs w:val="21"/>
                <w:highlight w:val="none"/>
                <w:lang w:val="en-US" w:eastAsia="zh-CN"/>
              </w:rPr>
              <w:t>每提供1点且内容全面得2分</w:t>
            </w:r>
            <w:r>
              <w:rPr>
                <w:rFonts w:hint="eastAsia" w:ascii="宋体" w:hAnsi="宋体" w:eastAsia="宋体" w:cs="宋体"/>
                <w:b w:val="0"/>
                <w:bCs/>
                <w:color w:val="auto"/>
                <w:sz w:val="21"/>
                <w:szCs w:val="21"/>
                <w:highlight w:val="none"/>
                <w:lang w:val="en-US" w:eastAsia="zh-CN"/>
              </w:rPr>
              <w:t>，提供材料有缺陷（缺陷是指以下情形中的任意一项：项目名称错误，地点区域错误；项目及工作的理解片面主观；描述内容不清晰或交叉混乱；描述内容与项目内在需求有漏项或与项目需求无关；内容矛盾或表述前后不一致、仅有框架或标题；适用的标</w:t>
            </w:r>
            <w:r>
              <w:rPr>
                <w:rFonts w:hint="eastAsia" w:ascii="宋体" w:hAnsi="宋体" w:eastAsia="宋体" w:cs="宋体"/>
                <w:b/>
                <w:bCs w:val="0"/>
                <w:color w:val="auto"/>
                <w:sz w:val="21"/>
                <w:szCs w:val="21"/>
                <w:highlight w:val="none"/>
                <w:lang w:val="en-US" w:eastAsia="zh-CN"/>
              </w:rPr>
              <w:t>准(方法)错误、明显复制其他项目；内容衔接时效性差无法及时解决问题；各项保障措施简单片面等。）的得1分，满分为12分，不提供不得分。</w:t>
            </w:r>
          </w:p>
        </w:tc>
      </w:tr>
      <w:tr w14:paraId="37A2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447" w:type="dxa"/>
            <w:noWrap w:val="0"/>
            <w:vAlign w:val="center"/>
          </w:tcPr>
          <w:p w14:paraId="6BC014D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val="0"/>
                <w:color w:val="auto"/>
                <w:highlight w:val="none"/>
                <w:lang w:val="en-US" w:eastAsia="zh-CN"/>
              </w:rPr>
            </w:pPr>
            <w:r>
              <w:rPr>
                <w:rFonts w:hint="eastAsia" w:ascii="宋体" w:hAnsi="宋体" w:eastAsia="宋体" w:cs="宋体"/>
                <w:b w:val="0"/>
                <w:bCs/>
                <w:color w:val="auto"/>
                <w:highlight w:val="none"/>
                <w:lang w:val="en-US" w:eastAsia="zh-CN"/>
              </w:rPr>
              <w:t>2、后</w:t>
            </w:r>
            <w:r>
              <w:rPr>
                <w:rFonts w:hint="eastAsia" w:ascii="宋体" w:hAnsi="宋体" w:eastAsia="宋体" w:cs="宋体"/>
                <w:b/>
                <w:bCs w:val="0"/>
                <w:color w:val="auto"/>
                <w:highlight w:val="none"/>
                <w:lang w:val="en-US" w:eastAsia="zh-CN"/>
              </w:rPr>
              <w:t>期服务承诺</w:t>
            </w:r>
            <w:r>
              <w:rPr>
                <w:rFonts w:hint="eastAsia" w:ascii="宋体" w:hAnsi="宋体" w:cs="宋体"/>
                <w:b/>
                <w:bCs w:val="0"/>
                <w:color w:val="auto"/>
                <w:highlight w:val="none"/>
                <w:lang w:val="en-US" w:eastAsia="zh-CN"/>
              </w:rPr>
              <w:t>（10分）</w:t>
            </w:r>
          </w:p>
          <w:p w14:paraId="172AD89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（1）供应商具有完善的后期服务体系（</w:t>
            </w:r>
            <w:r>
              <w:rPr>
                <w:rFonts w:hint="eastAsia" w:ascii="宋体" w:hAnsi="宋体" w:eastAsia="宋体" w:cs="宋体"/>
                <w:b/>
                <w:bCs w:val="0"/>
                <w:color w:val="auto"/>
                <w:highlight w:val="none"/>
                <w:lang w:val="en-US" w:eastAsia="zh-CN"/>
              </w:rPr>
              <w:t>包括人员配备、后期服务内容、后期服务标准</w:t>
            </w:r>
            <w:r>
              <w:rPr>
                <w:rFonts w:hint="eastAsia" w:ascii="宋体" w:hAnsi="宋体" w:eastAsia="宋体" w:cs="宋体"/>
                <w:b w:val="0"/>
                <w:bCs/>
                <w:color w:val="auto"/>
                <w:highlight w:val="none"/>
                <w:lang w:val="en-US" w:eastAsia="zh-CN"/>
              </w:rPr>
              <w:t>），供应商根据本项目特性，结合自身工作实际，每详细描述一项最</w:t>
            </w:r>
            <w:r>
              <w:rPr>
                <w:rFonts w:hint="eastAsia" w:ascii="宋体" w:hAnsi="宋体" w:eastAsia="宋体" w:cs="宋体"/>
                <w:b/>
                <w:bCs w:val="0"/>
                <w:color w:val="auto"/>
                <w:highlight w:val="none"/>
                <w:lang w:val="en-US" w:eastAsia="zh-CN"/>
              </w:rPr>
              <w:t>高得2分，共6分；</w:t>
            </w:r>
          </w:p>
          <w:p w14:paraId="5DE850E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（2）供应商对采购人的响应情况承诺</w:t>
            </w:r>
            <w:r>
              <w:rPr>
                <w:rFonts w:hint="eastAsia" w:ascii="宋体" w:hAnsi="宋体" w:eastAsia="宋体" w:cs="宋体"/>
                <w:b/>
                <w:bCs w:val="0"/>
                <w:color w:val="auto"/>
                <w:highlight w:val="none"/>
                <w:lang w:val="en-US" w:eastAsia="zh-CN"/>
              </w:rPr>
              <w:t>，1小时内响应，3小时内（含3小时）专业人员到达现场得4分；2小时内响应，5小时内（含5小时）专业人员到达现场得3分；3小时内响应，24小时内（含24小时）专业人员到达现场得2分；超过24小时不得分</w:t>
            </w:r>
            <w:r>
              <w:rPr>
                <w:rFonts w:hint="eastAsia" w:ascii="宋体" w:hAnsi="宋体" w:eastAsia="宋体" w:cs="宋体"/>
                <w:b w:val="0"/>
                <w:bCs/>
                <w:color w:val="auto"/>
                <w:highlight w:val="none"/>
                <w:lang w:val="en-US" w:eastAsia="zh-CN"/>
              </w:rPr>
              <w:t>。须提供供应商出发地（含住所地址等）证明材料，所承诺响应时间须符合供应商履行的自身实际</w:t>
            </w:r>
            <w:r>
              <w:rPr>
                <w:rFonts w:hint="eastAsia" w:ascii="宋体" w:hAnsi="宋体" w:eastAsia="宋体" w:cs="宋体"/>
                <w:b/>
                <w:bCs w:val="0"/>
                <w:color w:val="auto"/>
                <w:highlight w:val="none"/>
                <w:lang w:val="en-US" w:eastAsia="zh-CN"/>
              </w:rPr>
              <w:t>情况，共4分。</w:t>
            </w:r>
          </w:p>
          <w:p w14:paraId="68EF077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满分为10分。</w:t>
            </w:r>
          </w:p>
          <w:p w14:paraId="2E4C07E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由评标小组进行详细评审：</w:t>
            </w:r>
            <w:r>
              <w:rPr>
                <w:rFonts w:hint="eastAsia" w:ascii="宋体" w:hAnsi="宋体" w:eastAsia="宋体" w:cs="宋体"/>
                <w:b/>
                <w:bCs w:val="0"/>
                <w:color w:val="auto"/>
                <w:highlight w:val="none"/>
                <w:lang w:val="en-US" w:eastAsia="zh-CN"/>
              </w:rPr>
              <w:t>每提供1点且内容全面得2分，</w:t>
            </w:r>
            <w:r>
              <w:rPr>
                <w:rFonts w:hint="eastAsia" w:ascii="宋体" w:hAnsi="宋体" w:eastAsia="宋体" w:cs="宋体"/>
                <w:b w:val="0"/>
                <w:bCs/>
                <w:color w:val="auto"/>
                <w:highlight w:val="none"/>
                <w:lang w:val="en-US" w:eastAsia="zh-CN"/>
              </w:rPr>
              <w:t>提供材料有缺陷（缺陷是指以下情形中的任意一项：项目名称错误，地点区域错误；项目及工作的理解片面主观；描述内容不清晰或交叉混乱；描述内容与项目内在需求有漏项或与项目需求无关；内容矛盾或表述前后不一致、仅有框架或标题；适用的标准(方法)错误、明显复制其他项目；内容衔接时效性差无法及时解决问题；</w:t>
            </w:r>
            <w:r>
              <w:rPr>
                <w:rFonts w:hint="eastAsia" w:ascii="宋体" w:hAnsi="宋体" w:eastAsia="宋体" w:cs="宋体"/>
                <w:b/>
                <w:bCs w:val="0"/>
                <w:color w:val="auto"/>
                <w:highlight w:val="none"/>
                <w:lang w:val="en-US" w:eastAsia="zh-CN"/>
              </w:rPr>
              <w:t>各项保障措施简单片面等。）的得1分</w:t>
            </w:r>
            <w:r>
              <w:rPr>
                <w:rFonts w:hint="eastAsia" w:ascii="宋体" w:hAnsi="宋体" w:eastAsia="宋体" w:cs="宋体"/>
                <w:b w:val="0"/>
                <w:bCs/>
                <w:color w:val="auto"/>
                <w:highlight w:val="none"/>
                <w:lang w:val="en-US" w:eastAsia="zh-CN"/>
              </w:rPr>
              <w:t>，不提供不得分。</w:t>
            </w:r>
          </w:p>
        </w:tc>
      </w:tr>
      <w:tr w14:paraId="2A8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447" w:type="dxa"/>
            <w:noWrap w:val="0"/>
            <w:vAlign w:val="center"/>
          </w:tcPr>
          <w:p w14:paraId="0F13800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3、服</w:t>
            </w:r>
            <w:r>
              <w:rPr>
                <w:rFonts w:hint="eastAsia" w:ascii="宋体" w:hAnsi="宋体" w:eastAsia="宋体" w:cs="宋体"/>
                <w:b/>
                <w:bCs w:val="0"/>
                <w:color w:val="auto"/>
                <w:sz w:val="21"/>
                <w:szCs w:val="21"/>
                <w:highlight w:val="none"/>
                <w:lang w:val="en-US" w:eastAsia="zh-CN"/>
              </w:rPr>
              <w:t>务方案</w:t>
            </w:r>
            <w:r>
              <w:rPr>
                <w:rFonts w:hint="eastAsia" w:ascii="宋体" w:hAnsi="宋体" w:cs="宋体"/>
                <w:b/>
                <w:bCs w:val="0"/>
                <w:color w:val="auto"/>
                <w:sz w:val="21"/>
                <w:szCs w:val="21"/>
                <w:highlight w:val="none"/>
                <w:lang w:val="en-US" w:eastAsia="zh-CN"/>
              </w:rPr>
              <w:t>（56分）</w:t>
            </w:r>
          </w:p>
          <w:p w14:paraId="0F712FF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（1）项目基本情况的描述，包括但不限于对</w:t>
            </w:r>
            <w:r>
              <w:rPr>
                <w:rFonts w:hint="eastAsia" w:ascii="宋体" w:hAnsi="宋体" w:eastAsia="宋体" w:cs="宋体"/>
                <w:b/>
                <w:bCs w:val="0"/>
                <w:color w:val="auto"/>
                <w:sz w:val="21"/>
                <w:szCs w:val="21"/>
                <w:highlight w:val="none"/>
                <w:lang w:val="en-US" w:eastAsia="zh-CN"/>
              </w:rPr>
              <w:t>项目概况、项目内容、服务范围</w:t>
            </w:r>
            <w:r>
              <w:rPr>
                <w:rFonts w:hint="eastAsia" w:ascii="宋体" w:hAnsi="宋体" w:eastAsia="宋体" w:cs="宋体"/>
                <w:b w:val="0"/>
                <w:bCs/>
                <w:color w:val="auto"/>
                <w:sz w:val="21"/>
                <w:szCs w:val="21"/>
                <w:highlight w:val="none"/>
                <w:lang w:val="en-US" w:eastAsia="zh-CN"/>
              </w:rPr>
              <w:t>等，供应商根据本项目特性，结合自身工作实际，每详细描述一项最高得</w:t>
            </w:r>
            <w:r>
              <w:rPr>
                <w:rFonts w:hint="eastAsia" w:ascii="宋体" w:hAnsi="宋体" w:eastAsia="宋体" w:cs="宋体"/>
                <w:b/>
                <w:bCs w:val="0"/>
                <w:color w:val="auto"/>
                <w:sz w:val="21"/>
                <w:szCs w:val="21"/>
                <w:highlight w:val="none"/>
                <w:lang w:val="en-US" w:eastAsia="zh-CN"/>
              </w:rPr>
              <w:t>2分，共6分；</w:t>
            </w:r>
          </w:p>
          <w:p w14:paraId="270D9C5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（2）项目的前期准备工作，包括但不限于</w:t>
            </w:r>
            <w:r>
              <w:rPr>
                <w:rFonts w:hint="eastAsia" w:ascii="宋体" w:hAnsi="宋体" w:eastAsia="宋体" w:cs="宋体"/>
                <w:b/>
                <w:bCs w:val="0"/>
                <w:color w:val="auto"/>
                <w:sz w:val="21"/>
                <w:szCs w:val="21"/>
                <w:highlight w:val="none"/>
                <w:lang w:val="en-US" w:eastAsia="zh-CN"/>
              </w:rPr>
              <w:t>对项目前期调研、服务设备的配置、资金的筹措等</w:t>
            </w:r>
            <w:r>
              <w:rPr>
                <w:rFonts w:hint="eastAsia" w:ascii="宋体" w:hAnsi="宋体" w:eastAsia="宋体" w:cs="宋体"/>
                <w:b w:val="0"/>
                <w:bCs/>
                <w:color w:val="auto"/>
                <w:sz w:val="21"/>
                <w:szCs w:val="21"/>
                <w:highlight w:val="none"/>
                <w:lang w:val="en-US" w:eastAsia="zh-CN"/>
              </w:rPr>
              <w:t>，供应商根据本项目特性，结合自身工作实际，每详细描述一项</w:t>
            </w:r>
            <w:r>
              <w:rPr>
                <w:rFonts w:hint="eastAsia" w:ascii="宋体" w:hAnsi="宋体" w:eastAsia="宋体" w:cs="宋体"/>
                <w:b/>
                <w:bCs w:val="0"/>
                <w:color w:val="auto"/>
                <w:sz w:val="21"/>
                <w:szCs w:val="21"/>
                <w:highlight w:val="none"/>
                <w:lang w:val="en-US" w:eastAsia="zh-CN"/>
              </w:rPr>
              <w:t>最高得2分，共6分；</w:t>
            </w:r>
          </w:p>
          <w:p w14:paraId="5EAA2E5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（3）项目计划进度安排，包括但不限于</w:t>
            </w:r>
            <w:r>
              <w:rPr>
                <w:rFonts w:hint="eastAsia" w:ascii="宋体" w:hAnsi="宋体" w:eastAsia="宋体" w:cs="宋体"/>
                <w:b/>
                <w:bCs w:val="0"/>
                <w:color w:val="auto"/>
                <w:sz w:val="21"/>
                <w:szCs w:val="21"/>
                <w:highlight w:val="none"/>
                <w:lang w:val="en-US" w:eastAsia="zh-CN"/>
              </w:rPr>
              <w:t>工作进度安排、进度保证措施、风险管理体系等</w:t>
            </w:r>
            <w:r>
              <w:rPr>
                <w:rFonts w:hint="eastAsia" w:ascii="宋体" w:hAnsi="宋体" w:eastAsia="宋体" w:cs="宋体"/>
                <w:b w:val="0"/>
                <w:bCs/>
                <w:color w:val="auto"/>
                <w:sz w:val="21"/>
                <w:szCs w:val="21"/>
                <w:highlight w:val="none"/>
                <w:lang w:val="en-US" w:eastAsia="zh-CN"/>
              </w:rPr>
              <w:t>，供应商根据本项目特性，结合自身工作实际，每详细描述一项</w:t>
            </w:r>
            <w:r>
              <w:rPr>
                <w:rFonts w:hint="eastAsia" w:ascii="宋体" w:hAnsi="宋体" w:eastAsia="宋体" w:cs="宋体"/>
                <w:b/>
                <w:bCs w:val="0"/>
                <w:color w:val="auto"/>
                <w:sz w:val="21"/>
                <w:szCs w:val="21"/>
                <w:highlight w:val="none"/>
                <w:lang w:val="en-US" w:eastAsia="zh-CN"/>
              </w:rPr>
              <w:t>最高得2分，共6分；</w:t>
            </w:r>
          </w:p>
          <w:p w14:paraId="28C4486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（4）项目的内容及需要解决的具体问题，包括但不限于对</w:t>
            </w:r>
            <w:r>
              <w:rPr>
                <w:rFonts w:hint="eastAsia" w:ascii="宋体" w:hAnsi="宋体" w:eastAsia="宋体" w:cs="宋体"/>
                <w:b/>
                <w:bCs w:val="0"/>
                <w:color w:val="auto"/>
                <w:sz w:val="21"/>
                <w:szCs w:val="21"/>
                <w:highlight w:val="none"/>
                <w:lang w:val="en-US" w:eastAsia="zh-CN"/>
              </w:rPr>
              <w:t>项目内容的分析、理解认识、需要解决的问题</w:t>
            </w:r>
            <w:r>
              <w:rPr>
                <w:rFonts w:hint="eastAsia" w:ascii="宋体" w:hAnsi="宋体" w:eastAsia="宋体" w:cs="宋体"/>
                <w:b w:val="0"/>
                <w:bCs/>
                <w:color w:val="auto"/>
                <w:sz w:val="21"/>
                <w:szCs w:val="21"/>
                <w:highlight w:val="none"/>
                <w:lang w:val="en-US" w:eastAsia="zh-CN"/>
              </w:rPr>
              <w:t>等，供应商根据本项目特性，结合自身工作实际，每详细描述一项最高</w:t>
            </w:r>
            <w:r>
              <w:rPr>
                <w:rFonts w:hint="eastAsia" w:ascii="宋体" w:hAnsi="宋体" w:eastAsia="宋体" w:cs="宋体"/>
                <w:b/>
                <w:bCs w:val="0"/>
                <w:color w:val="auto"/>
                <w:sz w:val="21"/>
                <w:szCs w:val="21"/>
                <w:highlight w:val="none"/>
                <w:lang w:val="en-US" w:eastAsia="zh-CN"/>
              </w:rPr>
              <w:t>得2分，共6分；</w:t>
            </w:r>
          </w:p>
          <w:p w14:paraId="7EE4384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（5）项目的服务质量保证措施，包括但不限于</w:t>
            </w:r>
            <w:r>
              <w:rPr>
                <w:rFonts w:hint="eastAsia" w:ascii="宋体" w:hAnsi="宋体" w:eastAsia="宋体" w:cs="宋体"/>
                <w:b/>
                <w:bCs w:val="0"/>
                <w:color w:val="auto"/>
                <w:sz w:val="21"/>
                <w:szCs w:val="21"/>
                <w:highlight w:val="none"/>
                <w:lang w:val="en-US" w:eastAsia="zh-CN"/>
              </w:rPr>
              <w:t>组织管理、员工培训、协作沟通</w:t>
            </w:r>
            <w:r>
              <w:rPr>
                <w:rFonts w:hint="eastAsia" w:ascii="宋体" w:hAnsi="宋体" w:eastAsia="宋体" w:cs="宋体"/>
                <w:b w:val="0"/>
                <w:bCs/>
                <w:color w:val="auto"/>
                <w:sz w:val="21"/>
                <w:szCs w:val="21"/>
                <w:highlight w:val="none"/>
                <w:lang w:val="en-US" w:eastAsia="zh-CN"/>
              </w:rPr>
              <w:t>等，供应商根据本项目特性，结合自身工作实际，每详细描述一</w:t>
            </w:r>
            <w:r>
              <w:rPr>
                <w:rFonts w:hint="eastAsia" w:ascii="宋体" w:hAnsi="宋体" w:eastAsia="宋体" w:cs="宋体"/>
                <w:b/>
                <w:bCs w:val="0"/>
                <w:color w:val="auto"/>
                <w:sz w:val="21"/>
                <w:szCs w:val="21"/>
                <w:highlight w:val="none"/>
                <w:lang w:val="en-US" w:eastAsia="zh-CN"/>
              </w:rPr>
              <w:t>项最高得2分，共6分；</w:t>
            </w:r>
          </w:p>
          <w:p w14:paraId="2D1C3D6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（6）项目的技术方案，包括但不限于</w:t>
            </w:r>
            <w:r>
              <w:rPr>
                <w:rFonts w:hint="eastAsia" w:ascii="宋体" w:hAnsi="宋体" w:eastAsia="宋体" w:cs="宋体"/>
                <w:b/>
                <w:bCs w:val="0"/>
                <w:color w:val="auto"/>
                <w:sz w:val="21"/>
                <w:szCs w:val="21"/>
                <w:highlight w:val="none"/>
                <w:lang w:val="en-US" w:eastAsia="zh-CN"/>
              </w:rPr>
              <w:t>工作流程、技术保障措施、质量保证措施</w:t>
            </w:r>
            <w:r>
              <w:rPr>
                <w:rFonts w:hint="eastAsia" w:ascii="宋体" w:hAnsi="宋体" w:eastAsia="宋体" w:cs="宋体"/>
                <w:b w:val="0"/>
                <w:bCs/>
                <w:color w:val="auto"/>
                <w:sz w:val="21"/>
                <w:szCs w:val="21"/>
                <w:highlight w:val="none"/>
                <w:lang w:val="en-US" w:eastAsia="zh-CN"/>
              </w:rPr>
              <w:t>等，供应商根据本项目特性，结合自身工作实际，每详细描述一项最高得</w:t>
            </w:r>
            <w:r>
              <w:rPr>
                <w:rFonts w:hint="eastAsia" w:ascii="宋体" w:hAnsi="宋体" w:eastAsia="宋体" w:cs="宋体"/>
                <w:b/>
                <w:bCs w:val="0"/>
                <w:color w:val="auto"/>
                <w:sz w:val="21"/>
                <w:szCs w:val="21"/>
                <w:highlight w:val="none"/>
                <w:lang w:val="en-US" w:eastAsia="zh-CN"/>
              </w:rPr>
              <w:t>2分，共6分；</w:t>
            </w:r>
          </w:p>
          <w:p w14:paraId="6D46A15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（7）项目的安全管理措施，包括但不限于</w:t>
            </w:r>
            <w:r>
              <w:rPr>
                <w:rFonts w:hint="eastAsia" w:ascii="宋体" w:hAnsi="宋体" w:eastAsia="宋体" w:cs="宋体"/>
                <w:b/>
                <w:bCs w:val="0"/>
                <w:color w:val="auto"/>
                <w:sz w:val="21"/>
                <w:szCs w:val="21"/>
                <w:highlight w:val="none"/>
                <w:lang w:val="en-US" w:eastAsia="zh-CN"/>
              </w:rPr>
              <w:t>安全管理、安全检查</w:t>
            </w:r>
            <w:r>
              <w:rPr>
                <w:rFonts w:hint="eastAsia" w:ascii="宋体" w:hAnsi="宋体" w:eastAsia="宋体" w:cs="宋体"/>
                <w:b w:val="0"/>
                <w:bCs/>
                <w:color w:val="auto"/>
                <w:sz w:val="21"/>
                <w:szCs w:val="21"/>
                <w:highlight w:val="none"/>
                <w:lang w:val="en-US" w:eastAsia="zh-CN"/>
              </w:rPr>
              <w:t>等，供应商根据本项目特性，结合自身工作实际，每详细描述一项</w:t>
            </w:r>
            <w:r>
              <w:rPr>
                <w:rFonts w:hint="eastAsia" w:ascii="宋体" w:hAnsi="宋体" w:eastAsia="宋体" w:cs="宋体"/>
                <w:b/>
                <w:bCs w:val="0"/>
                <w:color w:val="auto"/>
                <w:sz w:val="21"/>
                <w:szCs w:val="21"/>
                <w:highlight w:val="none"/>
                <w:lang w:val="en-US" w:eastAsia="zh-CN"/>
              </w:rPr>
              <w:t>最高得2分，共4分；</w:t>
            </w:r>
          </w:p>
          <w:p w14:paraId="3D465EB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（8）项目的工作重点、难点分析及合理化建议，包括但不限于</w:t>
            </w:r>
            <w:r>
              <w:rPr>
                <w:rFonts w:hint="eastAsia" w:ascii="宋体" w:hAnsi="宋体" w:eastAsia="宋体" w:cs="宋体"/>
                <w:b/>
                <w:bCs w:val="0"/>
                <w:color w:val="auto"/>
                <w:sz w:val="21"/>
                <w:szCs w:val="21"/>
                <w:highlight w:val="none"/>
                <w:lang w:val="en-US" w:eastAsia="zh-CN"/>
              </w:rPr>
              <w:t>工作中重点、难点、疑点分析、建议等</w:t>
            </w:r>
            <w:r>
              <w:rPr>
                <w:rFonts w:hint="eastAsia" w:ascii="宋体" w:hAnsi="宋体" w:eastAsia="宋体" w:cs="宋体"/>
                <w:b w:val="0"/>
                <w:bCs/>
                <w:color w:val="auto"/>
                <w:sz w:val="21"/>
                <w:szCs w:val="21"/>
                <w:highlight w:val="none"/>
                <w:lang w:val="en-US" w:eastAsia="zh-CN"/>
              </w:rPr>
              <w:t>，供应商根据本项目特性，结合自身工作实际，每详细描述一个问题及合理化解决</w:t>
            </w:r>
            <w:r>
              <w:rPr>
                <w:rFonts w:hint="eastAsia" w:ascii="宋体" w:hAnsi="宋体" w:eastAsia="宋体" w:cs="宋体"/>
                <w:b/>
                <w:bCs w:val="0"/>
                <w:color w:val="auto"/>
                <w:sz w:val="21"/>
                <w:szCs w:val="21"/>
                <w:highlight w:val="none"/>
                <w:lang w:val="en-US" w:eastAsia="zh-CN"/>
              </w:rPr>
              <w:t>方案最高得2分，共8分；</w:t>
            </w:r>
          </w:p>
          <w:p w14:paraId="02BA1A2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（9）项目的保密措施，包括但不限于</w:t>
            </w:r>
            <w:r>
              <w:rPr>
                <w:rFonts w:hint="eastAsia" w:ascii="宋体" w:hAnsi="宋体" w:eastAsia="宋体" w:cs="宋体"/>
                <w:b/>
                <w:bCs w:val="0"/>
                <w:color w:val="auto"/>
                <w:sz w:val="21"/>
                <w:szCs w:val="21"/>
                <w:highlight w:val="none"/>
                <w:lang w:val="en-US" w:eastAsia="zh-CN"/>
              </w:rPr>
              <w:t>技术方面、管理方面</w:t>
            </w:r>
            <w:r>
              <w:rPr>
                <w:rFonts w:hint="eastAsia" w:ascii="宋体" w:hAnsi="宋体" w:eastAsia="宋体" w:cs="宋体"/>
                <w:b w:val="0"/>
                <w:bCs/>
                <w:color w:val="auto"/>
                <w:sz w:val="21"/>
                <w:szCs w:val="21"/>
                <w:highlight w:val="none"/>
                <w:lang w:val="en-US" w:eastAsia="zh-CN"/>
              </w:rPr>
              <w:t>等，供应商根据本项目特性，结合自身工作实际，每详细描述一项</w:t>
            </w:r>
            <w:r>
              <w:rPr>
                <w:rFonts w:hint="eastAsia" w:ascii="宋体" w:hAnsi="宋体" w:eastAsia="宋体" w:cs="宋体"/>
                <w:b/>
                <w:bCs w:val="0"/>
                <w:color w:val="auto"/>
                <w:sz w:val="21"/>
                <w:szCs w:val="21"/>
                <w:highlight w:val="none"/>
                <w:lang w:val="en-US" w:eastAsia="zh-CN"/>
              </w:rPr>
              <w:t>最高得2分，共4分；</w:t>
            </w:r>
          </w:p>
          <w:p w14:paraId="53F245A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（10）应急预案及突发事件处理方案，包括但不限于</w:t>
            </w:r>
            <w:r>
              <w:rPr>
                <w:rFonts w:hint="eastAsia" w:ascii="宋体" w:hAnsi="宋体" w:eastAsia="宋体" w:cs="宋体"/>
                <w:b/>
                <w:bCs w:val="0"/>
                <w:color w:val="auto"/>
                <w:sz w:val="21"/>
                <w:szCs w:val="21"/>
                <w:highlight w:val="none"/>
                <w:lang w:val="en-US" w:eastAsia="zh-CN"/>
              </w:rPr>
              <w:t>突发风险事件可能造成的社会影响性、发展势态可控性等</w:t>
            </w:r>
            <w:r>
              <w:rPr>
                <w:rFonts w:hint="eastAsia" w:ascii="宋体" w:hAnsi="宋体" w:eastAsia="宋体" w:cs="宋体"/>
                <w:b w:val="0"/>
                <w:bCs/>
                <w:color w:val="auto"/>
                <w:sz w:val="21"/>
                <w:szCs w:val="21"/>
                <w:highlight w:val="none"/>
                <w:lang w:val="en-US" w:eastAsia="zh-CN"/>
              </w:rPr>
              <w:t>，供应商根据本项目特性，结合自身工作实际，</w:t>
            </w:r>
            <w:r>
              <w:rPr>
                <w:rFonts w:hint="eastAsia" w:ascii="宋体" w:hAnsi="宋体" w:eastAsia="宋体" w:cs="宋体"/>
                <w:b/>
                <w:bCs w:val="0"/>
                <w:color w:val="auto"/>
                <w:sz w:val="21"/>
                <w:szCs w:val="21"/>
                <w:highlight w:val="none"/>
                <w:lang w:val="en-US" w:eastAsia="zh-CN"/>
              </w:rPr>
              <w:t>每详细描述一项最高得2分，共4分。</w:t>
            </w:r>
          </w:p>
          <w:p w14:paraId="3DE96F3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（11）由评标小组进行详细评审：每</w:t>
            </w:r>
            <w:r>
              <w:rPr>
                <w:rFonts w:hint="eastAsia" w:ascii="宋体" w:hAnsi="宋体" w:eastAsia="宋体" w:cs="宋体"/>
                <w:b/>
                <w:bCs w:val="0"/>
                <w:color w:val="auto"/>
                <w:sz w:val="21"/>
                <w:szCs w:val="21"/>
                <w:highlight w:val="none"/>
                <w:lang w:val="en-US" w:eastAsia="zh-CN"/>
              </w:rPr>
              <w:t>提供1点且内容全面得2分</w:t>
            </w:r>
            <w:r>
              <w:rPr>
                <w:rFonts w:hint="eastAsia" w:ascii="宋体" w:hAnsi="宋体" w:eastAsia="宋体" w:cs="宋体"/>
                <w:b w:val="0"/>
                <w:bCs/>
                <w:color w:val="auto"/>
                <w:sz w:val="21"/>
                <w:szCs w:val="21"/>
                <w:highlight w:val="none"/>
                <w:lang w:val="en-US" w:eastAsia="zh-CN"/>
              </w:rPr>
              <w:t>，提供材料有缺陷（缺陷是指以下情形中的任意一项：项目名称错误，地点区域错误；项目及工作的理解片面主观；描述内容不清晰或交叉混乱；描述内容与项目内在需求有漏项或与项目需求无关；内容矛盾或表述前后不一致、仅有框架或标题；适用的标准(方法)错误、明显复制其他项目；内容衔接时效性差无法及时解</w:t>
            </w:r>
            <w:r>
              <w:rPr>
                <w:rFonts w:hint="eastAsia" w:ascii="宋体" w:hAnsi="宋体" w:eastAsia="宋体" w:cs="宋体"/>
                <w:b/>
                <w:bCs w:val="0"/>
                <w:color w:val="auto"/>
                <w:sz w:val="21"/>
                <w:szCs w:val="21"/>
                <w:highlight w:val="none"/>
                <w:lang w:val="en-US" w:eastAsia="zh-CN"/>
              </w:rPr>
              <w:t>决问题；各项保障措施简单片面等。）的得1分，满分为56分，不提供不得分。</w:t>
            </w:r>
          </w:p>
        </w:tc>
      </w:tr>
    </w:tbl>
    <w:p w14:paraId="7625FB2C">
      <w:pPr>
        <w:kinsoku w:val="0"/>
        <w:overflowPunct w:val="0"/>
        <w:autoSpaceDE w:val="0"/>
        <w:autoSpaceDN w:val="0"/>
        <w:adjustRightInd w:val="0"/>
        <w:spacing w:line="360" w:lineRule="auto"/>
        <w:rPr>
          <w:rFonts w:hint="eastAsia" w:ascii="宋体" w:hAnsi="宋体" w:eastAsia="宋体" w:cs="宋体"/>
          <w:b/>
          <w:bCs/>
          <w:snapToGrid w:val="0"/>
          <w:color w:val="auto"/>
          <w:kern w:val="0"/>
          <w:szCs w:val="21"/>
          <w:highlight w:val="none"/>
          <w:lang w:val="en-US" w:eastAsia="zh-CN"/>
        </w:rPr>
      </w:pPr>
      <w:r>
        <w:rPr>
          <w:rFonts w:hint="eastAsia" w:ascii="宋体" w:hAnsi="宋体" w:eastAsia="宋体" w:cs="宋体"/>
          <w:b/>
          <w:bCs/>
          <w:snapToGrid w:val="0"/>
          <w:color w:val="auto"/>
          <w:kern w:val="0"/>
          <w:szCs w:val="21"/>
          <w:highlight w:val="none"/>
          <w:lang w:val="en-US" w:eastAsia="zh-CN"/>
        </w:rPr>
        <w:br w:type="page"/>
      </w:r>
    </w:p>
    <w:tbl>
      <w:tblPr>
        <w:tblStyle w:val="19"/>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7"/>
      </w:tblGrid>
      <w:tr w14:paraId="31F7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47" w:type="dxa"/>
            <w:noWrap w:val="0"/>
            <w:vAlign w:val="center"/>
          </w:tcPr>
          <w:p w14:paraId="5FF4C517">
            <w:pPr>
              <w:kinsoku w:val="0"/>
              <w:overflowPunct w:val="0"/>
              <w:autoSpaceDE w:val="0"/>
              <w:autoSpaceDN w:val="0"/>
              <w:adjustRightInd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snapToGrid w:val="0"/>
                <w:color w:val="auto"/>
                <w:kern w:val="0"/>
                <w:szCs w:val="21"/>
                <w:highlight w:val="none"/>
                <w:lang w:val="en-US" w:eastAsia="zh-CN"/>
              </w:rPr>
              <w:t>三</w:t>
            </w:r>
            <w:r>
              <w:rPr>
                <w:rFonts w:hint="eastAsia" w:ascii="宋体" w:hAnsi="宋体" w:eastAsia="宋体" w:cs="宋体"/>
                <w:b/>
                <w:bCs/>
                <w:snapToGrid w:val="0"/>
                <w:color w:val="auto"/>
                <w:kern w:val="0"/>
                <w:szCs w:val="21"/>
                <w:highlight w:val="none"/>
              </w:rPr>
              <w:t>、</w:t>
            </w:r>
            <w:r>
              <w:rPr>
                <w:rFonts w:hint="eastAsia" w:ascii="宋体" w:hAnsi="宋体" w:eastAsia="宋体" w:cs="宋体"/>
                <w:b/>
                <w:bCs/>
                <w:snapToGrid w:val="0"/>
                <w:color w:val="auto"/>
                <w:kern w:val="0"/>
                <w:szCs w:val="21"/>
                <w:highlight w:val="none"/>
                <w:lang w:val="en-US" w:eastAsia="zh-CN"/>
              </w:rPr>
              <w:t>价格</w:t>
            </w:r>
            <w:r>
              <w:rPr>
                <w:rFonts w:hint="eastAsia" w:ascii="宋体" w:hAnsi="宋体" w:eastAsia="宋体" w:cs="宋体"/>
                <w:b/>
                <w:bCs/>
                <w:snapToGrid w:val="0"/>
                <w:color w:val="auto"/>
                <w:kern w:val="0"/>
                <w:szCs w:val="21"/>
                <w:highlight w:val="none"/>
                <w:lang w:eastAsia="zh-CN"/>
              </w:rPr>
              <w:t>部分</w:t>
            </w:r>
            <w:r>
              <w:rPr>
                <w:rFonts w:hint="eastAsia" w:ascii="宋体" w:hAnsi="宋体" w:eastAsia="宋体" w:cs="宋体"/>
                <w:b/>
                <w:bCs/>
                <w:snapToGrid w:val="0"/>
                <w:color w:val="auto"/>
                <w:kern w:val="0"/>
                <w:szCs w:val="21"/>
                <w:highlight w:val="none"/>
              </w:rPr>
              <w:t>（</w:t>
            </w:r>
            <w:r>
              <w:rPr>
                <w:rFonts w:hint="eastAsia" w:ascii="宋体" w:hAnsi="宋体" w:eastAsia="宋体" w:cs="宋体"/>
                <w:b/>
                <w:bCs/>
                <w:snapToGrid w:val="0"/>
                <w:color w:val="auto"/>
                <w:kern w:val="0"/>
                <w:szCs w:val="21"/>
                <w:highlight w:val="none"/>
                <w:lang w:val="en-US" w:eastAsia="zh-CN"/>
              </w:rPr>
              <w:t>10</w:t>
            </w:r>
            <w:r>
              <w:rPr>
                <w:rFonts w:hint="eastAsia" w:ascii="宋体" w:hAnsi="宋体" w:eastAsia="宋体" w:cs="宋体"/>
                <w:b/>
                <w:bCs/>
                <w:snapToGrid w:val="0"/>
                <w:color w:val="auto"/>
                <w:kern w:val="0"/>
                <w:szCs w:val="21"/>
                <w:highlight w:val="none"/>
              </w:rPr>
              <w:t>分）</w:t>
            </w:r>
          </w:p>
        </w:tc>
      </w:tr>
      <w:tr w14:paraId="7F07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7" w:type="dxa"/>
            <w:noWrap w:val="0"/>
            <w:vAlign w:val="center"/>
          </w:tcPr>
          <w:p w14:paraId="1A607E8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满足竞争性磋商文件要求且最后报价最低的供应商报价作为磋商基准价，其价格分为满分。其他供应商的价格分统一按照下列公式计算：</w:t>
            </w:r>
          </w:p>
          <w:p w14:paraId="493725E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报价部分得分=（磋商基准价／最后磋商报价）×10（报价部分得分保留两位小数。）</w:t>
            </w:r>
          </w:p>
          <w:p w14:paraId="5BB326B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注：（1）因落实政府采购政策进行价格调整的，以调整后的价格计算评标基准价和响应报价。</w:t>
            </w:r>
          </w:p>
          <w:p w14:paraId="344EE73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（2）小微企业、残疾人福利性单位、监狱企业单位价</w:t>
            </w:r>
            <w:r>
              <w:rPr>
                <w:rFonts w:hint="eastAsia" w:ascii="宋体" w:hAnsi="宋体" w:eastAsia="宋体" w:cs="宋体"/>
                <w:b/>
                <w:bCs w:val="0"/>
                <w:color w:val="auto"/>
                <w:sz w:val="21"/>
                <w:szCs w:val="21"/>
                <w:highlight w:val="none"/>
                <w:lang w:val="en-US" w:eastAsia="zh-CN"/>
              </w:rPr>
              <w:t>格折扣：在本项目中满足采购需求的情况下，对属于小微企业、残疾人福利性单位、监狱企业单位的服务价格给予15％的扣除，</w:t>
            </w:r>
            <w:r>
              <w:rPr>
                <w:rFonts w:hint="eastAsia" w:ascii="宋体" w:hAnsi="宋体" w:eastAsia="宋体" w:cs="宋体"/>
                <w:b w:val="0"/>
                <w:bCs/>
                <w:color w:val="auto"/>
                <w:sz w:val="21"/>
                <w:szCs w:val="21"/>
                <w:highlight w:val="none"/>
                <w:lang w:val="en-US" w:eastAsia="zh-CN"/>
              </w:rPr>
              <w:t>用扣除后的价格参与评审；</w:t>
            </w:r>
          </w:p>
          <w:p w14:paraId="3FAABE4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（3）联合体价格折扣：本项目若允许联合体参加，联合体协议中约定，小型、微型企业的协议合同金额占到联合体协议合同金额30%以上的，给予联合体5%的价格扣除，用扣除后价格参与评审。</w:t>
            </w:r>
          </w:p>
          <w:p w14:paraId="4DB56ED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（4）所提供服务既属残疾人福利性单位或监狱企业，又属于小型、微型企业的，不重复享受优惠政策。</w:t>
            </w:r>
          </w:p>
          <w:p w14:paraId="7692932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Cs/>
                <w:snapToGrid w:val="0"/>
                <w:color w:val="auto"/>
                <w:kern w:val="0"/>
                <w:szCs w:val="21"/>
                <w:highlight w:val="none"/>
              </w:rPr>
            </w:pPr>
            <w:r>
              <w:rPr>
                <w:rFonts w:hint="eastAsia" w:ascii="宋体" w:hAnsi="宋体" w:eastAsia="宋体" w:cs="宋体"/>
                <w:b/>
                <w:bCs w:val="0"/>
                <w:color w:val="auto"/>
                <w:sz w:val="21"/>
                <w:szCs w:val="21"/>
                <w:highlight w:val="none"/>
                <w:lang w:val="en-US" w:eastAsia="zh-CN"/>
              </w:rPr>
              <w:t>（5）本项目（包）如属于专门面向中小企业的采购包，不再执行价格评审优惠的扶持政策。</w:t>
            </w:r>
          </w:p>
        </w:tc>
      </w:tr>
    </w:tbl>
    <w:p w14:paraId="59729A8C">
      <w:pPr>
        <w:overflowPunct w:val="0"/>
        <w:topLinePunct/>
        <w:autoSpaceDN w:val="0"/>
        <w:adjustRightInd w:val="0"/>
        <w:snapToGrid w:val="0"/>
        <w:spacing w:line="360" w:lineRule="auto"/>
        <w:ind w:firstLine="562" w:firstLineChars="200"/>
        <w:jc w:val="center"/>
        <w:rPr>
          <w:rFonts w:hint="eastAsia" w:ascii="宋体" w:hAnsi="宋体" w:eastAsia="宋体" w:cs="宋体"/>
          <w:b/>
          <w:snapToGrid w:val="0"/>
          <w:color w:val="auto"/>
          <w:kern w:val="0"/>
          <w:sz w:val="28"/>
          <w:szCs w:val="28"/>
          <w:highlight w:val="none"/>
        </w:rPr>
      </w:pPr>
      <w:bookmarkStart w:id="28" w:name="_Toc69215054"/>
    </w:p>
    <w:p w14:paraId="7BD216AF">
      <w:pP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14:paraId="48343FD2">
      <w:pPr>
        <w:overflowPunct w:val="0"/>
        <w:topLinePunct/>
        <w:autoSpaceDN w:val="0"/>
        <w:adjustRightInd w:val="0"/>
        <w:snapToGrid w:val="0"/>
        <w:spacing w:line="360" w:lineRule="auto"/>
        <w:ind w:firstLine="562" w:firstLineChars="200"/>
        <w:jc w:val="center"/>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 w:val="28"/>
          <w:szCs w:val="28"/>
          <w:highlight w:val="none"/>
        </w:rPr>
        <w:t>第四章  商务、技术要求</w:t>
      </w:r>
      <w:bookmarkEnd w:id="27"/>
      <w:bookmarkEnd w:id="28"/>
      <w:bookmarkStart w:id="29" w:name="_Toc243974504"/>
      <w:bookmarkStart w:id="30" w:name="_Toc269549735"/>
      <w:bookmarkStart w:id="31" w:name="_Toc203452224"/>
    </w:p>
    <w:bookmarkEnd w:id="29"/>
    <w:bookmarkEnd w:id="30"/>
    <w:bookmarkEnd w:id="31"/>
    <w:p w14:paraId="73EEEA87">
      <w:pPr>
        <w:pStyle w:val="15"/>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auto"/>
          <w:kern w:val="2"/>
          <w:sz w:val="24"/>
          <w:szCs w:val="24"/>
          <w:highlight w:val="none"/>
          <w:lang w:val="en-US" w:eastAsia="zh-CN"/>
        </w:rPr>
      </w:pPr>
      <w:bookmarkStart w:id="32" w:name="_Toc69215055"/>
      <w:r>
        <w:rPr>
          <w:rFonts w:hint="eastAsia" w:ascii="宋体" w:hAnsi="宋体" w:eastAsia="宋体" w:cs="宋体"/>
          <w:b/>
          <w:bCs w:val="0"/>
          <w:color w:val="auto"/>
          <w:kern w:val="2"/>
          <w:sz w:val="24"/>
          <w:szCs w:val="24"/>
          <w:highlight w:val="none"/>
          <w:lang w:val="en-US" w:eastAsia="zh-CN"/>
        </w:rPr>
        <w:t>一、项目概况：</w:t>
      </w:r>
    </w:p>
    <w:p w14:paraId="30ABBEA9">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该项目主要包括范围内34个小区及企事业单位源头地块、25条支路及背街小巷及8个村庄进行雨污分流改造，5条支路及背街小巷供水管道更新改造。</w:t>
      </w:r>
    </w:p>
    <w:p w14:paraId="7624E569">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雨污分流改造工程方案为新建雨水管道，保留原有合流制管网作为污水管道，南北街、望桥街东一巷及模范街新建雨水管道和污水管道。</w:t>
      </w:r>
    </w:p>
    <w:p w14:paraId="247410D2">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雨污分流改造工程主要包括敷设DN300II级-DN1000II级钢筋混凝土雨水主管42949m、DN300II级钢筋混凝土雨水连接管15433m，设置单箅雨水口2264个、混凝土雨水检查井1424座;敷设DN600II级-DN1200II级钢筋混凝土污水主管2023m、设置混凝土污水检查井50座等。</w:t>
      </w:r>
    </w:p>
    <w:p w14:paraId="4B0D0C07">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对该项目进行工程委托全过程造价咨询，提供全过程造价咨询及相关服务。</w:t>
      </w:r>
    </w:p>
    <w:p w14:paraId="7B145950">
      <w:pPr>
        <w:pStyle w:val="15"/>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二</w:t>
      </w:r>
      <w:r>
        <w:rPr>
          <w:rFonts w:hint="eastAsia" w:ascii="宋体" w:hAnsi="宋体" w:eastAsia="宋体" w:cs="宋体"/>
          <w:b/>
          <w:bCs w:val="0"/>
          <w:color w:val="auto"/>
          <w:kern w:val="2"/>
          <w:sz w:val="24"/>
          <w:szCs w:val="24"/>
          <w:highlight w:val="none"/>
        </w:rPr>
        <w:t>、商务要求</w:t>
      </w:r>
    </w:p>
    <w:p w14:paraId="3AD8D0C9">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1、项目名称：</w:t>
      </w:r>
      <w:r>
        <w:rPr>
          <w:rFonts w:hint="eastAsia" w:ascii="宋体" w:hAnsi="宋体" w:eastAsia="宋体" w:cs="宋体"/>
          <w:bCs/>
          <w:color w:val="auto"/>
          <w:kern w:val="2"/>
          <w:sz w:val="24"/>
          <w:szCs w:val="24"/>
          <w:highlight w:val="none"/>
          <w:lang w:eastAsia="zh-CN"/>
        </w:rPr>
        <w:t>侯马市望桥街分区雨污分流及地下管网更新改造工程全过程造价咨询服务</w:t>
      </w:r>
    </w:p>
    <w:p w14:paraId="00225834">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2、服务地点：</w:t>
      </w:r>
      <w:r>
        <w:rPr>
          <w:rFonts w:hint="eastAsia" w:ascii="宋体" w:hAnsi="宋体" w:eastAsia="宋体" w:cs="宋体"/>
          <w:bCs/>
          <w:color w:val="auto"/>
          <w:kern w:val="2"/>
          <w:sz w:val="24"/>
          <w:szCs w:val="24"/>
          <w:highlight w:val="none"/>
          <w:lang w:val="en-US" w:eastAsia="zh-CN"/>
        </w:rPr>
        <w:t>项目位于侯马市主城区，范围包括浍河以北、平阳厂以东、铁路线以西、程王路以南区域。</w:t>
      </w:r>
    </w:p>
    <w:p w14:paraId="675C05C4">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eastAsia="zh-CN"/>
        </w:rPr>
        <w:t>合同履行期限（服务期限）：</w:t>
      </w:r>
      <w:r>
        <w:rPr>
          <w:rFonts w:hint="eastAsia" w:ascii="宋体" w:hAnsi="宋体" w:eastAsia="宋体" w:cs="宋体"/>
          <w:bCs/>
          <w:color w:val="auto"/>
          <w:kern w:val="2"/>
          <w:sz w:val="24"/>
          <w:szCs w:val="24"/>
          <w:highlight w:val="none"/>
          <w:lang w:val="en-US" w:eastAsia="zh-CN"/>
        </w:rPr>
        <w:t>15个月</w:t>
      </w:r>
    </w:p>
    <w:p w14:paraId="31BE794B">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、服务标准：</w:t>
      </w:r>
      <w:r>
        <w:rPr>
          <w:rFonts w:hint="eastAsia" w:ascii="宋体" w:hAnsi="宋体" w:eastAsia="宋体" w:cs="宋体"/>
          <w:bCs/>
          <w:color w:val="auto"/>
          <w:kern w:val="2"/>
          <w:sz w:val="24"/>
          <w:szCs w:val="24"/>
          <w:highlight w:val="none"/>
          <w:lang w:val="en-US" w:eastAsia="zh-CN"/>
        </w:rPr>
        <w:t>符合国家、行业及山西省现行建设工程造价咨询成果文件质量标准与全过程造价咨询服务规范要求。</w:t>
      </w:r>
    </w:p>
    <w:p w14:paraId="6AF51072">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付款方式：</w:t>
      </w:r>
      <w:r>
        <w:rPr>
          <w:rFonts w:hint="eastAsia" w:ascii="宋体" w:hAnsi="宋体" w:eastAsia="宋体" w:cs="宋体"/>
          <w:bCs/>
          <w:color w:val="auto"/>
          <w:kern w:val="2"/>
          <w:sz w:val="24"/>
          <w:szCs w:val="24"/>
          <w:highlight w:val="none"/>
          <w:lang w:val="en-US" w:eastAsia="zh-CN"/>
        </w:rPr>
        <w:t>签订合同后支付30%</w:t>
      </w:r>
    </w:p>
    <w:p w14:paraId="4FBE4AE2">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施工图预算编制完成并上报财评支付10%</w:t>
      </w:r>
    </w:p>
    <w:p w14:paraId="024B9E2A">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工程竣工验收后30%</w:t>
      </w:r>
    </w:p>
    <w:p w14:paraId="7F4A17F6">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工程审计完成后30%</w:t>
      </w:r>
    </w:p>
    <w:p w14:paraId="1A4D6655">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具体条款以实际签订合同为准</w:t>
      </w:r>
    </w:p>
    <w:p w14:paraId="267F70DF">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0CB805DD">
      <w:pPr>
        <w:keepNext w:val="0"/>
        <w:keepLines w:val="0"/>
        <w:pageBreakBefore w:val="0"/>
        <w:tabs>
          <w:tab w:val="left" w:pos="993"/>
        </w:tabs>
        <w:kinsoku/>
        <w:wordWrap/>
        <w:overflowPunct/>
        <w:topLinePunct w:val="0"/>
        <w:autoSpaceDE/>
        <w:autoSpaceDN/>
        <w:bidi w:val="0"/>
        <w:adjustRightInd/>
        <w:snapToGrid w:val="0"/>
        <w:spacing w:line="360" w:lineRule="auto"/>
        <w:ind w:firstLine="482" w:firstLineChars="200"/>
        <w:jc w:val="left"/>
        <w:textAlignment w:val="auto"/>
        <w:outlineLvl w:val="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要求</w:t>
      </w:r>
    </w:p>
    <w:p w14:paraId="08735871">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1、服务工作范围及要求：</w:t>
      </w:r>
    </w:p>
    <w:p w14:paraId="5144AD95">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造价咨询服务及后续相关服务，包括施工图预算审核、进度付款审核、设计变更及现场签证变更、索赔的造价审核、工程结算审核、工程关于造价方面的咨询等。具体服务内容根据项目实际情况确定。</w:t>
      </w:r>
    </w:p>
    <w:p w14:paraId="26A0C738">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2、成果文件要求：</w:t>
      </w:r>
    </w:p>
    <w:p w14:paraId="7FD3B066">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包括成果文件的组成、深度、格式要求、份数等，应不违反法律、行政法规，符合国家有关规范、规程等要求，同时还需满足采购人要求。</w:t>
      </w:r>
    </w:p>
    <w:p w14:paraId="00EBCDFD">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6E47F24D">
      <w:pPr>
        <w:keepNext w:val="0"/>
        <w:keepLines w:val="0"/>
        <w:pageBreakBefore w:val="0"/>
        <w:tabs>
          <w:tab w:val="left" w:pos="993"/>
        </w:tabs>
        <w:kinsoku/>
        <w:wordWrap/>
        <w:overflowPunct/>
        <w:topLinePunct w:val="0"/>
        <w:autoSpaceDE/>
        <w:autoSpaceDN/>
        <w:bidi w:val="0"/>
        <w:adjustRightInd/>
        <w:snapToGrid w:val="0"/>
        <w:spacing w:line="360" w:lineRule="auto"/>
        <w:ind w:firstLine="482" w:firstLineChars="200"/>
        <w:jc w:val="left"/>
        <w:textAlignment w:val="auto"/>
        <w:outlineLvl w:val="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验收标准</w:t>
      </w:r>
    </w:p>
    <w:p w14:paraId="4A136482">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履约验收主体:采购人</w:t>
      </w:r>
    </w:p>
    <w:p w14:paraId="30CD8269">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详情:采购人组织验收小组严格按照《财政部关于进一步加强政府采购需求和履约验收管理的指导意见》组织履约验收。</w:t>
      </w:r>
    </w:p>
    <w:p w14:paraId="60B4D25D">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履约验收方式:中标人完成服务内容后提出验收申请，采购人组织验收小组进行验收。</w:t>
      </w:r>
    </w:p>
    <w:p w14:paraId="176FFDED">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履约验收程序:采购人制定履约验收方案。严格按照采购合同开展履约验收，验收时，应当按照采购合同的约定对每一项技术、服务、安全标准的履约情况进行确认。验收结束后,应当出具验收书，列明各项标准的验收情况及项目总体评价，由验收双方共同签署。履约验收的各项资料存档要备查。</w:t>
      </w:r>
    </w:p>
    <w:p w14:paraId="09296B3E">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履约验收内容:按照</w:t>
      </w:r>
      <w:r>
        <w:rPr>
          <w:rFonts w:hint="eastAsia" w:ascii="宋体" w:hAnsi="宋体" w:eastAsia="宋体" w:cs="宋体"/>
          <w:bCs/>
          <w:color w:val="auto"/>
          <w:kern w:val="2"/>
          <w:sz w:val="24"/>
          <w:szCs w:val="24"/>
          <w:highlight w:val="none"/>
          <w:lang w:val="en-US" w:eastAsia="zh-CN"/>
        </w:rPr>
        <w:t>磋商</w:t>
      </w:r>
      <w:r>
        <w:rPr>
          <w:rFonts w:hint="default" w:ascii="宋体" w:hAnsi="宋体" w:eastAsia="宋体" w:cs="宋体"/>
          <w:bCs/>
          <w:color w:val="auto"/>
          <w:kern w:val="2"/>
          <w:sz w:val="24"/>
          <w:szCs w:val="24"/>
          <w:highlight w:val="none"/>
          <w:lang w:val="en-US" w:eastAsia="zh-CN"/>
        </w:rPr>
        <w:t>文件要求、采购合同约定及</w:t>
      </w:r>
      <w:r>
        <w:rPr>
          <w:rFonts w:hint="eastAsia" w:ascii="宋体" w:hAnsi="宋体" w:eastAsia="宋体" w:cs="宋体"/>
          <w:bCs/>
          <w:color w:val="auto"/>
          <w:kern w:val="2"/>
          <w:sz w:val="24"/>
          <w:szCs w:val="24"/>
          <w:highlight w:val="none"/>
          <w:lang w:val="en-US" w:eastAsia="zh-CN"/>
        </w:rPr>
        <w:t>响应</w:t>
      </w:r>
      <w:r>
        <w:rPr>
          <w:rFonts w:hint="default" w:ascii="宋体" w:hAnsi="宋体" w:eastAsia="宋体" w:cs="宋体"/>
          <w:bCs/>
          <w:color w:val="auto"/>
          <w:kern w:val="2"/>
          <w:sz w:val="24"/>
          <w:szCs w:val="24"/>
          <w:highlight w:val="none"/>
          <w:lang w:val="en-US" w:eastAsia="zh-CN"/>
        </w:rPr>
        <w:t>文件响应的全部内容。</w:t>
      </w:r>
    </w:p>
    <w:p w14:paraId="20132EF9">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履约验收标准:按照磋商文件、采购合同规定的标准进行验收。</w:t>
      </w:r>
    </w:p>
    <w:p w14:paraId="631EEF5F">
      <w:pPr>
        <w:pStyle w:val="1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履约验收其他事项:无</w:t>
      </w:r>
    </w:p>
    <w:p w14:paraId="56530DDE">
      <w:pPr>
        <w:pStyle w:val="15"/>
        <w:ind w:firstLine="240" w:firstLineChars="100"/>
        <w:rPr>
          <w:rFonts w:hint="default" w:ascii="宋体" w:hAnsi="宋体" w:eastAsia="宋体" w:cs="宋体"/>
          <w:bCs/>
          <w:color w:val="auto"/>
          <w:kern w:val="2"/>
          <w:sz w:val="24"/>
          <w:szCs w:val="24"/>
          <w:highlight w:val="none"/>
          <w:lang w:val="en-US" w:eastAsia="zh-CN"/>
        </w:rPr>
      </w:pPr>
    </w:p>
    <w:p w14:paraId="3E53DF49">
      <w:pPr>
        <w:pStyle w:val="15"/>
        <w:ind w:firstLine="240" w:firstLineChars="100"/>
        <w:rPr>
          <w:rFonts w:hint="eastAsia" w:ascii="宋体" w:hAnsi="宋体" w:eastAsia="宋体" w:cs="宋体"/>
          <w:bCs/>
          <w:color w:val="auto"/>
          <w:kern w:val="2"/>
          <w:sz w:val="24"/>
          <w:szCs w:val="24"/>
          <w:highlight w:val="none"/>
          <w:lang w:val="en-US" w:eastAsia="zh-CN"/>
        </w:rPr>
      </w:pPr>
    </w:p>
    <w:p w14:paraId="51DF3A6B">
      <w:pPr>
        <w:pStyle w:val="15"/>
        <w:ind w:firstLine="240" w:firstLineChars="100"/>
        <w:rPr>
          <w:rFonts w:hint="eastAsia" w:ascii="宋体" w:hAnsi="宋体" w:eastAsia="宋体" w:cs="宋体"/>
          <w:bCs/>
          <w:color w:val="auto"/>
          <w:kern w:val="2"/>
          <w:sz w:val="24"/>
          <w:szCs w:val="24"/>
          <w:highlight w:val="none"/>
          <w:lang w:val="en-US" w:eastAsia="zh-CN"/>
        </w:rPr>
      </w:pPr>
    </w:p>
    <w:p w14:paraId="528C9212">
      <w:pPr>
        <w:pStyle w:val="15"/>
        <w:ind w:firstLine="240" w:firstLineChars="100"/>
        <w:rPr>
          <w:rFonts w:hint="eastAsia" w:ascii="宋体" w:hAnsi="宋体" w:eastAsia="宋体" w:cs="宋体"/>
          <w:bCs/>
          <w:color w:val="auto"/>
          <w:kern w:val="2"/>
          <w:sz w:val="24"/>
          <w:szCs w:val="24"/>
          <w:highlight w:val="none"/>
          <w:lang w:val="en-US" w:eastAsia="zh-CN"/>
        </w:rPr>
        <w:sectPr>
          <w:footerReference r:id="rId7" w:type="default"/>
          <w:pgSz w:w="11907" w:h="16840"/>
          <w:pgMar w:top="1418" w:right="1418" w:bottom="1134" w:left="1418" w:header="964" w:footer="964" w:gutter="0"/>
          <w:lnNumType w:countBy="0" w:distance="360"/>
          <w:pgNumType w:fmt="decimal"/>
          <w:cols w:space="720" w:num="1"/>
          <w:docGrid w:linePitch="286" w:charSpace="0"/>
        </w:sectPr>
      </w:pPr>
    </w:p>
    <w:p w14:paraId="3B999FD2">
      <w:pPr>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第五章  合同原则</w:t>
      </w:r>
      <w:bookmarkEnd w:id="32"/>
    </w:p>
    <w:p w14:paraId="6AE5CBF1">
      <w:pPr>
        <w:pStyle w:val="26"/>
        <w:snapToGrid w:val="0"/>
        <w:spacing w:line="460" w:lineRule="exact"/>
        <w:ind w:firstLine="480" w:firstLineChars="200"/>
        <w:rPr>
          <w:rFonts w:hint="eastAsia" w:ascii="宋体" w:hAnsi="宋体" w:eastAsia="宋体" w:cs="宋体"/>
          <w:color w:val="auto"/>
          <w:sz w:val="24"/>
          <w:szCs w:val="24"/>
          <w:highlight w:val="none"/>
        </w:rPr>
      </w:pPr>
      <w:bookmarkStart w:id="33" w:name="_Toc69215056"/>
      <w:bookmarkStart w:id="34" w:name="_Toc278543501"/>
      <w:bookmarkStart w:id="35" w:name="_Toc175644061"/>
    </w:p>
    <w:p w14:paraId="63CADE82">
      <w:pPr>
        <w:snapToGrid w:val="0"/>
        <w:spacing w:after="158" w:afterLines="50" w:line="312" w:lineRule="auto"/>
        <w:jc w:val="center"/>
        <w:rPr>
          <w:rFonts w:hint="eastAsia" w:ascii="宋体" w:hAnsi="宋体" w:eastAsia="宋体" w:cs="宋体"/>
          <w:color w:val="auto"/>
          <w:sz w:val="28"/>
          <w:szCs w:val="28"/>
          <w:lang w:val="en-US" w:eastAsia="en-US"/>
        </w:rPr>
      </w:pPr>
      <w:bookmarkStart w:id="36" w:name="_Toc10833"/>
      <w:r>
        <w:rPr>
          <w:rFonts w:hint="eastAsia" w:ascii="宋体" w:hAnsi="宋体" w:eastAsia="宋体" w:cs="宋体"/>
          <w:color w:val="auto"/>
          <w:sz w:val="28"/>
          <w:szCs w:val="28"/>
          <w:lang w:val="en-US" w:eastAsia="en-US"/>
        </w:rPr>
        <w:t>（以下版本仅供参考，具体版本由双方协商签订）</w:t>
      </w:r>
    </w:p>
    <w:p w14:paraId="2B0CC6E4">
      <w:pPr>
        <w:widowControl/>
        <w:kinsoku w:val="0"/>
        <w:autoSpaceDE w:val="0"/>
        <w:autoSpaceDN w:val="0"/>
        <w:adjustRightInd w:val="0"/>
        <w:snapToGrid w:val="0"/>
        <w:spacing w:line="273" w:lineRule="auto"/>
        <w:jc w:val="left"/>
        <w:textAlignment w:val="baseline"/>
        <w:rPr>
          <w:rFonts w:hint="eastAsia" w:asciiTheme="minorEastAsia" w:hAnsiTheme="minorEastAsia" w:eastAsiaTheme="minorEastAsia" w:cstheme="minorEastAsia"/>
          <w:snapToGrid w:val="0"/>
          <w:color w:val="auto"/>
          <w:kern w:val="0"/>
          <w:sz w:val="21"/>
          <w:szCs w:val="21"/>
          <w:lang w:eastAsia="en-US"/>
        </w:rPr>
      </w:pPr>
    </w:p>
    <w:p w14:paraId="16179C82">
      <w:pPr>
        <w:widowControl/>
        <w:kinsoku w:val="0"/>
        <w:autoSpaceDE w:val="0"/>
        <w:autoSpaceDN w:val="0"/>
        <w:adjustRightInd w:val="0"/>
        <w:snapToGrid w:val="0"/>
        <w:spacing w:line="274" w:lineRule="auto"/>
        <w:jc w:val="left"/>
        <w:textAlignment w:val="baseline"/>
        <w:rPr>
          <w:rFonts w:hint="eastAsia" w:asciiTheme="minorEastAsia" w:hAnsiTheme="minorEastAsia" w:eastAsiaTheme="minorEastAsia" w:cstheme="minorEastAsia"/>
          <w:snapToGrid w:val="0"/>
          <w:color w:val="auto"/>
          <w:kern w:val="0"/>
          <w:sz w:val="21"/>
          <w:szCs w:val="21"/>
          <w:lang w:eastAsia="en-US"/>
        </w:rPr>
      </w:pPr>
    </w:p>
    <w:bookmarkEnd w:id="36"/>
    <w:p w14:paraId="396025CE">
      <w:pPr>
        <w:snapToGrid w:val="0"/>
        <w:spacing w:after="158" w:afterLines="50" w:line="312" w:lineRule="auto"/>
        <w:jc w:val="center"/>
        <w:rPr>
          <w:rFonts w:hint="eastAsia" w:ascii="宋体" w:hAnsi="宋体" w:eastAsia="宋体" w:cs="宋体"/>
          <w:color w:val="auto"/>
          <w:sz w:val="32"/>
          <w:szCs w:val="32"/>
        </w:rPr>
      </w:pPr>
      <w:r>
        <w:rPr>
          <w:rFonts w:hint="eastAsia" w:ascii="宋体" w:hAnsi="宋体" w:eastAsia="宋体" w:cs="宋体"/>
          <w:color w:val="auto"/>
          <w:sz w:val="28"/>
          <w:szCs w:val="28"/>
        </w:rPr>
        <w:t>（参照文本，具体以最终签订合同为准）</w:t>
      </w:r>
    </w:p>
    <w:p w14:paraId="2CD9CEE9">
      <w:pPr>
        <w:jc w:val="center"/>
        <w:rPr>
          <w:rFonts w:hint="eastAsia" w:ascii="Calibri" w:hAnsi="Calibri" w:eastAsia="宋体"/>
          <w:bCs/>
          <w:color w:val="auto"/>
          <w:sz w:val="18"/>
          <w:szCs w:val="18"/>
        </w:rPr>
      </w:pPr>
      <w:r>
        <w:rPr>
          <w:rFonts w:hint="eastAsia" w:ascii="Calibri" w:hAnsi="Calibri" w:eastAsia="宋体"/>
          <w:bCs/>
          <w:color w:val="auto"/>
          <w:sz w:val="18"/>
          <w:szCs w:val="18"/>
        </w:rPr>
        <w:t xml:space="preserve">                                                                         </w:t>
      </w:r>
    </w:p>
    <w:p w14:paraId="66B07054">
      <w:pPr>
        <w:rPr>
          <w:rFonts w:hint="eastAsia" w:ascii="Calibri" w:hAnsi="Calibri" w:eastAsia="宋体"/>
          <w:bCs/>
          <w:color w:val="auto"/>
          <w:sz w:val="18"/>
          <w:szCs w:val="18"/>
        </w:rPr>
      </w:pPr>
      <w:r>
        <w:rPr>
          <w:rFonts w:hint="eastAsia" w:ascii="Calibri" w:hAnsi="Calibri" w:eastAsia="宋体"/>
          <w:bCs/>
          <w:color w:val="auto"/>
          <w:sz w:val="18"/>
          <w:szCs w:val="18"/>
        </w:rPr>
        <w:br w:type="page"/>
      </w:r>
    </w:p>
    <w:p w14:paraId="1DB369BE">
      <w:pPr>
        <w:jc w:val="center"/>
        <w:rPr>
          <w:rFonts w:hint="default" w:ascii="Calibri" w:hAnsi="Calibri" w:eastAsia="宋体"/>
          <w:bCs/>
          <w:color w:val="auto"/>
          <w:sz w:val="18"/>
          <w:szCs w:val="18"/>
        </w:rPr>
      </w:pPr>
    </w:p>
    <w:p w14:paraId="33E4F0CA">
      <w:pPr>
        <w:tabs>
          <w:tab w:val="left" w:pos="3120"/>
        </w:tabs>
        <w:spacing w:line="360" w:lineRule="auto"/>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签订合同时中标单位须在合同中注明本单位属于</w:t>
      </w:r>
    </w:p>
    <w:p w14:paraId="127A0BBF">
      <w:pPr>
        <w:tabs>
          <w:tab w:val="left" w:pos="3120"/>
        </w:tabs>
        <w:spacing w:line="360" w:lineRule="auto"/>
        <w:jc w:val="center"/>
        <w:outlineLvl w:val="9"/>
        <w:rPr>
          <w:rFonts w:hint="eastAsia" w:ascii="Times New Roman" w:hAnsi="Times New Roman" w:eastAsia="宋体" w:cs="Times New Roman"/>
          <w:color w:val="auto"/>
          <w:szCs w:val="24"/>
          <w:highlight w:val="none"/>
          <w:lang w:val="en-US"/>
        </w:rPr>
      </w:pPr>
      <w:r>
        <w:rPr>
          <w:rFonts w:hint="eastAsia" w:ascii="宋体" w:hAnsi="宋体" w:eastAsia="宋体" w:cs="宋体"/>
          <w:b/>
          <w:bCs/>
          <w:color w:val="auto"/>
          <w:sz w:val="24"/>
          <w:szCs w:val="24"/>
          <w:highlight w:val="none"/>
          <w:lang w:val="en-US" w:eastAsia="zh-CN"/>
        </w:rPr>
        <w:t>（中型企业、小型企业、微型企业）</w:t>
      </w:r>
    </w:p>
    <w:p w14:paraId="71E8E877">
      <w:pPr>
        <w:rPr>
          <w:rFonts w:hint="eastAsia" w:ascii="Times New Roman" w:hAnsi="Times New Roman" w:eastAsia="华文中宋" w:cs="Times New Roman"/>
          <w:b/>
          <w:color w:val="auto"/>
          <w:szCs w:val="24"/>
          <w:highlight w:val="none"/>
        </w:rPr>
      </w:pPr>
      <w:r>
        <w:rPr>
          <w:rFonts w:hint="eastAsia" w:ascii="Times New Roman" w:hAnsi="Times New Roman" w:eastAsia="仿宋_GB2312" w:cs="Times New Roman"/>
          <w:bCs/>
          <w:color w:val="auto"/>
          <w:szCs w:val="24"/>
          <w:highlight w:val="none"/>
        </w:rPr>
        <w:t>GF—2015—0212</w:t>
      </w:r>
    </w:p>
    <w:p w14:paraId="0CE56357">
      <w:pPr>
        <w:jc w:val="right"/>
        <w:rPr>
          <w:rFonts w:hint="eastAsia" w:ascii="Times New Roman" w:hAnsi="Times New Roman" w:eastAsia="华文中宋" w:cs="Times New Roman"/>
          <w:color w:val="auto"/>
          <w:szCs w:val="24"/>
          <w:highlight w:val="none"/>
        </w:rPr>
      </w:pPr>
    </w:p>
    <w:p w14:paraId="37E88F0F">
      <w:pPr>
        <w:ind w:right="480" w:firstLine="5460" w:firstLineChars="2600"/>
        <w:rPr>
          <w:rFonts w:hint="eastAsia" w:ascii="Times New Roman" w:hAnsi="Times New Roman" w:eastAsia="华文中宋" w:cs="Times New Roman"/>
          <w:b/>
          <w:color w:val="auto"/>
          <w:szCs w:val="24"/>
          <w:highlight w:val="none"/>
        </w:rPr>
      </w:pPr>
      <w:r>
        <w:rPr>
          <w:rFonts w:hint="eastAsia" w:ascii="Times New Roman" w:hAnsi="Times New Roman" w:eastAsia="宋体" w:cs="Times New Roman"/>
          <w:color w:val="auto"/>
          <w:szCs w:val="24"/>
          <w:highlight w:val="none"/>
        </w:rPr>
        <w:t>合同编号：</w:t>
      </w:r>
      <w:r>
        <w:rPr>
          <w:rFonts w:hint="eastAsia" w:ascii="Times New Roman" w:hAnsi="Times New Roman" w:eastAsia="华文中宋" w:cs="Times New Roman"/>
          <w:b/>
          <w:color w:val="auto"/>
          <w:szCs w:val="24"/>
          <w:highlight w:val="none"/>
        </w:rPr>
        <w:t>________</w:t>
      </w:r>
    </w:p>
    <w:p w14:paraId="40220F18">
      <w:pPr>
        <w:rPr>
          <w:rFonts w:hint="eastAsia"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br w:type="textWrapping"/>
      </w:r>
      <w:r>
        <w:rPr>
          <w:rFonts w:hint="default" w:ascii="Times New Roman" w:hAnsi="Times New Roman" w:eastAsia="宋体" w:cs="Times New Roman"/>
          <w:color w:val="auto"/>
          <w:szCs w:val="24"/>
          <w:highlight w:val="none"/>
        </w:rPr>
        <w:br w:type="textWrapping"/>
      </w:r>
    </w:p>
    <w:p w14:paraId="6DBFC0B8">
      <w:pPr>
        <w:rPr>
          <w:rFonts w:hint="eastAsia" w:ascii="Times New Roman" w:hAnsi="Times New Roman" w:eastAsia="宋体" w:cs="Times New Roman"/>
          <w:color w:val="auto"/>
          <w:szCs w:val="24"/>
          <w:highlight w:val="none"/>
        </w:rPr>
      </w:pPr>
    </w:p>
    <w:p w14:paraId="01AD364D">
      <w:pPr>
        <w:rPr>
          <w:rFonts w:hint="default" w:ascii="Times New Roman" w:hAnsi="Times New Roman" w:eastAsia="宋体" w:cs="Times New Roman"/>
          <w:color w:val="auto"/>
          <w:szCs w:val="24"/>
          <w:highlight w:val="none"/>
        </w:rPr>
      </w:pPr>
    </w:p>
    <w:p w14:paraId="5F31B7BF">
      <w:pPr>
        <w:rPr>
          <w:rFonts w:hint="default" w:ascii="Times New Roman" w:hAnsi="Times New Roman" w:eastAsia="宋体" w:cs="Times New Roman"/>
          <w:color w:val="auto"/>
          <w:szCs w:val="24"/>
          <w:highlight w:val="none"/>
        </w:rPr>
      </w:pPr>
    </w:p>
    <w:p w14:paraId="2336ED37">
      <w:pPr>
        <w:rPr>
          <w:rFonts w:hint="default" w:ascii="Times New Roman" w:hAnsi="Times New Roman" w:eastAsia="宋体" w:cs="Times New Roman"/>
          <w:color w:val="auto"/>
          <w:szCs w:val="24"/>
          <w:highlight w:val="none"/>
        </w:rPr>
      </w:pPr>
    </w:p>
    <w:p w14:paraId="1A002E76">
      <w:pPr>
        <w:rPr>
          <w:rFonts w:hint="default" w:ascii="Times New Roman" w:hAnsi="Times New Roman" w:eastAsia="宋体" w:cs="Times New Roman"/>
          <w:color w:val="auto"/>
          <w:szCs w:val="24"/>
          <w:highlight w:val="none"/>
        </w:rPr>
      </w:pPr>
    </w:p>
    <w:p w14:paraId="41E6F0A1">
      <w:pPr>
        <w:spacing w:line="360" w:lineRule="auto"/>
        <w:jc w:val="center"/>
        <w:rPr>
          <w:rFonts w:hint="eastAsia" w:ascii="华文中宋" w:hAnsi="华文中宋" w:eastAsia="华文中宋" w:cs="Times New Roman"/>
          <w:color w:val="auto"/>
          <w:szCs w:val="24"/>
          <w:highlight w:val="none"/>
        </w:rPr>
      </w:pPr>
      <w:r>
        <w:rPr>
          <w:rFonts w:hint="default" w:ascii="华文中宋" w:hAnsi="华文中宋" w:eastAsia="华文中宋" w:cs="Times New Roman"/>
          <w:b/>
          <w:color w:val="auto"/>
          <w:sz w:val="72"/>
          <w:szCs w:val="72"/>
          <w:highlight w:val="none"/>
        </w:rPr>
        <w:t>建设工程造价咨询合同</w:t>
      </w:r>
    </w:p>
    <w:p w14:paraId="1AB7E3F7">
      <w:pPr>
        <w:rPr>
          <w:rFonts w:hint="eastAsia" w:ascii="Times New Roman" w:hAnsi="Times New Roman" w:eastAsia="宋体" w:cs="Times New Roman"/>
          <w:color w:val="auto"/>
          <w:szCs w:val="24"/>
          <w:highlight w:val="none"/>
        </w:rPr>
      </w:pPr>
    </w:p>
    <w:p w14:paraId="0DCD7E3C">
      <w:pPr>
        <w:spacing w:line="480" w:lineRule="exact"/>
        <w:ind w:firstLine="1640" w:firstLineChars="500"/>
        <w:jc w:val="left"/>
        <w:rPr>
          <w:rFonts w:hint="eastAsia" w:ascii="Times New Roman" w:hAnsi="Times New Roman" w:eastAsia="宋体" w:cs="Times New Roman"/>
          <w:color w:val="auto"/>
          <w:sz w:val="28"/>
          <w:szCs w:val="28"/>
          <w:highlight w:val="none"/>
          <w:u w:val="single"/>
        </w:rPr>
      </w:pPr>
      <w:r>
        <w:rPr>
          <w:rFonts w:hint="eastAsia" w:ascii="Times New Roman" w:hAnsi="Times New Roman" w:eastAsia="宋体" w:cs="Times New Roman"/>
          <w:color w:val="auto"/>
          <w:spacing w:val="14"/>
          <w:sz w:val="30"/>
          <w:szCs w:val="30"/>
          <w:highlight w:val="none"/>
        </w:rPr>
        <w:t>项目名称：</w:t>
      </w:r>
      <w:r>
        <w:rPr>
          <w:rFonts w:hint="eastAsia" w:ascii="仿宋" w:hAnsi="仿宋" w:eastAsia="仿宋" w:cs="宋体"/>
          <w:color w:val="auto"/>
          <w:sz w:val="24"/>
          <w:szCs w:val="24"/>
          <w:highlight w:val="none"/>
          <w:u w:val="single"/>
        </w:rPr>
        <w:t xml:space="preserve">                               </w:t>
      </w:r>
    </w:p>
    <w:p w14:paraId="6D9BCFF0">
      <w:pPr>
        <w:spacing w:line="580" w:lineRule="exact"/>
        <w:rPr>
          <w:rFonts w:hint="eastAsia" w:ascii="Times New Roman" w:hAnsi="Times New Roman" w:eastAsia="宋体" w:cs="Times New Roman"/>
          <w:color w:val="auto"/>
          <w:sz w:val="28"/>
          <w:szCs w:val="28"/>
          <w:highlight w:val="none"/>
          <w:u w:val="single"/>
        </w:rPr>
      </w:pPr>
    </w:p>
    <w:p w14:paraId="63C1C57C">
      <w:pPr>
        <w:spacing w:line="580" w:lineRule="exact"/>
        <w:rPr>
          <w:rFonts w:hint="eastAsia" w:ascii="Times New Roman" w:hAnsi="Times New Roman" w:eastAsia="宋体" w:cs="Times New Roman"/>
          <w:color w:val="auto"/>
          <w:spacing w:val="14"/>
          <w:sz w:val="28"/>
          <w:szCs w:val="24"/>
          <w:highlight w:val="none"/>
        </w:rPr>
      </w:pPr>
    </w:p>
    <w:p w14:paraId="2B8D8CCF">
      <w:pPr>
        <w:spacing w:line="1000" w:lineRule="exact"/>
        <w:ind w:firstLine="1617" w:firstLineChars="525"/>
        <w:rPr>
          <w:rFonts w:hint="eastAsia" w:ascii="Times New Roman" w:hAnsi="Times New Roman" w:eastAsia="宋体" w:cs="Times New Roman"/>
          <w:color w:val="auto"/>
          <w:spacing w:val="14"/>
          <w:sz w:val="28"/>
          <w:szCs w:val="24"/>
          <w:highlight w:val="none"/>
        </w:rPr>
      </w:pPr>
    </w:p>
    <w:p w14:paraId="78D0F8DA">
      <w:pPr>
        <w:spacing w:line="1000" w:lineRule="exact"/>
        <w:ind w:firstLine="1617" w:firstLineChars="525"/>
        <w:rPr>
          <w:rFonts w:hint="eastAsia" w:ascii="Times New Roman" w:hAnsi="Times New Roman" w:eastAsia="宋体" w:cs="Times New Roman"/>
          <w:color w:val="auto"/>
          <w:spacing w:val="14"/>
          <w:sz w:val="28"/>
          <w:szCs w:val="24"/>
          <w:highlight w:val="none"/>
        </w:rPr>
      </w:pPr>
    </w:p>
    <w:p w14:paraId="4D582BC8">
      <w:pPr>
        <w:spacing w:line="1020" w:lineRule="exact"/>
        <w:ind w:firstLine="1476" w:firstLineChars="450"/>
        <w:rPr>
          <w:rFonts w:hint="eastAsia" w:ascii="Times New Roman" w:hAnsi="Times New Roman" w:eastAsia="宋体" w:cs="Times New Roman"/>
          <w:color w:val="auto"/>
          <w:sz w:val="30"/>
          <w:szCs w:val="30"/>
          <w:highlight w:val="none"/>
          <w:u w:val="single"/>
        </w:rPr>
      </w:pPr>
      <w:r>
        <w:rPr>
          <w:rFonts w:hint="eastAsia" w:ascii="Times New Roman" w:hAnsi="Times New Roman" w:eastAsia="宋体" w:cs="Times New Roman"/>
          <w:color w:val="auto"/>
          <w:spacing w:val="14"/>
          <w:sz w:val="30"/>
          <w:szCs w:val="30"/>
          <w:highlight w:val="none"/>
        </w:rPr>
        <w:t>委托人：</w:t>
      </w:r>
      <w:r>
        <w:rPr>
          <w:rFonts w:hint="eastAsia" w:ascii="Times New Roman" w:hAnsi="Times New Roman" w:eastAsia="宋体" w:cs="Times New Roman"/>
          <w:color w:val="auto"/>
          <w:sz w:val="28"/>
          <w:szCs w:val="28"/>
          <w:highlight w:val="none"/>
          <w:u w:val="single"/>
        </w:rPr>
        <w:t xml:space="preserve">       </w:t>
      </w:r>
      <w:r>
        <w:rPr>
          <w:rFonts w:hint="eastAsia" w:ascii="楷体_GB2312" w:hAnsi="Times New Roman" w:eastAsia="楷体_GB2312" w:cs="Times New Roman"/>
          <w:color w:val="auto"/>
          <w:spacing w:val="38"/>
          <w:sz w:val="28"/>
          <w:szCs w:val="28"/>
          <w:highlight w:val="none"/>
          <w:u w:val="single"/>
        </w:rPr>
        <w:t xml:space="preserve">               </w:t>
      </w:r>
      <w:r>
        <w:rPr>
          <w:rFonts w:hint="eastAsia" w:ascii="Times New Roman" w:hAnsi="Times New Roman" w:eastAsia="宋体" w:cs="Times New Roman"/>
          <w:color w:val="auto"/>
          <w:sz w:val="28"/>
          <w:szCs w:val="28"/>
          <w:highlight w:val="none"/>
          <w:u w:val="single"/>
        </w:rPr>
        <w:t xml:space="preserve">       </w:t>
      </w:r>
    </w:p>
    <w:p w14:paraId="4CAD3CB3">
      <w:pPr>
        <w:spacing w:line="1020" w:lineRule="exact"/>
        <w:ind w:firstLine="1482" w:firstLineChars="452"/>
        <w:rPr>
          <w:rFonts w:hint="eastAsia" w:ascii="Times New Roman" w:hAnsi="Times New Roman" w:eastAsia="宋体" w:cs="Times New Roman"/>
          <w:color w:val="auto"/>
          <w:spacing w:val="14"/>
          <w:sz w:val="30"/>
          <w:szCs w:val="30"/>
          <w:highlight w:val="none"/>
          <w:u w:val="single"/>
        </w:rPr>
      </w:pPr>
      <w:r>
        <w:rPr>
          <w:rFonts w:hint="eastAsia" w:ascii="Times New Roman" w:hAnsi="Times New Roman" w:eastAsia="宋体" w:cs="Times New Roman"/>
          <w:color w:val="auto"/>
          <w:spacing w:val="14"/>
          <w:sz w:val="30"/>
          <w:szCs w:val="30"/>
          <w:highlight w:val="none"/>
        </w:rPr>
        <w:t>咨询人：</w:t>
      </w:r>
      <w:r>
        <w:rPr>
          <w:rFonts w:hint="eastAsia" w:ascii="Times New Roman" w:hAnsi="Times New Roman" w:eastAsia="宋体" w:cs="Times New Roman"/>
          <w:color w:val="auto"/>
          <w:spacing w:val="14"/>
          <w:sz w:val="30"/>
          <w:szCs w:val="30"/>
          <w:highlight w:val="none"/>
          <w:u w:val="single"/>
        </w:rPr>
        <w:t xml:space="preserve"> </w:t>
      </w:r>
      <w:r>
        <w:rPr>
          <w:rFonts w:hint="eastAsia" w:ascii="楷体_GB2312" w:hAnsi="Times New Roman" w:eastAsia="楷体_GB2312" w:cs="Times New Roman"/>
          <w:color w:val="auto"/>
          <w:sz w:val="28"/>
          <w:szCs w:val="28"/>
          <w:highlight w:val="none"/>
          <w:u w:val="single"/>
        </w:rPr>
        <w:t xml:space="preserve">                                    </w:t>
      </w:r>
    </w:p>
    <w:p w14:paraId="3DBE9B92">
      <w:pPr>
        <w:widowControl/>
        <w:spacing w:line="400" w:lineRule="exact"/>
        <w:ind w:firstLine="440" w:firstLineChars="200"/>
        <w:jc w:val="left"/>
        <w:rPr>
          <w:rFonts w:hint="eastAsia" w:ascii="宋体" w:hAnsi="宋体" w:eastAsia="宋体" w:cs="Times New Roman"/>
          <w:color w:val="auto"/>
          <w:sz w:val="22"/>
          <w:szCs w:val="22"/>
          <w:highlight w:val="none"/>
        </w:rPr>
      </w:pPr>
    </w:p>
    <w:p w14:paraId="26B0D4E4">
      <w:pPr>
        <w:adjustRightInd w:val="0"/>
        <w:snapToGrid w:val="0"/>
        <w:spacing w:line="400" w:lineRule="exact"/>
        <w:rPr>
          <w:rFonts w:ascii="宋体" w:hAnsi="宋体"/>
          <w:b/>
          <w:bCs/>
          <w:color w:val="auto"/>
          <w:sz w:val="22"/>
          <w:szCs w:val="22"/>
          <w:highlight w:val="none"/>
        </w:rPr>
        <w:sectPr>
          <w:headerReference r:id="rId9" w:type="first"/>
          <w:footerReference r:id="rId12" w:type="first"/>
          <w:footerReference r:id="rId10" w:type="default"/>
          <w:headerReference r:id="rId8" w:type="even"/>
          <w:footerReference r:id="rId11" w:type="even"/>
          <w:pgSz w:w="11907" w:h="16840"/>
          <w:pgMar w:top="1474" w:right="1531" w:bottom="1474" w:left="1531" w:header="1134" w:footer="851" w:gutter="0"/>
          <w:pgNumType w:fmt="decimal" w:start="1"/>
          <w:cols w:space="720" w:num="1"/>
          <w:docGrid w:linePitch="312" w:charSpace="0"/>
        </w:sectPr>
      </w:pPr>
    </w:p>
    <w:p w14:paraId="7D19F804">
      <w:pPr>
        <w:keepNext/>
        <w:keepLines/>
        <w:widowControl w:val="0"/>
        <w:spacing w:before="120" w:after="120" w:line="360" w:lineRule="exact"/>
        <w:jc w:val="center"/>
        <w:outlineLvl w:val="0"/>
        <w:rPr>
          <w:rFonts w:ascii="华文中宋" w:hAnsi="华文中宋" w:eastAsia="华文中宋" w:cs="Times New Roman"/>
          <w:b w:val="0"/>
          <w:bCs/>
          <w:color w:val="auto"/>
          <w:kern w:val="44"/>
          <w:sz w:val="30"/>
          <w:szCs w:val="30"/>
          <w:highlight w:val="none"/>
          <w:lang w:val="en-US" w:eastAsia="zh-CN" w:bidi="ar-SA"/>
        </w:rPr>
      </w:pPr>
      <w:r>
        <w:rPr>
          <w:rFonts w:hint="eastAsia" w:ascii="华文中宋" w:hAnsi="华文中宋" w:eastAsia="华文中宋" w:cs="Times New Roman"/>
          <w:b w:val="0"/>
          <w:bCs/>
          <w:color w:val="auto"/>
          <w:kern w:val="44"/>
          <w:sz w:val="30"/>
          <w:szCs w:val="30"/>
          <w:highlight w:val="none"/>
          <w:lang w:val="en-US" w:eastAsia="zh-CN" w:bidi="ar-SA"/>
        </w:rPr>
        <w:t>第一部分　协议书</w:t>
      </w:r>
    </w:p>
    <w:p w14:paraId="233B0BA7">
      <w:pPr>
        <w:widowControl/>
        <w:spacing w:line="360" w:lineRule="auto"/>
        <w:jc w:val="both"/>
        <w:rPr>
          <w:rFonts w:hint="eastAsia" w:ascii="Times New Roman" w:hAnsi="Times New Roman" w:eastAsia="宋体" w:cs="Times New Roman"/>
          <w:color w:val="auto"/>
          <w:kern w:val="0"/>
          <w:sz w:val="24"/>
          <w:szCs w:val="24"/>
          <w:highlight w:val="none"/>
          <w:lang w:val="en-US" w:eastAsia="zh-CN" w:bidi="ar-SA"/>
        </w:rPr>
      </w:pPr>
      <w:bookmarkStart w:id="37" w:name="7"/>
      <w:r>
        <w:rPr>
          <w:rFonts w:hint="eastAsia" w:ascii="Times New Roman" w:hAnsi="Times New Roman" w:eastAsia="宋体" w:cs="Times New Roman"/>
          <w:color w:val="auto"/>
          <w:kern w:val="0"/>
          <w:sz w:val="24"/>
          <w:szCs w:val="24"/>
          <w:highlight w:val="none"/>
          <w:lang w:val="en-US" w:eastAsia="zh-CN" w:bidi="ar-SA"/>
        </w:rPr>
        <w:t>委托人（全称）：__________________________________</w:t>
      </w:r>
    </w:p>
    <w:p w14:paraId="4BBE5496">
      <w:pPr>
        <w:widowControl/>
        <w:spacing w:line="360" w:lineRule="auto"/>
        <w:jc w:val="both"/>
        <w:rPr>
          <w:rFonts w:hint="eastAsia" w:ascii="仿宋_GB2312" w:hAnsi="Times New Roman" w:eastAsia="仿宋_GB2312"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lang w:val="en-US" w:eastAsia="zh-CN" w:bidi="ar-SA"/>
        </w:rPr>
        <w:t>咨询人（全称）：</w:t>
      </w:r>
      <w:r>
        <w:rPr>
          <w:rFonts w:hint="eastAsia" w:ascii="仿宋_GB2312" w:hAnsi="Times New Roman" w:eastAsia="仿宋_GB2312" w:cs="Times New Roman"/>
          <w:color w:val="auto"/>
          <w:kern w:val="0"/>
          <w:sz w:val="24"/>
          <w:szCs w:val="24"/>
          <w:highlight w:val="none"/>
          <w:u w:val="single"/>
          <w:lang w:val="en-US" w:eastAsia="zh-CN" w:bidi="ar-SA"/>
        </w:rPr>
        <w:t xml:space="preserve">                                  </w:t>
      </w:r>
    </w:p>
    <w:p w14:paraId="609EEBAA">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根据《</w:t>
      </w:r>
      <w:r>
        <w:rPr>
          <w:rFonts w:hint="eastAsia" w:cs="Times New Roman"/>
          <w:color w:val="auto"/>
          <w:kern w:val="0"/>
          <w:sz w:val="24"/>
          <w:szCs w:val="24"/>
          <w:highlight w:val="none"/>
          <w:lang w:val="en-US" w:eastAsia="zh-CN" w:bidi="ar-SA"/>
        </w:rPr>
        <w:t>中华人民共和国民法典</w:t>
      </w:r>
      <w:r>
        <w:rPr>
          <w:rFonts w:hint="eastAsia" w:ascii="Times New Roman" w:hAnsi="Times New Roman" w:eastAsia="宋体" w:cs="Times New Roman"/>
          <w:color w:val="auto"/>
          <w:kern w:val="0"/>
          <w:sz w:val="24"/>
          <w:szCs w:val="24"/>
          <w:highlight w:val="none"/>
          <w:lang w:val="en-US" w:eastAsia="zh-CN" w:bidi="ar-SA"/>
        </w:rPr>
        <w:t>》及其他有关法律、法规，遵循平等、自愿、公平和诚实信用的原则，双方就下述建设工程委托造价咨询与其他服务事项协商一致，订立本合同。</w:t>
      </w:r>
      <w:bookmarkStart w:id="38" w:name="_Toc422322471"/>
      <w:bookmarkStart w:id="39" w:name="_Toc419045056"/>
    </w:p>
    <w:p w14:paraId="3D431A48">
      <w:pPr>
        <w:widowControl/>
        <w:spacing w:line="360" w:lineRule="auto"/>
        <w:ind w:firstLine="482" w:firstLineChars="200"/>
        <w:jc w:val="both"/>
        <w:rPr>
          <w:rFonts w:ascii="Arial" w:hAnsi="Arial" w:eastAsia="宋体" w:cs="Times New Roman"/>
          <w:b/>
          <w:color w:val="auto"/>
          <w:kern w:val="0"/>
          <w:sz w:val="24"/>
          <w:szCs w:val="24"/>
          <w:highlight w:val="none"/>
          <w:lang w:val="en-US" w:eastAsia="zh-CN" w:bidi="ar-SA"/>
        </w:rPr>
      </w:pPr>
      <w:r>
        <w:rPr>
          <w:rFonts w:hint="eastAsia" w:ascii="Arial" w:hAnsi="Arial" w:eastAsia="宋体" w:cs="Times New Roman"/>
          <w:b/>
          <w:color w:val="auto"/>
          <w:kern w:val="0"/>
          <w:sz w:val="24"/>
          <w:szCs w:val="24"/>
          <w:highlight w:val="none"/>
          <w:lang w:val="en-US" w:eastAsia="zh-CN" w:bidi="ar-SA"/>
        </w:rPr>
        <w:t>一、工程</w:t>
      </w:r>
      <w:r>
        <w:rPr>
          <w:rFonts w:ascii="Arial" w:hAnsi="Arial" w:eastAsia="宋体" w:cs="Times New Roman"/>
          <w:b/>
          <w:color w:val="auto"/>
          <w:kern w:val="0"/>
          <w:sz w:val="24"/>
          <w:szCs w:val="24"/>
          <w:highlight w:val="none"/>
          <w:lang w:val="en-US" w:eastAsia="zh-CN" w:bidi="ar-SA"/>
        </w:rPr>
        <w:t>概况</w:t>
      </w:r>
      <w:bookmarkEnd w:id="38"/>
    </w:p>
    <w:p w14:paraId="5DA5043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1.工程名称：</w:t>
      </w:r>
      <w:r>
        <w:rPr>
          <w:rFonts w:hint="eastAsia" w:ascii="仿宋" w:hAnsi="仿宋" w:eastAsia="仿宋" w:cs="Times New Roman"/>
          <w:color w:val="auto"/>
          <w:kern w:val="0"/>
          <w:sz w:val="24"/>
          <w:szCs w:val="24"/>
          <w:highlight w:val="none"/>
          <w:u w:val="single"/>
          <w:lang w:val="en-US" w:eastAsia="zh-CN" w:bidi="ar-SA"/>
        </w:rPr>
        <w:t xml:space="preserve">                                         。</w:t>
      </w:r>
    </w:p>
    <w:p w14:paraId="3A88E1BF">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2.工程地点：</w:t>
      </w:r>
      <w:bookmarkEnd w:id="39"/>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rPr>
        <w:t xml:space="preserve">。  </w:t>
      </w:r>
    </w:p>
    <w:p w14:paraId="7316AAA7">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lang w:val="en-US" w:eastAsia="zh-CN" w:bidi="ar-SA"/>
        </w:rPr>
        <w:t>3.工程规模：</w:t>
      </w:r>
      <w:r>
        <w:rPr>
          <w:rFonts w:hint="eastAsia" w:ascii="Times New Roman" w:hAnsi="Times New Roman" w:eastAsia="宋体"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lang w:val="en-US" w:eastAsia="zh-CN" w:bidi="ar-SA"/>
        </w:rPr>
        <w:t>。</w:t>
      </w:r>
    </w:p>
    <w:p w14:paraId="2799082C">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4.投资金额：</w:t>
      </w:r>
      <w:r>
        <w:rPr>
          <w:rFonts w:hint="eastAsia" w:ascii="Times New Roman" w:hAnsi="Times New Roman" w:eastAsia="宋体"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lang w:val="en-US" w:eastAsia="zh-CN" w:bidi="ar-SA"/>
        </w:rPr>
        <w:t>。</w:t>
      </w:r>
    </w:p>
    <w:p w14:paraId="24C58B20">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5.资金来源：</w:t>
      </w:r>
      <w:r>
        <w:rPr>
          <w:rFonts w:hint="eastAsia" w:ascii="Times New Roman" w:hAnsi="Times New Roman" w:eastAsia="宋体"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lang w:val="en-US" w:eastAsia="zh-CN" w:bidi="ar-SA"/>
        </w:rPr>
        <w:t>。</w:t>
      </w:r>
    </w:p>
    <w:p w14:paraId="51BECC86">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6.建设工期或周期：</w:t>
      </w:r>
      <w:r>
        <w:rPr>
          <w:rFonts w:hint="eastAsia" w:ascii="Times New Roman" w:hAnsi="Times New Roman" w:eastAsia="宋体"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lang w:val="en-US" w:eastAsia="zh-CN" w:bidi="ar-SA"/>
        </w:rPr>
        <w:t>。</w:t>
      </w:r>
    </w:p>
    <w:p w14:paraId="10DF28A3">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7.其他：</w:t>
      </w:r>
      <w:r>
        <w:rPr>
          <w:rFonts w:hint="eastAsia" w:ascii="Times New Roman" w:hAnsi="Times New Roman" w:eastAsia="宋体"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u w:val="single"/>
          <w:lang w:val="en-US" w:eastAsia="zh-CN" w:bidi="ar-SA"/>
        </w:rPr>
        <w:tab/>
      </w:r>
      <w:r>
        <w:rPr>
          <w:rFonts w:hint="eastAsia" w:ascii="Times New Roman" w:hAnsi="Times New Roman" w:eastAsia="宋体" w:cs="Times New Roman"/>
          <w:color w:val="auto"/>
          <w:kern w:val="0"/>
          <w:sz w:val="24"/>
          <w:szCs w:val="24"/>
          <w:highlight w:val="none"/>
          <w:lang w:val="en-US" w:eastAsia="zh-CN" w:bidi="ar-SA"/>
        </w:rPr>
        <w:t>。</w:t>
      </w:r>
      <w:bookmarkEnd w:id="37"/>
    </w:p>
    <w:p w14:paraId="75AD9DFC">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40" w:name="_Toc419045059"/>
      <w:bookmarkStart w:id="41" w:name="_Toc422322472"/>
      <w:r>
        <w:rPr>
          <w:rFonts w:hint="eastAsia" w:ascii="Cambria" w:hAnsi="Cambria" w:eastAsia="宋体" w:cs="Times New Roman"/>
          <w:b/>
          <w:bCs/>
          <w:color w:val="auto"/>
          <w:kern w:val="2"/>
          <w:sz w:val="24"/>
          <w:szCs w:val="24"/>
          <w:highlight w:val="none"/>
          <w:lang w:val="en-US" w:eastAsia="zh-CN" w:bidi="ar-SA"/>
        </w:rPr>
        <w:t>二、服务范围及工作内容</w:t>
      </w:r>
      <w:bookmarkEnd w:id="40"/>
      <w:bookmarkEnd w:id="41"/>
    </w:p>
    <w:p w14:paraId="54498FB2">
      <w:pPr>
        <w:spacing w:line="360" w:lineRule="auto"/>
        <w:rPr>
          <w:rFonts w:hint="default" w:ascii="仿宋_GB2312" w:hAnsi="Times New Roman" w:eastAsia="仿宋_GB2312"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 xml:space="preserve">    双方约定的服务范围及工作内容：</w:t>
      </w:r>
      <w:r>
        <w:rPr>
          <w:rFonts w:hint="eastAsia" w:ascii="仿宋_GB2312" w:hAnsi="Times New Roman" w:eastAsia="仿宋_GB2312" w:cs="Times New Roman"/>
          <w:color w:val="auto"/>
          <w:sz w:val="24"/>
          <w:szCs w:val="24"/>
          <w:highlight w:val="none"/>
          <w:u w:val="single"/>
        </w:rPr>
        <w:t xml:space="preserve">                                     </w:t>
      </w:r>
      <w:r>
        <w:rPr>
          <w:rFonts w:hint="eastAsia" w:ascii="仿宋_GB2312" w:hAnsi="Times New Roman" w:eastAsia="仿宋_GB2312" w:cs="Times New Roman"/>
          <w:color w:val="auto"/>
          <w:sz w:val="24"/>
          <w:szCs w:val="24"/>
          <w:highlight w:val="none"/>
        </w:rPr>
        <w:t>，</w:t>
      </w:r>
      <w:r>
        <w:rPr>
          <w:rFonts w:hint="eastAsia" w:ascii="Times New Roman" w:hAnsi="Times New Roman" w:eastAsia="宋体" w:cs="Times New Roman"/>
          <w:color w:val="auto"/>
          <w:sz w:val="24"/>
          <w:szCs w:val="24"/>
          <w:highlight w:val="none"/>
        </w:rPr>
        <w:t>服务范围及工作内容详见附录A。</w:t>
      </w:r>
      <w:bookmarkStart w:id="42" w:name="_Toc419045060"/>
      <w:bookmarkStart w:id="43" w:name="9"/>
    </w:p>
    <w:p w14:paraId="3153408E">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44" w:name="_Toc422322473"/>
      <w:r>
        <w:rPr>
          <w:rFonts w:hint="eastAsia" w:ascii="Cambria" w:hAnsi="Cambria" w:eastAsia="宋体" w:cs="Times New Roman"/>
          <w:b/>
          <w:bCs/>
          <w:color w:val="auto"/>
          <w:kern w:val="2"/>
          <w:sz w:val="24"/>
          <w:szCs w:val="24"/>
          <w:highlight w:val="none"/>
          <w:lang w:val="en-US" w:eastAsia="zh-CN" w:bidi="ar-SA"/>
        </w:rPr>
        <w:t>三、服务期限</w:t>
      </w:r>
      <w:bookmarkEnd w:id="42"/>
      <w:bookmarkEnd w:id="44"/>
    </w:p>
    <w:p w14:paraId="7BF6A478">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本合同</w:t>
      </w:r>
      <w:r>
        <w:rPr>
          <w:rFonts w:hint="eastAsia" w:ascii="Times New Roman" w:hAnsi="Times New Roman" w:eastAsia="宋体" w:cs="Times New Roman"/>
          <w:color w:val="auto"/>
          <w:kern w:val="0"/>
          <w:sz w:val="24"/>
          <w:szCs w:val="24"/>
          <w:highlight w:val="none"/>
          <w:lang w:val="en-US" w:eastAsia="zh-CN" w:bidi="ar-SA"/>
        </w:rPr>
        <w:t>约定</w:t>
      </w:r>
      <w:r>
        <w:rPr>
          <w:rFonts w:ascii="Times New Roman" w:hAnsi="Times New Roman" w:eastAsia="宋体" w:cs="Times New Roman"/>
          <w:color w:val="auto"/>
          <w:kern w:val="0"/>
          <w:sz w:val="24"/>
          <w:szCs w:val="24"/>
          <w:highlight w:val="none"/>
          <w:lang w:val="en-US" w:eastAsia="zh-CN" w:bidi="ar-SA"/>
        </w:rPr>
        <w:t>的建设工程造价咨询</w:t>
      </w:r>
      <w:r>
        <w:rPr>
          <w:rFonts w:hint="eastAsia" w:ascii="Times New Roman" w:hAnsi="Times New Roman" w:eastAsia="宋体" w:cs="Times New Roman"/>
          <w:color w:val="auto"/>
          <w:kern w:val="0"/>
          <w:sz w:val="24"/>
          <w:szCs w:val="24"/>
          <w:highlight w:val="none"/>
          <w:lang w:val="en-US" w:eastAsia="zh-CN" w:bidi="ar-SA"/>
        </w:rPr>
        <w:t>服务自______年_____月_____日开始实施，至______年______月______日终结</w:t>
      </w:r>
      <w:r>
        <w:rPr>
          <w:rFonts w:ascii="Times New Roman" w:hAnsi="Times New Roman" w:eastAsia="宋体" w:cs="Times New Roman"/>
          <w:color w:val="auto"/>
          <w:kern w:val="0"/>
          <w:sz w:val="24"/>
          <w:szCs w:val="24"/>
          <w:highlight w:val="none"/>
          <w:lang w:val="en-US" w:eastAsia="zh-CN" w:bidi="ar-SA"/>
        </w:rPr>
        <w:t>。</w:t>
      </w:r>
      <w:bookmarkEnd w:id="43"/>
    </w:p>
    <w:p w14:paraId="45EF14E9">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45" w:name="_Toc419045061"/>
      <w:bookmarkStart w:id="46" w:name="_Toc422322474"/>
      <w:r>
        <w:rPr>
          <w:rFonts w:hint="eastAsia" w:ascii="Cambria" w:hAnsi="Cambria" w:eastAsia="宋体" w:cs="Times New Roman"/>
          <w:b/>
          <w:bCs/>
          <w:color w:val="auto"/>
          <w:kern w:val="2"/>
          <w:sz w:val="24"/>
          <w:szCs w:val="24"/>
          <w:highlight w:val="none"/>
          <w:lang w:val="en-US" w:eastAsia="zh-CN" w:bidi="ar-SA"/>
        </w:rPr>
        <w:t>四、质量标准</w:t>
      </w:r>
      <w:bookmarkEnd w:id="45"/>
      <w:bookmarkEnd w:id="46"/>
    </w:p>
    <w:p w14:paraId="6ACEDF57">
      <w:pPr>
        <w:spacing w:line="360" w:lineRule="auto"/>
        <w:ind w:firstLine="480" w:firstLineChars="200"/>
        <w:rPr>
          <w:rFonts w:hint="eastAsia" w:ascii="仿宋_GB2312" w:hAnsi="Times New Roman" w:eastAsia="仿宋_GB2312"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工程造价咨询成果文件应符合：</w:t>
      </w:r>
      <w:r>
        <w:rPr>
          <w:rFonts w:hint="eastAsia" w:ascii="仿宋_GB2312" w:hAnsi="Times New Roman" w:eastAsia="仿宋_GB2312" w:cs="Times New Roman"/>
          <w:color w:val="auto"/>
          <w:sz w:val="24"/>
          <w:szCs w:val="24"/>
          <w:highlight w:val="none"/>
          <w:u w:val="single"/>
        </w:rPr>
        <w:t xml:space="preserve">                                       。</w:t>
      </w:r>
    </w:p>
    <w:p w14:paraId="08FF3639">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47" w:name="_Toc419045062"/>
      <w:bookmarkStart w:id="48" w:name="_Toc422322475"/>
      <w:r>
        <w:rPr>
          <w:rFonts w:hint="eastAsia" w:ascii="Cambria" w:hAnsi="Cambria" w:eastAsia="宋体" w:cs="Times New Roman"/>
          <w:b/>
          <w:bCs/>
          <w:color w:val="auto"/>
          <w:kern w:val="2"/>
          <w:sz w:val="24"/>
          <w:szCs w:val="24"/>
          <w:highlight w:val="none"/>
          <w:lang w:val="en-US" w:eastAsia="zh-CN" w:bidi="ar-SA"/>
        </w:rPr>
        <w:t>五、酬金或计取方式</w:t>
      </w:r>
      <w:bookmarkEnd w:id="47"/>
      <w:bookmarkEnd w:id="48"/>
    </w:p>
    <w:p w14:paraId="51F6F0E9">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1.酬金：</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，最终结算价不超过财政评审价</w:t>
      </w:r>
      <w:r>
        <w:rPr>
          <w:rFonts w:hint="eastAsia" w:ascii="Times New Roman" w:hAnsi="Times New Roman" w:eastAsia="宋体" w:cs="Times New Roman"/>
          <w:color w:val="auto"/>
          <w:sz w:val="24"/>
          <w:szCs w:val="24"/>
          <w:highlight w:val="none"/>
        </w:rPr>
        <w:t xml:space="preserve">。 </w:t>
      </w:r>
    </w:p>
    <w:p w14:paraId="742236F8">
      <w:pPr>
        <w:spacing w:line="360" w:lineRule="auto"/>
        <w:ind w:firstLine="480" w:firstLineChars="200"/>
        <w:rPr>
          <w:rFonts w:hint="eastAsia" w:ascii="仿宋_GB2312" w:hAnsi="Times New Roman" w:eastAsia="仿宋_GB2312"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2.计取方式：</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z w:val="24"/>
          <w:szCs w:val="24"/>
          <w:highlight w:val="none"/>
          <w:u w:val="single"/>
        </w:rPr>
        <w:t>。</w:t>
      </w:r>
    </w:p>
    <w:p w14:paraId="2C4C8ED1">
      <w:pPr>
        <w:spacing w:line="360" w:lineRule="auto"/>
        <w:ind w:firstLine="480" w:firstLineChars="200"/>
        <w:rPr>
          <w:rFonts w:hint="eastAsia" w:ascii="Times New Roman" w:hAnsi="Times New Roman" w:eastAsia="宋体" w:cs="Times New Roman"/>
          <w:bCs/>
          <w:smallCaps/>
          <w:color w:val="auto"/>
          <w:sz w:val="24"/>
          <w:szCs w:val="24"/>
          <w:highlight w:val="none"/>
        </w:rPr>
      </w:pPr>
      <w:r>
        <w:rPr>
          <w:rFonts w:hint="eastAsia" w:ascii="Times New Roman" w:hAnsi="Times New Roman" w:eastAsia="宋体" w:cs="Times New Roman"/>
          <w:bCs/>
          <w:smallCaps/>
          <w:color w:val="auto"/>
          <w:sz w:val="24"/>
          <w:szCs w:val="24"/>
          <w:highlight w:val="none"/>
        </w:rPr>
        <w:t>酬金或计取方式详见附录A。</w:t>
      </w:r>
    </w:p>
    <w:p w14:paraId="77E9B1DC">
      <w:pPr>
        <w:widowControl/>
        <w:spacing w:line="360" w:lineRule="auto"/>
        <w:ind w:firstLine="482" w:firstLineChars="200"/>
        <w:jc w:val="both"/>
        <w:rPr>
          <w:rFonts w:hint="eastAsia" w:ascii="Times New Roman" w:hAnsi="Times New Roman" w:eastAsia="宋体" w:cs="Times New Roman"/>
          <w:color w:val="auto"/>
          <w:kern w:val="0"/>
          <w:sz w:val="24"/>
          <w:szCs w:val="24"/>
          <w:highlight w:val="none"/>
          <w:lang w:val="en-US" w:eastAsia="zh-CN" w:bidi="ar-SA"/>
        </w:rPr>
      </w:pPr>
      <w:bookmarkStart w:id="49" w:name="_Toc422322476"/>
      <w:bookmarkStart w:id="50" w:name="_Toc419045058"/>
      <w:r>
        <w:rPr>
          <w:rFonts w:hint="eastAsia" w:ascii="Arial" w:hAnsi="Arial" w:eastAsia="宋体" w:cs="Times New Roman"/>
          <w:b/>
          <w:color w:val="auto"/>
          <w:kern w:val="0"/>
          <w:sz w:val="24"/>
          <w:szCs w:val="24"/>
          <w:highlight w:val="none"/>
          <w:lang w:val="en-US" w:eastAsia="zh-CN" w:bidi="ar-SA"/>
        </w:rPr>
        <w:t>六、合同文件的构成</w:t>
      </w:r>
      <w:bookmarkEnd w:id="49"/>
      <w:bookmarkEnd w:id="50"/>
      <w:r>
        <w:rPr>
          <w:rFonts w:ascii="Times New Roman" w:hAnsi="Times New Roman" w:eastAsia="宋体" w:cs="Times New Roman"/>
          <w:color w:val="auto"/>
          <w:kern w:val="0"/>
          <w:sz w:val="24"/>
          <w:szCs w:val="24"/>
          <w:highlight w:val="none"/>
          <w:lang w:val="en-US" w:eastAsia="zh-CN" w:bidi="ar-SA"/>
        </w:rPr>
        <w:br w:type="textWrapping"/>
      </w:r>
      <w:r>
        <w:rPr>
          <w:rFonts w:hint="eastAsia" w:ascii="Times New Roman" w:hAnsi="Times New Roman" w:eastAsia="宋体" w:cs="Times New Roman"/>
          <w:color w:val="auto"/>
          <w:kern w:val="0"/>
          <w:sz w:val="24"/>
          <w:szCs w:val="24"/>
          <w:highlight w:val="none"/>
          <w:lang w:val="en-US" w:eastAsia="zh-CN" w:bidi="ar-SA"/>
        </w:rPr>
        <w:t>本协议书与下列文件一起构成合同文件:</w:t>
      </w:r>
    </w:p>
    <w:p w14:paraId="480E538B">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1.中标通知书或委托书（如果有）；</w:t>
      </w:r>
    </w:p>
    <w:p w14:paraId="46A8927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2.投标函及投标函附录或造价咨询服务建议书（如果有）；</w:t>
      </w:r>
    </w:p>
    <w:p w14:paraId="7C74FBCD">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3.专用条件及附录；</w:t>
      </w:r>
    </w:p>
    <w:p w14:paraId="75F5ACD4">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4.通用条件；</w:t>
      </w:r>
    </w:p>
    <w:p w14:paraId="10C39004">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5.其他合同文件。</w:t>
      </w:r>
    </w:p>
    <w:p w14:paraId="60EFE42D">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上述各项合同文件包括合同当事人就该项合同文件所作出的补充和修改</w:t>
      </w:r>
      <w:r>
        <w:rPr>
          <w:rFonts w:hint="eastAsia" w:ascii="Times New Roman" w:hAnsi="Times New Roman" w:eastAsia="宋体" w:cs="Times New Roman"/>
          <w:color w:val="auto"/>
          <w:kern w:val="0"/>
          <w:sz w:val="24"/>
          <w:szCs w:val="24"/>
          <w:highlight w:val="none"/>
          <w:lang w:val="en-US" w:eastAsia="zh-CN" w:bidi="ar-SA"/>
        </w:rPr>
        <w:t>，</w:t>
      </w:r>
      <w:r>
        <w:rPr>
          <w:rFonts w:ascii="Times New Roman" w:hAnsi="Times New Roman" w:eastAsia="宋体" w:cs="Times New Roman"/>
          <w:color w:val="auto"/>
          <w:kern w:val="0"/>
          <w:sz w:val="24"/>
          <w:szCs w:val="24"/>
          <w:highlight w:val="none"/>
          <w:lang w:val="en-US" w:eastAsia="zh-CN" w:bidi="ar-SA"/>
        </w:rPr>
        <w:t>属于同一类内容的文件，应以最新签署的为准。</w:t>
      </w:r>
    </w:p>
    <w:p w14:paraId="44DD624A">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在合同订立及履行过程中形成的与合同有关的文件（包括补充协议）均构成合同文件的组成部分。</w:t>
      </w:r>
    </w:p>
    <w:p w14:paraId="2C88B58D">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51" w:name="_Toc419045057"/>
      <w:bookmarkStart w:id="52" w:name="_Toc422322477"/>
      <w:r>
        <w:rPr>
          <w:rFonts w:hint="eastAsia" w:ascii="Times New Roman" w:hAnsi="Times New Roman" w:eastAsia="宋体" w:cs="Times New Roman"/>
          <w:b/>
          <w:bCs/>
          <w:color w:val="auto"/>
          <w:kern w:val="2"/>
          <w:sz w:val="24"/>
          <w:szCs w:val="24"/>
          <w:highlight w:val="none"/>
          <w:lang w:val="en-US" w:eastAsia="zh-CN" w:bidi="ar-SA"/>
        </w:rPr>
        <w:t>七、</w:t>
      </w:r>
      <w:bookmarkStart w:id="53" w:name="8"/>
      <w:r>
        <w:rPr>
          <w:rFonts w:hint="eastAsia" w:ascii="Times New Roman" w:hAnsi="Times New Roman" w:eastAsia="宋体" w:cs="Times New Roman"/>
          <w:b/>
          <w:bCs/>
          <w:color w:val="auto"/>
          <w:kern w:val="2"/>
          <w:sz w:val="24"/>
          <w:szCs w:val="24"/>
          <w:highlight w:val="none"/>
          <w:lang w:val="en-US" w:eastAsia="zh-CN" w:bidi="ar-SA"/>
        </w:rPr>
        <w:t>词语</w:t>
      </w:r>
      <w:bookmarkEnd w:id="51"/>
      <w:r>
        <w:rPr>
          <w:rFonts w:hint="eastAsia" w:ascii="Times New Roman" w:hAnsi="Times New Roman" w:eastAsia="宋体" w:cs="Times New Roman"/>
          <w:b/>
          <w:bCs/>
          <w:color w:val="auto"/>
          <w:kern w:val="2"/>
          <w:sz w:val="24"/>
          <w:szCs w:val="24"/>
          <w:highlight w:val="none"/>
          <w:lang w:val="en-US" w:eastAsia="zh-CN" w:bidi="ar-SA"/>
        </w:rPr>
        <w:t>定义</w:t>
      </w:r>
      <w:bookmarkEnd w:id="52"/>
    </w:p>
    <w:p w14:paraId="69D5F735">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协议书中相关词语的含义与通用条件中的定义与解释相同。</w:t>
      </w:r>
      <w:bookmarkEnd w:id="53"/>
    </w:p>
    <w:p w14:paraId="734D195C">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54" w:name="_Toc419045063"/>
      <w:bookmarkStart w:id="55" w:name="_Toc422322478"/>
      <w:r>
        <w:rPr>
          <w:rFonts w:hint="eastAsia" w:ascii="Cambria" w:hAnsi="Cambria" w:eastAsia="宋体" w:cs="Times New Roman"/>
          <w:b/>
          <w:bCs/>
          <w:color w:val="auto"/>
          <w:kern w:val="2"/>
          <w:sz w:val="24"/>
          <w:szCs w:val="24"/>
          <w:highlight w:val="none"/>
          <w:lang w:val="en-US" w:eastAsia="zh-CN" w:bidi="ar-SA"/>
        </w:rPr>
        <w:t>八、合同订立</w:t>
      </w:r>
      <w:bookmarkEnd w:id="54"/>
      <w:bookmarkEnd w:id="55"/>
    </w:p>
    <w:p w14:paraId="626A5E4A">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1.订立时间：_________年_________月_________日。</w:t>
      </w:r>
    </w:p>
    <w:p w14:paraId="7786B9D8">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2.订立地点：________________________________。</w:t>
      </w:r>
    </w:p>
    <w:p w14:paraId="5EF8829B">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56" w:name="_Toc419045064"/>
      <w:bookmarkStart w:id="57" w:name="_Toc422322479"/>
      <w:r>
        <w:rPr>
          <w:rFonts w:hint="eastAsia" w:ascii="Cambria" w:hAnsi="Cambria" w:eastAsia="宋体" w:cs="Times New Roman"/>
          <w:b/>
          <w:bCs/>
          <w:color w:val="auto"/>
          <w:kern w:val="2"/>
          <w:sz w:val="24"/>
          <w:szCs w:val="24"/>
          <w:highlight w:val="none"/>
          <w:lang w:val="en-US" w:eastAsia="zh-CN" w:bidi="ar-SA"/>
        </w:rPr>
        <w:t>九、合同生效</w:t>
      </w:r>
      <w:bookmarkEnd w:id="56"/>
      <w:bookmarkEnd w:id="57"/>
    </w:p>
    <w:p w14:paraId="2826EEC1">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本合同自___________________________________________________生效。</w:t>
      </w:r>
    </w:p>
    <w:p w14:paraId="1ABB2A12">
      <w:pPr>
        <w:widowControl w:val="0"/>
        <w:spacing w:before="0" w:after="0" w:line="360" w:lineRule="auto"/>
        <w:ind w:firstLine="482" w:firstLineChars="200"/>
        <w:jc w:val="left"/>
        <w:outlineLvl w:val="0"/>
        <w:rPr>
          <w:rFonts w:hint="eastAsia" w:ascii="Cambria" w:hAnsi="Cambria" w:eastAsia="宋体" w:cs="Times New Roman"/>
          <w:b/>
          <w:bCs/>
          <w:color w:val="auto"/>
          <w:kern w:val="2"/>
          <w:sz w:val="24"/>
          <w:szCs w:val="24"/>
          <w:highlight w:val="none"/>
          <w:lang w:val="en-US" w:eastAsia="zh-CN" w:bidi="ar-SA"/>
        </w:rPr>
      </w:pPr>
      <w:bookmarkStart w:id="58" w:name="_Toc422322480"/>
      <w:bookmarkStart w:id="59" w:name="_Toc419045065"/>
      <w:r>
        <w:rPr>
          <w:rFonts w:hint="eastAsia" w:ascii="Cambria" w:hAnsi="Cambria" w:eastAsia="宋体" w:cs="Times New Roman"/>
          <w:b/>
          <w:bCs/>
          <w:color w:val="auto"/>
          <w:kern w:val="2"/>
          <w:sz w:val="24"/>
          <w:szCs w:val="24"/>
          <w:highlight w:val="none"/>
          <w:lang w:val="en-US" w:eastAsia="zh-CN" w:bidi="ar-SA"/>
        </w:rPr>
        <w:t>十、合同份数</w:t>
      </w:r>
      <w:bookmarkEnd w:id="58"/>
      <w:bookmarkEnd w:id="59"/>
    </w:p>
    <w:p w14:paraId="46017422">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本合同一式</w:t>
      </w:r>
      <w:r>
        <w:rPr>
          <w:rFonts w:hint="eastAsia" w:ascii="仿宋_GB2312"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lang w:val="en-US" w:eastAsia="zh-CN" w:bidi="ar-SA"/>
        </w:rPr>
        <w:t>份，具有同等法律效力，其中委托人执</w:t>
      </w:r>
      <w:r>
        <w:rPr>
          <w:rFonts w:hint="eastAsia" w:ascii="仿宋_GB2312"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lang w:val="en-US" w:eastAsia="zh-CN" w:bidi="ar-SA"/>
        </w:rPr>
        <w:t>份，咨询人执</w:t>
      </w:r>
      <w:r>
        <w:rPr>
          <w:rFonts w:hint="eastAsia" w:ascii="Times New Roman" w:hAnsi="Times New Roman" w:eastAsia="宋体" w:cs="Times New Roman"/>
          <w:color w:val="auto"/>
          <w:kern w:val="0"/>
          <w:sz w:val="24"/>
          <w:szCs w:val="24"/>
          <w:highlight w:val="none"/>
          <w:u w:val="single"/>
          <w:lang w:val="en-US" w:eastAsia="zh-CN" w:bidi="ar-SA"/>
        </w:rPr>
        <w:t xml:space="preserve"> </w:t>
      </w:r>
      <w:r>
        <w:rPr>
          <w:rFonts w:hint="eastAsia" w:ascii="仿宋_GB2312"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宋体" w:cs="Times New Roman"/>
          <w:color w:val="auto"/>
          <w:kern w:val="0"/>
          <w:sz w:val="24"/>
          <w:szCs w:val="24"/>
          <w:highlight w:val="none"/>
          <w:lang w:val="en-US" w:eastAsia="zh-CN" w:bidi="ar-SA"/>
        </w:rPr>
        <w:t>份。</w:t>
      </w:r>
    </w:p>
    <w:p w14:paraId="790A6527">
      <w:pPr>
        <w:widowControl/>
        <w:spacing w:line="360" w:lineRule="auto"/>
        <w:jc w:val="both"/>
        <w:rPr>
          <w:rFonts w:hint="eastAsia" w:ascii="Times New Roman" w:hAnsi="Times New Roman" w:eastAsia="宋体" w:cs="Times New Roman"/>
          <w:color w:val="auto"/>
          <w:kern w:val="0"/>
          <w:sz w:val="24"/>
          <w:szCs w:val="24"/>
          <w:highlight w:val="none"/>
          <w:lang w:val="en-US" w:eastAsia="zh-CN" w:bidi="ar-SA"/>
        </w:rPr>
      </w:pPr>
    </w:p>
    <w:p w14:paraId="01DC9AC0">
      <w:pPr>
        <w:widowControl/>
        <w:spacing w:line="360" w:lineRule="auto"/>
        <w:ind w:left="437" w:leftChars="208"/>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 xml:space="preserve">委 托 人：___________（盖章）       咨 询 人：___________（盖章） </w:t>
      </w:r>
      <w:r>
        <w:rPr>
          <w:rFonts w:hint="eastAsia" w:ascii="Times New Roman" w:hAnsi="Times New Roman" w:eastAsia="宋体" w:cs="Times New Roman"/>
          <w:color w:val="auto"/>
          <w:kern w:val="0"/>
          <w:sz w:val="24"/>
          <w:szCs w:val="24"/>
          <w:highlight w:val="none"/>
          <w:lang w:val="en-US" w:eastAsia="zh-CN" w:bidi="ar-SA"/>
        </w:rPr>
        <w:br w:type="textWrapping"/>
      </w:r>
      <w:r>
        <w:rPr>
          <w:rFonts w:hint="eastAsia" w:ascii="Times New Roman" w:hAnsi="Times New Roman" w:eastAsia="宋体" w:cs="Times New Roman"/>
          <w:color w:val="auto"/>
          <w:kern w:val="0"/>
          <w:sz w:val="24"/>
          <w:szCs w:val="24"/>
          <w:highlight w:val="none"/>
          <w:lang w:val="en-US" w:eastAsia="zh-CN" w:bidi="ar-SA"/>
        </w:rPr>
        <w:t>法定代表人或其授权的                法定代表人或其授权的</w:t>
      </w:r>
    </w:p>
    <w:p w14:paraId="0F5741EA">
      <w:pPr>
        <w:widowControl/>
        <w:spacing w:line="360" w:lineRule="auto"/>
        <w:ind w:left="437" w:leftChars="208"/>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 xml:space="preserve">代理人：_____________（签字）       代理人：_____________（签字）         </w:t>
      </w:r>
      <w:r>
        <w:rPr>
          <w:rFonts w:hint="eastAsia" w:ascii="Times New Roman" w:hAnsi="Times New Roman" w:eastAsia="宋体" w:cs="Times New Roman"/>
          <w:color w:val="auto"/>
          <w:kern w:val="0"/>
          <w:sz w:val="24"/>
          <w:szCs w:val="24"/>
          <w:highlight w:val="none"/>
          <w:lang w:val="en-US" w:eastAsia="zh-CN" w:bidi="ar-SA"/>
        </w:rPr>
        <w:br w:type="textWrapping"/>
      </w:r>
      <w:r>
        <w:rPr>
          <w:rFonts w:hint="eastAsia" w:ascii="Times New Roman" w:hAnsi="Times New Roman" w:eastAsia="宋体" w:cs="Times New Roman"/>
          <w:color w:val="auto"/>
          <w:kern w:val="0"/>
          <w:sz w:val="24"/>
          <w:szCs w:val="24"/>
          <w:highlight w:val="none"/>
          <w:lang w:val="en-US" w:eastAsia="zh-CN" w:bidi="ar-SA"/>
        </w:rPr>
        <w:t>组织机构代码：                      组织机构代码：</w:t>
      </w:r>
    </w:p>
    <w:p w14:paraId="0426A1C3">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纳税人识别码：                      纳税人识别码：</w:t>
      </w:r>
    </w:p>
    <w:p w14:paraId="7D86C535">
      <w:pPr>
        <w:spacing w:line="360" w:lineRule="auto"/>
        <w:ind w:firstLine="480" w:firstLineChars="200"/>
        <w:rPr>
          <w:rFonts w:hint="eastAsia" w:ascii="Times New Roman" w:hAnsi="Times New Roman" w:eastAsia="宋体" w:cs="Times New Roman"/>
          <w:color w:val="auto"/>
          <w:spacing w:val="-12"/>
          <w:sz w:val="24"/>
          <w:szCs w:val="24"/>
          <w:highlight w:val="none"/>
        </w:rPr>
      </w:pPr>
      <w:r>
        <w:rPr>
          <w:rFonts w:hint="eastAsia" w:ascii="Times New Roman" w:hAnsi="Times New Roman" w:eastAsia="宋体" w:cs="Times New Roman"/>
          <w:color w:val="auto"/>
          <w:sz w:val="24"/>
          <w:szCs w:val="24"/>
          <w:highlight w:val="none"/>
        </w:rPr>
        <w:t>住    所：                          住    所：</w:t>
      </w:r>
      <w:r>
        <w:rPr>
          <w:rFonts w:hint="eastAsia" w:ascii="楷体_GB2312" w:hAnsi="Times New Roman" w:eastAsia="楷体_GB2312" w:cs="Times New Roman"/>
          <w:color w:val="auto"/>
          <w:spacing w:val="-12"/>
          <w:sz w:val="24"/>
          <w:szCs w:val="24"/>
          <w:highlight w:val="none"/>
        </w:rPr>
        <w:t xml:space="preserve"> </w:t>
      </w:r>
    </w:p>
    <w:p w14:paraId="6130ECAD">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账    号：                          账    号：</w:t>
      </w:r>
      <w:r>
        <w:rPr>
          <w:rFonts w:hint="eastAsia" w:ascii="楷体_GB2312" w:hAnsi="Times New Roman" w:eastAsia="楷体_GB2312" w:cs="Times New Roman"/>
          <w:color w:val="auto"/>
          <w:sz w:val="24"/>
          <w:szCs w:val="24"/>
          <w:highlight w:val="none"/>
        </w:rPr>
        <w:t xml:space="preserve"> </w:t>
      </w:r>
    </w:p>
    <w:p w14:paraId="4DF7510A">
      <w:pPr>
        <w:spacing w:line="360" w:lineRule="auto"/>
        <w:ind w:left="437" w:leftChars="208"/>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开户银行：                          开户银行：</w:t>
      </w:r>
      <w:r>
        <w:rPr>
          <w:rFonts w:hint="eastAsia" w:ascii="楷体_GB2312" w:hAnsi="Times New Roman" w:eastAsia="楷体_GB2312"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br w:type="textWrapping"/>
      </w:r>
      <w:r>
        <w:rPr>
          <w:rFonts w:hint="eastAsia" w:ascii="Times New Roman" w:hAnsi="Times New Roman" w:eastAsia="宋体" w:cs="Times New Roman"/>
          <w:color w:val="auto"/>
          <w:sz w:val="24"/>
          <w:szCs w:val="24"/>
          <w:highlight w:val="none"/>
        </w:rPr>
        <w:t>邮政编码：                          邮政编码：</w:t>
      </w:r>
      <w:r>
        <w:rPr>
          <w:rFonts w:hint="eastAsia" w:ascii="楷体_GB2312" w:hAnsi="Times New Roman" w:eastAsia="楷体_GB2312"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w:t>
      </w:r>
    </w:p>
    <w:p w14:paraId="07EC682E">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电    话：                          电    话：</w:t>
      </w:r>
      <w:r>
        <w:rPr>
          <w:rFonts w:hint="eastAsia" w:ascii="楷体_GB2312" w:hAnsi="Times New Roman" w:eastAsia="楷体_GB2312" w:cs="Times New Roman"/>
          <w:color w:val="auto"/>
          <w:sz w:val="24"/>
          <w:szCs w:val="24"/>
          <w:highlight w:val="none"/>
        </w:rPr>
        <w:t xml:space="preserve"> </w:t>
      </w:r>
    </w:p>
    <w:p w14:paraId="49DD75A7">
      <w:pPr>
        <w:widowControl/>
        <w:snapToGrid w:val="0"/>
        <w:spacing w:line="360" w:lineRule="auto"/>
        <w:ind w:firstLine="480" w:firstLineChars="200"/>
        <w:rPr>
          <w:rFonts w:hint="eastAsia" w:ascii="华文中宋" w:hAnsi="华文中宋" w:eastAsia="华文中宋" w:cs="宋体"/>
          <w:bCs/>
          <w:color w:val="auto"/>
          <w:spacing w:val="20"/>
          <w:kern w:val="0"/>
          <w:sz w:val="24"/>
          <w:szCs w:val="24"/>
          <w:highlight w:val="none"/>
        </w:rPr>
      </w:pPr>
      <w:r>
        <w:rPr>
          <w:rFonts w:hint="eastAsia" w:ascii="宋体" w:hAnsi="宋体" w:eastAsia="宋体" w:cs="Times New Roman"/>
          <w:color w:val="auto"/>
          <w:sz w:val="24"/>
          <w:szCs w:val="24"/>
          <w:highlight w:val="none"/>
        </w:rPr>
        <w:t>传    真：                          传    真：</w:t>
      </w:r>
      <w:r>
        <w:rPr>
          <w:rFonts w:hint="eastAsia" w:ascii="楷体_GB2312" w:hAnsi="宋体" w:eastAsia="楷体_GB2312" w:cs="Times New Roman"/>
          <w:color w:val="auto"/>
          <w:sz w:val="24"/>
          <w:szCs w:val="24"/>
          <w:highlight w:val="none"/>
        </w:rPr>
        <w:t xml:space="preserve"> </w:t>
      </w:r>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电子信箱：                          电子信箱：    </w:t>
      </w:r>
    </w:p>
    <w:p w14:paraId="4A31EBAF">
      <w:pPr>
        <w:keepNext/>
        <w:keepLines/>
        <w:widowControl w:val="0"/>
        <w:spacing w:before="120" w:after="120" w:line="360" w:lineRule="auto"/>
        <w:jc w:val="center"/>
        <w:outlineLvl w:val="0"/>
        <w:rPr>
          <w:rFonts w:hint="eastAsia" w:ascii="华文中宋" w:hAnsi="华文中宋" w:eastAsia="华文中宋" w:cs="Times New Roman"/>
          <w:b w:val="0"/>
          <w:bCs/>
          <w:color w:val="auto"/>
          <w:kern w:val="44"/>
          <w:sz w:val="30"/>
          <w:szCs w:val="30"/>
          <w:highlight w:val="none"/>
          <w:lang w:val="en-US" w:eastAsia="zh-CN" w:bidi="ar-SA"/>
        </w:rPr>
      </w:pPr>
      <w:r>
        <w:rPr>
          <w:rFonts w:ascii="华文中宋" w:hAnsi="华文中宋" w:eastAsia="华文中宋" w:cs="宋体"/>
          <w:b/>
          <w:bCs w:val="0"/>
          <w:color w:val="auto"/>
          <w:spacing w:val="20"/>
          <w:kern w:val="0"/>
          <w:sz w:val="24"/>
          <w:szCs w:val="24"/>
          <w:highlight w:val="none"/>
          <w:lang w:val="en-US" w:eastAsia="zh-CN" w:bidi="ar-SA"/>
        </w:rPr>
        <w:br w:type="page"/>
      </w:r>
      <w:r>
        <w:rPr>
          <w:rFonts w:hint="eastAsia" w:ascii="华文中宋" w:hAnsi="华文中宋" w:eastAsia="华文中宋" w:cs="Times New Roman"/>
          <w:b w:val="0"/>
          <w:bCs/>
          <w:color w:val="auto"/>
          <w:kern w:val="44"/>
          <w:sz w:val="30"/>
          <w:szCs w:val="30"/>
          <w:highlight w:val="none"/>
          <w:lang w:val="en-US" w:eastAsia="zh-CN" w:bidi="ar-SA"/>
        </w:rPr>
        <w:t>第二部分　通用条件</w:t>
      </w:r>
    </w:p>
    <w:p w14:paraId="7EB980A9">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60" w:name="_Toc419045067"/>
      <w:bookmarkStart w:id="61" w:name="_Toc422322482"/>
      <w:r>
        <w:rPr>
          <w:rFonts w:hint="eastAsia" w:ascii="宋体" w:hAnsi="宋体" w:eastAsia="宋体" w:cs="Times New Roman"/>
          <w:b/>
          <w:bCs/>
          <w:color w:val="auto"/>
          <w:kern w:val="2"/>
          <w:sz w:val="24"/>
          <w:szCs w:val="24"/>
          <w:highlight w:val="none"/>
          <w:lang w:val="en-US" w:eastAsia="zh-CN" w:bidi="ar-SA"/>
        </w:rPr>
        <w:t>1.词语定义、语言、解释顺序与适用法律</w:t>
      </w:r>
      <w:bookmarkEnd w:id="60"/>
      <w:bookmarkEnd w:id="61"/>
    </w:p>
    <w:p w14:paraId="0952DDC6">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62" w:name="_Toc419045068"/>
      <w:bookmarkStart w:id="63" w:name="_Toc422322483"/>
      <w:r>
        <w:rPr>
          <w:rFonts w:hint="eastAsia" w:ascii="宋体" w:hAnsi="宋体" w:eastAsia="宋体" w:cs="Times New Roman"/>
          <w:b w:val="0"/>
          <w:bCs/>
          <w:color w:val="auto"/>
          <w:kern w:val="28"/>
          <w:sz w:val="24"/>
          <w:szCs w:val="24"/>
          <w:highlight w:val="none"/>
          <w:lang w:val="en-US" w:eastAsia="zh-CN" w:bidi="ar-SA"/>
        </w:rPr>
        <w:t>1.1词语定义</w:t>
      </w:r>
      <w:bookmarkEnd w:id="62"/>
      <w:bookmarkEnd w:id="63"/>
    </w:p>
    <w:p w14:paraId="1AFEF8E5">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组成本合同的全部文件中的下列名词和用语应具有本款所赋予的含义：</w:t>
      </w:r>
    </w:p>
    <w:p w14:paraId="004ED799">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 xml:space="preserve">1.1.1“工程”是指按照本合同约定实施造价咨询与其他服务的建设工程。    </w:t>
      </w:r>
    </w:p>
    <w:p w14:paraId="06880668">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1.1.2“工程造价”是指工程项目建设过程中预计或实际支出的全部费用。</w:t>
      </w:r>
    </w:p>
    <w:p w14:paraId="69B7412E">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eastAsia="宋体" w:cs="Times New Roman"/>
          <w:color w:val="auto"/>
          <w:kern w:val="0"/>
          <w:sz w:val="24"/>
          <w:szCs w:val="24"/>
          <w:highlight w:val="none"/>
          <w:lang w:val="en-US" w:eastAsia="zh-CN" w:bidi="ar-SA"/>
        </w:rPr>
        <w:t>.1.3“委托人”是指本合同中委托造价咨询与其他服务的一方，及其合法的继承人或受让人。</w:t>
      </w:r>
    </w:p>
    <w:p w14:paraId="75D6D085">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1.1.4</w:t>
      </w:r>
      <w:r>
        <w:rPr>
          <w:rFonts w:ascii="Times New Roman" w:hAnsi="Times New Roman" w:eastAsia="宋体" w:cs="Times New Roman"/>
          <w:color w:val="auto"/>
          <w:kern w:val="0"/>
          <w:sz w:val="24"/>
          <w:szCs w:val="24"/>
          <w:highlight w:val="none"/>
          <w:lang w:val="en-US" w:eastAsia="zh-CN" w:bidi="ar-SA"/>
        </w:rPr>
        <w:t>“咨询人”是指</w:t>
      </w:r>
      <w:r>
        <w:rPr>
          <w:rFonts w:hint="eastAsia" w:ascii="Times New Roman" w:hAnsi="Times New Roman" w:eastAsia="宋体" w:cs="Times New Roman"/>
          <w:color w:val="auto"/>
          <w:kern w:val="0"/>
          <w:sz w:val="24"/>
          <w:szCs w:val="24"/>
          <w:highlight w:val="none"/>
          <w:lang w:val="en-US" w:eastAsia="zh-CN" w:bidi="ar-SA"/>
        </w:rPr>
        <w:t>本合同中提供造价咨询与其他服务的一方</w:t>
      </w:r>
      <w:r>
        <w:rPr>
          <w:rFonts w:hint="eastAsia" w:ascii="Times New Roman" w:hAnsi="Times New Roman" w:eastAsia="宋体" w:cs="Times New Roman"/>
          <w:b/>
          <w:bCs/>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及其合法的继承人。</w:t>
      </w:r>
      <w:r>
        <w:rPr>
          <w:rFonts w:ascii="Times New Roman" w:hAnsi="Times New Roman" w:eastAsia="宋体" w:cs="Times New Roman"/>
          <w:color w:val="auto"/>
          <w:kern w:val="0"/>
          <w:sz w:val="24"/>
          <w:szCs w:val="24"/>
          <w:highlight w:val="none"/>
          <w:lang w:val="en-US" w:eastAsia="zh-CN" w:bidi="ar-SA"/>
        </w:rPr>
        <w:br w:type="textWrapping"/>
      </w:r>
      <w:r>
        <w:rPr>
          <w:rFonts w:hint="eastAsia" w:ascii="Times New Roman" w:hAnsi="Times New Roman" w:eastAsia="宋体" w:cs="Times New Roman"/>
          <w:color w:val="auto"/>
          <w:kern w:val="0"/>
          <w:sz w:val="24"/>
          <w:szCs w:val="24"/>
          <w:highlight w:val="none"/>
          <w:lang w:val="en-US" w:eastAsia="zh-CN" w:bidi="ar-SA"/>
        </w:rPr>
        <w:t xml:space="preserve">    1.1.5</w:t>
      </w:r>
      <w:r>
        <w:rPr>
          <w:rFonts w:ascii="Times New Roman" w:hAnsi="Times New Roman" w:eastAsia="宋体" w:cs="Times New Roman"/>
          <w:color w:val="auto"/>
          <w:kern w:val="0"/>
          <w:sz w:val="24"/>
          <w:szCs w:val="24"/>
          <w:highlight w:val="none"/>
          <w:lang w:val="en-US" w:eastAsia="zh-CN" w:bidi="ar-SA"/>
        </w:rPr>
        <w:t>“第三人”是指除委托人、咨询人以外与本咨询业务有关的当事人。</w:t>
      </w:r>
    </w:p>
    <w:p w14:paraId="098A66C5">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1.1.6“正常工作”是指本合同订立时通用条件和专用条件中约定的咨询人的工作。</w:t>
      </w:r>
    </w:p>
    <w:p w14:paraId="47911D3B">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1.1.7“附加工作”是指咨询人根据合同条件完成的正常工作以外的工作。</w:t>
      </w:r>
    </w:p>
    <w:p w14:paraId="7A07B6F8">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1.1.8“项目咨询团队”是指咨询人指派负责履行本合同的团队，其团队成员为本合同的项目咨询人员。</w:t>
      </w:r>
    </w:p>
    <w:p w14:paraId="6AA13303">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1.1.9“项目负责人”是指由咨询人的法定代表人书面授权，在授权范围内负责履行本合同、主持项目咨询团队工作的负责人。</w:t>
      </w:r>
    </w:p>
    <w:p w14:paraId="4B387335">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1.1.10“委托人代表”是指由委托人的法定代表人书面授权，在授权范围内行使委托人权利的人。</w:t>
      </w:r>
    </w:p>
    <w:p w14:paraId="5EC8629A">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1.1.11“酬金”是指咨询人履行本合同义务，委托人按照本合同约定给付咨询人的金额。</w:t>
      </w:r>
    </w:p>
    <w:p w14:paraId="43552BAC">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1.1.12“正常工作酬金”是指在协议书中载明的，咨询人完成正常工作，委托人应给付咨询人的酬金。</w:t>
      </w:r>
      <w:r>
        <w:rPr>
          <w:rFonts w:hint="eastAsia" w:ascii="Times New Roman" w:hAnsi="Times New Roman" w:eastAsia="宋体" w:cs="Times New Roman"/>
          <w:color w:val="auto"/>
          <w:kern w:val="0"/>
          <w:sz w:val="24"/>
          <w:szCs w:val="24"/>
          <w:highlight w:val="none"/>
          <w:lang w:val="en-US" w:eastAsia="zh-CN" w:bidi="ar-SA"/>
        </w:rPr>
        <w:br w:type="textWrapping"/>
      </w:r>
      <w:r>
        <w:rPr>
          <w:rFonts w:hint="eastAsia" w:ascii="Times New Roman" w:hAnsi="Times New Roman" w:eastAsia="宋体" w:cs="Times New Roman"/>
          <w:color w:val="auto"/>
          <w:kern w:val="0"/>
          <w:sz w:val="24"/>
          <w:szCs w:val="24"/>
          <w:highlight w:val="none"/>
          <w:lang w:val="en-US" w:eastAsia="zh-CN" w:bidi="ar-SA"/>
        </w:rPr>
        <w:t xml:space="preserve">    1.1.13“附加工作酬金”是指咨询人完成附加工作，委托人应给付咨询人的酬金。</w:t>
      </w:r>
    </w:p>
    <w:p w14:paraId="37CD007A">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1.1.14 “书面形式”是指合同书、信件和数据电文（包括电报、电传、传真、电子数据交换和电子邮件）等可以有形地表现所载内容的形式。</w:t>
      </w:r>
    </w:p>
    <w:p w14:paraId="3F202F48">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1.1.15 “不可抗力”是指委托人和咨询人在订立本合同时不可预见，在合同履行过程中不可避免并不能克服的自然灾害和社会性突发事件，如地震、海啸、瘟疫、水灾、骚乱、暴动、战争等情形。</w:t>
      </w:r>
    </w:p>
    <w:p w14:paraId="79F0A633">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64" w:name="_Toc419045069"/>
      <w:bookmarkStart w:id="65" w:name="_Toc422322484"/>
      <w:r>
        <w:rPr>
          <w:rFonts w:hint="eastAsia" w:ascii="宋体" w:hAnsi="宋体" w:eastAsia="宋体" w:cs="Times New Roman"/>
          <w:b w:val="0"/>
          <w:bCs/>
          <w:color w:val="auto"/>
          <w:kern w:val="28"/>
          <w:sz w:val="24"/>
          <w:szCs w:val="24"/>
          <w:highlight w:val="none"/>
          <w:lang w:val="en-US" w:eastAsia="zh-CN" w:bidi="ar-SA"/>
        </w:rPr>
        <w:t>1.2语言</w:t>
      </w:r>
      <w:bookmarkEnd w:id="64"/>
      <w:bookmarkEnd w:id="65"/>
    </w:p>
    <w:p w14:paraId="2CFFED7B">
      <w:pPr>
        <w:widowControl/>
        <w:spacing w:line="360" w:lineRule="auto"/>
        <w:ind w:firstLine="480" w:firstLineChars="20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本合同使用中文书写、解释和说明。如专用条件约定使用两种及以上语言文字时，应以中文为准。</w:t>
      </w:r>
    </w:p>
    <w:p w14:paraId="46AD6934">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66" w:name="_Toc422322485"/>
      <w:bookmarkStart w:id="67" w:name="_Toc419045070"/>
      <w:r>
        <w:rPr>
          <w:rFonts w:hint="eastAsia" w:ascii="宋体" w:hAnsi="宋体" w:eastAsia="宋体" w:cs="Times New Roman"/>
          <w:b w:val="0"/>
          <w:bCs/>
          <w:color w:val="auto"/>
          <w:kern w:val="28"/>
          <w:sz w:val="24"/>
          <w:szCs w:val="24"/>
          <w:highlight w:val="none"/>
          <w:lang w:val="en-US" w:eastAsia="zh-CN" w:bidi="ar-SA"/>
        </w:rPr>
        <w:t>1.3合同文件的优先顺序</w:t>
      </w:r>
      <w:bookmarkEnd w:id="66"/>
      <w:bookmarkEnd w:id="67"/>
    </w:p>
    <w:p w14:paraId="34B5D81A">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组成本合同的下列文件彼此应能相互解释、互为说明。除专用条件另有约定外，本合同文件的解释顺序如下：</w:t>
      </w:r>
    </w:p>
    <w:p w14:paraId="5DB60957">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1.协议书</w:t>
      </w:r>
    </w:p>
    <w:p w14:paraId="574A5CFD">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2.中标通知书或委托书（如果有）；</w:t>
      </w:r>
    </w:p>
    <w:p w14:paraId="1A87A5AE">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3.专用条件及附录；</w:t>
      </w:r>
    </w:p>
    <w:p w14:paraId="547661FE">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4.通用条件；</w:t>
      </w:r>
    </w:p>
    <w:p w14:paraId="13032C09">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5.投标函及投标函附录或造价咨询服务建议书（如果有）；</w:t>
      </w:r>
    </w:p>
    <w:p w14:paraId="2A48F589">
      <w:pPr>
        <w:spacing w:line="360" w:lineRule="auto"/>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6.其他合同文件。</w:t>
      </w:r>
    </w:p>
    <w:p w14:paraId="2203933F">
      <w:pPr>
        <w:widowControl/>
        <w:spacing w:line="360" w:lineRule="auto"/>
        <w:ind w:firstLine="480" w:firstLineChars="200"/>
        <w:jc w:val="both"/>
        <w:rPr>
          <w:rFonts w:hint="eastAsia" w:ascii="Times New Roman" w:hAnsi="Times New Roman" w:eastAsia="宋体" w:cs="Times New Roman"/>
          <w:bCs/>
          <w:color w:val="auto"/>
          <w:kern w:val="0"/>
          <w:sz w:val="24"/>
          <w:szCs w:val="24"/>
          <w:highlight w:val="none"/>
          <w:lang w:val="en-US" w:eastAsia="zh-CN" w:bidi="ar-SA"/>
        </w:rPr>
      </w:pPr>
      <w:r>
        <w:rPr>
          <w:rFonts w:ascii="Times New Roman" w:hAnsi="Times New Roman" w:eastAsia="宋体" w:cs="Times New Roman"/>
          <w:bCs/>
          <w:color w:val="auto"/>
          <w:kern w:val="0"/>
          <w:sz w:val="24"/>
          <w:szCs w:val="24"/>
          <w:highlight w:val="none"/>
          <w:lang w:val="en-US" w:eastAsia="zh-CN" w:bidi="ar-SA"/>
        </w:rPr>
        <w:t>上述各项合同文件包括合同当事人就该项合同文件所作出的补充和修改</w:t>
      </w:r>
      <w:r>
        <w:rPr>
          <w:rFonts w:hint="eastAsia" w:ascii="Times New Roman" w:hAnsi="Times New Roman" w:eastAsia="宋体" w:cs="Times New Roman"/>
          <w:bCs/>
          <w:color w:val="auto"/>
          <w:kern w:val="0"/>
          <w:sz w:val="24"/>
          <w:szCs w:val="24"/>
          <w:highlight w:val="none"/>
          <w:lang w:val="en-US" w:eastAsia="zh-CN" w:bidi="ar-SA"/>
        </w:rPr>
        <w:t>，</w:t>
      </w:r>
      <w:r>
        <w:rPr>
          <w:rFonts w:ascii="Times New Roman" w:hAnsi="Times New Roman" w:eastAsia="宋体" w:cs="Times New Roman"/>
          <w:bCs/>
          <w:color w:val="auto"/>
          <w:kern w:val="0"/>
          <w:sz w:val="24"/>
          <w:szCs w:val="24"/>
          <w:highlight w:val="none"/>
          <w:lang w:val="en-US" w:eastAsia="zh-CN" w:bidi="ar-SA"/>
        </w:rPr>
        <w:t>属于同一类内容的文件，应以最新签署的为准。</w:t>
      </w:r>
    </w:p>
    <w:p w14:paraId="45249C65">
      <w:pPr>
        <w:spacing w:line="360" w:lineRule="auto"/>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在合同订立及履行过程中形成的与合同有关的文件均构成合同文件的组成部分。</w:t>
      </w:r>
    </w:p>
    <w:p w14:paraId="5444297A">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68" w:name="_Toc422322486"/>
      <w:bookmarkStart w:id="69" w:name="_Toc419045071"/>
      <w:r>
        <w:rPr>
          <w:rFonts w:hint="eastAsia" w:ascii="宋体" w:hAnsi="宋体" w:eastAsia="宋体" w:cs="Times New Roman"/>
          <w:b w:val="0"/>
          <w:bCs/>
          <w:color w:val="auto"/>
          <w:kern w:val="28"/>
          <w:sz w:val="24"/>
          <w:szCs w:val="24"/>
          <w:highlight w:val="none"/>
          <w:lang w:val="en-US" w:eastAsia="zh-CN" w:bidi="ar-SA"/>
        </w:rPr>
        <w:t>1.4适用法律</w:t>
      </w:r>
      <w:bookmarkEnd w:id="68"/>
      <w:bookmarkEnd w:id="69"/>
    </w:p>
    <w:p w14:paraId="1BBCD074">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本合同适用中华人民共和国法律、行政法规、部门规章以及工程所在地的地方性法规、自治条例、单行条例和地方政府规章等。</w:t>
      </w:r>
    </w:p>
    <w:p w14:paraId="1861A728">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合同当事人可以在专用条件中约定本合同适用的其他规范、规程、定额、技术标准等规范性文件。</w:t>
      </w:r>
    </w:p>
    <w:p w14:paraId="6977408E">
      <w:pPr>
        <w:widowControl w:val="0"/>
        <w:spacing w:before="0" w:after="0" w:line="360" w:lineRule="auto"/>
        <w:ind w:firstLine="480" w:firstLineChars="200"/>
        <w:jc w:val="left"/>
        <w:outlineLvl w:val="0"/>
        <w:rPr>
          <w:rFonts w:hint="eastAsia" w:ascii="宋体" w:hAnsi="宋体" w:eastAsia="宋体" w:cs="宋体"/>
          <w:b w:val="0"/>
          <w:bCs/>
          <w:color w:val="auto"/>
          <w:kern w:val="2"/>
          <w:sz w:val="24"/>
          <w:szCs w:val="24"/>
          <w:highlight w:val="none"/>
          <w:lang w:val="en-US" w:eastAsia="zh-CN" w:bidi="ar-SA"/>
        </w:rPr>
      </w:pPr>
      <w:bookmarkStart w:id="70" w:name="_Toc422322487"/>
      <w:r>
        <w:rPr>
          <w:rFonts w:hint="eastAsia" w:ascii="宋体" w:hAnsi="宋体" w:eastAsia="宋体" w:cs="宋体"/>
          <w:b w:val="0"/>
          <w:bCs/>
          <w:color w:val="auto"/>
          <w:kern w:val="2"/>
          <w:sz w:val="24"/>
          <w:szCs w:val="24"/>
          <w:highlight w:val="none"/>
          <w:lang w:val="en-US" w:eastAsia="zh-CN" w:bidi="ar-SA"/>
        </w:rPr>
        <w:t>2.委托人</w:t>
      </w:r>
      <w:r>
        <w:rPr>
          <w:rFonts w:ascii="宋体" w:hAnsi="宋体" w:eastAsia="宋体" w:cs="宋体"/>
          <w:b w:val="0"/>
          <w:bCs/>
          <w:color w:val="auto"/>
          <w:kern w:val="2"/>
          <w:sz w:val="24"/>
          <w:szCs w:val="24"/>
          <w:highlight w:val="none"/>
          <w:lang w:val="en-US" w:eastAsia="zh-CN" w:bidi="ar-SA"/>
        </w:rPr>
        <w:t>的义务</w:t>
      </w:r>
      <w:bookmarkEnd w:id="70"/>
    </w:p>
    <w:p w14:paraId="351074C4">
      <w:pPr>
        <w:widowControl w:val="0"/>
        <w:spacing w:before="0" w:after="0" w:line="360" w:lineRule="auto"/>
        <w:ind w:firstLine="480" w:firstLineChars="200"/>
        <w:jc w:val="left"/>
        <w:outlineLvl w:val="0"/>
        <w:rPr>
          <w:rFonts w:hint="eastAsia" w:ascii="宋体" w:hAnsi="宋体" w:eastAsia="宋体" w:cs="Times New Roman"/>
          <w:b w:val="0"/>
          <w:bCs/>
          <w:color w:val="auto"/>
          <w:kern w:val="2"/>
          <w:sz w:val="24"/>
          <w:szCs w:val="24"/>
          <w:highlight w:val="none"/>
          <w:lang w:val="en-US" w:eastAsia="zh-CN" w:bidi="ar-SA"/>
        </w:rPr>
      </w:pPr>
      <w:bookmarkStart w:id="71" w:name="_Toc422322488"/>
      <w:bookmarkStart w:id="72" w:name="_Toc419045072"/>
      <w:r>
        <w:rPr>
          <w:rFonts w:hint="eastAsia" w:ascii="宋体" w:hAnsi="宋体" w:eastAsia="宋体" w:cs="Times New Roman"/>
          <w:b w:val="0"/>
          <w:bCs/>
          <w:color w:val="auto"/>
          <w:kern w:val="2"/>
          <w:sz w:val="24"/>
          <w:szCs w:val="24"/>
          <w:highlight w:val="none"/>
          <w:lang w:val="en-US" w:eastAsia="zh-CN" w:bidi="ar-SA"/>
        </w:rPr>
        <w:t>2.1提供资料</w:t>
      </w:r>
      <w:bookmarkEnd w:id="71"/>
      <w:bookmarkEnd w:id="72"/>
    </w:p>
    <w:p w14:paraId="7BAAC41B">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1E700933">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73" w:name="_Toc422322489"/>
      <w:bookmarkStart w:id="74" w:name="_Toc419045073"/>
      <w:r>
        <w:rPr>
          <w:rFonts w:hint="eastAsia" w:ascii="宋体" w:hAnsi="宋体" w:eastAsia="宋体" w:cs="Times New Roman"/>
          <w:b w:val="0"/>
          <w:bCs/>
          <w:color w:val="auto"/>
          <w:kern w:val="28"/>
          <w:sz w:val="24"/>
          <w:szCs w:val="24"/>
          <w:highlight w:val="none"/>
          <w:lang w:val="en-US" w:eastAsia="zh-CN" w:bidi="ar-SA"/>
        </w:rPr>
        <w:t>2.2提供工作条件</w:t>
      </w:r>
      <w:bookmarkEnd w:id="73"/>
      <w:bookmarkEnd w:id="74"/>
    </w:p>
    <w:p w14:paraId="0C962817">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委托人应为咨询人完成造价咨询提供必要的条件。</w:t>
      </w:r>
    </w:p>
    <w:p w14:paraId="79502014">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2.2.1委托人需要咨询人派驻项目现场咨询人员的，除专用条件另有约定外，项目咨询人员有权无偿使用附录D中由委托人提供的房屋及设备。</w:t>
      </w:r>
    </w:p>
    <w:p w14:paraId="7C9187F7">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2.2.2委托人应负责与本工程造价咨询业务有关的所有外部关系的协调，为咨询人履行本合同提供必要的外部条件。</w:t>
      </w:r>
    </w:p>
    <w:p w14:paraId="0C65F966">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75" w:name="_Toc422322490"/>
      <w:bookmarkStart w:id="76" w:name="_Toc419045074"/>
      <w:r>
        <w:rPr>
          <w:rFonts w:hint="eastAsia" w:ascii="宋体" w:hAnsi="宋体" w:eastAsia="宋体" w:cs="Times New Roman"/>
          <w:b w:val="0"/>
          <w:bCs/>
          <w:color w:val="auto"/>
          <w:kern w:val="28"/>
          <w:sz w:val="24"/>
          <w:szCs w:val="24"/>
          <w:highlight w:val="none"/>
          <w:lang w:val="en-US" w:eastAsia="zh-CN" w:bidi="ar-SA"/>
        </w:rPr>
        <w:t>2.3合理工作时限</w:t>
      </w:r>
      <w:bookmarkEnd w:id="75"/>
      <w:bookmarkEnd w:id="76"/>
    </w:p>
    <w:p w14:paraId="3D17DDC9">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委托人应当为咨询人完成其咨询工作，设定合理的工作时限。</w:t>
      </w:r>
    </w:p>
    <w:p w14:paraId="7ECD947D">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77" w:name="_Toc419045075"/>
      <w:bookmarkStart w:id="78" w:name="_Toc422322491"/>
      <w:r>
        <w:rPr>
          <w:rFonts w:hint="eastAsia" w:ascii="宋体" w:hAnsi="宋体" w:eastAsia="宋体" w:cs="Times New Roman"/>
          <w:b w:val="0"/>
          <w:bCs/>
          <w:color w:val="auto"/>
          <w:kern w:val="28"/>
          <w:sz w:val="24"/>
          <w:szCs w:val="24"/>
          <w:highlight w:val="none"/>
          <w:lang w:val="en-US" w:eastAsia="zh-CN" w:bidi="ar-SA"/>
        </w:rPr>
        <w:t>2.4委托人代表</w:t>
      </w:r>
      <w:bookmarkEnd w:id="77"/>
      <w:bookmarkEnd w:id="78"/>
    </w:p>
    <w:p w14:paraId="2A67E21B">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委托人应授权一名代表负责本合同的履行。委托人应在双方签订本合同7日内，将委托人代表的姓名和权限范围书面告知咨询人。委托人更换委托人代表时，应提前7日书面通知咨询人。</w:t>
      </w:r>
    </w:p>
    <w:p w14:paraId="55B1C6B3">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79" w:name="_Toc419045076"/>
      <w:bookmarkStart w:id="80" w:name="_Toc422322492"/>
      <w:r>
        <w:rPr>
          <w:rFonts w:hint="eastAsia" w:ascii="宋体" w:hAnsi="宋体" w:eastAsia="宋体" w:cs="Times New Roman"/>
          <w:b w:val="0"/>
          <w:bCs/>
          <w:color w:val="auto"/>
          <w:kern w:val="28"/>
          <w:sz w:val="24"/>
          <w:szCs w:val="24"/>
          <w:highlight w:val="none"/>
          <w:lang w:val="en-US" w:eastAsia="zh-CN" w:bidi="ar-SA"/>
        </w:rPr>
        <w:t>2.5答复</w:t>
      </w:r>
      <w:bookmarkEnd w:id="79"/>
      <w:bookmarkEnd w:id="80"/>
    </w:p>
    <w:p w14:paraId="4F4966F4">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委托人应当在专用条件约定的时间内就咨询人以书面形式提交并要求做出答复的事宜给予书面答复。逾期未答复的，由此造成的工作延误和损失由委托人承担。</w:t>
      </w:r>
    </w:p>
    <w:p w14:paraId="7AC52E55">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81" w:name="_Toc422322493"/>
      <w:bookmarkStart w:id="82" w:name="_Toc419045077"/>
      <w:r>
        <w:rPr>
          <w:rFonts w:hint="eastAsia" w:ascii="宋体" w:hAnsi="宋体" w:eastAsia="宋体" w:cs="Times New Roman"/>
          <w:b w:val="0"/>
          <w:bCs/>
          <w:color w:val="auto"/>
          <w:kern w:val="28"/>
          <w:sz w:val="24"/>
          <w:szCs w:val="24"/>
          <w:highlight w:val="none"/>
          <w:lang w:val="en-US" w:eastAsia="zh-CN" w:bidi="ar-SA"/>
        </w:rPr>
        <w:t>2.6支付</w:t>
      </w:r>
      <w:bookmarkEnd w:id="81"/>
      <w:bookmarkEnd w:id="82"/>
    </w:p>
    <w:p w14:paraId="5965E743">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委托人应当按照合同的约定，向咨询人支付酬金。</w:t>
      </w:r>
    </w:p>
    <w:p w14:paraId="007915D7">
      <w:pPr>
        <w:widowControl w:val="0"/>
        <w:spacing w:before="0" w:after="0" w:line="360" w:lineRule="auto"/>
        <w:ind w:firstLine="480" w:firstLineChars="200"/>
        <w:jc w:val="left"/>
        <w:outlineLvl w:val="0"/>
        <w:rPr>
          <w:rFonts w:hint="eastAsia" w:ascii="宋体" w:hAnsi="宋体" w:eastAsia="宋体" w:cs="宋体"/>
          <w:b w:val="0"/>
          <w:bCs/>
          <w:color w:val="auto"/>
          <w:kern w:val="2"/>
          <w:sz w:val="24"/>
          <w:szCs w:val="24"/>
          <w:highlight w:val="none"/>
          <w:lang w:val="en-US" w:eastAsia="zh-CN" w:bidi="ar-SA"/>
        </w:rPr>
      </w:pPr>
      <w:bookmarkStart w:id="83" w:name="_Toc419045078"/>
      <w:bookmarkStart w:id="84" w:name="_Toc422322494"/>
      <w:r>
        <w:rPr>
          <w:rFonts w:hint="eastAsia" w:ascii="宋体" w:hAnsi="宋体" w:eastAsia="宋体" w:cs="宋体"/>
          <w:b w:val="0"/>
          <w:bCs/>
          <w:color w:val="auto"/>
          <w:kern w:val="2"/>
          <w:sz w:val="24"/>
          <w:szCs w:val="24"/>
          <w:highlight w:val="none"/>
          <w:lang w:val="en-US" w:eastAsia="zh-CN" w:bidi="ar-SA"/>
        </w:rPr>
        <w:t>3.咨询人的义务</w:t>
      </w:r>
      <w:bookmarkEnd w:id="83"/>
      <w:bookmarkEnd w:id="84"/>
    </w:p>
    <w:p w14:paraId="12345583">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85" w:name="_Toc422322495"/>
      <w:bookmarkStart w:id="86" w:name="_Toc419045080"/>
      <w:bookmarkStart w:id="87" w:name="16"/>
      <w:r>
        <w:rPr>
          <w:rFonts w:hint="eastAsia" w:ascii="宋体" w:hAnsi="宋体" w:eastAsia="宋体" w:cs="Times New Roman"/>
          <w:b w:val="0"/>
          <w:bCs/>
          <w:color w:val="auto"/>
          <w:kern w:val="28"/>
          <w:sz w:val="24"/>
          <w:szCs w:val="24"/>
          <w:highlight w:val="none"/>
          <w:lang w:val="en-US" w:eastAsia="zh-CN" w:bidi="ar-SA"/>
        </w:rPr>
        <w:t>3.1 项目咨询团队及人员</w:t>
      </w:r>
      <w:bookmarkEnd w:id="85"/>
      <w:bookmarkEnd w:id="86"/>
    </w:p>
    <w:p w14:paraId="01EE64AB">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3.1.1项目咨询团队的主要人员应具有专用条件约定的资格条件，团队人员的数量应符合专用条件的约定。</w:t>
      </w:r>
    </w:p>
    <w:p w14:paraId="230F24E6">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3.1.2项目负责人</w:t>
      </w:r>
    </w:p>
    <w:p w14:paraId="11142147">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咨询人应以书面形式授权一名项目负责人负责履行本合同、主持项目咨询团队工作。采用</w:t>
      </w:r>
    </w:p>
    <w:p w14:paraId="7D8E1E47">
      <w:pPr>
        <w:widowControl/>
        <w:spacing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招标程序签署本合同的，项目负责人应当与投标文件载明的一致。</w:t>
      </w:r>
    </w:p>
    <w:p w14:paraId="4E3771E9">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3.1.3在本合同履行过程中，咨询人员应保持相对稳定，以保证咨询工作正常进行。</w:t>
      </w:r>
    </w:p>
    <w:p w14:paraId="07EA5022">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6660F596">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3.1.4咨询人员有下列情形之一，委托人要求咨询人更换的，咨询人应当更换：</w:t>
      </w:r>
    </w:p>
    <w:p w14:paraId="0C046BA5">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（1）存在严重过失行为的；</w:t>
      </w:r>
    </w:p>
    <w:p w14:paraId="3684EC31">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（2）存在违法行为不能履行职责的；</w:t>
      </w:r>
    </w:p>
    <w:p w14:paraId="63A687FD">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（3）涉嫌犯罪的；</w:t>
      </w:r>
    </w:p>
    <w:p w14:paraId="01BFE692">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（4）不能胜任岗位职责的；</w:t>
      </w:r>
    </w:p>
    <w:p w14:paraId="79624AC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（5）严重违反职业道德的；</w:t>
      </w:r>
    </w:p>
    <w:p w14:paraId="0CDA214C">
      <w:pPr>
        <w:widowControl/>
        <w:spacing w:line="360" w:lineRule="auto"/>
        <w:ind w:firstLine="480" w:firstLineChars="200"/>
        <w:jc w:val="both"/>
        <w:rPr>
          <w:rFonts w:ascii="Times New Roman" w:hAnsi="Times New Roman" w:eastAsia="宋体" w:cs="Times New Roman"/>
          <w:b w:val="0"/>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（6）专用条件约定的其他情形。</w:t>
      </w:r>
    </w:p>
    <w:p w14:paraId="139DDA4B">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88" w:name="_Toc422322496"/>
      <w:r>
        <w:rPr>
          <w:rFonts w:hint="eastAsia" w:ascii="宋体" w:hAnsi="宋体" w:eastAsia="宋体" w:cs="Times New Roman"/>
          <w:b w:val="0"/>
          <w:bCs/>
          <w:color w:val="auto"/>
          <w:kern w:val="28"/>
          <w:sz w:val="24"/>
          <w:szCs w:val="24"/>
          <w:highlight w:val="none"/>
          <w:lang w:val="en-US" w:eastAsia="zh-CN" w:bidi="ar-SA"/>
        </w:rPr>
        <w:t>3.2 咨询人</w:t>
      </w:r>
      <w:r>
        <w:rPr>
          <w:rFonts w:ascii="宋体" w:hAnsi="宋体" w:eastAsia="宋体" w:cs="Times New Roman"/>
          <w:b w:val="0"/>
          <w:bCs/>
          <w:color w:val="auto"/>
          <w:kern w:val="28"/>
          <w:sz w:val="24"/>
          <w:szCs w:val="24"/>
          <w:highlight w:val="none"/>
          <w:lang w:val="en-US" w:eastAsia="zh-CN" w:bidi="ar-SA"/>
        </w:rPr>
        <w:t>的工作要求</w:t>
      </w:r>
      <w:bookmarkEnd w:id="88"/>
    </w:p>
    <w:p w14:paraId="75F1262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238C459B">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3.2.2咨询人应当在专用条件约定的时间内，按照专用条件约定的份数、组成向委托人提交咨询成果文件。</w:t>
      </w:r>
    </w:p>
    <w:p w14:paraId="7DA55EF3">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707C504">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3.2.3咨询人提交的工程造价咨询成果文件，除加盖咨询人单位公章、工程造价咨询企业执业印章外，还必须按要求加盖参加咨询工作人员的执业（从业）资格印章。</w:t>
      </w:r>
    </w:p>
    <w:p w14:paraId="333B6283">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3.2.4咨询人应在专用条件约定的时间内，对委托人以书面形式提出的建议或者异议给予书面答复。</w:t>
      </w:r>
    </w:p>
    <w:p w14:paraId="6238602A">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3.2.5咨询人从事工程造价咨询活动，应当遵循独立、客观、公正、诚实信用的原则，不得损害社会公共利益和他人的合法权益。</w:t>
      </w:r>
    </w:p>
    <w:p w14:paraId="28488B9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3.2.6咨询人承诺按照法律规定及合同约定，完成合同范围内的建设工程造价咨询服务，不转包承接的造价咨询服务业务。</w:t>
      </w:r>
    </w:p>
    <w:p w14:paraId="28E0960B">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89" w:name="_Toc422322497"/>
      <w:bookmarkStart w:id="90" w:name="_Toc419045081"/>
      <w:r>
        <w:rPr>
          <w:rFonts w:hint="eastAsia" w:ascii="宋体" w:hAnsi="宋体" w:eastAsia="宋体" w:cs="Times New Roman"/>
          <w:b w:val="0"/>
          <w:bCs/>
          <w:color w:val="auto"/>
          <w:kern w:val="28"/>
          <w:sz w:val="24"/>
          <w:szCs w:val="24"/>
          <w:highlight w:val="none"/>
          <w:lang w:val="en-US" w:eastAsia="zh-CN" w:bidi="ar-SA"/>
        </w:rPr>
        <w:t>3.3咨询人的工作依据</w:t>
      </w:r>
      <w:bookmarkEnd w:id="89"/>
      <w:bookmarkEnd w:id="90"/>
    </w:p>
    <w:p w14:paraId="39E7DBF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咨询人应在专用条件内与委托人协商明确履行本合同约定的咨询服务需要适用的技术标准、规范、定额等工作依据，但不得违反国家及工程所在地的强制性标准、规范。</w:t>
      </w:r>
    </w:p>
    <w:p w14:paraId="4012964C">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咨询人应自行配备本条所述的技术标准、规范、定额等相关资料。必须由委托人提供的资料，应在附录C中载明。需要委托人协助才能获得的资料，委托人应予以协助。</w:t>
      </w:r>
    </w:p>
    <w:p w14:paraId="0D41226D">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91" w:name="_Toc419045082"/>
      <w:bookmarkStart w:id="92" w:name="_Toc422322498"/>
      <w:r>
        <w:rPr>
          <w:rFonts w:hint="eastAsia" w:ascii="宋体" w:hAnsi="宋体" w:eastAsia="宋体" w:cs="Times New Roman"/>
          <w:b w:val="0"/>
          <w:bCs/>
          <w:color w:val="auto"/>
          <w:kern w:val="28"/>
          <w:sz w:val="24"/>
          <w:szCs w:val="24"/>
          <w:highlight w:val="none"/>
          <w:lang w:val="en-US" w:eastAsia="zh-CN" w:bidi="ar-SA"/>
        </w:rPr>
        <w:t>3.4使用委托人房屋及设备的返还</w:t>
      </w:r>
      <w:bookmarkEnd w:id="91"/>
      <w:bookmarkEnd w:id="92"/>
    </w:p>
    <w:p w14:paraId="1952C559">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项目咨询人员使用委托人提供的房屋及设备的，咨询人应妥善使用和保</w:t>
      </w:r>
      <w:r>
        <w:rPr>
          <w:rFonts w:hint="eastAsia" w:ascii="Times New Roman" w:hAnsi="Times New Roman" w:eastAsia="宋体" w:cs="Times New Roman"/>
          <w:color w:val="auto"/>
          <w:spacing w:val="-12"/>
          <w:kern w:val="0"/>
          <w:sz w:val="24"/>
          <w:szCs w:val="24"/>
          <w:highlight w:val="none"/>
          <w:lang w:val="en-US" w:eastAsia="zh-CN" w:bidi="ar-SA"/>
        </w:rPr>
        <w:t>管，在本合同终止时将上述房屋及设备按专用条件约定的时间和方式返还委托人。</w:t>
      </w:r>
    </w:p>
    <w:bookmarkEnd w:id="87"/>
    <w:p w14:paraId="558DC680">
      <w:pPr>
        <w:spacing w:line="360" w:lineRule="auto"/>
        <w:ind w:firstLine="480" w:firstLineChars="200"/>
        <w:jc w:val="left"/>
        <w:rPr>
          <w:rFonts w:hint="eastAsia" w:ascii="宋体" w:hAnsi="宋体" w:eastAsia="宋体" w:cs="Times New Roman"/>
          <w:color w:val="auto"/>
          <w:sz w:val="24"/>
          <w:szCs w:val="24"/>
          <w:highlight w:val="none"/>
        </w:rPr>
      </w:pPr>
      <w:bookmarkStart w:id="93" w:name="_Toc419045083"/>
      <w:bookmarkStart w:id="94" w:name="_Toc422322499"/>
      <w:bookmarkStart w:id="95" w:name="19"/>
      <w:r>
        <w:rPr>
          <w:rFonts w:hint="eastAsia" w:ascii="宋体" w:hAnsi="宋体" w:eastAsia="宋体" w:cs="Times New Roman"/>
          <w:color w:val="auto"/>
          <w:sz w:val="24"/>
          <w:szCs w:val="24"/>
          <w:highlight w:val="none"/>
        </w:rPr>
        <w:t>4.违约责任</w:t>
      </w:r>
      <w:bookmarkEnd w:id="93"/>
      <w:bookmarkEnd w:id="94"/>
    </w:p>
    <w:p w14:paraId="01E5F2F9">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96" w:name="_Toc422322500"/>
      <w:r>
        <w:rPr>
          <w:rFonts w:hint="eastAsia" w:ascii="宋体" w:hAnsi="宋体" w:eastAsia="宋体" w:cs="Times New Roman"/>
          <w:b w:val="0"/>
          <w:bCs/>
          <w:color w:val="auto"/>
          <w:kern w:val="28"/>
          <w:sz w:val="24"/>
          <w:szCs w:val="24"/>
          <w:highlight w:val="none"/>
          <w:lang w:val="en-US" w:eastAsia="zh-CN" w:bidi="ar-SA"/>
        </w:rPr>
        <w:t>4.1委托人的违约责任</w:t>
      </w:r>
      <w:bookmarkEnd w:id="96"/>
    </w:p>
    <w:p w14:paraId="5BE551FE">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4.1.1委托人不履行本合同义务或者履行义务不符合本合同约定的，应承担违约责任。双方可</w:t>
      </w:r>
      <w:r>
        <w:rPr>
          <w:rFonts w:ascii="Times New Roman" w:hAnsi="Times New Roman" w:eastAsia="宋体" w:cs="Times New Roman"/>
          <w:color w:val="auto"/>
          <w:kern w:val="0"/>
          <w:sz w:val="24"/>
          <w:szCs w:val="24"/>
          <w:highlight w:val="none"/>
          <w:lang w:val="en-US" w:eastAsia="zh-CN" w:bidi="ar-SA"/>
        </w:rPr>
        <w:t>在专用条件中约定</w:t>
      </w:r>
      <w:r>
        <w:rPr>
          <w:rFonts w:hint="eastAsia" w:ascii="Times New Roman" w:hAnsi="Times New Roman" w:eastAsia="宋体" w:cs="Times New Roman"/>
          <w:color w:val="auto"/>
          <w:kern w:val="0"/>
          <w:sz w:val="24"/>
          <w:szCs w:val="24"/>
          <w:highlight w:val="none"/>
          <w:lang w:val="en-US" w:eastAsia="zh-CN" w:bidi="ar-SA"/>
        </w:rPr>
        <w:t>违约金</w:t>
      </w:r>
      <w:r>
        <w:rPr>
          <w:rFonts w:ascii="Times New Roman" w:hAnsi="Times New Roman" w:eastAsia="宋体" w:cs="Times New Roman"/>
          <w:color w:val="auto"/>
          <w:kern w:val="0"/>
          <w:sz w:val="24"/>
          <w:szCs w:val="24"/>
          <w:highlight w:val="none"/>
          <w:lang w:val="en-US" w:eastAsia="zh-CN" w:bidi="ar-SA"/>
        </w:rPr>
        <w:t>的</w:t>
      </w:r>
      <w:r>
        <w:rPr>
          <w:rFonts w:hint="eastAsia" w:ascii="Times New Roman" w:hAnsi="Times New Roman" w:eastAsia="宋体" w:cs="Times New Roman"/>
          <w:color w:val="auto"/>
          <w:kern w:val="0"/>
          <w:sz w:val="24"/>
          <w:szCs w:val="24"/>
          <w:highlight w:val="none"/>
          <w:lang w:val="en-US" w:eastAsia="zh-CN" w:bidi="ar-SA"/>
        </w:rPr>
        <w:t>计算及支付</w:t>
      </w:r>
      <w:r>
        <w:rPr>
          <w:rFonts w:ascii="Times New Roman" w:hAnsi="Times New Roman" w:eastAsia="宋体" w:cs="Times New Roman"/>
          <w:color w:val="auto"/>
          <w:kern w:val="0"/>
          <w:sz w:val="24"/>
          <w:szCs w:val="24"/>
          <w:highlight w:val="none"/>
          <w:lang w:val="en-US" w:eastAsia="zh-CN" w:bidi="ar-SA"/>
        </w:rPr>
        <w:t>方法。</w:t>
      </w:r>
    </w:p>
    <w:p w14:paraId="020523BF">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4.1.2委托人违反本合同约定造成咨询人损失的，委托人应予以赔偿。双方可</w:t>
      </w:r>
      <w:r>
        <w:rPr>
          <w:rFonts w:ascii="Times New Roman" w:hAnsi="Times New Roman" w:eastAsia="宋体" w:cs="Times New Roman"/>
          <w:color w:val="auto"/>
          <w:kern w:val="0"/>
          <w:sz w:val="24"/>
          <w:szCs w:val="24"/>
          <w:highlight w:val="none"/>
          <w:lang w:val="en-US" w:eastAsia="zh-CN" w:bidi="ar-SA"/>
        </w:rPr>
        <w:t>在专用条件中约定赔偿金额的确定</w:t>
      </w:r>
      <w:r>
        <w:rPr>
          <w:rFonts w:hint="eastAsia" w:ascii="Times New Roman" w:hAnsi="Times New Roman" w:eastAsia="宋体" w:cs="Times New Roman"/>
          <w:color w:val="auto"/>
          <w:kern w:val="0"/>
          <w:sz w:val="24"/>
          <w:szCs w:val="24"/>
          <w:highlight w:val="none"/>
          <w:lang w:val="en-US" w:eastAsia="zh-CN" w:bidi="ar-SA"/>
        </w:rPr>
        <w:t>及支付</w:t>
      </w:r>
      <w:r>
        <w:rPr>
          <w:rFonts w:ascii="Times New Roman" w:hAnsi="Times New Roman" w:eastAsia="宋体" w:cs="Times New Roman"/>
          <w:color w:val="auto"/>
          <w:kern w:val="0"/>
          <w:sz w:val="24"/>
          <w:szCs w:val="24"/>
          <w:highlight w:val="none"/>
          <w:lang w:val="en-US" w:eastAsia="zh-CN" w:bidi="ar-SA"/>
        </w:rPr>
        <w:t>方法。</w:t>
      </w:r>
    </w:p>
    <w:p w14:paraId="65C3E731">
      <w:pPr>
        <w:widowControl/>
        <w:spacing w:line="360" w:lineRule="auto"/>
        <w:ind w:firstLine="480" w:firstLineChars="200"/>
        <w:jc w:val="both"/>
        <w:rPr>
          <w:rFonts w:hint="eastAsia" w:ascii="Times New Roman" w:hAnsi="Times New Roman" w:eastAsia="宋体" w:cs="Times New Roman"/>
          <w:b/>
          <w:bCs/>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1002381C">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97" w:name="_Toc422322501"/>
      <w:bookmarkStart w:id="98" w:name="_Toc419045084"/>
      <w:r>
        <w:rPr>
          <w:rFonts w:hint="eastAsia" w:ascii="宋体" w:hAnsi="宋体" w:eastAsia="宋体" w:cs="Times New Roman"/>
          <w:b w:val="0"/>
          <w:bCs/>
          <w:color w:val="auto"/>
          <w:kern w:val="28"/>
          <w:sz w:val="24"/>
          <w:szCs w:val="24"/>
          <w:highlight w:val="none"/>
          <w:lang w:val="en-US" w:eastAsia="zh-CN" w:bidi="ar-SA"/>
        </w:rPr>
        <w:t>4.2咨询人的违约责任</w:t>
      </w:r>
      <w:bookmarkEnd w:id="97"/>
      <w:bookmarkEnd w:id="98"/>
    </w:p>
    <w:p w14:paraId="208C067F">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4.2.1咨询人不履行本合同义务或者履行义务不符合本合同约定的，应承担违约责任。双方可</w:t>
      </w:r>
      <w:r>
        <w:rPr>
          <w:rFonts w:ascii="Times New Roman" w:hAnsi="Times New Roman" w:eastAsia="宋体" w:cs="Times New Roman"/>
          <w:color w:val="auto"/>
          <w:kern w:val="0"/>
          <w:sz w:val="24"/>
          <w:szCs w:val="24"/>
          <w:highlight w:val="none"/>
          <w:lang w:val="en-US" w:eastAsia="zh-CN" w:bidi="ar-SA"/>
        </w:rPr>
        <w:t>在专用条件中约定</w:t>
      </w:r>
      <w:r>
        <w:rPr>
          <w:rFonts w:hint="eastAsia" w:ascii="Times New Roman" w:hAnsi="Times New Roman" w:eastAsia="宋体" w:cs="Times New Roman"/>
          <w:color w:val="auto"/>
          <w:kern w:val="0"/>
          <w:sz w:val="24"/>
          <w:szCs w:val="24"/>
          <w:highlight w:val="none"/>
          <w:lang w:val="en-US" w:eastAsia="zh-CN" w:bidi="ar-SA"/>
        </w:rPr>
        <w:t>违约金</w:t>
      </w:r>
      <w:r>
        <w:rPr>
          <w:rFonts w:ascii="Times New Roman" w:hAnsi="Times New Roman" w:eastAsia="宋体" w:cs="Times New Roman"/>
          <w:color w:val="auto"/>
          <w:kern w:val="0"/>
          <w:sz w:val="24"/>
          <w:szCs w:val="24"/>
          <w:highlight w:val="none"/>
          <w:lang w:val="en-US" w:eastAsia="zh-CN" w:bidi="ar-SA"/>
        </w:rPr>
        <w:t>的</w:t>
      </w:r>
      <w:r>
        <w:rPr>
          <w:rFonts w:hint="eastAsia" w:ascii="Times New Roman" w:hAnsi="Times New Roman" w:eastAsia="宋体" w:cs="Times New Roman"/>
          <w:color w:val="auto"/>
          <w:kern w:val="0"/>
          <w:sz w:val="24"/>
          <w:szCs w:val="24"/>
          <w:highlight w:val="none"/>
          <w:lang w:val="en-US" w:eastAsia="zh-CN" w:bidi="ar-SA"/>
        </w:rPr>
        <w:t>计算及支付</w:t>
      </w:r>
      <w:r>
        <w:rPr>
          <w:rFonts w:ascii="Times New Roman" w:hAnsi="Times New Roman" w:eastAsia="宋体" w:cs="Times New Roman"/>
          <w:color w:val="auto"/>
          <w:kern w:val="0"/>
          <w:sz w:val="24"/>
          <w:szCs w:val="24"/>
          <w:highlight w:val="none"/>
          <w:lang w:val="en-US" w:eastAsia="zh-CN" w:bidi="ar-SA"/>
        </w:rPr>
        <w:t>方法。</w:t>
      </w:r>
    </w:p>
    <w:p w14:paraId="7E392D9D">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4.2.2</w:t>
      </w:r>
      <w:r>
        <w:rPr>
          <w:rFonts w:ascii="Times New Roman" w:hAnsi="Times New Roman" w:eastAsia="宋体" w:cs="Times New Roman"/>
          <w:color w:val="auto"/>
          <w:kern w:val="0"/>
          <w:sz w:val="24"/>
          <w:szCs w:val="24"/>
          <w:highlight w:val="none"/>
          <w:lang w:val="en-US" w:eastAsia="zh-CN" w:bidi="ar-SA"/>
        </w:rPr>
        <w:t>因</w:t>
      </w:r>
      <w:r>
        <w:rPr>
          <w:rFonts w:hint="eastAsia" w:ascii="Times New Roman" w:hAnsi="Times New Roman" w:eastAsia="宋体" w:cs="Times New Roman"/>
          <w:color w:val="auto"/>
          <w:kern w:val="0"/>
          <w:sz w:val="24"/>
          <w:szCs w:val="24"/>
          <w:highlight w:val="none"/>
          <w:lang w:val="en-US" w:eastAsia="zh-CN" w:bidi="ar-SA"/>
        </w:rPr>
        <w:t>咨询</w:t>
      </w:r>
      <w:r>
        <w:rPr>
          <w:rFonts w:ascii="Times New Roman" w:hAnsi="Times New Roman" w:eastAsia="宋体" w:cs="Times New Roman"/>
          <w:color w:val="auto"/>
          <w:kern w:val="0"/>
          <w:sz w:val="24"/>
          <w:szCs w:val="24"/>
          <w:highlight w:val="none"/>
          <w:lang w:val="en-US" w:eastAsia="zh-CN" w:bidi="ar-SA"/>
        </w:rPr>
        <w:t>人违反本合同约定给委托人造成损失的，</w:t>
      </w:r>
      <w:r>
        <w:rPr>
          <w:rFonts w:hint="eastAsia" w:ascii="Times New Roman" w:hAnsi="Times New Roman" w:eastAsia="宋体" w:cs="Times New Roman"/>
          <w:color w:val="auto"/>
          <w:kern w:val="0"/>
          <w:sz w:val="24"/>
          <w:szCs w:val="24"/>
          <w:highlight w:val="none"/>
          <w:lang w:val="en-US" w:eastAsia="zh-CN" w:bidi="ar-SA"/>
        </w:rPr>
        <w:t>咨询</w:t>
      </w:r>
      <w:r>
        <w:rPr>
          <w:rFonts w:ascii="Times New Roman" w:hAnsi="Times New Roman" w:eastAsia="宋体" w:cs="Times New Roman"/>
          <w:color w:val="auto"/>
          <w:kern w:val="0"/>
          <w:sz w:val="24"/>
          <w:szCs w:val="24"/>
          <w:highlight w:val="none"/>
          <w:lang w:val="en-US" w:eastAsia="zh-CN" w:bidi="ar-SA"/>
        </w:rPr>
        <w:t>人应当赔偿委托人损失。</w:t>
      </w:r>
      <w:r>
        <w:rPr>
          <w:rFonts w:hint="eastAsia" w:ascii="Times New Roman" w:hAnsi="Times New Roman" w:eastAsia="宋体" w:cs="Times New Roman"/>
          <w:color w:val="auto"/>
          <w:kern w:val="0"/>
          <w:sz w:val="24"/>
          <w:szCs w:val="24"/>
          <w:highlight w:val="none"/>
          <w:lang w:val="en-US" w:eastAsia="zh-CN" w:bidi="ar-SA"/>
        </w:rPr>
        <w:t>双方可</w:t>
      </w:r>
      <w:r>
        <w:rPr>
          <w:rFonts w:ascii="Times New Roman" w:hAnsi="Times New Roman" w:eastAsia="宋体" w:cs="Times New Roman"/>
          <w:color w:val="auto"/>
          <w:kern w:val="0"/>
          <w:sz w:val="24"/>
          <w:szCs w:val="24"/>
          <w:highlight w:val="none"/>
          <w:lang w:val="en-US" w:eastAsia="zh-CN" w:bidi="ar-SA"/>
        </w:rPr>
        <w:t>在专用条件中约定赔偿金额的确定</w:t>
      </w:r>
      <w:r>
        <w:rPr>
          <w:rFonts w:hint="eastAsia" w:ascii="Times New Roman" w:hAnsi="Times New Roman" w:eastAsia="宋体" w:cs="Times New Roman"/>
          <w:color w:val="auto"/>
          <w:kern w:val="0"/>
          <w:sz w:val="24"/>
          <w:szCs w:val="24"/>
          <w:highlight w:val="none"/>
          <w:lang w:val="en-US" w:eastAsia="zh-CN" w:bidi="ar-SA"/>
        </w:rPr>
        <w:t>及支付</w:t>
      </w:r>
      <w:r>
        <w:rPr>
          <w:rFonts w:ascii="Times New Roman" w:hAnsi="Times New Roman" w:eastAsia="宋体" w:cs="Times New Roman"/>
          <w:color w:val="auto"/>
          <w:kern w:val="0"/>
          <w:sz w:val="24"/>
          <w:szCs w:val="24"/>
          <w:highlight w:val="none"/>
          <w:lang w:val="en-US" w:eastAsia="zh-CN" w:bidi="ar-SA"/>
        </w:rPr>
        <w:t>方法</w:t>
      </w:r>
      <w:r>
        <w:rPr>
          <w:rFonts w:hint="eastAsia" w:ascii="Times New Roman" w:hAnsi="Times New Roman" w:eastAsia="宋体" w:cs="Times New Roman"/>
          <w:color w:val="auto"/>
          <w:kern w:val="0"/>
          <w:sz w:val="24"/>
          <w:szCs w:val="24"/>
          <w:highlight w:val="none"/>
          <w:lang w:val="en-US" w:eastAsia="zh-CN" w:bidi="ar-SA"/>
        </w:rPr>
        <w:t>。</w:t>
      </w:r>
    </w:p>
    <w:p w14:paraId="180DE7A8">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p>
    <w:p w14:paraId="6A2C707A">
      <w:pPr>
        <w:spacing w:line="360" w:lineRule="auto"/>
        <w:ind w:firstLine="480" w:firstLineChars="200"/>
        <w:jc w:val="left"/>
        <w:rPr>
          <w:rFonts w:hint="eastAsia" w:ascii="宋体" w:hAnsi="宋体" w:eastAsia="宋体" w:cs="Times New Roman"/>
          <w:color w:val="auto"/>
          <w:sz w:val="24"/>
          <w:szCs w:val="24"/>
          <w:highlight w:val="none"/>
        </w:rPr>
      </w:pPr>
      <w:bookmarkStart w:id="99" w:name="_Toc422322502"/>
      <w:bookmarkStart w:id="100" w:name="_Toc419045086"/>
      <w:r>
        <w:rPr>
          <w:rFonts w:hint="eastAsia" w:ascii="宋体" w:hAnsi="宋体" w:eastAsia="宋体" w:cs="Times New Roman"/>
          <w:color w:val="auto"/>
          <w:sz w:val="24"/>
          <w:szCs w:val="24"/>
          <w:highlight w:val="none"/>
        </w:rPr>
        <w:t>5.支付</w:t>
      </w:r>
      <w:bookmarkEnd w:id="99"/>
      <w:bookmarkEnd w:id="100"/>
    </w:p>
    <w:p w14:paraId="64C08C77">
      <w:pPr>
        <w:widowControl w:val="0"/>
        <w:spacing w:before="0" w:after="0" w:line="360" w:lineRule="auto"/>
        <w:ind w:firstLine="482" w:firstLineChars="200"/>
        <w:jc w:val="left"/>
        <w:outlineLvl w:val="1"/>
        <w:rPr>
          <w:rFonts w:hint="eastAsia" w:ascii="宋体" w:hAnsi="宋体" w:eastAsia="宋体" w:cs="Times New Roman"/>
          <w:b/>
          <w:bCs/>
          <w:color w:val="auto"/>
          <w:kern w:val="28"/>
          <w:sz w:val="24"/>
          <w:szCs w:val="24"/>
          <w:highlight w:val="none"/>
          <w:lang w:val="en-US" w:eastAsia="zh-CN" w:bidi="ar-SA"/>
        </w:rPr>
      </w:pPr>
      <w:bookmarkStart w:id="101" w:name="_Toc422322503"/>
      <w:bookmarkStart w:id="102" w:name="_Toc419045087"/>
      <w:r>
        <w:rPr>
          <w:rFonts w:hint="eastAsia" w:ascii="宋体" w:hAnsi="宋体" w:eastAsia="宋体" w:cs="Times New Roman"/>
          <w:b/>
          <w:bCs/>
          <w:color w:val="auto"/>
          <w:kern w:val="2"/>
          <w:sz w:val="24"/>
          <w:szCs w:val="24"/>
          <w:highlight w:val="none"/>
          <w:lang w:val="en-US" w:eastAsia="zh-CN" w:bidi="ar-SA"/>
        </w:rPr>
        <w:t>5.1支</w:t>
      </w:r>
      <w:r>
        <w:rPr>
          <w:rFonts w:ascii="宋体" w:hAnsi="宋体" w:eastAsia="宋体" w:cs="Times New Roman"/>
          <w:b/>
          <w:bCs/>
          <w:color w:val="auto"/>
          <w:kern w:val="2"/>
          <w:sz w:val="24"/>
          <w:szCs w:val="24"/>
          <w:highlight w:val="none"/>
          <w:lang w:val="en-US" w:eastAsia="zh-CN" w:bidi="ar-SA"/>
        </w:rPr>
        <w:t>付货币</w:t>
      </w:r>
      <w:bookmarkEnd w:id="101"/>
      <w:bookmarkEnd w:id="102"/>
    </w:p>
    <w:p w14:paraId="5C779A06">
      <w:pPr>
        <w:spacing w:line="360" w:lineRule="auto"/>
        <w:ind w:firstLine="480" w:firstLineChars="200"/>
        <w:jc w:val="left"/>
        <w:rPr>
          <w:rFonts w:hint="default" w:ascii="宋体" w:hAnsi="宋体" w:eastAsia="宋体" w:cs="Times New Roman"/>
          <w:b w:val="0"/>
          <w:color w:val="auto"/>
          <w:sz w:val="24"/>
          <w:szCs w:val="24"/>
          <w:highlight w:val="none"/>
        </w:rPr>
      </w:pPr>
      <w:r>
        <w:rPr>
          <w:rFonts w:hint="default" w:ascii="宋体" w:hAnsi="宋体" w:eastAsia="宋体" w:cs="Times New Roman"/>
          <w:color w:val="auto"/>
          <w:sz w:val="24"/>
          <w:szCs w:val="24"/>
          <w:highlight w:val="none"/>
        </w:rPr>
        <w:t>除专用条件另有约定外，酬金均以人民币支付。涉及外币支付的，所采用的货币种类和汇率</w:t>
      </w:r>
      <w:r>
        <w:rPr>
          <w:rFonts w:hint="eastAsia" w:ascii="宋体" w:hAnsi="宋体" w:eastAsia="宋体" w:cs="Times New Roman"/>
          <w:color w:val="auto"/>
          <w:sz w:val="24"/>
          <w:szCs w:val="24"/>
          <w:highlight w:val="none"/>
        </w:rPr>
        <w:t>等</w:t>
      </w:r>
      <w:r>
        <w:rPr>
          <w:rFonts w:hint="default" w:ascii="宋体" w:hAnsi="宋体" w:eastAsia="宋体" w:cs="Times New Roman"/>
          <w:color w:val="auto"/>
          <w:sz w:val="24"/>
          <w:szCs w:val="24"/>
          <w:highlight w:val="none"/>
        </w:rPr>
        <w:t>在专用条件中约定。</w:t>
      </w:r>
    </w:p>
    <w:p w14:paraId="0A02C28B">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03" w:name="_Toc422322504"/>
      <w:r>
        <w:rPr>
          <w:rFonts w:hint="eastAsia" w:ascii="宋体" w:hAnsi="宋体" w:eastAsia="宋体" w:cs="Times New Roman"/>
          <w:b w:val="0"/>
          <w:bCs/>
          <w:color w:val="auto"/>
          <w:kern w:val="28"/>
          <w:sz w:val="24"/>
          <w:szCs w:val="24"/>
          <w:highlight w:val="none"/>
          <w:lang w:val="en-US" w:eastAsia="zh-CN" w:bidi="ar-SA"/>
        </w:rPr>
        <w:t>5.2支付</w:t>
      </w:r>
      <w:r>
        <w:rPr>
          <w:rFonts w:ascii="宋体" w:hAnsi="宋体" w:eastAsia="宋体" w:cs="Times New Roman"/>
          <w:b w:val="0"/>
          <w:bCs/>
          <w:color w:val="auto"/>
          <w:kern w:val="28"/>
          <w:sz w:val="24"/>
          <w:szCs w:val="24"/>
          <w:highlight w:val="none"/>
          <w:lang w:val="en-US" w:eastAsia="zh-CN" w:bidi="ar-SA"/>
        </w:rPr>
        <w:t>申请</w:t>
      </w:r>
      <w:bookmarkEnd w:id="103"/>
    </w:p>
    <w:p w14:paraId="342BEBD2">
      <w:pPr>
        <w:spacing w:line="360" w:lineRule="auto"/>
        <w:ind w:firstLine="480" w:firstLineChars="200"/>
        <w:jc w:val="left"/>
        <w:rPr>
          <w:rFonts w:hint="default" w:ascii="宋体" w:hAnsi="宋体" w:eastAsia="宋体" w:cs="Times New Roman"/>
          <w:b w:val="0"/>
          <w:color w:val="auto"/>
          <w:sz w:val="24"/>
          <w:szCs w:val="24"/>
          <w:highlight w:val="none"/>
        </w:rPr>
      </w:pP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人应在本合同约定的每次应付款</w:t>
      </w:r>
      <w:r>
        <w:rPr>
          <w:rFonts w:hint="eastAsia" w:ascii="宋体" w:hAnsi="宋体" w:eastAsia="宋体" w:cs="Times New Roman"/>
          <w:color w:val="auto"/>
          <w:sz w:val="24"/>
          <w:szCs w:val="24"/>
          <w:highlight w:val="none"/>
        </w:rPr>
        <w:t>日期前</w:t>
      </w:r>
      <w:r>
        <w:rPr>
          <w:rFonts w:hint="default" w:ascii="宋体" w:hAnsi="宋体" w:eastAsia="宋体" w:cs="Times New Roman"/>
          <w:color w:val="auto"/>
          <w:sz w:val="24"/>
          <w:szCs w:val="24"/>
          <w:highlight w:val="none"/>
        </w:rPr>
        <w:t>，向委托人提交支付申请书</w:t>
      </w:r>
      <w:r>
        <w:rPr>
          <w:rFonts w:hint="eastAsia" w:ascii="宋体" w:hAnsi="宋体" w:eastAsia="宋体" w:cs="Times New Roman"/>
          <w:color w:val="auto"/>
          <w:sz w:val="24"/>
          <w:szCs w:val="24"/>
          <w:highlight w:val="none"/>
        </w:rPr>
        <w:t>，支付申请书的提交日期由双方在专用条件中约定</w:t>
      </w:r>
      <w:r>
        <w:rPr>
          <w:rFonts w:hint="default" w:ascii="宋体" w:hAnsi="宋体" w:eastAsia="宋体" w:cs="Times New Roman"/>
          <w:color w:val="auto"/>
          <w:sz w:val="24"/>
          <w:szCs w:val="24"/>
          <w:highlight w:val="none"/>
        </w:rPr>
        <w:t>。支付申请书应当说明当期应付款总额，并列出当期应支付的款项及其金额。</w:t>
      </w:r>
    </w:p>
    <w:p w14:paraId="2423711E">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04" w:name="_Toc422322505"/>
      <w:r>
        <w:rPr>
          <w:rFonts w:hint="eastAsia" w:ascii="宋体" w:hAnsi="宋体" w:eastAsia="宋体" w:cs="Times New Roman"/>
          <w:b w:val="0"/>
          <w:bCs/>
          <w:color w:val="auto"/>
          <w:kern w:val="28"/>
          <w:sz w:val="24"/>
          <w:szCs w:val="24"/>
          <w:highlight w:val="none"/>
          <w:lang w:val="en-US" w:eastAsia="zh-CN" w:bidi="ar-SA"/>
        </w:rPr>
        <w:t>5.3 支付酬金</w:t>
      </w:r>
      <w:bookmarkEnd w:id="104"/>
    </w:p>
    <w:p w14:paraId="43842104">
      <w:pPr>
        <w:spacing w:line="360" w:lineRule="auto"/>
        <w:ind w:firstLine="480" w:firstLineChars="200"/>
        <w:jc w:val="left"/>
        <w:rPr>
          <w:rFonts w:hint="default" w:ascii="宋体" w:hAnsi="宋体" w:eastAsia="宋体" w:cs="Times New Roman"/>
          <w:b w:val="0"/>
          <w:color w:val="auto"/>
          <w:sz w:val="24"/>
          <w:szCs w:val="24"/>
          <w:highlight w:val="none"/>
        </w:rPr>
      </w:pPr>
      <w:r>
        <w:rPr>
          <w:rFonts w:hint="default" w:ascii="宋体" w:hAnsi="宋体" w:eastAsia="宋体" w:cs="Times New Roman"/>
          <w:color w:val="auto"/>
          <w:sz w:val="24"/>
          <w:szCs w:val="24"/>
          <w:highlight w:val="none"/>
        </w:rPr>
        <w:t>支付酬金包括正常工作酬金、附加工作酬金、合理化建议奖励金额及费用。</w:t>
      </w:r>
    </w:p>
    <w:p w14:paraId="1F55E04E">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05" w:name="_Toc422322506"/>
      <w:r>
        <w:rPr>
          <w:rFonts w:hint="eastAsia" w:ascii="宋体" w:hAnsi="宋体" w:eastAsia="宋体" w:cs="Times New Roman"/>
          <w:b w:val="0"/>
          <w:bCs/>
          <w:color w:val="auto"/>
          <w:kern w:val="28"/>
          <w:sz w:val="24"/>
          <w:szCs w:val="24"/>
          <w:highlight w:val="none"/>
          <w:lang w:val="en-US" w:eastAsia="zh-CN" w:bidi="ar-SA"/>
        </w:rPr>
        <w:t>5.4有异议</w:t>
      </w:r>
      <w:r>
        <w:rPr>
          <w:rFonts w:ascii="宋体" w:hAnsi="宋体" w:eastAsia="宋体" w:cs="Times New Roman"/>
          <w:b w:val="0"/>
          <w:bCs/>
          <w:color w:val="auto"/>
          <w:kern w:val="28"/>
          <w:sz w:val="24"/>
          <w:szCs w:val="24"/>
          <w:highlight w:val="none"/>
          <w:lang w:val="en-US" w:eastAsia="zh-CN" w:bidi="ar-SA"/>
        </w:rPr>
        <w:t>部分的</w:t>
      </w:r>
      <w:r>
        <w:rPr>
          <w:rFonts w:hint="eastAsia" w:ascii="宋体" w:hAnsi="宋体" w:eastAsia="宋体" w:cs="Times New Roman"/>
          <w:b w:val="0"/>
          <w:bCs/>
          <w:color w:val="auto"/>
          <w:kern w:val="28"/>
          <w:sz w:val="24"/>
          <w:szCs w:val="24"/>
          <w:highlight w:val="none"/>
          <w:lang w:val="en-US" w:eastAsia="zh-CN" w:bidi="ar-SA"/>
        </w:rPr>
        <w:t>支付</w:t>
      </w:r>
      <w:bookmarkEnd w:id="105"/>
    </w:p>
    <w:p w14:paraId="58DAA2D5">
      <w:pPr>
        <w:spacing w:line="360" w:lineRule="auto"/>
        <w:ind w:firstLine="480" w:firstLineChars="200"/>
        <w:jc w:val="left"/>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委托人对</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人提交的支付申请书有异议时，应当在收到</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人提交的支付申请书后7</w:t>
      </w:r>
      <w:r>
        <w:rPr>
          <w:rFonts w:hint="eastAsia" w:ascii="宋体" w:hAnsi="宋体" w:eastAsia="宋体" w:cs="Times New Roman"/>
          <w:color w:val="auto"/>
          <w:sz w:val="24"/>
          <w:szCs w:val="24"/>
          <w:highlight w:val="none"/>
        </w:rPr>
        <w:t>日</w:t>
      </w:r>
      <w:r>
        <w:rPr>
          <w:rFonts w:hint="default" w:ascii="宋体" w:hAnsi="宋体" w:eastAsia="宋体" w:cs="Times New Roman"/>
          <w:color w:val="auto"/>
          <w:sz w:val="24"/>
          <w:szCs w:val="24"/>
          <w:highlight w:val="none"/>
        </w:rPr>
        <w:t>内，以书面形式向</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人发出异议通知。无异议部分的款项应按期支付，有异议部分的款项按第7条约定办理。</w:t>
      </w:r>
    </w:p>
    <w:p w14:paraId="63C1D6F7">
      <w:pPr>
        <w:spacing w:line="360" w:lineRule="auto"/>
        <w:ind w:firstLine="480" w:firstLineChars="200"/>
        <w:jc w:val="left"/>
        <w:rPr>
          <w:rFonts w:hint="eastAsia" w:ascii="宋体" w:hAnsi="宋体" w:eastAsia="宋体" w:cs="Times New Roman"/>
          <w:color w:val="auto"/>
          <w:sz w:val="24"/>
          <w:szCs w:val="24"/>
          <w:highlight w:val="none"/>
        </w:rPr>
      </w:pPr>
      <w:bookmarkStart w:id="106" w:name="_Toc419045088"/>
      <w:bookmarkStart w:id="107" w:name="_Toc422322507"/>
      <w:r>
        <w:rPr>
          <w:rFonts w:hint="eastAsia" w:ascii="宋体" w:hAnsi="宋体" w:eastAsia="宋体" w:cs="Times New Roman"/>
          <w:color w:val="auto"/>
          <w:sz w:val="24"/>
          <w:szCs w:val="24"/>
          <w:highlight w:val="none"/>
        </w:rPr>
        <w:t>6.合同变更、解除与终止</w:t>
      </w:r>
      <w:bookmarkEnd w:id="106"/>
      <w:bookmarkEnd w:id="107"/>
    </w:p>
    <w:p w14:paraId="18713A4F">
      <w:pPr>
        <w:spacing w:line="360" w:lineRule="auto"/>
        <w:ind w:firstLine="480" w:firstLineChars="200"/>
        <w:jc w:val="left"/>
        <w:rPr>
          <w:rFonts w:hint="default" w:ascii="宋体" w:hAnsi="宋体" w:eastAsia="宋体" w:cs="Times New Roman"/>
          <w:color w:val="auto"/>
          <w:sz w:val="24"/>
          <w:szCs w:val="24"/>
          <w:highlight w:val="none"/>
        </w:rPr>
      </w:pPr>
      <w:bookmarkStart w:id="108" w:name="_Toc419045089"/>
      <w:bookmarkStart w:id="109" w:name="_Toc422322508"/>
      <w:r>
        <w:rPr>
          <w:rFonts w:hint="eastAsia" w:ascii="宋体" w:hAnsi="宋体" w:eastAsia="宋体" w:cs="Times New Roman"/>
          <w:b w:val="0"/>
          <w:bCs/>
          <w:color w:val="auto"/>
          <w:sz w:val="24"/>
          <w:szCs w:val="24"/>
          <w:highlight w:val="none"/>
        </w:rPr>
        <w:t>6.1合同</w:t>
      </w:r>
      <w:r>
        <w:rPr>
          <w:rFonts w:hint="default" w:ascii="宋体" w:hAnsi="宋体" w:eastAsia="宋体" w:cs="Times New Roman"/>
          <w:b w:val="0"/>
          <w:bCs/>
          <w:color w:val="auto"/>
          <w:sz w:val="24"/>
          <w:szCs w:val="24"/>
          <w:highlight w:val="none"/>
        </w:rPr>
        <w:t>变更</w:t>
      </w:r>
      <w:bookmarkEnd w:id="108"/>
      <w:bookmarkEnd w:id="109"/>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w:t>
      </w:r>
      <w:r>
        <w:rPr>
          <w:rFonts w:hint="default" w:ascii="宋体" w:hAnsi="宋体" w:eastAsia="宋体" w:cs="Times New Roman"/>
          <w:color w:val="auto"/>
          <w:sz w:val="24"/>
          <w:szCs w:val="24"/>
          <w:highlight w:val="none"/>
        </w:rPr>
        <w:t>　6.</w:t>
      </w:r>
      <w:r>
        <w:rPr>
          <w:rFonts w:hint="eastAsia" w:ascii="宋体" w:hAnsi="宋体" w:eastAsia="宋体" w:cs="Times New Roman"/>
          <w:color w:val="auto"/>
          <w:sz w:val="24"/>
          <w:szCs w:val="24"/>
          <w:highlight w:val="none"/>
        </w:rPr>
        <w:t>1</w:t>
      </w:r>
      <w:r>
        <w:rPr>
          <w:rFonts w:hint="default" w:ascii="宋体" w:hAnsi="宋体" w:eastAsia="宋体" w:cs="Times New Roman"/>
          <w:color w:val="auto"/>
          <w:sz w:val="24"/>
          <w:szCs w:val="24"/>
          <w:highlight w:val="none"/>
        </w:rPr>
        <w:t>.1 任何一方</w:t>
      </w:r>
      <w:r>
        <w:rPr>
          <w:rFonts w:hint="eastAsia" w:ascii="宋体" w:hAnsi="宋体" w:eastAsia="宋体" w:cs="Times New Roman"/>
          <w:color w:val="auto"/>
          <w:sz w:val="24"/>
          <w:szCs w:val="24"/>
          <w:highlight w:val="none"/>
        </w:rPr>
        <w:t>以书面形式</w:t>
      </w:r>
      <w:r>
        <w:rPr>
          <w:rFonts w:hint="default" w:ascii="宋体" w:hAnsi="宋体" w:eastAsia="宋体" w:cs="Times New Roman"/>
          <w:color w:val="auto"/>
          <w:sz w:val="24"/>
          <w:szCs w:val="24"/>
          <w:highlight w:val="none"/>
        </w:rPr>
        <w:t>提出变更请求时，双方经协商一致后可进行变更。</w:t>
      </w:r>
      <w:r>
        <w:rPr>
          <w:rFonts w:hint="default" w:ascii="宋体" w:hAnsi="宋体" w:eastAsia="宋体" w:cs="Times New Roman"/>
          <w:color w:val="auto"/>
          <w:sz w:val="24"/>
          <w:szCs w:val="24"/>
          <w:highlight w:val="none"/>
        </w:rPr>
        <w:br w:type="textWrapping"/>
      </w:r>
      <w:r>
        <w:rPr>
          <w:rFonts w:hint="default" w:ascii="宋体" w:hAnsi="宋体" w:eastAsia="宋体" w:cs="Times New Roman"/>
          <w:color w:val="auto"/>
          <w:sz w:val="24"/>
          <w:szCs w:val="24"/>
          <w:highlight w:val="none"/>
        </w:rPr>
        <w:t>　　6.</w:t>
      </w:r>
      <w:r>
        <w:rPr>
          <w:rFonts w:hint="eastAsia" w:ascii="宋体" w:hAnsi="宋体" w:eastAsia="宋体" w:cs="Times New Roman"/>
          <w:color w:val="auto"/>
          <w:sz w:val="24"/>
          <w:szCs w:val="24"/>
          <w:highlight w:val="none"/>
        </w:rPr>
        <w:t>1</w:t>
      </w:r>
      <w:r>
        <w:rPr>
          <w:rFonts w:hint="default" w:ascii="宋体" w:hAnsi="宋体" w:eastAsia="宋体" w:cs="Times New Roman"/>
          <w:color w:val="auto"/>
          <w:sz w:val="24"/>
          <w:szCs w:val="24"/>
          <w:highlight w:val="none"/>
        </w:rPr>
        <w:t>.2除不可抗力外，因非</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人原因导致</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人履行合同期限延长、内容增加时，</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人应当将此情况与可能产生的影响及时通知委托人。增加的工作时间</w:t>
      </w:r>
      <w:r>
        <w:rPr>
          <w:rFonts w:hint="eastAsia" w:ascii="宋体" w:hAnsi="宋体" w:eastAsia="宋体" w:cs="Times New Roman"/>
          <w:color w:val="auto"/>
          <w:sz w:val="24"/>
          <w:szCs w:val="24"/>
          <w:highlight w:val="none"/>
        </w:rPr>
        <w:t>或</w:t>
      </w:r>
      <w:r>
        <w:rPr>
          <w:rFonts w:hint="default" w:ascii="宋体" w:hAnsi="宋体" w:eastAsia="宋体" w:cs="Times New Roman"/>
          <w:color w:val="auto"/>
          <w:sz w:val="24"/>
          <w:szCs w:val="24"/>
          <w:highlight w:val="none"/>
        </w:rPr>
        <w:t>工作内容应视为附加工作。</w:t>
      </w:r>
      <w:r>
        <w:rPr>
          <w:rFonts w:hint="eastAsia" w:ascii="宋体" w:hAnsi="宋体" w:eastAsia="宋体" w:cs="Times New Roman"/>
          <w:color w:val="auto"/>
          <w:sz w:val="24"/>
          <w:szCs w:val="24"/>
          <w:highlight w:val="none"/>
        </w:rPr>
        <w:t>附加工作酬金的确定方法由双方根据委托的服务范围及工作内容在专用条件中约定。</w:t>
      </w:r>
    </w:p>
    <w:p w14:paraId="3FBE1280">
      <w:pPr>
        <w:spacing w:line="360" w:lineRule="auto"/>
        <w:ind w:firstLine="480" w:firstLineChars="200"/>
        <w:jc w:val="left"/>
        <w:rPr>
          <w:rFonts w:hint="default" w:ascii="宋体" w:hAnsi="宋体" w:eastAsia="宋体" w:cs="Times New Roman"/>
          <w:b/>
          <w:bCs/>
          <w:color w:val="auto"/>
          <w:sz w:val="24"/>
          <w:szCs w:val="24"/>
          <w:highlight w:val="none"/>
        </w:rPr>
      </w:pPr>
      <w:r>
        <w:rPr>
          <w:rFonts w:hint="default"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1</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w:t>
      </w:r>
      <w:r>
        <w:rPr>
          <w:rFonts w:hint="default" w:ascii="宋体" w:hAnsi="宋体" w:eastAsia="宋体" w:cs="Times New Roman"/>
          <w:color w:val="auto"/>
          <w:sz w:val="24"/>
          <w:szCs w:val="24"/>
          <w:highlight w:val="none"/>
        </w:rPr>
        <w:t>合同</w:t>
      </w:r>
      <w:r>
        <w:rPr>
          <w:rFonts w:hint="eastAsia" w:ascii="宋体" w:hAnsi="宋体" w:eastAsia="宋体" w:cs="Times New Roman"/>
          <w:color w:val="auto"/>
          <w:sz w:val="24"/>
          <w:szCs w:val="24"/>
          <w:highlight w:val="none"/>
        </w:rPr>
        <w:t>履行过程中</w:t>
      </w:r>
      <w:r>
        <w:rPr>
          <w:rFonts w:hint="default" w:ascii="宋体" w:hAnsi="宋体" w:eastAsia="宋体" w:cs="Times New Roman"/>
          <w:color w:val="auto"/>
          <w:sz w:val="24"/>
          <w:szCs w:val="24"/>
          <w:highlight w:val="none"/>
        </w:rPr>
        <w:t>，遇有与工程相关的法律法规、</w:t>
      </w:r>
      <w:r>
        <w:rPr>
          <w:rFonts w:hint="eastAsia" w:ascii="宋体" w:hAnsi="宋体" w:eastAsia="宋体" w:cs="Times New Roman"/>
          <w:color w:val="auto"/>
          <w:sz w:val="24"/>
          <w:szCs w:val="24"/>
          <w:highlight w:val="none"/>
        </w:rPr>
        <w:t>强制性</w:t>
      </w:r>
      <w:r>
        <w:rPr>
          <w:rFonts w:hint="default" w:ascii="宋体" w:hAnsi="宋体" w:eastAsia="宋体" w:cs="Times New Roman"/>
          <w:color w:val="auto"/>
          <w:sz w:val="24"/>
          <w:szCs w:val="24"/>
          <w:highlight w:val="none"/>
        </w:rPr>
        <w:t>标准颁布或修订的，双方应遵照执行。</w:t>
      </w:r>
      <w:r>
        <w:rPr>
          <w:rFonts w:hint="eastAsia" w:ascii="宋体" w:hAnsi="宋体" w:eastAsia="宋体" w:cs="Times New Roman"/>
          <w:color w:val="auto"/>
          <w:sz w:val="24"/>
          <w:szCs w:val="24"/>
          <w:highlight w:val="none"/>
        </w:rPr>
        <w:t>非强制性标准、规范、定额等发生变化的，双方协商确定执行依据。</w:t>
      </w:r>
      <w:r>
        <w:rPr>
          <w:rFonts w:hint="default" w:ascii="宋体" w:hAnsi="宋体" w:eastAsia="宋体" w:cs="Times New Roman"/>
          <w:color w:val="auto"/>
          <w:sz w:val="24"/>
          <w:szCs w:val="24"/>
          <w:highlight w:val="none"/>
        </w:rPr>
        <w:t>由此引起</w:t>
      </w:r>
      <w:r>
        <w:rPr>
          <w:rFonts w:hint="eastAsia" w:ascii="宋体" w:hAnsi="宋体" w:eastAsia="宋体" w:cs="Times New Roman"/>
          <w:color w:val="auto"/>
          <w:sz w:val="24"/>
          <w:szCs w:val="24"/>
          <w:highlight w:val="none"/>
        </w:rPr>
        <w:t>造价咨询</w:t>
      </w:r>
      <w:r>
        <w:rPr>
          <w:rFonts w:hint="default"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服务</w:t>
      </w:r>
      <w:r>
        <w:rPr>
          <w:rFonts w:hint="default" w:ascii="宋体" w:hAnsi="宋体" w:eastAsia="宋体" w:cs="Times New Roman"/>
          <w:color w:val="auto"/>
          <w:sz w:val="24"/>
          <w:szCs w:val="24"/>
          <w:highlight w:val="none"/>
        </w:rPr>
        <w:t>范围</w:t>
      </w:r>
      <w:r>
        <w:rPr>
          <w:rFonts w:hint="eastAsia" w:ascii="宋体" w:hAnsi="宋体" w:eastAsia="宋体" w:cs="Times New Roman"/>
          <w:color w:val="auto"/>
          <w:sz w:val="24"/>
          <w:szCs w:val="24"/>
          <w:highlight w:val="none"/>
        </w:rPr>
        <w:t>及内容</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服务期限</w:t>
      </w:r>
      <w:r>
        <w:rPr>
          <w:rFonts w:hint="default" w:ascii="宋体" w:hAnsi="宋体" w:eastAsia="宋体" w:cs="Times New Roman"/>
          <w:color w:val="auto"/>
          <w:sz w:val="24"/>
          <w:szCs w:val="24"/>
          <w:highlight w:val="none"/>
        </w:rPr>
        <w:t>、酬金变化的，双方应通过协商</w:t>
      </w:r>
      <w:r>
        <w:rPr>
          <w:rFonts w:hint="eastAsia" w:ascii="宋体" w:hAnsi="宋体" w:eastAsia="宋体" w:cs="Times New Roman"/>
          <w:color w:val="auto"/>
          <w:sz w:val="24"/>
          <w:szCs w:val="24"/>
          <w:highlight w:val="none"/>
        </w:rPr>
        <w:t>确定</w:t>
      </w:r>
      <w:r>
        <w:rPr>
          <w:rFonts w:hint="default"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rPr>
        <w:br w:type="textWrapping"/>
      </w:r>
      <w:r>
        <w:rPr>
          <w:rFonts w:hint="default" w:ascii="宋体" w:hAnsi="宋体" w:eastAsia="宋体" w:cs="Times New Roman"/>
          <w:color w:val="auto"/>
          <w:sz w:val="24"/>
          <w:szCs w:val="24"/>
          <w:highlight w:val="none"/>
        </w:rPr>
        <w:t>　　6.</w:t>
      </w:r>
      <w:r>
        <w:rPr>
          <w:rFonts w:hint="eastAsia" w:ascii="宋体" w:hAnsi="宋体" w:eastAsia="宋体" w:cs="Times New Roman"/>
          <w:color w:val="auto"/>
          <w:sz w:val="24"/>
          <w:szCs w:val="24"/>
          <w:highlight w:val="none"/>
        </w:rPr>
        <w:t>1</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default" w:ascii="宋体" w:hAnsi="宋体" w:eastAsia="宋体" w:cs="Times New Roman"/>
          <w:color w:val="auto"/>
          <w:sz w:val="24"/>
          <w:szCs w:val="24"/>
          <w:highlight w:val="none"/>
        </w:rPr>
        <w:t xml:space="preserve"> 因工程规模、</w:t>
      </w:r>
      <w:r>
        <w:rPr>
          <w:rFonts w:hint="eastAsia" w:ascii="宋体" w:hAnsi="宋体" w:eastAsia="宋体" w:cs="Times New Roman"/>
          <w:color w:val="auto"/>
          <w:sz w:val="24"/>
          <w:szCs w:val="24"/>
          <w:highlight w:val="none"/>
        </w:rPr>
        <w:t>服务</w:t>
      </w:r>
      <w:r>
        <w:rPr>
          <w:rFonts w:hint="default" w:ascii="宋体" w:hAnsi="宋体" w:eastAsia="宋体" w:cs="Times New Roman"/>
          <w:color w:val="auto"/>
          <w:sz w:val="24"/>
          <w:szCs w:val="24"/>
          <w:highlight w:val="none"/>
        </w:rPr>
        <w:t>范围</w:t>
      </w:r>
      <w:r>
        <w:rPr>
          <w:rFonts w:hint="eastAsia" w:ascii="宋体" w:hAnsi="宋体" w:eastAsia="宋体" w:cs="Times New Roman"/>
          <w:color w:val="auto"/>
          <w:sz w:val="24"/>
          <w:szCs w:val="24"/>
          <w:highlight w:val="none"/>
        </w:rPr>
        <w:t>及工作内容</w:t>
      </w:r>
      <w:r>
        <w:rPr>
          <w:rFonts w:hint="default" w:ascii="宋体" w:hAnsi="宋体" w:eastAsia="宋体" w:cs="Times New Roman"/>
          <w:color w:val="auto"/>
          <w:sz w:val="24"/>
          <w:szCs w:val="24"/>
          <w:highlight w:val="none"/>
        </w:rPr>
        <w:t>的变化</w:t>
      </w:r>
      <w:r>
        <w:rPr>
          <w:rFonts w:hint="eastAsia" w:ascii="宋体" w:hAnsi="宋体" w:eastAsia="宋体" w:cs="Times New Roman"/>
          <w:color w:val="auto"/>
          <w:sz w:val="24"/>
          <w:szCs w:val="24"/>
          <w:highlight w:val="none"/>
        </w:rPr>
        <w:t>等</w:t>
      </w:r>
      <w:r>
        <w:rPr>
          <w:rFonts w:hint="default" w:ascii="宋体" w:hAnsi="宋体" w:eastAsia="宋体" w:cs="Times New Roman"/>
          <w:color w:val="auto"/>
          <w:sz w:val="24"/>
          <w:szCs w:val="24"/>
          <w:highlight w:val="none"/>
        </w:rPr>
        <w:t>导致</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人的工作量</w:t>
      </w:r>
      <w:r>
        <w:rPr>
          <w:rFonts w:hint="eastAsia" w:ascii="宋体" w:hAnsi="宋体" w:eastAsia="宋体" w:cs="Times New Roman"/>
          <w:color w:val="auto"/>
          <w:sz w:val="24"/>
          <w:szCs w:val="24"/>
          <w:highlight w:val="none"/>
        </w:rPr>
        <w:t>增减</w:t>
      </w:r>
      <w:r>
        <w:rPr>
          <w:rFonts w:hint="default"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rPr>
        <w:t>服务</w:t>
      </w:r>
      <w:r>
        <w:rPr>
          <w:rFonts w:hint="default" w:ascii="宋体" w:hAnsi="宋体" w:eastAsia="宋体" w:cs="Times New Roman"/>
          <w:color w:val="auto"/>
          <w:sz w:val="24"/>
          <w:szCs w:val="24"/>
          <w:highlight w:val="none"/>
        </w:rPr>
        <w:t>酬金应作相应调整</w:t>
      </w:r>
      <w:r>
        <w:rPr>
          <w:rFonts w:hint="eastAsia"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rPr>
        <w:t>调整方法</w:t>
      </w:r>
      <w:r>
        <w:rPr>
          <w:rFonts w:hint="eastAsia" w:ascii="宋体" w:hAnsi="宋体" w:eastAsia="宋体" w:cs="Times New Roman"/>
          <w:color w:val="auto"/>
          <w:sz w:val="24"/>
          <w:szCs w:val="24"/>
          <w:highlight w:val="none"/>
        </w:rPr>
        <w:t>由双方在专用条件中约定。</w:t>
      </w:r>
    </w:p>
    <w:p w14:paraId="0C7D89D6">
      <w:pPr>
        <w:spacing w:line="360" w:lineRule="auto"/>
        <w:ind w:firstLine="480" w:firstLineChars="200"/>
        <w:jc w:val="left"/>
        <w:rPr>
          <w:rFonts w:hint="eastAsia" w:ascii="宋体" w:hAnsi="宋体" w:eastAsia="宋体" w:cs="Times New Roman"/>
          <w:b w:val="0"/>
          <w:color w:val="auto"/>
          <w:sz w:val="24"/>
          <w:szCs w:val="24"/>
          <w:highlight w:val="none"/>
        </w:rPr>
      </w:pPr>
      <w:bookmarkStart w:id="110" w:name="_Toc422322509"/>
      <w:bookmarkStart w:id="111" w:name="_Toc419045090"/>
      <w:r>
        <w:rPr>
          <w:rFonts w:hint="eastAsia" w:ascii="宋体" w:hAnsi="宋体" w:eastAsia="宋体" w:cs="Times New Roman"/>
          <w:b w:val="0"/>
          <w:bCs w:val="0"/>
          <w:color w:val="auto"/>
          <w:sz w:val="24"/>
          <w:szCs w:val="24"/>
          <w:highlight w:val="none"/>
        </w:rPr>
        <w:t>6.2合同</w:t>
      </w:r>
      <w:r>
        <w:rPr>
          <w:rFonts w:hint="default" w:ascii="宋体" w:hAnsi="宋体" w:eastAsia="宋体" w:cs="Times New Roman"/>
          <w:b w:val="0"/>
          <w:bCs/>
          <w:color w:val="auto"/>
          <w:sz w:val="24"/>
          <w:szCs w:val="24"/>
          <w:highlight w:val="none"/>
        </w:rPr>
        <w:t>解除</w:t>
      </w:r>
      <w:bookmarkEnd w:id="110"/>
      <w:bookmarkEnd w:id="111"/>
    </w:p>
    <w:p w14:paraId="4A3B25CD">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2.1 委托人与咨询人协商一致，可以解除合同。</w:t>
      </w:r>
    </w:p>
    <w:p w14:paraId="33618B5D">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有下列情形之一的，合同当事人一方或双方可以解除合同：</w:t>
      </w:r>
    </w:p>
    <w:p w14:paraId="13C00D98">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（1）咨询人将本合同约定的工程造价咨询服务工作全部或部分转包给他人，委托人可以解除合同；</w:t>
      </w:r>
      <w:r>
        <w:rPr>
          <w:rFonts w:hint="default"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（2）咨询人提供的造价咨询服务不符合合同约定的要求，经委托人催告仍不能达到合同约定要求的，委托人可以解除合同；</w:t>
      </w:r>
    </w:p>
    <w:p w14:paraId="16D5C186">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（3）委托人未按合同约定支付服务酬金，经咨询人催告后，在28天内仍未支付的，咨询人可以解除合同；</w:t>
      </w:r>
    </w:p>
    <w:p w14:paraId="27AD6DF3">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（4）因不可抗力致使合同无法履行；</w:t>
      </w:r>
    </w:p>
    <w:p w14:paraId="55647235">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（5）因一方违约致使合同无法实际履行或实际履行已无必要。</w:t>
      </w:r>
    </w:p>
    <w:p w14:paraId="2438E189">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除上述情形外，双方可以根据委托的服务范围及工作内容，在专用条件中约定解除合同的其他条件。</w:t>
      </w:r>
    </w:p>
    <w:p w14:paraId="106DF58D">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2.3 任何一方提出解除合同的，应提前30天书面通知对方。</w:t>
      </w:r>
    </w:p>
    <w:p w14:paraId="55099830">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6.2.4合同解除后，委托人应按照合同约定向咨询人支付已完成部分的咨询服务酬金。</w:t>
      </w:r>
    </w:p>
    <w:p w14:paraId="297CF5DA">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7541AE7F">
      <w:pPr>
        <w:spacing w:line="360" w:lineRule="auto"/>
        <w:ind w:firstLine="480" w:firstLineChars="200"/>
        <w:jc w:val="left"/>
        <w:rPr>
          <w:rFonts w:hint="default" w:ascii="宋体" w:hAnsi="宋体" w:eastAsia="宋体" w:cs="Times New Roman"/>
          <w:smallCaps/>
          <w:color w:val="auto"/>
          <w:sz w:val="24"/>
          <w:szCs w:val="24"/>
          <w:highlight w:val="none"/>
        </w:rPr>
      </w:pPr>
      <w:r>
        <w:rPr>
          <w:rFonts w:hint="eastAsia" w:ascii="宋体" w:hAnsi="宋体" w:eastAsia="宋体" w:cs="Times New Roman"/>
          <w:color w:val="auto"/>
          <w:sz w:val="24"/>
          <w:szCs w:val="24"/>
          <w:highlight w:val="none"/>
        </w:rPr>
        <w:t>6.2.5</w:t>
      </w:r>
      <w:r>
        <w:rPr>
          <w:rFonts w:hint="default" w:ascii="宋体" w:hAnsi="宋体" w:eastAsia="宋体" w:cs="Times New Roman"/>
          <w:color w:val="auto"/>
          <w:sz w:val="24"/>
          <w:szCs w:val="24"/>
          <w:highlight w:val="none"/>
        </w:rPr>
        <w:t>本合同解除后，本合同约定的有关结算、争议解决方式的条</w:t>
      </w:r>
      <w:r>
        <w:rPr>
          <w:rFonts w:hint="eastAsia" w:ascii="宋体" w:hAnsi="宋体" w:eastAsia="宋体" w:cs="Times New Roman"/>
          <w:color w:val="auto"/>
          <w:sz w:val="24"/>
          <w:szCs w:val="24"/>
          <w:highlight w:val="none"/>
        </w:rPr>
        <w:t>款</w:t>
      </w:r>
      <w:r>
        <w:rPr>
          <w:rFonts w:hint="default" w:ascii="宋体" w:hAnsi="宋体" w:eastAsia="宋体" w:cs="Times New Roman"/>
          <w:color w:val="auto"/>
          <w:sz w:val="24"/>
          <w:szCs w:val="24"/>
          <w:highlight w:val="none"/>
        </w:rPr>
        <w:t>仍然有效。</w:t>
      </w:r>
    </w:p>
    <w:p w14:paraId="2A8563C1">
      <w:pPr>
        <w:spacing w:line="360" w:lineRule="auto"/>
        <w:ind w:firstLine="480" w:firstLineChars="200"/>
        <w:jc w:val="left"/>
        <w:rPr>
          <w:rFonts w:hint="default" w:ascii="宋体" w:hAnsi="宋体" w:eastAsia="宋体" w:cs="Times New Roman"/>
          <w:color w:val="auto"/>
          <w:sz w:val="24"/>
          <w:szCs w:val="24"/>
          <w:highlight w:val="none"/>
        </w:rPr>
      </w:pPr>
      <w:bookmarkStart w:id="112" w:name="_Toc422322510"/>
      <w:r>
        <w:rPr>
          <w:rFonts w:hint="eastAsia" w:ascii="宋体" w:hAnsi="宋体" w:eastAsia="宋体" w:cs="Times New Roman"/>
          <w:b w:val="0"/>
          <w:bCs/>
          <w:color w:val="auto"/>
          <w:sz w:val="24"/>
          <w:szCs w:val="24"/>
          <w:highlight w:val="none"/>
        </w:rPr>
        <w:t>6.</w:t>
      </w:r>
      <w:r>
        <w:rPr>
          <w:rFonts w:hint="default" w:ascii="宋体" w:hAnsi="宋体" w:eastAsia="宋体" w:cs="Times New Roman"/>
          <w:b w:val="0"/>
          <w:bCs/>
          <w:color w:val="auto"/>
          <w:sz w:val="24"/>
          <w:szCs w:val="24"/>
          <w:highlight w:val="none"/>
        </w:rPr>
        <w:t xml:space="preserve">3 </w:t>
      </w:r>
      <w:r>
        <w:rPr>
          <w:rFonts w:hint="eastAsia" w:ascii="宋体" w:hAnsi="宋体" w:eastAsia="宋体" w:cs="Times New Roman"/>
          <w:b w:val="0"/>
          <w:bCs/>
          <w:color w:val="auto"/>
          <w:sz w:val="24"/>
          <w:szCs w:val="24"/>
          <w:highlight w:val="none"/>
        </w:rPr>
        <w:t>合同终止</w:t>
      </w:r>
      <w:bookmarkEnd w:id="112"/>
      <w:r>
        <w:rPr>
          <w:rFonts w:hint="eastAsia" w:ascii="宋体" w:hAnsi="宋体" w:eastAsia="宋体" w:cs="Times New Roman"/>
          <w:b/>
          <w:bCs/>
          <w:smallCaps/>
          <w:color w:val="auto"/>
          <w:sz w:val="24"/>
          <w:szCs w:val="24"/>
          <w:highlight w:val="none"/>
        </w:rPr>
        <w:br w:type="textWrapping"/>
      </w:r>
      <w:r>
        <w:rPr>
          <w:rFonts w:hint="eastAsia" w:ascii="宋体" w:hAnsi="宋体" w:eastAsia="宋体" w:cs="Times New Roman"/>
          <w:b/>
          <w:bCs/>
          <w:smallCaps/>
          <w:color w:val="auto"/>
          <w:sz w:val="24"/>
          <w:szCs w:val="24"/>
          <w:highlight w:val="none"/>
        </w:rPr>
        <w:t>　　</w:t>
      </w:r>
      <w:r>
        <w:rPr>
          <w:rFonts w:hint="eastAsia" w:ascii="宋体" w:hAnsi="宋体" w:eastAsia="宋体" w:cs="Times New Roman"/>
          <w:bCs/>
          <w:smallCaps/>
          <w:color w:val="auto"/>
          <w:sz w:val="24"/>
          <w:szCs w:val="24"/>
          <w:highlight w:val="none"/>
        </w:rPr>
        <w:t>除合同解除外，以下条</w:t>
      </w:r>
      <w:r>
        <w:rPr>
          <w:rFonts w:hint="default" w:ascii="宋体" w:hAnsi="宋体" w:eastAsia="宋体" w:cs="Times New Roman"/>
          <w:color w:val="auto"/>
          <w:sz w:val="24"/>
          <w:szCs w:val="24"/>
          <w:highlight w:val="none"/>
        </w:rPr>
        <w:t>件全部满足时，本合同终止：</w:t>
      </w:r>
      <w:r>
        <w:rPr>
          <w:rFonts w:hint="default" w:ascii="宋体" w:hAnsi="宋体" w:eastAsia="宋体" w:cs="Times New Roman"/>
          <w:color w:val="auto"/>
          <w:sz w:val="24"/>
          <w:szCs w:val="24"/>
          <w:highlight w:val="none"/>
        </w:rPr>
        <w:br w:type="textWrapping"/>
      </w:r>
      <w:r>
        <w:rPr>
          <w:rFonts w:hint="default" w:ascii="宋体" w:hAnsi="宋体" w:eastAsia="宋体" w:cs="Times New Roman"/>
          <w:color w:val="auto"/>
          <w:sz w:val="24"/>
          <w:szCs w:val="24"/>
          <w:highlight w:val="none"/>
        </w:rPr>
        <w:t>　</w:t>
      </w:r>
      <w:r>
        <w:rPr>
          <w:rFonts w:hint="eastAsia" w:ascii="宋体" w:hAnsi="宋体" w:eastAsia="宋体" w:cs="Times New Roman"/>
          <w:color w:val="auto"/>
          <w:sz w:val="24"/>
          <w:szCs w:val="24"/>
          <w:highlight w:val="none"/>
        </w:rPr>
        <w:t xml:space="preserve"> </w:t>
      </w:r>
      <w:r>
        <w:rPr>
          <w:rFonts w:hint="default"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人完成本合同约定的全部工作；</w:t>
      </w:r>
      <w:r>
        <w:rPr>
          <w:rFonts w:hint="default" w:ascii="宋体" w:hAnsi="宋体" w:eastAsia="宋体" w:cs="Times New Roman"/>
          <w:color w:val="auto"/>
          <w:sz w:val="24"/>
          <w:szCs w:val="24"/>
          <w:highlight w:val="none"/>
        </w:rPr>
        <w:br w:type="textWrapping"/>
      </w:r>
      <w:r>
        <w:rPr>
          <w:rFonts w:hint="default" w:ascii="宋体" w:hAnsi="宋体" w:eastAsia="宋体" w:cs="Times New Roman"/>
          <w:color w:val="auto"/>
          <w:sz w:val="24"/>
          <w:szCs w:val="24"/>
          <w:highlight w:val="none"/>
        </w:rPr>
        <w:t>　</w:t>
      </w:r>
      <w:r>
        <w:rPr>
          <w:rFonts w:hint="eastAsia" w:ascii="宋体" w:hAnsi="宋体" w:eastAsia="宋体" w:cs="Times New Roman"/>
          <w:color w:val="auto"/>
          <w:sz w:val="24"/>
          <w:szCs w:val="24"/>
          <w:highlight w:val="none"/>
        </w:rPr>
        <w:t xml:space="preserve"> </w:t>
      </w:r>
      <w:r>
        <w:rPr>
          <w:rFonts w:hint="default" w:ascii="宋体" w:hAnsi="宋体" w:eastAsia="宋体" w:cs="Times New Roman"/>
          <w:color w:val="auto"/>
          <w:sz w:val="24"/>
          <w:szCs w:val="24"/>
          <w:highlight w:val="none"/>
        </w:rPr>
        <w:t>（2）委托人与</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人结清并支付酬金</w:t>
      </w:r>
      <w:r>
        <w:rPr>
          <w:rFonts w:hint="eastAsia" w:ascii="宋体" w:hAnsi="宋体" w:eastAsia="宋体" w:cs="Times New Roman"/>
          <w:color w:val="auto"/>
          <w:sz w:val="24"/>
          <w:szCs w:val="24"/>
          <w:highlight w:val="none"/>
        </w:rPr>
        <w:t>；</w:t>
      </w:r>
    </w:p>
    <w:p w14:paraId="7FAED147">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（3）咨询人将委托人提供的资料交还。</w:t>
      </w:r>
    </w:p>
    <w:p w14:paraId="4328FA29">
      <w:pPr>
        <w:spacing w:line="360" w:lineRule="auto"/>
        <w:ind w:firstLine="480" w:firstLineChars="200"/>
        <w:jc w:val="left"/>
        <w:rPr>
          <w:rFonts w:hint="eastAsia" w:ascii="宋体" w:hAnsi="宋体" w:eastAsia="宋体" w:cs="Times New Roman"/>
          <w:bCs/>
          <w:color w:val="auto"/>
          <w:sz w:val="24"/>
          <w:szCs w:val="24"/>
          <w:highlight w:val="none"/>
        </w:rPr>
      </w:pPr>
      <w:bookmarkStart w:id="113" w:name="_Toc419045091"/>
      <w:bookmarkStart w:id="114" w:name="_Toc422322511"/>
      <w:r>
        <w:rPr>
          <w:rFonts w:hint="eastAsia" w:ascii="宋体" w:hAnsi="宋体" w:eastAsia="宋体" w:cs="Times New Roman"/>
          <w:bCs/>
          <w:color w:val="auto"/>
          <w:sz w:val="24"/>
          <w:szCs w:val="24"/>
          <w:highlight w:val="none"/>
        </w:rPr>
        <w:t>7.争议解决</w:t>
      </w:r>
      <w:bookmarkEnd w:id="95"/>
      <w:bookmarkEnd w:id="113"/>
      <w:bookmarkEnd w:id="114"/>
    </w:p>
    <w:p w14:paraId="0D2B9102">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bookmarkStart w:id="115" w:name="_Toc422322512"/>
      <w:bookmarkStart w:id="116" w:name="_Toc419045092"/>
      <w:r>
        <w:rPr>
          <w:rFonts w:ascii="Times New Roman" w:hAnsi="Times New Roman" w:eastAsia="宋体" w:cs="Times New Roman"/>
          <w:b w:val="0"/>
          <w:bCs/>
          <w:smallCaps/>
          <w:color w:val="auto"/>
          <w:kern w:val="2"/>
          <w:sz w:val="24"/>
          <w:szCs w:val="24"/>
          <w:highlight w:val="none"/>
          <w:lang w:val="en-US" w:eastAsia="zh-CN" w:bidi="ar-SA"/>
        </w:rPr>
        <w:t>7.1协商</w:t>
      </w:r>
      <w:bookmarkEnd w:id="115"/>
      <w:bookmarkEnd w:id="116"/>
      <w:r>
        <w:rPr>
          <w:rFonts w:ascii="Times New Roman" w:hAnsi="Times New Roman" w:eastAsia="宋体" w:cs="Times New Roman"/>
          <w:color w:val="auto"/>
          <w:kern w:val="0"/>
          <w:sz w:val="24"/>
          <w:szCs w:val="24"/>
          <w:highlight w:val="none"/>
          <w:lang w:val="en-US" w:eastAsia="zh-CN" w:bidi="ar-SA"/>
        </w:rPr>
        <w:br w:type="textWrapping"/>
      </w:r>
      <w:r>
        <w:rPr>
          <w:rFonts w:ascii="Times New Roman" w:hAnsi="Times New Roman" w:eastAsia="宋体" w:cs="Times New Roman"/>
          <w:color w:val="auto"/>
          <w:kern w:val="0"/>
          <w:sz w:val="24"/>
          <w:szCs w:val="24"/>
          <w:highlight w:val="none"/>
          <w:lang w:val="en-US" w:eastAsia="zh-CN" w:bidi="ar-SA"/>
        </w:rPr>
        <w:t>　　双方应本着诚</w:t>
      </w:r>
      <w:r>
        <w:rPr>
          <w:rFonts w:hint="eastAsia" w:ascii="Times New Roman" w:hAnsi="Times New Roman" w:eastAsia="宋体" w:cs="Times New Roman"/>
          <w:color w:val="auto"/>
          <w:kern w:val="0"/>
          <w:sz w:val="24"/>
          <w:szCs w:val="24"/>
          <w:highlight w:val="none"/>
          <w:lang w:val="en-US" w:eastAsia="zh-CN" w:bidi="ar-SA"/>
        </w:rPr>
        <w:t>实</w:t>
      </w:r>
      <w:r>
        <w:rPr>
          <w:rFonts w:ascii="Times New Roman" w:hAnsi="Times New Roman" w:eastAsia="宋体" w:cs="Times New Roman"/>
          <w:color w:val="auto"/>
          <w:kern w:val="0"/>
          <w:sz w:val="24"/>
          <w:szCs w:val="24"/>
          <w:highlight w:val="none"/>
          <w:lang w:val="en-US" w:eastAsia="zh-CN" w:bidi="ar-SA"/>
        </w:rPr>
        <w:t>信</w:t>
      </w:r>
      <w:r>
        <w:rPr>
          <w:rFonts w:hint="eastAsia" w:ascii="Times New Roman" w:hAnsi="Times New Roman" w:eastAsia="宋体" w:cs="Times New Roman"/>
          <w:color w:val="auto"/>
          <w:kern w:val="0"/>
          <w:sz w:val="24"/>
          <w:szCs w:val="24"/>
          <w:highlight w:val="none"/>
          <w:lang w:val="en-US" w:eastAsia="zh-CN" w:bidi="ar-SA"/>
        </w:rPr>
        <w:t>用的</w:t>
      </w:r>
      <w:r>
        <w:rPr>
          <w:rFonts w:ascii="Times New Roman" w:hAnsi="Times New Roman" w:eastAsia="宋体" w:cs="Times New Roman"/>
          <w:color w:val="auto"/>
          <w:kern w:val="0"/>
          <w:sz w:val="24"/>
          <w:szCs w:val="24"/>
          <w:highlight w:val="none"/>
          <w:lang w:val="en-US" w:eastAsia="zh-CN" w:bidi="ar-SA"/>
        </w:rPr>
        <w:t>原则协商解决</w:t>
      </w:r>
      <w:r>
        <w:rPr>
          <w:rFonts w:hint="eastAsia" w:ascii="Times New Roman" w:hAnsi="Times New Roman" w:eastAsia="宋体" w:cs="Times New Roman"/>
          <w:color w:val="auto"/>
          <w:kern w:val="0"/>
          <w:sz w:val="24"/>
          <w:szCs w:val="24"/>
          <w:highlight w:val="none"/>
          <w:lang w:val="en-US" w:eastAsia="zh-CN" w:bidi="ar-SA"/>
        </w:rPr>
        <w:t>本合同履行过程中发生</w:t>
      </w:r>
      <w:r>
        <w:rPr>
          <w:rFonts w:ascii="Times New Roman" w:hAnsi="Times New Roman" w:eastAsia="宋体" w:cs="Times New Roman"/>
          <w:color w:val="auto"/>
          <w:kern w:val="0"/>
          <w:sz w:val="24"/>
          <w:szCs w:val="24"/>
          <w:highlight w:val="none"/>
          <w:lang w:val="en-US" w:eastAsia="zh-CN" w:bidi="ar-SA"/>
        </w:rPr>
        <w:t>的争议。</w:t>
      </w:r>
      <w:bookmarkStart w:id="117" w:name="37"/>
    </w:p>
    <w:p w14:paraId="75C89136">
      <w:pPr>
        <w:widowControl/>
        <w:spacing w:line="360" w:lineRule="auto"/>
        <w:ind w:firstLine="480" w:firstLineChars="200"/>
        <w:jc w:val="both"/>
        <w:rPr>
          <w:rFonts w:ascii="Times New Roman" w:hAnsi="Times New Roman" w:eastAsia="宋体" w:cs="Times New Roman"/>
          <w:b/>
          <w:bCs/>
          <w:color w:val="auto"/>
          <w:kern w:val="0"/>
          <w:sz w:val="24"/>
          <w:szCs w:val="24"/>
          <w:highlight w:val="none"/>
          <w:lang w:val="en-US" w:eastAsia="zh-CN" w:bidi="ar-SA"/>
        </w:rPr>
      </w:pPr>
      <w:bookmarkStart w:id="118" w:name="_Toc419045093"/>
      <w:bookmarkStart w:id="119" w:name="_Toc422322513"/>
      <w:r>
        <w:rPr>
          <w:rFonts w:ascii="Times New Roman" w:hAnsi="Times New Roman" w:eastAsia="宋体" w:cs="Times New Roman"/>
          <w:b w:val="0"/>
          <w:bCs/>
          <w:smallCaps/>
          <w:color w:val="auto"/>
          <w:kern w:val="2"/>
          <w:sz w:val="24"/>
          <w:szCs w:val="24"/>
          <w:highlight w:val="none"/>
          <w:lang w:val="en-US" w:eastAsia="zh-CN" w:bidi="ar-SA"/>
        </w:rPr>
        <w:t>7.2</w:t>
      </w:r>
      <w:bookmarkEnd w:id="117"/>
      <w:r>
        <w:rPr>
          <w:rFonts w:ascii="Times New Roman" w:hAnsi="Times New Roman" w:eastAsia="宋体" w:cs="Times New Roman"/>
          <w:b w:val="0"/>
          <w:bCs/>
          <w:smallCaps/>
          <w:color w:val="auto"/>
          <w:kern w:val="2"/>
          <w:sz w:val="24"/>
          <w:szCs w:val="24"/>
          <w:highlight w:val="none"/>
          <w:lang w:val="en-US" w:eastAsia="zh-CN" w:bidi="ar-SA"/>
        </w:rPr>
        <w:t>调解</w:t>
      </w:r>
      <w:bookmarkEnd w:id="118"/>
      <w:bookmarkEnd w:id="119"/>
      <w:r>
        <w:rPr>
          <w:rFonts w:ascii="Times New Roman" w:hAnsi="Times New Roman" w:eastAsia="宋体" w:cs="Times New Roman"/>
          <w:color w:val="auto"/>
          <w:kern w:val="0"/>
          <w:sz w:val="24"/>
          <w:szCs w:val="24"/>
          <w:highlight w:val="none"/>
          <w:lang w:val="en-US" w:eastAsia="zh-CN" w:bidi="ar-SA"/>
        </w:rPr>
        <w:br w:type="textWrapping"/>
      </w:r>
      <w:r>
        <w:rPr>
          <w:rFonts w:ascii="Times New Roman" w:hAnsi="Times New Roman" w:eastAsia="宋体" w:cs="Times New Roman"/>
          <w:color w:val="auto"/>
          <w:kern w:val="0"/>
          <w:sz w:val="24"/>
          <w:szCs w:val="24"/>
          <w:highlight w:val="none"/>
          <w:lang w:val="en-US" w:eastAsia="zh-CN" w:bidi="ar-SA"/>
        </w:rPr>
        <w:t>　　如果双方不能在14</w:t>
      </w:r>
      <w:r>
        <w:rPr>
          <w:rFonts w:hint="eastAsia" w:ascii="Times New Roman" w:hAnsi="Times New Roman" w:eastAsia="宋体" w:cs="Times New Roman"/>
          <w:color w:val="auto"/>
          <w:kern w:val="0"/>
          <w:sz w:val="24"/>
          <w:szCs w:val="24"/>
          <w:highlight w:val="none"/>
          <w:lang w:val="en-US" w:eastAsia="zh-CN" w:bidi="ar-SA"/>
        </w:rPr>
        <w:t>日</w:t>
      </w:r>
      <w:r>
        <w:rPr>
          <w:rFonts w:ascii="Times New Roman" w:hAnsi="Times New Roman" w:eastAsia="宋体" w:cs="Times New Roman"/>
          <w:color w:val="auto"/>
          <w:kern w:val="0"/>
          <w:sz w:val="24"/>
          <w:szCs w:val="24"/>
          <w:highlight w:val="none"/>
          <w:lang w:val="en-US" w:eastAsia="zh-CN" w:bidi="ar-SA"/>
        </w:rPr>
        <w:t>内或双方商定的其他时间内解决本合同争议，可以将其提交给专用条件约定的或事后达成协议的调解人进行调解。</w:t>
      </w:r>
    </w:p>
    <w:p w14:paraId="37D5112D">
      <w:pPr>
        <w:spacing w:line="360" w:lineRule="auto"/>
        <w:ind w:firstLine="480" w:firstLineChars="200"/>
        <w:jc w:val="left"/>
        <w:rPr>
          <w:rFonts w:hint="eastAsia" w:ascii="宋体" w:hAnsi="宋体" w:eastAsia="宋体" w:cs="Times New Roman"/>
          <w:color w:val="auto"/>
          <w:sz w:val="24"/>
          <w:szCs w:val="24"/>
          <w:highlight w:val="none"/>
        </w:rPr>
      </w:pPr>
      <w:bookmarkStart w:id="120" w:name="38"/>
      <w:bookmarkStart w:id="121" w:name="_Toc419045094"/>
      <w:bookmarkStart w:id="122" w:name="_Toc422322514"/>
      <w:r>
        <w:rPr>
          <w:rFonts w:hint="default" w:ascii="宋体" w:hAnsi="宋体" w:eastAsia="宋体" w:cs="宋体"/>
          <w:b w:val="0"/>
          <w:bCs/>
          <w:smallCaps/>
          <w:color w:val="auto"/>
          <w:sz w:val="24"/>
          <w:szCs w:val="24"/>
          <w:highlight w:val="none"/>
        </w:rPr>
        <w:t>7.</w:t>
      </w:r>
      <w:bookmarkEnd w:id="120"/>
      <w:r>
        <w:rPr>
          <w:rFonts w:hint="default" w:ascii="宋体" w:hAnsi="宋体" w:eastAsia="宋体" w:cs="宋体"/>
          <w:b w:val="0"/>
          <w:bCs/>
          <w:smallCaps/>
          <w:color w:val="auto"/>
          <w:sz w:val="24"/>
          <w:szCs w:val="24"/>
          <w:highlight w:val="none"/>
        </w:rPr>
        <w:t>3仲裁或诉讼</w:t>
      </w:r>
      <w:bookmarkEnd w:id="121"/>
      <w:bookmarkEnd w:id="122"/>
      <w:r>
        <w:rPr>
          <w:rFonts w:hint="default" w:ascii="宋体" w:hAnsi="宋体" w:eastAsia="宋体" w:cs="Times New Roman"/>
          <w:color w:val="auto"/>
          <w:sz w:val="24"/>
          <w:szCs w:val="24"/>
          <w:highlight w:val="none"/>
        </w:rPr>
        <w:br w:type="textWrapping"/>
      </w:r>
      <w:r>
        <w:rPr>
          <w:rFonts w:hint="default" w:ascii="宋体" w:hAnsi="宋体" w:eastAsia="宋体" w:cs="Times New Roman"/>
          <w:color w:val="auto"/>
          <w:sz w:val="24"/>
          <w:szCs w:val="24"/>
          <w:highlight w:val="none"/>
        </w:rPr>
        <w:t>　　双方均有权不经调解直接向专用条件约定的仲裁机构申请仲裁或向有管辖权的人民法院提起诉讼。</w:t>
      </w:r>
    </w:p>
    <w:p w14:paraId="2A84D1A5">
      <w:pPr>
        <w:spacing w:line="360" w:lineRule="auto"/>
        <w:ind w:firstLine="480" w:firstLineChars="200"/>
        <w:jc w:val="left"/>
        <w:rPr>
          <w:rFonts w:hint="default" w:ascii="宋体" w:hAnsi="宋体" w:eastAsia="宋体" w:cs="Times New Roman"/>
          <w:color w:val="auto"/>
          <w:sz w:val="24"/>
          <w:szCs w:val="24"/>
          <w:highlight w:val="none"/>
        </w:rPr>
      </w:pPr>
      <w:bookmarkStart w:id="123" w:name="_Toc419045095"/>
      <w:bookmarkStart w:id="124" w:name="_Toc422322515"/>
      <w:r>
        <w:rPr>
          <w:rFonts w:hint="eastAsia" w:ascii="宋体" w:hAnsi="宋体" w:eastAsia="宋体" w:cs="Times New Roman"/>
          <w:color w:val="auto"/>
          <w:sz w:val="24"/>
          <w:szCs w:val="24"/>
          <w:highlight w:val="none"/>
        </w:rPr>
        <w:t>8.其他</w:t>
      </w:r>
      <w:bookmarkEnd w:id="123"/>
      <w:bookmarkEnd w:id="124"/>
    </w:p>
    <w:p w14:paraId="6AE23A1A">
      <w:pPr>
        <w:widowControl w:val="0"/>
        <w:spacing w:before="0" w:after="0" w:line="360" w:lineRule="auto"/>
        <w:ind w:firstLine="480" w:firstLineChars="200"/>
        <w:jc w:val="left"/>
        <w:outlineLvl w:val="1"/>
        <w:rPr>
          <w:rFonts w:ascii="宋体" w:hAnsi="宋体" w:eastAsia="宋体" w:cs="Times New Roman"/>
          <w:b w:val="0"/>
          <w:bCs/>
          <w:color w:val="auto"/>
          <w:kern w:val="28"/>
          <w:sz w:val="24"/>
          <w:szCs w:val="24"/>
          <w:highlight w:val="none"/>
          <w:lang w:val="en-US" w:eastAsia="zh-CN" w:bidi="ar-SA"/>
        </w:rPr>
      </w:pPr>
      <w:bookmarkStart w:id="125" w:name="39"/>
      <w:bookmarkStart w:id="126" w:name="_Toc419045096"/>
      <w:bookmarkStart w:id="127" w:name="_Toc422322516"/>
      <w:r>
        <w:rPr>
          <w:rFonts w:hint="eastAsia" w:ascii="宋体" w:hAnsi="宋体" w:eastAsia="宋体" w:cs="Times New Roman"/>
          <w:b w:val="0"/>
          <w:bCs/>
          <w:smallCaps/>
          <w:color w:val="auto"/>
          <w:kern w:val="28"/>
          <w:sz w:val="24"/>
          <w:szCs w:val="24"/>
          <w:highlight w:val="none"/>
          <w:lang w:val="en-US" w:eastAsia="zh-CN" w:bidi="ar-SA"/>
        </w:rPr>
        <w:t>8.1</w:t>
      </w:r>
      <w:bookmarkEnd w:id="125"/>
      <w:r>
        <w:rPr>
          <w:rFonts w:ascii="宋体" w:hAnsi="宋体" w:eastAsia="宋体" w:cs="Times New Roman"/>
          <w:b w:val="0"/>
          <w:bCs/>
          <w:color w:val="auto"/>
          <w:kern w:val="28"/>
          <w:sz w:val="24"/>
          <w:szCs w:val="24"/>
          <w:highlight w:val="none"/>
          <w:lang w:val="en-US" w:eastAsia="zh-CN" w:bidi="ar-SA"/>
        </w:rPr>
        <w:t>考察</w:t>
      </w:r>
      <w:r>
        <w:rPr>
          <w:rFonts w:hint="eastAsia" w:ascii="宋体" w:hAnsi="宋体" w:eastAsia="宋体" w:cs="Times New Roman"/>
          <w:b w:val="0"/>
          <w:bCs/>
          <w:color w:val="auto"/>
          <w:kern w:val="28"/>
          <w:sz w:val="24"/>
          <w:szCs w:val="24"/>
          <w:highlight w:val="none"/>
          <w:lang w:val="en-US" w:eastAsia="zh-CN" w:bidi="ar-SA"/>
        </w:rPr>
        <w:t>及相关</w:t>
      </w:r>
      <w:r>
        <w:rPr>
          <w:rFonts w:ascii="宋体" w:hAnsi="宋体" w:eastAsia="宋体" w:cs="Times New Roman"/>
          <w:b w:val="0"/>
          <w:bCs/>
          <w:color w:val="auto"/>
          <w:kern w:val="28"/>
          <w:sz w:val="24"/>
          <w:szCs w:val="24"/>
          <w:highlight w:val="none"/>
          <w:lang w:val="en-US" w:eastAsia="zh-CN" w:bidi="ar-SA"/>
        </w:rPr>
        <w:t>费用</w:t>
      </w:r>
      <w:bookmarkEnd w:id="126"/>
      <w:bookmarkEnd w:id="127"/>
    </w:p>
    <w:p w14:paraId="28065272">
      <w:pPr>
        <w:spacing w:line="360" w:lineRule="auto"/>
        <w:ind w:firstLine="480" w:firstLineChars="200"/>
        <w:jc w:val="left"/>
        <w:rPr>
          <w:rFonts w:hint="eastAsia" w:ascii="宋体" w:hAnsi="宋体" w:eastAsia="宋体" w:cs="Times New Roman"/>
          <w:b w:val="0"/>
          <w:color w:val="auto"/>
          <w:sz w:val="24"/>
          <w:szCs w:val="24"/>
          <w:highlight w:val="none"/>
        </w:rPr>
      </w:pPr>
      <w:r>
        <w:rPr>
          <w:rFonts w:hint="eastAsia" w:ascii="宋体" w:hAnsi="宋体" w:eastAsia="宋体" w:cs="Times New Roman"/>
          <w:color w:val="auto"/>
          <w:sz w:val="24"/>
          <w:szCs w:val="24"/>
          <w:highlight w:val="none"/>
        </w:rPr>
        <w:t>除专用条件另有约定外，咨询人经委托人同意进行考察发生的费用由委托人审核后另行支付。差旅费及相关费用的承担由双方在专用条件中约定。</w:t>
      </w:r>
    </w:p>
    <w:p w14:paraId="3E2E5F2B">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28" w:name="_Toc422322517"/>
      <w:r>
        <w:rPr>
          <w:rFonts w:hint="eastAsia" w:ascii="宋体" w:hAnsi="宋体" w:eastAsia="宋体" w:cs="Times New Roman"/>
          <w:b w:val="0"/>
          <w:bCs/>
          <w:color w:val="auto"/>
          <w:kern w:val="28"/>
          <w:sz w:val="24"/>
          <w:szCs w:val="24"/>
          <w:highlight w:val="none"/>
          <w:lang w:val="en-US" w:eastAsia="zh-CN" w:bidi="ar-SA"/>
        </w:rPr>
        <w:t>8.2奖励</w:t>
      </w:r>
      <w:bookmarkEnd w:id="128"/>
    </w:p>
    <w:p w14:paraId="6BDD8648">
      <w:pPr>
        <w:spacing w:line="360" w:lineRule="auto"/>
        <w:ind w:firstLine="480" w:firstLineChars="200"/>
        <w:jc w:val="left"/>
        <w:rPr>
          <w:rFonts w:hint="eastAsia" w:ascii="宋体" w:hAnsi="宋体" w:eastAsia="宋体" w:cs="Times New Roman"/>
          <w:b w:val="0"/>
          <w:color w:val="auto"/>
          <w:sz w:val="24"/>
          <w:szCs w:val="24"/>
          <w:highlight w:val="none"/>
        </w:rPr>
      </w:pPr>
      <w:r>
        <w:rPr>
          <w:rFonts w:hint="eastAsia" w:ascii="宋体" w:hAnsi="宋体" w:eastAsia="宋体" w:cs="Times New Roman"/>
          <w:color w:val="auto"/>
          <w:sz w:val="24"/>
          <w:szCs w:val="24"/>
          <w:highlight w:val="none"/>
        </w:rPr>
        <w:t>对于咨询</w:t>
      </w:r>
      <w:r>
        <w:rPr>
          <w:rFonts w:hint="default" w:ascii="宋体" w:hAnsi="宋体" w:eastAsia="宋体" w:cs="Times New Roman"/>
          <w:color w:val="auto"/>
          <w:sz w:val="24"/>
          <w:szCs w:val="24"/>
          <w:highlight w:val="none"/>
        </w:rPr>
        <w:t>人在服务过程中提出合理化建议，使委托人获得效益的，双方在专用条件中约定奖励金额的确定方法。奖励金额在合理化建议被采纳后，与最近一期的正常工作酬金同期支付。</w:t>
      </w:r>
    </w:p>
    <w:p w14:paraId="2F24017A">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29" w:name="_Toc422322518"/>
      <w:r>
        <w:rPr>
          <w:rFonts w:hint="eastAsia" w:ascii="宋体" w:hAnsi="宋体" w:eastAsia="宋体" w:cs="Times New Roman"/>
          <w:b w:val="0"/>
          <w:bCs/>
          <w:color w:val="auto"/>
          <w:kern w:val="28"/>
          <w:sz w:val="24"/>
          <w:szCs w:val="24"/>
          <w:highlight w:val="none"/>
          <w:lang w:val="en-US" w:eastAsia="zh-CN" w:bidi="ar-SA"/>
        </w:rPr>
        <w:t>8.3保密</w:t>
      </w:r>
      <w:bookmarkEnd w:id="129"/>
    </w:p>
    <w:p w14:paraId="6318566E">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在本合同履行期间或专用条件约定的期限内，</w:t>
      </w:r>
      <w:r>
        <w:rPr>
          <w:rFonts w:hint="default" w:ascii="宋体" w:hAnsi="宋体" w:eastAsia="宋体" w:cs="Times New Roman"/>
          <w:color w:val="auto"/>
          <w:sz w:val="24"/>
          <w:szCs w:val="24"/>
          <w:highlight w:val="none"/>
        </w:rPr>
        <w:t>双方不得泄露对方申明的保密资料，亦不得泄露与实施工程有关的第三</w:t>
      </w:r>
      <w:r>
        <w:rPr>
          <w:rFonts w:hint="eastAsia" w:ascii="宋体" w:hAnsi="宋体" w:eastAsia="宋体" w:cs="Times New Roman"/>
          <w:color w:val="auto"/>
          <w:sz w:val="24"/>
          <w:szCs w:val="24"/>
          <w:highlight w:val="none"/>
        </w:rPr>
        <w:t>人</w:t>
      </w:r>
      <w:r>
        <w:rPr>
          <w:rFonts w:hint="default" w:ascii="宋体" w:hAnsi="宋体" w:eastAsia="宋体" w:cs="Times New Roman"/>
          <w:color w:val="auto"/>
          <w:sz w:val="24"/>
          <w:szCs w:val="24"/>
          <w:highlight w:val="none"/>
        </w:rPr>
        <w:t>所提供的保密资料</w:t>
      </w:r>
      <w:r>
        <w:rPr>
          <w:rFonts w:hint="eastAsia"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rPr>
        <w:t>保密事项在专用条件中约定。</w:t>
      </w:r>
    </w:p>
    <w:p w14:paraId="4E42F999">
      <w:pPr>
        <w:spacing w:line="360" w:lineRule="auto"/>
        <w:ind w:firstLine="480" w:firstLineChars="200"/>
        <w:jc w:val="left"/>
        <w:rPr>
          <w:rFonts w:hint="eastAsia" w:ascii="宋体" w:hAnsi="宋体" w:eastAsia="宋体" w:cs="Times New Roman"/>
          <w:b/>
          <w:color w:val="auto"/>
          <w:sz w:val="24"/>
          <w:szCs w:val="24"/>
          <w:highlight w:val="none"/>
        </w:rPr>
      </w:pPr>
      <w:bookmarkStart w:id="130" w:name="_Toc419045097"/>
      <w:bookmarkStart w:id="131" w:name="_Toc422322519"/>
      <w:r>
        <w:rPr>
          <w:rFonts w:hint="eastAsia" w:ascii="宋体" w:hAnsi="宋体" w:eastAsia="宋体" w:cs="Times New Roman"/>
          <w:b w:val="0"/>
          <w:bCs/>
          <w:color w:val="auto"/>
          <w:sz w:val="24"/>
          <w:szCs w:val="24"/>
          <w:highlight w:val="none"/>
        </w:rPr>
        <w:t>8.4</w:t>
      </w:r>
      <w:bookmarkEnd w:id="130"/>
      <w:r>
        <w:rPr>
          <w:rFonts w:hint="eastAsia" w:ascii="宋体" w:hAnsi="宋体" w:eastAsia="宋体" w:cs="Times New Roman"/>
          <w:b w:val="0"/>
          <w:bCs/>
          <w:color w:val="auto"/>
          <w:sz w:val="24"/>
          <w:szCs w:val="24"/>
          <w:highlight w:val="none"/>
        </w:rPr>
        <w:t>联络</w:t>
      </w:r>
      <w:bookmarkEnd w:id="131"/>
    </w:p>
    <w:p w14:paraId="699E337F">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8.4.1与合同有关的通知、指示、要求、决定等，均应采用书面形式，并应在专用条件约定的期限内送达接收人和送达地点。</w:t>
      </w:r>
    </w:p>
    <w:p w14:paraId="02FD3920">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14:paraId="2921170E">
      <w:pPr>
        <w:tabs>
          <w:tab w:val="left" w:pos="5085"/>
        </w:tabs>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Times New Roman"/>
          <w:color w:val="auto"/>
          <w:sz w:val="24"/>
          <w:szCs w:val="24"/>
          <w:highlight w:val="none"/>
        </w:rPr>
        <w:t>8.4.3委托人和咨询人应当及时签收另一方送达至送达地点和指定接收人的往来函件，如确有充分证据证明一方无正当理由拒不签收的，视为认可往来函件的内容。</w:t>
      </w:r>
    </w:p>
    <w:p w14:paraId="3DBA79FE">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32" w:name="_Toc422322520"/>
      <w:r>
        <w:rPr>
          <w:rFonts w:hint="eastAsia" w:ascii="宋体" w:hAnsi="宋体" w:eastAsia="宋体" w:cs="Times New Roman"/>
          <w:b w:val="0"/>
          <w:bCs/>
          <w:color w:val="auto"/>
          <w:kern w:val="28"/>
          <w:sz w:val="24"/>
          <w:szCs w:val="24"/>
          <w:highlight w:val="none"/>
          <w:lang w:val="en-US" w:eastAsia="zh-CN" w:bidi="ar-SA"/>
        </w:rPr>
        <w:t>8.5知识产权</w:t>
      </w:r>
      <w:bookmarkEnd w:id="132"/>
    </w:p>
    <w:p w14:paraId="6654DA2E">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37E5D51">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除专用条件另有约定外，</w:t>
      </w:r>
      <w:r>
        <w:rPr>
          <w:rFonts w:hint="default" w:ascii="宋体" w:hAnsi="宋体" w:eastAsia="宋体" w:cs="Times New Roman"/>
          <w:color w:val="auto"/>
          <w:sz w:val="24"/>
          <w:szCs w:val="24"/>
          <w:highlight w:val="none"/>
        </w:rPr>
        <w:t>咨询人为履行本合同约定而编制的</w:t>
      </w:r>
      <w:r>
        <w:rPr>
          <w:rFonts w:hint="eastAsia" w:ascii="宋体" w:hAnsi="宋体" w:eastAsia="宋体" w:cs="Times New Roman"/>
          <w:color w:val="auto"/>
          <w:sz w:val="24"/>
          <w:szCs w:val="24"/>
          <w:highlight w:val="none"/>
        </w:rPr>
        <w:t>成果</w:t>
      </w:r>
      <w:r>
        <w:rPr>
          <w:rFonts w:hint="default"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rPr>
        <w:t>，其</w:t>
      </w:r>
      <w:r>
        <w:rPr>
          <w:rFonts w:hint="default" w:ascii="宋体" w:hAnsi="宋体" w:eastAsia="宋体" w:cs="Times New Roman"/>
          <w:color w:val="auto"/>
          <w:sz w:val="24"/>
          <w:szCs w:val="24"/>
          <w:highlight w:val="none"/>
        </w:rPr>
        <w:t>著作权属于</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w:t>
      </w:r>
      <w:r>
        <w:rPr>
          <w:rFonts w:hint="eastAsia" w:ascii="宋体" w:hAnsi="宋体" w:eastAsia="宋体" w:cs="Times New Roman"/>
          <w:color w:val="auto"/>
          <w:sz w:val="24"/>
          <w:szCs w:val="24"/>
          <w:highlight w:val="none"/>
        </w:rPr>
        <w:t>委托</w:t>
      </w:r>
      <w:r>
        <w:rPr>
          <w:rFonts w:hint="default" w:ascii="宋体" w:hAnsi="宋体" w:eastAsia="宋体" w:cs="Times New Roman"/>
          <w:color w:val="auto"/>
          <w:sz w:val="24"/>
          <w:szCs w:val="24"/>
          <w:highlight w:val="none"/>
        </w:rPr>
        <w:t>人可</w:t>
      </w:r>
      <w:r>
        <w:rPr>
          <w:rFonts w:hint="eastAsia" w:ascii="宋体" w:hAnsi="宋体" w:eastAsia="宋体" w:cs="Times New Roman"/>
          <w:color w:val="auto"/>
          <w:sz w:val="24"/>
          <w:szCs w:val="24"/>
          <w:highlight w:val="none"/>
        </w:rPr>
        <w:t>以为实现合同</w:t>
      </w:r>
      <w:r>
        <w:rPr>
          <w:rFonts w:hint="default" w:ascii="宋体" w:hAnsi="宋体" w:eastAsia="宋体" w:cs="Times New Roman"/>
          <w:color w:val="auto"/>
          <w:sz w:val="24"/>
          <w:szCs w:val="24"/>
          <w:highlight w:val="none"/>
        </w:rPr>
        <w:t>目的而复制、使用此类文件，但不能</w:t>
      </w:r>
      <w:r>
        <w:rPr>
          <w:rFonts w:hint="eastAsia" w:ascii="宋体" w:hAnsi="宋体" w:eastAsia="宋体" w:cs="Times New Roman"/>
          <w:color w:val="auto"/>
          <w:sz w:val="24"/>
          <w:szCs w:val="24"/>
          <w:highlight w:val="none"/>
        </w:rPr>
        <w:t>擅自修改或</w:t>
      </w:r>
      <w:r>
        <w:rPr>
          <w:rFonts w:hint="default" w:ascii="宋体" w:hAnsi="宋体" w:eastAsia="宋体" w:cs="Times New Roman"/>
          <w:color w:val="auto"/>
          <w:sz w:val="24"/>
          <w:szCs w:val="24"/>
          <w:highlight w:val="none"/>
        </w:rPr>
        <w:t>用于与</w:t>
      </w:r>
      <w:r>
        <w:rPr>
          <w:rFonts w:hint="eastAsia" w:ascii="宋体" w:hAnsi="宋体" w:eastAsia="宋体" w:cs="Times New Roman"/>
          <w:color w:val="auto"/>
          <w:sz w:val="24"/>
          <w:szCs w:val="24"/>
          <w:highlight w:val="none"/>
        </w:rPr>
        <w:t>本</w:t>
      </w:r>
      <w:r>
        <w:rPr>
          <w:rFonts w:hint="default" w:ascii="宋体" w:hAnsi="宋体" w:eastAsia="宋体" w:cs="Times New Roman"/>
          <w:color w:val="auto"/>
          <w:sz w:val="24"/>
          <w:szCs w:val="24"/>
          <w:highlight w:val="none"/>
        </w:rPr>
        <w:t>合同无关的其他事项。未经</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人书面同意，</w:t>
      </w:r>
      <w:r>
        <w:rPr>
          <w:rFonts w:hint="eastAsia" w:ascii="宋体" w:hAnsi="宋体" w:eastAsia="宋体" w:cs="Times New Roman"/>
          <w:color w:val="auto"/>
          <w:sz w:val="24"/>
          <w:szCs w:val="24"/>
          <w:highlight w:val="none"/>
        </w:rPr>
        <w:t>委托</w:t>
      </w:r>
      <w:r>
        <w:rPr>
          <w:rFonts w:hint="default" w:ascii="宋体" w:hAnsi="宋体" w:eastAsia="宋体" w:cs="Times New Roman"/>
          <w:color w:val="auto"/>
          <w:sz w:val="24"/>
          <w:szCs w:val="24"/>
          <w:highlight w:val="none"/>
        </w:rPr>
        <w:t>人不得为了</w:t>
      </w:r>
      <w:r>
        <w:rPr>
          <w:rFonts w:hint="eastAsia" w:ascii="宋体" w:hAnsi="宋体" w:eastAsia="宋体" w:cs="Times New Roman"/>
          <w:color w:val="auto"/>
          <w:sz w:val="24"/>
          <w:szCs w:val="24"/>
          <w:highlight w:val="none"/>
        </w:rPr>
        <w:t>本</w:t>
      </w:r>
      <w:r>
        <w:rPr>
          <w:rFonts w:hint="default" w:ascii="宋体" w:hAnsi="宋体" w:eastAsia="宋体" w:cs="Times New Roman"/>
          <w:color w:val="auto"/>
          <w:sz w:val="24"/>
          <w:szCs w:val="24"/>
          <w:highlight w:val="none"/>
        </w:rPr>
        <w:t>合同以外的目的而复制</w:t>
      </w:r>
      <w:r>
        <w:rPr>
          <w:rFonts w:hint="eastAsia" w:ascii="宋体" w:hAnsi="宋体" w:eastAsia="宋体" w:cs="Times New Roman"/>
          <w:color w:val="auto"/>
          <w:sz w:val="24"/>
          <w:szCs w:val="24"/>
          <w:highlight w:val="none"/>
        </w:rPr>
        <w:t>或者以其他方式</w:t>
      </w:r>
      <w:r>
        <w:rPr>
          <w:rFonts w:hint="default" w:ascii="宋体" w:hAnsi="宋体" w:eastAsia="宋体" w:cs="Times New Roman"/>
          <w:color w:val="auto"/>
          <w:sz w:val="24"/>
          <w:szCs w:val="24"/>
          <w:highlight w:val="none"/>
        </w:rPr>
        <w:t>使用上述文件或将之提供给任何第三方。</w:t>
      </w:r>
    </w:p>
    <w:p w14:paraId="1E2A123A">
      <w:pPr>
        <w:autoSpaceDE w:val="0"/>
        <w:autoSpaceDN w:val="0"/>
        <w:adjustRightInd w:val="0"/>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双方</w:t>
      </w:r>
      <w:r>
        <w:rPr>
          <w:rFonts w:hint="default" w:ascii="宋体" w:hAnsi="宋体" w:eastAsia="宋体" w:cs="Times New Roman"/>
          <w:color w:val="auto"/>
          <w:sz w:val="24"/>
          <w:szCs w:val="24"/>
          <w:highlight w:val="none"/>
        </w:rPr>
        <w:t>保证在履行</w:t>
      </w:r>
      <w:r>
        <w:rPr>
          <w:rFonts w:hint="eastAsia" w:ascii="宋体" w:hAnsi="宋体" w:eastAsia="宋体" w:cs="Times New Roman"/>
          <w:color w:val="auto"/>
          <w:sz w:val="24"/>
          <w:szCs w:val="24"/>
          <w:highlight w:val="none"/>
        </w:rPr>
        <w:t>本</w:t>
      </w:r>
      <w:r>
        <w:rPr>
          <w:rFonts w:hint="default" w:ascii="宋体" w:hAnsi="宋体" w:eastAsia="宋体" w:cs="Times New Roman"/>
          <w:color w:val="auto"/>
          <w:sz w:val="24"/>
          <w:szCs w:val="24"/>
          <w:highlight w:val="none"/>
        </w:rPr>
        <w:t>合同过程中不侵犯对方及第三方的知识产权。</w:t>
      </w:r>
      <w:r>
        <w:rPr>
          <w:rFonts w:hint="eastAsia" w:ascii="宋体" w:hAnsi="宋体" w:eastAsia="宋体" w:cs="Times New Roman"/>
          <w:color w:val="auto"/>
          <w:sz w:val="24"/>
          <w:szCs w:val="24"/>
          <w:highlight w:val="none"/>
        </w:rPr>
        <w:t>因咨询人</w:t>
      </w:r>
      <w:r>
        <w:rPr>
          <w:rFonts w:hint="default" w:ascii="宋体" w:hAnsi="宋体" w:eastAsia="宋体" w:cs="Times New Roman"/>
          <w:color w:val="auto"/>
          <w:sz w:val="24"/>
          <w:szCs w:val="24"/>
          <w:highlight w:val="none"/>
        </w:rPr>
        <w:t>侵犯他人知识产权所引起的责任，由</w:t>
      </w: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人承担；因</w:t>
      </w:r>
      <w:r>
        <w:rPr>
          <w:rFonts w:hint="eastAsia" w:ascii="宋体" w:hAnsi="宋体" w:eastAsia="宋体" w:cs="Times New Roman"/>
          <w:color w:val="auto"/>
          <w:sz w:val="24"/>
          <w:szCs w:val="24"/>
          <w:highlight w:val="none"/>
        </w:rPr>
        <w:t>委托</w:t>
      </w:r>
      <w:r>
        <w:rPr>
          <w:rFonts w:hint="default" w:ascii="宋体" w:hAnsi="宋体" w:eastAsia="宋体" w:cs="Times New Roman"/>
          <w:color w:val="auto"/>
          <w:sz w:val="24"/>
          <w:szCs w:val="24"/>
          <w:highlight w:val="none"/>
        </w:rPr>
        <w:t>人提供的</w:t>
      </w:r>
      <w:r>
        <w:rPr>
          <w:rFonts w:hint="eastAsia" w:ascii="宋体" w:hAnsi="宋体" w:eastAsia="宋体" w:cs="Times New Roman"/>
          <w:color w:val="auto"/>
          <w:sz w:val="24"/>
          <w:szCs w:val="24"/>
          <w:highlight w:val="none"/>
        </w:rPr>
        <w:t>基础资料</w:t>
      </w:r>
      <w:r>
        <w:rPr>
          <w:rFonts w:hint="default" w:ascii="宋体" w:hAnsi="宋体" w:eastAsia="宋体" w:cs="Times New Roman"/>
          <w:color w:val="auto"/>
          <w:sz w:val="24"/>
          <w:szCs w:val="24"/>
          <w:highlight w:val="none"/>
        </w:rPr>
        <w:t>导致侵权的，由</w:t>
      </w:r>
      <w:r>
        <w:rPr>
          <w:rFonts w:hint="eastAsia" w:ascii="宋体" w:hAnsi="宋体" w:eastAsia="宋体" w:cs="Times New Roman"/>
          <w:color w:val="auto"/>
          <w:sz w:val="24"/>
          <w:szCs w:val="24"/>
          <w:highlight w:val="none"/>
        </w:rPr>
        <w:t>委托</w:t>
      </w:r>
      <w:r>
        <w:rPr>
          <w:rFonts w:hint="default" w:ascii="宋体" w:hAnsi="宋体" w:eastAsia="宋体" w:cs="Times New Roman"/>
          <w:color w:val="auto"/>
          <w:sz w:val="24"/>
          <w:szCs w:val="24"/>
          <w:highlight w:val="none"/>
        </w:rPr>
        <w:t>人承担责任。</w:t>
      </w:r>
    </w:p>
    <w:p w14:paraId="63352153">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除专用条件另有约定外，双方均有权在履行本合同保密义务并且不损害对方利益的情况下，将履行本合同形成的有关成果文件用于企业宣传、申报奖项以及接受上级主管部门的检查。</w:t>
      </w:r>
    </w:p>
    <w:p w14:paraId="581ADB8D">
      <w:pPr>
        <w:keepNext/>
        <w:keepLines/>
        <w:widowControl w:val="0"/>
        <w:spacing w:before="0" w:after="0" w:line="360" w:lineRule="auto"/>
        <w:jc w:val="center"/>
        <w:outlineLvl w:val="0"/>
        <w:rPr>
          <w:rFonts w:hint="eastAsia" w:ascii="华文中宋" w:hAnsi="华文中宋" w:eastAsia="华文中宋" w:cs="Times New Roman"/>
          <w:b w:val="0"/>
          <w:bCs/>
          <w:color w:val="auto"/>
          <w:kern w:val="44"/>
          <w:sz w:val="30"/>
          <w:szCs w:val="30"/>
          <w:highlight w:val="none"/>
          <w:lang w:val="en-US" w:eastAsia="zh-CN" w:bidi="ar-SA"/>
        </w:rPr>
      </w:pPr>
      <w:r>
        <w:rPr>
          <w:rFonts w:ascii="华文中宋" w:hAnsi="华文中宋" w:eastAsia="华文中宋" w:cs="宋体"/>
          <w:b/>
          <w:bCs w:val="0"/>
          <w:color w:val="auto"/>
          <w:spacing w:val="20"/>
          <w:kern w:val="0"/>
          <w:sz w:val="24"/>
          <w:szCs w:val="24"/>
          <w:highlight w:val="none"/>
          <w:lang w:val="en-US" w:eastAsia="zh-CN" w:bidi="ar-SA"/>
        </w:rPr>
        <w:br w:type="page"/>
      </w:r>
      <w:r>
        <w:rPr>
          <w:rFonts w:hint="eastAsia" w:ascii="华文中宋" w:hAnsi="华文中宋" w:eastAsia="华文中宋" w:cs="Times New Roman"/>
          <w:b w:val="0"/>
          <w:bCs/>
          <w:color w:val="auto"/>
          <w:kern w:val="44"/>
          <w:sz w:val="30"/>
          <w:szCs w:val="30"/>
          <w:highlight w:val="none"/>
          <w:lang w:val="en-US" w:eastAsia="zh-CN" w:bidi="ar-SA"/>
        </w:rPr>
        <w:t>第三部分　专用条件</w:t>
      </w:r>
      <w:bookmarkStart w:id="133" w:name="45"/>
    </w:p>
    <w:bookmarkEnd w:id="133"/>
    <w:p w14:paraId="6BDEDDB6">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134" w:name="_Toc422322522"/>
      <w:bookmarkStart w:id="135" w:name="_Toc419045099"/>
    </w:p>
    <w:p w14:paraId="0621AEDF">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1.词语定义、语言、解释顺序与适用法律</w:t>
      </w:r>
      <w:bookmarkEnd w:id="134"/>
      <w:bookmarkEnd w:id="135"/>
    </w:p>
    <w:p w14:paraId="62222AD5">
      <w:pPr>
        <w:spacing w:line="360" w:lineRule="auto"/>
        <w:ind w:firstLine="480" w:firstLineChars="200"/>
        <w:jc w:val="left"/>
        <w:rPr>
          <w:rFonts w:hint="eastAsia" w:ascii="宋体" w:hAnsi="宋体" w:eastAsia="宋体" w:cs="Times New Roman"/>
          <w:b w:val="0"/>
          <w:color w:val="auto"/>
          <w:sz w:val="24"/>
          <w:szCs w:val="24"/>
          <w:highlight w:val="none"/>
        </w:rPr>
      </w:pPr>
      <w:bookmarkStart w:id="136" w:name="_Toc422322524"/>
      <w:bookmarkStart w:id="137" w:name="_Toc419045101"/>
      <w:r>
        <w:rPr>
          <w:rFonts w:hint="eastAsia" w:ascii="宋体" w:hAnsi="宋体" w:eastAsia="宋体" w:cs="Times New Roman"/>
          <w:b w:val="0"/>
          <w:bCs/>
          <w:color w:val="auto"/>
          <w:sz w:val="24"/>
          <w:szCs w:val="24"/>
          <w:highlight w:val="none"/>
        </w:rPr>
        <w:t>1.2 语言</w:t>
      </w:r>
      <w:bookmarkEnd w:id="136"/>
      <w:bookmarkEnd w:id="137"/>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本合同文件除使用中文外，还可用</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34D9380F">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38" w:name="_Toc422322525"/>
      <w:r>
        <w:rPr>
          <w:rFonts w:hint="eastAsia" w:ascii="宋体" w:hAnsi="宋体" w:eastAsia="宋体" w:cs="Times New Roman"/>
          <w:b w:val="0"/>
          <w:bCs/>
          <w:color w:val="auto"/>
          <w:kern w:val="28"/>
          <w:sz w:val="24"/>
          <w:szCs w:val="24"/>
          <w:highlight w:val="none"/>
          <w:lang w:val="en-US" w:eastAsia="zh-CN" w:bidi="ar-SA"/>
        </w:rPr>
        <w:t>1.3合同</w:t>
      </w:r>
      <w:r>
        <w:rPr>
          <w:rFonts w:ascii="宋体" w:hAnsi="宋体" w:eastAsia="宋体" w:cs="Times New Roman"/>
          <w:b w:val="0"/>
          <w:bCs/>
          <w:color w:val="auto"/>
          <w:kern w:val="28"/>
          <w:sz w:val="24"/>
          <w:szCs w:val="24"/>
          <w:highlight w:val="none"/>
          <w:lang w:val="en-US" w:eastAsia="zh-CN" w:bidi="ar-SA"/>
        </w:rPr>
        <w:t>文件的</w:t>
      </w:r>
      <w:r>
        <w:rPr>
          <w:rFonts w:hint="eastAsia" w:ascii="宋体" w:hAnsi="宋体" w:eastAsia="宋体" w:cs="Times New Roman"/>
          <w:b w:val="0"/>
          <w:bCs/>
          <w:color w:val="auto"/>
          <w:kern w:val="28"/>
          <w:sz w:val="24"/>
          <w:szCs w:val="24"/>
          <w:highlight w:val="none"/>
          <w:lang w:val="en-US" w:eastAsia="zh-CN" w:bidi="ar-SA"/>
        </w:rPr>
        <w:t>优先</w:t>
      </w:r>
      <w:r>
        <w:rPr>
          <w:rFonts w:ascii="宋体" w:hAnsi="宋体" w:eastAsia="宋体" w:cs="Times New Roman"/>
          <w:b w:val="0"/>
          <w:bCs/>
          <w:color w:val="auto"/>
          <w:kern w:val="28"/>
          <w:sz w:val="24"/>
          <w:szCs w:val="24"/>
          <w:highlight w:val="none"/>
          <w:lang w:val="en-US" w:eastAsia="zh-CN" w:bidi="ar-SA"/>
        </w:rPr>
        <w:t>顺序</w:t>
      </w:r>
      <w:bookmarkEnd w:id="138"/>
    </w:p>
    <w:p w14:paraId="1A485AFB">
      <w:pPr>
        <w:widowControl/>
        <w:spacing w:line="360" w:lineRule="auto"/>
        <w:ind w:firstLine="480" w:firstLineChars="200"/>
        <w:jc w:val="both"/>
        <w:rPr>
          <w:rFonts w:hint="eastAsia" w:ascii="仿宋" w:hAnsi="仿宋" w:eastAsia="仿宋"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本合同文件的解释顺序为：</w:t>
      </w:r>
      <w:r>
        <w:rPr>
          <w:rFonts w:hint="eastAsia" w:ascii="仿宋" w:hAnsi="仿宋" w:eastAsia="仿宋" w:cs="Times New Roman"/>
          <w:color w:val="auto"/>
          <w:kern w:val="0"/>
          <w:sz w:val="24"/>
          <w:szCs w:val="24"/>
          <w:highlight w:val="none"/>
          <w:u w:val="single"/>
          <w:lang w:val="en-US" w:eastAsia="zh-CN" w:bidi="ar-SA"/>
        </w:rPr>
        <w:t xml:space="preserve">                                 </w:t>
      </w:r>
    </w:p>
    <w:p w14:paraId="564E71AE">
      <w:pPr>
        <w:spacing w:line="360" w:lineRule="auto"/>
        <w:ind w:firstLine="456" w:firstLineChars="190"/>
        <w:jc w:val="left"/>
        <w:rPr>
          <w:rFonts w:hint="eastAsia" w:ascii="宋体" w:hAnsi="宋体" w:eastAsia="宋体" w:cs="Times New Roman"/>
          <w:b w:val="0"/>
          <w:color w:val="auto"/>
          <w:sz w:val="24"/>
          <w:szCs w:val="24"/>
          <w:highlight w:val="none"/>
        </w:rPr>
      </w:pPr>
      <w:bookmarkStart w:id="139" w:name="_Toc422322526"/>
      <w:bookmarkStart w:id="140" w:name="_Toc419045102"/>
      <w:r>
        <w:rPr>
          <w:rFonts w:hint="eastAsia" w:ascii="宋体" w:hAnsi="宋体" w:eastAsia="宋体" w:cs="Times New Roman"/>
          <w:b w:val="0"/>
          <w:bCs/>
          <w:color w:val="auto"/>
          <w:sz w:val="24"/>
          <w:szCs w:val="24"/>
          <w:highlight w:val="none"/>
        </w:rPr>
        <w:t>1.4适用法律</w:t>
      </w:r>
      <w:bookmarkEnd w:id="139"/>
      <w:bookmarkEnd w:id="140"/>
    </w:p>
    <w:p w14:paraId="22958322">
      <w:pPr>
        <w:spacing w:line="360" w:lineRule="auto"/>
        <w:ind w:firstLine="20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本合同适用的其他规范性文件包括:</w:t>
      </w:r>
      <w:r>
        <w:rPr>
          <w:rFonts w:hint="eastAsia" w:ascii="宋体" w:hAnsi="宋体" w:eastAsia="宋体" w:cs="Times New Roman"/>
          <w:color w:val="auto"/>
          <w:sz w:val="24"/>
          <w:szCs w:val="24"/>
          <w:highlight w:val="none"/>
          <w:u w:val="single"/>
        </w:rPr>
        <w:t xml:space="preserve">                                        </w:t>
      </w:r>
    </w:p>
    <w:p w14:paraId="28366EBC">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141" w:name="_Toc422322527"/>
      <w:bookmarkStart w:id="142" w:name="_Toc419045103"/>
      <w:r>
        <w:rPr>
          <w:rFonts w:hint="eastAsia" w:ascii="宋体" w:hAnsi="宋体" w:eastAsia="宋体" w:cs="Times New Roman"/>
          <w:b/>
          <w:bCs/>
          <w:color w:val="auto"/>
          <w:kern w:val="2"/>
          <w:sz w:val="24"/>
          <w:szCs w:val="24"/>
          <w:highlight w:val="none"/>
          <w:lang w:val="en-US" w:eastAsia="zh-CN" w:bidi="ar-SA"/>
        </w:rPr>
        <w:t>2.委托人的义务</w:t>
      </w:r>
      <w:bookmarkEnd w:id="141"/>
      <w:bookmarkEnd w:id="142"/>
    </w:p>
    <w:p w14:paraId="4C504971">
      <w:pPr>
        <w:spacing w:line="360" w:lineRule="auto"/>
        <w:ind w:firstLine="480" w:firstLineChars="200"/>
        <w:jc w:val="left"/>
        <w:rPr>
          <w:rFonts w:hint="eastAsia" w:ascii="宋体" w:hAnsi="宋体" w:eastAsia="宋体" w:cs="Times New Roman"/>
          <w:b w:val="0"/>
          <w:color w:val="auto"/>
          <w:sz w:val="24"/>
          <w:szCs w:val="24"/>
          <w:highlight w:val="none"/>
        </w:rPr>
      </w:pPr>
      <w:bookmarkStart w:id="143" w:name="_Toc422322528"/>
      <w:bookmarkStart w:id="144" w:name="_Toc419045104"/>
      <w:r>
        <w:rPr>
          <w:rFonts w:hint="eastAsia" w:ascii="宋体" w:hAnsi="宋体" w:eastAsia="宋体" w:cs="Times New Roman"/>
          <w:b w:val="0"/>
          <w:bCs/>
          <w:color w:val="auto"/>
          <w:sz w:val="24"/>
          <w:szCs w:val="24"/>
          <w:highlight w:val="none"/>
        </w:rPr>
        <w:t>2.1提供资料</w:t>
      </w:r>
      <w:bookmarkEnd w:id="143"/>
      <w:bookmarkEnd w:id="144"/>
    </w:p>
    <w:p w14:paraId="285FFCC9">
      <w:pPr>
        <w:spacing w:line="360" w:lineRule="auto"/>
        <w:ind w:firstLine="480" w:firstLineChars="20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委托人按照附录C约定无偿向咨询人提供与本合同咨询业务有关资料的时间为：</w:t>
      </w:r>
      <w:r>
        <w:rPr>
          <w:rFonts w:hint="eastAsia" w:ascii="仿宋" w:hAnsi="仿宋" w:eastAsia="仿宋" w:cs="宋体"/>
          <w:color w:val="auto"/>
          <w:kern w:val="0"/>
          <w:sz w:val="24"/>
          <w:szCs w:val="24"/>
          <w:highlight w:val="none"/>
          <w:u w:val="single"/>
        </w:rPr>
        <w:t xml:space="preserve">          。</w:t>
      </w:r>
    </w:p>
    <w:p w14:paraId="5EB430D0">
      <w:pPr>
        <w:spacing w:line="360" w:lineRule="auto"/>
        <w:ind w:firstLine="456" w:firstLineChars="190"/>
        <w:jc w:val="left"/>
        <w:rPr>
          <w:rFonts w:hint="eastAsia" w:ascii="宋体" w:hAnsi="宋体" w:eastAsia="宋体" w:cs="Times New Roman"/>
          <w:b w:val="0"/>
          <w:color w:val="auto"/>
          <w:sz w:val="24"/>
          <w:szCs w:val="24"/>
          <w:highlight w:val="none"/>
        </w:rPr>
      </w:pPr>
      <w:bookmarkStart w:id="145" w:name="_Toc422322529"/>
      <w:bookmarkStart w:id="146" w:name="_Toc419045105"/>
      <w:r>
        <w:rPr>
          <w:rFonts w:hint="eastAsia" w:ascii="宋体" w:hAnsi="宋体" w:eastAsia="宋体" w:cs="Times New Roman"/>
          <w:b w:val="0"/>
          <w:bCs/>
          <w:color w:val="auto"/>
          <w:sz w:val="24"/>
          <w:szCs w:val="24"/>
          <w:highlight w:val="none"/>
        </w:rPr>
        <w:t>2.2提供工作条件</w:t>
      </w:r>
      <w:bookmarkEnd w:id="145"/>
      <w:bookmarkEnd w:id="146"/>
    </w:p>
    <w:p w14:paraId="5AF27BDE">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2.2.1项目咨询人员使用附录D中由委托人提供的房屋及设备，支付使用费的标准为：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E37DFBD">
      <w:pPr>
        <w:spacing w:line="360" w:lineRule="auto"/>
        <w:ind w:firstLine="480" w:firstLineChars="200"/>
        <w:jc w:val="left"/>
        <w:rPr>
          <w:rFonts w:hint="default" w:ascii="仿宋" w:hAnsi="仿宋" w:eastAsia="仿宋" w:cs="宋体"/>
          <w:color w:val="auto"/>
          <w:kern w:val="0"/>
          <w:sz w:val="24"/>
          <w:szCs w:val="24"/>
          <w:highlight w:val="none"/>
          <w:u w:val="single"/>
        </w:rPr>
      </w:pPr>
      <w:bookmarkStart w:id="147" w:name="_Toc422322530"/>
      <w:bookmarkStart w:id="148" w:name="_Toc419045106"/>
      <w:r>
        <w:rPr>
          <w:rFonts w:hint="eastAsia" w:ascii="宋体" w:hAnsi="宋体" w:eastAsia="宋体" w:cs="Times New Roman"/>
          <w:b w:val="0"/>
          <w:bCs/>
          <w:color w:val="auto"/>
          <w:sz w:val="24"/>
          <w:szCs w:val="24"/>
          <w:highlight w:val="none"/>
        </w:rPr>
        <w:t>2.4委托人代表</w:t>
      </w:r>
      <w:bookmarkEnd w:id="147"/>
      <w:bookmarkEnd w:id="148"/>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委托人代表为：__________________，其权限范围：</w:t>
      </w:r>
      <w:r>
        <w:rPr>
          <w:rFonts w:hint="eastAsia" w:ascii="仿宋" w:hAnsi="仿宋" w:eastAsia="仿宋" w:cs="宋体"/>
          <w:color w:val="auto"/>
          <w:kern w:val="0"/>
          <w:sz w:val="24"/>
          <w:szCs w:val="24"/>
          <w:highlight w:val="none"/>
          <w:u w:val="single"/>
        </w:rPr>
        <w:t xml:space="preserve">                      </w:t>
      </w:r>
    </w:p>
    <w:p w14:paraId="7F807685">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49" w:name="_Toc422322531"/>
      <w:r>
        <w:rPr>
          <w:rFonts w:hint="eastAsia" w:ascii="宋体" w:hAnsi="宋体" w:eastAsia="宋体" w:cs="Times New Roman"/>
          <w:b w:val="0"/>
          <w:bCs/>
          <w:color w:val="auto"/>
          <w:kern w:val="28"/>
          <w:sz w:val="24"/>
          <w:szCs w:val="24"/>
          <w:highlight w:val="none"/>
          <w:lang w:val="en-US" w:eastAsia="zh-CN" w:bidi="ar-SA"/>
        </w:rPr>
        <w:t>2.5答复</w:t>
      </w:r>
      <w:bookmarkEnd w:id="149"/>
    </w:p>
    <w:p w14:paraId="245BBFEF">
      <w:pPr>
        <w:spacing w:line="360" w:lineRule="auto"/>
        <w:ind w:firstLine="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委托人同意在</w:t>
      </w:r>
      <w:r>
        <w:rPr>
          <w:rFonts w:hint="eastAsia" w:ascii="宋体" w:hAnsi="宋体" w:eastAsia="宋体" w:cs="Times New Roman"/>
          <w:color w:val="auto"/>
          <w:sz w:val="24"/>
          <w:szCs w:val="24"/>
          <w:highlight w:val="none"/>
          <w:u w:val="single"/>
        </w:rPr>
        <w:t xml:space="preserve">  3  </w:t>
      </w:r>
      <w:r>
        <w:rPr>
          <w:rFonts w:hint="eastAsia" w:ascii="宋体" w:hAnsi="宋体" w:eastAsia="宋体" w:cs="Times New Roman"/>
          <w:color w:val="auto"/>
          <w:sz w:val="24"/>
          <w:szCs w:val="24"/>
          <w:highlight w:val="none"/>
        </w:rPr>
        <w:t>日内，对咨询人书面提交并要求做出决定的事宜给予书面答复。逾期未答复的，视为委托人认可。</w:t>
      </w:r>
    </w:p>
    <w:p w14:paraId="255CDBA3">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150" w:name="_Toc422322532"/>
      <w:bookmarkStart w:id="151" w:name="_Toc419045107"/>
      <w:r>
        <w:rPr>
          <w:rFonts w:hint="eastAsia" w:ascii="宋体" w:hAnsi="宋体" w:eastAsia="宋体" w:cs="Times New Roman"/>
          <w:b/>
          <w:bCs/>
          <w:color w:val="auto"/>
          <w:kern w:val="2"/>
          <w:sz w:val="24"/>
          <w:szCs w:val="24"/>
          <w:highlight w:val="none"/>
          <w:lang w:val="en-US" w:eastAsia="zh-CN" w:bidi="ar-SA"/>
        </w:rPr>
        <w:t>3.咨询人的义务</w:t>
      </w:r>
      <w:bookmarkEnd w:id="150"/>
      <w:bookmarkEnd w:id="151"/>
    </w:p>
    <w:p w14:paraId="03319840">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52" w:name="_Toc419045109"/>
      <w:bookmarkStart w:id="153" w:name="_Toc422322533"/>
      <w:r>
        <w:rPr>
          <w:rFonts w:hint="eastAsia" w:ascii="宋体" w:hAnsi="宋体" w:eastAsia="宋体" w:cs="Times New Roman"/>
          <w:b w:val="0"/>
          <w:bCs/>
          <w:color w:val="auto"/>
          <w:kern w:val="28"/>
          <w:sz w:val="24"/>
          <w:szCs w:val="24"/>
          <w:highlight w:val="none"/>
          <w:lang w:val="en-US" w:eastAsia="zh-CN" w:bidi="ar-SA"/>
        </w:rPr>
        <w:t>3.1项目咨询团队及人员</w:t>
      </w:r>
      <w:bookmarkEnd w:id="152"/>
      <w:bookmarkEnd w:id="153"/>
    </w:p>
    <w:p w14:paraId="4DEB27A0">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3.1.1项目咨询团队的主要人员应具有</w:t>
      </w:r>
      <w:r>
        <w:rPr>
          <w:rFonts w:hint="eastAsia" w:ascii="仿宋" w:hAnsi="仿宋" w:eastAsia="仿宋" w:cs="宋体"/>
          <w:color w:val="auto"/>
          <w:kern w:val="0"/>
          <w:sz w:val="24"/>
          <w:szCs w:val="24"/>
          <w:highlight w:val="none"/>
          <w:u w:val="single"/>
        </w:rPr>
        <w:t>造价工程师</w:t>
      </w:r>
      <w:r>
        <w:rPr>
          <w:rFonts w:hint="eastAsia" w:ascii="宋体" w:hAnsi="宋体" w:eastAsia="宋体" w:cs="Times New Roman"/>
          <w:color w:val="auto"/>
          <w:sz w:val="24"/>
          <w:szCs w:val="24"/>
          <w:highlight w:val="none"/>
        </w:rPr>
        <w:t>资格条件，团队人员的数量为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w:t>
      </w:r>
    </w:p>
    <w:p w14:paraId="58AB01C7">
      <w:pPr>
        <w:spacing w:line="360" w:lineRule="auto"/>
        <w:ind w:firstLine="480" w:firstLineChars="20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3.1.2项目负责人为：________________，项目负责人为履行本合同的权限为：</w:t>
      </w:r>
      <w:r>
        <w:rPr>
          <w:rFonts w:hint="eastAsia" w:ascii="仿宋" w:hAnsi="仿宋" w:eastAsia="仿宋" w:cs="宋体"/>
          <w:color w:val="auto"/>
          <w:kern w:val="0"/>
          <w:sz w:val="24"/>
          <w:szCs w:val="24"/>
          <w:highlight w:val="none"/>
          <w:u w:val="single"/>
        </w:rPr>
        <w:t xml:space="preserve">       </w:t>
      </w:r>
    </w:p>
    <w:p w14:paraId="1864F3AD">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3.1.3咨询人更换项目咨询团队其他咨询人员的约定：</w:t>
      </w:r>
      <w:r>
        <w:rPr>
          <w:rFonts w:hint="eastAsia" w:ascii="仿宋" w:hAnsi="仿宋" w:eastAsia="仿宋" w:cs="宋体"/>
          <w:color w:val="auto"/>
          <w:kern w:val="0"/>
          <w:sz w:val="24"/>
          <w:szCs w:val="24"/>
          <w:highlight w:val="none"/>
          <w:u w:val="single"/>
        </w:rPr>
        <w:t xml:space="preserve">                       </w:t>
      </w:r>
    </w:p>
    <w:p w14:paraId="44C41139">
      <w:pPr>
        <w:spacing w:line="360" w:lineRule="auto"/>
        <w:ind w:firstLine="480" w:firstLineChars="20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3.1.4委托人要求更换咨询人员的情形还包括：</w:t>
      </w:r>
      <w:r>
        <w:rPr>
          <w:rFonts w:hint="eastAsia" w:ascii="仿宋" w:hAnsi="仿宋" w:eastAsia="仿宋" w:cs="宋体"/>
          <w:color w:val="auto"/>
          <w:kern w:val="0"/>
          <w:sz w:val="24"/>
          <w:szCs w:val="24"/>
          <w:highlight w:val="none"/>
          <w:u w:val="single"/>
        </w:rPr>
        <w:t xml:space="preserve">                               </w:t>
      </w:r>
    </w:p>
    <w:p w14:paraId="1780C2F8">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54" w:name="_Toc422322534"/>
      <w:bookmarkStart w:id="155" w:name="_Toc419045110"/>
      <w:r>
        <w:rPr>
          <w:rFonts w:hint="eastAsia" w:ascii="宋体" w:hAnsi="宋体" w:eastAsia="宋体" w:cs="Times New Roman"/>
          <w:b w:val="0"/>
          <w:bCs/>
          <w:color w:val="auto"/>
          <w:kern w:val="28"/>
          <w:sz w:val="24"/>
          <w:szCs w:val="24"/>
          <w:highlight w:val="none"/>
          <w:lang w:val="en-US" w:eastAsia="zh-CN" w:bidi="ar-SA"/>
        </w:rPr>
        <w:t>3.2咨询人的工作要求</w:t>
      </w:r>
      <w:bookmarkEnd w:id="154"/>
      <w:bookmarkEnd w:id="155"/>
    </w:p>
    <w:p w14:paraId="20D4F159">
      <w:pPr>
        <w:spacing w:line="360" w:lineRule="auto"/>
        <w:ind w:firstLine="480" w:firstLineChars="20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3.2.1咨询人向委托人提供有关资料的时间：</w:t>
      </w:r>
      <w:r>
        <w:rPr>
          <w:rFonts w:hint="eastAsia" w:ascii="仿宋" w:hAnsi="仿宋" w:eastAsia="仿宋" w:cs="宋体"/>
          <w:color w:val="auto"/>
          <w:kern w:val="0"/>
          <w:sz w:val="24"/>
          <w:szCs w:val="24"/>
          <w:highlight w:val="none"/>
          <w:u w:val="single"/>
        </w:rPr>
        <w:t xml:space="preserve">                      。</w:t>
      </w:r>
    </w:p>
    <w:p w14:paraId="5EEEC322">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咨询人向委托人提供的资料还包括：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069B00C">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3.2.2咨询人向委托人提供咨询成果文件的名称、组成、时间、份数及质量标准：</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。详见附录B。</w:t>
      </w:r>
    </w:p>
    <w:p w14:paraId="5A5FE546">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3.2.4咨询人应在收到委托人以书面形式提出的建议或者异议后</w:t>
      </w:r>
      <w:r>
        <w:rPr>
          <w:rFonts w:hint="eastAsia" w:ascii="宋体" w:hAnsi="宋体" w:eastAsia="宋体" w:cs="Times New Roman"/>
          <w:color w:val="auto"/>
          <w:sz w:val="24"/>
          <w:szCs w:val="24"/>
          <w:highlight w:val="none"/>
          <w:u w:val="single"/>
        </w:rPr>
        <w:t xml:space="preserve">  3  </w:t>
      </w:r>
      <w:r>
        <w:rPr>
          <w:rFonts w:hint="eastAsia" w:ascii="宋体" w:hAnsi="宋体" w:eastAsia="宋体" w:cs="Times New Roman"/>
          <w:color w:val="auto"/>
          <w:sz w:val="24"/>
          <w:szCs w:val="24"/>
          <w:highlight w:val="none"/>
        </w:rPr>
        <w:t>日内给予书面答复。</w:t>
      </w:r>
    </w:p>
    <w:p w14:paraId="24A22A25">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56" w:name="_Toc422322535"/>
      <w:bookmarkStart w:id="157" w:name="_Toc419045111"/>
      <w:r>
        <w:rPr>
          <w:rFonts w:hint="eastAsia" w:ascii="宋体" w:hAnsi="宋体" w:eastAsia="宋体" w:cs="Times New Roman"/>
          <w:b w:val="0"/>
          <w:bCs/>
          <w:color w:val="auto"/>
          <w:kern w:val="28"/>
          <w:sz w:val="24"/>
          <w:szCs w:val="24"/>
          <w:highlight w:val="none"/>
          <w:lang w:val="en-US" w:eastAsia="zh-CN" w:bidi="ar-SA"/>
        </w:rPr>
        <w:t>3.3咨询人的工作依据</w:t>
      </w:r>
      <w:bookmarkEnd w:id="156"/>
      <w:bookmarkEnd w:id="157"/>
    </w:p>
    <w:p w14:paraId="372631C1">
      <w:pPr>
        <w:spacing w:line="360" w:lineRule="auto"/>
        <w:ind w:firstLine="456" w:firstLineChars="19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经双方协商，本合同约定的造价咨询服务适用的技术标准、规范、定额等工作依据</w:t>
      </w:r>
    </w:p>
    <w:p w14:paraId="4275F1BE">
      <w:pPr>
        <w:spacing w:line="360" w:lineRule="auto"/>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为：</w:t>
      </w:r>
      <w:r>
        <w:rPr>
          <w:rFonts w:hint="eastAsia" w:ascii="宋体" w:hAnsi="宋体" w:eastAsia="宋体" w:cs="Times New Roman"/>
          <w:color w:val="auto"/>
          <w:sz w:val="24"/>
          <w:szCs w:val="24"/>
          <w:highlight w:val="none"/>
          <w:u w:val="single"/>
        </w:rPr>
        <w:t xml:space="preserve">                              </w:t>
      </w:r>
    </w:p>
    <w:p w14:paraId="4542084E">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58" w:name="_Toc419045112"/>
      <w:bookmarkStart w:id="159" w:name="_Toc422322536"/>
      <w:r>
        <w:rPr>
          <w:rFonts w:hint="eastAsia" w:ascii="宋体" w:hAnsi="宋体" w:eastAsia="宋体" w:cs="Times New Roman"/>
          <w:b w:val="0"/>
          <w:bCs/>
          <w:color w:val="auto"/>
          <w:kern w:val="28"/>
          <w:sz w:val="24"/>
          <w:szCs w:val="24"/>
          <w:highlight w:val="none"/>
          <w:lang w:val="en-US" w:eastAsia="zh-CN" w:bidi="ar-SA"/>
        </w:rPr>
        <w:t>3.4使用委托人房屋及设备的返还</w:t>
      </w:r>
      <w:bookmarkEnd w:id="158"/>
      <w:bookmarkEnd w:id="159"/>
    </w:p>
    <w:p w14:paraId="377CD448">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咨询人应在本合同终止后</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日内移交委托人提供的房屋及设备，移交的方式为</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1812B09A">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160" w:name="_Toc419045113"/>
      <w:bookmarkStart w:id="161" w:name="_Toc422322537"/>
      <w:r>
        <w:rPr>
          <w:rFonts w:hint="eastAsia" w:ascii="宋体" w:hAnsi="宋体" w:eastAsia="宋体" w:cs="Times New Roman"/>
          <w:b/>
          <w:bCs/>
          <w:color w:val="auto"/>
          <w:kern w:val="2"/>
          <w:sz w:val="24"/>
          <w:szCs w:val="24"/>
          <w:highlight w:val="none"/>
          <w:lang w:val="en-US" w:eastAsia="zh-CN" w:bidi="ar-SA"/>
        </w:rPr>
        <w:t>4. 违约责任</w:t>
      </w:r>
      <w:bookmarkEnd w:id="160"/>
      <w:bookmarkEnd w:id="161"/>
    </w:p>
    <w:p w14:paraId="102969C7">
      <w:pPr>
        <w:widowControl w:val="0"/>
        <w:spacing w:before="0" w:after="0" w:line="360" w:lineRule="auto"/>
        <w:ind w:firstLine="482" w:firstLineChars="200"/>
        <w:jc w:val="left"/>
        <w:outlineLvl w:val="1"/>
        <w:rPr>
          <w:rFonts w:hint="eastAsia" w:ascii="宋体" w:hAnsi="宋体" w:eastAsia="宋体" w:cs="Times New Roman"/>
          <w:b/>
          <w:bCs/>
          <w:color w:val="auto"/>
          <w:kern w:val="28"/>
          <w:sz w:val="24"/>
          <w:szCs w:val="24"/>
          <w:highlight w:val="none"/>
          <w:lang w:val="en-US" w:eastAsia="zh-CN" w:bidi="ar-SA"/>
        </w:rPr>
      </w:pPr>
      <w:bookmarkStart w:id="162" w:name="_Toc422322538"/>
      <w:r>
        <w:rPr>
          <w:rFonts w:hint="eastAsia" w:ascii="宋体" w:hAnsi="宋体" w:eastAsia="宋体" w:cs="Times New Roman"/>
          <w:b/>
          <w:bCs/>
          <w:color w:val="auto"/>
          <w:kern w:val="2"/>
          <w:sz w:val="24"/>
          <w:szCs w:val="24"/>
          <w:highlight w:val="none"/>
          <w:lang w:val="en-US" w:eastAsia="zh-CN" w:bidi="ar-SA"/>
        </w:rPr>
        <w:t>4.1委托人的违约责任</w:t>
      </w:r>
      <w:bookmarkEnd w:id="162"/>
    </w:p>
    <w:p w14:paraId="0416AAD9">
      <w:pPr>
        <w:spacing w:line="360" w:lineRule="auto"/>
        <w:ind w:firstLine="456" w:firstLineChars="19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4.1.1委托人违约金的计算及支付方法：</w:t>
      </w:r>
      <w:r>
        <w:rPr>
          <w:rFonts w:hint="eastAsia" w:ascii="仿宋" w:hAnsi="仿宋" w:eastAsia="仿宋" w:cs="宋体"/>
          <w:color w:val="auto"/>
          <w:kern w:val="0"/>
          <w:sz w:val="24"/>
          <w:szCs w:val="24"/>
          <w:highlight w:val="none"/>
          <w:u w:val="single"/>
        </w:rPr>
        <w:t xml:space="preserve">                                </w:t>
      </w:r>
    </w:p>
    <w:p w14:paraId="33047A2F">
      <w:pPr>
        <w:spacing w:line="360" w:lineRule="auto"/>
        <w:ind w:firstLine="456" w:firstLineChars="190"/>
        <w:jc w:val="left"/>
        <w:rPr>
          <w:rFonts w:hint="eastAsia"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4.1.2委托人赔偿金额按下列方法确定并支付：</w:t>
      </w:r>
      <w:r>
        <w:rPr>
          <w:rFonts w:hint="eastAsia" w:ascii="仿宋" w:hAnsi="仿宋" w:eastAsia="仿宋" w:cs="宋体"/>
          <w:color w:val="auto"/>
          <w:kern w:val="0"/>
          <w:sz w:val="24"/>
          <w:szCs w:val="24"/>
          <w:highlight w:val="none"/>
          <w:u w:val="single"/>
        </w:rPr>
        <w:t xml:space="preserve">                            </w:t>
      </w:r>
    </w:p>
    <w:p w14:paraId="37A7B84B">
      <w:pPr>
        <w:spacing w:line="360" w:lineRule="auto"/>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4.1.3 委托人逾期付款利息按下列方法计算并支付：</w:t>
      </w:r>
      <w:r>
        <w:rPr>
          <w:rFonts w:hint="eastAsia" w:ascii="仿宋" w:hAnsi="仿宋" w:eastAsia="仿宋" w:cs="宋体"/>
          <w:color w:val="auto"/>
          <w:kern w:val="0"/>
          <w:sz w:val="24"/>
          <w:szCs w:val="24"/>
          <w:highlight w:val="none"/>
          <w:u w:val="single"/>
        </w:rPr>
        <w:t xml:space="preserve">                        </w:t>
      </w:r>
    </w:p>
    <w:p w14:paraId="1E09295C">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63" w:name="_Toc422322539"/>
      <w:bookmarkStart w:id="164" w:name="_Toc419045114"/>
      <w:r>
        <w:rPr>
          <w:rFonts w:hint="eastAsia" w:ascii="宋体" w:hAnsi="宋体" w:eastAsia="宋体" w:cs="Times New Roman"/>
          <w:b w:val="0"/>
          <w:bCs/>
          <w:color w:val="auto"/>
          <w:kern w:val="28"/>
          <w:sz w:val="24"/>
          <w:szCs w:val="24"/>
          <w:highlight w:val="none"/>
          <w:lang w:val="en-US" w:eastAsia="zh-CN" w:bidi="ar-SA"/>
        </w:rPr>
        <w:t>4.2咨询人</w:t>
      </w:r>
      <w:r>
        <w:rPr>
          <w:rFonts w:ascii="宋体" w:hAnsi="宋体" w:eastAsia="宋体" w:cs="Times New Roman"/>
          <w:b w:val="0"/>
          <w:bCs/>
          <w:color w:val="auto"/>
          <w:kern w:val="28"/>
          <w:sz w:val="24"/>
          <w:szCs w:val="24"/>
          <w:highlight w:val="none"/>
          <w:lang w:val="en-US" w:eastAsia="zh-CN" w:bidi="ar-SA"/>
        </w:rPr>
        <w:t>的违约责任</w:t>
      </w:r>
      <w:bookmarkEnd w:id="163"/>
    </w:p>
    <w:bookmarkEnd w:id="164"/>
    <w:p w14:paraId="5713700C">
      <w:pPr>
        <w:spacing w:line="360" w:lineRule="auto"/>
        <w:ind w:firstLine="456" w:firstLineChars="19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4.2.1咨询人违约金的计算及支付方法：</w:t>
      </w:r>
      <w:r>
        <w:rPr>
          <w:rFonts w:hint="eastAsia" w:ascii="仿宋" w:hAnsi="仿宋" w:eastAsia="仿宋" w:cs="宋体"/>
          <w:color w:val="auto"/>
          <w:kern w:val="0"/>
          <w:sz w:val="24"/>
          <w:szCs w:val="24"/>
          <w:highlight w:val="none"/>
          <w:u w:val="single"/>
        </w:rPr>
        <w:t>另行约定</w:t>
      </w:r>
      <w:r>
        <w:rPr>
          <w:rFonts w:hint="eastAsia" w:ascii="宋体" w:hAnsi="宋体" w:eastAsia="宋体" w:cs="Times New Roman"/>
          <w:color w:val="auto"/>
          <w:sz w:val="24"/>
          <w:szCs w:val="24"/>
          <w:highlight w:val="none"/>
        </w:rPr>
        <w:t>。</w:t>
      </w:r>
    </w:p>
    <w:p w14:paraId="607E9FF6">
      <w:pPr>
        <w:spacing w:line="360" w:lineRule="auto"/>
        <w:ind w:firstLine="456" w:firstLineChars="190"/>
        <w:jc w:val="left"/>
        <w:rPr>
          <w:rFonts w:hint="default" w:ascii="仿宋" w:hAnsi="仿宋" w:eastAsia="仿宋" w:cs="宋体"/>
          <w:color w:val="auto"/>
          <w:kern w:val="0"/>
          <w:sz w:val="24"/>
          <w:szCs w:val="24"/>
          <w:highlight w:val="none"/>
          <w:u w:val="single"/>
        </w:rPr>
      </w:pPr>
      <w:r>
        <w:rPr>
          <w:rFonts w:hint="eastAsia" w:ascii="宋体" w:hAnsi="宋体" w:eastAsia="宋体" w:cs="Times New Roman"/>
          <w:color w:val="auto"/>
          <w:sz w:val="24"/>
          <w:szCs w:val="24"/>
          <w:highlight w:val="none"/>
        </w:rPr>
        <w:t>4.2.2 咨询人赔偿金额按下列方法确定并支付：</w:t>
      </w:r>
      <w:r>
        <w:rPr>
          <w:rFonts w:hint="eastAsia" w:ascii="仿宋" w:hAnsi="仿宋" w:eastAsia="仿宋" w:cs="宋体"/>
          <w:color w:val="auto"/>
          <w:kern w:val="0"/>
          <w:sz w:val="24"/>
          <w:szCs w:val="24"/>
          <w:highlight w:val="none"/>
          <w:u w:val="single"/>
        </w:rPr>
        <w:t>另行约定。</w:t>
      </w:r>
    </w:p>
    <w:p w14:paraId="24099A70">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165" w:name="_Toc422322540"/>
      <w:bookmarkStart w:id="166" w:name="_Toc419045115"/>
      <w:r>
        <w:rPr>
          <w:rFonts w:hint="eastAsia" w:ascii="宋体" w:hAnsi="宋体" w:eastAsia="宋体" w:cs="Times New Roman"/>
          <w:b/>
          <w:bCs/>
          <w:color w:val="auto"/>
          <w:kern w:val="2"/>
          <w:sz w:val="24"/>
          <w:szCs w:val="24"/>
          <w:highlight w:val="none"/>
          <w:lang w:val="en-US" w:eastAsia="zh-CN" w:bidi="ar-SA"/>
        </w:rPr>
        <w:t>5. 支付</w:t>
      </w:r>
      <w:bookmarkEnd w:id="165"/>
      <w:bookmarkEnd w:id="166"/>
    </w:p>
    <w:p w14:paraId="5725ECE5">
      <w:pPr>
        <w:spacing w:line="360" w:lineRule="auto"/>
        <w:ind w:firstLine="480" w:firstLineChars="200"/>
        <w:jc w:val="left"/>
        <w:rPr>
          <w:rFonts w:hint="eastAsia" w:ascii="宋体" w:hAnsi="宋体" w:eastAsia="宋体" w:cs="Times New Roman"/>
          <w:b w:val="0"/>
          <w:color w:val="auto"/>
          <w:sz w:val="24"/>
          <w:szCs w:val="24"/>
          <w:highlight w:val="none"/>
        </w:rPr>
      </w:pPr>
      <w:bookmarkStart w:id="167" w:name="_Toc419045116"/>
      <w:bookmarkStart w:id="168" w:name="_Toc422322541"/>
      <w:r>
        <w:rPr>
          <w:rFonts w:hint="eastAsia" w:ascii="宋体" w:hAnsi="宋体" w:eastAsia="宋体" w:cs="Times New Roman"/>
          <w:b w:val="0"/>
          <w:bCs/>
          <w:color w:val="auto"/>
          <w:sz w:val="24"/>
          <w:szCs w:val="24"/>
          <w:highlight w:val="none"/>
        </w:rPr>
        <w:t>5.1支付货币</w:t>
      </w:r>
      <w:bookmarkEnd w:id="167"/>
      <w:bookmarkEnd w:id="168"/>
    </w:p>
    <w:p w14:paraId="0694576D">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币种为：</w:t>
      </w:r>
      <w:r>
        <w:rPr>
          <w:rFonts w:hint="eastAsia" w:ascii="宋体" w:hAnsi="宋体" w:eastAsia="宋体" w:cs="Times New Roman"/>
          <w:color w:val="auto"/>
          <w:sz w:val="24"/>
          <w:szCs w:val="24"/>
          <w:highlight w:val="none"/>
          <w:u w:val="single"/>
        </w:rPr>
        <w:t>人民币</w:t>
      </w:r>
      <w:r>
        <w:rPr>
          <w:rFonts w:hint="eastAsia" w:ascii="宋体" w:hAnsi="宋体" w:eastAsia="宋体" w:cs="Times New Roman"/>
          <w:color w:val="auto"/>
          <w:sz w:val="24"/>
          <w:szCs w:val="24"/>
          <w:highlight w:val="none"/>
        </w:rPr>
        <w:t>，汇率为：</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，其他约定：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6395F45D">
      <w:pPr>
        <w:spacing w:line="360" w:lineRule="auto"/>
        <w:ind w:firstLine="480" w:firstLineChars="200"/>
        <w:jc w:val="left"/>
        <w:rPr>
          <w:rFonts w:hint="eastAsia" w:ascii="宋体" w:hAnsi="宋体" w:eastAsia="宋体" w:cs="Times New Roman"/>
          <w:b w:val="0"/>
          <w:color w:val="auto"/>
          <w:sz w:val="24"/>
          <w:szCs w:val="24"/>
          <w:highlight w:val="none"/>
        </w:rPr>
      </w:pPr>
      <w:bookmarkStart w:id="169" w:name="_Toc422322542"/>
      <w:bookmarkStart w:id="170" w:name="_Toc419045117"/>
      <w:r>
        <w:rPr>
          <w:rFonts w:hint="eastAsia" w:ascii="宋体" w:hAnsi="宋体" w:eastAsia="宋体" w:cs="Times New Roman"/>
          <w:b w:val="0"/>
          <w:bCs/>
          <w:color w:val="auto"/>
          <w:sz w:val="24"/>
          <w:szCs w:val="24"/>
          <w:highlight w:val="none"/>
        </w:rPr>
        <w:t>5.2 支付申请</w:t>
      </w:r>
      <w:bookmarkEnd w:id="169"/>
      <w:bookmarkEnd w:id="170"/>
    </w:p>
    <w:p w14:paraId="00689122">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咨询</w:t>
      </w:r>
      <w:r>
        <w:rPr>
          <w:rFonts w:hint="default" w:ascii="宋体" w:hAnsi="宋体" w:eastAsia="宋体" w:cs="Times New Roman"/>
          <w:color w:val="auto"/>
          <w:sz w:val="24"/>
          <w:szCs w:val="24"/>
          <w:highlight w:val="none"/>
        </w:rPr>
        <w:t>人应在本合同约定的每次应付款</w:t>
      </w:r>
      <w:r>
        <w:rPr>
          <w:rFonts w:hint="eastAsia" w:ascii="宋体" w:hAnsi="宋体" w:eastAsia="宋体" w:cs="Times New Roman"/>
          <w:color w:val="auto"/>
          <w:sz w:val="24"/>
          <w:szCs w:val="24"/>
          <w:highlight w:val="none"/>
        </w:rPr>
        <w:t>日期</w:t>
      </w:r>
      <w:r>
        <w:rPr>
          <w:rFonts w:hint="eastAsia" w:ascii="宋体" w:hAnsi="宋体" w:eastAsia="宋体" w:cs="Times New Roman"/>
          <w:color w:val="auto"/>
          <w:sz w:val="24"/>
          <w:szCs w:val="24"/>
          <w:highlight w:val="none"/>
          <w:u w:val="single"/>
        </w:rPr>
        <w:t xml:space="preserve"> 3 </w:t>
      </w:r>
      <w:r>
        <w:rPr>
          <w:rFonts w:hint="eastAsia" w:ascii="宋体" w:hAnsi="宋体" w:eastAsia="宋体" w:cs="Times New Roman"/>
          <w:color w:val="auto"/>
          <w:sz w:val="24"/>
          <w:szCs w:val="24"/>
          <w:highlight w:val="none"/>
        </w:rPr>
        <w:t>日前</w:t>
      </w:r>
      <w:r>
        <w:rPr>
          <w:rFonts w:hint="default" w:ascii="宋体" w:hAnsi="宋体" w:eastAsia="宋体" w:cs="Times New Roman"/>
          <w:color w:val="auto"/>
          <w:sz w:val="24"/>
          <w:szCs w:val="24"/>
          <w:highlight w:val="none"/>
        </w:rPr>
        <w:t>，向委托人提交支付申请书。</w:t>
      </w:r>
    </w:p>
    <w:p w14:paraId="1154DAAC">
      <w:pPr>
        <w:spacing w:line="360" w:lineRule="auto"/>
        <w:ind w:firstLine="480" w:firstLineChars="200"/>
        <w:jc w:val="left"/>
        <w:rPr>
          <w:rFonts w:hint="eastAsia" w:ascii="宋体" w:hAnsi="宋体" w:eastAsia="宋体" w:cs="Times New Roman"/>
          <w:b w:val="0"/>
          <w:color w:val="auto"/>
          <w:sz w:val="24"/>
          <w:szCs w:val="24"/>
          <w:highlight w:val="none"/>
        </w:rPr>
      </w:pPr>
      <w:bookmarkStart w:id="171" w:name="_Toc422322543"/>
      <w:bookmarkStart w:id="172" w:name="_Toc419045118"/>
      <w:r>
        <w:rPr>
          <w:rFonts w:hint="eastAsia" w:ascii="宋体" w:hAnsi="宋体" w:eastAsia="宋体" w:cs="Times New Roman"/>
          <w:b w:val="0"/>
          <w:bCs/>
          <w:color w:val="auto"/>
          <w:sz w:val="24"/>
          <w:szCs w:val="24"/>
          <w:highlight w:val="none"/>
        </w:rPr>
        <w:t>5.3支付酬金</w:t>
      </w:r>
      <w:bookmarkEnd w:id="171"/>
      <w:bookmarkEnd w:id="172"/>
    </w:p>
    <w:p w14:paraId="290FB291">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正常工作酬金的支付：</w:t>
      </w:r>
    </w:p>
    <w:tbl>
      <w:tblPr>
        <w:tblStyle w:val="19"/>
        <w:tblW w:w="8260" w:type="dxa"/>
        <w:jc w:val="center"/>
        <w:tblLayout w:type="fixed"/>
        <w:tblCellMar>
          <w:top w:w="0" w:type="dxa"/>
          <w:left w:w="0" w:type="dxa"/>
          <w:bottom w:w="0" w:type="dxa"/>
          <w:right w:w="0" w:type="dxa"/>
        </w:tblCellMar>
      </w:tblPr>
      <w:tblGrid>
        <w:gridCol w:w="1451"/>
        <w:gridCol w:w="2925"/>
        <w:gridCol w:w="1397"/>
        <w:gridCol w:w="2487"/>
      </w:tblGrid>
      <w:tr w14:paraId="0FA14A50">
        <w:tblPrEx>
          <w:tblCellMar>
            <w:top w:w="0" w:type="dxa"/>
            <w:left w:w="0" w:type="dxa"/>
            <w:bottom w:w="0" w:type="dxa"/>
            <w:right w:w="0" w:type="dxa"/>
          </w:tblCellMar>
        </w:tblPrEx>
        <w:trPr>
          <w:trHeight w:val="435" w:hRule="atLeast"/>
          <w:jc w:val="center"/>
        </w:trPr>
        <w:tc>
          <w:tcPr>
            <w:tcW w:w="1451" w:type="dxa"/>
            <w:tcBorders>
              <w:top w:val="inset" w:color="000000" w:sz="6" w:space="0"/>
              <w:left w:val="inset" w:color="000000" w:sz="6" w:space="0"/>
              <w:bottom w:val="inset" w:color="000000" w:sz="6" w:space="0"/>
              <w:right w:val="inset" w:color="000000" w:sz="6" w:space="0"/>
            </w:tcBorders>
            <w:noWrap w:val="0"/>
            <w:vAlign w:val="center"/>
          </w:tcPr>
          <w:p w14:paraId="1E5730C6">
            <w:pPr>
              <w:spacing w:line="360" w:lineRule="auto"/>
              <w:ind w:firstLine="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支付次数</w:t>
            </w:r>
          </w:p>
        </w:tc>
        <w:tc>
          <w:tcPr>
            <w:tcW w:w="2925" w:type="dxa"/>
            <w:tcBorders>
              <w:top w:val="inset" w:color="000000" w:sz="6" w:space="0"/>
              <w:left w:val="single" w:color="auto" w:sz="0" w:space="0"/>
              <w:bottom w:val="inset" w:color="000000" w:sz="6" w:space="0"/>
              <w:right w:val="inset" w:color="000000" w:sz="6" w:space="0"/>
            </w:tcBorders>
            <w:noWrap w:val="0"/>
            <w:vAlign w:val="center"/>
          </w:tcPr>
          <w:p w14:paraId="71EEDE3B">
            <w:pPr>
              <w:spacing w:line="360" w:lineRule="auto"/>
              <w:ind w:firstLine="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支付时间</w:t>
            </w:r>
          </w:p>
        </w:tc>
        <w:tc>
          <w:tcPr>
            <w:tcW w:w="1397" w:type="dxa"/>
            <w:tcBorders>
              <w:top w:val="inset" w:color="000000" w:sz="6" w:space="0"/>
              <w:left w:val="single" w:color="auto" w:sz="0" w:space="0"/>
              <w:bottom w:val="inset" w:color="000000" w:sz="6" w:space="0"/>
              <w:right w:val="inset" w:color="000000" w:sz="6" w:space="0"/>
            </w:tcBorders>
            <w:noWrap w:val="0"/>
            <w:vAlign w:val="center"/>
          </w:tcPr>
          <w:p w14:paraId="10B00CE3">
            <w:pPr>
              <w:spacing w:line="360" w:lineRule="auto"/>
              <w:ind w:firstLine="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支付比例</w:t>
            </w:r>
          </w:p>
        </w:tc>
        <w:tc>
          <w:tcPr>
            <w:tcW w:w="2487" w:type="dxa"/>
            <w:tcBorders>
              <w:top w:val="inset" w:color="000000" w:sz="6" w:space="0"/>
              <w:left w:val="single" w:color="auto" w:sz="0" w:space="0"/>
              <w:bottom w:val="inset" w:color="000000" w:sz="6" w:space="0"/>
              <w:right w:val="inset" w:color="000000" w:sz="6" w:space="0"/>
            </w:tcBorders>
            <w:noWrap w:val="0"/>
            <w:vAlign w:val="center"/>
          </w:tcPr>
          <w:p w14:paraId="64AEAA68">
            <w:pPr>
              <w:spacing w:line="360" w:lineRule="auto"/>
              <w:ind w:firstLine="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支付金额（万元）</w:t>
            </w:r>
          </w:p>
        </w:tc>
      </w:tr>
      <w:tr w14:paraId="31883E67">
        <w:tblPrEx>
          <w:tblCellMar>
            <w:top w:w="0" w:type="dxa"/>
            <w:left w:w="0" w:type="dxa"/>
            <w:bottom w:w="0" w:type="dxa"/>
            <w:right w:w="0" w:type="dxa"/>
          </w:tblCellMar>
        </w:tblPrEx>
        <w:trPr>
          <w:trHeight w:val="450" w:hRule="atLeast"/>
          <w:jc w:val="center"/>
        </w:trPr>
        <w:tc>
          <w:tcPr>
            <w:tcW w:w="1451" w:type="dxa"/>
            <w:tcBorders>
              <w:top w:val="inset" w:color="000000" w:sz="6" w:space="0"/>
              <w:left w:val="inset" w:color="000000" w:sz="6" w:space="0"/>
              <w:bottom w:val="inset" w:color="000000" w:sz="6" w:space="0"/>
              <w:right w:val="inset" w:color="000000" w:sz="6" w:space="0"/>
            </w:tcBorders>
            <w:noWrap w:val="0"/>
            <w:vAlign w:val="center"/>
          </w:tcPr>
          <w:p w14:paraId="24DE4EF6">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2925" w:type="dxa"/>
            <w:tcBorders>
              <w:top w:val="inset" w:color="000000" w:sz="6" w:space="0"/>
              <w:left w:val="single" w:color="auto" w:sz="0" w:space="0"/>
              <w:bottom w:val="inset" w:color="000000" w:sz="6" w:space="0"/>
              <w:right w:val="inset" w:color="000000" w:sz="6" w:space="0"/>
            </w:tcBorders>
            <w:noWrap w:val="0"/>
            <w:vAlign w:val="center"/>
          </w:tcPr>
          <w:p w14:paraId="001A7917">
            <w:pPr>
              <w:spacing w:line="360" w:lineRule="auto"/>
              <w:ind w:firstLine="200"/>
              <w:jc w:val="left"/>
              <w:rPr>
                <w:rFonts w:hint="eastAsia" w:ascii="宋体" w:hAnsi="宋体" w:eastAsia="宋体" w:cs="Times New Roman"/>
                <w:color w:val="auto"/>
                <w:sz w:val="24"/>
                <w:szCs w:val="24"/>
                <w:highlight w:val="none"/>
              </w:rPr>
            </w:pPr>
          </w:p>
        </w:tc>
        <w:tc>
          <w:tcPr>
            <w:tcW w:w="1397" w:type="dxa"/>
            <w:tcBorders>
              <w:top w:val="inset" w:color="000000" w:sz="6" w:space="0"/>
              <w:left w:val="single" w:color="auto" w:sz="0" w:space="0"/>
              <w:bottom w:val="inset" w:color="000000" w:sz="6" w:space="0"/>
              <w:right w:val="inset" w:color="000000" w:sz="6" w:space="0"/>
            </w:tcBorders>
            <w:noWrap w:val="0"/>
            <w:vAlign w:val="center"/>
          </w:tcPr>
          <w:p w14:paraId="4CD603C9">
            <w:pPr>
              <w:spacing w:line="360" w:lineRule="auto"/>
              <w:ind w:firstLine="200"/>
              <w:jc w:val="left"/>
              <w:rPr>
                <w:rFonts w:hint="eastAsia" w:ascii="宋体" w:hAnsi="宋体" w:eastAsia="宋体" w:cs="Times New Roman"/>
                <w:color w:val="auto"/>
                <w:sz w:val="24"/>
                <w:szCs w:val="24"/>
                <w:highlight w:val="none"/>
              </w:rPr>
            </w:pPr>
          </w:p>
        </w:tc>
        <w:tc>
          <w:tcPr>
            <w:tcW w:w="2487" w:type="dxa"/>
            <w:tcBorders>
              <w:top w:val="inset" w:color="000000" w:sz="6" w:space="0"/>
              <w:left w:val="single" w:color="auto" w:sz="0" w:space="0"/>
              <w:bottom w:val="inset" w:color="000000" w:sz="6" w:space="0"/>
              <w:right w:val="inset" w:color="000000" w:sz="6" w:space="0"/>
            </w:tcBorders>
            <w:noWrap w:val="0"/>
            <w:vAlign w:val="center"/>
          </w:tcPr>
          <w:p w14:paraId="1B28F3FA">
            <w:pPr>
              <w:spacing w:line="360" w:lineRule="auto"/>
              <w:ind w:firstLine="200"/>
              <w:jc w:val="left"/>
              <w:rPr>
                <w:rFonts w:hint="default" w:ascii="宋体" w:hAnsi="宋体" w:eastAsia="宋体" w:cs="Times New Roman"/>
                <w:color w:val="auto"/>
                <w:sz w:val="24"/>
                <w:szCs w:val="24"/>
                <w:highlight w:val="none"/>
              </w:rPr>
            </w:pPr>
          </w:p>
        </w:tc>
      </w:tr>
      <w:tr w14:paraId="65B76A87">
        <w:tblPrEx>
          <w:tblCellMar>
            <w:top w:w="0" w:type="dxa"/>
            <w:left w:w="0" w:type="dxa"/>
            <w:bottom w:w="0" w:type="dxa"/>
            <w:right w:w="0" w:type="dxa"/>
          </w:tblCellMar>
        </w:tblPrEx>
        <w:trPr>
          <w:trHeight w:val="450" w:hRule="atLeast"/>
          <w:jc w:val="center"/>
        </w:trPr>
        <w:tc>
          <w:tcPr>
            <w:tcW w:w="1451" w:type="dxa"/>
            <w:tcBorders>
              <w:top w:val="inset" w:color="000000" w:sz="6" w:space="0"/>
              <w:left w:val="inset" w:color="000000" w:sz="6" w:space="0"/>
              <w:bottom w:val="inset" w:color="000000" w:sz="6" w:space="0"/>
              <w:right w:val="inset" w:color="000000" w:sz="6" w:space="0"/>
            </w:tcBorders>
            <w:noWrap w:val="0"/>
            <w:vAlign w:val="center"/>
          </w:tcPr>
          <w:p w14:paraId="702E96FA">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2925" w:type="dxa"/>
            <w:tcBorders>
              <w:top w:val="inset" w:color="000000" w:sz="6" w:space="0"/>
              <w:left w:val="single" w:color="auto" w:sz="0" w:space="0"/>
              <w:bottom w:val="inset" w:color="000000" w:sz="6" w:space="0"/>
              <w:right w:val="inset" w:color="000000" w:sz="6" w:space="0"/>
            </w:tcBorders>
            <w:noWrap w:val="0"/>
            <w:vAlign w:val="center"/>
          </w:tcPr>
          <w:p w14:paraId="1845EB51">
            <w:pPr>
              <w:spacing w:line="360" w:lineRule="auto"/>
              <w:ind w:firstLine="200"/>
              <w:jc w:val="left"/>
              <w:rPr>
                <w:rFonts w:hint="eastAsia" w:ascii="宋体" w:hAnsi="宋体" w:eastAsia="宋体" w:cs="Times New Roman"/>
                <w:color w:val="auto"/>
                <w:sz w:val="24"/>
                <w:szCs w:val="24"/>
                <w:highlight w:val="none"/>
              </w:rPr>
            </w:pPr>
          </w:p>
        </w:tc>
        <w:tc>
          <w:tcPr>
            <w:tcW w:w="1397" w:type="dxa"/>
            <w:tcBorders>
              <w:top w:val="inset" w:color="000000" w:sz="6" w:space="0"/>
              <w:left w:val="single" w:color="auto" w:sz="0" w:space="0"/>
              <w:bottom w:val="inset" w:color="000000" w:sz="6" w:space="0"/>
              <w:right w:val="inset" w:color="000000" w:sz="6" w:space="0"/>
            </w:tcBorders>
            <w:noWrap w:val="0"/>
            <w:vAlign w:val="center"/>
          </w:tcPr>
          <w:p w14:paraId="57BCCBAE">
            <w:pPr>
              <w:spacing w:line="360" w:lineRule="auto"/>
              <w:ind w:firstLine="200"/>
              <w:jc w:val="left"/>
              <w:rPr>
                <w:rFonts w:hint="eastAsia" w:ascii="宋体" w:hAnsi="宋体" w:eastAsia="宋体" w:cs="Times New Roman"/>
                <w:color w:val="auto"/>
                <w:sz w:val="24"/>
                <w:szCs w:val="24"/>
                <w:highlight w:val="none"/>
              </w:rPr>
            </w:pPr>
          </w:p>
        </w:tc>
        <w:tc>
          <w:tcPr>
            <w:tcW w:w="2487" w:type="dxa"/>
            <w:tcBorders>
              <w:top w:val="inset" w:color="000000" w:sz="6" w:space="0"/>
              <w:left w:val="single" w:color="auto" w:sz="0" w:space="0"/>
              <w:bottom w:val="inset" w:color="000000" w:sz="6" w:space="0"/>
              <w:right w:val="inset" w:color="000000" w:sz="6" w:space="0"/>
            </w:tcBorders>
            <w:noWrap w:val="0"/>
            <w:vAlign w:val="center"/>
          </w:tcPr>
          <w:p w14:paraId="7D7CD19D">
            <w:pPr>
              <w:spacing w:line="360" w:lineRule="auto"/>
              <w:ind w:firstLine="200"/>
              <w:jc w:val="left"/>
              <w:rPr>
                <w:rFonts w:hint="default" w:ascii="宋体" w:hAnsi="宋体" w:eastAsia="宋体" w:cs="Times New Roman"/>
                <w:color w:val="auto"/>
                <w:sz w:val="24"/>
                <w:szCs w:val="24"/>
                <w:highlight w:val="none"/>
              </w:rPr>
            </w:pPr>
          </w:p>
        </w:tc>
      </w:tr>
      <w:tr w14:paraId="18ECB952">
        <w:tblPrEx>
          <w:tblCellMar>
            <w:top w:w="0" w:type="dxa"/>
            <w:left w:w="0" w:type="dxa"/>
            <w:bottom w:w="0" w:type="dxa"/>
            <w:right w:w="0" w:type="dxa"/>
          </w:tblCellMar>
        </w:tblPrEx>
        <w:trPr>
          <w:trHeight w:val="435" w:hRule="atLeast"/>
          <w:jc w:val="center"/>
        </w:trPr>
        <w:tc>
          <w:tcPr>
            <w:tcW w:w="1451" w:type="dxa"/>
            <w:tcBorders>
              <w:top w:val="inset" w:color="000000" w:sz="6" w:space="0"/>
              <w:left w:val="inset" w:color="000000" w:sz="6" w:space="0"/>
              <w:bottom w:val="inset" w:color="000000" w:sz="6" w:space="0"/>
              <w:right w:val="inset" w:color="000000" w:sz="6" w:space="0"/>
            </w:tcBorders>
            <w:noWrap w:val="0"/>
            <w:vAlign w:val="center"/>
          </w:tcPr>
          <w:p w14:paraId="2EE179CF">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2925" w:type="dxa"/>
            <w:tcBorders>
              <w:top w:val="inset" w:color="000000" w:sz="6" w:space="0"/>
              <w:left w:val="single" w:color="auto" w:sz="0" w:space="0"/>
              <w:bottom w:val="inset" w:color="000000" w:sz="6" w:space="0"/>
              <w:right w:val="inset" w:color="000000" w:sz="6" w:space="0"/>
            </w:tcBorders>
            <w:noWrap w:val="0"/>
            <w:vAlign w:val="center"/>
          </w:tcPr>
          <w:p w14:paraId="1EF644F2">
            <w:pPr>
              <w:spacing w:line="360" w:lineRule="auto"/>
              <w:ind w:firstLine="200"/>
              <w:jc w:val="left"/>
              <w:rPr>
                <w:rFonts w:hint="eastAsia" w:ascii="宋体" w:hAnsi="宋体" w:eastAsia="宋体" w:cs="Times New Roman"/>
                <w:color w:val="auto"/>
                <w:sz w:val="24"/>
                <w:szCs w:val="24"/>
                <w:highlight w:val="none"/>
              </w:rPr>
            </w:pPr>
          </w:p>
        </w:tc>
        <w:tc>
          <w:tcPr>
            <w:tcW w:w="1397" w:type="dxa"/>
            <w:tcBorders>
              <w:top w:val="inset" w:color="000000" w:sz="6" w:space="0"/>
              <w:left w:val="single" w:color="auto" w:sz="0" w:space="0"/>
              <w:bottom w:val="inset" w:color="000000" w:sz="6" w:space="0"/>
              <w:right w:val="inset" w:color="000000" w:sz="6" w:space="0"/>
            </w:tcBorders>
            <w:noWrap w:val="0"/>
            <w:vAlign w:val="center"/>
          </w:tcPr>
          <w:p w14:paraId="3321B1CB">
            <w:pPr>
              <w:spacing w:line="360" w:lineRule="auto"/>
              <w:ind w:firstLine="200"/>
              <w:jc w:val="left"/>
              <w:rPr>
                <w:rFonts w:hint="eastAsia" w:ascii="宋体" w:hAnsi="宋体" w:eastAsia="宋体" w:cs="Times New Roman"/>
                <w:color w:val="auto"/>
                <w:sz w:val="24"/>
                <w:szCs w:val="24"/>
                <w:highlight w:val="none"/>
              </w:rPr>
            </w:pPr>
          </w:p>
        </w:tc>
        <w:tc>
          <w:tcPr>
            <w:tcW w:w="2487" w:type="dxa"/>
            <w:tcBorders>
              <w:top w:val="inset" w:color="000000" w:sz="6" w:space="0"/>
              <w:left w:val="single" w:color="auto" w:sz="0" w:space="0"/>
              <w:bottom w:val="inset" w:color="000000" w:sz="6" w:space="0"/>
              <w:right w:val="inset" w:color="000000" w:sz="6" w:space="0"/>
            </w:tcBorders>
            <w:noWrap w:val="0"/>
            <w:vAlign w:val="center"/>
          </w:tcPr>
          <w:p w14:paraId="748AD23F">
            <w:pPr>
              <w:spacing w:line="360" w:lineRule="auto"/>
              <w:ind w:firstLine="200"/>
              <w:jc w:val="left"/>
              <w:rPr>
                <w:rFonts w:hint="default" w:ascii="宋体" w:hAnsi="宋体" w:eastAsia="宋体" w:cs="Times New Roman"/>
                <w:color w:val="auto"/>
                <w:sz w:val="24"/>
                <w:szCs w:val="24"/>
                <w:highlight w:val="none"/>
              </w:rPr>
            </w:pPr>
          </w:p>
        </w:tc>
      </w:tr>
    </w:tbl>
    <w:p w14:paraId="244E9EFC">
      <w:pPr>
        <w:snapToGrid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bookmarkStart w:id="173" w:name="_Toc419045119"/>
      <w:bookmarkStart w:id="174" w:name="_Toc422322544"/>
    </w:p>
    <w:p w14:paraId="350DCD0B">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6. 合同变更、解除与终止</w:t>
      </w:r>
      <w:bookmarkEnd w:id="173"/>
      <w:bookmarkEnd w:id="174"/>
    </w:p>
    <w:p w14:paraId="62B82B10">
      <w:pPr>
        <w:spacing w:line="360" w:lineRule="auto"/>
        <w:ind w:firstLine="480" w:firstLineChars="200"/>
        <w:jc w:val="left"/>
        <w:rPr>
          <w:rFonts w:hint="eastAsia" w:ascii="宋体" w:hAnsi="宋体" w:eastAsia="宋体" w:cs="Times New Roman"/>
          <w:color w:val="auto"/>
          <w:sz w:val="24"/>
          <w:szCs w:val="24"/>
          <w:highlight w:val="none"/>
          <w:u w:val="single"/>
        </w:rPr>
      </w:pPr>
      <w:bookmarkStart w:id="175" w:name="_Toc422322545"/>
      <w:bookmarkStart w:id="176" w:name="_Toc419045120"/>
      <w:r>
        <w:rPr>
          <w:rFonts w:hint="eastAsia" w:ascii="宋体" w:hAnsi="宋体" w:eastAsia="宋体" w:cs="Times New Roman"/>
          <w:b w:val="0"/>
          <w:bCs/>
          <w:color w:val="auto"/>
          <w:sz w:val="24"/>
          <w:szCs w:val="24"/>
          <w:highlight w:val="none"/>
        </w:rPr>
        <w:t>6.1合同变更</w:t>
      </w:r>
      <w:bookmarkEnd w:id="175"/>
      <w:bookmarkEnd w:id="176"/>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6.1.2 除不可抗力外，因非咨询人原因导致本合同履行期限延长、内容增加时，附加工作酬金按下列方法确定：</w:t>
      </w:r>
      <w:r>
        <w:rPr>
          <w:rFonts w:hint="eastAsia" w:ascii="仿宋" w:hAnsi="仿宋" w:eastAsia="仿宋"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3F5598FB">
      <w:pPr>
        <w:spacing w:line="360" w:lineRule="auto"/>
        <w:ind w:firstLine="480" w:firstLineChars="200"/>
        <w:jc w:val="left"/>
        <w:rPr>
          <w:rFonts w:hint="default" w:ascii="仿宋" w:hAnsi="仿宋" w:eastAsia="仿宋" w:cs="Times New Roman"/>
          <w:bCs/>
          <w:color w:val="auto"/>
          <w:sz w:val="24"/>
          <w:szCs w:val="24"/>
          <w:highlight w:val="none"/>
          <w:u w:val="single"/>
        </w:rPr>
      </w:pPr>
      <w:r>
        <w:rPr>
          <w:rFonts w:hint="eastAsia" w:ascii="宋体" w:hAnsi="宋体" w:eastAsia="宋体" w:cs="Times New Roman"/>
          <w:color w:val="auto"/>
          <w:sz w:val="24"/>
          <w:szCs w:val="24"/>
          <w:highlight w:val="none"/>
        </w:rPr>
        <w:t>6.1.4因工程规模、服务范围及内容的变化等导致咨询人的工作量增减时，服务酬金的调整方法：</w:t>
      </w:r>
      <w:r>
        <w:rPr>
          <w:rFonts w:hint="eastAsia" w:ascii="仿宋" w:hAnsi="仿宋" w:eastAsia="仿宋" w:cs="Times New Roman"/>
          <w:color w:val="auto"/>
          <w:sz w:val="24"/>
          <w:szCs w:val="24"/>
          <w:highlight w:val="none"/>
          <w:u w:val="single"/>
        </w:rPr>
        <w:t xml:space="preserve">                                                                  。</w:t>
      </w:r>
    </w:p>
    <w:p w14:paraId="3A9D379E">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77" w:name="_Toc422322546"/>
      <w:r>
        <w:rPr>
          <w:rFonts w:hint="eastAsia" w:ascii="宋体" w:hAnsi="宋体" w:eastAsia="宋体" w:cs="Times New Roman"/>
          <w:b w:val="0"/>
          <w:bCs/>
          <w:color w:val="auto"/>
          <w:kern w:val="28"/>
          <w:sz w:val="24"/>
          <w:szCs w:val="24"/>
          <w:highlight w:val="none"/>
          <w:lang w:val="en-US" w:eastAsia="zh-CN" w:bidi="ar-SA"/>
        </w:rPr>
        <w:t>6.2合同解除</w:t>
      </w:r>
      <w:bookmarkEnd w:id="177"/>
    </w:p>
    <w:p w14:paraId="73D68280">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6.2.2双方约定解除合同的条件还包括：</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 xml:space="preserve">。 </w:t>
      </w:r>
    </w:p>
    <w:p w14:paraId="4A0B9F2C">
      <w:pPr>
        <w:spacing w:line="360" w:lineRule="auto"/>
        <w:ind w:firstLine="480" w:firstLineChars="200"/>
        <w:jc w:val="left"/>
        <w:rPr>
          <w:rFonts w:hint="eastAsia" w:ascii="仿宋" w:hAnsi="仿宋" w:eastAsia="仿宋" w:cs="Times New Roman"/>
          <w:color w:val="auto"/>
          <w:sz w:val="24"/>
          <w:szCs w:val="24"/>
          <w:highlight w:val="none"/>
          <w:u w:val="single"/>
        </w:rPr>
      </w:pPr>
      <w:r>
        <w:rPr>
          <w:rFonts w:hint="eastAsia" w:ascii="宋体" w:hAnsi="宋体" w:eastAsia="宋体" w:cs="Times New Roman"/>
          <w:color w:val="auto"/>
          <w:sz w:val="24"/>
          <w:szCs w:val="24"/>
          <w:highlight w:val="none"/>
        </w:rPr>
        <w:t>6.2.4因不可抗力导致的合同解除，双方约定损失的分担如下：</w:t>
      </w:r>
      <w:r>
        <w:rPr>
          <w:rFonts w:hint="eastAsia" w:ascii="仿宋" w:hAnsi="仿宋" w:eastAsia="仿宋" w:cs="Times New Roman"/>
          <w:color w:val="auto"/>
          <w:sz w:val="24"/>
          <w:szCs w:val="24"/>
          <w:highlight w:val="none"/>
          <w:u w:val="single"/>
        </w:rPr>
        <w:t xml:space="preserve">                 </w:t>
      </w:r>
    </w:p>
    <w:p w14:paraId="5B7E878C">
      <w:pPr>
        <w:widowControl w:val="0"/>
        <w:spacing w:before="0" w:after="0" w:line="360" w:lineRule="auto"/>
        <w:ind w:firstLine="482" w:firstLineChars="200"/>
        <w:jc w:val="left"/>
        <w:outlineLvl w:val="0"/>
        <w:rPr>
          <w:rFonts w:hint="eastAsia" w:ascii="宋体" w:hAnsi="宋体" w:eastAsia="宋体" w:cs="Times New Roman"/>
          <w:b/>
          <w:bCs/>
          <w:color w:val="auto"/>
          <w:kern w:val="2"/>
          <w:sz w:val="24"/>
          <w:szCs w:val="24"/>
          <w:highlight w:val="none"/>
          <w:lang w:val="en-US" w:eastAsia="zh-CN" w:bidi="ar-SA"/>
        </w:rPr>
      </w:pPr>
      <w:bookmarkStart w:id="178" w:name="_Toc419045121"/>
      <w:bookmarkStart w:id="179" w:name="_Toc422322547"/>
      <w:r>
        <w:rPr>
          <w:rFonts w:hint="eastAsia" w:ascii="宋体" w:hAnsi="宋体" w:eastAsia="宋体" w:cs="Times New Roman"/>
          <w:b/>
          <w:bCs/>
          <w:color w:val="auto"/>
          <w:kern w:val="2"/>
          <w:sz w:val="24"/>
          <w:szCs w:val="24"/>
          <w:highlight w:val="none"/>
          <w:lang w:val="en-US" w:eastAsia="zh-CN" w:bidi="ar-SA"/>
        </w:rPr>
        <w:t>7. 争议解决</w:t>
      </w:r>
      <w:bookmarkEnd w:id="178"/>
      <w:bookmarkEnd w:id="179"/>
      <w:bookmarkStart w:id="180" w:name="_Toc419045122"/>
      <w:bookmarkStart w:id="181" w:name="_Toc422322548"/>
    </w:p>
    <w:p w14:paraId="543A98AD">
      <w:pPr>
        <w:widowControl w:val="0"/>
        <w:spacing w:before="0" w:after="0" w:line="360" w:lineRule="auto"/>
        <w:ind w:firstLine="480" w:firstLineChars="200"/>
        <w:jc w:val="left"/>
        <w:outlineLvl w:val="0"/>
        <w:rPr>
          <w:rFonts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7.2调解</w:t>
      </w:r>
      <w:bookmarkEnd w:id="180"/>
      <w:bookmarkEnd w:id="181"/>
      <w:r>
        <w:rPr>
          <w:rFonts w:hint="eastAsia" w:ascii="宋体" w:hAnsi="宋体" w:eastAsia="宋体" w:cs="Times New Roman"/>
          <w:b/>
          <w:bCs/>
          <w:color w:val="auto"/>
          <w:kern w:val="2"/>
          <w:sz w:val="24"/>
          <w:szCs w:val="24"/>
          <w:highlight w:val="none"/>
          <w:lang w:val="en-US" w:eastAsia="zh-CN" w:bidi="ar-SA"/>
        </w:rPr>
        <w:br w:type="textWrapping"/>
      </w:r>
      <w:r>
        <w:rPr>
          <w:rFonts w:hint="eastAsia" w:ascii="宋体" w:hAnsi="宋体" w:eastAsia="宋体" w:cs="Times New Roman"/>
          <w:b/>
          <w:bCs/>
          <w:color w:val="auto"/>
          <w:kern w:val="2"/>
          <w:sz w:val="24"/>
          <w:szCs w:val="24"/>
          <w:highlight w:val="non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如果双方不能在</w:t>
      </w:r>
      <w:r>
        <w:rPr>
          <w:rFonts w:hint="eastAsia" w:ascii="宋体" w:hAnsi="宋体" w:eastAsia="宋体" w:cs="Times New Roman"/>
          <w:b w:val="0"/>
          <w:bCs/>
          <w:color w:val="auto"/>
          <w:kern w:val="2"/>
          <w:sz w:val="24"/>
          <w:szCs w:val="24"/>
          <w:highlight w:val="none"/>
          <w:u w:val="single"/>
          <w:lang w:val="en-US" w:eastAsia="zh-CN" w:bidi="ar-SA"/>
        </w:rPr>
        <w:t xml:space="preserve"> 7 </w:t>
      </w:r>
      <w:r>
        <w:rPr>
          <w:rFonts w:ascii="宋体" w:hAnsi="宋体" w:eastAsia="宋体" w:cs="Times New Roman"/>
          <w:b w:val="0"/>
          <w:bCs/>
          <w:color w:val="auto"/>
          <w:kern w:val="2"/>
          <w:sz w:val="24"/>
          <w:szCs w:val="24"/>
          <w:highlight w:val="none"/>
          <w:lang w:val="en-US" w:eastAsia="zh-CN" w:bidi="ar-SA"/>
        </w:rPr>
        <w:t>日内解决本合同争议，可以将其提交</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进行调解。</w:t>
      </w:r>
    </w:p>
    <w:p w14:paraId="44EEA04F">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82" w:name="_Toc422322549"/>
      <w:r>
        <w:rPr>
          <w:rFonts w:hint="eastAsia" w:ascii="宋体" w:hAnsi="宋体" w:eastAsia="宋体" w:cs="Times New Roman"/>
          <w:b w:val="0"/>
          <w:bCs/>
          <w:color w:val="auto"/>
          <w:kern w:val="28"/>
          <w:sz w:val="24"/>
          <w:szCs w:val="24"/>
          <w:highlight w:val="none"/>
          <w:lang w:val="en-US" w:eastAsia="zh-CN" w:bidi="ar-SA"/>
        </w:rPr>
        <w:t>7.3仲裁</w:t>
      </w:r>
      <w:r>
        <w:rPr>
          <w:rFonts w:ascii="宋体" w:hAnsi="宋体" w:eastAsia="宋体" w:cs="Times New Roman"/>
          <w:b w:val="0"/>
          <w:bCs/>
          <w:color w:val="auto"/>
          <w:kern w:val="28"/>
          <w:sz w:val="24"/>
          <w:szCs w:val="24"/>
          <w:highlight w:val="none"/>
          <w:lang w:val="en-US" w:eastAsia="zh-CN" w:bidi="ar-SA"/>
        </w:rPr>
        <w:t>或诉讼</w:t>
      </w:r>
      <w:bookmarkEnd w:id="182"/>
    </w:p>
    <w:p w14:paraId="14A3644A">
      <w:pPr>
        <w:spacing w:line="360" w:lineRule="auto"/>
        <w:ind w:firstLine="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合同争议的最终解决方式为下列第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w:t>
      </w:r>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（1）提请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仲裁委员会进行仲裁。</w:t>
      </w:r>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（2）向</w:t>
      </w:r>
      <w:r>
        <w:rPr>
          <w:rFonts w:hint="eastAsia" w:ascii="宋体" w:hAnsi="宋体" w:eastAsia="宋体"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人民法院提起诉讼。</w:t>
      </w:r>
    </w:p>
    <w:p w14:paraId="133F378C">
      <w:pPr>
        <w:spacing w:line="360" w:lineRule="auto"/>
        <w:ind w:firstLine="480" w:firstLineChars="200"/>
        <w:jc w:val="left"/>
        <w:rPr>
          <w:rFonts w:hint="default" w:ascii="宋体" w:hAnsi="宋体" w:eastAsia="宋体" w:cs="Times New Roman"/>
          <w:b w:val="0"/>
          <w:color w:val="auto"/>
          <w:sz w:val="24"/>
          <w:szCs w:val="24"/>
          <w:highlight w:val="none"/>
        </w:rPr>
      </w:pPr>
      <w:bookmarkStart w:id="183" w:name="_Toc422322550"/>
      <w:bookmarkStart w:id="184" w:name="_Toc419045123"/>
      <w:r>
        <w:rPr>
          <w:rFonts w:hint="eastAsia" w:ascii="宋体" w:hAnsi="宋体" w:eastAsia="宋体" w:cs="Times New Roman"/>
          <w:color w:val="auto"/>
          <w:sz w:val="24"/>
          <w:szCs w:val="24"/>
          <w:highlight w:val="none"/>
        </w:rPr>
        <w:t>8. 其他</w:t>
      </w:r>
      <w:bookmarkEnd w:id="183"/>
      <w:bookmarkEnd w:id="184"/>
    </w:p>
    <w:p w14:paraId="095594F2">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85" w:name="_Toc422322551"/>
      <w:r>
        <w:rPr>
          <w:rFonts w:hint="eastAsia" w:ascii="宋体" w:hAnsi="宋体" w:eastAsia="宋体" w:cs="Times New Roman"/>
          <w:b w:val="0"/>
          <w:bCs/>
          <w:color w:val="auto"/>
          <w:kern w:val="28"/>
          <w:sz w:val="24"/>
          <w:szCs w:val="24"/>
          <w:highlight w:val="none"/>
          <w:lang w:val="en-US" w:eastAsia="zh-CN" w:bidi="ar-SA"/>
        </w:rPr>
        <w:t>8.1考察</w:t>
      </w:r>
      <w:r>
        <w:rPr>
          <w:rFonts w:ascii="宋体" w:hAnsi="宋体" w:eastAsia="宋体" w:cs="Times New Roman"/>
          <w:b w:val="0"/>
          <w:bCs/>
          <w:color w:val="auto"/>
          <w:kern w:val="28"/>
          <w:sz w:val="24"/>
          <w:szCs w:val="24"/>
          <w:highlight w:val="none"/>
          <w:lang w:val="en-US" w:eastAsia="zh-CN" w:bidi="ar-SA"/>
        </w:rPr>
        <w:t>及相关费用</w:t>
      </w:r>
      <w:bookmarkEnd w:id="185"/>
    </w:p>
    <w:p w14:paraId="7D5EAA37">
      <w:pPr>
        <w:spacing w:line="360" w:lineRule="auto"/>
        <w:ind w:firstLine="480" w:firstLineChars="20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咨询人经委托人同意进行考察发生的费用由</w:t>
      </w:r>
      <w:r>
        <w:rPr>
          <w:rFonts w:hint="eastAsia" w:ascii="宋体" w:hAnsi="宋体" w:eastAsia="宋体"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支付。</w:t>
      </w:r>
    </w:p>
    <w:p w14:paraId="29865E43">
      <w:pPr>
        <w:spacing w:line="360" w:lineRule="auto"/>
        <w:ind w:firstLine="480" w:firstLineChars="200"/>
        <w:jc w:val="left"/>
        <w:rPr>
          <w:rFonts w:hint="default" w:ascii="宋体" w:hAnsi="宋体" w:eastAsia="宋体" w:cs="Times New Roman"/>
          <w:b w:val="0"/>
          <w:color w:val="auto"/>
          <w:sz w:val="24"/>
          <w:szCs w:val="24"/>
          <w:highlight w:val="none"/>
        </w:rPr>
      </w:pPr>
      <w:r>
        <w:rPr>
          <w:rFonts w:hint="eastAsia" w:ascii="宋体" w:hAnsi="宋体" w:eastAsia="宋体" w:cs="Times New Roman"/>
          <w:color w:val="auto"/>
          <w:sz w:val="24"/>
          <w:szCs w:val="24"/>
          <w:highlight w:val="none"/>
        </w:rPr>
        <w:t>差旅费及相关费用的支付：</w:t>
      </w:r>
      <w:r>
        <w:rPr>
          <w:rFonts w:hint="eastAsia" w:ascii="仿宋" w:hAnsi="仿宋" w:eastAsia="仿宋"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 xml:space="preserve">       </w:t>
      </w:r>
    </w:p>
    <w:p w14:paraId="34234F1C">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86" w:name="_Toc422322552"/>
      <w:r>
        <w:rPr>
          <w:rFonts w:hint="eastAsia" w:ascii="宋体" w:hAnsi="宋体" w:eastAsia="宋体" w:cs="Times New Roman"/>
          <w:b w:val="0"/>
          <w:bCs/>
          <w:color w:val="auto"/>
          <w:kern w:val="28"/>
          <w:sz w:val="24"/>
          <w:szCs w:val="24"/>
          <w:highlight w:val="none"/>
          <w:lang w:val="en-US" w:eastAsia="zh-CN" w:bidi="ar-SA"/>
        </w:rPr>
        <w:t>8.2奖励</w:t>
      </w:r>
      <w:bookmarkEnd w:id="186"/>
    </w:p>
    <w:p w14:paraId="787E3B02">
      <w:pPr>
        <w:spacing w:line="360" w:lineRule="auto"/>
        <w:ind w:firstLine="480" w:firstLineChars="200"/>
        <w:jc w:val="left"/>
        <w:rPr>
          <w:rFonts w:hint="default" w:ascii="仿宋" w:hAnsi="仿宋" w:eastAsia="仿宋" w:cs="Times New Roman"/>
          <w:color w:val="auto"/>
          <w:sz w:val="24"/>
          <w:szCs w:val="24"/>
          <w:highlight w:val="none"/>
          <w:u w:val="single"/>
        </w:rPr>
      </w:pPr>
      <w:r>
        <w:rPr>
          <w:rFonts w:hint="eastAsia" w:ascii="宋体" w:hAnsi="宋体" w:eastAsia="宋体" w:cs="Times New Roman"/>
          <w:color w:val="auto"/>
          <w:sz w:val="24"/>
          <w:szCs w:val="24"/>
          <w:highlight w:val="none"/>
        </w:rPr>
        <w:t>合理化建议的奖励金额按下列方法确定：</w:t>
      </w:r>
      <w:r>
        <w:rPr>
          <w:rFonts w:hint="eastAsia" w:ascii="仿宋" w:hAnsi="仿宋" w:eastAsia="仿宋" w:cs="Times New Roman"/>
          <w:color w:val="auto"/>
          <w:sz w:val="24"/>
          <w:szCs w:val="24"/>
          <w:highlight w:val="none"/>
          <w:u w:val="single"/>
        </w:rPr>
        <w:t xml:space="preserve">                     。 </w:t>
      </w:r>
    </w:p>
    <w:p w14:paraId="673C40B7">
      <w:pPr>
        <w:widowControl w:val="0"/>
        <w:spacing w:before="0" w:after="0" w:line="360" w:lineRule="auto"/>
        <w:ind w:firstLine="480" w:firstLineChars="200"/>
        <w:jc w:val="left"/>
        <w:outlineLvl w:val="1"/>
        <w:rPr>
          <w:rFonts w:hint="eastAsia" w:ascii="宋体" w:hAnsi="宋体" w:eastAsia="宋体" w:cs="Times New Roman"/>
          <w:b w:val="0"/>
          <w:bCs/>
          <w:color w:val="auto"/>
          <w:kern w:val="28"/>
          <w:sz w:val="24"/>
          <w:szCs w:val="24"/>
          <w:highlight w:val="none"/>
          <w:lang w:val="en-US" w:eastAsia="zh-CN" w:bidi="ar-SA"/>
        </w:rPr>
      </w:pPr>
      <w:bookmarkStart w:id="187" w:name="_Toc422322553"/>
      <w:r>
        <w:rPr>
          <w:rFonts w:hint="eastAsia" w:ascii="宋体" w:hAnsi="宋体" w:eastAsia="宋体" w:cs="Times New Roman"/>
          <w:b w:val="0"/>
          <w:bCs/>
          <w:color w:val="auto"/>
          <w:kern w:val="28"/>
          <w:sz w:val="24"/>
          <w:szCs w:val="24"/>
          <w:highlight w:val="none"/>
          <w:lang w:val="en-US" w:eastAsia="zh-CN" w:bidi="ar-SA"/>
        </w:rPr>
        <w:t>8.3保密</w:t>
      </w:r>
      <w:bookmarkEnd w:id="187"/>
    </w:p>
    <w:p w14:paraId="323CCA2B">
      <w:pPr>
        <w:spacing w:line="360" w:lineRule="auto"/>
        <w:ind w:firstLine="480" w:firstLineChars="200"/>
        <w:jc w:val="left"/>
        <w:rPr>
          <w:rFonts w:hint="default" w:ascii="仿宋" w:hAnsi="仿宋" w:eastAsia="仿宋" w:cs="Times New Roman"/>
          <w:color w:val="auto"/>
          <w:sz w:val="24"/>
          <w:szCs w:val="24"/>
          <w:highlight w:val="none"/>
          <w:u w:val="single"/>
        </w:rPr>
      </w:pPr>
      <w:r>
        <w:rPr>
          <w:rFonts w:hint="eastAsia" w:ascii="宋体" w:hAnsi="宋体" w:eastAsia="宋体" w:cs="Times New Roman"/>
          <w:color w:val="auto"/>
          <w:sz w:val="24"/>
          <w:szCs w:val="24"/>
          <w:highlight w:val="none"/>
        </w:rPr>
        <w:t xml:space="preserve"> 委托人申明的保密事项和期限：</w:t>
      </w:r>
      <w:r>
        <w:rPr>
          <w:rFonts w:hint="eastAsia" w:ascii="仿宋" w:hAnsi="仿宋" w:eastAsia="仿宋" w:cs="Times New Roman"/>
          <w:color w:val="auto"/>
          <w:sz w:val="24"/>
          <w:szCs w:val="24"/>
          <w:highlight w:val="none"/>
          <w:u w:val="single"/>
        </w:rPr>
        <w:t xml:space="preserve">                     。 </w:t>
      </w:r>
    </w:p>
    <w:p w14:paraId="0B9C2512">
      <w:pPr>
        <w:spacing w:line="360" w:lineRule="auto"/>
        <w:ind w:firstLine="480" w:firstLineChars="200"/>
        <w:jc w:val="left"/>
        <w:rPr>
          <w:rFonts w:hint="default" w:ascii="仿宋" w:hAnsi="仿宋" w:eastAsia="仿宋" w:cs="Times New Roman"/>
          <w:color w:val="auto"/>
          <w:sz w:val="24"/>
          <w:szCs w:val="24"/>
          <w:highlight w:val="none"/>
          <w:u w:val="single"/>
        </w:rPr>
      </w:pPr>
      <w:r>
        <w:rPr>
          <w:rFonts w:hint="eastAsia" w:ascii="宋体" w:hAnsi="宋体" w:eastAsia="宋体" w:cs="Times New Roman"/>
          <w:color w:val="auto"/>
          <w:sz w:val="24"/>
          <w:szCs w:val="24"/>
          <w:highlight w:val="none"/>
        </w:rPr>
        <w:t xml:space="preserve"> 咨询人申明的保密事项和期限：</w:t>
      </w:r>
      <w:r>
        <w:rPr>
          <w:rFonts w:hint="eastAsia" w:ascii="仿宋" w:hAnsi="仿宋" w:eastAsia="仿宋"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br w:type="textWrapping"/>
      </w:r>
      <w:r>
        <w:rPr>
          <w:rFonts w:hint="eastAsia" w:ascii="宋体" w:hAnsi="宋体" w:eastAsia="宋体" w:cs="Times New Roman"/>
          <w:color w:val="auto"/>
          <w:sz w:val="24"/>
          <w:szCs w:val="24"/>
          <w:highlight w:val="none"/>
        </w:rPr>
        <w:t xml:space="preserve">     第三人申明的保密事项和期限：</w:t>
      </w:r>
      <w:bookmarkStart w:id="188" w:name="_Toc422322554"/>
      <w:r>
        <w:rPr>
          <w:rFonts w:hint="eastAsia" w:ascii="仿宋" w:hAnsi="仿宋" w:eastAsia="仿宋" w:cs="Times New Roman"/>
          <w:color w:val="auto"/>
          <w:sz w:val="24"/>
          <w:szCs w:val="24"/>
          <w:highlight w:val="none"/>
          <w:u w:val="single"/>
        </w:rPr>
        <w:t xml:space="preserve">                     。 </w:t>
      </w:r>
    </w:p>
    <w:p w14:paraId="5059448E">
      <w:pPr>
        <w:spacing w:line="360" w:lineRule="auto"/>
        <w:ind w:firstLine="480" w:firstLineChars="200"/>
        <w:jc w:val="left"/>
        <w:rPr>
          <w:rFonts w:hint="eastAsia" w:ascii="宋体" w:hAnsi="宋体" w:eastAsia="宋体" w:cs="Times New Roman"/>
          <w:b w:val="0"/>
          <w:color w:val="auto"/>
          <w:sz w:val="24"/>
          <w:szCs w:val="24"/>
          <w:highlight w:val="none"/>
        </w:rPr>
      </w:pPr>
      <w:r>
        <w:rPr>
          <w:rFonts w:hint="eastAsia" w:ascii="宋体" w:hAnsi="宋体" w:eastAsia="宋体" w:cs="Times New Roman"/>
          <w:b w:val="0"/>
          <w:bCs/>
          <w:color w:val="auto"/>
          <w:sz w:val="24"/>
          <w:szCs w:val="24"/>
          <w:highlight w:val="none"/>
        </w:rPr>
        <w:t>8.4联络</w:t>
      </w:r>
      <w:bookmarkEnd w:id="188"/>
    </w:p>
    <w:p w14:paraId="6B7DBAEB">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8.4.1任何一方与合同有关的通知、指示、要求、决定等，均应在</w:t>
      </w:r>
      <w:r>
        <w:rPr>
          <w:rFonts w:hint="eastAsia" w:ascii="宋体" w:hAnsi="宋体" w:eastAsia="宋体" w:cs="Times New Roman"/>
          <w:color w:val="auto"/>
          <w:sz w:val="24"/>
          <w:szCs w:val="24"/>
          <w:highlight w:val="none"/>
          <w:u w:val="single"/>
        </w:rPr>
        <w:t xml:space="preserve"> 3 </w:t>
      </w:r>
      <w:r>
        <w:rPr>
          <w:rFonts w:hint="eastAsia" w:ascii="宋体" w:hAnsi="宋体" w:eastAsia="宋体" w:cs="Times New Roman"/>
          <w:color w:val="auto"/>
          <w:sz w:val="24"/>
          <w:szCs w:val="24"/>
          <w:highlight w:val="none"/>
        </w:rPr>
        <w:t>日内送达对方指定的接收人和送达地点。</w:t>
      </w:r>
    </w:p>
    <w:p w14:paraId="2388AD8B">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8.4.2委托人指定的送达接收人：__________，送达地点：__________，电子邮箱：__________。</w:t>
      </w:r>
    </w:p>
    <w:p w14:paraId="2F42B9BE">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咨询人指定的送达接收人：__________，送达地点：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，电子邮箱：</w:t>
      </w:r>
      <w:r>
        <w:rPr>
          <w:rFonts w:hint="eastAsia" w:ascii="宋体" w:hAnsi="宋体" w:eastAsia="宋体" w:cs="Times New Roman"/>
          <w:color w:val="auto"/>
          <w:sz w:val="24"/>
          <w:szCs w:val="24"/>
          <w:highlight w:val="none"/>
          <w:u w:val="single"/>
        </w:rPr>
        <w:t xml:space="preserve">     。</w:t>
      </w:r>
    </w:p>
    <w:p w14:paraId="4BA138F5">
      <w:pPr>
        <w:spacing w:line="360" w:lineRule="auto"/>
        <w:ind w:firstLine="480" w:firstLineChars="200"/>
        <w:jc w:val="left"/>
        <w:rPr>
          <w:rFonts w:hint="eastAsia" w:ascii="宋体" w:hAnsi="宋体" w:eastAsia="宋体" w:cs="Times New Roman"/>
          <w:b w:val="0"/>
          <w:color w:val="auto"/>
          <w:sz w:val="24"/>
          <w:szCs w:val="24"/>
          <w:highlight w:val="none"/>
        </w:rPr>
      </w:pPr>
      <w:bookmarkStart w:id="189" w:name="_Toc419045124"/>
      <w:bookmarkStart w:id="190" w:name="_Toc422322555"/>
      <w:r>
        <w:rPr>
          <w:rFonts w:hint="eastAsia" w:ascii="宋体" w:hAnsi="宋体" w:eastAsia="宋体" w:cs="Times New Roman"/>
          <w:b w:val="0"/>
          <w:bCs/>
          <w:color w:val="auto"/>
          <w:sz w:val="24"/>
          <w:szCs w:val="24"/>
          <w:highlight w:val="none"/>
        </w:rPr>
        <w:t>8.5知识产权</w:t>
      </w:r>
      <w:bookmarkEnd w:id="189"/>
      <w:bookmarkEnd w:id="190"/>
    </w:p>
    <w:p w14:paraId="0A2EF90E">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委托人提供给咨询人的图纸、委托人为实施工程自行编制或委托编制的技术规范以及反映委托人要求的或其他类似性质文件的著作权属于</w:t>
      </w:r>
      <w:r>
        <w:rPr>
          <w:rFonts w:hint="eastAsia" w:ascii="宋体" w:hAnsi="宋体" w:eastAsia="宋体"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1AB85DE6">
      <w:pPr>
        <w:spacing w:line="360" w:lineRule="auto"/>
        <w:ind w:firstLine="480" w:firstLineChars="200"/>
        <w:jc w:val="left"/>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咨询人为履行本合同约定而编制的</w:t>
      </w:r>
      <w:r>
        <w:rPr>
          <w:rFonts w:hint="eastAsia" w:ascii="宋体" w:hAnsi="宋体" w:eastAsia="宋体" w:cs="Times New Roman"/>
          <w:color w:val="auto"/>
          <w:sz w:val="24"/>
          <w:szCs w:val="24"/>
          <w:highlight w:val="none"/>
        </w:rPr>
        <w:t>成果</w:t>
      </w:r>
      <w:r>
        <w:rPr>
          <w:rFonts w:hint="default"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rPr>
        <w:t>，其</w:t>
      </w:r>
      <w:r>
        <w:rPr>
          <w:rFonts w:hint="default" w:ascii="宋体" w:hAnsi="宋体" w:eastAsia="宋体" w:cs="Times New Roman"/>
          <w:color w:val="auto"/>
          <w:sz w:val="24"/>
          <w:szCs w:val="24"/>
          <w:highlight w:val="none"/>
        </w:rPr>
        <w:t>著作权属于</w:t>
      </w:r>
      <w:r>
        <w:rPr>
          <w:rFonts w:hint="eastAsia" w:ascii="宋体" w:hAnsi="宋体" w:eastAsia="宋体"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default" w:ascii="宋体" w:hAnsi="宋体" w:eastAsia="宋体" w:cs="Times New Roman"/>
          <w:color w:val="auto"/>
          <w:sz w:val="24"/>
          <w:szCs w:val="24"/>
          <w:highlight w:val="none"/>
          <w:u w:val="single"/>
        </w:rPr>
        <w:t>。</w:t>
      </w:r>
    </w:p>
    <w:p w14:paraId="2D930780">
      <w:pPr>
        <w:spacing w:line="360" w:lineRule="auto"/>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双方将履行本合同形成的有关成果文件用于企业宣传、申报奖项以及接受上级主管部门的检查须遵守以下约定：</w:t>
      </w:r>
      <w:bookmarkStart w:id="191" w:name="_Toc422322556"/>
      <w:bookmarkStart w:id="192" w:name="_Toc419045125"/>
      <w:r>
        <w:rPr>
          <w:rFonts w:hint="eastAsia" w:ascii="仿宋" w:hAnsi="仿宋" w:eastAsia="仿宋" w:cs="Times New Roman"/>
          <w:color w:val="auto"/>
          <w:sz w:val="24"/>
          <w:szCs w:val="24"/>
          <w:highlight w:val="none"/>
          <w:u w:val="single"/>
        </w:rPr>
        <w:t xml:space="preserve">                                            </w:t>
      </w:r>
    </w:p>
    <w:p w14:paraId="7D1F233A">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9.补充条款</w:t>
      </w:r>
      <w:bookmarkEnd w:id="191"/>
      <w:bookmarkEnd w:id="192"/>
    </w:p>
    <w:p w14:paraId="2C4C8849">
      <w:pPr>
        <w:spacing w:line="360" w:lineRule="auto"/>
        <w:ind w:firstLine="480" w:firstLineChars="200"/>
        <w:jc w:val="left"/>
        <w:rPr>
          <w:rFonts w:hint="eastAsia" w:ascii="仿宋" w:hAnsi="仿宋" w:eastAsia="仿宋"/>
          <w:color w:val="auto"/>
          <w:sz w:val="24"/>
          <w:szCs w:val="24"/>
          <w:highlight w:val="none"/>
          <w:u w:val="single"/>
        </w:rPr>
        <w:sectPr>
          <w:pgSz w:w="11906" w:h="16838"/>
          <w:pgMar w:top="1418" w:right="1474" w:bottom="1418" w:left="1474" w:header="851" w:footer="992" w:gutter="0"/>
          <w:pgNumType w:fmt="decimal"/>
          <w:cols w:space="720" w:num="1"/>
          <w:docGrid w:linePitch="312" w:charSpace="0"/>
        </w:sectPr>
      </w:pPr>
      <w:r>
        <w:rPr>
          <w:rFonts w:hint="eastAsia" w:ascii="仿宋" w:hAnsi="仿宋" w:eastAsia="仿宋" w:cs="Times New Roman"/>
          <w:color w:val="auto"/>
          <w:sz w:val="24"/>
          <w:szCs w:val="24"/>
          <w:highlight w:val="none"/>
          <w:u w:val="single"/>
        </w:rPr>
        <w:t>本合同未尽事宜，双方协商可签订补充条款，补充条款与本合同具有同等法律效力。</w:t>
      </w:r>
    </w:p>
    <w:p w14:paraId="13C8818B">
      <w:pPr>
        <w:keepNext/>
        <w:keepLines/>
        <w:widowControl w:val="0"/>
        <w:spacing w:before="0" w:after="0" w:line="240" w:lineRule="auto"/>
        <w:jc w:val="center"/>
        <w:outlineLvl w:val="0"/>
        <w:rPr>
          <w:rFonts w:hint="eastAsia" w:ascii="Times New Roman" w:hAnsi="Times New Roman" w:eastAsia="宋体" w:cs="Times New Roman"/>
          <w:b/>
          <w:bCs/>
          <w:color w:val="auto"/>
          <w:kern w:val="44"/>
          <w:sz w:val="24"/>
          <w:szCs w:val="24"/>
          <w:highlight w:val="none"/>
          <w:lang w:val="en-US" w:eastAsia="zh-CN" w:bidi="ar-SA"/>
        </w:rPr>
      </w:pPr>
      <w:bookmarkStart w:id="193" w:name="_Toc419045126"/>
      <w:bookmarkStart w:id="194" w:name="_Toc422322557"/>
      <w:r>
        <w:rPr>
          <w:rFonts w:hint="eastAsia" w:ascii="Times New Roman" w:hAnsi="Times New Roman" w:eastAsia="宋体" w:cs="Times New Roman"/>
          <w:b/>
          <w:bCs/>
          <w:color w:val="auto"/>
          <w:kern w:val="44"/>
          <w:sz w:val="24"/>
          <w:szCs w:val="24"/>
          <w:highlight w:val="none"/>
          <w:lang w:val="en-US" w:eastAsia="zh-CN" w:bidi="ar-SA"/>
        </w:rPr>
        <w:t>附录A 服务范围及工作内容、酬金一览表</w:t>
      </w:r>
      <w:bookmarkEnd w:id="193"/>
      <w:bookmarkEnd w:id="194"/>
    </w:p>
    <w:p w14:paraId="77762249">
      <w:pPr>
        <w:spacing w:line="200" w:lineRule="exact"/>
        <w:rPr>
          <w:rFonts w:hint="eastAsia" w:ascii="Times New Roman" w:hAnsi="Times New Roman" w:eastAsia="宋体" w:cs="Times New Roman"/>
          <w:color w:val="auto"/>
          <w:szCs w:val="24"/>
          <w:highlight w:val="none"/>
        </w:rPr>
      </w:pPr>
    </w:p>
    <w:tbl>
      <w:tblPr>
        <w:tblStyle w:val="19"/>
        <w:tblW w:w="1424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2"/>
        <w:gridCol w:w="2295"/>
        <w:gridCol w:w="1716"/>
        <w:gridCol w:w="3030"/>
        <w:gridCol w:w="2816"/>
        <w:gridCol w:w="837"/>
      </w:tblGrid>
      <w:tr w14:paraId="6616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restart"/>
            <w:noWrap w:val="0"/>
            <w:vAlign w:val="center"/>
          </w:tcPr>
          <w:p w14:paraId="5BA8DAE3">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服务阶段</w:t>
            </w:r>
          </w:p>
        </w:tc>
        <w:tc>
          <w:tcPr>
            <w:tcW w:w="4717" w:type="dxa"/>
            <w:gridSpan w:val="2"/>
            <w:noWrap w:val="0"/>
            <w:vAlign w:val="center"/>
          </w:tcPr>
          <w:p w14:paraId="68AC35EE">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服务范围及工作内容</w:t>
            </w:r>
          </w:p>
        </w:tc>
        <w:tc>
          <w:tcPr>
            <w:tcW w:w="7562" w:type="dxa"/>
            <w:gridSpan w:val="3"/>
            <w:noWrap w:val="0"/>
            <w:vAlign w:val="top"/>
          </w:tcPr>
          <w:p w14:paraId="70ECE48C">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酬金</w:t>
            </w:r>
          </w:p>
        </w:tc>
        <w:tc>
          <w:tcPr>
            <w:tcW w:w="837" w:type="dxa"/>
            <w:noWrap w:val="0"/>
            <w:vAlign w:val="top"/>
          </w:tcPr>
          <w:p w14:paraId="13A2D426">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备注</w:t>
            </w:r>
          </w:p>
        </w:tc>
      </w:tr>
      <w:tr w14:paraId="7875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1B297A3B">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p>
        </w:tc>
        <w:tc>
          <w:tcPr>
            <w:tcW w:w="2422" w:type="dxa"/>
            <w:noWrap w:val="0"/>
            <w:vAlign w:val="center"/>
          </w:tcPr>
          <w:p w14:paraId="6BC3AFA4">
            <w:pPr>
              <w:widowControl w:val="0"/>
              <w:spacing w:before="100" w:beforeAutospacing="1" w:after="100" w:afterAutospacing="1"/>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服务范围</w:t>
            </w:r>
          </w:p>
        </w:tc>
        <w:tc>
          <w:tcPr>
            <w:tcW w:w="2295" w:type="dxa"/>
            <w:noWrap w:val="0"/>
            <w:vAlign w:val="center"/>
          </w:tcPr>
          <w:p w14:paraId="4B0EA136">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工作内容</w:t>
            </w:r>
          </w:p>
        </w:tc>
        <w:tc>
          <w:tcPr>
            <w:tcW w:w="1716" w:type="dxa"/>
            <w:noWrap w:val="0"/>
            <w:vAlign w:val="top"/>
          </w:tcPr>
          <w:p w14:paraId="4E830404">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收费基数</w:t>
            </w:r>
          </w:p>
        </w:tc>
        <w:tc>
          <w:tcPr>
            <w:tcW w:w="3030" w:type="dxa"/>
            <w:noWrap w:val="0"/>
            <w:vAlign w:val="top"/>
          </w:tcPr>
          <w:p w14:paraId="3D9597A0">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收费标准（比例）</w:t>
            </w:r>
          </w:p>
        </w:tc>
        <w:tc>
          <w:tcPr>
            <w:tcW w:w="2816" w:type="dxa"/>
            <w:noWrap w:val="0"/>
            <w:vAlign w:val="top"/>
          </w:tcPr>
          <w:p w14:paraId="647CF7E8">
            <w:pPr>
              <w:widowControl w:val="0"/>
              <w:spacing w:before="100" w:beforeAutospacing="1" w:after="100" w:afterAutospacing="1"/>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酬金数额（单位：万元）</w:t>
            </w:r>
          </w:p>
        </w:tc>
        <w:tc>
          <w:tcPr>
            <w:tcW w:w="837" w:type="dxa"/>
            <w:noWrap w:val="0"/>
            <w:vAlign w:val="top"/>
          </w:tcPr>
          <w:p w14:paraId="6A98A58D">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p>
        </w:tc>
      </w:tr>
      <w:tr w14:paraId="24D0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restart"/>
            <w:noWrap w:val="0"/>
            <w:vAlign w:val="center"/>
          </w:tcPr>
          <w:p w14:paraId="321A2515">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决策阶段</w:t>
            </w:r>
          </w:p>
        </w:tc>
        <w:tc>
          <w:tcPr>
            <w:tcW w:w="2422" w:type="dxa"/>
            <w:noWrap w:val="0"/>
            <w:vAlign w:val="center"/>
          </w:tcPr>
          <w:p w14:paraId="04907E18">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投资估算</w:t>
            </w:r>
          </w:p>
        </w:tc>
        <w:tc>
          <w:tcPr>
            <w:tcW w:w="2295" w:type="dxa"/>
            <w:noWrap w:val="0"/>
            <w:vAlign w:val="top"/>
          </w:tcPr>
          <w:p w14:paraId="300F3AD3">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31B0CAF0">
            <w:pPr>
              <w:rPr>
                <w:rFonts w:hint="default" w:ascii="Times New Roman" w:hAnsi="Times New Roman" w:eastAsia="宋体" w:cs="Times New Roman"/>
                <w:color w:val="auto"/>
                <w:sz w:val="22"/>
                <w:szCs w:val="22"/>
                <w:highlight w:val="none"/>
              </w:rPr>
            </w:pPr>
          </w:p>
        </w:tc>
        <w:tc>
          <w:tcPr>
            <w:tcW w:w="3030" w:type="dxa"/>
            <w:noWrap w:val="0"/>
            <w:vAlign w:val="top"/>
          </w:tcPr>
          <w:p w14:paraId="449D8C03">
            <w:pPr>
              <w:rPr>
                <w:rFonts w:hint="default" w:ascii="Times New Roman" w:hAnsi="Times New Roman" w:eastAsia="宋体" w:cs="Times New Roman"/>
                <w:color w:val="auto"/>
                <w:sz w:val="22"/>
                <w:szCs w:val="22"/>
                <w:highlight w:val="none"/>
              </w:rPr>
            </w:pPr>
          </w:p>
        </w:tc>
        <w:tc>
          <w:tcPr>
            <w:tcW w:w="2816" w:type="dxa"/>
            <w:noWrap w:val="0"/>
            <w:vAlign w:val="top"/>
          </w:tcPr>
          <w:p w14:paraId="41BFD0AF">
            <w:pPr>
              <w:rPr>
                <w:rFonts w:hint="eastAsia" w:ascii="Times New Roman" w:hAnsi="Times New Roman" w:eastAsia="宋体" w:cs="Times New Roman"/>
                <w:color w:val="auto"/>
                <w:sz w:val="22"/>
                <w:szCs w:val="22"/>
                <w:highlight w:val="none"/>
              </w:rPr>
            </w:pPr>
          </w:p>
        </w:tc>
        <w:tc>
          <w:tcPr>
            <w:tcW w:w="837" w:type="dxa"/>
            <w:noWrap w:val="0"/>
            <w:vAlign w:val="top"/>
          </w:tcPr>
          <w:p w14:paraId="226B6917">
            <w:pPr>
              <w:jc w:val="center"/>
              <w:rPr>
                <w:rFonts w:hint="eastAsia" w:ascii="Times New Roman" w:hAnsi="Times New Roman" w:eastAsia="宋体" w:cs="Times New Roman"/>
                <w:color w:val="auto"/>
                <w:sz w:val="22"/>
                <w:szCs w:val="22"/>
                <w:highlight w:val="none"/>
              </w:rPr>
            </w:pPr>
          </w:p>
        </w:tc>
      </w:tr>
      <w:tr w14:paraId="5177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5E79115B">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p>
        </w:tc>
        <w:tc>
          <w:tcPr>
            <w:tcW w:w="2422" w:type="dxa"/>
            <w:noWrap w:val="0"/>
            <w:vAlign w:val="center"/>
          </w:tcPr>
          <w:p w14:paraId="0E364C3C">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经济评价</w:t>
            </w:r>
          </w:p>
        </w:tc>
        <w:tc>
          <w:tcPr>
            <w:tcW w:w="2295" w:type="dxa"/>
            <w:noWrap w:val="0"/>
            <w:vAlign w:val="top"/>
          </w:tcPr>
          <w:p w14:paraId="3716F99F">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046C77F2">
            <w:pPr>
              <w:rPr>
                <w:rFonts w:hint="default" w:ascii="Times New Roman" w:hAnsi="Times New Roman" w:eastAsia="宋体" w:cs="Times New Roman"/>
                <w:color w:val="auto"/>
                <w:sz w:val="22"/>
                <w:szCs w:val="22"/>
                <w:highlight w:val="none"/>
              </w:rPr>
            </w:pPr>
          </w:p>
        </w:tc>
        <w:tc>
          <w:tcPr>
            <w:tcW w:w="3030" w:type="dxa"/>
            <w:noWrap w:val="0"/>
            <w:vAlign w:val="top"/>
          </w:tcPr>
          <w:p w14:paraId="3DEEE848">
            <w:pPr>
              <w:rPr>
                <w:rFonts w:hint="default" w:ascii="Times New Roman" w:hAnsi="Times New Roman" w:eastAsia="宋体" w:cs="Times New Roman"/>
                <w:color w:val="auto"/>
                <w:sz w:val="22"/>
                <w:szCs w:val="22"/>
                <w:highlight w:val="none"/>
              </w:rPr>
            </w:pPr>
          </w:p>
        </w:tc>
        <w:tc>
          <w:tcPr>
            <w:tcW w:w="2816" w:type="dxa"/>
            <w:noWrap w:val="0"/>
            <w:vAlign w:val="top"/>
          </w:tcPr>
          <w:p w14:paraId="733E4BB2">
            <w:pPr>
              <w:rPr>
                <w:rFonts w:hint="eastAsia" w:ascii="Times New Roman" w:hAnsi="Times New Roman" w:eastAsia="宋体" w:cs="Times New Roman"/>
                <w:color w:val="auto"/>
                <w:sz w:val="22"/>
                <w:szCs w:val="22"/>
                <w:highlight w:val="none"/>
              </w:rPr>
            </w:pPr>
          </w:p>
        </w:tc>
        <w:tc>
          <w:tcPr>
            <w:tcW w:w="837" w:type="dxa"/>
            <w:noWrap w:val="0"/>
            <w:vAlign w:val="top"/>
          </w:tcPr>
          <w:p w14:paraId="04CDA06D">
            <w:pPr>
              <w:jc w:val="center"/>
              <w:rPr>
                <w:rFonts w:hint="eastAsia" w:ascii="Times New Roman" w:hAnsi="Times New Roman" w:eastAsia="宋体" w:cs="Times New Roman"/>
                <w:color w:val="auto"/>
                <w:sz w:val="22"/>
                <w:szCs w:val="22"/>
                <w:highlight w:val="none"/>
              </w:rPr>
            </w:pPr>
          </w:p>
        </w:tc>
      </w:tr>
      <w:tr w14:paraId="7A7B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38E414FA">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p>
        </w:tc>
        <w:tc>
          <w:tcPr>
            <w:tcW w:w="2422" w:type="dxa"/>
            <w:noWrap w:val="0"/>
            <w:vAlign w:val="center"/>
          </w:tcPr>
          <w:p w14:paraId="07200078">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其他：</w:t>
            </w:r>
          </w:p>
        </w:tc>
        <w:tc>
          <w:tcPr>
            <w:tcW w:w="2295" w:type="dxa"/>
            <w:noWrap w:val="0"/>
            <w:vAlign w:val="top"/>
          </w:tcPr>
          <w:p w14:paraId="75924D17">
            <w:pPr>
              <w:rPr>
                <w:rFonts w:hint="eastAsia" w:ascii="Times New Roman" w:hAnsi="Times New Roman" w:eastAsia="宋体" w:cs="Times New Roman"/>
                <w:color w:val="auto"/>
                <w:sz w:val="22"/>
                <w:szCs w:val="22"/>
                <w:highlight w:val="none"/>
              </w:rPr>
            </w:pPr>
          </w:p>
        </w:tc>
        <w:tc>
          <w:tcPr>
            <w:tcW w:w="1716" w:type="dxa"/>
            <w:noWrap w:val="0"/>
            <w:vAlign w:val="top"/>
          </w:tcPr>
          <w:p w14:paraId="4E7FDDF2">
            <w:pPr>
              <w:rPr>
                <w:rFonts w:hint="default" w:ascii="Times New Roman" w:hAnsi="Times New Roman" w:eastAsia="宋体" w:cs="Times New Roman"/>
                <w:color w:val="auto"/>
                <w:sz w:val="22"/>
                <w:szCs w:val="22"/>
                <w:highlight w:val="none"/>
              </w:rPr>
            </w:pPr>
          </w:p>
        </w:tc>
        <w:tc>
          <w:tcPr>
            <w:tcW w:w="3030" w:type="dxa"/>
            <w:noWrap w:val="0"/>
            <w:vAlign w:val="top"/>
          </w:tcPr>
          <w:p w14:paraId="4A65235E">
            <w:pPr>
              <w:rPr>
                <w:rFonts w:hint="default" w:ascii="Times New Roman" w:hAnsi="Times New Roman" w:eastAsia="宋体" w:cs="Times New Roman"/>
                <w:color w:val="auto"/>
                <w:sz w:val="22"/>
                <w:szCs w:val="22"/>
                <w:highlight w:val="none"/>
              </w:rPr>
            </w:pPr>
          </w:p>
        </w:tc>
        <w:tc>
          <w:tcPr>
            <w:tcW w:w="2816" w:type="dxa"/>
            <w:noWrap w:val="0"/>
            <w:vAlign w:val="top"/>
          </w:tcPr>
          <w:p w14:paraId="62C6C1CA">
            <w:pPr>
              <w:rPr>
                <w:rFonts w:hint="eastAsia" w:ascii="Times New Roman" w:hAnsi="Times New Roman" w:eastAsia="宋体" w:cs="Times New Roman"/>
                <w:color w:val="auto"/>
                <w:sz w:val="22"/>
                <w:szCs w:val="22"/>
                <w:highlight w:val="none"/>
              </w:rPr>
            </w:pPr>
          </w:p>
        </w:tc>
        <w:tc>
          <w:tcPr>
            <w:tcW w:w="837" w:type="dxa"/>
            <w:noWrap w:val="0"/>
            <w:vAlign w:val="top"/>
          </w:tcPr>
          <w:p w14:paraId="26520EFA">
            <w:pPr>
              <w:jc w:val="center"/>
              <w:rPr>
                <w:rFonts w:hint="eastAsia" w:ascii="Times New Roman" w:hAnsi="Times New Roman" w:eastAsia="宋体" w:cs="Times New Roman"/>
                <w:color w:val="auto"/>
                <w:sz w:val="22"/>
                <w:szCs w:val="22"/>
                <w:highlight w:val="none"/>
              </w:rPr>
            </w:pPr>
          </w:p>
        </w:tc>
      </w:tr>
      <w:tr w14:paraId="74C9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restart"/>
            <w:noWrap w:val="0"/>
            <w:vAlign w:val="center"/>
          </w:tcPr>
          <w:p w14:paraId="1463B635">
            <w:pPr>
              <w:widowControl w:val="0"/>
              <w:spacing w:before="100" w:beforeAutospacing="1" w:after="100" w:afterAutospacing="1"/>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设计阶段</w:t>
            </w:r>
          </w:p>
        </w:tc>
        <w:tc>
          <w:tcPr>
            <w:tcW w:w="2422" w:type="dxa"/>
            <w:noWrap w:val="0"/>
            <w:vAlign w:val="top"/>
          </w:tcPr>
          <w:p w14:paraId="4CB1441E">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设计概算</w:t>
            </w:r>
          </w:p>
        </w:tc>
        <w:tc>
          <w:tcPr>
            <w:tcW w:w="2295" w:type="dxa"/>
            <w:noWrap w:val="0"/>
            <w:vAlign w:val="top"/>
          </w:tcPr>
          <w:p w14:paraId="3339FFE3">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6B350A5C">
            <w:pPr>
              <w:rPr>
                <w:rFonts w:hint="default" w:ascii="Times New Roman" w:hAnsi="Times New Roman" w:eastAsia="宋体" w:cs="Times New Roman"/>
                <w:color w:val="auto"/>
                <w:sz w:val="22"/>
                <w:szCs w:val="22"/>
                <w:highlight w:val="none"/>
              </w:rPr>
            </w:pPr>
          </w:p>
        </w:tc>
        <w:tc>
          <w:tcPr>
            <w:tcW w:w="3030" w:type="dxa"/>
            <w:noWrap w:val="0"/>
            <w:vAlign w:val="top"/>
          </w:tcPr>
          <w:p w14:paraId="1FA74A3A">
            <w:pPr>
              <w:rPr>
                <w:rFonts w:hint="default" w:ascii="Times New Roman" w:hAnsi="Times New Roman" w:eastAsia="宋体" w:cs="Times New Roman"/>
                <w:color w:val="auto"/>
                <w:sz w:val="22"/>
                <w:szCs w:val="22"/>
                <w:highlight w:val="none"/>
              </w:rPr>
            </w:pPr>
          </w:p>
        </w:tc>
        <w:tc>
          <w:tcPr>
            <w:tcW w:w="2816" w:type="dxa"/>
            <w:noWrap w:val="0"/>
            <w:vAlign w:val="top"/>
          </w:tcPr>
          <w:p w14:paraId="3EEAB0C9">
            <w:pPr>
              <w:rPr>
                <w:rFonts w:hint="eastAsia" w:ascii="Times New Roman" w:hAnsi="Times New Roman" w:eastAsia="宋体" w:cs="Times New Roman"/>
                <w:color w:val="auto"/>
                <w:sz w:val="22"/>
                <w:szCs w:val="22"/>
                <w:highlight w:val="none"/>
              </w:rPr>
            </w:pPr>
          </w:p>
        </w:tc>
        <w:tc>
          <w:tcPr>
            <w:tcW w:w="837" w:type="dxa"/>
            <w:noWrap w:val="0"/>
            <w:vAlign w:val="top"/>
          </w:tcPr>
          <w:p w14:paraId="573474B2">
            <w:pPr>
              <w:jc w:val="center"/>
              <w:rPr>
                <w:rFonts w:hint="eastAsia" w:ascii="Times New Roman" w:hAnsi="Times New Roman" w:eastAsia="宋体" w:cs="Times New Roman"/>
                <w:color w:val="auto"/>
                <w:sz w:val="22"/>
                <w:szCs w:val="22"/>
                <w:highlight w:val="none"/>
              </w:rPr>
            </w:pPr>
          </w:p>
        </w:tc>
      </w:tr>
      <w:tr w14:paraId="1586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2A721EDF">
            <w:pPr>
              <w:widowControl w:val="0"/>
              <w:spacing w:before="100" w:beforeAutospacing="1" w:after="100" w:afterAutospacing="1"/>
              <w:jc w:val="center"/>
              <w:rPr>
                <w:rFonts w:ascii="宋体" w:hAnsi="宋体" w:eastAsia="宋体" w:cs="宋体"/>
                <w:color w:val="auto"/>
                <w:kern w:val="0"/>
                <w:sz w:val="22"/>
                <w:szCs w:val="22"/>
                <w:highlight w:val="none"/>
                <w:lang w:val="en-US" w:eastAsia="zh-CN" w:bidi="ar-SA"/>
              </w:rPr>
            </w:pPr>
          </w:p>
        </w:tc>
        <w:tc>
          <w:tcPr>
            <w:tcW w:w="2422" w:type="dxa"/>
            <w:noWrap w:val="0"/>
            <w:vAlign w:val="top"/>
          </w:tcPr>
          <w:p w14:paraId="0FAA6103">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施工图预算</w:t>
            </w:r>
          </w:p>
        </w:tc>
        <w:tc>
          <w:tcPr>
            <w:tcW w:w="2295" w:type="dxa"/>
            <w:noWrap w:val="0"/>
            <w:vAlign w:val="top"/>
          </w:tcPr>
          <w:p w14:paraId="041C0EFC">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506E9AE2">
            <w:pPr>
              <w:rPr>
                <w:rFonts w:hint="default" w:ascii="Times New Roman" w:hAnsi="Times New Roman" w:eastAsia="宋体" w:cs="Times New Roman"/>
                <w:color w:val="auto"/>
                <w:sz w:val="22"/>
                <w:szCs w:val="22"/>
                <w:highlight w:val="none"/>
              </w:rPr>
            </w:pPr>
          </w:p>
        </w:tc>
        <w:tc>
          <w:tcPr>
            <w:tcW w:w="3030" w:type="dxa"/>
            <w:noWrap w:val="0"/>
            <w:vAlign w:val="top"/>
          </w:tcPr>
          <w:p w14:paraId="6E020BD3">
            <w:pPr>
              <w:rPr>
                <w:rFonts w:hint="default" w:ascii="Times New Roman" w:hAnsi="Times New Roman" w:eastAsia="宋体" w:cs="Times New Roman"/>
                <w:color w:val="auto"/>
                <w:sz w:val="22"/>
                <w:szCs w:val="22"/>
                <w:highlight w:val="none"/>
              </w:rPr>
            </w:pPr>
          </w:p>
        </w:tc>
        <w:tc>
          <w:tcPr>
            <w:tcW w:w="2816" w:type="dxa"/>
            <w:noWrap w:val="0"/>
            <w:vAlign w:val="top"/>
          </w:tcPr>
          <w:p w14:paraId="7622F95D">
            <w:pPr>
              <w:rPr>
                <w:rFonts w:hint="eastAsia" w:ascii="Times New Roman" w:hAnsi="Times New Roman" w:eastAsia="宋体" w:cs="Times New Roman"/>
                <w:color w:val="auto"/>
                <w:sz w:val="22"/>
                <w:szCs w:val="22"/>
                <w:highlight w:val="none"/>
              </w:rPr>
            </w:pPr>
          </w:p>
        </w:tc>
        <w:tc>
          <w:tcPr>
            <w:tcW w:w="837" w:type="dxa"/>
            <w:noWrap w:val="0"/>
            <w:vAlign w:val="top"/>
          </w:tcPr>
          <w:p w14:paraId="054E1E82">
            <w:pPr>
              <w:jc w:val="center"/>
              <w:rPr>
                <w:rFonts w:hint="eastAsia" w:ascii="Times New Roman" w:hAnsi="Times New Roman" w:eastAsia="宋体" w:cs="Times New Roman"/>
                <w:color w:val="auto"/>
                <w:sz w:val="22"/>
                <w:szCs w:val="22"/>
                <w:highlight w:val="none"/>
              </w:rPr>
            </w:pPr>
          </w:p>
        </w:tc>
      </w:tr>
      <w:tr w14:paraId="2AE9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0D3D0699">
            <w:pPr>
              <w:widowControl w:val="0"/>
              <w:spacing w:before="100" w:beforeAutospacing="1" w:after="100" w:afterAutospacing="1"/>
              <w:jc w:val="center"/>
              <w:rPr>
                <w:rFonts w:ascii="宋体" w:hAnsi="宋体" w:eastAsia="宋体" w:cs="宋体"/>
                <w:color w:val="auto"/>
                <w:kern w:val="0"/>
                <w:sz w:val="22"/>
                <w:szCs w:val="22"/>
                <w:highlight w:val="none"/>
                <w:lang w:val="en-US" w:eastAsia="zh-CN" w:bidi="ar-SA"/>
              </w:rPr>
            </w:pPr>
          </w:p>
        </w:tc>
        <w:tc>
          <w:tcPr>
            <w:tcW w:w="2422" w:type="dxa"/>
            <w:noWrap w:val="0"/>
            <w:vAlign w:val="top"/>
          </w:tcPr>
          <w:p w14:paraId="00431CFB">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其他：</w:t>
            </w:r>
          </w:p>
        </w:tc>
        <w:tc>
          <w:tcPr>
            <w:tcW w:w="2295" w:type="dxa"/>
            <w:noWrap w:val="0"/>
            <w:vAlign w:val="top"/>
          </w:tcPr>
          <w:p w14:paraId="3267E5E1">
            <w:pPr>
              <w:rPr>
                <w:rFonts w:hint="eastAsia" w:ascii="Times New Roman" w:hAnsi="Times New Roman" w:eastAsia="宋体" w:cs="Times New Roman"/>
                <w:color w:val="auto"/>
                <w:sz w:val="22"/>
                <w:szCs w:val="22"/>
                <w:highlight w:val="none"/>
              </w:rPr>
            </w:pPr>
          </w:p>
        </w:tc>
        <w:tc>
          <w:tcPr>
            <w:tcW w:w="1716" w:type="dxa"/>
            <w:noWrap w:val="0"/>
            <w:vAlign w:val="top"/>
          </w:tcPr>
          <w:p w14:paraId="1B79CB8D">
            <w:pPr>
              <w:rPr>
                <w:rFonts w:hint="default" w:ascii="Times New Roman" w:hAnsi="Times New Roman" w:eastAsia="宋体" w:cs="Times New Roman"/>
                <w:color w:val="auto"/>
                <w:sz w:val="22"/>
                <w:szCs w:val="22"/>
                <w:highlight w:val="none"/>
              </w:rPr>
            </w:pPr>
          </w:p>
        </w:tc>
        <w:tc>
          <w:tcPr>
            <w:tcW w:w="3030" w:type="dxa"/>
            <w:noWrap w:val="0"/>
            <w:vAlign w:val="top"/>
          </w:tcPr>
          <w:p w14:paraId="69C88C22">
            <w:pPr>
              <w:rPr>
                <w:rFonts w:hint="default" w:ascii="Times New Roman" w:hAnsi="Times New Roman" w:eastAsia="宋体" w:cs="Times New Roman"/>
                <w:color w:val="auto"/>
                <w:sz w:val="22"/>
                <w:szCs w:val="22"/>
                <w:highlight w:val="none"/>
              </w:rPr>
            </w:pPr>
          </w:p>
        </w:tc>
        <w:tc>
          <w:tcPr>
            <w:tcW w:w="2816" w:type="dxa"/>
            <w:noWrap w:val="0"/>
            <w:vAlign w:val="top"/>
          </w:tcPr>
          <w:p w14:paraId="3C22D555">
            <w:pPr>
              <w:rPr>
                <w:rFonts w:hint="eastAsia" w:ascii="Times New Roman" w:hAnsi="Times New Roman" w:eastAsia="宋体" w:cs="Times New Roman"/>
                <w:color w:val="auto"/>
                <w:sz w:val="22"/>
                <w:szCs w:val="22"/>
                <w:highlight w:val="none"/>
              </w:rPr>
            </w:pPr>
          </w:p>
        </w:tc>
        <w:tc>
          <w:tcPr>
            <w:tcW w:w="837" w:type="dxa"/>
            <w:noWrap w:val="0"/>
            <w:vAlign w:val="top"/>
          </w:tcPr>
          <w:p w14:paraId="6A9FF301">
            <w:pPr>
              <w:jc w:val="center"/>
              <w:rPr>
                <w:rFonts w:hint="eastAsia" w:ascii="Times New Roman" w:hAnsi="Times New Roman" w:eastAsia="宋体" w:cs="Times New Roman"/>
                <w:color w:val="auto"/>
                <w:sz w:val="22"/>
                <w:szCs w:val="22"/>
                <w:highlight w:val="none"/>
              </w:rPr>
            </w:pPr>
          </w:p>
        </w:tc>
      </w:tr>
      <w:tr w14:paraId="4F08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restart"/>
            <w:noWrap w:val="0"/>
            <w:vAlign w:val="center"/>
          </w:tcPr>
          <w:p w14:paraId="07AF1473">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发承包</w:t>
            </w:r>
          </w:p>
          <w:p w14:paraId="5C7BF3E6">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阶段</w:t>
            </w:r>
          </w:p>
        </w:tc>
        <w:tc>
          <w:tcPr>
            <w:tcW w:w="2422" w:type="dxa"/>
            <w:noWrap w:val="0"/>
            <w:vAlign w:val="center"/>
          </w:tcPr>
          <w:p w14:paraId="1203F3E9">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工程量清单</w:t>
            </w:r>
          </w:p>
        </w:tc>
        <w:tc>
          <w:tcPr>
            <w:tcW w:w="2295" w:type="dxa"/>
            <w:noWrap w:val="0"/>
            <w:vAlign w:val="center"/>
          </w:tcPr>
          <w:p w14:paraId="04E07540">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center"/>
          </w:tcPr>
          <w:p w14:paraId="130BA3E6">
            <w:pPr>
              <w:jc w:val="center"/>
              <w:rPr>
                <w:rFonts w:hint="eastAsia" w:ascii="仿宋_GB2312" w:hAnsi="Times New Roman" w:eastAsia="仿宋_GB2312" w:cs="Times New Roman"/>
                <w:color w:val="auto"/>
                <w:sz w:val="20"/>
                <w:szCs w:val="20"/>
                <w:highlight w:val="none"/>
              </w:rPr>
            </w:pPr>
          </w:p>
        </w:tc>
        <w:tc>
          <w:tcPr>
            <w:tcW w:w="3030" w:type="dxa"/>
            <w:noWrap w:val="0"/>
            <w:vAlign w:val="center"/>
          </w:tcPr>
          <w:p w14:paraId="54DC3650">
            <w:pPr>
              <w:spacing w:line="240" w:lineRule="exact"/>
              <w:ind w:firstLine="300" w:firstLineChars="150"/>
              <w:rPr>
                <w:rFonts w:hint="eastAsia" w:ascii="仿宋_GB2312" w:hAnsi="Times New Roman" w:eastAsia="仿宋_GB2312" w:cs="Times New Roman"/>
                <w:color w:val="auto"/>
                <w:sz w:val="20"/>
                <w:szCs w:val="20"/>
                <w:highlight w:val="none"/>
              </w:rPr>
            </w:pPr>
          </w:p>
        </w:tc>
        <w:tc>
          <w:tcPr>
            <w:tcW w:w="2816" w:type="dxa"/>
            <w:noWrap w:val="0"/>
            <w:vAlign w:val="top"/>
          </w:tcPr>
          <w:p w14:paraId="512FB12F">
            <w:pPr>
              <w:rPr>
                <w:rFonts w:hint="eastAsia" w:ascii="Times New Roman" w:hAnsi="Times New Roman" w:eastAsia="宋体" w:cs="Times New Roman"/>
                <w:color w:val="auto"/>
                <w:sz w:val="22"/>
                <w:szCs w:val="22"/>
                <w:highlight w:val="none"/>
              </w:rPr>
            </w:pPr>
          </w:p>
        </w:tc>
        <w:tc>
          <w:tcPr>
            <w:tcW w:w="837" w:type="dxa"/>
            <w:noWrap w:val="0"/>
            <w:vAlign w:val="top"/>
          </w:tcPr>
          <w:p w14:paraId="46390A42">
            <w:pPr>
              <w:jc w:val="center"/>
              <w:rPr>
                <w:rFonts w:hint="eastAsia" w:ascii="Times New Roman" w:hAnsi="Times New Roman" w:eastAsia="宋体" w:cs="Times New Roman"/>
                <w:color w:val="auto"/>
                <w:sz w:val="22"/>
                <w:szCs w:val="22"/>
                <w:highlight w:val="none"/>
              </w:rPr>
            </w:pPr>
          </w:p>
        </w:tc>
      </w:tr>
      <w:tr w14:paraId="410B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23665DFC">
            <w:pPr>
              <w:jc w:val="center"/>
              <w:rPr>
                <w:rFonts w:hint="default" w:ascii="Times New Roman" w:hAnsi="Times New Roman" w:eastAsia="宋体" w:cs="Times New Roman"/>
                <w:color w:val="auto"/>
                <w:sz w:val="22"/>
                <w:szCs w:val="22"/>
                <w:highlight w:val="none"/>
              </w:rPr>
            </w:pPr>
          </w:p>
        </w:tc>
        <w:tc>
          <w:tcPr>
            <w:tcW w:w="2422" w:type="dxa"/>
            <w:noWrap w:val="0"/>
            <w:vAlign w:val="center"/>
          </w:tcPr>
          <w:p w14:paraId="72DC8451">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最高投标限价</w:t>
            </w:r>
          </w:p>
        </w:tc>
        <w:tc>
          <w:tcPr>
            <w:tcW w:w="2295" w:type="dxa"/>
            <w:noWrap w:val="0"/>
            <w:vAlign w:val="center"/>
          </w:tcPr>
          <w:p w14:paraId="3F207585">
            <w:pPr>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center"/>
          </w:tcPr>
          <w:p w14:paraId="7AF14FE9">
            <w:pPr>
              <w:jc w:val="center"/>
              <w:rPr>
                <w:rFonts w:hint="eastAsia" w:ascii="仿宋_GB2312" w:hAnsi="Times New Roman" w:eastAsia="仿宋_GB2312" w:cs="Times New Roman"/>
                <w:color w:val="auto"/>
                <w:sz w:val="20"/>
                <w:szCs w:val="20"/>
                <w:highlight w:val="none"/>
              </w:rPr>
            </w:pPr>
          </w:p>
        </w:tc>
        <w:tc>
          <w:tcPr>
            <w:tcW w:w="3030" w:type="dxa"/>
            <w:noWrap w:val="0"/>
            <w:vAlign w:val="center"/>
          </w:tcPr>
          <w:p w14:paraId="0909DFA2">
            <w:pPr>
              <w:spacing w:line="240" w:lineRule="exact"/>
              <w:ind w:firstLine="300" w:firstLineChars="150"/>
              <w:rPr>
                <w:rFonts w:hint="eastAsia" w:ascii="仿宋_GB2312" w:hAnsi="Times New Roman" w:eastAsia="仿宋_GB2312" w:cs="Times New Roman"/>
                <w:color w:val="auto"/>
                <w:sz w:val="20"/>
                <w:szCs w:val="20"/>
                <w:highlight w:val="none"/>
              </w:rPr>
            </w:pPr>
          </w:p>
        </w:tc>
        <w:tc>
          <w:tcPr>
            <w:tcW w:w="2816" w:type="dxa"/>
            <w:noWrap w:val="0"/>
            <w:vAlign w:val="top"/>
          </w:tcPr>
          <w:p w14:paraId="5AF59489">
            <w:pPr>
              <w:rPr>
                <w:rFonts w:hint="eastAsia" w:ascii="Times New Roman" w:hAnsi="Times New Roman" w:eastAsia="宋体" w:cs="Times New Roman"/>
                <w:color w:val="auto"/>
                <w:sz w:val="22"/>
                <w:szCs w:val="22"/>
                <w:highlight w:val="none"/>
              </w:rPr>
            </w:pPr>
          </w:p>
        </w:tc>
        <w:tc>
          <w:tcPr>
            <w:tcW w:w="837" w:type="dxa"/>
            <w:noWrap w:val="0"/>
            <w:vAlign w:val="top"/>
          </w:tcPr>
          <w:p w14:paraId="58D5008E">
            <w:pPr>
              <w:jc w:val="center"/>
              <w:rPr>
                <w:rFonts w:hint="eastAsia" w:ascii="Times New Roman" w:hAnsi="Times New Roman" w:eastAsia="宋体" w:cs="Times New Roman"/>
                <w:color w:val="auto"/>
                <w:sz w:val="22"/>
                <w:szCs w:val="22"/>
                <w:highlight w:val="none"/>
              </w:rPr>
            </w:pPr>
          </w:p>
        </w:tc>
      </w:tr>
      <w:tr w14:paraId="6E6A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669752D9">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4F4C7D8B">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投标报价分析</w:t>
            </w:r>
          </w:p>
        </w:tc>
        <w:tc>
          <w:tcPr>
            <w:tcW w:w="2295" w:type="dxa"/>
            <w:noWrap w:val="0"/>
            <w:vAlign w:val="top"/>
          </w:tcPr>
          <w:p w14:paraId="7CB95AA8">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6754D5C6">
            <w:pPr>
              <w:rPr>
                <w:rFonts w:hint="default" w:ascii="Times New Roman" w:hAnsi="Times New Roman" w:eastAsia="宋体" w:cs="Times New Roman"/>
                <w:color w:val="auto"/>
                <w:sz w:val="22"/>
                <w:szCs w:val="22"/>
                <w:highlight w:val="none"/>
              </w:rPr>
            </w:pPr>
          </w:p>
        </w:tc>
        <w:tc>
          <w:tcPr>
            <w:tcW w:w="3030" w:type="dxa"/>
            <w:noWrap w:val="0"/>
            <w:vAlign w:val="top"/>
          </w:tcPr>
          <w:p w14:paraId="1EDBB36B">
            <w:pPr>
              <w:rPr>
                <w:rFonts w:hint="default" w:ascii="Times New Roman" w:hAnsi="Times New Roman" w:eastAsia="宋体" w:cs="Times New Roman"/>
                <w:color w:val="auto"/>
                <w:sz w:val="22"/>
                <w:szCs w:val="22"/>
                <w:highlight w:val="none"/>
              </w:rPr>
            </w:pPr>
          </w:p>
        </w:tc>
        <w:tc>
          <w:tcPr>
            <w:tcW w:w="2816" w:type="dxa"/>
            <w:noWrap w:val="0"/>
            <w:vAlign w:val="top"/>
          </w:tcPr>
          <w:p w14:paraId="4C98D5E2">
            <w:pPr>
              <w:rPr>
                <w:rFonts w:hint="eastAsia" w:ascii="Times New Roman" w:hAnsi="Times New Roman" w:eastAsia="宋体" w:cs="Times New Roman"/>
                <w:color w:val="auto"/>
                <w:sz w:val="22"/>
                <w:szCs w:val="22"/>
                <w:highlight w:val="none"/>
              </w:rPr>
            </w:pPr>
          </w:p>
        </w:tc>
        <w:tc>
          <w:tcPr>
            <w:tcW w:w="837" w:type="dxa"/>
            <w:noWrap w:val="0"/>
            <w:vAlign w:val="top"/>
          </w:tcPr>
          <w:p w14:paraId="64A97647">
            <w:pPr>
              <w:jc w:val="center"/>
              <w:rPr>
                <w:rFonts w:hint="eastAsia" w:ascii="Times New Roman" w:hAnsi="Times New Roman" w:eastAsia="宋体" w:cs="Times New Roman"/>
                <w:color w:val="auto"/>
                <w:sz w:val="22"/>
                <w:szCs w:val="22"/>
                <w:highlight w:val="none"/>
              </w:rPr>
            </w:pPr>
          </w:p>
        </w:tc>
      </w:tr>
      <w:tr w14:paraId="2B6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063DF69F">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7B22940C">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清标报告</w:t>
            </w:r>
          </w:p>
        </w:tc>
        <w:tc>
          <w:tcPr>
            <w:tcW w:w="2295" w:type="dxa"/>
            <w:noWrap w:val="0"/>
            <w:vAlign w:val="top"/>
          </w:tcPr>
          <w:p w14:paraId="15B40FCD">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5A1819DE">
            <w:pPr>
              <w:rPr>
                <w:rFonts w:hint="eastAsia" w:ascii="Times New Roman" w:hAnsi="Times New Roman" w:eastAsia="宋体" w:cs="Times New Roman"/>
                <w:color w:val="auto"/>
                <w:sz w:val="22"/>
                <w:szCs w:val="22"/>
                <w:highlight w:val="none"/>
              </w:rPr>
            </w:pPr>
          </w:p>
        </w:tc>
        <w:tc>
          <w:tcPr>
            <w:tcW w:w="3030" w:type="dxa"/>
            <w:noWrap w:val="0"/>
            <w:vAlign w:val="top"/>
          </w:tcPr>
          <w:p w14:paraId="3E510CF2">
            <w:pPr>
              <w:rPr>
                <w:rFonts w:hint="eastAsia" w:ascii="Times New Roman" w:hAnsi="Times New Roman" w:eastAsia="宋体" w:cs="Times New Roman"/>
                <w:color w:val="auto"/>
                <w:sz w:val="22"/>
                <w:szCs w:val="22"/>
                <w:highlight w:val="none"/>
              </w:rPr>
            </w:pPr>
          </w:p>
        </w:tc>
        <w:tc>
          <w:tcPr>
            <w:tcW w:w="2816" w:type="dxa"/>
            <w:noWrap w:val="0"/>
            <w:vAlign w:val="top"/>
          </w:tcPr>
          <w:p w14:paraId="3C3CB548">
            <w:pPr>
              <w:rPr>
                <w:rFonts w:hint="eastAsia" w:ascii="Times New Roman" w:hAnsi="Times New Roman" w:eastAsia="宋体" w:cs="Times New Roman"/>
                <w:color w:val="auto"/>
                <w:sz w:val="22"/>
                <w:szCs w:val="22"/>
                <w:highlight w:val="none"/>
              </w:rPr>
            </w:pPr>
          </w:p>
        </w:tc>
        <w:tc>
          <w:tcPr>
            <w:tcW w:w="837" w:type="dxa"/>
            <w:noWrap w:val="0"/>
            <w:vAlign w:val="top"/>
          </w:tcPr>
          <w:p w14:paraId="0DB59324">
            <w:pPr>
              <w:jc w:val="center"/>
              <w:rPr>
                <w:rFonts w:hint="eastAsia" w:ascii="Times New Roman" w:hAnsi="Times New Roman" w:eastAsia="宋体" w:cs="Times New Roman"/>
                <w:color w:val="auto"/>
                <w:sz w:val="22"/>
                <w:szCs w:val="22"/>
                <w:highlight w:val="none"/>
              </w:rPr>
            </w:pPr>
          </w:p>
        </w:tc>
      </w:tr>
      <w:tr w14:paraId="528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11A13E37">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0CB3697F">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其他：</w:t>
            </w:r>
          </w:p>
        </w:tc>
        <w:tc>
          <w:tcPr>
            <w:tcW w:w="2295" w:type="dxa"/>
            <w:noWrap w:val="0"/>
            <w:vAlign w:val="top"/>
          </w:tcPr>
          <w:p w14:paraId="136A2CB1">
            <w:pPr>
              <w:rPr>
                <w:rFonts w:hint="eastAsia" w:ascii="Times New Roman" w:hAnsi="Times New Roman" w:eastAsia="宋体" w:cs="Times New Roman"/>
                <w:color w:val="auto"/>
                <w:sz w:val="22"/>
                <w:szCs w:val="22"/>
                <w:highlight w:val="none"/>
              </w:rPr>
            </w:pPr>
          </w:p>
        </w:tc>
        <w:tc>
          <w:tcPr>
            <w:tcW w:w="1716" w:type="dxa"/>
            <w:noWrap w:val="0"/>
            <w:vAlign w:val="top"/>
          </w:tcPr>
          <w:p w14:paraId="1BB396A2">
            <w:pPr>
              <w:rPr>
                <w:rFonts w:hint="eastAsia" w:ascii="Times New Roman" w:hAnsi="Times New Roman" w:eastAsia="宋体" w:cs="Times New Roman"/>
                <w:color w:val="auto"/>
                <w:sz w:val="22"/>
                <w:szCs w:val="22"/>
                <w:highlight w:val="none"/>
              </w:rPr>
            </w:pPr>
          </w:p>
        </w:tc>
        <w:tc>
          <w:tcPr>
            <w:tcW w:w="3030" w:type="dxa"/>
            <w:noWrap w:val="0"/>
            <w:vAlign w:val="top"/>
          </w:tcPr>
          <w:p w14:paraId="298D0E36">
            <w:pPr>
              <w:rPr>
                <w:rFonts w:hint="eastAsia" w:ascii="Times New Roman" w:hAnsi="Times New Roman" w:eastAsia="宋体" w:cs="Times New Roman"/>
                <w:color w:val="auto"/>
                <w:sz w:val="22"/>
                <w:szCs w:val="22"/>
                <w:highlight w:val="none"/>
              </w:rPr>
            </w:pPr>
          </w:p>
        </w:tc>
        <w:tc>
          <w:tcPr>
            <w:tcW w:w="2816" w:type="dxa"/>
            <w:noWrap w:val="0"/>
            <w:vAlign w:val="top"/>
          </w:tcPr>
          <w:p w14:paraId="28CBD456">
            <w:pPr>
              <w:rPr>
                <w:rFonts w:hint="eastAsia" w:ascii="Times New Roman" w:hAnsi="Times New Roman" w:eastAsia="宋体" w:cs="Times New Roman"/>
                <w:color w:val="auto"/>
                <w:sz w:val="22"/>
                <w:szCs w:val="22"/>
                <w:highlight w:val="none"/>
              </w:rPr>
            </w:pPr>
          </w:p>
        </w:tc>
        <w:tc>
          <w:tcPr>
            <w:tcW w:w="837" w:type="dxa"/>
            <w:noWrap w:val="0"/>
            <w:vAlign w:val="top"/>
          </w:tcPr>
          <w:p w14:paraId="1FBF8C6E">
            <w:pPr>
              <w:jc w:val="center"/>
              <w:rPr>
                <w:rFonts w:hint="eastAsia" w:ascii="Times New Roman" w:hAnsi="Times New Roman" w:eastAsia="宋体" w:cs="Times New Roman"/>
                <w:color w:val="auto"/>
                <w:sz w:val="22"/>
                <w:szCs w:val="22"/>
                <w:highlight w:val="none"/>
              </w:rPr>
            </w:pPr>
          </w:p>
        </w:tc>
      </w:tr>
      <w:tr w14:paraId="137E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restart"/>
            <w:noWrap w:val="0"/>
            <w:vAlign w:val="center"/>
          </w:tcPr>
          <w:p w14:paraId="6BF74542">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实施阶段</w:t>
            </w:r>
          </w:p>
        </w:tc>
        <w:tc>
          <w:tcPr>
            <w:tcW w:w="2422" w:type="dxa"/>
            <w:noWrap w:val="0"/>
            <w:vAlign w:val="top"/>
          </w:tcPr>
          <w:p w14:paraId="0F94B4C6">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资金使用计划</w:t>
            </w:r>
          </w:p>
        </w:tc>
        <w:tc>
          <w:tcPr>
            <w:tcW w:w="2295" w:type="dxa"/>
            <w:noWrap w:val="0"/>
            <w:vAlign w:val="top"/>
          </w:tcPr>
          <w:p w14:paraId="246AE983">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w:t>
            </w:r>
          </w:p>
        </w:tc>
        <w:tc>
          <w:tcPr>
            <w:tcW w:w="1716" w:type="dxa"/>
            <w:noWrap w:val="0"/>
            <w:vAlign w:val="top"/>
          </w:tcPr>
          <w:p w14:paraId="32AE0EA9">
            <w:pPr>
              <w:rPr>
                <w:rFonts w:hint="eastAsia" w:ascii="Times New Roman" w:hAnsi="Times New Roman" w:eastAsia="宋体" w:cs="Times New Roman"/>
                <w:color w:val="auto"/>
                <w:sz w:val="22"/>
                <w:szCs w:val="22"/>
                <w:highlight w:val="none"/>
              </w:rPr>
            </w:pPr>
          </w:p>
        </w:tc>
        <w:tc>
          <w:tcPr>
            <w:tcW w:w="3030" w:type="dxa"/>
            <w:noWrap w:val="0"/>
            <w:vAlign w:val="top"/>
          </w:tcPr>
          <w:p w14:paraId="2F86515D">
            <w:pPr>
              <w:rPr>
                <w:rFonts w:hint="eastAsia" w:ascii="Times New Roman" w:hAnsi="Times New Roman" w:eastAsia="宋体" w:cs="Times New Roman"/>
                <w:color w:val="auto"/>
                <w:sz w:val="22"/>
                <w:szCs w:val="22"/>
                <w:highlight w:val="none"/>
              </w:rPr>
            </w:pPr>
          </w:p>
        </w:tc>
        <w:tc>
          <w:tcPr>
            <w:tcW w:w="2816" w:type="dxa"/>
            <w:noWrap w:val="0"/>
            <w:vAlign w:val="top"/>
          </w:tcPr>
          <w:p w14:paraId="45902C87">
            <w:pPr>
              <w:rPr>
                <w:rFonts w:hint="eastAsia" w:ascii="Times New Roman" w:hAnsi="Times New Roman" w:eastAsia="宋体" w:cs="Times New Roman"/>
                <w:color w:val="auto"/>
                <w:sz w:val="22"/>
                <w:szCs w:val="22"/>
                <w:highlight w:val="none"/>
              </w:rPr>
            </w:pPr>
          </w:p>
        </w:tc>
        <w:tc>
          <w:tcPr>
            <w:tcW w:w="837" w:type="dxa"/>
            <w:noWrap w:val="0"/>
            <w:vAlign w:val="top"/>
          </w:tcPr>
          <w:p w14:paraId="7E50DCAD">
            <w:pPr>
              <w:jc w:val="center"/>
              <w:rPr>
                <w:rFonts w:hint="eastAsia" w:ascii="Times New Roman" w:hAnsi="Times New Roman" w:eastAsia="宋体" w:cs="Times New Roman"/>
                <w:color w:val="auto"/>
                <w:sz w:val="22"/>
                <w:szCs w:val="22"/>
                <w:highlight w:val="none"/>
              </w:rPr>
            </w:pPr>
          </w:p>
        </w:tc>
      </w:tr>
      <w:tr w14:paraId="296C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1F8254B1">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18E1B8AB">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工程计量与工程款审核</w:t>
            </w:r>
          </w:p>
        </w:tc>
        <w:tc>
          <w:tcPr>
            <w:tcW w:w="2295" w:type="dxa"/>
            <w:noWrap w:val="0"/>
            <w:vAlign w:val="top"/>
          </w:tcPr>
          <w:p w14:paraId="32105D14">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3D163DA0">
            <w:pPr>
              <w:rPr>
                <w:rFonts w:hint="eastAsia" w:ascii="Times New Roman" w:hAnsi="Times New Roman" w:eastAsia="宋体" w:cs="Times New Roman"/>
                <w:color w:val="auto"/>
                <w:sz w:val="22"/>
                <w:szCs w:val="22"/>
                <w:highlight w:val="none"/>
              </w:rPr>
            </w:pPr>
          </w:p>
        </w:tc>
        <w:tc>
          <w:tcPr>
            <w:tcW w:w="3030" w:type="dxa"/>
            <w:noWrap w:val="0"/>
            <w:vAlign w:val="top"/>
          </w:tcPr>
          <w:p w14:paraId="11FC3632">
            <w:pPr>
              <w:rPr>
                <w:rFonts w:hint="eastAsia" w:ascii="Times New Roman" w:hAnsi="Times New Roman" w:eastAsia="宋体" w:cs="Times New Roman"/>
                <w:color w:val="auto"/>
                <w:sz w:val="22"/>
                <w:szCs w:val="22"/>
                <w:highlight w:val="none"/>
              </w:rPr>
            </w:pPr>
          </w:p>
        </w:tc>
        <w:tc>
          <w:tcPr>
            <w:tcW w:w="2816" w:type="dxa"/>
            <w:noWrap w:val="0"/>
            <w:vAlign w:val="top"/>
          </w:tcPr>
          <w:p w14:paraId="71297638">
            <w:pPr>
              <w:rPr>
                <w:rFonts w:hint="eastAsia" w:ascii="Times New Roman" w:hAnsi="Times New Roman" w:eastAsia="宋体" w:cs="Times New Roman"/>
                <w:color w:val="auto"/>
                <w:sz w:val="22"/>
                <w:szCs w:val="22"/>
                <w:highlight w:val="none"/>
              </w:rPr>
            </w:pPr>
          </w:p>
        </w:tc>
        <w:tc>
          <w:tcPr>
            <w:tcW w:w="837" w:type="dxa"/>
            <w:noWrap w:val="0"/>
            <w:vAlign w:val="top"/>
          </w:tcPr>
          <w:p w14:paraId="4DA6B701">
            <w:pPr>
              <w:jc w:val="center"/>
              <w:rPr>
                <w:rFonts w:hint="eastAsia" w:ascii="Times New Roman" w:hAnsi="Times New Roman" w:eastAsia="宋体" w:cs="Times New Roman"/>
                <w:color w:val="auto"/>
                <w:sz w:val="22"/>
                <w:szCs w:val="22"/>
                <w:highlight w:val="none"/>
              </w:rPr>
            </w:pPr>
          </w:p>
        </w:tc>
      </w:tr>
      <w:tr w14:paraId="6D85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603F4418">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52093EC5">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合同价款调整</w:t>
            </w:r>
          </w:p>
        </w:tc>
        <w:tc>
          <w:tcPr>
            <w:tcW w:w="2295" w:type="dxa"/>
            <w:noWrap w:val="0"/>
            <w:vAlign w:val="top"/>
          </w:tcPr>
          <w:p w14:paraId="7B693F08">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661DEECD">
            <w:pPr>
              <w:rPr>
                <w:rFonts w:hint="eastAsia" w:ascii="Times New Roman" w:hAnsi="Times New Roman" w:eastAsia="宋体" w:cs="Times New Roman"/>
                <w:color w:val="auto"/>
                <w:sz w:val="22"/>
                <w:szCs w:val="22"/>
                <w:highlight w:val="none"/>
              </w:rPr>
            </w:pPr>
          </w:p>
        </w:tc>
        <w:tc>
          <w:tcPr>
            <w:tcW w:w="3030" w:type="dxa"/>
            <w:noWrap w:val="0"/>
            <w:vAlign w:val="top"/>
          </w:tcPr>
          <w:p w14:paraId="457F0223">
            <w:pPr>
              <w:rPr>
                <w:rFonts w:hint="eastAsia" w:ascii="Times New Roman" w:hAnsi="Times New Roman" w:eastAsia="宋体" w:cs="Times New Roman"/>
                <w:color w:val="auto"/>
                <w:sz w:val="22"/>
                <w:szCs w:val="22"/>
                <w:highlight w:val="none"/>
              </w:rPr>
            </w:pPr>
          </w:p>
        </w:tc>
        <w:tc>
          <w:tcPr>
            <w:tcW w:w="2816" w:type="dxa"/>
            <w:noWrap w:val="0"/>
            <w:vAlign w:val="top"/>
          </w:tcPr>
          <w:p w14:paraId="23599E1C">
            <w:pPr>
              <w:rPr>
                <w:rFonts w:hint="eastAsia" w:ascii="Times New Roman" w:hAnsi="Times New Roman" w:eastAsia="宋体" w:cs="Times New Roman"/>
                <w:color w:val="auto"/>
                <w:sz w:val="22"/>
                <w:szCs w:val="22"/>
                <w:highlight w:val="none"/>
              </w:rPr>
            </w:pPr>
          </w:p>
        </w:tc>
        <w:tc>
          <w:tcPr>
            <w:tcW w:w="837" w:type="dxa"/>
            <w:noWrap w:val="0"/>
            <w:vAlign w:val="top"/>
          </w:tcPr>
          <w:p w14:paraId="7E1CFA1E">
            <w:pPr>
              <w:jc w:val="center"/>
              <w:rPr>
                <w:rFonts w:hint="eastAsia" w:ascii="Times New Roman" w:hAnsi="Times New Roman" w:eastAsia="宋体" w:cs="Times New Roman"/>
                <w:color w:val="auto"/>
                <w:sz w:val="22"/>
                <w:szCs w:val="22"/>
                <w:highlight w:val="none"/>
              </w:rPr>
            </w:pPr>
          </w:p>
        </w:tc>
      </w:tr>
      <w:tr w14:paraId="4B8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34E8F814">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65EC4EA4">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工程变更、索赔、签证</w:t>
            </w:r>
          </w:p>
        </w:tc>
        <w:tc>
          <w:tcPr>
            <w:tcW w:w="2295" w:type="dxa"/>
            <w:noWrap w:val="0"/>
            <w:vAlign w:val="top"/>
          </w:tcPr>
          <w:p w14:paraId="256B2384">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□审核</w:t>
            </w:r>
          </w:p>
        </w:tc>
        <w:tc>
          <w:tcPr>
            <w:tcW w:w="1716" w:type="dxa"/>
            <w:noWrap w:val="0"/>
            <w:vAlign w:val="top"/>
          </w:tcPr>
          <w:p w14:paraId="24216F98">
            <w:pPr>
              <w:rPr>
                <w:rFonts w:hint="eastAsia" w:ascii="Times New Roman" w:hAnsi="Times New Roman" w:eastAsia="宋体" w:cs="Times New Roman"/>
                <w:color w:val="auto"/>
                <w:sz w:val="22"/>
                <w:szCs w:val="22"/>
                <w:highlight w:val="none"/>
              </w:rPr>
            </w:pPr>
          </w:p>
        </w:tc>
        <w:tc>
          <w:tcPr>
            <w:tcW w:w="3030" w:type="dxa"/>
            <w:noWrap w:val="0"/>
            <w:vAlign w:val="top"/>
          </w:tcPr>
          <w:p w14:paraId="34B7A63B">
            <w:pPr>
              <w:rPr>
                <w:rFonts w:hint="eastAsia" w:ascii="Times New Roman" w:hAnsi="Times New Roman" w:eastAsia="宋体" w:cs="Times New Roman"/>
                <w:color w:val="auto"/>
                <w:sz w:val="22"/>
                <w:szCs w:val="22"/>
                <w:highlight w:val="none"/>
              </w:rPr>
            </w:pPr>
          </w:p>
        </w:tc>
        <w:tc>
          <w:tcPr>
            <w:tcW w:w="2816" w:type="dxa"/>
            <w:noWrap w:val="0"/>
            <w:vAlign w:val="top"/>
          </w:tcPr>
          <w:p w14:paraId="18367C36">
            <w:pPr>
              <w:rPr>
                <w:rFonts w:hint="eastAsia" w:ascii="Times New Roman" w:hAnsi="Times New Roman" w:eastAsia="宋体" w:cs="Times New Roman"/>
                <w:color w:val="auto"/>
                <w:sz w:val="22"/>
                <w:szCs w:val="22"/>
                <w:highlight w:val="none"/>
              </w:rPr>
            </w:pPr>
          </w:p>
        </w:tc>
        <w:tc>
          <w:tcPr>
            <w:tcW w:w="837" w:type="dxa"/>
            <w:noWrap w:val="0"/>
            <w:vAlign w:val="top"/>
          </w:tcPr>
          <w:p w14:paraId="783E6008">
            <w:pPr>
              <w:jc w:val="center"/>
              <w:rPr>
                <w:rFonts w:hint="eastAsia" w:ascii="Times New Roman" w:hAnsi="Times New Roman" w:eastAsia="宋体" w:cs="Times New Roman"/>
                <w:color w:val="auto"/>
                <w:sz w:val="22"/>
                <w:szCs w:val="22"/>
                <w:highlight w:val="none"/>
              </w:rPr>
            </w:pPr>
          </w:p>
        </w:tc>
      </w:tr>
      <w:tr w14:paraId="752F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14CC545D">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59376EA4">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工程实施阶段造价控制</w:t>
            </w:r>
          </w:p>
        </w:tc>
        <w:tc>
          <w:tcPr>
            <w:tcW w:w="2295" w:type="dxa"/>
            <w:noWrap w:val="0"/>
            <w:vAlign w:val="top"/>
          </w:tcPr>
          <w:p w14:paraId="38D02A6E">
            <w:pPr>
              <w:rPr>
                <w:rFonts w:hint="eastAsia" w:ascii="Times New Roman" w:hAnsi="Times New Roman" w:eastAsia="宋体" w:cs="Times New Roman"/>
                <w:color w:val="auto"/>
                <w:sz w:val="22"/>
                <w:szCs w:val="22"/>
                <w:highlight w:val="none"/>
              </w:rPr>
            </w:pPr>
          </w:p>
        </w:tc>
        <w:tc>
          <w:tcPr>
            <w:tcW w:w="1716" w:type="dxa"/>
            <w:noWrap w:val="0"/>
            <w:vAlign w:val="top"/>
          </w:tcPr>
          <w:p w14:paraId="2558F239">
            <w:pPr>
              <w:rPr>
                <w:rFonts w:hint="eastAsia" w:ascii="Times New Roman" w:hAnsi="Times New Roman" w:eastAsia="宋体" w:cs="Times New Roman"/>
                <w:color w:val="auto"/>
                <w:sz w:val="22"/>
                <w:szCs w:val="22"/>
                <w:highlight w:val="none"/>
              </w:rPr>
            </w:pPr>
          </w:p>
        </w:tc>
        <w:tc>
          <w:tcPr>
            <w:tcW w:w="3030" w:type="dxa"/>
            <w:noWrap w:val="0"/>
            <w:vAlign w:val="top"/>
          </w:tcPr>
          <w:p w14:paraId="0BA0D93E">
            <w:pPr>
              <w:rPr>
                <w:rFonts w:hint="eastAsia" w:ascii="Times New Roman" w:hAnsi="Times New Roman" w:eastAsia="宋体" w:cs="Times New Roman"/>
                <w:color w:val="auto"/>
                <w:sz w:val="22"/>
                <w:szCs w:val="22"/>
                <w:highlight w:val="none"/>
              </w:rPr>
            </w:pPr>
          </w:p>
        </w:tc>
        <w:tc>
          <w:tcPr>
            <w:tcW w:w="2816" w:type="dxa"/>
            <w:noWrap w:val="0"/>
            <w:vAlign w:val="top"/>
          </w:tcPr>
          <w:p w14:paraId="35E5D22B">
            <w:pPr>
              <w:rPr>
                <w:rFonts w:hint="eastAsia" w:ascii="Times New Roman" w:hAnsi="Times New Roman" w:eastAsia="宋体" w:cs="Times New Roman"/>
                <w:color w:val="auto"/>
                <w:sz w:val="22"/>
                <w:szCs w:val="22"/>
                <w:highlight w:val="none"/>
              </w:rPr>
            </w:pPr>
          </w:p>
        </w:tc>
        <w:tc>
          <w:tcPr>
            <w:tcW w:w="837" w:type="dxa"/>
            <w:noWrap w:val="0"/>
            <w:vAlign w:val="top"/>
          </w:tcPr>
          <w:p w14:paraId="07DD06F6">
            <w:pPr>
              <w:jc w:val="center"/>
              <w:rPr>
                <w:rFonts w:hint="eastAsia" w:ascii="Times New Roman" w:hAnsi="Times New Roman" w:eastAsia="宋体" w:cs="Times New Roman"/>
                <w:color w:val="auto"/>
                <w:sz w:val="22"/>
                <w:szCs w:val="22"/>
                <w:highlight w:val="none"/>
              </w:rPr>
            </w:pPr>
          </w:p>
        </w:tc>
      </w:tr>
      <w:tr w14:paraId="15AD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27333441">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71D9EB73">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其他：</w:t>
            </w:r>
          </w:p>
        </w:tc>
        <w:tc>
          <w:tcPr>
            <w:tcW w:w="2295" w:type="dxa"/>
            <w:noWrap w:val="0"/>
            <w:vAlign w:val="top"/>
          </w:tcPr>
          <w:p w14:paraId="1ECF21E7">
            <w:pPr>
              <w:rPr>
                <w:rFonts w:hint="eastAsia" w:ascii="Times New Roman" w:hAnsi="Times New Roman" w:eastAsia="宋体" w:cs="Times New Roman"/>
                <w:color w:val="auto"/>
                <w:sz w:val="22"/>
                <w:szCs w:val="22"/>
                <w:highlight w:val="none"/>
              </w:rPr>
            </w:pPr>
          </w:p>
        </w:tc>
        <w:tc>
          <w:tcPr>
            <w:tcW w:w="1716" w:type="dxa"/>
            <w:noWrap w:val="0"/>
            <w:vAlign w:val="top"/>
          </w:tcPr>
          <w:p w14:paraId="2F553B7B">
            <w:pPr>
              <w:rPr>
                <w:rFonts w:hint="eastAsia" w:ascii="Times New Roman" w:hAnsi="Times New Roman" w:eastAsia="宋体" w:cs="Times New Roman"/>
                <w:color w:val="auto"/>
                <w:sz w:val="22"/>
                <w:szCs w:val="22"/>
                <w:highlight w:val="none"/>
              </w:rPr>
            </w:pPr>
          </w:p>
        </w:tc>
        <w:tc>
          <w:tcPr>
            <w:tcW w:w="3030" w:type="dxa"/>
            <w:noWrap w:val="0"/>
            <w:vAlign w:val="top"/>
          </w:tcPr>
          <w:p w14:paraId="60CE1F8D">
            <w:pPr>
              <w:rPr>
                <w:rFonts w:hint="eastAsia" w:ascii="Times New Roman" w:hAnsi="Times New Roman" w:eastAsia="宋体" w:cs="Times New Roman"/>
                <w:color w:val="auto"/>
                <w:sz w:val="22"/>
                <w:szCs w:val="22"/>
                <w:highlight w:val="none"/>
              </w:rPr>
            </w:pPr>
          </w:p>
        </w:tc>
        <w:tc>
          <w:tcPr>
            <w:tcW w:w="2816" w:type="dxa"/>
            <w:noWrap w:val="0"/>
            <w:vAlign w:val="top"/>
          </w:tcPr>
          <w:p w14:paraId="570087E3">
            <w:pPr>
              <w:rPr>
                <w:rFonts w:hint="eastAsia" w:ascii="Times New Roman" w:hAnsi="Times New Roman" w:eastAsia="宋体" w:cs="Times New Roman"/>
                <w:color w:val="auto"/>
                <w:sz w:val="22"/>
                <w:szCs w:val="22"/>
                <w:highlight w:val="none"/>
              </w:rPr>
            </w:pPr>
          </w:p>
        </w:tc>
        <w:tc>
          <w:tcPr>
            <w:tcW w:w="837" w:type="dxa"/>
            <w:noWrap w:val="0"/>
            <w:vAlign w:val="top"/>
          </w:tcPr>
          <w:p w14:paraId="4E3C6049">
            <w:pPr>
              <w:jc w:val="center"/>
              <w:rPr>
                <w:rFonts w:hint="eastAsia" w:ascii="Times New Roman" w:hAnsi="Times New Roman" w:eastAsia="宋体" w:cs="Times New Roman"/>
                <w:color w:val="auto"/>
                <w:sz w:val="22"/>
                <w:szCs w:val="22"/>
                <w:highlight w:val="none"/>
              </w:rPr>
            </w:pPr>
          </w:p>
        </w:tc>
      </w:tr>
      <w:tr w14:paraId="48B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restart"/>
            <w:noWrap w:val="0"/>
            <w:vAlign w:val="center"/>
          </w:tcPr>
          <w:p w14:paraId="68FEA43B">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竣工阶段</w:t>
            </w:r>
          </w:p>
        </w:tc>
        <w:tc>
          <w:tcPr>
            <w:tcW w:w="2422" w:type="dxa"/>
            <w:noWrap w:val="0"/>
            <w:vAlign w:val="top"/>
          </w:tcPr>
          <w:p w14:paraId="587CE7D3">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竣工结算</w:t>
            </w:r>
          </w:p>
        </w:tc>
        <w:tc>
          <w:tcPr>
            <w:tcW w:w="2295" w:type="dxa"/>
            <w:noWrap w:val="0"/>
            <w:vAlign w:val="top"/>
          </w:tcPr>
          <w:p w14:paraId="466EFD7A">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1A324646">
            <w:pPr>
              <w:rPr>
                <w:rFonts w:hint="eastAsia" w:ascii="Times New Roman" w:hAnsi="Times New Roman" w:eastAsia="宋体" w:cs="Times New Roman"/>
                <w:color w:val="auto"/>
                <w:sz w:val="22"/>
                <w:szCs w:val="22"/>
                <w:highlight w:val="none"/>
              </w:rPr>
            </w:pPr>
          </w:p>
        </w:tc>
        <w:tc>
          <w:tcPr>
            <w:tcW w:w="3030" w:type="dxa"/>
            <w:noWrap w:val="0"/>
            <w:vAlign w:val="top"/>
          </w:tcPr>
          <w:p w14:paraId="409B2D83">
            <w:pPr>
              <w:rPr>
                <w:rFonts w:hint="eastAsia" w:ascii="Times New Roman" w:hAnsi="Times New Roman" w:eastAsia="宋体" w:cs="Times New Roman"/>
                <w:color w:val="auto"/>
                <w:sz w:val="22"/>
                <w:szCs w:val="22"/>
                <w:highlight w:val="none"/>
              </w:rPr>
            </w:pPr>
          </w:p>
        </w:tc>
        <w:tc>
          <w:tcPr>
            <w:tcW w:w="2816" w:type="dxa"/>
            <w:noWrap w:val="0"/>
            <w:vAlign w:val="top"/>
          </w:tcPr>
          <w:p w14:paraId="5F2E65A2">
            <w:pPr>
              <w:rPr>
                <w:rFonts w:hint="eastAsia" w:ascii="Times New Roman" w:hAnsi="Times New Roman" w:eastAsia="宋体" w:cs="Times New Roman"/>
                <w:color w:val="auto"/>
                <w:sz w:val="22"/>
                <w:szCs w:val="22"/>
                <w:highlight w:val="none"/>
              </w:rPr>
            </w:pPr>
          </w:p>
        </w:tc>
        <w:tc>
          <w:tcPr>
            <w:tcW w:w="837" w:type="dxa"/>
            <w:noWrap w:val="0"/>
            <w:vAlign w:val="top"/>
          </w:tcPr>
          <w:p w14:paraId="565317D5">
            <w:pPr>
              <w:jc w:val="center"/>
              <w:rPr>
                <w:rFonts w:hint="eastAsia" w:ascii="Times New Roman" w:hAnsi="Times New Roman" w:eastAsia="宋体" w:cs="Times New Roman"/>
                <w:color w:val="auto"/>
                <w:sz w:val="22"/>
                <w:szCs w:val="22"/>
                <w:highlight w:val="none"/>
              </w:rPr>
            </w:pPr>
          </w:p>
        </w:tc>
      </w:tr>
      <w:tr w14:paraId="407C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6B8EB39C">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427256E3">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竣工决算</w:t>
            </w:r>
          </w:p>
        </w:tc>
        <w:tc>
          <w:tcPr>
            <w:tcW w:w="2295" w:type="dxa"/>
            <w:noWrap w:val="0"/>
            <w:vAlign w:val="top"/>
          </w:tcPr>
          <w:p w14:paraId="067A5F0D">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□编制□审核□调整</w:t>
            </w:r>
          </w:p>
        </w:tc>
        <w:tc>
          <w:tcPr>
            <w:tcW w:w="1716" w:type="dxa"/>
            <w:noWrap w:val="0"/>
            <w:vAlign w:val="top"/>
          </w:tcPr>
          <w:p w14:paraId="61F19E1D">
            <w:pPr>
              <w:rPr>
                <w:rFonts w:hint="eastAsia" w:ascii="Times New Roman" w:hAnsi="Times New Roman" w:eastAsia="宋体" w:cs="Times New Roman"/>
                <w:color w:val="auto"/>
                <w:sz w:val="22"/>
                <w:szCs w:val="22"/>
                <w:highlight w:val="none"/>
              </w:rPr>
            </w:pPr>
          </w:p>
        </w:tc>
        <w:tc>
          <w:tcPr>
            <w:tcW w:w="3030" w:type="dxa"/>
            <w:noWrap w:val="0"/>
            <w:vAlign w:val="top"/>
          </w:tcPr>
          <w:p w14:paraId="1F1045ED">
            <w:pPr>
              <w:rPr>
                <w:rFonts w:hint="eastAsia" w:ascii="Times New Roman" w:hAnsi="Times New Roman" w:eastAsia="宋体" w:cs="Times New Roman"/>
                <w:color w:val="auto"/>
                <w:sz w:val="22"/>
                <w:szCs w:val="22"/>
                <w:highlight w:val="none"/>
              </w:rPr>
            </w:pPr>
          </w:p>
        </w:tc>
        <w:tc>
          <w:tcPr>
            <w:tcW w:w="2816" w:type="dxa"/>
            <w:noWrap w:val="0"/>
            <w:vAlign w:val="top"/>
          </w:tcPr>
          <w:p w14:paraId="38B091AD">
            <w:pPr>
              <w:rPr>
                <w:rFonts w:hint="eastAsia" w:ascii="Times New Roman" w:hAnsi="Times New Roman" w:eastAsia="宋体" w:cs="Times New Roman"/>
                <w:color w:val="auto"/>
                <w:sz w:val="22"/>
                <w:szCs w:val="22"/>
                <w:highlight w:val="none"/>
              </w:rPr>
            </w:pPr>
          </w:p>
        </w:tc>
        <w:tc>
          <w:tcPr>
            <w:tcW w:w="837" w:type="dxa"/>
            <w:noWrap w:val="0"/>
            <w:vAlign w:val="top"/>
          </w:tcPr>
          <w:p w14:paraId="44993069">
            <w:pPr>
              <w:jc w:val="center"/>
              <w:rPr>
                <w:rFonts w:hint="eastAsia" w:ascii="Times New Roman" w:hAnsi="Times New Roman" w:eastAsia="宋体" w:cs="Times New Roman"/>
                <w:color w:val="auto"/>
                <w:sz w:val="22"/>
                <w:szCs w:val="22"/>
                <w:highlight w:val="none"/>
              </w:rPr>
            </w:pPr>
          </w:p>
        </w:tc>
      </w:tr>
      <w:tr w14:paraId="46B6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vMerge w:val="continue"/>
            <w:noWrap w:val="0"/>
            <w:vAlign w:val="center"/>
          </w:tcPr>
          <w:p w14:paraId="730E7999">
            <w:pPr>
              <w:jc w:val="center"/>
              <w:rPr>
                <w:rFonts w:hint="eastAsia" w:ascii="Times New Roman" w:hAnsi="Times New Roman" w:eastAsia="宋体" w:cs="Times New Roman"/>
                <w:color w:val="auto"/>
                <w:sz w:val="22"/>
                <w:szCs w:val="22"/>
                <w:highlight w:val="none"/>
              </w:rPr>
            </w:pPr>
          </w:p>
        </w:tc>
        <w:tc>
          <w:tcPr>
            <w:tcW w:w="2422" w:type="dxa"/>
            <w:noWrap w:val="0"/>
            <w:vAlign w:val="top"/>
          </w:tcPr>
          <w:p w14:paraId="14CF5C23">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其他：</w:t>
            </w:r>
          </w:p>
        </w:tc>
        <w:tc>
          <w:tcPr>
            <w:tcW w:w="2295" w:type="dxa"/>
            <w:noWrap w:val="0"/>
            <w:vAlign w:val="top"/>
          </w:tcPr>
          <w:p w14:paraId="225850EB">
            <w:pPr>
              <w:rPr>
                <w:rFonts w:hint="eastAsia" w:ascii="Times New Roman" w:hAnsi="Times New Roman" w:eastAsia="宋体" w:cs="Times New Roman"/>
                <w:color w:val="auto"/>
                <w:sz w:val="22"/>
                <w:szCs w:val="22"/>
                <w:highlight w:val="none"/>
              </w:rPr>
            </w:pPr>
          </w:p>
        </w:tc>
        <w:tc>
          <w:tcPr>
            <w:tcW w:w="1716" w:type="dxa"/>
            <w:noWrap w:val="0"/>
            <w:vAlign w:val="top"/>
          </w:tcPr>
          <w:p w14:paraId="2A84EBBB">
            <w:pPr>
              <w:rPr>
                <w:rFonts w:hint="eastAsia" w:ascii="Times New Roman" w:hAnsi="Times New Roman" w:eastAsia="宋体" w:cs="Times New Roman"/>
                <w:color w:val="auto"/>
                <w:sz w:val="22"/>
                <w:szCs w:val="22"/>
                <w:highlight w:val="none"/>
              </w:rPr>
            </w:pPr>
          </w:p>
        </w:tc>
        <w:tc>
          <w:tcPr>
            <w:tcW w:w="3030" w:type="dxa"/>
            <w:noWrap w:val="0"/>
            <w:vAlign w:val="top"/>
          </w:tcPr>
          <w:p w14:paraId="6BEE3210">
            <w:pPr>
              <w:rPr>
                <w:rFonts w:hint="eastAsia" w:ascii="Times New Roman" w:hAnsi="Times New Roman" w:eastAsia="宋体" w:cs="Times New Roman"/>
                <w:color w:val="auto"/>
                <w:sz w:val="22"/>
                <w:szCs w:val="22"/>
                <w:highlight w:val="none"/>
              </w:rPr>
            </w:pPr>
          </w:p>
        </w:tc>
        <w:tc>
          <w:tcPr>
            <w:tcW w:w="2816" w:type="dxa"/>
            <w:noWrap w:val="0"/>
            <w:vAlign w:val="top"/>
          </w:tcPr>
          <w:p w14:paraId="7959A626">
            <w:pPr>
              <w:rPr>
                <w:rFonts w:hint="eastAsia" w:ascii="Times New Roman" w:hAnsi="Times New Roman" w:eastAsia="宋体" w:cs="Times New Roman"/>
                <w:color w:val="auto"/>
                <w:sz w:val="22"/>
                <w:szCs w:val="22"/>
                <w:highlight w:val="none"/>
              </w:rPr>
            </w:pPr>
          </w:p>
        </w:tc>
        <w:tc>
          <w:tcPr>
            <w:tcW w:w="837" w:type="dxa"/>
            <w:noWrap w:val="0"/>
            <w:vAlign w:val="top"/>
          </w:tcPr>
          <w:p w14:paraId="7595DE3E">
            <w:pPr>
              <w:jc w:val="center"/>
              <w:rPr>
                <w:rFonts w:hint="eastAsia" w:ascii="Times New Roman" w:hAnsi="Times New Roman" w:eastAsia="宋体" w:cs="Times New Roman"/>
                <w:color w:val="auto"/>
                <w:sz w:val="22"/>
                <w:szCs w:val="22"/>
                <w:highlight w:val="none"/>
              </w:rPr>
            </w:pPr>
          </w:p>
        </w:tc>
      </w:tr>
      <w:tr w14:paraId="40EF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7" w:type="dxa"/>
            <w:noWrap w:val="0"/>
            <w:vAlign w:val="center"/>
          </w:tcPr>
          <w:p w14:paraId="28089DB1">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其他服务</w:t>
            </w:r>
          </w:p>
        </w:tc>
        <w:tc>
          <w:tcPr>
            <w:tcW w:w="2422" w:type="dxa"/>
            <w:noWrap w:val="0"/>
            <w:vAlign w:val="top"/>
          </w:tcPr>
          <w:p w14:paraId="72F127EF">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工程造价鉴定</w:t>
            </w:r>
          </w:p>
        </w:tc>
        <w:tc>
          <w:tcPr>
            <w:tcW w:w="2295" w:type="dxa"/>
            <w:noWrap w:val="0"/>
            <w:vAlign w:val="top"/>
          </w:tcPr>
          <w:p w14:paraId="663ED9FD">
            <w:pPr>
              <w:rPr>
                <w:rFonts w:hint="eastAsia" w:ascii="Times New Roman" w:hAnsi="Times New Roman" w:eastAsia="宋体" w:cs="Times New Roman"/>
                <w:color w:val="auto"/>
                <w:sz w:val="22"/>
                <w:szCs w:val="22"/>
                <w:highlight w:val="none"/>
              </w:rPr>
            </w:pPr>
          </w:p>
        </w:tc>
        <w:tc>
          <w:tcPr>
            <w:tcW w:w="1716" w:type="dxa"/>
            <w:noWrap w:val="0"/>
            <w:vAlign w:val="top"/>
          </w:tcPr>
          <w:p w14:paraId="791402E6">
            <w:pPr>
              <w:rPr>
                <w:rFonts w:hint="eastAsia" w:ascii="Times New Roman" w:hAnsi="Times New Roman" w:eastAsia="宋体" w:cs="Times New Roman"/>
                <w:color w:val="auto"/>
                <w:sz w:val="22"/>
                <w:szCs w:val="22"/>
                <w:highlight w:val="none"/>
              </w:rPr>
            </w:pPr>
          </w:p>
        </w:tc>
        <w:tc>
          <w:tcPr>
            <w:tcW w:w="3030" w:type="dxa"/>
            <w:noWrap w:val="0"/>
            <w:vAlign w:val="top"/>
          </w:tcPr>
          <w:p w14:paraId="7441CA14">
            <w:pPr>
              <w:rPr>
                <w:rFonts w:hint="eastAsia" w:ascii="Times New Roman" w:hAnsi="Times New Roman" w:eastAsia="宋体" w:cs="Times New Roman"/>
                <w:color w:val="auto"/>
                <w:sz w:val="22"/>
                <w:szCs w:val="22"/>
                <w:highlight w:val="none"/>
              </w:rPr>
            </w:pPr>
          </w:p>
        </w:tc>
        <w:tc>
          <w:tcPr>
            <w:tcW w:w="2816" w:type="dxa"/>
            <w:noWrap w:val="0"/>
            <w:vAlign w:val="top"/>
          </w:tcPr>
          <w:p w14:paraId="3C0777F7">
            <w:pPr>
              <w:rPr>
                <w:rFonts w:hint="eastAsia" w:ascii="Times New Roman" w:hAnsi="Times New Roman" w:eastAsia="宋体" w:cs="Times New Roman"/>
                <w:color w:val="auto"/>
                <w:sz w:val="22"/>
                <w:szCs w:val="22"/>
                <w:highlight w:val="none"/>
              </w:rPr>
            </w:pPr>
          </w:p>
        </w:tc>
        <w:tc>
          <w:tcPr>
            <w:tcW w:w="837" w:type="dxa"/>
            <w:noWrap w:val="0"/>
            <w:vAlign w:val="top"/>
          </w:tcPr>
          <w:p w14:paraId="2F5A6CEC">
            <w:pPr>
              <w:jc w:val="center"/>
              <w:rPr>
                <w:rFonts w:hint="eastAsia" w:ascii="Times New Roman" w:hAnsi="Times New Roman" w:eastAsia="宋体" w:cs="Times New Roman"/>
                <w:color w:val="auto"/>
                <w:sz w:val="22"/>
                <w:szCs w:val="22"/>
                <w:highlight w:val="none"/>
              </w:rPr>
            </w:pPr>
          </w:p>
        </w:tc>
      </w:tr>
    </w:tbl>
    <w:p w14:paraId="1354967E">
      <w:pP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b/>
          <w:color w:val="auto"/>
          <w:sz w:val="20"/>
          <w:szCs w:val="20"/>
          <w:highlight w:val="none"/>
        </w:rPr>
        <w:t>注</w:t>
      </w:r>
      <w:r>
        <w:rPr>
          <w:rFonts w:hint="default" w:ascii="Times New Roman" w:hAnsi="Times New Roman" w:eastAsia="宋体" w:cs="Times New Roman"/>
          <w:b/>
          <w:color w:val="auto"/>
          <w:sz w:val="20"/>
          <w:szCs w:val="20"/>
          <w:highlight w:val="none"/>
        </w:rPr>
        <w:t>：</w:t>
      </w:r>
      <w:r>
        <w:rPr>
          <w:rFonts w:hint="eastAsia"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rPr>
        <w:t>1.</w:t>
      </w:r>
      <w:r>
        <w:rPr>
          <w:rFonts w:hint="eastAsia" w:ascii="Times New Roman" w:hAnsi="Times New Roman" w:eastAsia="宋体" w:cs="Times New Roman"/>
          <w:color w:val="auto"/>
          <w:sz w:val="20"/>
          <w:szCs w:val="20"/>
          <w:highlight w:val="none"/>
        </w:rPr>
        <w:t>附录A中服务范围及工作内容未涉及</w:t>
      </w:r>
      <w:r>
        <w:rPr>
          <w:rFonts w:hint="default" w:ascii="Times New Roman" w:hAnsi="Times New Roman" w:eastAsia="宋体" w:cs="Times New Roman"/>
          <w:color w:val="auto"/>
          <w:sz w:val="20"/>
          <w:szCs w:val="20"/>
          <w:highlight w:val="none"/>
        </w:rPr>
        <w:t>的可在“</w:t>
      </w:r>
      <w:r>
        <w:rPr>
          <w:rFonts w:hint="eastAsia" w:ascii="Times New Roman" w:hAnsi="Times New Roman" w:eastAsia="宋体" w:cs="Times New Roman"/>
          <w:color w:val="auto"/>
          <w:sz w:val="20"/>
          <w:szCs w:val="20"/>
          <w:highlight w:val="none"/>
        </w:rPr>
        <w:t>其他</w:t>
      </w:r>
      <w:r>
        <w:rPr>
          <w:rFonts w:hint="default" w:ascii="Times New Roman" w:hAnsi="Times New Roman" w:eastAsia="宋体" w:cs="Times New Roman"/>
          <w:color w:val="auto"/>
          <w:sz w:val="20"/>
          <w:szCs w:val="20"/>
          <w:highlight w:val="none"/>
        </w:rPr>
        <w:t>”</w:t>
      </w:r>
      <w:r>
        <w:rPr>
          <w:rFonts w:hint="eastAsia" w:ascii="Times New Roman" w:hAnsi="Times New Roman" w:eastAsia="宋体" w:cs="Times New Roman"/>
          <w:color w:val="auto"/>
          <w:sz w:val="20"/>
          <w:szCs w:val="20"/>
          <w:highlight w:val="none"/>
        </w:rPr>
        <w:t>项</w:t>
      </w:r>
      <w:r>
        <w:rPr>
          <w:rFonts w:hint="default" w:ascii="Times New Roman" w:hAnsi="Times New Roman" w:eastAsia="宋体" w:cs="Times New Roman"/>
          <w:color w:val="auto"/>
          <w:sz w:val="20"/>
          <w:szCs w:val="20"/>
          <w:highlight w:val="none"/>
        </w:rPr>
        <w:t>中列明。</w:t>
      </w:r>
    </w:p>
    <w:p w14:paraId="7A99D5A1">
      <w:pPr>
        <w:ind w:firstLine="700" w:firstLineChars="350"/>
        <w:rPr>
          <w:bCs/>
          <w:color w:val="auto"/>
          <w:sz w:val="20"/>
          <w:szCs w:val="20"/>
          <w:highlight w:val="none"/>
        </w:rPr>
        <w:sectPr>
          <w:pgSz w:w="16838" w:h="11906" w:orient="landscape"/>
          <w:pgMar w:top="1418" w:right="1474" w:bottom="1418" w:left="1474" w:header="851" w:footer="992" w:gutter="0"/>
          <w:pgNumType w:fmt="decimal"/>
          <w:cols w:space="720" w:num="1"/>
          <w:docGrid w:linePitch="312" w:charSpace="0"/>
        </w:sectPr>
      </w:pPr>
      <w:r>
        <w:rPr>
          <w:rFonts w:hint="default" w:ascii="Times New Roman" w:hAnsi="Times New Roman" w:eastAsia="宋体" w:cs="Times New Roman"/>
          <w:bCs/>
          <w:color w:val="auto"/>
          <w:sz w:val="20"/>
          <w:szCs w:val="20"/>
          <w:highlight w:val="none"/>
        </w:rPr>
        <w:t>2.</w:t>
      </w:r>
      <w:r>
        <w:rPr>
          <w:rFonts w:hint="eastAsia" w:ascii="Times New Roman" w:hAnsi="Times New Roman" w:eastAsia="宋体" w:cs="Times New Roman"/>
          <w:bCs/>
          <w:color w:val="auto"/>
          <w:sz w:val="20"/>
          <w:szCs w:val="20"/>
          <w:highlight w:val="none"/>
        </w:rPr>
        <w:t>实行全过程造价咨询的工程，服务范围及工作内容按上表，酬金及计取方式为：____________________________。</w:t>
      </w:r>
    </w:p>
    <w:p w14:paraId="7237475D">
      <w:pPr>
        <w:keepNext/>
        <w:keepLines/>
        <w:widowControl w:val="0"/>
        <w:spacing w:before="0" w:after="0" w:line="578" w:lineRule="auto"/>
        <w:jc w:val="center"/>
        <w:outlineLvl w:val="0"/>
        <w:rPr>
          <w:rFonts w:hint="eastAsia" w:ascii="Times New Roman" w:hAnsi="Times New Roman" w:eastAsia="宋体" w:cs="Times New Roman"/>
          <w:b/>
          <w:bCs/>
          <w:color w:val="auto"/>
          <w:kern w:val="44"/>
          <w:sz w:val="24"/>
          <w:szCs w:val="24"/>
          <w:highlight w:val="none"/>
          <w:lang w:val="en-US" w:eastAsia="zh-CN" w:bidi="ar-SA"/>
        </w:rPr>
      </w:pPr>
      <w:bookmarkStart w:id="195" w:name="_Toc422322558"/>
      <w:bookmarkStart w:id="196" w:name="_Toc419045127"/>
      <w:r>
        <w:rPr>
          <w:rFonts w:hint="eastAsia" w:ascii="Times New Roman" w:hAnsi="Times New Roman" w:eastAsia="宋体" w:cs="Times New Roman"/>
          <w:b/>
          <w:bCs/>
          <w:color w:val="auto"/>
          <w:kern w:val="44"/>
          <w:sz w:val="24"/>
          <w:szCs w:val="24"/>
          <w:highlight w:val="none"/>
          <w:lang w:val="en-US" w:eastAsia="zh-CN" w:bidi="ar-SA"/>
        </w:rPr>
        <w:t>附录B 咨询人提交成果文件一览表</w:t>
      </w:r>
      <w:bookmarkEnd w:id="195"/>
      <w:bookmarkEnd w:id="196"/>
    </w:p>
    <w:tbl>
      <w:tblPr>
        <w:tblStyle w:val="19"/>
        <w:tblW w:w="13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3332"/>
        <w:gridCol w:w="3189"/>
        <w:gridCol w:w="1428"/>
        <w:gridCol w:w="794"/>
        <w:gridCol w:w="2843"/>
      </w:tblGrid>
      <w:tr w14:paraId="7946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noWrap w:val="0"/>
            <w:vAlign w:val="center"/>
          </w:tcPr>
          <w:p w14:paraId="4D12A4BF">
            <w:pPr>
              <w:jc w:val="center"/>
              <w:rPr>
                <w:rFonts w:hint="eastAsia" w:ascii="Times New Roman" w:hAnsi="Times New Roman" w:eastAsia="宋体" w:cs="Times New Roman"/>
                <w:bCs/>
                <w:color w:val="auto"/>
                <w:szCs w:val="24"/>
                <w:highlight w:val="none"/>
              </w:rPr>
            </w:pPr>
            <w:r>
              <w:rPr>
                <w:rFonts w:hint="eastAsia" w:ascii="Times New Roman" w:hAnsi="Times New Roman" w:eastAsia="宋体" w:cs="Times New Roman"/>
                <w:bCs/>
                <w:color w:val="auto"/>
                <w:szCs w:val="24"/>
                <w:highlight w:val="none"/>
              </w:rPr>
              <w:t>服务阶段</w:t>
            </w:r>
          </w:p>
        </w:tc>
        <w:tc>
          <w:tcPr>
            <w:tcW w:w="3332" w:type="dxa"/>
            <w:noWrap w:val="0"/>
            <w:vAlign w:val="center"/>
          </w:tcPr>
          <w:p w14:paraId="12C28DF5">
            <w:pPr>
              <w:jc w:val="center"/>
              <w:rPr>
                <w:rFonts w:hint="eastAsia" w:ascii="Times New Roman" w:hAnsi="Times New Roman" w:eastAsia="宋体" w:cs="Times New Roman"/>
                <w:bCs/>
                <w:color w:val="auto"/>
                <w:szCs w:val="24"/>
                <w:highlight w:val="none"/>
              </w:rPr>
            </w:pPr>
            <w:r>
              <w:rPr>
                <w:rFonts w:hint="eastAsia" w:ascii="Times New Roman" w:hAnsi="Times New Roman" w:eastAsia="宋体" w:cs="Times New Roman"/>
                <w:bCs/>
                <w:color w:val="auto"/>
                <w:szCs w:val="24"/>
                <w:highlight w:val="none"/>
              </w:rPr>
              <w:t>成果文件名称</w:t>
            </w:r>
          </w:p>
        </w:tc>
        <w:tc>
          <w:tcPr>
            <w:tcW w:w="3189" w:type="dxa"/>
            <w:noWrap w:val="0"/>
            <w:vAlign w:val="center"/>
          </w:tcPr>
          <w:p w14:paraId="49636544">
            <w:pPr>
              <w:jc w:val="center"/>
              <w:rPr>
                <w:rFonts w:hint="eastAsia" w:ascii="Times New Roman" w:hAnsi="Times New Roman" w:eastAsia="宋体" w:cs="Times New Roman"/>
                <w:bCs/>
                <w:color w:val="auto"/>
                <w:szCs w:val="24"/>
                <w:highlight w:val="none"/>
              </w:rPr>
            </w:pPr>
            <w:r>
              <w:rPr>
                <w:rFonts w:hint="eastAsia" w:ascii="Times New Roman" w:hAnsi="Times New Roman" w:eastAsia="宋体" w:cs="Times New Roman"/>
                <w:bCs/>
                <w:color w:val="auto"/>
                <w:szCs w:val="24"/>
                <w:highlight w:val="none"/>
              </w:rPr>
              <w:t>成果文件组成</w:t>
            </w:r>
          </w:p>
        </w:tc>
        <w:tc>
          <w:tcPr>
            <w:tcW w:w="1428" w:type="dxa"/>
            <w:noWrap w:val="0"/>
            <w:vAlign w:val="center"/>
          </w:tcPr>
          <w:p w14:paraId="6F930296">
            <w:pPr>
              <w:jc w:val="center"/>
              <w:rPr>
                <w:rFonts w:hint="eastAsia" w:ascii="Times New Roman" w:hAnsi="Times New Roman" w:eastAsia="宋体" w:cs="Times New Roman"/>
                <w:bCs/>
                <w:color w:val="auto"/>
                <w:szCs w:val="24"/>
                <w:highlight w:val="none"/>
              </w:rPr>
            </w:pPr>
            <w:r>
              <w:rPr>
                <w:rFonts w:hint="eastAsia" w:ascii="Times New Roman" w:hAnsi="Times New Roman" w:eastAsia="宋体" w:cs="Times New Roman"/>
                <w:bCs/>
                <w:color w:val="auto"/>
                <w:szCs w:val="24"/>
                <w:highlight w:val="none"/>
              </w:rPr>
              <w:t>提交时间</w:t>
            </w:r>
          </w:p>
        </w:tc>
        <w:tc>
          <w:tcPr>
            <w:tcW w:w="794" w:type="dxa"/>
            <w:noWrap w:val="0"/>
            <w:vAlign w:val="center"/>
          </w:tcPr>
          <w:p w14:paraId="15A45918">
            <w:pPr>
              <w:jc w:val="center"/>
              <w:rPr>
                <w:rFonts w:hint="eastAsia" w:ascii="Times New Roman" w:hAnsi="Times New Roman" w:eastAsia="宋体" w:cs="Times New Roman"/>
                <w:bCs/>
                <w:color w:val="auto"/>
                <w:szCs w:val="24"/>
                <w:highlight w:val="none"/>
              </w:rPr>
            </w:pPr>
            <w:r>
              <w:rPr>
                <w:rFonts w:hint="eastAsia" w:ascii="Times New Roman" w:hAnsi="Times New Roman" w:eastAsia="宋体" w:cs="Times New Roman"/>
                <w:bCs/>
                <w:color w:val="auto"/>
                <w:szCs w:val="24"/>
                <w:highlight w:val="none"/>
              </w:rPr>
              <w:t>份数</w:t>
            </w:r>
          </w:p>
        </w:tc>
        <w:tc>
          <w:tcPr>
            <w:tcW w:w="2843" w:type="dxa"/>
            <w:noWrap w:val="0"/>
            <w:vAlign w:val="center"/>
          </w:tcPr>
          <w:p w14:paraId="788B7440">
            <w:pPr>
              <w:jc w:val="center"/>
              <w:rPr>
                <w:rFonts w:hint="eastAsia" w:ascii="Times New Roman" w:hAnsi="Times New Roman" w:eastAsia="宋体" w:cs="Times New Roman"/>
                <w:bCs/>
                <w:color w:val="auto"/>
                <w:szCs w:val="24"/>
                <w:highlight w:val="none"/>
              </w:rPr>
            </w:pPr>
            <w:r>
              <w:rPr>
                <w:rFonts w:hint="eastAsia" w:ascii="Times New Roman" w:hAnsi="Times New Roman" w:eastAsia="宋体" w:cs="Times New Roman"/>
                <w:bCs/>
                <w:color w:val="auto"/>
                <w:szCs w:val="24"/>
                <w:highlight w:val="none"/>
              </w:rPr>
              <w:t>质量标准</w:t>
            </w:r>
          </w:p>
        </w:tc>
      </w:tr>
      <w:tr w14:paraId="4560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restart"/>
            <w:noWrap w:val="0"/>
            <w:vAlign w:val="center"/>
          </w:tcPr>
          <w:p w14:paraId="4D9C4095">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决策阶段</w:t>
            </w:r>
          </w:p>
        </w:tc>
        <w:tc>
          <w:tcPr>
            <w:tcW w:w="3332" w:type="dxa"/>
            <w:noWrap w:val="0"/>
            <w:vAlign w:val="center"/>
          </w:tcPr>
          <w:p w14:paraId="4CF516B1">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216751AA">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522D6D44">
            <w:pPr>
              <w:jc w:val="center"/>
              <w:rPr>
                <w:rFonts w:hint="eastAsia" w:ascii="Times New Roman" w:hAnsi="Times New Roman" w:eastAsia="宋体" w:cs="Times New Roman"/>
                <w:bCs/>
                <w:color w:val="auto"/>
                <w:szCs w:val="24"/>
                <w:highlight w:val="none"/>
              </w:rPr>
            </w:pPr>
          </w:p>
        </w:tc>
        <w:tc>
          <w:tcPr>
            <w:tcW w:w="794" w:type="dxa"/>
            <w:noWrap w:val="0"/>
            <w:vAlign w:val="center"/>
          </w:tcPr>
          <w:p w14:paraId="147AD6FD">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2CA5E3CE">
            <w:pPr>
              <w:jc w:val="center"/>
              <w:rPr>
                <w:rFonts w:hint="eastAsia" w:ascii="Times New Roman" w:hAnsi="Times New Roman" w:eastAsia="宋体" w:cs="Times New Roman"/>
                <w:bCs/>
                <w:color w:val="auto"/>
                <w:szCs w:val="24"/>
                <w:highlight w:val="none"/>
              </w:rPr>
            </w:pPr>
          </w:p>
        </w:tc>
      </w:tr>
      <w:tr w14:paraId="50E9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53F2D20B">
            <w:pPr>
              <w:jc w:val="center"/>
              <w:rPr>
                <w:rFonts w:hint="eastAsia" w:ascii="Times New Roman" w:hAnsi="Times New Roman" w:eastAsia="宋体" w:cs="Times New Roman"/>
                <w:bCs/>
                <w:color w:val="auto"/>
                <w:szCs w:val="24"/>
                <w:highlight w:val="none"/>
              </w:rPr>
            </w:pPr>
          </w:p>
        </w:tc>
        <w:tc>
          <w:tcPr>
            <w:tcW w:w="3332" w:type="dxa"/>
            <w:noWrap w:val="0"/>
            <w:vAlign w:val="center"/>
          </w:tcPr>
          <w:p w14:paraId="0F1F6748">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25FEC473">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37E673C8">
            <w:pPr>
              <w:jc w:val="center"/>
              <w:rPr>
                <w:rFonts w:hint="eastAsia" w:ascii="Times New Roman" w:hAnsi="Times New Roman" w:eastAsia="宋体" w:cs="Times New Roman"/>
                <w:bCs/>
                <w:color w:val="auto"/>
                <w:szCs w:val="24"/>
                <w:highlight w:val="none"/>
              </w:rPr>
            </w:pPr>
          </w:p>
        </w:tc>
        <w:tc>
          <w:tcPr>
            <w:tcW w:w="794" w:type="dxa"/>
            <w:noWrap w:val="0"/>
            <w:vAlign w:val="center"/>
          </w:tcPr>
          <w:p w14:paraId="5C0F4EFA">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3930DC09">
            <w:pPr>
              <w:jc w:val="center"/>
              <w:rPr>
                <w:rFonts w:hint="eastAsia" w:ascii="Times New Roman" w:hAnsi="Times New Roman" w:eastAsia="宋体" w:cs="Times New Roman"/>
                <w:bCs/>
                <w:color w:val="auto"/>
                <w:szCs w:val="24"/>
                <w:highlight w:val="none"/>
              </w:rPr>
            </w:pPr>
          </w:p>
        </w:tc>
      </w:tr>
      <w:tr w14:paraId="3F0D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51618BC5">
            <w:pPr>
              <w:jc w:val="center"/>
              <w:rPr>
                <w:rFonts w:hint="eastAsia" w:ascii="Times New Roman" w:hAnsi="Times New Roman" w:eastAsia="宋体" w:cs="Times New Roman"/>
                <w:bCs/>
                <w:color w:val="auto"/>
                <w:szCs w:val="24"/>
                <w:highlight w:val="none"/>
              </w:rPr>
            </w:pPr>
          </w:p>
        </w:tc>
        <w:tc>
          <w:tcPr>
            <w:tcW w:w="3332" w:type="dxa"/>
            <w:noWrap w:val="0"/>
            <w:vAlign w:val="center"/>
          </w:tcPr>
          <w:p w14:paraId="5B476317">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6F47CF34">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074784FC">
            <w:pPr>
              <w:jc w:val="center"/>
              <w:rPr>
                <w:rFonts w:hint="eastAsia" w:ascii="Times New Roman" w:hAnsi="Times New Roman" w:eastAsia="宋体" w:cs="Times New Roman"/>
                <w:bCs/>
                <w:color w:val="auto"/>
                <w:szCs w:val="24"/>
                <w:highlight w:val="none"/>
              </w:rPr>
            </w:pPr>
          </w:p>
        </w:tc>
        <w:tc>
          <w:tcPr>
            <w:tcW w:w="794" w:type="dxa"/>
            <w:noWrap w:val="0"/>
            <w:vAlign w:val="center"/>
          </w:tcPr>
          <w:p w14:paraId="40AB2DE2">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1768D367">
            <w:pPr>
              <w:jc w:val="center"/>
              <w:rPr>
                <w:rFonts w:hint="eastAsia" w:ascii="Times New Roman" w:hAnsi="Times New Roman" w:eastAsia="宋体" w:cs="Times New Roman"/>
                <w:bCs/>
                <w:color w:val="auto"/>
                <w:szCs w:val="24"/>
                <w:highlight w:val="none"/>
              </w:rPr>
            </w:pPr>
          </w:p>
        </w:tc>
      </w:tr>
      <w:tr w14:paraId="0BCD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restart"/>
            <w:noWrap w:val="0"/>
            <w:vAlign w:val="center"/>
          </w:tcPr>
          <w:p w14:paraId="55A1D335">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设计阶段</w:t>
            </w:r>
          </w:p>
        </w:tc>
        <w:tc>
          <w:tcPr>
            <w:tcW w:w="3332" w:type="dxa"/>
            <w:noWrap w:val="0"/>
            <w:vAlign w:val="center"/>
          </w:tcPr>
          <w:p w14:paraId="45284D41">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0B0C51C9">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289390C5">
            <w:pPr>
              <w:jc w:val="center"/>
              <w:rPr>
                <w:rFonts w:hint="eastAsia" w:ascii="Times New Roman" w:hAnsi="Times New Roman" w:eastAsia="宋体" w:cs="Times New Roman"/>
                <w:bCs/>
                <w:color w:val="auto"/>
                <w:szCs w:val="24"/>
                <w:highlight w:val="none"/>
              </w:rPr>
            </w:pPr>
          </w:p>
        </w:tc>
        <w:tc>
          <w:tcPr>
            <w:tcW w:w="794" w:type="dxa"/>
            <w:noWrap w:val="0"/>
            <w:vAlign w:val="center"/>
          </w:tcPr>
          <w:p w14:paraId="79EC8E5D">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29C0FFCB">
            <w:pPr>
              <w:jc w:val="center"/>
              <w:rPr>
                <w:rFonts w:hint="eastAsia" w:ascii="Times New Roman" w:hAnsi="Times New Roman" w:eastAsia="宋体" w:cs="Times New Roman"/>
                <w:bCs/>
                <w:color w:val="auto"/>
                <w:szCs w:val="24"/>
                <w:highlight w:val="none"/>
              </w:rPr>
            </w:pPr>
          </w:p>
        </w:tc>
      </w:tr>
      <w:tr w14:paraId="6ECC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271B4C83">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p>
        </w:tc>
        <w:tc>
          <w:tcPr>
            <w:tcW w:w="3332" w:type="dxa"/>
            <w:noWrap w:val="0"/>
            <w:vAlign w:val="center"/>
          </w:tcPr>
          <w:p w14:paraId="09A79D84">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040090ED">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66E76429">
            <w:pPr>
              <w:jc w:val="center"/>
              <w:rPr>
                <w:rFonts w:hint="eastAsia" w:ascii="Times New Roman" w:hAnsi="Times New Roman" w:eastAsia="宋体" w:cs="Times New Roman"/>
                <w:bCs/>
                <w:color w:val="auto"/>
                <w:szCs w:val="24"/>
                <w:highlight w:val="none"/>
              </w:rPr>
            </w:pPr>
          </w:p>
        </w:tc>
        <w:tc>
          <w:tcPr>
            <w:tcW w:w="794" w:type="dxa"/>
            <w:noWrap w:val="0"/>
            <w:vAlign w:val="center"/>
          </w:tcPr>
          <w:p w14:paraId="3E4C4989">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3D7CF1DC">
            <w:pPr>
              <w:jc w:val="center"/>
              <w:rPr>
                <w:rFonts w:hint="eastAsia" w:ascii="Times New Roman" w:hAnsi="Times New Roman" w:eastAsia="宋体" w:cs="Times New Roman"/>
                <w:bCs/>
                <w:color w:val="auto"/>
                <w:szCs w:val="24"/>
                <w:highlight w:val="none"/>
              </w:rPr>
            </w:pPr>
          </w:p>
        </w:tc>
      </w:tr>
      <w:tr w14:paraId="10D7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6177E52B">
            <w:pPr>
              <w:jc w:val="center"/>
              <w:rPr>
                <w:rFonts w:hint="eastAsia" w:ascii="Times New Roman" w:hAnsi="Times New Roman" w:eastAsia="宋体" w:cs="Times New Roman"/>
                <w:bCs/>
                <w:color w:val="auto"/>
                <w:szCs w:val="24"/>
                <w:highlight w:val="none"/>
              </w:rPr>
            </w:pPr>
          </w:p>
        </w:tc>
        <w:tc>
          <w:tcPr>
            <w:tcW w:w="3332" w:type="dxa"/>
            <w:noWrap w:val="0"/>
            <w:vAlign w:val="center"/>
          </w:tcPr>
          <w:p w14:paraId="076223B5">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78C9479A">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71B0F8F2">
            <w:pPr>
              <w:jc w:val="center"/>
              <w:rPr>
                <w:rFonts w:hint="eastAsia" w:ascii="Times New Roman" w:hAnsi="Times New Roman" w:eastAsia="宋体" w:cs="Times New Roman"/>
                <w:bCs/>
                <w:color w:val="auto"/>
                <w:szCs w:val="24"/>
                <w:highlight w:val="none"/>
              </w:rPr>
            </w:pPr>
          </w:p>
        </w:tc>
        <w:tc>
          <w:tcPr>
            <w:tcW w:w="794" w:type="dxa"/>
            <w:noWrap w:val="0"/>
            <w:vAlign w:val="center"/>
          </w:tcPr>
          <w:p w14:paraId="3011F592">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08943C18">
            <w:pPr>
              <w:jc w:val="center"/>
              <w:rPr>
                <w:rFonts w:hint="eastAsia" w:ascii="Times New Roman" w:hAnsi="Times New Roman" w:eastAsia="宋体" w:cs="Times New Roman"/>
                <w:bCs/>
                <w:color w:val="auto"/>
                <w:szCs w:val="24"/>
                <w:highlight w:val="none"/>
              </w:rPr>
            </w:pPr>
          </w:p>
        </w:tc>
      </w:tr>
      <w:tr w14:paraId="595B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restart"/>
            <w:noWrap w:val="0"/>
            <w:vAlign w:val="center"/>
          </w:tcPr>
          <w:p w14:paraId="27B43672">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发承包阶段</w:t>
            </w:r>
          </w:p>
        </w:tc>
        <w:tc>
          <w:tcPr>
            <w:tcW w:w="3332" w:type="dxa"/>
            <w:noWrap w:val="0"/>
            <w:vAlign w:val="center"/>
          </w:tcPr>
          <w:p w14:paraId="038DAE88">
            <w:pPr>
              <w:jc w:val="center"/>
              <w:rPr>
                <w:rFonts w:hint="eastAsia" w:ascii="仿宋_GB2312" w:hAnsi="Times New Roman" w:eastAsia="仿宋_GB2312" w:cs="Times New Roman"/>
                <w:bCs/>
                <w:color w:val="auto"/>
                <w:sz w:val="22"/>
                <w:szCs w:val="22"/>
                <w:highlight w:val="none"/>
              </w:rPr>
            </w:pPr>
          </w:p>
        </w:tc>
        <w:tc>
          <w:tcPr>
            <w:tcW w:w="3189" w:type="dxa"/>
            <w:noWrap w:val="0"/>
            <w:vAlign w:val="center"/>
          </w:tcPr>
          <w:p w14:paraId="58A79D30">
            <w:pPr>
              <w:jc w:val="center"/>
              <w:rPr>
                <w:rFonts w:hint="eastAsia" w:ascii="仿宋_GB2312" w:hAnsi="Times New Roman" w:eastAsia="仿宋_GB2312" w:cs="Times New Roman"/>
                <w:bCs/>
                <w:color w:val="auto"/>
                <w:sz w:val="22"/>
                <w:szCs w:val="22"/>
                <w:highlight w:val="none"/>
              </w:rPr>
            </w:pPr>
          </w:p>
        </w:tc>
        <w:tc>
          <w:tcPr>
            <w:tcW w:w="1428" w:type="dxa"/>
            <w:noWrap w:val="0"/>
            <w:vAlign w:val="center"/>
          </w:tcPr>
          <w:p w14:paraId="66D62ED6">
            <w:pPr>
              <w:jc w:val="center"/>
              <w:rPr>
                <w:rFonts w:hint="eastAsia" w:ascii="仿宋_GB2312" w:hAnsi="Times New Roman" w:eastAsia="仿宋_GB2312" w:cs="Times New Roman"/>
                <w:bCs/>
                <w:color w:val="auto"/>
                <w:sz w:val="22"/>
                <w:szCs w:val="22"/>
                <w:highlight w:val="none"/>
              </w:rPr>
            </w:pPr>
          </w:p>
        </w:tc>
        <w:tc>
          <w:tcPr>
            <w:tcW w:w="794" w:type="dxa"/>
            <w:noWrap w:val="0"/>
            <w:vAlign w:val="center"/>
          </w:tcPr>
          <w:p w14:paraId="74966A9D">
            <w:pPr>
              <w:jc w:val="center"/>
              <w:rPr>
                <w:rFonts w:hint="eastAsia" w:ascii="仿宋_GB2312" w:hAnsi="Times New Roman" w:eastAsia="仿宋_GB2312" w:cs="Times New Roman"/>
                <w:bCs/>
                <w:color w:val="auto"/>
                <w:sz w:val="22"/>
                <w:szCs w:val="22"/>
                <w:highlight w:val="none"/>
              </w:rPr>
            </w:pPr>
          </w:p>
        </w:tc>
        <w:tc>
          <w:tcPr>
            <w:tcW w:w="2843" w:type="dxa"/>
            <w:noWrap w:val="0"/>
            <w:vAlign w:val="center"/>
          </w:tcPr>
          <w:p w14:paraId="313C5F4C">
            <w:pPr>
              <w:jc w:val="center"/>
              <w:rPr>
                <w:rFonts w:hint="eastAsia" w:ascii="仿宋_GB2312" w:hAnsi="Times New Roman" w:eastAsia="仿宋_GB2312" w:cs="Times New Roman"/>
                <w:bCs/>
                <w:color w:val="auto"/>
                <w:sz w:val="22"/>
                <w:szCs w:val="22"/>
                <w:highlight w:val="none"/>
              </w:rPr>
            </w:pPr>
          </w:p>
        </w:tc>
      </w:tr>
      <w:tr w14:paraId="376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34EFF8DF">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p>
        </w:tc>
        <w:tc>
          <w:tcPr>
            <w:tcW w:w="3332" w:type="dxa"/>
            <w:noWrap w:val="0"/>
            <w:vAlign w:val="center"/>
          </w:tcPr>
          <w:p w14:paraId="4EEDFA61">
            <w:pPr>
              <w:jc w:val="center"/>
              <w:rPr>
                <w:rFonts w:hint="eastAsia" w:ascii="仿宋_GB2312" w:hAnsi="Times New Roman" w:eastAsia="仿宋_GB2312" w:cs="Times New Roman"/>
                <w:bCs/>
                <w:color w:val="auto"/>
                <w:sz w:val="22"/>
                <w:szCs w:val="22"/>
                <w:highlight w:val="none"/>
              </w:rPr>
            </w:pPr>
          </w:p>
        </w:tc>
        <w:tc>
          <w:tcPr>
            <w:tcW w:w="3189" w:type="dxa"/>
            <w:noWrap w:val="0"/>
            <w:vAlign w:val="center"/>
          </w:tcPr>
          <w:p w14:paraId="2AF4A5D2">
            <w:pPr>
              <w:jc w:val="center"/>
              <w:rPr>
                <w:rFonts w:hint="eastAsia" w:ascii="仿宋_GB2312" w:hAnsi="Times New Roman" w:eastAsia="仿宋_GB2312" w:cs="Times New Roman"/>
                <w:bCs/>
                <w:color w:val="auto"/>
                <w:sz w:val="22"/>
                <w:szCs w:val="22"/>
                <w:highlight w:val="none"/>
              </w:rPr>
            </w:pPr>
          </w:p>
        </w:tc>
        <w:tc>
          <w:tcPr>
            <w:tcW w:w="1428" w:type="dxa"/>
            <w:noWrap w:val="0"/>
            <w:vAlign w:val="center"/>
          </w:tcPr>
          <w:p w14:paraId="2511F1AE">
            <w:pPr>
              <w:jc w:val="center"/>
              <w:rPr>
                <w:rFonts w:hint="eastAsia" w:ascii="仿宋_GB2312" w:hAnsi="Times New Roman" w:eastAsia="仿宋_GB2312" w:cs="Times New Roman"/>
                <w:bCs/>
                <w:color w:val="auto"/>
                <w:sz w:val="22"/>
                <w:szCs w:val="22"/>
                <w:highlight w:val="none"/>
              </w:rPr>
            </w:pPr>
          </w:p>
        </w:tc>
        <w:tc>
          <w:tcPr>
            <w:tcW w:w="794" w:type="dxa"/>
            <w:noWrap w:val="0"/>
            <w:vAlign w:val="center"/>
          </w:tcPr>
          <w:p w14:paraId="526D48F1">
            <w:pPr>
              <w:jc w:val="center"/>
              <w:rPr>
                <w:rFonts w:hint="eastAsia" w:ascii="仿宋_GB2312" w:hAnsi="Times New Roman" w:eastAsia="仿宋_GB2312" w:cs="Times New Roman"/>
                <w:bCs/>
                <w:color w:val="auto"/>
                <w:sz w:val="22"/>
                <w:szCs w:val="22"/>
                <w:highlight w:val="none"/>
              </w:rPr>
            </w:pPr>
          </w:p>
        </w:tc>
        <w:tc>
          <w:tcPr>
            <w:tcW w:w="2843" w:type="dxa"/>
            <w:noWrap w:val="0"/>
            <w:vAlign w:val="center"/>
          </w:tcPr>
          <w:p w14:paraId="3F447C0C">
            <w:pPr>
              <w:jc w:val="center"/>
              <w:rPr>
                <w:rFonts w:hint="eastAsia" w:ascii="仿宋_GB2312" w:hAnsi="Times New Roman" w:eastAsia="仿宋_GB2312" w:cs="Times New Roman"/>
                <w:bCs/>
                <w:color w:val="auto"/>
                <w:sz w:val="22"/>
                <w:szCs w:val="22"/>
                <w:highlight w:val="none"/>
              </w:rPr>
            </w:pPr>
          </w:p>
        </w:tc>
      </w:tr>
      <w:tr w14:paraId="1EBA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72C8B91D">
            <w:pPr>
              <w:jc w:val="center"/>
              <w:rPr>
                <w:rFonts w:hint="eastAsia" w:ascii="Times New Roman" w:hAnsi="Times New Roman" w:eastAsia="宋体" w:cs="Times New Roman"/>
                <w:bCs/>
                <w:color w:val="auto"/>
                <w:szCs w:val="24"/>
                <w:highlight w:val="none"/>
              </w:rPr>
            </w:pPr>
          </w:p>
        </w:tc>
        <w:tc>
          <w:tcPr>
            <w:tcW w:w="3332" w:type="dxa"/>
            <w:noWrap w:val="0"/>
            <w:vAlign w:val="center"/>
          </w:tcPr>
          <w:p w14:paraId="64E50054">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56BD1D6D">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7C8D0730">
            <w:pPr>
              <w:jc w:val="center"/>
              <w:rPr>
                <w:rFonts w:hint="eastAsia" w:ascii="Times New Roman" w:hAnsi="Times New Roman" w:eastAsia="宋体" w:cs="Times New Roman"/>
                <w:bCs/>
                <w:color w:val="auto"/>
                <w:szCs w:val="24"/>
                <w:highlight w:val="none"/>
              </w:rPr>
            </w:pPr>
          </w:p>
        </w:tc>
        <w:tc>
          <w:tcPr>
            <w:tcW w:w="794" w:type="dxa"/>
            <w:noWrap w:val="0"/>
            <w:vAlign w:val="center"/>
          </w:tcPr>
          <w:p w14:paraId="0B37CD5E">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39F195AF">
            <w:pPr>
              <w:jc w:val="center"/>
              <w:rPr>
                <w:rFonts w:hint="eastAsia" w:ascii="Times New Roman" w:hAnsi="Times New Roman" w:eastAsia="宋体" w:cs="Times New Roman"/>
                <w:bCs/>
                <w:color w:val="auto"/>
                <w:szCs w:val="24"/>
                <w:highlight w:val="none"/>
              </w:rPr>
            </w:pPr>
          </w:p>
        </w:tc>
      </w:tr>
      <w:tr w14:paraId="229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restart"/>
            <w:noWrap w:val="0"/>
            <w:vAlign w:val="center"/>
          </w:tcPr>
          <w:p w14:paraId="7E13F11A">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实施阶段</w:t>
            </w:r>
          </w:p>
        </w:tc>
        <w:tc>
          <w:tcPr>
            <w:tcW w:w="3332" w:type="dxa"/>
            <w:noWrap w:val="0"/>
            <w:vAlign w:val="center"/>
          </w:tcPr>
          <w:p w14:paraId="0213D0B2">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32AF1391">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12E2EDDD">
            <w:pPr>
              <w:jc w:val="center"/>
              <w:rPr>
                <w:rFonts w:hint="eastAsia" w:ascii="Times New Roman" w:hAnsi="Times New Roman" w:eastAsia="宋体" w:cs="Times New Roman"/>
                <w:bCs/>
                <w:color w:val="auto"/>
                <w:szCs w:val="24"/>
                <w:highlight w:val="none"/>
              </w:rPr>
            </w:pPr>
          </w:p>
        </w:tc>
        <w:tc>
          <w:tcPr>
            <w:tcW w:w="794" w:type="dxa"/>
            <w:noWrap w:val="0"/>
            <w:vAlign w:val="center"/>
          </w:tcPr>
          <w:p w14:paraId="7B834920">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770826C5">
            <w:pPr>
              <w:jc w:val="center"/>
              <w:rPr>
                <w:rFonts w:hint="eastAsia" w:ascii="Times New Roman" w:hAnsi="Times New Roman" w:eastAsia="宋体" w:cs="Times New Roman"/>
                <w:bCs/>
                <w:color w:val="auto"/>
                <w:szCs w:val="24"/>
                <w:highlight w:val="none"/>
              </w:rPr>
            </w:pPr>
          </w:p>
        </w:tc>
      </w:tr>
      <w:tr w14:paraId="7FDC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425CB124">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p>
        </w:tc>
        <w:tc>
          <w:tcPr>
            <w:tcW w:w="3332" w:type="dxa"/>
            <w:noWrap w:val="0"/>
            <w:vAlign w:val="center"/>
          </w:tcPr>
          <w:p w14:paraId="442001AC">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70D775AB">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38A3B3CC">
            <w:pPr>
              <w:jc w:val="center"/>
              <w:rPr>
                <w:rFonts w:hint="eastAsia" w:ascii="Times New Roman" w:hAnsi="Times New Roman" w:eastAsia="宋体" w:cs="Times New Roman"/>
                <w:bCs/>
                <w:color w:val="auto"/>
                <w:szCs w:val="24"/>
                <w:highlight w:val="none"/>
              </w:rPr>
            </w:pPr>
          </w:p>
        </w:tc>
        <w:tc>
          <w:tcPr>
            <w:tcW w:w="794" w:type="dxa"/>
            <w:noWrap w:val="0"/>
            <w:vAlign w:val="center"/>
          </w:tcPr>
          <w:p w14:paraId="281DD262">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5A7AC0DA">
            <w:pPr>
              <w:jc w:val="center"/>
              <w:rPr>
                <w:rFonts w:hint="eastAsia" w:ascii="Times New Roman" w:hAnsi="Times New Roman" w:eastAsia="宋体" w:cs="Times New Roman"/>
                <w:bCs/>
                <w:color w:val="auto"/>
                <w:szCs w:val="24"/>
                <w:highlight w:val="none"/>
              </w:rPr>
            </w:pPr>
          </w:p>
        </w:tc>
      </w:tr>
      <w:tr w14:paraId="50E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5A1C149B">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p>
        </w:tc>
        <w:tc>
          <w:tcPr>
            <w:tcW w:w="3332" w:type="dxa"/>
            <w:noWrap w:val="0"/>
            <w:vAlign w:val="center"/>
          </w:tcPr>
          <w:p w14:paraId="235BAE73">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7626C83F">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2A5F217D">
            <w:pPr>
              <w:jc w:val="center"/>
              <w:rPr>
                <w:rFonts w:hint="eastAsia" w:ascii="Times New Roman" w:hAnsi="Times New Roman" w:eastAsia="宋体" w:cs="Times New Roman"/>
                <w:bCs/>
                <w:color w:val="auto"/>
                <w:szCs w:val="24"/>
                <w:highlight w:val="none"/>
              </w:rPr>
            </w:pPr>
          </w:p>
        </w:tc>
        <w:tc>
          <w:tcPr>
            <w:tcW w:w="794" w:type="dxa"/>
            <w:noWrap w:val="0"/>
            <w:vAlign w:val="center"/>
          </w:tcPr>
          <w:p w14:paraId="0CF56812">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54FC694C">
            <w:pPr>
              <w:jc w:val="center"/>
              <w:rPr>
                <w:rFonts w:hint="eastAsia" w:ascii="Times New Roman" w:hAnsi="Times New Roman" w:eastAsia="宋体" w:cs="Times New Roman"/>
                <w:bCs/>
                <w:color w:val="auto"/>
                <w:szCs w:val="24"/>
                <w:highlight w:val="none"/>
              </w:rPr>
            </w:pPr>
          </w:p>
        </w:tc>
      </w:tr>
      <w:tr w14:paraId="14FD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restart"/>
            <w:noWrap w:val="0"/>
            <w:vAlign w:val="center"/>
          </w:tcPr>
          <w:p w14:paraId="28805120">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竣工阶段</w:t>
            </w:r>
          </w:p>
        </w:tc>
        <w:tc>
          <w:tcPr>
            <w:tcW w:w="3332" w:type="dxa"/>
            <w:noWrap w:val="0"/>
            <w:vAlign w:val="center"/>
          </w:tcPr>
          <w:p w14:paraId="65BB9F8A">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072A0426">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1EAFED78">
            <w:pPr>
              <w:jc w:val="center"/>
              <w:rPr>
                <w:rFonts w:hint="eastAsia" w:ascii="Times New Roman" w:hAnsi="Times New Roman" w:eastAsia="宋体" w:cs="Times New Roman"/>
                <w:bCs/>
                <w:color w:val="auto"/>
                <w:szCs w:val="24"/>
                <w:highlight w:val="none"/>
              </w:rPr>
            </w:pPr>
          </w:p>
        </w:tc>
        <w:tc>
          <w:tcPr>
            <w:tcW w:w="794" w:type="dxa"/>
            <w:noWrap w:val="0"/>
            <w:vAlign w:val="center"/>
          </w:tcPr>
          <w:p w14:paraId="297118D3">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208EE7C5">
            <w:pPr>
              <w:jc w:val="center"/>
              <w:rPr>
                <w:rFonts w:hint="eastAsia" w:ascii="Times New Roman" w:hAnsi="Times New Roman" w:eastAsia="宋体" w:cs="Times New Roman"/>
                <w:bCs/>
                <w:color w:val="auto"/>
                <w:szCs w:val="24"/>
                <w:highlight w:val="none"/>
              </w:rPr>
            </w:pPr>
          </w:p>
        </w:tc>
      </w:tr>
      <w:tr w14:paraId="645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5141FAAC">
            <w:pPr>
              <w:widowControl w:val="0"/>
              <w:spacing w:before="100" w:beforeAutospacing="1" w:after="100" w:afterAutospacing="1"/>
              <w:jc w:val="center"/>
              <w:rPr>
                <w:rFonts w:hint="eastAsia" w:ascii="宋体" w:hAnsi="宋体" w:eastAsia="宋体" w:cs="宋体"/>
                <w:bCs/>
                <w:color w:val="auto"/>
                <w:kern w:val="0"/>
                <w:sz w:val="24"/>
                <w:szCs w:val="24"/>
                <w:highlight w:val="none"/>
                <w:lang w:val="en-US" w:eastAsia="zh-CN" w:bidi="ar-SA"/>
              </w:rPr>
            </w:pPr>
          </w:p>
        </w:tc>
        <w:tc>
          <w:tcPr>
            <w:tcW w:w="3332" w:type="dxa"/>
            <w:noWrap w:val="0"/>
            <w:vAlign w:val="center"/>
          </w:tcPr>
          <w:p w14:paraId="1A840469">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60F637C9">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6BA4157E">
            <w:pPr>
              <w:jc w:val="center"/>
              <w:rPr>
                <w:rFonts w:hint="eastAsia" w:ascii="Times New Roman" w:hAnsi="Times New Roman" w:eastAsia="宋体" w:cs="Times New Roman"/>
                <w:bCs/>
                <w:color w:val="auto"/>
                <w:szCs w:val="24"/>
                <w:highlight w:val="none"/>
              </w:rPr>
            </w:pPr>
          </w:p>
        </w:tc>
        <w:tc>
          <w:tcPr>
            <w:tcW w:w="794" w:type="dxa"/>
            <w:noWrap w:val="0"/>
            <w:vAlign w:val="center"/>
          </w:tcPr>
          <w:p w14:paraId="48FCDBEA">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6C2F9290">
            <w:pPr>
              <w:jc w:val="center"/>
              <w:rPr>
                <w:rFonts w:hint="eastAsia" w:ascii="Times New Roman" w:hAnsi="Times New Roman" w:eastAsia="宋体" w:cs="Times New Roman"/>
                <w:bCs/>
                <w:color w:val="auto"/>
                <w:szCs w:val="24"/>
                <w:highlight w:val="none"/>
              </w:rPr>
            </w:pPr>
          </w:p>
        </w:tc>
      </w:tr>
      <w:tr w14:paraId="2666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vMerge w:val="continue"/>
            <w:noWrap w:val="0"/>
            <w:vAlign w:val="center"/>
          </w:tcPr>
          <w:p w14:paraId="5BEB46C4">
            <w:pPr>
              <w:jc w:val="center"/>
              <w:rPr>
                <w:rFonts w:hint="eastAsia" w:ascii="Times New Roman" w:hAnsi="Times New Roman" w:eastAsia="宋体" w:cs="Times New Roman"/>
                <w:bCs/>
                <w:color w:val="auto"/>
                <w:szCs w:val="24"/>
                <w:highlight w:val="none"/>
              </w:rPr>
            </w:pPr>
          </w:p>
        </w:tc>
        <w:tc>
          <w:tcPr>
            <w:tcW w:w="3332" w:type="dxa"/>
            <w:noWrap w:val="0"/>
            <w:vAlign w:val="center"/>
          </w:tcPr>
          <w:p w14:paraId="78C40730">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4C63A035">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1E2BBB1B">
            <w:pPr>
              <w:jc w:val="center"/>
              <w:rPr>
                <w:rFonts w:hint="eastAsia" w:ascii="Times New Roman" w:hAnsi="Times New Roman" w:eastAsia="宋体" w:cs="Times New Roman"/>
                <w:bCs/>
                <w:color w:val="auto"/>
                <w:szCs w:val="24"/>
                <w:highlight w:val="none"/>
              </w:rPr>
            </w:pPr>
          </w:p>
        </w:tc>
        <w:tc>
          <w:tcPr>
            <w:tcW w:w="794" w:type="dxa"/>
            <w:noWrap w:val="0"/>
            <w:vAlign w:val="center"/>
          </w:tcPr>
          <w:p w14:paraId="0114A01B">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09EFF6A6">
            <w:pPr>
              <w:jc w:val="center"/>
              <w:rPr>
                <w:rFonts w:hint="eastAsia" w:ascii="Times New Roman" w:hAnsi="Times New Roman" w:eastAsia="宋体" w:cs="Times New Roman"/>
                <w:bCs/>
                <w:color w:val="auto"/>
                <w:szCs w:val="24"/>
                <w:highlight w:val="none"/>
              </w:rPr>
            </w:pPr>
          </w:p>
        </w:tc>
      </w:tr>
      <w:tr w14:paraId="08A0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676" w:type="dxa"/>
            <w:noWrap w:val="0"/>
            <w:vAlign w:val="center"/>
          </w:tcPr>
          <w:p w14:paraId="5C4C271D">
            <w:pPr>
              <w:jc w:val="center"/>
              <w:rPr>
                <w:rFonts w:hint="eastAsia" w:ascii="Times New Roman" w:hAnsi="Times New Roman" w:eastAsia="宋体" w:cs="Times New Roman"/>
                <w:bCs/>
                <w:color w:val="auto"/>
                <w:szCs w:val="24"/>
                <w:highlight w:val="none"/>
              </w:rPr>
            </w:pPr>
            <w:r>
              <w:rPr>
                <w:rFonts w:hint="eastAsia" w:ascii="宋体" w:hAnsi="宋体" w:eastAsia="宋体" w:cs="宋体"/>
                <w:bCs/>
                <w:color w:val="auto"/>
                <w:kern w:val="0"/>
                <w:sz w:val="24"/>
                <w:szCs w:val="24"/>
                <w:highlight w:val="none"/>
              </w:rPr>
              <w:t>其他服务</w:t>
            </w:r>
          </w:p>
        </w:tc>
        <w:tc>
          <w:tcPr>
            <w:tcW w:w="3332" w:type="dxa"/>
            <w:noWrap w:val="0"/>
            <w:vAlign w:val="center"/>
          </w:tcPr>
          <w:p w14:paraId="110BB2A2">
            <w:pPr>
              <w:jc w:val="center"/>
              <w:rPr>
                <w:rFonts w:hint="eastAsia" w:ascii="Times New Roman" w:hAnsi="Times New Roman" w:eastAsia="宋体" w:cs="Times New Roman"/>
                <w:bCs/>
                <w:color w:val="auto"/>
                <w:szCs w:val="24"/>
                <w:highlight w:val="none"/>
              </w:rPr>
            </w:pPr>
          </w:p>
        </w:tc>
        <w:tc>
          <w:tcPr>
            <w:tcW w:w="3189" w:type="dxa"/>
            <w:noWrap w:val="0"/>
            <w:vAlign w:val="center"/>
          </w:tcPr>
          <w:p w14:paraId="1B8DE27B">
            <w:pPr>
              <w:jc w:val="center"/>
              <w:rPr>
                <w:rFonts w:hint="eastAsia" w:ascii="Times New Roman" w:hAnsi="Times New Roman" w:eastAsia="宋体" w:cs="Times New Roman"/>
                <w:bCs/>
                <w:color w:val="auto"/>
                <w:szCs w:val="24"/>
                <w:highlight w:val="none"/>
              </w:rPr>
            </w:pPr>
          </w:p>
        </w:tc>
        <w:tc>
          <w:tcPr>
            <w:tcW w:w="1428" w:type="dxa"/>
            <w:noWrap w:val="0"/>
            <w:vAlign w:val="center"/>
          </w:tcPr>
          <w:p w14:paraId="6FAC36DC">
            <w:pPr>
              <w:jc w:val="center"/>
              <w:rPr>
                <w:rFonts w:hint="eastAsia" w:ascii="Times New Roman" w:hAnsi="Times New Roman" w:eastAsia="宋体" w:cs="Times New Roman"/>
                <w:bCs/>
                <w:color w:val="auto"/>
                <w:szCs w:val="24"/>
                <w:highlight w:val="none"/>
              </w:rPr>
            </w:pPr>
          </w:p>
        </w:tc>
        <w:tc>
          <w:tcPr>
            <w:tcW w:w="794" w:type="dxa"/>
            <w:noWrap w:val="0"/>
            <w:vAlign w:val="center"/>
          </w:tcPr>
          <w:p w14:paraId="21AE9EB0">
            <w:pPr>
              <w:jc w:val="center"/>
              <w:rPr>
                <w:rFonts w:hint="eastAsia" w:ascii="Times New Roman" w:hAnsi="Times New Roman" w:eastAsia="宋体" w:cs="Times New Roman"/>
                <w:bCs/>
                <w:color w:val="auto"/>
                <w:szCs w:val="24"/>
                <w:highlight w:val="none"/>
              </w:rPr>
            </w:pPr>
          </w:p>
        </w:tc>
        <w:tc>
          <w:tcPr>
            <w:tcW w:w="2843" w:type="dxa"/>
            <w:noWrap w:val="0"/>
            <w:vAlign w:val="center"/>
          </w:tcPr>
          <w:p w14:paraId="1460E0E0">
            <w:pPr>
              <w:jc w:val="center"/>
              <w:rPr>
                <w:rFonts w:hint="eastAsia" w:ascii="Times New Roman" w:hAnsi="Times New Roman" w:eastAsia="宋体" w:cs="Times New Roman"/>
                <w:bCs/>
                <w:color w:val="auto"/>
                <w:szCs w:val="24"/>
                <w:highlight w:val="none"/>
              </w:rPr>
            </w:pPr>
          </w:p>
        </w:tc>
      </w:tr>
    </w:tbl>
    <w:p w14:paraId="75F5478A">
      <w:pPr>
        <w:spacing w:line="360" w:lineRule="auto"/>
        <w:rPr>
          <w:rFonts w:hint="eastAsia"/>
          <w:b/>
          <w:color w:val="auto"/>
          <w:highlight w:val="none"/>
        </w:rPr>
        <w:sectPr>
          <w:pgSz w:w="16838" w:h="11906" w:orient="landscape"/>
          <w:pgMar w:top="1418" w:right="1474" w:bottom="1418" w:left="1474" w:header="851" w:footer="992" w:gutter="0"/>
          <w:pgNumType w:fmt="decimal"/>
          <w:cols w:space="720" w:num="1"/>
          <w:docGrid w:linePitch="312" w:charSpace="0"/>
        </w:sectPr>
      </w:pPr>
    </w:p>
    <w:p w14:paraId="1CFA0EC0">
      <w:pPr>
        <w:keepNext/>
        <w:keepLines/>
        <w:widowControl w:val="0"/>
        <w:spacing w:before="0" w:after="0" w:line="578" w:lineRule="auto"/>
        <w:jc w:val="center"/>
        <w:outlineLvl w:val="0"/>
        <w:rPr>
          <w:rFonts w:ascii="Times New Roman" w:hAnsi="Times New Roman" w:eastAsia="宋体" w:cs="Times New Roman"/>
          <w:b/>
          <w:bCs/>
          <w:color w:val="auto"/>
          <w:kern w:val="44"/>
          <w:sz w:val="24"/>
          <w:szCs w:val="24"/>
          <w:highlight w:val="none"/>
          <w:lang w:val="en-US" w:eastAsia="zh-CN" w:bidi="ar-SA"/>
        </w:rPr>
      </w:pPr>
      <w:bookmarkStart w:id="197" w:name="_Toc419045128"/>
      <w:bookmarkStart w:id="198" w:name="_Toc422322559"/>
      <w:r>
        <w:rPr>
          <w:rFonts w:ascii="Times New Roman" w:hAnsi="Times New Roman" w:eastAsia="宋体" w:cs="Times New Roman"/>
          <w:b/>
          <w:bCs/>
          <w:color w:val="auto"/>
          <w:kern w:val="44"/>
          <w:sz w:val="24"/>
          <w:szCs w:val="24"/>
          <w:highlight w:val="none"/>
          <w:lang w:val="en-US" w:eastAsia="zh-CN" w:bidi="ar-SA"/>
        </w:rPr>
        <w:t>附录</w:t>
      </w:r>
      <w:r>
        <w:rPr>
          <w:rFonts w:hint="eastAsia" w:ascii="Times New Roman" w:hAnsi="Times New Roman" w:eastAsia="宋体" w:cs="Times New Roman"/>
          <w:b/>
          <w:bCs/>
          <w:color w:val="auto"/>
          <w:kern w:val="44"/>
          <w:sz w:val="24"/>
          <w:szCs w:val="24"/>
          <w:highlight w:val="none"/>
          <w:lang w:val="en-US" w:eastAsia="zh-CN" w:bidi="ar-SA"/>
        </w:rPr>
        <w:t>C</w:t>
      </w:r>
      <w:r>
        <w:rPr>
          <w:rFonts w:ascii="Times New Roman" w:hAnsi="Times New Roman" w:eastAsia="宋体" w:cs="Times New Roman"/>
          <w:b/>
          <w:bCs/>
          <w:color w:val="auto"/>
          <w:kern w:val="44"/>
          <w:sz w:val="24"/>
          <w:szCs w:val="24"/>
          <w:highlight w:val="none"/>
          <w:lang w:val="en-US" w:eastAsia="zh-CN" w:bidi="ar-SA"/>
        </w:rPr>
        <w:t>　委托人提供</w:t>
      </w:r>
      <w:r>
        <w:rPr>
          <w:rFonts w:hint="eastAsia" w:ascii="Times New Roman" w:hAnsi="Times New Roman" w:eastAsia="宋体" w:cs="Times New Roman"/>
          <w:b/>
          <w:bCs/>
          <w:color w:val="auto"/>
          <w:kern w:val="44"/>
          <w:sz w:val="24"/>
          <w:szCs w:val="24"/>
          <w:highlight w:val="none"/>
          <w:lang w:val="en-US" w:eastAsia="zh-CN" w:bidi="ar-SA"/>
        </w:rPr>
        <w:t>资料一览表</w:t>
      </w:r>
      <w:bookmarkEnd w:id="197"/>
      <w:bookmarkEnd w:id="198"/>
    </w:p>
    <w:tbl>
      <w:tblPr>
        <w:tblStyle w:val="19"/>
        <w:tblW w:w="8477"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882"/>
        <w:gridCol w:w="2715"/>
        <w:gridCol w:w="1513"/>
      </w:tblGrid>
      <w:tr w14:paraId="21E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center"/>
          </w:tcPr>
          <w:p w14:paraId="137E3CA6">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p>
        </w:tc>
        <w:tc>
          <w:tcPr>
            <w:tcW w:w="882" w:type="dxa"/>
            <w:noWrap w:val="0"/>
            <w:vAlign w:val="center"/>
          </w:tcPr>
          <w:p w14:paraId="79F43C4F">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份 数</w:t>
            </w:r>
          </w:p>
        </w:tc>
        <w:tc>
          <w:tcPr>
            <w:tcW w:w="2715" w:type="dxa"/>
            <w:noWrap w:val="0"/>
            <w:vAlign w:val="center"/>
          </w:tcPr>
          <w:p w14:paraId="3AC31608">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 供 时 间</w:t>
            </w:r>
          </w:p>
        </w:tc>
        <w:tc>
          <w:tcPr>
            <w:tcW w:w="1513" w:type="dxa"/>
            <w:noWrap w:val="0"/>
            <w:vAlign w:val="center"/>
          </w:tcPr>
          <w:p w14:paraId="6FC9311C">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  注</w:t>
            </w:r>
          </w:p>
        </w:tc>
      </w:tr>
      <w:tr w14:paraId="72D1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center"/>
          </w:tcPr>
          <w:p w14:paraId="3790EC44">
            <w:pPr>
              <w:widowControl w:val="0"/>
              <w:spacing w:before="100" w:beforeAutospacing="1" w:after="100" w:afterAutospacing="1"/>
              <w:jc w:val="both"/>
              <w:rPr>
                <w:rFonts w:hint="eastAsia" w:ascii="仿宋_GB2312" w:hAnsi="宋体" w:eastAsia="仿宋_GB2312" w:cs="宋体"/>
                <w:color w:val="auto"/>
                <w:kern w:val="0"/>
                <w:sz w:val="22"/>
                <w:szCs w:val="22"/>
                <w:highlight w:val="none"/>
                <w:lang w:val="en-US" w:eastAsia="zh-CN" w:bidi="ar-SA"/>
              </w:rPr>
            </w:pPr>
          </w:p>
        </w:tc>
        <w:tc>
          <w:tcPr>
            <w:tcW w:w="882" w:type="dxa"/>
            <w:noWrap w:val="0"/>
            <w:vAlign w:val="center"/>
          </w:tcPr>
          <w:p w14:paraId="2775C602">
            <w:pPr>
              <w:jc w:val="center"/>
              <w:rPr>
                <w:rFonts w:hint="eastAsia" w:ascii="仿宋_GB2312" w:hAnsi="Times New Roman" w:eastAsia="仿宋_GB2312" w:cs="Times New Roman"/>
                <w:color w:val="auto"/>
                <w:sz w:val="22"/>
                <w:szCs w:val="22"/>
                <w:highlight w:val="none"/>
              </w:rPr>
            </w:pPr>
          </w:p>
        </w:tc>
        <w:tc>
          <w:tcPr>
            <w:tcW w:w="2715" w:type="dxa"/>
            <w:noWrap w:val="0"/>
            <w:vAlign w:val="center"/>
          </w:tcPr>
          <w:p w14:paraId="79240721">
            <w:pPr>
              <w:rPr>
                <w:rFonts w:hint="eastAsia" w:ascii="仿宋_GB2312" w:hAnsi="Times New Roman" w:eastAsia="仿宋_GB2312" w:cs="Times New Roman"/>
                <w:color w:val="auto"/>
                <w:sz w:val="22"/>
                <w:szCs w:val="22"/>
                <w:highlight w:val="none"/>
              </w:rPr>
            </w:pPr>
          </w:p>
        </w:tc>
        <w:tc>
          <w:tcPr>
            <w:tcW w:w="1513" w:type="dxa"/>
            <w:noWrap w:val="0"/>
            <w:vAlign w:val="top"/>
          </w:tcPr>
          <w:p w14:paraId="1C53229B">
            <w:pPr>
              <w:jc w:val="center"/>
              <w:rPr>
                <w:rFonts w:hint="eastAsia" w:ascii="仿宋_GB2312" w:hAnsi="Times New Roman" w:eastAsia="仿宋_GB2312" w:cs="Times New Roman"/>
                <w:color w:val="auto"/>
                <w:sz w:val="22"/>
                <w:szCs w:val="22"/>
                <w:highlight w:val="none"/>
              </w:rPr>
            </w:pPr>
          </w:p>
        </w:tc>
      </w:tr>
      <w:tr w14:paraId="7EAD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3367" w:type="dxa"/>
            <w:noWrap w:val="0"/>
            <w:vAlign w:val="center"/>
          </w:tcPr>
          <w:p w14:paraId="450CB79C">
            <w:pPr>
              <w:widowControl w:val="0"/>
              <w:spacing w:before="100" w:beforeAutospacing="1" w:after="100" w:afterAutospacing="1"/>
              <w:jc w:val="both"/>
              <w:rPr>
                <w:rFonts w:hint="eastAsia" w:ascii="仿宋_GB2312" w:hAnsi="宋体" w:eastAsia="仿宋_GB2312" w:cs="宋体"/>
                <w:color w:val="auto"/>
                <w:kern w:val="0"/>
                <w:sz w:val="22"/>
                <w:szCs w:val="22"/>
                <w:highlight w:val="none"/>
                <w:lang w:val="en-US" w:eastAsia="zh-CN" w:bidi="ar-SA"/>
              </w:rPr>
            </w:pPr>
          </w:p>
        </w:tc>
        <w:tc>
          <w:tcPr>
            <w:tcW w:w="882" w:type="dxa"/>
            <w:noWrap w:val="0"/>
            <w:vAlign w:val="center"/>
          </w:tcPr>
          <w:p w14:paraId="47B46DE1">
            <w:pPr>
              <w:jc w:val="center"/>
              <w:rPr>
                <w:rFonts w:hint="eastAsia" w:ascii="仿宋_GB2312" w:hAnsi="Times New Roman" w:eastAsia="仿宋_GB2312" w:cs="Times New Roman"/>
                <w:color w:val="auto"/>
                <w:sz w:val="22"/>
                <w:szCs w:val="22"/>
                <w:highlight w:val="none"/>
              </w:rPr>
            </w:pPr>
          </w:p>
        </w:tc>
        <w:tc>
          <w:tcPr>
            <w:tcW w:w="2715" w:type="dxa"/>
            <w:noWrap w:val="0"/>
            <w:vAlign w:val="center"/>
          </w:tcPr>
          <w:p w14:paraId="3A9F2E53">
            <w:pPr>
              <w:rPr>
                <w:rFonts w:hint="eastAsia" w:ascii="仿宋_GB2312" w:hAnsi="Times New Roman" w:eastAsia="仿宋_GB2312" w:cs="Times New Roman"/>
                <w:color w:val="auto"/>
                <w:sz w:val="22"/>
                <w:szCs w:val="22"/>
                <w:highlight w:val="none"/>
              </w:rPr>
            </w:pPr>
          </w:p>
        </w:tc>
        <w:tc>
          <w:tcPr>
            <w:tcW w:w="1513" w:type="dxa"/>
            <w:noWrap w:val="0"/>
            <w:vAlign w:val="top"/>
          </w:tcPr>
          <w:p w14:paraId="71D39DC8">
            <w:pPr>
              <w:jc w:val="center"/>
              <w:rPr>
                <w:rFonts w:hint="eastAsia" w:ascii="仿宋_GB2312" w:hAnsi="Times New Roman" w:eastAsia="仿宋_GB2312" w:cs="Times New Roman"/>
                <w:color w:val="auto"/>
                <w:sz w:val="22"/>
                <w:szCs w:val="22"/>
                <w:highlight w:val="none"/>
              </w:rPr>
            </w:pPr>
          </w:p>
        </w:tc>
      </w:tr>
      <w:tr w14:paraId="6BB7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center"/>
          </w:tcPr>
          <w:p w14:paraId="19E1C2B2">
            <w:pPr>
              <w:widowControl w:val="0"/>
              <w:spacing w:before="100" w:beforeAutospacing="1" w:after="100" w:afterAutospacing="1"/>
              <w:jc w:val="both"/>
              <w:rPr>
                <w:rFonts w:hint="eastAsia" w:ascii="仿宋_GB2312" w:hAnsi="宋体" w:eastAsia="仿宋_GB2312" w:cs="宋体"/>
                <w:color w:val="auto"/>
                <w:kern w:val="0"/>
                <w:sz w:val="22"/>
                <w:szCs w:val="22"/>
                <w:highlight w:val="none"/>
                <w:lang w:val="en-US" w:eastAsia="zh-CN" w:bidi="ar-SA"/>
              </w:rPr>
            </w:pPr>
          </w:p>
        </w:tc>
        <w:tc>
          <w:tcPr>
            <w:tcW w:w="882" w:type="dxa"/>
            <w:noWrap w:val="0"/>
            <w:vAlign w:val="center"/>
          </w:tcPr>
          <w:p w14:paraId="4132712F">
            <w:pPr>
              <w:jc w:val="center"/>
              <w:rPr>
                <w:rFonts w:hint="eastAsia" w:ascii="仿宋_GB2312" w:hAnsi="Times New Roman" w:eastAsia="仿宋_GB2312" w:cs="Times New Roman"/>
                <w:color w:val="auto"/>
                <w:sz w:val="22"/>
                <w:szCs w:val="22"/>
                <w:highlight w:val="none"/>
              </w:rPr>
            </w:pPr>
          </w:p>
        </w:tc>
        <w:tc>
          <w:tcPr>
            <w:tcW w:w="2715" w:type="dxa"/>
            <w:noWrap w:val="0"/>
            <w:vAlign w:val="center"/>
          </w:tcPr>
          <w:p w14:paraId="06B60D61">
            <w:pPr>
              <w:rPr>
                <w:rFonts w:hint="eastAsia" w:ascii="仿宋_GB2312" w:hAnsi="Times New Roman" w:eastAsia="仿宋_GB2312" w:cs="Times New Roman"/>
                <w:color w:val="auto"/>
                <w:sz w:val="22"/>
                <w:szCs w:val="22"/>
                <w:highlight w:val="none"/>
              </w:rPr>
            </w:pPr>
          </w:p>
        </w:tc>
        <w:tc>
          <w:tcPr>
            <w:tcW w:w="1513" w:type="dxa"/>
            <w:noWrap w:val="0"/>
            <w:vAlign w:val="top"/>
          </w:tcPr>
          <w:p w14:paraId="01E3B419">
            <w:pPr>
              <w:jc w:val="center"/>
              <w:rPr>
                <w:rFonts w:hint="eastAsia" w:ascii="仿宋_GB2312" w:hAnsi="Times New Roman" w:eastAsia="仿宋_GB2312" w:cs="Times New Roman"/>
                <w:color w:val="auto"/>
                <w:sz w:val="22"/>
                <w:szCs w:val="22"/>
                <w:highlight w:val="none"/>
              </w:rPr>
            </w:pPr>
          </w:p>
        </w:tc>
      </w:tr>
      <w:tr w14:paraId="721C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center"/>
          </w:tcPr>
          <w:p w14:paraId="5430F6D3">
            <w:pPr>
              <w:widowControl w:val="0"/>
              <w:spacing w:before="100" w:beforeAutospacing="1" w:after="100" w:afterAutospacing="1"/>
              <w:jc w:val="both"/>
              <w:rPr>
                <w:rFonts w:hint="eastAsia" w:ascii="仿宋_GB2312" w:hAnsi="宋体" w:eastAsia="仿宋_GB2312" w:cs="宋体"/>
                <w:color w:val="auto"/>
                <w:kern w:val="0"/>
                <w:sz w:val="22"/>
                <w:szCs w:val="22"/>
                <w:highlight w:val="none"/>
                <w:lang w:val="en-US" w:eastAsia="zh-CN" w:bidi="ar-SA"/>
              </w:rPr>
            </w:pPr>
          </w:p>
        </w:tc>
        <w:tc>
          <w:tcPr>
            <w:tcW w:w="882" w:type="dxa"/>
            <w:noWrap w:val="0"/>
            <w:vAlign w:val="center"/>
          </w:tcPr>
          <w:p w14:paraId="7CC6969D">
            <w:pPr>
              <w:jc w:val="center"/>
              <w:rPr>
                <w:rFonts w:hint="eastAsia" w:ascii="仿宋_GB2312" w:hAnsi="Times New Roman" w:eastAsia="仿宋_GB2312" w:cs="Times New Roman"/>
                <w:color w:val="auto"/>
                <w:sz w:val="22"/>
                <w:szCs w:val="22"/>
                <w:highlight w:val="none"/>
              </w:rPr>
            </w:pPr>
          </w:p>
        </w:tc>
        <w:tc>
          <w:tcPr>
            <w:tcW w:w="2715" w:type="dxa"/>
            <w:noWrap w:val="0"/>
            <w:vAlign w:val="center"/>
          </w:tcPr>
          <w:p w14:paraId="1D70BAF4">
            <w:pPr>
              <w:rPr>
                <w:rFonts w:hint="eastAsia" w:ascii="仿宋_GB2312" w:hAnsi="Times New Roman" w:eastAsia="仿宋_GB2312" w:cs="Times New Roman"/>
                <w:color w:val="auto"/>
                <w:sz w:val="22"/>
                <w:szCs w:val="22"/>
                <w:highlight w:val="none"/>
              </w:rPr>
            </w:pPr>
          </w:p>
        </w:tc>
        <w:tc>
          <w:tcPr>
            <w:tcW w:w="1513" w:type="dxa"/>
            <w:noWrap w:val="0"/>
            <w:vAlign w:val="top"/>
          </w:tcPr>
          <w:p w14:paraId="45199F5A">
            <w:pPr>
              <w:jc w:val="center"/>
              <w:rPr>
                <w:rFonts w:hint="eastAsia" w:ascii="仿宋_GB2312" w:hAnsi="Times New Roman" w:eastAsia="仿宋_GB2312" w:cs="Times New Roman"/>
                <w:color w:val="auto"/>
                <w:sz w:val="22"/>
                <w:szCs w:val="22"/>
                <w:highlight w:val="none"/>
              </w:rPr>
            </w:pPr>
          </w:p>
        </w:tc>
      </w:tr>
      <w:tr w14:paraId="43A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center"/>
          </w:tcPr>
          <w:p w14:paraId="12E60CCD">
            <w:pPr>
              <w:widowControl w:val="0"/>
              <w:spacing w:before="100" w:beforeAutospacing="1" w:after="100" w:afterAutospacing="1"/>
              <w:jc w:val="both"/>
              <w:rPr>
                <w:rFonts w:hint="eastAsia" w:ascii="仿宋_GB2312" w:hAnsi="宋体" w:eastAsia="仿宋_GB2312" w:cs="宋体"/>
                <w:color w:val="auto"/>
                <w:kern w:val="0"/>
                <w:sz w:val="22"/>
                <w:szCs w:val="22"/>
                <w:highlight w:val="none"/>
                <w:lang w:val="en-US" w:eastAsia="zh-CN" w:bidi="ar-SA"/>
              </w:rPr>
            </w:pPr>
          </w:p>
        </w:tc>
        <w:tc>
          <w:tcPr>
            <w:tcW w:w="882" w:type="dxa"/>
            <w:noWrap w:val="0"/>
            <w:vAlign w:val="center"/>
          </w:tcPr>
          <w:p w14:paraId="2FBEB0AC">
            <w:pPr>
              <w:jc w:val="center"/>
              <w:rPr>
                <w:rFonts w:hint="eastAsia" w:ascii="仿宋_GB2312" w:hAnsi="Times New Roman" w:eastAsia="仿宋_GB2312" w:cs="Times New Roman"/>
                <w:color w:val="auto"/>
                <w:sz w:val="22"/>
                <w:szCs w:val="22"/>
                <w:highlight w:val="none"/>
              </w:rPr>
            </w:pPr>
          </w:p>
        </w:tc>
        <w:tc>
          <w:tcPr>
            <w:tcW w:w="2715" w:type="dxa"/>
            <w:noWrap w:val="0"/>
            <w:vAlign w:val="center"/>
          </w:tcPr>
          <w:p w14:paraId="49BDF7B6">
            <w:pPr>
              <w:rPr>
                <w:rFonts w:hint="eastAsia" w:ascii="仿宋_GB2312" w:hAnsi="Times New Roman" w:eastAsia="仿宋_GB2312" w:cs="Times New Roman"/>
                <w:color w:val="auto"/>
                <w:sz w:val="22"/>
                <w:szCs w:val="22"/>
                <w:highlight w:val="none"/>
              </w:rPr>
            </w:pPr>
          </w:p>
        </w:tc>
        <w:tc>
          <w:tcPr>
            <w:tcW w:w="1513" w:type="dxa"/>
            <w:noWrap w:val="0"/>
            <w:vAlign w:val="top"/>
          </w:tcPr>
          <w:p w14:paraId="0B1D64D1">
            <w:pPr>
              <w:jc w:val="center"/>
              <w:rPr>
                <w:rFonts w:hint="eastAsia" w:ascii="仿宋_GB2312" w:hAnsi="Times New Roman" w:eastAsia="仿宋_GB2312" w:cs="Times New Roman"/>
                <w:color w:val="auto"/>
                <w:sz w:val="22"/>
                <w:szCs w:val="22"/>
                <w:highlight w:val="none"/>
              </w:rPr>
            </w:pPr>
          </w:p>
        </w:tc>
      </w:tr>
      <w:tr w14:paraId="2E21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center"/>
          </w:tcPr>
          <w:p w14:paraId="1E408B1B">
            <w:pPr>
              <w:widowControl w:val="0"/>
              <w:spacing w:before="100" w:beforeAutospacing="1" w:after="100" w:afterAutospacing="1"/>
              <w:jc w:val="both"/>
              <w:rPr>
                <w:rFonts w:hint="eastAsia" w:ascii="仿宋_GB2312" w:hAnsi="宋体" w:eastAsia="仿宋_GB2312" w:cs="宋体"/>
                <w:color w:val="auto"/>
                <w:kern w:val="0"/>
                <w:sz w:val="22"/>
                <w:szCs w:val="22"/>
                <w:highlight w:val="none"/>
                <w:lang w:val="en-US" w:eastAsia="zh-CN" w:bidi="ar-SA"/>
              </w:rPr>
            </w:pPr>
          </w:p>
        </w:tc>
        <w:tc>
          <w:tcPr>
            <w:tcW w:w="882" w:type="dxa"/>
            <w:noWrap w:val="0"/>
            <w:vAlign w:val="center"/>
          </w:tcPr>
          <w:p w14:paraId="5E099B63">
            <w:pPr>
              <w:jc w:val="center"/>
              <w:rPr>
                <w:rFonts w:hint="eastAsia" w:ascii="仿宋_GB2312" w:hAnsi="Times New Roman" w:eastAsia="仿宋_GB2312" w:cs="Times New Roman"/>
                <w:color w:val="auto"/>
                <w:sz w:val="22"/>
                <w:szCs w:val="22"/>
                <w:highlight w:val="none"/>
              </w:rPr>
            </w:pPr>
          </w:p>
        </w:tc>
        <w:tc>
          <w:tcPr>
            <w:tcW w:w="2715" w:type="dxa"/>
            <w:noWrap w:val="0"/>
            <w:vAlign w:val="center"/>
          </w:tcPr>
          <w:p w14:paraId="58E4E88B">
            <w:pPr>
              <w:rPr>
                <w:rFonts w:hint="eastAsia" w:ascii="仿宋_GB2312" w:hAnsi="Times New Roman" w:eastAsia="仿宋_GB2312" w:cs="Times New Roman"/>
                <w:color w:val="auto"/>
                <w:sz w:val="22"/>
                <w:szCs w:val="22"/>
                <w:highlight w:val="none"/>
              </w:rPr>
            </w:pPr>
          </w:p>
        </w:tc>
        <w:tc>
          <w:tcPr>
            <w:tcW w:w="1513" w:type="dxa"/>
            <w:noWrap w:val="0"/>
            <w:vAlign w:val="top"/>
          </w:tcPr>
          <w:p w14:paraId="56354443">
            <w:pPr>
              <w:jc w:val="center"/>
              <w:rPr>
                <w:rFonts w:hint="eastAsia" w:ascii="仿宋_GB2312" w:hAnsi="Times New Roman" w:eastAsia="仿宋_GB2312" w:cs="Times New Roman"/>
                <w:color w:val="auto"/>
                <w:sz w:val="22"/>
                <w:szCs w:val="22"/>
                <w:highlight w:val="none"/>
              </w:rPr>
            </w:pPr>
          </w:p>
        </w:tc>
      </w:tr>
      <w:tr w14:paraId="013F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7012C18F">
            <w:pPr>
              <w:jc w:val="center"/>
              <w:rPr>
                <w:rFonts w:hint="default" w:ascii="Times New Roman" w:hAnsi="Times New Roman" w:eastAsia="宋体" w:cs="Times New Roman"/>
                <w:color w:val="auto"/>
                <w:szCs w:val="24"/>
                <w:highlight w:val="none"/>
              </w:rPr>
            </w:pPr>
          </w:p>
        </w:tc>
        <w:tc>
          <w:tcPr>
            <w:tcW w:w="882" w:type="dxa"/>
            <w:noWrap w:val="0"/>
            <w:vAlign w:val="top"/>
          </w:tcPr>
          <w:p w14:paraId="04BC8BE8">
            <w:pPr>
              <w:jc w:val="center"/>
              <w:rPr>
                <w:rFonts w:hint="default" w:ascii="Times New Roman" w:hAnsi="Times New Roman" w:eastAsia="宋体" w:cs="Times New Roman"/>
                <w:color w:val="auto"/>
                <w:szCs w:val="24"/>
                <w:highlight w:val="none"/>
              </w:rPr>
            </w:pPr>
          </w:p>
        </w:tc>
        <w:tc>
          <w:tcPr>
            <w:tcW w:w="2715" w:type="dxa"/>
            <w:noWrap w:val="0"/>
            <w:vAlign w:val="top"/>
          </w:tcPr>
          <w:p w14:paraId="46F50337">
            <w:pPr>
              <w:jc w:val="center"/>
              <w:rPr>
                <w:rFonts w:hint="default" w:ascii="Times New Roman" w:hAnsi="Times New Roman" w:eastAsia="宋体" w:cs="Times New Roman"/>
                <w:color w:val="auto"/>
                <w:szCs w:val="24"/>
                <w:highlight w:val="none"/>
              </w:rPr>
            </w:pPr>
          </w:p>
        </w:tc>
        <w:tc>
          <w:tcPr>
            <w:tcW w:w="1513" w:type="dxa"/>
            <w:noWrap w:val="0"/>
            <w:vAlign w:val="top"/>
          </w:tcPr>
          <w:p w14:paraId="32CB9968">
            <w:pPr>
              <w:jc w:val="center"/>
              <w:rPr>
                <w:rFonts w:hint="default" w:ascii="Times New Roman" w:hAnsi="Times New Roman" w:eastAsia="宋体" w:cs="Times New Roman"/>
                <w:color w:val="auto"/>
                <w:szCs w:val="24"/>
                <w:highlight w:val="none"/>
              </w:rPr>
            </w:pPr>
          </w:p>
        </w:tc>
      </w:tr>
      <w:tr w14:paraId="3341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71B7FB14">
            <w:pPr>
              <w:jc w:val="center"/>
              <w:rPr>
                <w:rFonts w:hint="eastAsia" w:ascii="Times New Roman" w:hAnsi="Times New Roman" w:eastAsia="宋体" w:cs="Times New Roman"/>
                <w:color w:val="auto"/>
                <w:szCs w:val="24"/>
                <w:highlight w:val="none"/>
              </w:rPr>
            </w:pPr>
          </w:p>
        </w:tc>
        <w:tc>
          <w:tcPr>
            <w:tcW w:w="882" w:type="dxa"/>
            <w:noWrap w:val="0"/>
            <w:vAlign w:val="top"/>
          </w:tcPr>
          <w:p w14:paraId="7F39C016">
            <w:pPr>
              <w:jc w:val="center"/>
              <w:rPr>
                <w:rFonts w:hint="eastAsia" w:ascii="Times New Roman" w:hAnsi="Times New Roman" w:eastAsia="宋体" w:cs="Times New Roman"/>
                <w:color w:val="auto"/>
                <w:szCs w:val="24"/>
                <w:highlight w:val="none"/>
              </w:rPr>
            </w:pPr>
          </w:p>
        </w:tc>
        <w:tc>
          <w:tcPr>
            <w:tcW w:w="2715" w:type="dxa"/>
            <w:noWrap w:val="0"/>
            <w:vAlign w:val="top"/>
          </w:tcPr>
          <w:p w14:paraId="50CE1E76">
            <w:pPr>
              <w:jc w:val="center"/>
              <w:rPr>
                <w:rFonts w:hint="eastAsia" w:ascii="Times New Roman" w:hAnsi="Times New Roman" w:eastAsia="宋体" w:cs="Times New Roman"/>
                <w:color w:val="auto"/>
                <w:szCs w:val="24"/>
                <w:highlight w:val="none"/>
              </w:rPr>
            </w:pPr>
          </w:p>
        </w:tc>
        <w:tc>
          <w:tcPr>
            <w:tcW w:w="1513" w:type="dxa"/>
            <w:noWrap w:val="0"/>
            <w:vAlign w:val="top"/>
          </w:tcPr>
          <w:p w14:paraId="610B8E36">
            <w:pPr>
              <w:jc w:val="center"/>
              <w:rPr>
                <w:rFonts w:hint="eastAsia" w:ascii="Times New Roman" w:hAnsi="Times New Roman" w:eastAsia="宋体" w:cs="Times New Roman"/>
                <w:color w:val="auto"/>
                <w:szCs w:val="24"/>
                <w:highlight w:val="none"/>
              </w:rPr>
            </w:pPr>
          </w:p>
        </w:tc>
      </w:tr>
      <w:tr w14:paraId="13D3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2ADAA9E6">
            <w:pPr>
              <w:jc w:val="center"/>
              <w:rPr>
                <w:rFonts w:hint="eastAsia" w:ascii="Times New Roman" w:hAnsi="Times New Roman" w:eastAsia="宋体" w:cs="Times New Roman"/>
                <w:color w:val="auto"/>
                <w:szCs w:val="24"/>
                <w:highlight w:val="none"/>
              </w:rPr>
            </w:pPr>
          </w:p>
        </w:tc>
        <w:tc>
          <w:tcPr>
            <w:tcW w:w="882" w:type="dxa"/>
            <w:noWrap w:val="0"/>
            <w:vAlign w:val="top"/>
          </w:tcPr>
          <w:p w14:paraId="6AF01B82">
            <w:pPr>
              <w:jc w:val="center"/>
              <w:rPr>
                <w:rFonts w:hint="eastAsia" w:ascii="Times New Roman" w:hAnsi="Times New Roman" w:eastAsia="宋体" w:cs="Times New Roman"/>
                <w:color w:val="auto"/>
                <w:szCs w:val="24"/>
                <w:highlight w:val="none"/>
              </w:rPr>
            </w:pPr>
          </w:p>
        </w:tc>
        <w:tc>
          <w:tcPr>
            <w:tcW w:w="2715" w:type="dxa"/>
            <w:noWrap w:val="0"/>
            <w:vAlign w:val="top"/>
          </w:tcPr>
          <w:p w14:paraId="04A8CD99">
            <w:pPr>
              <w:jc w:val="center"/>
              <w:rPr>
                <w:rFonts w:hint="eastAsia" w:ascii="Times New Roman" w:hAnsi="Times New Roman" w:eastAsia="宋体" w:cs="Times New Roman"/>
                <w:color w:val="auto"/>
                <w:szCs w:val="24"/>
                <w:highlight w:val="none"/>
              </w:rPr>
            </w:pPr>
          </w:p>
        </w:tc>
        <w:tc>
          <w:tcPr>
            <w:tcW w:w="1513" w:type="dxa"/>
            <w:noWrap w:val="0"/>
            <w:vAlign w:val="top"/>
          </w:tcPr>
          <w:p w14:paraId="661FC0DF">
            <w:pPr>
              <w:jc w:val="center"/>
              <w:rPr>
                <w:rFonts w:hint="eastAsia" w:ascii="Times New Roman" w:hAnsi="Times New Roman" w:eastAsia="宋体" w:cs="Times New Roman"/>
                <w:color w:val="auto"/>
                <w:szCs w:val="24"/>
                <w:highlight w:val="none"/>
              </w:rPr>
            </w:pPr>
          </w:p>
        </w:tc>
      </w:tr>
      <w:tr w14:paraId="7B5E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426F2DD4">
            <w:pPr>
              <w:jc w:val="center"/>
              <w:rPr>
                <w:rFonts w:hint="eastAsia" w:ascii="Times New Roman" w:hAnsi="Times New Roman" w:eastAsia="宋体" w:cs="Times New Roman"/>
                <w:color w:val="auto"/>
                <w:szCs w:val="24"/>
                <w:highlight w:val="none"/>
              </w:rPr>
            </w:pPr>
          </w:p>
        </w:tc>
        <w:tc>
          <w:tcPr>
            <w:tcW w:w="882" w:type="dxa"/>
            <w:noWrap w:val="0"/>
            <w:vAlign w:val="top"/>
          </w:tcPr>
          <w:p w14:paraId="24BA8CC9">
            <w:pPr>
              <w:jc w:val="center"/>
              <w:rPr>
                <w:rFonts w:hint="eastAsia" w:ascii="Times New Roman" w:hAnsi="Times New Roman" w:eastAsia="宋体" w:cs="Times New Roman"/>
                <w:color w:val="auto"/>
                <w:szCs w:val="24"/>
                <w:highlight w:val="none"/>
              </w:rPr>
            </w:pPr>
          </w:p>
        </w:tc>
        <w:tc>
          <w:tcPr>
            <w:tcW w:w="2715" w:type="dxa"/>
            <w:noWrap w:val="0"/>
            <w:vAlign w:val="top"/>
          </w:tcPr>
          <w:p w14:paraId="3309F146">
            <w:pPr>
              <w:jc w:val="center"/>
              <w:rPr>
                <w:rFonts w:hint="eastAsia" w:ascii="Times New Roman" w:hAnsi="Times New Roman" w:eastAsia="宋体" w:cs="Times New Roman"/>
                <w:color w:val="auto"/>
                <w:szCs w:val="24"/>
                <w:highlight w:val="none"/>
              </w:rPr>
            </w:pPr>
          </w:p>
        </w:tc>
        <w:tc>
          <w:tcPr>
            <w:tcW w:w="1513" w:type="dxa"/>
            <w:noWrap w:val="0"/>
            <w:vAlign w:val="top"/>
          </w:tcPr>
          <w:p w14:paraId="775EF41A">
            <w:pPr>
              <w:jc w:val="center"/>
              <w:rPr>
                <w:rFonts w:hint="eastAsia" w:ascii="Times New Roman" w:hAnsi="Times New Roman" w:eastAsia="宋体" w:cs="Times New Roman"/>
                <w:color w:val="auto"/>
                <w:szCs w:val="24"/>
                <w:highlight w:val="none"/>
              </w:rPr>
            </w:pPr>
          </w:p>
        </w:tc>
      </w:tr>
      <w:tr w14:paraId="078E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4A2AEAD6">
            <w:pPr>
              <w:jc w:val="center"/>
              <w:rPr>
                <w:rFonts w:hint="eastAsia" w:ascii="Times New Roman" w:hAnsi="Times New Roman" w:eastAsia="宋体" w:cs="Times New Roman"/>
                <w:color w:val="auto"/>
                <w:szCs w:val="24"/>
                <w:highlight w:val="none"/>
              </w:rPr>
            </w:pPr>
          </w:p>
        </w:tc>
        <w:tc>
          <w:tcPr>
            <w:tcW w:w="882" w:type="dxa"/>
            <w:noWrap w:val="0"/>
            <w:vAlign w:val="top"/>
          </w:tcPr>
          <w:p w14:paraId="532BE5AF">
            <w:pPr>
              <w:jc w:val="center"/>
              <w:rPr>
                <w:rFonts w:hint="eastAsia" w:ascii="Times New Roman" w:hAnsi="Times New Roman" w:eastAsia="宋体" w:cs="Times New Roman"/>
                <w:color w:val="auto"/>
                <w:szCs w:val="24"/>
                <w:highlight w:val="none"/>
              </w:rPr>
            </w:pPr>
          </w:p>
        </w:tc>
        <w:tc>
          <w:tcPr>
            <w:tcW w:w="2715" w:type="dxa"/>
            <w:noWrap w:val="0"/>
            <w:vAlign w:val="top"/>
          </w:tcPr>
          <w:p w14:paraId="3E0D8F21">
            <w:pPr>
              <w:jc w:val="center"/>
              <w:rPr>
                <w:rFonts w:hint="eastAsia" w:ascii="Times New Roman" w:hAnsi="Times New Roman" w:eastAsia="宋体" w:cs="Times New Roman"/>
                <w:color w:val="auto"/>
                <w:szCs w:val="24"/>
                <w:highlight w:val="none"/>
              </w:rPr>
            </w:pPr>
          </w:p>
        </w:tc>
        <w:tc>
          <w:tcPr>
            <w:tcW w:w="1513" w:type="dxa"/>
            <w:noWrap w:val="0"/>
            <w:vAlign w:val="top"/>
          </w:tcPr>
          <w:p w14:paraId="4AAEC681">
            <w:pPr>
              <w:jc w:val="center"/>
              <w:rPr>
                <w:rFonts w:hint="eastAsia" w:ascii="Times New Roman" w:hAnsi="Times New Roman" w:eastAsia="宋体" w:cs="Times New Roman"/>
                <w:color w:val="auto"/>
                <w:szCs w:val="24"/>
                <w:highlight w:val="none"/>
              </w:rPr>
            </w:pPr>
          </w:p>
        </w:tc>
      </w:tr>
      <w:tr w14:paraId="0631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404F1A2E">
            <w:pPr>
              <w:jc w:val="center"/>
              <w:rPr>
                <w:rFonts w:hint="eastAsia" w:ascii="Times New Roman" w:hAnsi="Times New Roman" w:eastAsia="宋体" w:cs="Times New Roman"/>
                <w:color w:val="auto"/>
                <w:szCs w:val="24"/>
                <w:highlight w:val="none"/>
              </w:rPr>
            </w:pPr>
          </w:p>
        </w:tc>
        <w:tc>
          <w:tcPr>
            <w:tcW w:w="882" w:type="dxa"/>
            <w:noWrap w:val="0"/>
            <w:vAlign w:val="top"/>
          </w:tcPr>
          <w:p w14:paraId="1B6ABED4">
            <w:pPr>
              <w:jc w:val="center"/>
              <w:rPr>
                <w:rFonts w:hint="eastAsia" w:ascii="Times New Roman" w:hAnsi="Times New Roman" w:eastAsia="宋体" w:cs="Times New Roman"/>
                <w:color w:val="auto"/>
                <w:szCs w:val="24"/>
                <w:highlight w:val="none"/>
              </w:rPr>
            </w:pPr>
          </w:p>
        </w:tc>
        <w:tc>
          <w:tcPr>
            <w:tcW w:w="2715" w:type="dxa"/>
            <w:noWrap w:val="0"/>
            <w:vAlign w:val="top"/>
          </w:tcPr>
          <w:p w14:paraId="44723F9E">
            <w:pPr>
              <w:jc w:val="center"/>
              <w:rPr>
                <w:rFonts w:hint="eastAsia" w:ascii="Times New Roman" w:hAnsi="Times New Roman" w:eastAsia="宋体" w:cs="Times New Roman"/>
                <w:color w:val="auto"/>
                <w:szCs w:val="24"/>
                <w:highlight w:val="none"/>
              </w:rPr>
            </w:pPr>
          </w:p>
        </w:tc>
        <w:tc>
          <w:tcPr>
            <w:tcW w:w="1513" w:type="dxa"/>
            <w:noWrap w:val="0"/>
            <w:vAlign w:val="top"/>
          </w:tcPr>
          <w:p w14:paraId="37ECC0F9">
            <w:pPr>
              <w:jc w:val="center"/>
              <w:rPr>
                <w:rFonts w:hint="eastAsia" w:ascii="Times New Roman" w:hAnsi="Times New Roman" w:eastAsia="宋体" w:cs="Times New Roman"/>
                <w:color w:val="auto"/>
                <w:szCs w:val="24"/>
                <w:highlight w:val="none"/>
              </w:rPr>
            </w:pPr>
          </w:p>
        </w:tc>
      </w:tr>
      <w:tr w14:paraId="5572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61B9900A">
            <w:pPr>
              <w:jc w:val="center"/>
              <w:rPr>
                <w:rFonts w:hint="eastAsia" w:ascii="Times New Roman" w:hAnsi="Times New Roman" w:eastAsia="宋体" w:cs="Times New Roman"/>
                <w:color w:val="auto"/>
                <w:szCs w:val="24"/>
                <w:highlight w:val="none"/>
              </w:rPr>
            </w:pPr>
          </w:p>
        </w:tc>
        <w:tc>
          <w:tcPr>
            <w:tcW w:w="882" w:type="dxa"/>
            <w:noWrap w:val="0"/>
            <w:vAlign w:val="top"/>
          </w:tcPr>
          <w:p w14:paraId="5870BE1A">
            <w:pPr>
              <w:jc w:val="center"/>
              <w:rPr>
                <w:rFonts w:hint="eastAsia" w:ascii="Times New Roman" w:hAnsi="Times New Roman" w:eastAsia="宋体" w:cs="Times New Roman"/>
                <w:color w:val="auto"/>
                <w:szCs w:val="24"/>
                <w:highlight w:val="none"/>
              </w:rPr>
            </w:pPr>
          </w:p>
        </w:tc>
        <w:tc>
          <w:tcPr>
            <w:tcW w:w="2715" w:type="dxa"/>
            <w:noWrap w:val="0"/>
            <w:vAlign w:val="top"/>
          </w:tcPr>
          <w:p w14:paraId="52ACC31D">
            <w:pPr>
              <w:jc w:val="center"/>
              <w:rPr>
                <w:rFonts w:hint="eastAsia" w:ascii="Times New Roman" w:hAnsi="Times New Roman" w:eastAsia="宋体" w:cs="Times New Roman"/>
                <w:color w:val="auto"/>
                <w:szCs w:val="24"/>
                <w:highlight w:val="none"/>
              </w:rPr>
            </w:pPr>
          </w:p>
        </w:tc>
        <w:tc>
          <w:tcPr>
            <w:tcW w:w="1513" w:type="dxa"/>
            <w:noWrap w:val="0"/>
            <w:vAlign w:val="top"/>
          </w:tcPr>
          <w:p w14:paraId="6D8CC845">
            <w:pPr>
              <w:jc w:val="center"/>
              <w:rPr>
                <w:rFonts w:hint="eastAsia" w:ascii="Times New Roman" w:hAnsi="Times New Roman" w:eastAsia="宋体" w:cs="Times New Roman"/>
                <w:color w:val="auto"/>
                <w:szCs w:val="24"/>
                <w:highlight w:val="none"/>
              </w:rPr>
            </w:pPr>
          </w:p>
        </w:tc>
      </w:tr>
      <w:tr w14:paraId="43BF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6EC74CCA">
            <w:pPr>
              <w:jc w:val="center"/>
              <w:rPr>
                <w:rFonts w:hint="eastAsia" w:ascii="Times New Roman" w:hAnsi="Times New Roman" w:eastAsia="宋体" w:cs="Times New Roman"/>
                <w:color w:val="auto"/>
                <w:szCs w:val="24"/>
                <w:highlight w:val="none"/>
              </w:rPr>
            </w:pPr>
          </w:p>
        </w:tc>
        <w:tc>
          <w:tcPr>
            <w:tcW w:w="882" w:type="dxa"/>
            <w:noWrap w:val="0"/>
            <w:vAlign w:val="top"/>
          </w:tcPr>
          <w:p w14:paraId="07FC897E">
            <w:pPr>
              <w:jc w:val="center"/>
              <w:rPr>
                <w:rFonts w:hint="eastAsia" w:ascii="Times New Roman" w:hAnsi="Times New Roman" w:eastAsia="宋体" w:cs="Times New Roman"/>
                <w:color w:val="auto"/>
                <w:szCs w:val="24"/>
                <w:highlight w:val="none"/>
              </w:rPr>
            </w:pPr>
          </w:p>
        </w:tc>
        <w:tc>
          <w:tcPr>
            <w:tcW w:w="2715" w:type="dxa"/>
            <w:noWrap w:val="0"/>
            <w:vAlign w:val="top"/>
          </w:tcPr>
          <w:p w14:paraId="3215EFFC">
            <w:pPr>
              <w:jc w:val="center"/>
              <w:rPr>
                <w:rFonts w:hint="eastAsia" w:ascii="Times New Roman" w:hAnsi="Times New Roman" w:eastAsia="宋体" w:cs="Times New Roman"/>
                <w:color w:val="auto"/>
                <w:szCs w:val="24"/>
                <w:highlight w:val="none"/>
              </w:rPr>
            </w:pPr>
          </w:p>
        </w:tc>
        <w:tc>
          <w:tcPr>
            <w:tcW w:w="1513" w:type="dxa"/>
            <w:noWrap w:val="0"/>
            <w:vAlign w:val="top"/>
          </w:tcPr>
          <w:p w14:paraId="07A640AD">
            <w:pPr>
              <w:jc w:val="center"/>
              <w:rPr>
                <w:rFonts w:hint="eastAsia" w:ascii="Times New Roman" w:hAnsi="Times New Roman" w:eastAsia="宋体" w:cs="Times New Roman"/>
                <w:color w:val="auto"/>
                <w:szCs w:val="24"/>
                <w:highlight w:val="none"/>
              </w:rPr>
            </w:pPr>
          </w:p>
        </w:tc>
      </w:tr>
      <w:tr w14:paraId="3BE0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6C7679EF">
            <w:pPr>
              <w:jc w:val="center"/>
              <w:rPr>
                <w:rFonts w:hint="eastAsia" w:ascii="Times New Roman" w:hAnsi="Times New Roman" w:eastAsia="宋体" w:cs="Times New Roman"/>
                <w:color w:val="auto"/>
                <w:szCs w:val="24"/>
                <w:highlight w:val="none"/>
              </w:rPr>
            </w:pPr>
          </w:p>
        </w:tc>
        <w:tc>
          <w:tcPr>
            <w:tcW w:w="882" w:type="dxa"/>
            <w:noWrap w:val="0"/>
            <w:vAlign w:val="top"/>
          </w:tcPr>
          <w:p w14:paraId="347D0D9A">
            <w:pPr>
              <w:jc w:val="center"/>
              <w:rPr>
                <w:rFonts w:hint="eastAsia" w:ascii="Times New Roman" w:hAnsi="Times New Roman" w:eastAsia="宋体" w:cs="Times New Roman"/>
                <w:color w:val="auto"/>
                <w:szCs w:val="24"/>
                <w:highlight w:val="none"/>
              </w:rPr>
            </w:pPr>
          </w:p>
        </w:tc>
        <w:tc>
          <w:tcPr>
            <w:tcW w:w="2715" w:type="dxa"/>
            <w:noWrap w:val="0"/>
            <w:vAlign w:val="top"/>
          </w:tcPr>
          <w:p w14:paraId="3404D52B">
            <w:pPr>
              <w:jc w:val="center"/>
              <w:rPr>
                <w:rFonts w:hint="eastAsia" w:ascii="Times New Roman" w:hAnsi="Times New Roman" w:eastAsia="宋体" w:cs="Times New Roman"/>
                <w:color w:val="auto"/>
                <w:szCs w:val="24"/>
                <w:highlight w:val="none"/>
              </w:rPr>
            </w:pPr>
          </w:p>
        </w:tc>
        <w:tc>
          <w:tcPr>
            <w:tcW w:w="1513" w:type="dxa"/>
            <w:noWrap w:val="0"/>
            <w:vAlign w:val="top"/>
          </w:tcPr>
          <w:p w14:paraId="388FC973">
            <w:pPr>
              <w:jc w:val="center"/>
              <w:rPr>
                <w:rFonts w:hint="eastAsia" w:ascii="Times New Roman" w:hAnsi="Times New Roman" w:eastAsia="宋体" w:cs="Times New Roman"/>
                <w:color w:val="auto"/>
                <w:szCs w:val="24"/>
                <w:highlight w:val="none"/>
              </w:rPr>
            </w:pPr>
          </w:p>
        </w:tc>
      </w:tr>
      <w:tr w14:paraId="331A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4CE5238F">
            <w:pPr>
              <w:jc w:val="center"/>
              <w:rPr>
                <w:rFonts w:hint="eastAsia" w:ascii="Times New Roman" w:hAnsi="Times New Roman" w:eastAsia="宋体" w:cs="Times New Roman"/>
                <w:color w:val="auto"/>
                <w:szCs w:val="24"/>
                <w:highlight w:val="none"/>
              </w:rPr>
            </w:pPr>
          </w:p>
        </w:tc>
        <w:tc>
          <w:tcPr>
            <w:tcW w:w="882" w:type="dxa"/>
            <w:noWrap w:val="0"/>
            <w:vAlign w:val="top"/>
          </w:tcPr>
          <w:p w14:paraId="79177B9D">
            <w:pPr>
              <w:jc w:val="center"/>
              <w:rPr>
                <w:rFonts w:hint="eastAsia" w:ascii="Times New Roman" w:hAnsi="Times New Roman" w:eastAsia="宋体" w:cs="Times New Roman"/>
                <w:color w:val="auto"/>
                <w:szCs w:val="24"/>
                <w:highlight w:val="none"/>
              </w:rPr>
            </w:pPr>
          </w:p>
        </w:tc>
        <w:tc>
          <w:tcPr>
            <w:tcW w:w="2715" w:type="dxa"/>
            <w:noWrap w:val="0"/>
            <w:vAlign w:val="top"/>
          </w:tcPr>
          <w:p w14:paraId="4DC6ABD0">
            <w:pPr>
              <w:jc w:val="center"/>
              <w:rPr>
                <w:rFonts w:hint="eastAsia" w:ascii="Times New Roman" w:hAnsi="Times New Roman" w:eastAsia="宋体" w:cs="Times New Roman"/>
                <w:color w:val="auto"/>
                <w:szCs w:val="24"/>
                <w:highlight w:val="none"/>
              </w:rPr>
            </w:pPr>
          </w:p>
        </w:tc>
        <w:tc>
          <w:tcPr>
            <w:tcW w:w="1513" w:type="dxa"/>
            <w:noWrap w:val="0"/>
            <w:vAlign w:val="top"/>
          </w:tcPr>
          <w:p w14:paraId="1CDEE824">
            <w:pPr>
              <w:jc w:val="center"/>
              <w:rPr>
                <w:rFonts w:hint="eastAsia" w:ascii="Times New Roman" w:hAnsi="Times New Roman" w:eastAsia="宋体" w:cs="Times New Roman"/>
                <w:color w:val="auto"/>
                <w:szCs w:val="24"/>
                <w:highlight w:val="none"/>
              </w:rPr>
            </w:pPr>
          </w:p>
        </w:tc>
      </w:tr>
      <w:tr w14:paraId="678D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29FDC8CF">
            <w:pPr>
              <w:jc w:val="center"/>
              <w:rPr>
                <w:rFonts w:hint="eastAsia" w:ascii="Times New Roman" w:hAnsi="Times New Roman" w:eastAsia="宋体" w:cs="Times New Roman"/>
                <w:color w:val="auto"/>
                <w:szCs w:val="24"/>
                <w:highlight w:val="none"/>
              </w:rPr>
            </w:pPr>
          </w:p>
        </w:tc>
        <w:tc>
          <w:tcPr>
            <w:tcW w:w="882" w:type="dxa"/>
            <w:noWrap w:val="0"/>
            <w:vAlign w:val="top"/>
          </w:tcPr>
          <w:p w14:paraId="2142E38A">
            <w:pPr>
              <w:jc w:val="center"/>
              <w:rPr>
                <w:rFonts w:hint="eastAsia" w:ascii="Times New Roman" w:hAnsi="Times New Roman" w:eastAsia="宋体" w:cs="Times New Roman"/>
                <w:color w:val="auto"/>
                <w:szCs w:val="24"/>
                <w:highlight w:val="none"/>
              </w:rPr>
            </w:pPr>
          </w:p>
        </w:tc>
        <w:tc>
          <w:tcPr>
            <w:tcW w:w="2715" w:type="dxa"/>
            <w:noWrap w:val="0"/>
            <w:vAlign w:val="top"/>
          </w:tcPr>
          <w:p w14:paraId="4B4555D3">
            <w:pPr>
              <w:jc w:val="center"/>
              <w:rPr>
                <w:rFonts w:hint="eastAsia" w:ascii="Times New Roman" w:hAnsi="Times New Roman" w:eastAsia="宋体" w:cs="Times New Roman"/>
                <w:color w:val="auto"/>
                <w:szCs w:val="24"/>
                <w:highlight w:val="none"/>
              </w:rPr>
            </w:pPr>
          </w:p>
        </w:tc>
        <w:tc>
          <w:tcPr>
            <w:tcW w:w="1513" w:type="dxa"/>
            <w:noWrap w:val="0"/>
            <w:vAlign w:val="top"/>
          </w:tcPr>
          <w:p w14:paraId="3EBE193E">
            <w:pPr>
              <w:jc w:val="center"/>
              <w:rPr>
                <w:rFonts w:hint="eastAsia" w:ascii="Times New Roman" w:hAnsi="Times New Roman" w:eastAsia="宋体" w:cs="Times New Roman"/>
                <w:color w:val="auto"/>
                <w:szCs w:val="24"/>
                <w:highlight w:val="none"/>
              </w:rPr>
            </w:pPr>
          </w:p>
        </w:tc>
      </w:tr>
      <w:tr w14:paraId="79C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459C35EB">
            <w:pPr>
              <w:jc w:val="center"/>
              <w:rPr>
                <w:rFonts w:hint="eastAsia" w:ascii="Times New Roman" w:hAnsi="Times New Roman" w:eastAsia="宋体" w:cs="Times New Roman"/>
                <w:color w:val="auto"/>
                <w:szCs w:val="24"/>
                <w:highlight w:val="none"/>
              </w:rPr>
            </w:pPr>
          </w:p>
        </w:tc>
        <w:tc>
          <w:tcPr>
            <w:tcW w:w="882" w:type="dxa"/>
            <w:noWrap w:val="0"/>
            <w:vAlign w:val="top"/>
          </w:tcPr>
          <w:p w14:paraId="7C4B6A79">
            <w:pPr>
              <w:jc w:val="center"/>
              <w:rPr>
                <w:rFonts w:hint="eastAsia" w:ascii="Times New Roman" w:hAnsi="Times New Roman" w:eastAsia="宋体" w:cs="Times New Roman"/>
                <w:color w:val="auto"/>
                <w:szCs w:val="24"/>
                <w:highlight w:val="none"/>
              </w:rPr>
            </w:pPr>
          </w:p>
        </w:tc>
        <w:tc>
          <w:tcPr>
            <w:tcW w:w="2715" w:type="dxa"/>
            <w:noWrap w:val="0"/>
            <w:vAlign w:val="top"/>
          </w:tcPr>
          <w:p w14:paraId="7465AA26">
            <w:pPr>
              <w:jc w:val="center"/>
              <w:rPr>
                <w:rFonts w:hint="eastAsia" w:ascii="Times New Roman" w:hAnsi="Times New Roman" w:eastAsia="宋体" w:cs="Times New Roman"/>
                <w:color w:val="auto"/>
                <w:szCs w:val="24"/>
                <w:highlight w:val="none"/>
              </w:rPr>
            </w:pPr>
          </w:p>
        </w:tc>
        <w:tc>
          <w:tcPr>
            <w:tcW w:w="1513" w:type="dxa"/>
            <w:noWrap w:val="0"/>
            <w:vAlign w:val="top"/>
          </w:tcPr>
          <w:p w14:paraId="59A7588D">
            <w:pPr>
              <w:jc w:val="center"/>
              <w:rPr>
                <w:rFonts w:hint="eastAsia" w:ascii="Times New Roman" w:hAnsi="Times New Roman" w:eastAsia="宋体" w:cs="Times New Roman"/>
                <w:color w:val="auto"/>
                <w:szCs w:val="24"/>
                <w:highlight w:val="none"/>
              </w:rPr>
            </w:pPr>
          </w:p>
        </w:tc>
      </w:tr>
      <w:tr w14:paraId="72FA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3FF3D40C">
            <w:pPr>
              <w:jc w:val="center"/>
              <w:rPr>
                <w:rFonts w:hint="eastAsia" w:ascii="Times New Roman" w:hAnsi="Times New Roman" w:eastAsia="宋体" w:cs="Times New Roman"/>
                <w:color w:val="auto"/>
                <w:szCs w:val="24"/>
                <w:highlight w:val="none"/>
              </w:rPr>
            </w:pPr>
            <w:bookmarkStart w:id="199" w:name="_Toc419045129"/>
          </w:p>
        </w:tc>
        <w:tc>
          <w:tcPr>
            <w:tcW w:w="882" w:type="dxa"/>
            <w:noWrap w:val="0"/>
            <w:vAlign w:val="top"/>
          </w:tcPr>
          <w:p w14:paraId="62332E00">
            <w:pPr>
              <w:jc w:val="center"/>
              <w:rPr>
                <w:rFonts w:hint="eastAsia" w:ascii="Times New Roman" w:hAnsi="Times New Roman" w:eastAsia="宋体" w:cs="Times New Roman"/>
                <w:color w:val="auto"/>
                <w:szCs w:val="24"/>
                <w:highlight w:val="none"/>
              </w:rPr>
            </w:pPr>
          </w:p>
        </w:tc>
        <w:tc>
          <w:tcPr>
            <w:tcW w:w="2715" w:type="dxa"/>
            <w:noWrap w:val="0"/>
            <w:vAlign w:val="top"/>
          </w:tcPr>
          <w:p w14:paraId="51F2F557">
            <w:pPr>
              <w:jc w:val="center"/>
              <w:rPr>
                <w:rFonts w:hint="eastAsia" w:ascii="Times New Roman" w:hAnsi="Times New Roman" w:eastAsia="宋体" w:cs="Times New Roman"/>
                <w:color w:val="auto"/>
                <w:szCs w:val="24"/>
                <w:highlight w:val="none"/>
              </w:rPr>
            </w:pPr>
          </w:p>
        </w:tc>
        <w:tc>
          <w:tcPr>
            <w:tcW w:w="1513" w:type="dxa"/>
            <w:noWrap w:val="0"/>
            <w:vAlign w:val="top"/>
          </w:tcPr>
          <w:p w14:paraId="7D6EFE9B">
            <w:pPr>
              <w:jc w:val="center"/>
              <w:rPr>
                <w:rFonts w:hint="eastAsia" w:ascii="Times New Roman" w:hAnsi="Times New Roman" w:eastAsia="宋体" w:cs="Times New Roman"/>
                <w:color w:val="auto"/>
                <w:szCs w:val="24"/>
                <w:highlight w:val="none"/>
              </w:rPr>
            </w:pPr>
          </w:p>
        </w:tc>
      </w:tr>
      <w:tr w14:paraId="7C6D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2EB94ED9">
            <w:pPr>
              <w:jc w:val="center"/>
              <w:rPr>
                <w:rFonts w:hint="eastAsia" w:ascii="Times New Roman" w:hAnsi="Times New Roman" w:eastAsia="宋体" w:cs="Times New Roman"/>
                <w:color w:val="auto"/>
                <w:szCs w:val="24"/>
                <w:highlight w:val="none"/>
              </w:rPr>
            </w:pPr>
          </w:p>
        </w:tc>
        <w:tc>
          <w:tcPr>
            <w:tcW w:w="882" w:type="dxa"/>
            <w:noWrap w:val="0"/>
            <w:vAlign w:val="top"/>
          </w:tcPr>
          <w:p w14:paraId="3E8B8F9B">
            <w:pPr>
              <w:jc w:val="center"/>
              <w:rPr>
                <w:rFonts w:hint="eastAsia" w:ascii="Times New Roman" w:hAnsi="Times New Roman" w:eastAsia="宋体" w:cs="Times New Roman"/>
                <w:color w:val="auto"/>
                <w:szCs w:val="24"/>
                <w:highlight w:val="none"/>
              </w:rPr>
            </w:pPr>
          </w:p>
        </w:tc>
        <w:tc>
          <w:tcPr>
            <w:tcW w:w="2715" w:type="dxa"/>
            <w:noWrap w:val="0"/>
            <w:vAlign w:val="top"/>
          </w:tcPr>
          <w:p w14:paraId="26BF7C0F">
            <w:pPr>
              <w:jc w:val="center"/>
              <w:rPr>
                <w:rFonts w:hint="eastAsia" w:ascii="Times New Roman" w:hAnsi="Times New Roman" w:eastAsia="宋体" w:cs="Times New Roman"/>
                <w:color w:val="auto"/>
                <w:szCs w:val="24"/>
                <w:highlight w:val="none"/>
              </w:rPr>
            </w:pPr>
          </w:p>
        </w:tc>
        <w:tc>
          <w:tcPr>
            <w:tcW w:w="1513" w:type="dxa"/>
            <w:noWrap w:val="0"/>
            <w:vAlign w:val="top"/>
          </w:tcPr>
          <w:p w14:paraId="306A7073">
            <w:pPr>
              <w:jc w:val="center"/>
              <w:rPr>
                <w:rFonts w:hint="eastAsia" w:ascii="Times New Roman" w:hAnsi="Times New Roman" w:eastAsia="宋体" w:cs="Times New Roman"/>
                <w:color w:val="auto"/>
                <w:szCs w:val="24"/>
                <w:highlight w:val="none"/>
              </w:rPr>
            </w:pPr>
          </w:p>
        </w:tc>
      </w:tr>
      <w:tr w14:paraId="46E8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7" w:type="dxa"/>
            <w:noWrap w:val="0"/>
            <w:vAlign w:val="top"/>
          </w:tcPr>
          <w:p w14:paraId="0E321914">
            <w:pPr>
              <w:jc w:val="center"/>
              <w:rPr>
                <w:rFonts w:hint="eastAsia" w:ascii="Times New Roman" w:hAnsi="Times New Roman" w:eastAsia="宋体" w:cs="Times New Roman"/>
                <w:color w:val="auto"/>
                <w:szCs w:val="24"/>
                <w:highlight w:val="none"/>
              </w:rPr>
            </w:pPr>
          </w:p>
        </w:tc>
        <w:tc>
          <w:tcPr>
            <w:tcW w:w="882" w:type="dxa"/>
            <w:noWrap w:val="0"/>
            <w:vAlign w:val="top"/>
          </w:tcPr>
          <w:p w14:paraId="52977D77">
            <w:pPr>
              <w:jc w:val="center"/>
              <w:rPr>
                <w:rFonts w:hint="eastAsia" w:ascii="Times New Roman" w:hAnsi="Times New Roman" w:eastAsia="宋体" w:cs="Times New Roman"/>
                <w:color w:val="auto"/>
                <w:szCs w:val="24"/>
                <w:highlight w:val="none"/>
              </w:rPr>
            </w:pPr>
          </w:p>
        </w:tc>
        <w:tc>
          <w:tcPr>
            <w:tcW w:w="2715" w:type="dxa"/>
            <w:noWrap w:val="0"/>
            <w:vAlign w:val="top"/>
          </w:tcPr>
          <w:p w14:paraId="2085740D">
            <w:pPr>
              <w:jc w:val="center"/>
              <w:rPr>
                <w:rFonts w:hint="eastAsia" w:ascii="Times New Roman" w:hAnsi="Times New Roman" w:eastAsia="宋体" w:cs="Times New Roman"/>
                <w:color w:val="auto"/>
                <w:szCs w:val="24"/>
                <w:highlight w:val="none"/>
              </w:rPr>
            </w:pPr>
          </w:p>
        </w:tc>
        <w:tc>
          <w:tcPr>
            <w:tcW w:w="1513" w:type="dxa"/>
            <w:noWrap w:val="0"/>
            <w:vAlign w:val="top"/>
          </w:tcPr>
          <w:p w14:paraId="542A83C3">
            <w:pPr>
              <w:jc w:val="center"/>
              <w:rPr>
                <w:rFonts w:hint="eastAsia" w:ascii="Times New Roman" w:hAnsi="Times New Roman" w:eastAsia="宋体" w:cs="Times New Roman"/>
                <w:color w:val="auto"/>
                <w:szCs w:val="24"/>
                <w:highlight w:val="none"/>
              </w:rPr>
            </w:pPr>
          </w:p>
        </w:tc>
      </w:tr>
    </w:tbl>
    <w:p w14:paraId="09453FD3">
      <w:pPr>
        <w:spacing w:before="0" w:after="0"/>
        <w:jc w:val="center"/>
        <w:rPr>
          <w:color w:val="auto"/>
          <w:sz w:val="24"/>
          <w:szCs w:val="24"/>
          <w:highlight w:val="none"/>
        </w:rPr>
        <w:sectPr>
          <w:pgSz w:w="11906" w:h="16838"/>
          <w:pgMar w:top="1418" w:right="1474" w:bottom="1418" w:left="1474" w:header="851" w:footer="992" w:gutter="0"/>
          <w:pgNumType w:fmt="decimal"/>
          <w:cols w:space="720" w:num="1"/>
          <w:docGrid w:linePitch="312" w:charSpace="0"/>
        </w:sectPr>
      </w:pPr>
    </w:p>
    <w:p w14:paraId="15C0B5C3">
      <w:pPr>
        <w:keepNext/>
        <w:keepLines/>
        <w:widowControl w:val="0"/>
        <w:spacing w:before="0" w:after="0" w:line="578" w:lineRule="auto"/>
        <w:jc w:val="center"/>
        <w:outlineLvl w:val="0"/>
        <w:rPr>
          <w:rFonts w:ascii="Times New Roman" w:hAnsi="Times New Roman" w:eastAsia="宋体" w:cs="Times New Roman"/>
          <w:b/>
          <w:bCs/>
          <w:color w:val="auto"/>
          <w:kern w:val="44"/>
          <w:sz w:val="24"/>
          <w:szCs w:val="24"/>
          <w:highlight w:val="none"/>
          <w:lang w:val="en-US" w:eastAsia="zh-CN" w:bidi="ar-SA"/>
        </w:rPr>
      </w:pPr>
      <w:bookmarkStart w:id="200" w:name="_Toc422322560"/>
      <w:r>
        <w:rPr>
          <w:rFonts w:hint="eastAsia" w:ascii="Times New Roman" w:hAnsi="Times New Roman" w:eastAsia="宋体" w:cs="Times New Roman"/>
          <w:b/>
          <w:bCs/>
          <w:color w:val="auto"/>
          <w:kern w:val="44"/>
          <w:sz w:val="24"/>
          <w:szCs w:val="24"/>
          <w:highlight w:val="none"/>
          <w:lang w:val="en-US" w:eastAsia="zh-CN" w:bidi="ar-SA"/>
        </w:rPr>
        <w:t xml:space="preserve">附录D </w:t>
      </w:r>
      <w:r>
        <w:rPr>
          <w:rFonts w:ascii="Times New Roman" w:hAnsi="Times New Roman" w:eastAsia="宋体" w:cs="Times New Roman"/>
          <w:b/>
          <w:bCs/>
          <w:color w:val="auto"/>
          <w:kern w:val="44"/>
          <w:sz w:val="24"/>
          <w:szCs w:val="24"/>
          <w:highlight w:val="none"/>
          <w:lang w:val="en-US" w:eastAsia="zh-CN" w:bidi="ar-SA"/>
        </w:rPr>
        <w:t>委托人提供房屋</w:t>
      </w:r>
      <w:r>
        <w:rPr>
          <w:rFonts w:hint="eastAsia" w:ascii="Times New Roman" w:hAnsi="Times New Roman" w:eastAsia="宋体" w:cs="Times New Roman"/>
          <w:b/>
          <w:bCs/>
          <w:color w:val="auto"/>
          <w:kern w:val="44"/>
          <w:sz w:val="24"/>
          <w:szCs w:val="24"/>
          <w:highlight w:val="none"/>
          <w:lang w:val="en-US" w:eastAsia="zh-CN" w:bidi="ar-SA"/>
        </w:rPr>
        <w:t>及设备一览表</w:t>
      </w:r>
      <w:bookmarkEnd w:id="199"/>
      <w:bookmarkEnd w:id="200"/>
    </w:p>
    <w:tbl>
      <w:tblPr>
        <w:tblStyle w:val="19"/>
        <w:tblW w:w="9034"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21"/>
        <w:gridCol w:w="20"/>
        <w:gridCol w:w="986"/>
        <w:gridCol w:w="2743"/>
        <w:gridCol w:w="2128"/>
      </w:tblGrid>
      <w:tr w14:paraId="34A7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36" w:type="dxa"/>
            <w:noWrap w:val="0"/>
            <w:vAlign w:val="center"/>
          </w:tcPr>
          <w:p w14:paraId="0C174F5E">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w:t>
            </w:r>
          </w:p>
        </w:tc>
        <w:tc>
          <w:tcPr>
            <w:tcW w:w="1027" w:type="dxa"/>
            <w:gridSpan w:val="3"/>
            <w:noWrap w:val="0"/>
            <w:vAlign w:val="center"/>
          </w:tcPr>
          <w:p w14:paraId="73306B43">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p>
        </w:tc>
        <w:tc>
          <w:tcPr>
            <w:tcW w:w="2743" w:type="dxa"/>
            <w:noWrap w:val="0"/>
            <w:vAlign w:val="center"/>
          </w:tcPr>
          <w:p w14:paraId="7D526D3E">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面积、型号及规格</w:t>
            </w:r>
          </w:p>
        </w:tc>
        <w:tc>
          <w:tcPr>
            <w:tcW w:w="2128" w:type="dxa"/>
            <w:noWrap w:val="0"/>
            <w:vAlign w:val="center"/>
          </w:tcPr>
          <w:p w14:paraId="36F66D0C">
            <w:pPr>
              <w:widowControl w:val="0"/>
              <w:spacing w:before="100" w:beforeAutospacing="1" w:after="100" w:afterAutospacing="1"/>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提供时间</w:t>
            </w:r>
          </w:p>
        </w:tc>
      </w:tr>
      <w:tr w14:paraId="020D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36" w:type="dxa"/>
            <w:noWrap w:val="0"/>
            <w:vAlign w:val="center"/>
          </w:tcPr>
          <w:p w14:paraId="59690F49">
            <w:pPr>
              <w:widowControl w:val="0"/>
              <w:spacing w:before="100" w:beforeAutospacing="1" w:after="100" w:afterAutospacing="1"/>
              <w:jc w:val="center"/>
              <w:rPr>
                <w:rFonts w:hint="eastAsia" w:ascii="仿宋_GB2312" w:hAnsi="宋体" w:eastAsia="仿宋_GB2312" w:cs="宋体"/>
                <w:color w:val="auto"/>
                <w:kern w:val="0"/>
                <w:sz w:val="24"/>
                <w:szCs w:val="24"/>
                <w:highlight w:val="none"/>
                <w:lang w:val="en-US" w:eastAsia="zh-CN" w:bidi="ar-SA"/>
              </w:rPr>
            </w:pPr>
          </w:p>
        </w:tc>
        <w:tc>
          <w:tcPr>
            <w:tcW w:w="1027" w:type="dxa"/>
            <w:gridSpan w:val="3"/>
            <w:noWrap w:val="0"/>
            <w:vAlign w:val="top"/>
          </w:tcPr>
          <w:p w14:paraId="29D32621">
            <w:pPr>
              <w:rPr>
                <w:rFonts w:hint="default" w:ascii="Times New Roman" w:hAnsi="Times New Roman" w:eastAsia="宋体" w:cs="Times New Roman"/>
                <w:color w:val="auto"/>
                <w:szCs w:val="24"/>
                <w:highlight w:val="none"/>
              </w:rPr>
            </w:pPr>
          </w:p>
        </w:tc>
        <w:tc>
          <w:tcPr>
            <w:tcW w:w="2743" w:type="dxa"/>
            <w:noWrap w:val="0"/>
            <w:vAlign w:val="top"/>
          </w:tcPr>
          <w:p w14:paraId="026B5FC1">
            <w:pPr>
              <w:rPr>
                <w:rFonts w:hint="default" w:ascii="Times New Roman" w:hAnsi="Times New Roman" w:eastAsia="宋体" w:cs="Times New Roman"/>
                <w:color w:val="auto"/>
                <w:szCs w:val="24"/>
                <w:highlight w:val="none"/>
              </w:rPr>
            </w:pPr>
          </w:p>
        </w:tc>
        <w:tc>
          <w:tcPr>
            <w:tcW w:w="2128" w:type="dxa"/>
            <w:noWrap w:val="0"/>
            <w:vAlign w:val="top"/>
          </w:tcPr>
          <w:p w14:paraId="54020FE8">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0ADD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6" w:type="dxa"/>
            <w:noWrap w:val="0"/>
            <w:vAlign w:val="top"/>
          </w:tcPr>
          <w:p w14:paraId="5A8BDC48">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27" w:type="dxa"/>
            <w:gridSpan w:val="3"/>
            <w:noWrap w:val="0"/>
            <w:vAlign w:val="top"/>
          </w:tcPr>
          <w:p w14:paraId="3D443E5D">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5EFAAFC6">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21B875CF">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62C1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36" w:type="dxa"/>
            <w:noWrap w:val="0"/>
            <w:vAlign w:val="top"/>
          </w:tcPr>
          <w:p w14:paraId="4F301C11">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27" w:type="dxa"/>
            <w:gridSpan w:val="3"/>
            <w:noWrap w:val="0"/>
            <w:vAlign w:val="top"/>
          </w:tcPr>
          <w:p w14:paraId="010EC95F">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0C62848C">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578C7A57">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3A0C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36" w:type="dxa"/>
            <w:noWrap w:val="0"/>
            <w:vAlign w:val="top"/>
          </w:tcPr>
          <w:p w14:paraId="2C3EE9A7">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27" w:type="dxa"/>
            <w:gridSpan w:val="3"/>
            <w:noWrap w:val="0"/>
            <w:vAlign w:val="top"/>
          </w:tcPr>
          <w:p w14:paraId="2AF053BC">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04C88FBC">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3A5D9B1B">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1E79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7" w:type="dxa"/>
            <w:gridSpan w:val="2"/>
            <w:noWrap w:val="0"/>
            <w:vAlign w:val="top"/>
          </w:tcPr>
          <w:p w14:paraId="71F523FB">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06" w:type="dxa"/>
            <w:gridSpan w:val="2"/>
            <w:noWrap w:val="0"/>
            <w:vAlign w:val="top"/>
          </w:tcPr>
          <w:p w14:paraId="1ED0AA24">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5634A7B8">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18397CA8">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4930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7" w:type="dxa"/>
            <w:gridSpan w:val="2"/>
            <w:noWrap w:val="0"/>
            <w:vAlign w:val="top"/>
          </w:tcPr>
          <w:p w14:paraId="2BD2F228">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06" w:type="dxa"/>
            <w:gridSpan w:val="2"/>
            <w:noWrap w:val="0"/>
            <w:vAlign w:val="top"/>
          </w:tcPr>
          <w:p w14:paraId="38D12B0E">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779A7A10">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14CEC0DF">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60BA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7" w:type="dxa"/>
            <w:gridSpan w:val="2"/>
            <w:noWrap w:val="0"/>
            <w:vAlign w:val="top"/>
          </w:tcPr>
          <w:p w14:paraId="266D7D6C">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06" w:type="dxa"/>
            <w:gridSpan w:val="2"/>
            <w:noWrap w:val="0"/>
            <w:vAlign w:val="top"/>
          </w:tcPr>
          <w:p w14:paraId="67F63C6C">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5A349517">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18308719">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6BA2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7" w:type="dxa"/>
            <w:gridSpan w:val="2"/>
            <w:noWrap w:val="0"/>
            <w:vAlign w:val="top"/>
          </w:tcPr>
          <w:p w14:paraId="609BB641">
            <w:pPr>
              <w:widowControl w:val="0"/>
              <w:spacing w:before="100" w:beforeAutospacing="1" w:after="100" w:afterAutospacing="1"/>
              <w:jc w:val="both"/>
              <w:rPr>
                <w:rFonts w:ascii="宋体" w:hAnsi="宋体" w:eastAsia="宋体" w:cs="宋体"/>
                <w:color w:val="auto"/>
                <w:kern w:val="0"/>
                <w:sz w:val="24"/>
                <w:szCs w:val="24"/>
                <w:highlight w:val="none"/>
                <w:lang w:val="en-US" w:eastAsia="zh-CN" w:bidi="ar-SA"/>
              </w:rPr>
            </w:pPr>
          </w:p>
        </w:tc>
        <w:tc>
          <w:tcPr>
            <w:tcW w:w="1006" w:type="dxa"/>
            <w:gridSpan w:val="2"/>
            <w:noWrap w:val="0"/>
            <w:vAlign w:val="top"/>
          </w:tcPr>
          <w:p w14:paraId="55C52741">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1B9F05E8">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41049365">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319B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2A5C56D3">
            <w:pPr>
              <w:rPr>
                <w:rFonts w:hint="default" w:ascii="Times New Roman" w:hAnsi="Times New Roman" w:eastAsia="宋体" w:cs="Times New Roman"/>
                <w:color w:val="auto"/>
                <w:szCs w:val="24"/>
                <w:highlight w:val="none"/>
              </w:rPr>
            </w:pPr>
          </w:p>
        </w:tc>
        <w:tc>
          <w:tcPr>
            <w:tcW w:w="986" w:type="dxa"/>
            <w:noWrap w:val="0"/>
            <w:vAlign w:val="top"/>
          </w:tcPr>
          <w:p w14:paraId="6ACA6BF6">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743" w:type="dxa"/>
            <w:noWrap w:val="0"/>
            <w:vAlign w:val="top"/>
          </w:tcPr>
          <w:p w14:paraId="57422AC5">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c>
          <w:tcPr>
            <w:tcW w:w="2128" w:type="dxa"/>
            <w:noWrap w:val="0"/>
            <w:vAlign w:val="top"/>
          </w:tcPr>
          <w:p w14:paraId="413DC2F7">
            <w:pPr>
              <w:rPr>
                <w:rFonts w:hint="default"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w:t>
            </w:r>
          </w:p>
        </w:tc>
      </w:tr>
      <w:tr w14:paraId="355B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7A0C6736">
            <w:pPr>
              <w:rPr>
                <w:rFonts w:hint="default" w:ascii="Times New Roman" w:hAnsi="Times New Roman" w:eastAsia="宋体" w:cs="Times New Roman"/>
                <w:color w:val="auto"/>
                <w:szCs w:val="24"/>
                <w:highlight w:val="none"/>
              </w:rPr>
            </w:pPr>
          </w:p>
        </w:tc>
        <w:tc>
          <w:tcPr>
            <w:tcW w:w="986" w:type="dxa"/>
            <w:noWrap w:val="0"/>
            <w:vAlign w:val="top"/>
          </w:tcPr>
          <w:p w14:paraId="2B41B728">
            <w:pPr>
              <w:rPr>
                <w:rFonts w:hint="eastAsia" w:ascii="Times New Roman" w:hAnsi="Times New Roman" w:eastAsia="宋体" w:cs="Times New Roman"/>
                <w:color w:val="auto"/>
                <w:szCs w:val="24"/>
                <w:highlight w:val="none"/>
              </w:rPr>
            </w:pPr>
          </w:p>
        </w:tc>
        <w:tc>
          <w:tcPr>
            <w:tcW w:w="2743" w:type="dxa"/>
            <w:noWrap w:val="0"/>
            <w:vAlign w:val="top"/>
          </w:tcPr>
          <w:p w14:paraId="7C7B3B97">
            <w:pPr>
              <w:rPr>
                <w:rFonts w:hint="eastAsia" w:ascii="Times New Roman" w:hAnsi="Times New Roman" w:eastAsia="宋体" w:cs="Times New Roman"/>
                <w:color w:val="auto"/>
                <w:szCs w:val="24"/>
                <w:highlight w:val="none"/>
              </w:rPr>
            </w:pPr>
          </w:p>
        </w:tc>
        <w:tc>
          <w:tcPr>
            <w:tcW w:w="2128" w:type="dxa"/>
            <w:noWrap w:val="0"/>
            <w:vAlign w:val="top"/>
          </w:tcPr>
          <w:p w14:paraId="33D69973">
            <w:pPr>
              <w:rPr>
                <w:rFonts w:hint="eastAsia" w:ascii="Times New Roman" w:hAnsi="Times New Roman" w:eastAsia="宋体" w:cs="Times New Roman"/>
                <w:color w:val="auto"/>
                <w:szCs w:val="24"/>
                <w:highlight w:val="none"/>
              </w:rPr>
            </w:pPr>
          </w:p>
        </w:tc>
      </w:tr>
      <w:tr w14:paraId="4B16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77" w:type="dxa"/>
            <w:gridSpan w:val="3"/>
            <w:noWrap w:val="0"/>
            <w:vAlign w:val="top"/>
          </w:tcPr>
          <w:p w14:paraId="4B5F2BD2">
            <w:pPr>
              <w:rPr>
                <w:rFonts w:hint="default" w:ascii="Times New Roman" w:hAnsi="Times New Roman" w:eastAsia="宋体" w:cs="Times New Roman"/>
                <w:color w:val="auto"/>
                <w:szCs w:val="24"/>
                <w:highlight w:val="none"/>
              </w:rPr>
            </w:pPr>
          </w:p>
        </w:tc>
        <w:tc>
          <w:tcPr>
            <w:tcW w:w="986" w:type="dxa"/>
            <w:noWrap w:val="0"/>
            <w:vAlign w:val="top"/>
          </w:tcPr>
          <w:p w14:paraId="4F2AC6BD">
            <w:pPr>
              <w:rPr>
                <w:rFonts w:hint="eastAsia" w:ascii="Times New Roman" w:hAnsi="Times New Roman" w:eastAsia="宋体" w:cs="Times New Roman"/>
                <w:color w:val="auto"/>
                <w:szCs w:val="24"/>
                <w:highlight w:val="none"/>
              </w:rPr>
            </w:pPr>
          </w:p>
        </w:tc>
        <w:tc>
          <w:tcPr>
            <w:tcW w:w="2743" w:type="dxa"/>
            <w:noWrap w:val="0"/>
            <w:vAlign w:val="top"/>
          </w:tcPr>
          <w:p w14:paraId="6C19B67E">
            <w:pPr>
              <w:rPr>
                <w:rFonts w:hint="eastAsia" w:ascii="Times New Roman" w:hAnsi="Times New Roman" w:eastAsia="宋体" w:cs="Times New Roman"/>
                <w:color w:val="auto"/>
                <w:szCs w:val="24"/>
                <w:highlight w:val="none"/>
              </w:rPr>
            </w:pPr>
          </w:p>
        </w:tc>
        <w:tc>
          <w:tcPr>
            <w:tcW w:w="2128" w:type="dxa"/>
            <w:noWrap w:val="0"/>
            <w:vAlign w:val="top"/>
          </w:tcPr>
          <w:p w14:paraId="7E5E028F">
            <w:pPr>
              <w:rPr>
                <w:rFonts w:hint="eastAsia" w:ascii="Times New Roman" w:hAnsi="Times New Roman" w:eastAsia="宋体" w:cs="Times New Roman"/>
                <w:color w:val="auto"/>
                <w:szCs w:val="24"/>
                <w:highlight w:val="none"/>
              </w:rPr>
            </w:pPr>
          </w:p>
        </w:tc>
      </w:tr>
      <w:tr w14:paraId="6C4B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744EF992">
            <w:pPr>
              <w:rPr>
                <w:rFonts w:hint="default" w:ascii="Times New Roman" w:hAnsi="Times New Roman" w:eastAsia="宋体" w:cs="Times New Roman"/>
                <w:color w:val="auto"/>
                <w:szCs w:val="24"/>
                <w:highlight w:val="none"/>
              </w:rPr>
            </w:pPr>
          </w:p>
        </w:tc>
        <w:tc>
          <w:tcPr>
            <w:tcW w:w="986" w:type="dxa"/>
            <w:noWrap w:val="0"/>
            <w:vAlign w:val="top"/>
          </w:tcPr>
          <w:p w14:paraId="51BF6BD0">
            <w:pPr>
              <w:rPr>
                <w:rFonts w:hint="eastAsia" w:ascii="Times New Roman" w:hAnsi="Times New Roman" w:eastAsia="宋体" w:cs="Times New Roman"/>
                <w:color w:val="auto"/>
                <w:szCs w:val="24"/>
                <w:highlight w:val="none"/>
              </w:rPr>
            </w:pPr>
          </w:p>
        </w:tc>
        <w:tc>
          <w:tcPr>
            <w:tcW w:w="2743" w:type="dxa"/>
            <w:noWrap w:val="0"/>
            <w:vAlign w:val="top"/>
          </w:tcPr>
          <w:p w14:paraId="2781649C">
            <w:pPr>
              <w:rPr>
                <w:rFonts w:hint="eastAsia" w:ascii="Times New Roman" w:hAnsi="Times New Roman" w:eastAsia="宋体" w:cs="Times New Roman"/>
                <w:color w:val="auto"/>
                <w:szCs w:val="24"/>
                <w:highlight w:val="none"/>
              </w:rPr>
            </w:pPr>
          </w:p>
        </w:tc>
        <w:tc>
          <w:tcPr>
            <w:tcW w:w="2128" w:type="dxa"/>
            <w:noWrap w:val="0"/>
            <w:vAlign w:val="top"/>
          </w:tcPr>
          <w:p w14:paraId="024CC593">
            <w:pPr>
              <w:rPr>
                <w:rFonts w:hint="eastAsia" w:ascii="Times New Roman" w:hAnsi="Times New Roman" w:eastAsia="宋体" w:cs="Times New Roman"/>
                <w:color w:val="auto"/>
                <w:szCs w:val="24"/>
                <w:highlight w:val="none"/>
              </w:rPr>
            </w:pPr>
          </w:p>
        </w:tc>
      </w:tr>
      <w:tr w14:paraId="38EC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3FE5CFEB">
            <w:pPr>
              <w:rPr>
                <w:rFonts w:hint="default" w:ascii="Times New Roman" w:hAnsi="Times New Roman" w:eastAsia="宋体" w:cs="Times New Roman"/>
                <w:color w:val="auto"/>
                <w:szCs w:val="24"/>
                <w:highlight w:val="none"/>
              </w:rPr>
            </w:pPr>
          </w:p>
        </w:tc>
        <w:tc>
          <w:tcPr>
            <w:tcW w:w="986" w:type="dxa"/>
            <w:noWrap w:val="0"/>
            <w:vAlign w:val="top"/>
          </w:tcPr>
          <w:p w14:paraId="3289343E">
            <w:pPr>
              <w:rPr>
                <w:rFonts w:hint="eastAsia" w:ascii="Times New Roman" w:hAnsi="Times New Roman" w:eastAsia="宋体" w:cs="Times New Roman"/>
                <w:color w:val="auto"/>
                <w:szCs w:val="24"/>
                <w:highlight w:val="none"/>
              </w:rPr>
            </w:pPr>
          </w:p>
        </w:tc>
        <w:tc>
          <w:tcPr>
            <w:tcW w:w="2743" w:type="dxa"/>
            <w:noWrap w:val="0"/>
            <w:vAlign w:val="top"/>
          </w:tcPr>
          <w:p w14:paraId="0C8C91E0">
            <w:pPr>
              <w:rPr>
                <w:rFonts w:hint="eastAsia" w:ascii="Times New Roman" w:hAnsi="Times New Roman" w:eastAsia="宋体" w:cs="Times New Roman"/>
                <w:color w:val="auto"/>
                <w:szCs w:val="24"/>
                <w:highlight w:val="none"/>
              </w:rPr>
            </w:pPr>
          </w:p>
        </w:tc>
        <w:tc>
          <w:tcPr>
            <w:tcW w:w="2128" w:type="dxa"/>
            <w:noWrap w:val="0"/>
            <w:vAlign w:val="top"/>
          </w:tcPr>
          <w:p w14:paraId="2B45FB01">
            <w:pPr>
              <w:rPr>
                <w:rFonts w:hint="eastAsia" w:ascii="Times New Roman" w:hAnsi="Times New Roman" w:eastAsia="宋体" w:cs="Times New Roman"/>
                <w:color w:val="auto"/>
                <w:szCs w:val="24"/>
                <w:highlight w:val="none"/>
              </w:rPr>
            </w:pPr>
          </w:p>
        </w:tc>
      </w:tr>
      <w:tr w14:paraId="584F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7AD222CE">
            <w:pPr>
              <w:rPr>
                <w:rFonts w:hint="default" w:ascii="Times New Roman" w:hAnsi="Times New Roman" w:eastAsia="宋体" w:cs="Times New Roman"/>
                <w:color w:val="auto"/>
                <w:szCs w:val="24"/>
                <w:highlight w:val="none"/>
              </w:rPr>
            </w:pPr>
          </w:p>
        </w:tc>
        <w:tc>
          <w:tcPr>
            <w:tcW w:w="986" w:type="dxa"/>
            <w:noWrap w:val="0"/>
            <w:vAlign w:val="top"/>
          </w:tcPr>
          <w:p w14:paraId="1DF4D730">
            <w:pPr>
              <w:rPr>
                <w:rFonts w:hint="eastAsia" w:ascii="Times New Roman" w:hAnsi="Times New Roman" w:eastAsia="宋体" w:cs="Times New Roman"/>
                <w:color w:val="auto"/>
                <w:szCs w:val="24"/>
                <w:highlight w:val="none"/>
              </w:rPr>
            </w:pPr>
          </w:p>
        </w:tc>
        <w:tc>
          <w:tcPr>
            <w:tcW w:w="2743" w:type="dxa"/>
            <w:noWrap w:val="0"/>
            <w:vAlign w:val="top"/>
          </w:tcPr>
          <w:p w14:paraId="12FE3452">
            <w:pPr>
              <w:rPr>
                <w:rFonts w:hint="eastAsia" w:ascii="Times New Roman" w:hAnsi="Times New Roman" w:eastAsia="宋体" w:cs="Times New Roman"/>
                <w:color w:val="auto"/>
                <w:szCs w:val="24"/>
                <w:highlight w:val="none"/>
              </w:rPr>
            </w:pPr>
          </w:p>
        </w:tc>
        <w:tc>
          <w:tcPr>
            <w:tcW w:w="2128" w:type="dxa"/>
            <w:noWrap w:val="0"/>
            <w:vAlign w:val="top"/>
          </w:tcPr>
          <w:p w14:paraId="2EC015F8">
            <w:pPr>
              <w:rPr>
                <w:rFonts w:hint="eastAsia" w:ascii="Times New Roman" w:hAnsi="Times New Roman" w:eastAsia="宋体" w:cs="Times New Roman"/>
                <w:color w:val="auto"/>
                <w:szCs w:val="24"/>
                <w:highlight w:val="none"/>
              </w:rPr>
            </w:pPr>
          </w:p>
        </w:tc>
      </w:tr>
      <w:tr w14:paraId="4E24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0E56A8DD">
            <w:pPr>
              <w:rPr>
                <w:rFonts w:hint="default" w:ascii="Times New Roman" w:hAnsi="Times New Roman" w:eastAsia="宋体" w:cs="Times New Roman"/>
                <w:color w:val="auto"/>
                <w:szCs w:val="24"/>
                <w:highlight w:val="none"/>
              </w:rPr>
            </w:pPr>
          </w:p>
        </w:tc>
        <w:tc>
          <w:tcPr>
            <w:tcW w:w="986" w:type="dxa"/>
            <w:noWrap w:val="0"/>
            <w:vAlign w:val="top"/>
          </w:tcPr>
          <w:p w14:paraId="238D692D">
            <w:pPr>
              <w:rPr>
                <w:rFonts w:hint="eastAsia" w:ascii="Times New Roman" w:hAnsi="Times New Roman" w:eastAsia="宋体" w:cs="Times New Roman"/>
                <w:color w:val="auto"/>
                <w:szCs w:val="24"/>
                <w:highlight w:val="none"/>
              </w:rPr>
            </w:pPr>
          </w:p>
        </w:tc>
        <w:tc>
          <w:tcPr>
            <w:tcW w:w="2743" w:type="dxa"/>
            <w:noWrap w:val="0"/>
            <w:vAlign w:val="top"/>
          </w:tcPr>
          <w:p w14:paraId="2099FAEB">
            <w:pPr>
              <w:rPr>
                <w:rFonts w:hint="eastAsia" w:ascii="Times New Roman" w:hAnsi="Times New Roman" w:eastAsia="宋体" w:cs="Times New Roman"/>
                <w:color w:val="auto"/>
                <w:szCs w:val="24"/>
                <w:highlight w:val="none"/>
              </w:rPr>
            </w:pPr>
          </w:p>
        </w:tc>
        <w:tc>
          <w:tcPr>
            <w:tcW w:w="2128" w:type="dxa"/>
            <w:noWrap w:val="0"/>
            <w:vAlign w:val="top"/>
          </w:tcPr>
          <w:p w14:paraId="68076080">
            <w:pPr>
              <w:rPr>
                <w:rFonts w:hint="eastAsia" w:ascii="Times New Roman" w:hAnsi="Times New Roman" w:eastAsia="宋体" w:cs="Times New Roman"/>
                <w:color w:val="auto"/>
                <w:szCs w:val="24"/>
                <w:highlight w:val="none"/>
              </w:rPr>
            </w:pPr>
          </w:p>
        </w:tc>
      </w:tr>
      <w:tr w14:paraId="586F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77" w:type="dxa"/>
            <w:gridSpan w:val="3"/>
            <w:noWrap w:val="0"/>
            <w:vAlign w:val="top"/>
          </w:tcPr>
          <w:p w14:paraId="567402F0">
            <w:pPr>
              <w:rPr>
                <w:rFonts w:hint="default" w:ascii="Times New Roman" w:hAnsi="Times New Roman" w:eastAsia="宋体" w:cs="Times New Roman"/>
                <w:color w:val="auto"/>
                <w:szCs w:val="24"/>
                <w:highlight w:val="none"/>
              </w:rPr>
            </w:pPr>
          </w:p>
        </w:tc>
        <w:tc>
          <w:tcPr>
            <w:tcW w:w="986" w:type="dxa"/>
            <w:noWrap w:val="0"/>
            <w:vAlign w:val="top"/>
          </w:tcPr>
          <w:p w14:paraId="4B780B9C">
            <w:pPr>
              <w:rPr>
                <w:rFonts w:hint="eastAsia" w:ascii="Times New Roman" w:hAnsi="Times New Roman" w:eastAsia="宋体" w:cs="Times New Roman"/>
                <w:color w:val="auto"/>
                <w:szCs w:val="24"/>
                <w:highlight w:val="none"/>
              </w:rPr>
            </w:pPr>
          </w:p>
        </w:tc>
        <w:tc>
          <w:tcPr>
            <w:tcW w:w="2743" w:type="dxa"/>
            <w:noWrap w:val="0"/>
            <w:vAlign w:val="top"/>
          </w:tcPr>
          <w:p w14:paraId="6D221F5D">
            <w:pPr>
              <w:rPr>
                <w:rFonts w:hint="eastAsia" w:ascii="Times New Roman" w:hAnsi="Times New Roman" w:eastAsia="宋体" w:cs="Times New Roman"/>
                <w:color w:val="auto"/>
                <w:szCs w:val="24"/>
                <w:highlight w:val="none"/>
              </w:rPr>
            </w:pPr>
          </w:p>
        </w:tc>
        <w:tc>
          <w:tcPr>
            <w:tcW w:w="2128" w:type="dxa"/>
            <w:noWrap w:val="0"/>
            <w:vAlign w:val="top"/>
          </w:tcPr>
          <w:p w14:paraId="4AEEE97D">
            <w:pPr>
              <w:rPr>
                <w:rFonts w:hint="eastAsia" w:ascii="Times New Roman" w:hAnsi="Times New Roman" w:eastAsia="宋体" w:cs="Times New Roman"/>
                <w:color w:val="auto"/>
                <w:szCs w:val="24"/>
                <w:highlight w:val="none"/>
              </w:rPr>
            </w:pPr>
          </w:p>
        </w:tc>
      </w:tr>
      <w:tr w14:paraId="2CD6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1D8FFF80">
            <w:pPr>
              <w:rPr>
                <w:rFonts w:hint="default" w:ascii="Times New Roman" w:hAnsi="Times New Roman" w:eastAsia="宋体" w:cs="Times New Roman"/>
                <w:color w:val="auto"/>
                <w:szCs w:val="24"/>
                <w:highlight w:val="none"/>
              </w:rPr>
            </w:pPr>
          </w:p>
        </w:tc>
        <w:tc>
          <w:tcPr>
            <w:tcW w:w="986" w:type="dxa"/>
            <w:noWrap w:val="0"/>
            <w:vAlign w:val="top"/>
          </w:tcPr>
          <w:p w14:paraId="546C2D87">
            <w:pPr>
              <w:rPr>
                <w:rFonts w:hint="eastAsia" w:ascii="Times New Roman" w:hAnsi="Times New Roman" w:eastAsia="宋体" w:cs="Times New Roman"/>
                <w:color w:val="auto"/>
                <w:szCs w:val="24"/>
                <w:highlight w:val="none"/>
              </w:rPr>
            </w:pPr>
          </w:p>
        </w:tc>
        <w:tc>
          <w:tcPr>
            <w:tcW w:w="2743" w:type="dxa"/>
            <w:noWrap w:val="0"/>
            <w:vAlign w:val="top"/>
          </w:tcPr>
          <w:p w14:paraId="4D25FAAD">
            <w:pPr>
              <w:rPr>
                <w:rFonts w:hint="eastAsia" w:ascii="Times New Roman" w:hAnsi="Times New Roman" w:eastAsia="宋体" w:cs="Times New Roman"/>
                <w:color w:val="auto"/>
                <w:szCs w:val="24"/>
                <w:highlight w:val="none"/>
              </w:rPr>
            </w:pPr>
          </w:p>
        </w:tc>
        <w:tc>
          <w:tcPr>
            <w:tcW w:w="2128" w:type="dxa"/>
            <w:noWrap w:val="0"/>
            <w:vAlign w:val="top"/>
          </w:tcPr>
          <w:p w14:paraId="6EA73090">
            <w:pPr>
              <w:rPr>
                <w:rFonts w:hint="eastAsia" w:ascii="Times New Roman" w:hAnsi="Times New Roman" w:eastAsia="宋体" w:cs="Times New Roman"/>
                <w:color w:val="auto"/>
                <w:szCs w:val="24"/>
                <w:highlight w:val="none"/>
              </w:rPr>
            </w:pPr>
          </w:p>
        </w:tc>
      </w:tr>
      <w:tr w14:paraId="42C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1DF89D85">
            <w:pPr>
              <w:rPr>
                <w:rFonts w:hint="default" w:ascii="Times New Roman" w:hAnsi="Times New Roman" w:eastAsia="宋体" w:cs="Times New Roman"/>
                <w:color w:val="auto"/>
                <w:szCs w:val="24"/>
                <w:highlight w:val="none"/>
              </w:rPr>
            </w:pPr>
          </w:p>
        </w:tc>
        <w:tc>
          <w:tcPr>
            <w:tcW w:w="986" w:type="dxa"/>
            <w:noWrap w:val="0"/>
            <w:vAlign w:val="top"/>
          </w:tcPr>
          <w:p w14:paraId="1C4C46CB">
            <w:pPr>
              <w:rPr>
                <w:rFonts w:hint="eastAsia" w:ascii="Times New Roman" w:hAnsi="Times New Roman" w:eastAsia="宋体" w:cs="Times New Roman"/>
                <w:color w:val="auto"/>
                <w:szCs w:val="24"/>
                <w:highlight w:val="none"/>
              </w:rPr>
            </w:pPr>
          </w:p>
        </w:tc>
        <w:tc>
          <w:tcPr>
            <w:tcW w:w="2743" w:type="dxa"/>
            <w:noWrap w:val="0"/>
            <w:vAlign w:val="top"/>
          </w:tcPr>
          <w:p w14:paraId="2EB284D0">
            <w:pPr>
              <w:rPr>
                <w:rFonts w:hint="eastAsia" w:ascii="Times New Roman" w:hAnsi="Times New Roman" w:eastAsia="宋体" w:cs="Times New Roman"/>
                <w:color w:val="auto"/>
                <w:szCs w:val="24"/>
                <w:highlight w:val="none"/>
              </w:rPr>
            </w:pPr>
          </w:p>
        </w:tc>
        <w:tc>
          <w:tcPr>
            <w:tcW w:w="2128" w:type="dxa"/>
            <w:noWrap w:val="0"/>
            <w:vAlign w:val="top"/>
          </w:tcPr>
          <w:p w14:paraId="33B6FD8C">
            <w:pPr>
              <w:rPr>
                <w:rFonts w:hint="eastAsia" w:ascii="Times New Roman" w:hAnsi="Times New Roman" w:eastAsia="宋体" w:cs="Times New Roman"/>
                <w:color w:val="auto"/>
                <w:szCs w:val="24"/>
                <w:highlight w:val="none"/>
              </w:rPr>
            </w:pPr>
          </w:p>
        </w:tc>
      </w:tr>
      <w:tr w14:paraId="3D8E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1DBB1B22">
            <w:pPr>
              <w:rPr>
                <w:rFonts w:hint="default" w:ascii="Times New Roman" w:hAnsi="Times New Roman" w:eastAsia="宋体" w:cs="Times New Roman"/>
                <w:color w:val="auto"/>
                <w:szCs w:val="24"/>
                <w:highlight w:val="none"/>
              </w:rPr>
            </w:pPr>
          </w:p>
        </w:tc>
        <w:tc>
          <w:tcPr>
            <w:tcW w:w="986" w:type="dxa"/>
            <w:noWrap w:val="0"/>
            <w:vAlign w:val="top"/>
          </w:tcPr>
          <w:p w14:paraId="69B409A7">
            <w:pPr>
              <w:rPr>
                <w:rFonts w:hint="eastAsia" w:ascii="Times New Roman" w:hAnsi="Times New Roman" w:eastAsia="宋体" w:cs="Times New Roman"/>
                <w:color w:val="auto"/>
                <w:szCs w:val="24"/>
                <w:highlight w:val="none"/>
              </w:rPr>
            </w:pPr>
          </w:p>
        </w:tc>
        <w:tc>
          <w:tcPr>
            <w:tcW w:w="2743" w:type="dxa"/>
            <w:noWrap w:val="0"/>
            <w:vAlign w:val="top"/>
          </w:tcPr>
          <w:p w14:paraId="37B1D3C0">
            <w:pPr>
              <w:rPr>
                <w:rFonts w:hint="eastAsia" w:ascii="Times New Roman" w:hAnsi="Times New Roman" w:eastAsia="宋体" w:cs="Times New Roman"/>
                <w:color w:val="auto"/>
                <w:szCs w:val="24"/>
                <w:highlight w:val="none"/>
              </w:rPr>
            </w:pPr>
          </w:p>
        </w:tc>
        <w:tc>
          <w:tcPr>
            <w:tcW w:w="2128" w:type="dxa"/>
            <w:noWrap w:val="0"/>
            <w:vAlign w:val="top"/>
          </w:tcPr>
          <w:p w14:paraId="143349B1">
            <w:pPr>
              <w:rPr>
                <w:rFonts w:hint="eastAsia" w:ascii="Times New Roman" w:hAnsi="Times New Roman" w:eastAsia="宋体" w:cs="Times New Roman"/>
                <w:color w:val="auto"/>
                <w:szCs w:val="24"/>
                <w:highlight w:val="none"/>
              </w:rPr>
            </w:pPr>
          </w:p>
        </w:tc>
      </w:tr>
      <w:tr w14:paraId="04D1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654A8ADF">
            <w:pPr>
              <w:rPr>
                <w:rFonts w:hint="default" w:ascii="Times New Roman" w:hAnsi="Times New Roman" w:eastAsia="宋体" w:cs="Times New Roman"/>
                <w:color w:val="auto"/>
                <w:szCs w:val="24"/>
                <w:highlight w:val="none"/>
              </w:rPr>
            </w:pPr>
          </w:p>
        </w:tc>
        <w:tc>
          <w:tcPr>
            <w:tcW w:w="986" w:type="dxa"/>
            <w:noWrap w:val="0"/>
            <w:vAlign w:val="top"/>
          </w:tcPr>
          <w:p w14:paraId="66873C02">
            <w:pPr>
              <w:rPr>
                <w:rFonts w:hint="eastAsia" w:ascii="Times New Roman" w:hAnsi="Times New Roman" w:eastAsia="宋体" w:cs="Times New Roman"/>
                <w:color w:val="auto"/>
                <w:szCs w:val="24"/>
                <w:highlight w:val="none"/>
              </w:rPr>
            </w:pPr>
          </w:p>
        </w:tc>
        <w:tc>
          <w:tcPr>
            <w:tcW w:w="2743" w:type="dxa"/>
            <w:noWrap w:val="0"/>
            <w:vAlign w:val="top"/>
          </w:tcPr>
          <w:p w14:paraId="60240A18">
            <w:pPr>
              <w:rPr>
                <w:rFonts w:hint="eastAsia" w:ascii="Times New Roman" w:hAnsi="Times New Roman" w:eastAsia="宋体" w:cs="Times New Roman"/>
                <w:color w:val="auto"/>
                <w:szCs w:val="24"/>
                <w:highlight w:val="none"/>
              </w:rPr>
            </w:pPr>
          </w:p>
        </w:tc>
        <w:tc>
          <w:tcPr>
            <w:tcW w:w="2128" w:type="dxa"/>
            <w:noWrap w:val="0"/>
            <w:vAlign w:val="top"/>
          </w:tcPr>
          <w:p w14:paraId="3D39DF63">
            <w:pPr>
              <w:rPr>
                <w:rFonts w:hint="eastAsia" w:ascii="Times New Roman" w:hAnsi="Times New Roman" w:eastAsia="宋体" w:cs="Times New Roman"/>
                <w:color w:val="auto"/>
                <w:szCs w:val="24"/>
                <w:highlight w:val="none"/>
              </w:rPr>
            </w:pPr>
          </w:p>
        </w:tc>
      </w:tr>
      <w:tr w14:paraId="26A2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77" w:type="dxa"/>
            <w:gridSpan w:val="3"/>
            <w:noWrap w:val="0"/>
            <w:vAlign w:val="top"/>
          </w:tcPr>
          <w:p w14:paraId="47B73827">
            <w:pPr>
              <w:rPr>
                <w:rFonts w:hint="default" w:ascii="Times New Roman" w:hAnsi="Times New Roman" w:eastAsia="宋体" w:cs="Times New Roman"/>
                <w:color w:val="auto"/>
                <w:szCs w:val="24"/>
                <w:highlight w:val="none"/>
              </w:rPr>
            </w:pPr>
          </w:p>
        </w:tc>
        <w:tc>
          <w:tcPr>
            <w:tcW w:w="986" w:type="dxa"/>
            <w:noWrap w:val="0"/>
            <w:vAlign w:val="top"/>
          </w:tcPr>
          <w:p w14:paraId="1E6E9AFE">
            <w:pPr>
              <w:rPr>
                <w:rFonts w:hint="eastAsia" w:ascii="Times New Roman" w:hAnsi="Times New Roman" w:eastAsia="宋体" w:cs="Times New Roman"/>
                <w:color w:val="auto"/>
                <w:szCs w:val="24"/>
                <w:highlight w:val="none"/>
              </w:rPr>
            </w:pPr>
          </w:p>
        </w:tc>
        <w:tc>
          <w:tcPr>
            <w:tcW w:w="2743" w:type="dxa"/>
            <w:noWrap w:val="0"/>
            <w:vAlign w:val="top"/>
          </w:tcPr>
          <w:p w14:paraId="37738F93">
            <w:pPr>
              <w:rPr>
                <w:rFonts w:hint="eastAsia" w:ascii="Times New Roman" w:hAnsi="Times New Roman" w:eastAsia="宋体" w:cs="Times New Roman"/>
                <w:color w:val="auto"/>
                <w:szCs w:val="24"/>
                <w:highlight w:val="none"/>
              </w:rPr>
            </w:pPr>
          </w:p>
        </w:tc>
        <w:tc>
          <w:tcPr>
            <w:tcW w:w="2128" w:type="dxa"/>
            <w:noWrap w:val="0"/>
            <w:vAlign w:val="top"/>
          </w:tcPr>
          <w:p w14:paraId="60D58F06">
            <w:pPr>
              <w:rPr>
                <w:rFonts w:hint="eastAsia" w:ascii="Times New Roman" w:hAnsi="Times New Roman" w:eastAsia="宋体" w:cs="Times New Roman"/>
                <w:color w:val="auto"/>
                <w:szCs w:val="24"/>
                <w:highlight w:val="none"/>
              </w:rPr>
            </w:pPr>
          </w:p>
        </w:tc>
      </w:tr>
      <w:tr w14:paraId="12DF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049F45AA">
            <w:pPr>
              <w:rPr>
                <w:rFonts w:hint="default" w:ascii="Times New Roman" w:hAnsi="Times New Roman" w:eastAsia="宋体" w:cs="Times New Roman"/>
                <w:color w:val="auto"/>
                <w:szCs w:val="24"/>
                <w:highlight w:val="none"/>
              </w:rPr>
            </w:pPr>
          </w:p>
        </w:tc>
        <w:tc>
          <w:tcPr>
            <w:tcW w:w="986" w:type="dxa"/>
            <w:noWrap w:val="0"/>
            <w:vAlign w:val="top"/>
          </w:tcPr>
          <w:p w14:paraId="08C7EA11">
            <w:pPr>
              <w:rPr>
                <w:rFonts w:hint="eastAsia" w:ascii="Times New Roman" w:hAnsi="Times New Roman" w:eastAsia="宋体" w:cs="Times New Roman"/>
                <w:color w:val="auto"/>
                <w:szCs w:val="24"/>
                <w:highlight w:val="none"/>
              </w:rPr>
            </w:pPr>
          </w:p>
        </w:tc>
        <w:tc>
          <w:tcPr>
            <w:tcW w:w="2743" w:type="dxa"/>
            <w:noWrap w:val="0"/>
            <w:vAlign w:val="top"/>
          </w:tcPr>
          <w:p w14:paraId="4E764E2D">
            <w:pPr>
              <w:rPr>
                <w:rFonts w:hint="eastAsia" w:ascii="Times New Roman" w:hAnsi="Times New Roman" w:eastAsia="宋体" w:cs="Times New Roman"/>
                <w:color w:val="auto"/>
                <w:szCs w:val="24"/>
                <w:highlight w:val="none"/>
              </w:rPr>
            </w:pPr>
          </w:p>
        </w:tc>
        <w:tc>
          <w:tcPr>
            <w:tcW w:w="2128" w:type="dxa"/>
            <w:noWrap w:val="0"/>
            <w:vAlign w:val="top"/>
          </w:tcPr>
          <w:p w14:paraId="5B4AC766">
            <w:pPr>
              <w:rPr>
                <w:rFonts w:hint="eastAsia" w:ascii="Times New Roman" w:hAnsi="Times New Roman" w:eastAsia="宋体" w:cs="Times New Roman"/>
                <w:color w:val="auto"/>
                <w:szCs w:val="24"/>
                <w:highlight w:val="none"/>
              </w:rPr>
            </w:pPr>
          </w:p>
        </w:tc>
      </w:tr>
      <w:tr w14:paraId="621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3F4A72BA">
            <w:pPr>
              <w:rPr>
                <w:rFonts w:hint="default" w:ascii="Times New Roman" w:hAnsi="Times New Roman" w:eastAsia="宋体" w:cs="Times New Roman"/>
                <w:color w:val="auto"/>
                <w:szCs w:val="24"/>
                <w:highlight w:val="none"/>
              </w:rPr>
            </w:pPr>
          </w:p>
        </w:tc>
        <w:tc>
          <w:tcPr>
            <w:tcW w:w="986" w:type="dxa"/>
            <w:noWrap w:val="0"/>
            <w:vAlign w:val="top"/>
          </w:tcPr>
          <w:p w14:paraId="7ABAF87F">
            <w:pPr>
              <w:rPr>
                <w:rFonts w:hint="eastAsia" w:ascii="Times New Roman" w:hAnsi="Times New Roman" w:eastAsia="宋体" w:cs="Times New Roman"/>
                <w:color w:val="auto"/>
                <w:szCs w:val="24"/>
                <w:highlight w:val="none"/>
              </w:rPr>
            </w:pPr>
          </w:p>
        </w:tc>
        <w:tc>
          <w:tcPr>
            <w:tcW w:w="2743" w:type="dxa"/>
            <w:noWrap w:val="0"/>
            <w:vAlign w:val="top"/>
          </w:tcPr>
          <w:p w14:paraId="6D1ED15A">
            <w:pPr>
              <w:rPr>
                <w:rFonts w:hint="eastAsia" w:ascii="Times New Roman" w:hAnsi="Times New Roman" w:eastAsia="宋体" w:cs="Times New Roman"/>
                <w:color w:val="auto"/>
                <w:szCs w:val="24"/>
                <w:highlight w:val="none"/>
              </w:rPr>
            </w:pPr>
          </w:p>
        </w:tc>
        <w:tc>
          <w:tcPr>
            <w:tcW w:w="2128" w:type="dxa"/>
            <w:noWrap w:val="0"/>
            <w:vAlign w:val="top"/>
          </w:tcPr>
          <w:p w14:paraId="481AFAD8">
            <w:pPr>
              <w:rPr>
                <w:rFonts w:hint="eastAsia" w:ascii="Times New Roman" w:hAnsi="Times New Roman" w:eastAsia="宋体" w:cs="Times New Roman"/>
                <w:color w:val="auto"/>
                <w:szCs w:val="24"/>
                <w:highlight w:val="none"/>
              </w:rPr>
            </w:pPr>
          </w:p>
        </w:tc>
      </w:tr>
      <w:tr w14:paraId="2E87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77" w:type="dxa"/>
            <w:gridSpan w:val="3"/>
            <w:noWrap w:val="0"/>
            <w:vAlign w:val="top"/>
          </w:tcPr>
          <w:p w14:paraId="2A0C1398">
            <w:pPr>
              <w:rPr>
                <w:rFonts w:hint="default" w:ascii="Times New Roman" w:hAnsi="Times New Roman" w:eastAsia="宋体" w:cs="Times New Roman"/>
                <w:color w:val="auto"/>
                <w:szCs w:val="24"/>
                <w:highlight w:val="none"/>
              </w:rPr>
            </w:pPr>
          </w:p>
        </w:tc>
        <w:tc>
          <w:tcPr>
            <w:tcW w:w="986" w:type="dxa"/>
            <w:noWrap w:val="0"/>
            <w:vAlign w:val="top"/>
          </w:tcPr>
          <w:p w14:paraId="518E1B99">
            <w:pPr>
              <w:rPr>
                <w:rFonts w:hint="eastAsia" w:ascii="Times New Roman" w:hAnsi="Times New Roman" w:eastAsia="宋体" w:cs="Times New Roman"/>
                <w:color w:val="auto"/>
                <w:szCs w:val="24"/>
                <w:highlight w:val="none"/>
              </w:rPr>
            </w:pPr>
          </w:p>
        </w:tc>
        <w:tc>
          <w:tcPr>
            <w:tcW w:w="2743" w:type="dxa"/>
            <w:noWrap w:val="0"/>
            <w:vAlign w:val="top"/>
          </w:tcPr>
          <w:p w14:paraId="0BFF9B68">
            <w:pPr>
              <w:rPr>
                <w:rFonts w:hint="eastAsia" w:ascii="Times New Roman" w:hAnsi="Times New Roman" w:eastAsia="宋体" w:cs="Times New Roman"/>
                <w:color w:val="auto"/>
                <w:szCs w:val="24"/>
                <w:highlight w:val="none"/>
              </w:rPr>
            </w:pPr>
          </w:p>
        </w:tc>
        <w:tc>
          <w:tcPr>
            <w:tcW w:w="2128" w:type="dxa"/>
            <w:noWrap w:val="0"/>
            <w:vAlign w:val="top"/>
          </w:tcPr>
          <w:p w14:paraId="458AEFC9">
            <w:pPr>
              <w:rPr>
                <w:rFonts w:hint="eastAsia" w:ascii="Times New Roman" w:hAnsi="Times New Roman" w:eastAsia="宋体" w:cs="Times New Roman"/>
                <w:color w:val="auto"/>
                <w:szCs w:val="24"/>
                <w:highlight w:val="none"/>
              </w:rPr>
            </w:pPr>
          </w:p>
        </w:tc>
      </w:tr>
    </w:tbl>
    <w:p w14:paraId="39E361C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p>
    <w:p w14:paraId="78A09B6D">
      <w:pPr>
        <w:overflowPunct w:val="0"/>
        <w:topLinePunct/>
        <w:autoSpaceDN w:val="0"/>
        <w:adjustRightInd w:val="0"/>
        <w:snapToGrid w:val="0"/>
        <w:spacing w:before="156" w:beforeLines="50" w:line="360" w:lineRule="auto"/>
        <w:jc w:val="center"/>
        <w:outlineLvl w:val="0"/>
        <w:rPr>
          <w:rFonts w:hint="eastAsia" w:ascii="宋体" w:hAnsi="宋体" w:eastAsia="宋体" w:cs="宋体"/>
          <w:b/>
          <w:snapToGrid w:val="0"/>
          <w:color w:val="auto"/>
          <w:kern w:val="0"/>
          <w:sz w:val="28"/>
          <w:szCs w:val="28"/>
          <w:highlight w:val="none"/>
        </w:rPr>
      </w:pPr>
      <w:r>
        <w:rPr>
          <w:rFonts w:hint="eastAsia" w:asciiTheme="minorEastAsia" w:hAnsiTheme="minorEastAsia" w:eastAsiaTheme="minorEastAsia" w:cstheme="minorEastAsia"/>
          <w:b/>
          <w:snapToGrid w:val="0"/>
          <w:color w:val="auto"/>
          <w:kern w:val="0"/>
          <w:sz w:val="28"/>
          <w:szCs w:val="28"/>
          <w:highlight w:val="none"/>
        </w:rPr>
        <w:br w:type="page"/>
      </w:r>
      <w:r>
        <w:rPr>
          <w:rFonts w:hint="eastAsia" w:ascii="宋体" w:hAnsi="宋体" w:eastAsia="宋体" w:cs="宋体"/>
          <w:b/>
          <w:snapToGrid w:val="0"/>
          <w:color w:val="auto"/>
          <w:kern w:val="0"/>
          <w:sz w:val="28"/>
          <w:szCs w:val="28"/>
          <w:highlight w:val="none"/>
        </w:rPr>
        <w:t xml:space="preserve">第六章  </w:t>
      </w:r>
      <w:bookmarkStart w:id="201" w:name="_Toc86202632"/>
      <w:r>
        <w:rPr>
          <w:rFonts w:hint="eastAsia" w:ascii="宋体" w:hAnsi="宋体" w:eastAsia="宋体" w:cs="宋体"/>
          <w:b/>
          <w:snapToGrid w:val="0"/>
          <w:color w:val="auto"/>
          <w:kern w:val="0"/>
          <w:sz w:val="28"/>
          <w:szCs w:val="28"/>
          <w:highlight w:val="none"/>
        </w:rPr>
        <w:t>响应文件格式</w:t>
      </w:r>
      <w:bookmarkEnd w:id="33"/>
      <w:bookmarkEnd w:id="34"/>
      <w:bookmarkEnd w:id="35"/>
      <w:bookmarkEnd w:id="201"/>
    </w:p>
    <w:p w14:paraId="21B6B7DB">
      <w:pPr>
        <w:spacing w:line="480" w:lineRule="auto"/>
        <w:ind w:firstLine="480"/>
        <w:rPr>
          <w:rFonts w:hint="eastAsia" w:ascii="宋体" w:hAnsi="宋体" w:eastAsia="宋体" w:cs="宋体"/>
          <w:color w:val="auto"/>
          <w:highlight w:val="none"/>
        </w:rPr>
      </w:pPr>
      <w:r>
        <w:rPr>
          <w:rFonts w:hint="eastAsia" w:ascii="宋体" w:hAnsi="宋体" w:eastAsia="宋体" w:cs="宋体"/>
          <w:snapToGrid w:val="0"/>
          <w:color w:val="auto"/>
          <w:kern w:val="0"/>
          <w:sz w:val="24"/>
          <w:highlight w:val="none"/>
        </w:rPr>
        <w:br w:type="page"/>
      </w:r>
      <w:r>
        <w:rPr>
          <w:rFonts w:hint="eastAsia" w:ascii="宋体" w:hAnsi="宋体" w:eastAsia="宋体" w:cs="宋体"/>
          <w:b/>
          <w:bCs/>
          <w:color w:val="auto"/>
          <w:highlight w:val="none"/>
        </w:rPr>
        <w:t>（格式）</w:t>
      </w:r>
    </w:p>
    <w:p w14:paraId="7A8763F0">
      <w:pPr>
        <w:wordWrap w:val="0"/>
        <w:jc w:val="righ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（正/副本）   </w:t>
      </w:r>
    </w:p>
    <w:p w14:paraId="74B6DE15">
      <w:pPr>
        <w:ind w:firstLine="480"/>
        <w:rPr>
          <w:rFonts w:hint="eastAsia" w:ascii="宋体" w:hAnsi="宋体" w:eastAsia="宋体" w:cs="宋体"/>
          <w:color w:val="auto"/>
          <w:highlight w:val="none"/>
        </w:rPr>
      </w:pPr>
    </w:p>
    <w:p w14:paraId="3E34DFEA">
      <w:pPr>
        <w:ind w:firstLine="480"/>
        <w:rPr>
          <w:rFonts w:hint="eastAsia" w:ascii="宋体" w:hAnsi="宋体" w:eastAsia="宋体" w:cs="宋体"/>
          <w:color w:val="auto"/>
          <w:highlight w:val="none"/>
        </w:rPr>
      </w:pPr>
    </w:p>
    <w:p w14:paraId="3F3A0E09">
      <w:pPr>
        <w:ind w:firstLine="480"/>
        <w:rPr>
          <w:rFonts w:hint="eastAsia" w:ascii="宋体" w:hAnsi="宋体" w:eastAsia="宋体" w:cs="宋体"/>
          <w:color w:val="auto"/>
          <w:highlight w:val="none"/>
        </w:rPr>
      </w:pPr>
    </w:p>
    <w:p w14:paraId="1492D268">
      <w:pPr>
        <w:pStyle w:val="7"/>
        <w:rPr>
          <w:rFonts w:hint="eastAsia" w:ascii="宋体" w:hAnsi="宋体" w:eastAsia="宋体" w:cs="宋体"/>
          <w:color w:val="auto"/>
          <w:highlight w:val="none"/>
        </w:rPr>
      </w:pPr>
    </w:p>
    <w:p w14:paraId="705B3467">
      <w:pPr>
        <w:rPr>
          <w:rFonts w:hint="eastAsia"/>
          <w:color w:val="auto"/>
        </w:rPr>
      </w:pPr>
    </w:p>
    <w:p w14:paraId="575D3349">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响 应 文 件</w:t>
      </w:r>
    </w:p>
    <w:p w14:paraId="02E89264">
      <w:pPr>
        <w:pStyle w:val="7"/>
        <w:rPr>
          <w:rFonts w:hint="eastAsia" w:ascii="宋体" w:hAnsi="宋体" w:eastAsia="宋体" w:cs="宋体"/>
          <w:color w:val="auto"/>
          <w:highlight w:val="none"/>
        </w:rPr>
      </w:pPr>
    </w:p>
    <w:p w14:paraId="18B70676">
      <w:pPr>
        <w:rPr>
          <w:rFonts w:hint="eastAsia" w:ascii="宋体" w:hAnsi="宋体" w:eastAsia="宋体" w:cs="宋体"/>
          <w:color w:val="auto"/>
          <w:highlight w:val="none"/>
        </w:rPr>
      </w:pPr>
    </w:p>
    <w:p w14:paraId="6409ACCE">
      <w:pPr>
        <w:pStyle w:val="7"/>
        <w:rPr>
          <w:rFonts w:hint="eastAsia" w:ascii="宋体" w:hAnsi="宋体" w:eastAsia="宋体" w:cs="宋体"/>
          <w:color w:val="auto"/>
          <w:highlight w:val="none"/>
        </w:rPr>
      </w:pPr>
    </w:p>
    <w:p w14:paraId="77310B30">
      <w:pPr>
        <w:rPr>
          <w:rFonts w:hint="eastAsia"/>
          <w:color w:val="auto"/>
        </w:rPr>
      </w:pPr>
    </w:p>
    <w:p w14:paraId="5E2AE361">
      <w:pPr>
        <w:ind w:firstLine="64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项目名称：</w:t>
      </w:r>
    </w:p>
    <w:p w14:paraId="14B87746">
      <w:pPr>
        <w:ind w:firstLine="64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项目编号：</w:t>
      </w:r>
    </w:p>
    <w:p w14:paraId="20FA9CE3">
      <w:pPr>
        <w:ind w:firstLine="643"/>
        <w:rPr>
          <w:rFonts w:hint="eastAsia" w:ascii="宋体" w:hAnsi="宋体" w:eastAsia="宋体" w:cs="宋体"/>
          <w:b/>
          <w:bCs/>
          <w:color w:val="auto"/>
          <w:sz w:val="32"/>
          <w:szCs w:val="32"/>
          <w:highlight w:val="none"/>
        </w:rPr>
      </w:pPr>
    </w:p>
    <w:p w14:paraId="75495F28">
      <w:pPr>
        <w:ind w:firstLine="480"/>
        <w:rPr>
          <w:rFonts w:hint="eastAsia" w:ascii="宋体" w:hAnsi="宋体" w:eastAsia="宋体" w:cs="宋体"/>
          <w:color w:val="auto"/>
          <w:highlight w:val="none"/>
        </w:rPr>
      </w:pPr>
    </w:p>
    <w:p w14:paraId="6071EB8D">
      <w:pPr>
        <w:ind w:firstLine="480"/>
        <w:rPr>
          <w:rFonts w:hint="eastAsia" w:ascii="宋体" w:hAnsi="宋体" w:eastAsia="宋体" w:cs="宋体"/>
          <w:color w:val="auto"/>
          <w:highlight w:val="none"/>
        </w:rPr>
      </w:pPr>
    </w:p>
    <w:p w14:paraId="201790FF">
      <w:pPr>
        <w:ind w:firstLine="480"/>
        <w:rPr>
          <w:rFonts w:hint="eastAsia" w:ascii="宋体" w:hAnsi="宋体" w:eastAsia="宋体" w:cs="宋体"/>
          <w:color w:val="auto"/>
          <w:highlight w:val="none"/>
        </w:rPr>
      </w:pPr>
    </w:p>
    <w:p w14:paraId="7A24768B">
      <w:pPr>
        <w:ind w:firstLine="480"/>
        <w:rPr>
          <w:rFonts w:hint="eastAsia" w:ascii="宋体" w:hAnsi="宋体" w:eastAsia="宋体" w:cs="宋体"/>
          <w:color w:val="auto"/>
          <w:highlight w:val="none"/>
        </w:rPr>
      </w:pPr>
    </w:p>
    <w:p w14:paraId="4BF892B3">
      <w:pPr>
        <w:ind w:firstLine="480"/>
        <w:rPr>
          <w:rFonts w:hint="eastAsia" w:ascii="宋体" w:hAnsi="宋体" w:eastAsia="宋体" w:cs="宋体"/>
          <w:color w:val="auto"/>
          <w:highlight w:val="none"/>
        </w:rPr>
      </w:pPr>
    </w:p>
    <w:p w14:paraId="7319ECAA">
      <w:pPr>
        <w:pStyle w:val="7"/>
        <w:rPr>
          <w:rFonts w:hint="eastAsia" w:ascii="宋体" w:hAnsi="宋体" w:eastAsia="宋体" w:cs="宋体"/>
          <w:color w:val="auto"/>
          <w:highlight w:val="none"/>
        </w:rPr>
      </w:pPr>
    </w:p>
    <w:p w14:paraId="0C8745F8">
      <w:pPr>
        <w:ind w:firstLine="480"/>
        <w:rPr>
          <w:rFonts w:hint="eastAsia" w:ascii="宋体" w:hAnsi="宋体" w:eastAsia="宋体" w:cs="宋体"/>
          <w:color w:val="auto"/>
          <w:highlight w:val="none"/>
        </w:rPr>
      </w:pPr>
    </w:p>
    <w:p w14:paraId="2CE1A155">
      <w:pPr>
        <w:ind w:left="210" w:leftChars="100"/>
        <w:rPr>
          <w:rFonts w:hint="eastAsia" w:ascii="宋体" w:hAnsi="宋体" w:eastAsia="宋体" w:cs="宋体"/>
          <w:b/>
          <w:bCs/>
          <w:color w:val="auto"/>
          <w:sz w:val="32"/>
          <w:szCs w:val="32"/>
          <w:highlight w:val="none"/>
        </w:rPr>
      </w:pPr>
    </w:p>
    <w:p w14:paraId="6C47B40F">
      <w:pPr>
        <w:ind w:left="210" w:leftChars="100"/>
        <w:rPr>
          <w:rFonts w:hint="eastAsia" w:ascii="宋体" w:hAnsi="宋体" w:eastAsia="宋体" w:cs="宋体"/>
          <w:b/>
          <w:bCs/>
          <w:color w:val="auto"/>
          <w:sz w:val="32"/>
          <w:szCs w:val="32"/>
          <w:highlight w:val="none"/>
        </w:rPr>
      </w:pPr>
    </w:p>
    <w:p w14:paraId="57067BB9">
      <w:pPr>
        <w:ind w:left="210" w:leftChars="100"/>
        <w:rPr>
          <w:rFonts w:hint="eastAsia" w:ascii="宋体" w:hAnsi="宋体" w:eastAsia="宋体" w:cs="宋体"/>
          <w:b/>
          <w:bCs/>
          <w:color w:val="auto"/>
          <w:sz w:val="32"/>
          <w:szCs w:val="32"/>
          <w:highlight w:val="none"/>
        </w:rPr>
      </w:pPr>
    </w:p>
    <w:p w14:paraId="5D8EC1B2">
      <w:pPr>
        <w:ind w:left="210" w:leftChars="1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（加盖单位公章）</w:t>
      </w:r>
    </w:p>
    <w:p w14:paraId="403D424E">
      <w:pPr>
        <w:ind w:left="210" w:leftChars="1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法定代表人或供应商代表：</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（签名或盖章）</w:t>
      </w:r>
    </w:p>
    <w:p w14:paraId="3D0F785E">
      <w:pPr>
        <w:ind w:left="210" w:leftChars="1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highlight w:val="none"/>
          <w:u w:val="none"/>
        </w:rPr>
        <w:t>：</w:t>
      </w:r>
      <w:r>
        <w:rPr>
          <w:rFonts w:hint="eastAsia" w:ascii="宋体" w:hAnsi="宋体" w:cs="宋体"/>
          <w:b/>
          <w:bCs/>
          <w:color w:val="auto"/>
          <w:sz w:val="32"/>
          <w:szCs w:val="32"/>
          <w:highlight w:val="none"/>
          <w:u w:val="none"/>
          <w:lang w:val="en-US" w:eastAsia="zh-CN"/>
        </w:rPr>
        <w:t xml:space="preserve"> </w:t>
      </w:r>
      <w:r>
        <w:rPr>
          <w:rFonts w:hint="eastAsia" w:ascii="宋体" w:hAnsi="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12B73608">
      <w:pPr>
        <w:rPr>
          <w:rFonts w:hint="eastAsia" w:ascii="宋体" w:hAnsi="宋体" w:eastAsia="宋体" w:cs="宋体"/>
          <w:color w:val="auto"/>
          <w:highlight w:val="none"/>
        </w:rPr>
      </w:pPr>
    </w:p>
    <w:p w14:paraId="066249A3">
      <w:pPr>
        <w:pStyle w:val="3"/>
        <w:spacing w:before="156" w:after="3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目录格式</w:t>
      </w:r>
    </w:p>
    <w:p w14:paraId="12529076">
      <w:pPr>
        <w:pStyle w:val="4"/>
        <w:spacing w:before="234" w:after="46"/>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0"/>
          <w:szCs w:val="30"/>
          <w:highlight w:val="none"/>
        </w:rPr>
        <w:t>目  录</w:t>
      </w:r>
    </w:p>
    <w:p w14:paraId="4D7D3EC2">
      <w:pPr>
        <w:ind w:firstLine="480"/>
        <w:rPr>
          <w:rFonts w:hint="eastAsia" w:ascii="宋体" w:hAnsi="宋体" w:eastAsia="宋体" w:cs="宋体"/>
          <w:color w:val="auto"/>
          <w:highlight w:val="none"/>
        </w:rPr>
      </w:pPr>
    </w:p>
    <w:p w14:paraId="5FBBFE1E">
      <w:pPr>
        <w:ind w:firstLine="480"/>
        <w:rPr>
          <w:rFonts w:hint="eastAsia" w:ascii="宋体" w:hAnsi="宋体" w:eastAsia="宋体" w:cs="宋体"/>
          <w:color w:val="auto"/>
          <w:highlight w:val="none"/>
        </w:rPr>
      </w:pPr>
    </w:p>
    <w:p w14:paraId="384999E1">
      <w:pPr>
        <w:pStyle w:val="3"/>
        <w:spacing w:before="156" w:after="31"/>
        <w:ind w:firstLine="482"/>
        <w:rPr>
          <w:rFonts w:hint="eastAsia" w:ascii="宋体" w:hAnsi="宋体" w:eastAsia="宋体" w:cs="宋体"/>
          <w:color w:val="auto"/>
          <w:highlight w:val="none"/>
        </w:rPr>
      </w:pPr>
      <w:r>
        <w:rPr>
          <w:rFonts w:hint="eastAsia" w:ascii="宋体" w:hAnsi="宋体" w:eastAsia="宋体" w:cs="宋体"/>
          <w:color w:val="auto"/>
          <w:highlight w:val="none"/>
        </w:rPr>
        <w:t>资格证明文件部分</w:t>
      </w:r>
    </w:p>
    <w:p w14:paraId="6268E081">
      <w:pPr>
        <w:pStyle w:val="3"/>
        <w:spacing w:before="156" w:after="31"/>
        <w:ind w:firstLine="482"/>
        <w:rPr>
          <w:rFonts w:hint="eastAsia" w:ascii="宋体" w:hAnsi="宋体" w:eastAsia="宋体" w:cs="宋体"/>
          <w:color w:val="auto"/>
          <w:highlight w:val="none"/>
        </w:rPr>
      </w:pPr>
      <w:r>
        <w:rPr>
          <w:rFonts w:hint="eastAsia" w:ascii="宋体" w:hAnsi="宋体" w:eastAsia="宋体" w:cs="宋体"/>
          <w:color w:val="auto"/>
          <w:highlight w:val="none"/>
        </w:rPr>
        <w:t>……</w:t>
      </w:r>
    </w:p>
    <w:p w14:paraId="1EEF1EA4">
      <w:pPr>
        <w:pStyle w:val="3"/>
        <w:spacing w:before="156" w:after="31"/>
        <w:ind w:firstLine="482"/>
        <w:rPr>
          <w:rFonts w:hint="eastAsia" w:ascii="宋体" w:hAnsi="宋体" w:eastAsia="宋体" w:cs="宋体"/>
          <w:color w:val="auto"/>
          <w:highlight w:val="none"/>
        </w:rPr>
      </w:pPr>
    </w:p>
    <w:p w14:paraId="6CBC0A6C">
      <w:pPr>
        <w:pStyle w:val="3"/>
        <w:spacing w:before="156" w:after="31"/>
        <w:ind w:firstLine="482"/>
        <w:rPr>
          <w:rFonts w:hint="eastAsia" w:ascii="宋体" w:hAnsi="宋体" w:eastAsia="宋体" w:cs="宋体"/>
          <w:color w:val="auto"/>
          <w:highlight w:val="none"/>
        </w:rPr>
      </w:pPr>
    </w:p>
    <w:p w14:paraId="0EE89006">
      <w:pPr>
        <w:pStyle w:val="3"/>
        <w:spacing w:before="156" w:after="31"/>
        <w:ind w:firstLine="482"/>
        <w:rPr>
          <w:rFonts w:hint="eastAsia" w:ascii="宋体" w:hAnsi="宋体" w:eastAsia="宋体" w:cs="宋体"/>
          <w:color w:val="auto"/>
          <w:highlight w:val="none"/>
        </w:rPr>
      </w:pPr>
    </w:p>
    <w:p w14:paraId="572B1CD6">
      <w:pPr>
        <w:pStyle w:val="3"/>
        <w:spacing w:before="156" w:after="31"/>
        <w:ind w:firstLine="482"/>
        <w:rPr>
          <w:rFonts w:hint="eastAsia" w:ascii="宋体" w:hAnsi="宋体" w:eastAsia="宋体" w:cs="宋体"/>
          <w:color w:val="auto"/>
          <w:highlight w:val="none"/>
        </w:rPr>
      </w:pPr>
    </w:p>
    <w:p w14:paraId="15D2204F">
      <w:pPr>
        <w:pStyle w:val="3"/>
        <w:spacing w:before="156" w:after="31"/>
        <w:ind w:firstLine="482"/>
        <w:rPr>
          <w:rFonts w:hint="eastAsia" w:ascii="宋体" w:hAnsi="宋体" w:eastAsia="宋体" w:cs="宋体"/>
          <w:color w:val="auto"/>
          <w:highlight w:val="none"/>
        </w:rPr>
      </w:pPr>
      <w:r>
        <w:rPr>
          <w:rFonts w:hint="eastAsia" w:ascii="宋体" w:hAnsi="宋体" w:eastAsia="宋体" w:cs="宋体"/>
          <w:color w:val="auto"/>
          <w:highlight w:val="none"/>
        </w:rPr>
        <w:t>商务、技术文件部分</w:t>
      </w:r>
    </w:p>
    <w:p w14:paraId="4F0118D7">
      <w:pPr>
        <w:pStyle w:val="3"/>
        <w:spacing w:before="156" w:after="31"/>
        <w:ind w:firstLine="482"/>
        <w:rPr>
          <w:rFonts w:hint="eastAsia" w:ascii="宋体" w:hAnsi="宋体" w:eastAsia="宋体" w:cs="宋体"/>
          <w:color w:val="auto"/>
          <w:highlight w:val="none"/>
        </w:rPr>
      </w:pPr>
      <w:r>
        <w:rPr>
          <w:rFonts w:hint="eastAsia" w:ascii="宋体" w:hAnsi="宋体" w:eastAsia="宋体" w:cs="宋体"/>
          <w:color w:val="auto"/>
          <w:highlight w:val="none"/>
        </w:rPr>
        <w:t>……</w:t>
      </w:r>
    </w:p>
    <w:p w14:paraId="53110696">
      <w:pPr>
        <w:ind w:firstLine="480"/>
        <w:rPr>
          <w:rFonts w:hint="eastAsia" w:ascii="宋体" w:hAnsi="宋体" w:eastAsia="宋体" w:cs="宋体"/>
          <w:color w:val="auto"/>
          <w:highlight w:val="none"/>
        </w:rPr>
      </w:pPr>
    </w:p>
    <w:p w14:paraId="1AB06AB8">
      <w:pPr>
        <w:ind w:firstLine="48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49B376">
      <w:pPr>
        <w:rPr>
          <w:rFonts w:hint="eastAsia" w:ascii="宋体" w:hAnsi="宋体" w:eastAsia="宋体" w:cs="宋体"/>
          <w:b/>
          <w:bCs/>
          <w:color w:val="auto"/>
          <w:sz w:val="72"/>
          <w:szCs w:val="72"/>
          <w:highlight w:val="none"/>
        </w:rPr>
      </w:pPr>
    </w:p>
    <w:p w14:paraId="6BA791AA">
      <w:pPr>
        <w:rPr>
          <w:rFonts w:hint="eastAsia" w:ascii="宋体" w:hAnsi="宋体" w:eastAsia="宋体" w:cs="宋体"/>
          <w:b/>
          <w:bCs/>
          <w:color w:val="auto"/>
          <w:sz w:val="72"/>
          <w:szCs w:val="72"/>
          <w:highlight w:val="none"/>
        </w:rPr>
      </w:pPr>
    </w:p>
    <w:p w14:paraId="2C3AFC7A">
      <w:pPr>
        <w:rPr>
          <w:rFonts w:hint="eastAsia" w:ascii="宋体" w:hAnsi="宋体" w:eastAsia="宋体" w:cs="宋体"/>
          <w:b/>
          <w:bCs/>
          <w:color w:val="auto"/>
          <w:sz w:val="72"/>
          <w:szCs w:val="72"/>
          <w:highlight w:val="none"/>
        </w:rPr>
      </w:pPr>
    </w:p>
    <w:p w14:paraId="00D2DA30">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资</w:t>
      </w:r>
    </w:p>
    <w:p w14:paraId="7D5EC675">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格</w:t>
      </w:r>
    </w:p>
    <w:p w14:paraId="0F8A81C4">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证</w:t>
      </w:r>
    </w:p>
    <w:p w14:paraId="22EB9A02">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明</w:t>
      </w:r>
    </w:p>
    <w:p w14:paraId="23DB7D84">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14:paraId="3D1C675B">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72"/>
          <w:szCs w:val="72"/>
          <w:highlight w:val="none"/>
        </w:rPr>
        <w:t>件</w:t>
      </w: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1、响应函（格式）</w:t>
      </w:r>
    </w:p>
    <w:p w14:paraId="589C5E1F">
      <w:pPr>
        <w:spacing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1FA316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(职务、职称)为我方代表，参加贵方组织的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(项目名称、项目编号)竞争性磋商采购的有关活动，并对此项目进行磋商。为此：</w:t>
      </w:r>
    </w:p>
    <w:p w14:paraId="76EA9A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1.我方同意在本项目磋商文件中规定的磋商开启日起的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个日历天内遵守本响应文件中的承诺且在此期限期满之前均具有约束力。</w:t>
      </w:r>
    </w:p>
    <w:p w14:paraId="386FC38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2.我方承诺已经具备《中华人民共和国政府采购法》《中华人民共和国政府采购法实施条例》中规定的参加政府采购活动的供应商应当具备的全部条件。</w:t>
      </w:r>
    </w:p>
    <w:p w14:paraId="387EA01D">
      <w:pPr>
        <w:overflowPunct w:val="0"/>
        <w:topLinePunct/>
        <w:autoSpaceDN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3．按磋商文件中的规定提供全部响应文件。</w:t>
      </w:r>
    </w:p>
    <w:p w14:paraId="09E015CE">
      <w:pPr>
        <w:overflowPunct w:val="0"/>
        <w:topLinePunct/>
        <w:autoSpaceDN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4．按磋商文件要求的报价详见报价一览表。</w:t>
      </w:r>
    </w:p>
    <w:p w14:paraId="77DEE55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5.我方承诺：完全理解磋商报价超过预算金额时，磋商将被拒绝。</w:t>
      </w:r>
    </w:p>
    <w:p w14:paraId="1F297DB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6.保证忠实地执行双方所签订的合同，并承担合同规定的责任和义务。</w:t>
      </w:r>
    </w:p>
    <w:p w14:paraId="7A6B47A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7.承诺完全满足和响应磋商文件中的各项服务要求，若有偏差，已在响应文件商务技术要求和条件响应程度表中予以特别说明。</w:t>
      </w:r>
    </w:p>
    <w:p w14:paraId="2A417C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8.保证遵守磋商文件的规定。</w:t>
      </w:r>
    </w:p>
    <w:p w14:paraId="01981C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9.如果在磋商开启后规定的磋商有效期内撤回响应文件，我方的磋商保证金可被贵方没收。</w:t>
      </w:r>
    </w:p>
    <w:p w14:paraId="73F12AF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snapToGrid w:val="0"/>
          <w:color w:val="auto"/>
          <w:sz w:val="24"/>
          <w:szCs w:val="24"/>
          <w:highlight w:val="none"/>
        </w:rPr>
        <w:t>我方完全理解贵方不一定接受低于成本或不合理报价的响应文件。</w:t>
      </w:r>
    </w:p>
    <w:p w14:paraId="07B86CF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11.我方愿意向贵方提供任何与本项磋商有关的数据、情况和技术资料。若贵方需要，我方愿意提供我方做出的一切承诺的证明材料。</w:t>
      </w:r>
    </w:p>
    <w:p w14:paraId="4E1BE08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12.我方已详细审核全部响应文件，包括响应文件修改书（如有）、参考资料及有关附件，确认无误。</w:t>
      </w:r>
    </w:p>
    <w:p w14:paraId="5FFB41B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13.我方承诺：采购人若需追加采购本项目磋商文件所列相关服务的，在不改变合同其他实质性条款的前提下，按相同或更优惠的折扣率保证服务。</w:t>
      </w:r>
    </w:p>
    <w:p w14:paraId="6105111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14.我方承诺接受磋商文件中《合同草案》的全部条款且无任何异议。</w:t>
      </w:r>
    </w:p>
    <w:p w14:paraId="59503E4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0EEC195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napToGrid w:val="0"/>
          <w:color w:val="auto"/>
          <w:sz w:val="24"/>
          <w:szCs w:val="24"/>
          <w:highlight w:val="none"/>
        </w:rPr>
        <w:t>提供虚假材料谋取成交、成交的；</w:t>
      </w:r>
    </w:p>
    <w:p w14:paraId="047D7D8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（2）采取不正当手段诋毁、排挤其他供应商的；</w:t>
      </w:r>
    </w:p>
    <w:p w14:paraId="38AF36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（3）与采购人、其它供应商或者采购代理机构工作人员恶意串通的；</w:t>
      </w:r>
    </w:p>
    <w:p w14:paraId="6C0D3E7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（4）向采购人、采购代理机构工作人员行贿或者提供其他不正当利益的；</w:t>
      </w:r>
    </w:p>
    <w:p w14:paraId="40F7EE5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（5）未经采购代理机构同意，在采购过程中与采购人进行协商磋商的；</w:t>
      </w:r>
    </w:p>
    <w:p w14:paraId="541830C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（6）拒绝有关部门监督检查或提供虚假情况的。</w:t>
      </w:r>
    </w:p>
    <w:p w14:paraId="503483A4">
      <w:pPr>
        <w:spacing w:line="360" w:lineRule="auto"/>
        <w:ind w:firstLine="480"/>
        <w:rPr>
          <w:rFonts w:hint="eastAsia" w:ascii="宋体" w:hAnsi="宋体" w:eastAsia="宋体" w:cs="宋体"/>
          <w:color w:val="auto"/>
          <w:sz w:val="24"/>
          <w:szCs w:val="24"/>
          <w:highlight w:val="none"/>
        </w:rPr>
      </w:pPr>
    </w:p>
    <w:p w14:paraId="7E5A615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所有有关本磋商的一切往来联系方式为：</w:t>
      </w:r>
    </w:p>
    <w:p w14:paraId="68CB34A5">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   编：</w:t>
      </w:r>
      <w:r>
        <w:rPr>
          <w:rFonts w:hint="eastAsia" w:ascii="宋体" w:hAnsi="宋体" w:eastAsia="宋体" w:cs="宋体"/>
          <w:color w:val="auto"/>
          <w:sz w:val="24"/>
          <w:szCs w:val="24"/>
          <w:highlight w:val="none"/>
          <w:u w:val="single"/>
        </w:rPr>
        <w:t xml:space="preserve">                      </w:t>
      </w:r>
    </w:p>
    <w:p w14:paraId="327BACA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7B709F67">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供应商代表姓名：</w:t>
      </w:r>
      <w:r>
        <w:rPr>
          <w:rFonts w:hint="eastAsia" w:ascii="宋体" w:hAnsi="宋体" w:eastAsia="宋体" w:cs="宋体"/>
          <w:color w:val="auto"/>
          <w:sz w:val="24"/>
          <w:szCs w:val="24"/>
          <w:highlight w:val="none"/>
          <w:u w:val="single"/>
        </w:rPr>
        <w:t xml:space="preserve">                  </w:t>
      </w:r>
    </w:p>
    <w:p w14:paraId="5C3576F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（办公）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（移动）</w:t>
      </w:r>
    </w:p>
    <w:p w14:paraId="77256E3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DF42F0A">
      <w:pPr>
        <w:spacing w:line="360" w:lineRule="auto"/>
        <w:ind w:firstLine="480"/>
        <w:rPr>
          <w:rFonts w:hint="eastAsia" w:ascii="宋体" w:hAnsi="宋体" w:eastAsia="宋体" w:cs="宋体"/>
          <w:color w:val="auto"/>
          <w:sz w:val="24"/>
          <w:szCs w:val="24"/>
          <w:highlight w:val="none"/>
        </w:rPr>
      </w:pPr>
    </w:p>
    <w:p w14:paraId="5FE5AF9D">
      <w:pPr>
        <w:spacing w:line="360" w:lineRule="auto"/>
        <w:ind w:firstLine="480"/>
        <w:rPr>
          <w:rFonts w:hint="eastAsia" w:ascii="宋体" w:hAnsi="宋体" w:eastAsia="宋体" w:cs="宋体"/>
          <w:color w:val="auto"/>
          <w:sz w:val="24"/>
          <w:szCs w:val="24"/>
          <w:highlight w:val="none"/>
        </w:rPr>
      </w:pPr>
    </w:p>
    <w:p w14:paraId="184BDBBF">
      <w:pPr>
        <w:pStyle w:val="7"/>
        <w:spacing w:line="360" w:lineRule="auto"/>
        <w:rPr>
          <w:rFonts w:hint="eastAsia" w:ascii="宋体" w:hAnsi="宋体" w:eastAsia="宋体" w:cs="宋体"/>
          <w:color w:val="auto"/>
          <w:highlight w:val="none"/>
        </w:rPr>
      </w:pPr>
    </w:p>
    <w:p w14:paraId="53EB1357">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56D76C45">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4B8C04B2">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EB7229E">
      <w:pPr>
        <w:ind w:firstLine="480"/>
        <w:rPr>
          <w:rFonts w:hint="eastAsia" w:ascii="宋体" w:hAnsi="宋体" w:eastAsia="宋体" w:cs="宋体"/>
          <w:color w:val="auto"/>
          <w:highlight w:val="none"/>
        </w:rPr>
      </w:pPr>
    </w:p>
    <w:p w14:paraId="0118BBC9">
      <w:pPr>
        <w:ind w:firstLine="480"/>
        <w:rPr>
          <w:rFonts w:hint="eastAsia" w:ascii="宋体" w:hAnsi="宋体" w:eastAsia="宋体" w:cs="宋体"/>
          <w:color w:val="auto"/>
          <w:highlight w:val="none"/>
        </w:rPr>
      </w:pPr>
    </w:p>
    <w:p w14:paraId="78E87610">
      <w:pPr>
        <w:ind w:firstLine="480"/>
        <w:rPr>
          <w:rFonts w:hint="eastAsia" w:ascii="宋体" w:hAnsi="宋体" w:eastAsia="宋体" w:cs="宋体"/>
          <w:color w:val="auto"/>
          <w:highlight w:val="none"/>
        </w:rPr>
      </w:pPr>
    </w:p>
    <w:p w14:paraId="71669196">
      <w:pPr>
        <w:ind w:firstLine="480"/>
        <w:rPr>
          <w:rFonts w:hint="eastAsia" w:ascii="宋体" w:hAnsi="宋体" w:eastAsia="宋体" w:cs="宋体"/>
          <w:color w:val="auto"/>
          <w:highlight w:val="none"/>
        </w:rPr>
      </w:pPr>
    </w:p>
    <w:p w14:paraId="20EA3135">
      <w:pPr>
        <w:pStyle w:val="4"/>
        <w:spacing w:before="234" w:after="46"/>
        <w:rPr>
          <w:rFonts w:hint="eastAsia" w:ascii="宋体" w:hAnsi="宋体" w:eastAsia="宋体" w:cs="宋体"/>
          <w:color w:val="auto"/>
          <w:highlight w:val="none"/>
        </w:rPr>
      </w:pPr>
    </w:p>
    <w:p w14:paraId="330F0C0A">
      <w:pPr>
        <w:pStyle w:val="4"/>
        <w:spacing w:before="234" w:after="46"/>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Style w:val="28"/>
          <w:rFonts w:hint="eastAsia" w:ascii="宋体" w:hAnsi="宋体" w:eastAsia="宋体" w:cs="宋体"/>
          <w:b/>
          <w:color w:val="auto"/>
          <w:sz w:val="24"/>
          <w:szCs w:val="32"/>
          <w:highlight w:val="none"/>
        </w:rPr>
        <w:t>2、法定代表人身份证明书（格式）</w:t>
      </w:r>
    </w:p>
    <w:p w14:paraId="2397A103">
      <w:pPr>
        <w:ind w:firstLine="480"/>
        <w:rPr>
          <w:rFonts w:hint="eastAsia" w:ascii="宋体" w:hAnsi="宋体" w:eastAsia="宋体" w:cs="宋体"/>
          <w:color w:val="auto"/>
          <w:highlight w:val="none"/>
        </w:rPr>
      </w:pPr>
    </w:p>
    <w:p w14:paraId="00DC230B">
      <w:pPr>
        <w:spacing w:line="48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4A9C71F7">
      <w:pPr>
        <w:spacing w:line="48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1C66D2B6">
      <w:pPr>
        <w:spacing w:line="48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DF1D6D9">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D8B8295">
      <w:pPr>
        <w:spacing w:line="48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075FBAA8">
      <w:pPr>
        <w:spacing w:line="48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p>
    <w:p w14:paraId="644F4BAC">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9227400">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w:t>
      </w:r>
    </w:p>
    <w:p w14:paraId="35421980">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8F3927F">
      <w:pPr>
        <w:spacing w:before="156" w:beforeLines="50" w:line="480" w:lineRule="auto"/>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附：法定代表人身份证正反面</w:t>
      </w:r>
    </w:p>
    <w:tbl>
      <w:tblPr>
        <w:tblStyle w:val="19"/>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0"/>
        <w:gridCol w:w="4440"/>
      </w:tblGrid>
      <w:tr w14:paraId="40C6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4" w:hRule="atLeast"/>
        </w:trPr>
        <w:tc>
          <w:tcPr>
            <w:tcW w:w="4440" w:type="dxa"/>
            <w:tcBorders>
              <w:top w:val="single" w:color="000000" w:sz="4" w:space="0"/>
              <w:left w:val="single" w:color="000000" w:sz="4" w:space="0"/>
              <w:bottom w:val="single" w:color="000000" w:sz="4" w:space="0"/>
              <w:right w:val="single" w:color="000000" w:sz="4" w:space="0"/>
            </w:tcBorders>
            <w:noWrap w:val="0"/>
            <w:vAlign w:val="top"/>
          </w:tcPr>
          <w:p w14:paraId="267E7B2D">
            <w:pPr>
              <w:ind w:firstLine="480"/>
              <w:rPr>
                <w:rFonts w:hint="eastAsia" w:ascii="宋体" w:hAnsi="宋体" w:eastAsia="宋体" w:cs="宋体"/>
                <w:color w:val="auto"/>
                <w:highlight w:val="none"/>
              </w:rPr>
            </w:pPr>
          </w:p>
        </w:tc>
        <w:tc>
          <w:tcPr>
            <w:tcW w:w="4440" w:type="dxa"/>
            <w:tcBorders>
              <w:top w:val="single" w:color="000000" w:sz="4" w:space="0"/>
              <w:left w:val="single" w:color="000000" w:sz="4" w:space="0"/>
              <w:bottom w:val="single" w:color="000000" w:sz="4" w:space="0"/>
              <w:right w:val="single" w:color="000000" w:sz="4" w:space="0"/>
            </w:tcBorders>
            <w:noWrap w:val="0"/>
            <w:vAlign w:val="top"/>
          </w:tcPr>
          <w:p w14:paraId="2B787D0B">
            <w:pPr>
              <w:ind w:firstLine="480"/>
              <w:rPr>
                <w:rFonts w:hint="eastAsia" w:ascii="宋体" w:hAnsi="宋体" w:eastAsia="宋体" w:cs="宋体"/>
                <w:color w:val="auto"/>
                <w:highlight w:val="none"/>
              </w:rPr>
            </w:pPr>
          </w:p>
        </w:tc>
      </w:tr>
    </w:tbl>
    <w:p w14:paraId="0C146F98">
      <w:pPr>
        <w:ind w:firstLine="480"/>
        <w:rPr>
          <w:rFonts w:hint="eastAsia" w:ascii="宋体" w:hAnsi="宋体" w:eastAsia="宋体" w:cs="宋体"/>
          <w:color w:val="auto"/>
          <w:highlight w:val="none"/>
        </w:rPr>
      </w:pPr>
    </w:p>
    <w:p w14:paraId="5EA01C98">
      <w:pPr>
        <w:ind w:firstLine="480"/>
        <w:rPr>
          <w:rFonts w:hint="eastAsia" w:ascii="宋体" w:hAnsi="宋体" w:eastAsia="宋体" w:cs="宋体"/>
          <w:color w:val="auto"/>
          <w:highlight w:val="none"/>
        </w:rPr>
      </w:pPr>
    </w:p>
    <w:p w14:paraId="1969B12A">
      <w:pPr>
        <w:spacing w:line="360" w:lineRule="auto"/>
        <w:ind w:left="1890" w:leftChars="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7D5F6CB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br w:type="page"/>
      </w:r>
      <w:r>
        <w:rPr>
          <w:rStyle w:val="28"/>
          <w:rFonts w:hint="eastAsia" w:ascii="宋体" w:hAnsi="宋体" w:eastAsia="宋体" w:cs="宋体"/>
          <w:b/>
          <w:color w:val="auto"/>
          <w:sz w:val="24"/>
          <w:szCs w:val="32"/>
          <w:highlight w:val="none"/>
        </w:rPr>
        <w:t>3、法定代表人授权委托书（格式）</w:t>
      </w:r>
    </w:p>
    <w:p w14:paraId="760F5CE5">
      <w:pPr>
        <w:spacing w:before="312" w:beforeLines="10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5BDE702C">
      <w:pPr>
        <w:tabs>
          <w:tab w:val="left" w:pos="2730"/>
        </w:tabs>
        <w:spacing w:line="360" w:lineRule="auto"/>
        <w:ind w:firstLine="480"/>
        <w:rPr>
          <w:rFonts w:hint="eastAsia" w:ascii="宋体" w:hAnsi="宋体" w:eastAsia="宋体" w:cs="宋体"/>
          <w:color w:val="auto"/>
          <w:sz w:val="24"/>
          <w:szCs w:val="24"/>
          <w:highlight w:val="none"/>
        </w:rPr>
      </w:pPr>
    </w:p>
    <w:p w14:paraId="6C98FC16">
      <w:pPr>
        <w:tabs>
          <w:tab w:val="left" w:pos="273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（供应商住址）的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（法定代表人姓名、职务）代表本公司（单位）授权在下面签字的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（供应商代表姓名、职务）为本公司（单位）的合法代理人，就贵方组织的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，以本公司（单位）名义处理一切与之有关的事务。</w:t>
      </w:r>
    </w:p>
    <w:p w14:paraId="1B20D68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日生效，特此声明！</w:t>
      </w:r>
    </w:p>
    <w:p w14:paraId="540ABF96">
      <w:pPr>
        <w:spacing w:line="360" w:lineRule="auto"/>
        <w:ind w:firstLine="480"/>
        <w:rPr>
          <w:rFonts w:hint="eastAsia" w:ascii="宋体" w:hAnsi="宋体" w:eastAsia="宋体" w:cs="宋体"/>
          <w:color w:val="auto"/>
          <w:sz w:val="24"/>
          <w:szCs w:val="24"/>
          <w:highlight w:val="none"/>
        </w:rPr>
      </w:pPr>
    </w:p>
    <w:p w14:paraId="08975F82">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附：供应商代表身份证正反面</w:t>
      </w:r>
    </w:p>
    <w:tbl>
      <w:tblPr>
        <w:tblStyle w:val="19"/>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0"/>
        <w:gridCol w:w="4440"/>
      </w:tblGrid>
      <w:tr w14:paraId="703F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4440" w:type="dxa"/>
            <w:tcBorders>
              <w:top w:val="single" w:color="000000" w:sz="4" w:space="0"/>
              <w:left w:val="single" w:color="000000" w:sz="4" w:space="0"/>
              <w:bottom w:val="single" w:color="000000" w:sz="4" w:space="0"/>
              <w:right w:val="single" w:color="000000" w:sz="4" w:space="0"/>
            </w:tcBorders>
            <w:noWrap w:val="0"/>
            <w:vAlign w:val="top"/>
          </w:tcPr>
          <w:p w14:paraId="76F772A4">
            <w:pPr>
              <w:spacing w:line="360" w:lineRule="auto"/>
              <w:ind w:firstLine="480"/>
              <w:rPr>
                <w:rFonts w:hint="eastAsia" w:ascii="宋体" w:hAnsi="宋体" w:eastAsia="宋体" w:cs="宋体"/>
                <w:color w:val="auto"/>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noWrap w:val="0"/>
            <w:vAlign w:val="top"/>
          </w:tcPr>
          <w:p w14:paraId="77CCE27C">
            <w:pPr>
              <w:spacing w:line="360" w:lineRule="auto"/>
              <w:ind w:firstLine="480"/>
              <w:rPr>
                <w:rFonts w:hint="eastAsia" w:ascii="宋体" w:hAnsi="宋体" w:eastAsia="宋体" w:cs="宋体"/>
                <w:color w:val="auto"/>
                <w:sz w:val="24"/>
                <w:szCs w:val="24"/>
                <w:highlight w:val="none"/>
              </w:rPr>
            </w:pPr>
          </w:p>
        </w:tc>
      </w:tr>
    </w:tbl>
    <w:p w14:paraId="1060CEF2">
      <w:pPr>
        <w:spacing w:line="360" w:lineRule="auto"/>
        <w:ind w:firstLine="480"/>
        <w:rPr>
          <w:rFonts w:hint="eastAsia" w:ascii="宋体" w:hAnsi="宋体" w:eastAsia="宋体" w:cs="宋体"/>
          <w:color w:val="auto"/>
          <w:sz w:val="24"/>
          <w:szCs w:val="24"/>
          <w:highlight w:val="none"/>
        </w:rPr>
      </w:pPr>
    </w:p>
    <w:p w14:paraId="39325129">
      <w:pPr>
        <w:spacing w:line="360" w:lineRule="auto"/>
        <w:ind w:firstLine="480"/>
        <w:rPr>
          <w:rFonts w:hint="eastAsia" w:ascii="宋体" w:hAnsi="宋体" w:eastAsia="宋体" w:cs="宋体"/>
          <w:color w:val="auto"/>
          <w:sz w:val="24"/>
          <w:szCs w:val="24"/>
          <w:highlight w:val="none"/>
        </w:rPr>
      </w:pPr>
    </w:p>
    <w:p w14:paraId="6380886C">
      <w:pPr>
        <w:spacing w:line="360" w:lineRule="auto"/>
        <w:ind w:left="2730" w:leftChars="1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65D45212">
      <w:pPr>
        <w:spacing w:line="360" w:lineRule="auto"/>
        <w:ind w:left="2730" w:left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11AB13E">
      <w:pPr>
        <w:spacing w:line="360" w:lineRule="auto"/>
        <w:ind w:left="2730" w:left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供应商代表(签字或盖章)：</w:t>
      </w:r>
      <w:r>
        <w:rPr>
          <w:rFonts w:hint="eastAsia" w:ascii="宋体" w:hAnsi="宋体" w:eastAsia="宋体" w:cs="宋体"/>
          <w:color w:val="auto"/>
          <w:sz w:val="24"/>
          <w:szCs w:val="24"/>
          <w:highlight w:val="none"/>
          <w:u w:val="single"/>
        </w:rPr>
        <w:t xml:space="preserve">                </w:t>
      </w:r>
    </w:p>
    <w:p w14:paraId="3D8BFAB6">
      <w:pPr>
        <w:spacing w:line="360" w:lineRule="auto"/>
        <w:ind w:left="2730" w:left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797DBFB">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highlight w:val="none"/>
        </w:rPr>
        <w:t>4.</w:t>
      </w:r>
      <w:r>
        <w:rPr>
          <w:rFonts w:hint="eastAsia" w:ascii="宋体" w:hAnsi="宋体" w:eastAsia="宋体" w:cs="宋体"/>
          <w:b/>
          <w:color w:val="auto"/>
          <w:sz w:val="24"/>
          <w:szCs w:val="24"/>
          <w:highlight w:val="none"/>
        </w:rPr>
        <w:t>具有独立承担民事责任的能力的承诺函；</w:t>
      </w:r>
    </w:p>
    <w:p w14:paraId="58D67515">
      <w:pPr>
        <w:snapToGrid w:val="0"/>
        <w:spacing w:line="360" w:lineRule="auto"/>
        <w:ind w:firstLine="562" w:firstLineChars="200"/>
        <w:jc w:val="center"/>
        <w:rPr>
          <w:rFonts w:hint="eastAsia" w:ascii="宋体" w:hAnsi="宋体" w:eastAsia="宋体" w:cs="宋体"/>
          <w:b/>
          <w:color w:val="auto"/>
          <w:sz w:val="28"/>
          <w:szCs w:val="28"/>
          <w:highlight w:val="none"/>
          <w:lang w:val="en-US" w:eastAsia="zh-CN"/>
        </w:rPr>
      </w:pPr>
    </w:p>
    <w:p w14:paraId="5DFDF2C0">
      <w:pPr>
        <w:snapToGrid w:val="0"/>
        <w:spacing w:line="360" w:lineRule="auto"/>
        <w:ind w:firstLine="482" w:firstLineChars="20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供应商具有</w:t>
      </w:r>
      <w:r>
        <w:rPr>
          <w:rFonts w:hint="eastAsia" w:ascii="宋体" w:hAnsi="宋体" w:eastAsia="宋体" w:cs="宋体"/>
          <w:b/>
          <w:color w:val="auto"/>
          <w:sz w:val="24"/>
          <w:szCs w:val="24"/>
          <w:highlight w:val="none"/>
        </w:rPr>
        <w:t>独立承担民事责任的能力</w:t>
      </w:r>
      <w:r>
        <w:rPr>
          <w:rFonts w:hint="eastAsia" w:ascii="宋体" w:hAnsi="宋体" w:eastAsia="宋体" w:cs="宋体"/>
          <w:b/>
          <w:color w:val="auto"/>
          <w:sz w:val="24"/>
          <w:szCs w:val="24"/>
          <w:highlight w:val="none"/>
          <w:lang w:val="en-US" w:eastAsia="zh-CN"/>
        </w:rPr>
        <w:t>的承诺函</w:t>
      </w:r>
    </w:p>
    <w:p w14:paraId="76BCE176">
      <w:pPr>
        <w:pStyle w:val="7"/>
        <w:rPr>
          <w:rFonts w:hint="eastAsia"/>
          <w:color w:val="auto"/>
        </w:rPr>
      </w:pPr>
    </w:p>
    <w:p w14:paraId="67EB20C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7B829EBF">
      <w:pPr>
        <w:widowControl/>
        <w:snapToGrid w:val="0"/>
        <w:spacing w:line="360" w:lineRule="auto"/>
        <w:ind w:firstLine="480" w:firstLineChars="200"/>
        <w:rPr>
          <w:rFonts w:hint="eastAsia" w:ascii="宋体" w:hAnsi="宋体" w:eastAsia="宋体" w:cs="宋体"/>
          <w:color w:val="auto"/>
          <w:sz w:val="24"/>
          <w:szCs w:val="24"/>
          <w:highlight w:val="none"/>
        </w:rPr>
      </w:pPr>
    </w:p>
    <w:p w14:paraId="4BD0FCB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）的采购活动。依据采购（磋商）文件相关规定，现郑重承诺：我方具有有效的营业执照或事业单位法人证书或自然人身份证明或其他非企业组织证明文件及有效的开户许可证，能独立承担民事责任的能力。</w:t>
      </w:r>
    </w:p>
    <w:p w14:paraId="74D4B24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基本信息如下：</w:t>
      </w:r>
    </w:p>
    <w:p w14:paraId="7CDCF4F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；法定代表人（负责人）为：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；营业期限为: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；基本开户银行为：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；账号为：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57DFC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以上承诺信息如有虚假或隐瞒，我方愿意承担一切后果，并不再寻求任何旨在减轻或免除法律责任的辩解。 </w:t>
      </w:r>
    </w:p>
    <w:p w14:paraId="5AF212C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AF4DC59">
      <w:pPr>
        <w:widowControl/>
        <w:snapToGrid w:val="0"/>
        <w:spacing w:line="360" w:lineRule="auto"/>
        <w:ind w:firstLine="480" w:firstLineChars="200"/>
        <w:rPr>
          <w:rFonts w:hint="eastAsia" w:ascii="宋体" w:hAnsi="宋体" w:eastAsia="宋体" w:cs="宋体"/>
          <w:color w:val="auto"/>
          <w:sz w:val="24"/>
          <w:szCs w:val="24"/>
          <w:highlight w:val="none"/>
        </w:rPr>
      </w:pPr>
    </w:p>
    <w:p w14:paraId="1DCBEA14">
      <w:pPr>
        <w:widowControl/>
        <w:snapToGrid w:val="0"/>
        <w:spacing w:line="360" w:lineRule="auto"/>
        <w:ind w:firstLine="480" w:firstLineChars="200"/>
        <w:rPr>
          <w:rFonts w:hint="eastAsia" w:ascii="宋体" w:hAnsi="宋体" w:eastAsia="宋体" w:cs="宋体"/>
          <w:color w:val="auto"/>
          <w:sz w:val="24"/>
          <w:szCs w:val="24"/>
          <w:highlight w:val="none"/>
        </w:rPr>
      </w:pPr>
    </w:p>
    <w:p w14:paraId="1F8D04B2">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4BE435E8">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5B16FAEA">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35836AA">
      <w:pPr>
        <w:pStyle w:val="16"/>
        <w:rPr>
          <w:rFonts w:hint="eastAsia" w:ascii="宋体" w:hAnsi="宋体" w:eastAsia="宋体" w:cs="宋体"/>
          <w:color w:val="auto"/>
          <w:highlight w:val="none"/>
        </w:rPr>
      </w:pPr>
    </w:p>
    <w:p w14:paraId="20105A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5.</w:t>
      </w:r>
      <w:r>
        <w:rPr>
          <w:rStyle w:val="28"/>
          <w:rFonts w:hint="eastAsia" w:ascii="宋体" w:hAnsi="宋体" w:eastAsia="宋体" w:cs="宋体"/>
          <w:b/>
          <w:color w:val="auto"/>
          <w:sz w:val="24"/>
          <w:szCs w:val="32"/>
          <w:highlight w:val="none"/>
        </w:rPr>
        <w:t>具有良好的商业信誉和健全的财务会计制度的承诺函</w:t>
      </w:r>
    </w:p>
    <w:p w14:paraId="56546C19">
      <w:pPr>
        <w:rPr>
          <w:rFonts w:hint="eastAsia" w:ascii="宋体" w:hAnsi="宋体" w:eastAsia="宋体" w:cs="宋体"/>
          <w:color w:val="auto"/>
          <w:sz w:val="24"/>
          <w:highlight w:val="none"/>
          <w:u w:val="single"/>
        </w:rPr>
      </w:pPr>
    </w:p>
    <w:p w14:paraId="24A5DEAC">
      <w:pPr>
        <w:snapToGrid w:val="0"/>
        <w:spacing w:line="360" w:lineRule="auto"/>
        <w:ind w:firstLine="482" w:firstLineChars="200"/>
        <w:jc w:val="center"/>
        <w:rPr>
          <w:rFonts w:hint="eastAsia" w:ascii="宋体" w:hAnsi="宋体" w:eastAsia="宋体" w:cs="宋体"/>
          <w:b/>
          <w:color w:val="auto"/>
          <w:sz w:val="24"/>
          <w:szCs w:val="24"/>
          <w:highlight w:val="none"/>
          <w:lang w:val="en-US" w:eastAsia="zh-CN"/>
        </w:rPr>
      </w:pPr>
    </w:p>
    <w:p w14:paraId="1C67C477">
      <w:pPr>
        <w:snapToGrid w:val="0"/>
        <w:spacing w:line="360" w:lineRule="auto"/>
        <w:ind w:firstLine="482" w:firstLineChars="20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供应商具有良好的商业信誉和健全的财务会计制度的承诺函</w:t>
      </w:r>
    </w:p>
    <w:p w14:paraId="33A8216A">
      <w:pPr>
        <w:spacing w:line="360" w:lineRule="auto"/>
        <w:rPr>
          <w:rFonts w:hint="eastAsia" w:ascii="宋体" w:hAnsi="宋体" w:eastAsia="宋体" w:cs="宋体"/>
          <w:color w:val="auto"/>
          <w:sz w:val="24"/>
          <w:szCs w:val="24"/>
          <w:highlight w:val="none"/>
          <w:u w:val="single"/>
        </w:rPr>
      </w:pPr>
    </w:p>
    <w:p w14:paraId="2945CB1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4803BF7E">
      <w:pPr>
        <w:widowControl/>
        <w:snapToGrid w:val="0"/>
        <w:spacing w:line="360" w:lineRule="auto"/>
        <w:ind w:firstLine="480" w:firstLineChars="200"/>
        <w:rPr>
          <w:rFonts w:hint="eastAsia" w:ascii="宋体" w:hAnsi="宋体" w:eastAsia="宋体" w:cs="宋体"/>
          <w:color w:val="auto"/>
          <w:sz w:val="24"/>
          <w:szCs w:val="24"/>
          <w:highlight w:val="none"/>
        </w:rPr>
      </w:pPr>
    </w:p>
    <w:p w14:paraId="4E9B5CFA">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）的采购活动。依据采购（磋商）文件相关规定，现郑重承诺：我方具有通过具备审计资格的第三方出具的</w:t>
      </w:r>
      <w:r>
        <w:rPr>
          <w:rFonts w:hint="eastAsia" w:ascii="宋体" w:hAnsi="宋体" w:cs="宋体"/>
          <w:color w:val="auto"/>
          <w:sz w:val="24"/>
          <w:szCs w:val="24"/>
          <w:highlight w:val="none"/>
          <w:lang w:val="en-US" w:eastAsia="zh-CN"/>
        </w:rPr>
        <w:t>2024或2025</w:t>
      </w:r>
      <w:r>
        <w:rPr>
          <w:rFonts w:hint="eastAsia" w:ascii="宋体" w:hAnsi="宋体" w:eastAsia="宋体" w:cs="宋体"/>
          <w:color w:val="auto"/>
          <w:sz w:val="24"/>
          <w:szCs w:val="24"/>
          <w:highlight w:val="none"/>
        </w:rPr>
        <w:t>年度合格且有效的财务审计报告或在基本户开户银行出具的无不良记录资信证明等文件。商业信誉良好，财务制度健全。</w:t>
      </w:r>
    </w:p>
    <w:p w14:paraId="3F426BF2">
      <w:pPr>
        <w:widowControl/>
        <w:snapToGrid w:val="0"/>
        <w:spacing w:line="360" w:lineRule="auto"/>
        <w:ind w:firstLine="480" w:firstLineChars="200"/>
        <w:rPr>
          <w:rFonts w:hint="eastAsia" w:ascii="宋体" w:hAnsi="宋体" w:eastAsia="宋体" w:cs="宋体"/>
          <w:color w:val="auto"/>
          <w:sz w:val="24"/>
          <w:szCs w:val="24"/>
          <w:highlight w:val="none"/>
        </w:rPr>
      </w:pPr>
    </w:p>
    <w:p w14:paraId="426CE760">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以上承诺信息如有虚假或隐瞒，我方愿意承担一切后果，并不再寻求任何旨在减轻或免除法律责任的辩解。 </w:t>
      </w:r>
    </w:p>
    <w:p w14:paraId="4B76D777">
      <w:pPr>
        <w:widowControl/>
        <w:snapToGrid w:val="0"/>
        <w:spacing w:line="360" w:lineRule="auto"/>
        <w:ind w:firstLine="480" w:firstLineChars="200"/>
        <w:rPr>
          <w:rFonts w:hint="eastAsia" w:ascii="宋体" w:hAnsi="宋体" w:eastAsia="宋体" w:cs="宋体"/>
          <w:color w:val="auto"/>
          <w:sz w:val="24"/>
          <w:szCs w:val="24"/>
          <w:highlight w:val="none"/>
        </w:rPr>
      </w:pPr>
    </w:p>
    <w:p w14:paraId="070584AF">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3E7ADE5">
      <w:pPr>
        <w:spacing w:line="360" w:lineRule="auto"/>
        <w:ind w:left="2730" w:leftChars="1300"/>
        <w:rPr>
          <w:rFonts w:hint="eastAsia" w:ascii="宋体" w:hAnsi="宋体" w:eastAsia="宋体" w:cs="宋体"/>
          <w:color w:val="auto"/>
          <w:sz w:val="24"/>
          <w:szCs w:val="24"/>
          <w:highlight w:val="none"/>
        </w:rPr>
      </w:pPr>
    </w:p>
    <w:p w14:paraId="0A3A2051">
      <w:pPr>
        <w:spacing w:line="360" w:lineRule="auto"/>
        <w:ind w:left="2730" w:leftChars="1300"/>
        <w:rPr>
          <w:rFonts w:hint="eastAsia" w:ascii="宋体" w:hAnsi="宋体" w:eastAsia="宋体" w:cs="宋体"/>
          <w:color w:val="auto"/>
          <w:sz w:val="24"/>
          <w:szCs w:val="24"/>
          <w:highlight w:val="none"/>
        </w:rPr>
      </w:pPr>
    </w:p>
    <w:p w14:paraId="1BE24515">
      <w:pPr>
        <w:spacing w:line="360" w:lineRule="auto"/>
        <w:ind w:left="2730" w:leftChars="1300"/>
        <w:rPr>
          <w:rFonts w:hint="eastAsia" w:ascii="宋体" w:hAnsi="宋体" w:eastAsia="宋体" w:cs="宋体"/>
          <w:color w:val="auto"/>
          <w:sz w:val="24"/>
          <w:szCs w:val="24"/>
          <w:highlight w:val="none"/>
        </w:rPr>
      </w:pPr>
    </w:p>
    <w:p w14:paraId="20F1F167">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33814481">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2928A95C">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E49D40B">
      <w:pPr>
        <w:pStyle w:val="16"/>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r>
        <w:rPr>
          <w:rStyle w:val="28"/>
          <w:rFonts w:hint="eastAsia" w:ascii="宋体" w:hAnsi="宋体" w:eastAsia="宋体" w:cs="宋体"/>
          <w:b/>
          <w:color w:val="auto"/>
          <w:sz w:val="24"/>
          <w:szCs w:val="32"/>
          <w:highlight w:val="none"/>
        </w:rPr>
        <w:t>6.供应商依法缴纳税收和社会保障资金的承诺函；</w:t>
      </w:r>
    </w:p>
    <w:p w14:paraId="0BEB0C9C">
      <w:pPr>
        <w:rPr>
          <w:rFonts w:hint="eastAsia" w:ascii="宋体" w:hAnsi="宋体" w:eastAsia="宋体" w:cs="宋体"/>
          <w:color w:val="auto"/>
          <w:sz w:val="24"/>
          <w:highlight w:val="none"/>
          <w:u w:val="single"/>
        </w:rPr>
      </w:pPr>
    </w:p>
    <w:p w14:paraId="2B4C82FB">
      <w:pPr>
        <w:spacing w:line="360" w:lineRule="auto"/>
        <w:jc w:val="center"/>
        <w:rPr>
          <w:rFonts w:hint="eastAsia" w:ascii="宋体" w:hAnsi="宋体" w:eastAsia="宋体" w:cs="宋体"/>
          <w:b/>
          <w:color w:val="auto"/>
          <w:sz w:val="24"/>
          <w:szCs w:val="24"/>
          <w:highlight w:val="none"/>
          <w:lang w:val="en-US" w:eastAsia="zh-CN"/>
        </w:rPr>
      </w:pPr>
    </w:p>
    <w:p w14:paraId="3BFA6877">
      <w:pPr>
        <w:spacing w:line="360" w:lineRule="auto"/>
        <w:jc w:val="center"/>
        <w:rPr>
          <w:rFonts w:hint="eastAsia" w:ascii="宋体" w:hAnsi="宋体" w:eastAsia="宋体" w:cs="宋体"/>
          <w:color w:val="auto"/>
          <w:sz w:val="22"/>
          <w:szCs w:val="22"/>
          <w:highlight w:val="none"/>
          <w:u w:val="single"/>
        </w:rPr>
      </w:pPr>
      <w:r>
        <w:rPr>
          <w:rFonts w:hint="eastAsia" w:ascii="宋体" w:hAnsi="宋体" w:eastAsia="宋体" w:cs="宋体"/>
          <w:b/>
          <w:color w:val="auto"/>
          <w:sz w:val="24"/>
          <w:szCs w:val="24"/>
          <w:highlight w:val="none"/>
          <w:lang w:val="en-US" w:eastAsia="zh-CN"/>
        </w:rPr>
        <w:t>供应商依法缴纳税收和社会保障资金的承诺函</w:t>
      </w:r>
    </w:p>
    <w:p w14:paraId="155B437B">
      <w:pPr>
        <w:spacing w:line="360" w:lineRule="auto"/>
        <w:rPr>
          <w:rFonts w:hint="eastAsia" w:ascii="宋体" w:hAnsi="宋体" w:eastAsia="宋体" w:cs="宋体"/>
          <w:color w:val="auto"/>
          <w:sz w:val="24"/>
          <w:szCs w:val="24"/>
          <w:highlight w:val="none"/>
          <w:u w:val="single"/>
        </w:rPr>
      </w:pPr>
    </w:p>
    <w:p w14:paraId="693209B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0829A820">
      <w:pPr>
        <w:widowControl/>
        <w:snapToGrid w:val="0"/>
        <w:spacing w:line="360" w:lineRule="auto"/>
        <w:ind w:firstLine="480" w:firstLineChars="200"/>
        <w:rPr>
          <w:rFonts w:hint="eastAsia" w:ascii="宋体" w:hAnsi="宋体" w:eastAsia="宋体" w:cs="宋体"/>
          <w:color w:val="auto"/>
          <w:sz w:val="24"/>
          <w:szCs w:val="24"/>
          <w:highlight w:val="none"/>
        </w:rPr>
      </w:pPr>
    </w:p>
    <w:p w14:paraId="0F96BE30">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依据采购（磋商）文件相关规定，现郑重承诺：我方在参加本次采购活动前一年内严格依法缴纳税收或依法享受国家免税优惠政策，并依法给单位职工缴纳社会保障金或依法不需要缴纳社会保障资金的证明文件。</w:t>
      </w:r>
    </w:p>
    <w:p w14:paraId="6A4C9904">
      <w:pPr>
        <w:widowControl/>
        <w:snapToGrid w:val="0"/>
        <w:spacing w:line="360" w:lineRule="auto"/>
        <w:ind w:firstLine="480" w:firstLineChars="200"/>
        <w:rPr>
          <w:rFonts w:hint="eastAsia" w:ascii="宋体" w:hAnsi="宋体" w:eastAsia="宋体" w:cs="宋体"/>
          <w:color w:val="auto"/>
          <w:sz w:val="24"/>
          <w:szCs w:val="24"/>
          <w:highlight w:val="none"/>
        </w:rPr>
      </w:pPr>
    </w:p>
    <w:p w14:paraId="68DF8022">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以上承诺信息如有虚假或隐瞒，我方愿意承担一切后果，并不再寻求任何旨在减轻或免除法律责任的辩解。 </w:t>
      </w:r>
    </w:p>
    <w:p w14:paraId="5B85A47D">
      <w:pPr>
        <w:widowControl/>
        <w:snapToGrid w:val="0"/>
        <w:spacing w:line="360" w:lineRule="auto"/>
        <w:ind w:firstLine="480" w:firstLineChars="200"/>
        <w:rPr>
          <w:rFonts w:hint="eastAsia" w:ascii="宋体" w:hAnsi="宋体" w:eastAsia="宋体" w:cs="宋体"/>
          <w:color w:val="auto"/>
          <w:sz w:val="24"/>
          <w:szCs w:val="24"/>
          <w:highlight w:val="none"/>
        </w:rPr>
      </w:pPr>
    </w:p>
    <w:p w14:paraId="4F816C59">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B021A5B">
      <w:pPr>
        <w:widowControl/>
        <w:snapToGrid w:val="0"/>
        <w:spacing w:line="360" w:lineRule="auto"/>
        <w:ind w:firstLine="480" w:firstLineChars="200"/>
        <w:rPr>
          <w:rFonts w:hint="eastAsia" w:ascii="宋体" w:hAnsi="宋体" w:eastAsia="宋体" w:cs="宋体"/>
          <w:color w:val="auto"/>
          <w:sz w:val="24"/>
          <w:szCs w:val="24"/>
          <w:highlight w:val="none"/>
        </w:rPr>
      </w:pPr>
    </w:p>
    <w:p w14:paraId="0B5C54DF">
      <w:pPr>
        <w:pStyle w:val="7"/>
        <w:rPr>
          <w:rFonts w:hint="eastAsia"/>
          <w:color w:val="auto"/>
        </w:rPr>
      </w:pPr>
    </w:p>
    <w:p w14:paraId="50FC5304">
      <w:pPr>
        <w:widowControl/>
        <w:snapToGrid w:val="0"/>
        <w:spacing w:line="360" w:lineRule="auto"/>
        <w:ind w:firstLine="480" w:firstLineChars="200"/>
        <w:rPr>
          <w:rFonts w:hint="eastAsia" w:ascii="宋体" w:hAnsi="宋体" w:eastAsia="宋体" w:cs="宋体"/>
          <w:color w:val="auto"/>
          <w:sz w:val="24"/>
          <w:szCs w:val="24"/>
          <w:highlight w:val="none"/>
        </w:rPr>
      </w:pPr>
    </w:p>
    <w:p w14:paraId="228E746E">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5A17BE57">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3EED3117">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79D863">
      <w:pPr>
        <w:pStyle w:val="16"/>
        <w:spacing w:line="360" w:lineRule="auto"/>
        <w:jc w:val="both"/>
        <w:rPr>
          <w:rStyle w:val="28"/>
          <w:rFonts w:hint="eastAsia" w:ascii="宋体" w:hAnsi="宋体" w:eastAsia="宋体" w:cs="宋体"/>
          <w:b/>
          <w:color w:val="auto"/>
          <w:sz w:val="24"/>
          <w:szCs w:val="32"/>
          <w:highlight w:val="none"/>
        </w:rPr>
      </w:pPr>
      <w:r>
        <w:rPr>
          <w:rFonts w:hint="eastAsia" w:ascii="宋体" w:hAnsi="宋体" w:eastAsia="宋体" w:cs="宋体"/>
          <w:color w:val="auto"/>
          <w:highlight w:val="none"/>
        </w:rPr>
        <w:br w:type="page"/>
      </w:r>
      <w:r>
        <w:rPr>
          <w:rStyle w:val="28"/>
          <w:rFonts w:hint="eastAsia" w:ascii="宋体" w:hAnsi="宋体" w:eastAsia="宋体" w:cs="宋体"/>
          <w:b/>
          <w:color w:val="auto"/>
          <w:sz w:val="24"/>
          <w:szCs w:val="32"/>
          <w:highlight w:val="none"/>
        </w:rPr>
        <w:t>7.</w:t>
      </w:r>
      <w:r>
        <w:rPr>
          <w:rStyle w:val="28"/>
          <w:rFonts w:hint="eastAsia" w:ascii="宋体" w:hAnsi="宋体" w:eastAsia="宋体" w:cs="宋体"/>
          <w:b/>
          <w:color w:val="auto"/>
          <w:sz w:val="24"/>
          <w:szCs w:val="32"/>
          <w:highlight w:val="none"/>
          <w:lang w:val="en-US" w:eastAsia="zh-CN"/>
        </w:rPr>
        <w:t>具有履行合同所必需的设备和专业技术能力的承诺函</w:t>
      </w:r>
    </w:p>
    <w:p w14:paraId="04363CF6">
      <w:pPr>
        <w:pStyle w:val="16"/>
        <w:spacing w:line="360" w:lineRule="auto"/>
        <w:ind w:firstLine="482" w:firstLineChars="200"/>
        <w:jc w:val="both"/>
        <w:rPr>
          <w:rStyle w:val="28"/>
          <w:rFonts w:hint="eastAsia" w:ascii="宋体" w:hAnsi="宋体" w:eastAsia="宋体" w:cs="宋体"/>
          <w:b/>
          <w:color w:val="auto"/>
          <w:sz w:val="24"/>
          <w:szCs w:val="32"/>
          <w:highlight w:val="none"/>
        </w:rPr>
      </w:pPr>
    </w:p>
    <w:p w14:paraId="3CCAA9C8">
      <w:pPr>
        <w:spacing w:before="156" w:beforeLines="50" w:after="156" w:afterLines="50" w:line="360" w:lineRule="auto"/>
        <w:jc w:val="center"/>
        <w:rPr>
          <w:rFonts w:hint="eastAsia" w:ascii="宋体" w:hAnsi="宋体" w:eastAsia="宋体" w:cs="宋体"/>
          <w:color w:val="auto"/>
          <w:sz w:val="22"/>
          <w:szCs w:val="22"/>
          <w:highlight w:val="none"/>
          <w:u w:val="single"/>
        </w:rPr>
      </w:pPr>
      <w:r>
        <w:rPr>
          <w:rFonts w:hint="eastAsia" w:ascii="宋体" w:hAnsi="宋体" w:eastAsia="宋体" w:cs="宋体"/>
          <w:b/>
          <w:color w:val="auto"/>
          <w:sz w:val="24"/>
          <w:szCs w:val="24"/>
          <w:highlight w:val="none"/>
          <w:lang w:val="en-US" w:eastAsia="zh-CN"/>
        </w:rPr>
        <w:t>供应商具有履行合同所必需的设备和专业技术能力的承诺函</w:t>
      </w:r>
    </w:p>
    <w:p w14:paraId="0578842A">
      <w:pPr>
        <w:spacing w:before="156" w:beforeLines="50" w:after="156" w:afterLines="50" w:line="360" w:lineRule="auto"/>
        <w:rPr>
          <w:rFonts w:hint="eastAsia" w:ascii="宋体" w:hAnsi="宋体" w:eastAsia="宋体" w:cs="宋体"/>
          <w:color w:val="auto"/>
          <w:sz w:val="24"/>
          <w:szCs w:val="24"/>
          <w:highlight w:val="none"/>
          <w:u w:val="single"/>
        </w:rPr>
      </w:pPr>
    </w:p>
    <w:p w14:paraId="6C2B97BF">
      <w:pPr>
        <w:spacing w:before="156" w:beforeLines="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  ：</w:t>
      </w:r>
    </w:p>
    <w:p w14:paraId="28D40204">
      <w:pPr>
        <w:spacing w:line="360" w:lineRule="auto"/>
        <w:ind w:firstLine="480"/>
        <w:rPr>
          <w:rFonts w:hint="eastAsia" w:ascii="宋体" w:hAnsi="宋体" w:eastAsia="宋体" w:cs="宋体"/>
          <w:color w:val="auto"/>
          <w:sz w:val="24"/>
          <w:szCs w:val="24"/>
          <w:highlight w:val="none"/>
        </w:rPr>
      </w:pPr>
    </w:p>
    <w:p w14:paraId="41C129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）的采购活动，现承诺具</w:t>
      </w:r>
      <w:r>
        <w:rPr>
          <w:rFonts w:hint="eastAsia" w:ascii="宋体" w:hAnsi="宋体" w:cs="宋体"/>
          <w:color w:val="auto"/>
          <w:sz w:val="24"/>
          <w:szCs w:val="24"/>
          <w:highlight w:val="none"/>
          <w:lang w:val="en-US" w:eastAsia="zh-CN"/>
        </w:rPr>
        <w:t>备</w:t>
      </w:r>
      <w:r>
        <w:rPr>
          <w:rFonts w:hint="eastAsia" w:ascii="宋体" w:hAnsi="宋体" w:eastAsia="宋体" w:cs="宋体"/>
          <w:color w:val="auto"/>
          <w:sz w:val="24"/>
          <w:szCs w:val="24"/>
          <w:highlight w:val="none"/>
        </w:rPr>
        <w:t>履行合同所必需的设备和专业技术能力。</w:t>
      </w:r>
    </w:p>
    <w:p w14:paraId="6CFC360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如上述承诺不真实，愿意按照政府采购有关法律法规的规定接受处罚。</w:t>
      </w:r>
    </w:p>
    <w:p w14:paraId="4FF7B210">
      <w:pPr>
        <w:spacing w:line="360" w:lineRule="auto"/>
        <w:ind w:firstLine="480"/>
        <w:rPr>
          <w:rFonts w:hint="eastAsia" w:ascii="宋体" w:hAnsi="宋体" w:eastAsia="宋体" w:cs="宋体"/>
          <w:color w:val="auto"/>
          <w:sz w:val="24"/>
          <w:szCs w:val="24"/>
          <w:highlight w:val="none"/>
        </w:rPr>
      </w:pPr>
    </w:p>
    <w:p w14:paraId="701E624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DB7E0B0">
      <w:pPr>
        <w:spacing w:line="360" w:lineRule="auto"/>
        <w:ind w:firstLine="480"/>
        <w:rPr>
          <w:rFonts w:hint="eastAsia" w:ascii="宋体" w:hAnsi="宋体" w:eastAsia="宋体" w:cs="宋体"/>
          <w:color w:val="auto"/>
          <w:sz w:val="24"/>
          <w:szCs w:val="24"/>
          <w:highlight w:val="none"/>
        </w:rPr>
      </w:pPr>
    </w:p>
    <w:p w14:paraId="61BCC208">
      <w:pPr>
        <w:spacing w:line="360" w:lineRule="auto"/>
        <w:ind w:firstLine="480"/>
        <w:rPr>
          <w:rFonts w:hint="eastAsia" w:ascii="宋体" w:hAnsi="宋体" w:eastAsia="宋体" w:cs="宋体"/>
          <w:color w:val="auto"/>
          <w:sz w:val="24"/>
          <w:szCs w:val="24"/>
          <w:highlight w:val="none"/>
        </w:rPr>
      </w:pPr>
    </w:p>
    <w:p w14:paraId="41B4DD16">
      <w:pPr>
        <w:spacing w:line="360" w:lineRule="auto"/>
        <w:ind w:firstLine="480"/>
        <w:rPr>
          <w:rFonts w:hint="eastAsia" w:ascii="宋体" w:hAnsi="宋体" w:eastAsia="宋体" w:cs="宋体"/>
          <w:color w:val="auto"/>
          <w:sz w:val="24"/>
          <w:szCs w:val="24"/>
          <w:highlight w:val="none"/>
        </w:rPr>
      </w:pPr>
    </w:p>
    <w:p w14:paraId="6B102FAF">
      <w:pPr>
        <w:spacing w:line="360" w:lineRule="auto"/>
        <w:ind w:firstLine="480"/>
        <w:rPr>
          <w:rFonts w:hint="eastAsia" w:ascii="宋体" w:hAnsi="宋体" w:eastAsia="宋体" w:cs="宋体"/>
          <w:color w:val="auto"/>
          <w:sz w:val="24"/>
          <w:szCs w:val="24"/>
          <w:highlight w:val="none"/>
        </w:rPr>
      </w:pPr>
    </w:p>
    <w:p w14:paraId="414DAB70">
      <w:pPr>
        <w:pStyle w:val="7"/>
        <w:rPr>
          <w:rFonts w:hint="eastAsia"/>
          <w:color w:val="auto"/>
        </w:rPr>
      </w:pPr>
    </w:p>
    <w:p w14:paraId="3BFCB28B">
      <w:pPr>
        <w:spacing w:line="360" w:lineRule="auto"/>
        <w:ind w:firstLine="480"/>
        <w:rPr>
          <w:rFonts w:hint="eastAsia" w:ascii="宋体" w:hAnsi="宋体" w:eastAsia="宋体" w:cs="宋体"/>
          <w:color w:val="auto"/>
          <w:sz w:val="24"/>
          <w:szCs w:val="24"/>
          <w:highlight w:val="none"/>
        </w:rPr>
      </w:pPr>
    </w:p>
    <w:p w14:paraId="35CD7506">
      <w:pPr>
        <w:spacing w:line="360" w:lineRule="auto"/>
        <w:ind w:firstLine="480"/>
        <w:rPr>
          <w:rFonts w:hint="eastAsia" w:ascii="宋体" w:hAnsi="宋体" w:eastAsia="宋体" w:cs="宋体"/>
          <w:color w:val="auto"/>
          <w:sz w:val="24"/>
          <w:szCs w:val="24"/>
          <w:highlight w:val="none"/>
        </w:rPr>
      </w:pPr>
    </w:p>
    <w:p w14:paraId="6CAA3049">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45790DFD">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788AC16C">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A45D15D">
      <w:pPr>
        <w:pStyle w:val="16"/>
        <w:spacing w:line="360" w:lineRule="auto"/>
        <w:rPr>
          <w:rFonts w:hint="eastAsia" w:ascii="宋体" w:hAnsi="宋体" w:eastAsia="宋体" w:cs="宋体"/>
          <w:color w:val="auto"/>
          <w:highlight w:val="none"/>
        </w:rPr>
      </w:pPr>
    </w:p>
    <w:p w14:paraId="7CD8D50F">
      <w:pPr>
        <w:spacing w:line="360" w:lineRule="auto"/>
        <w:rPr>
          <w:rStyle w:val="28"/>
          <w:rFonts w:hint="eastAsia" w:ascii="宋体" w:hAnsi="宋体" w:eastAsia="宋体" w:cs="宋体"/>
          <w:b/>
          <w:color w:val="auto"/>
          <w:sz w:val="24"/>
          <w:szCs w:val="32"/>
          <w:highlight w:val="none"/>
        </w:rPr>
      </w:pPr>
      <w:r>
        <w:rPr>
          <w:rFonts w:hint="eastAsia" w:ascii="宋体" w:hAnsi="宋体" w:eastAsia="宋体" w:cs="宋体"/>
          <w:color w:val="auto"/>
          <w:szCs w:val="21"/>
          <w:highlight w:val="none"/>
        </w:rPr>
        <w:br w:type="page"/>
      </w:r>
      <w:r>
        <w:rPr>
          <w:rStyle w:val="28"/>
          <w:rFonts w:hint="eastAsia" w:ascii="宋体" w:hAnsi="宋体" w:eastAsia="宋体" w:cs="宋体"/>
          <w:b/>
          <w:color w:val="auto"/>
          <w:sz w:val="24"/>
          <w:szCs w:val="32"/>
          <w:highlight w:val="none"/>
        </w:rPr>
        <w:t>8.参加政府采购活动前三年内，在经营活动中没有重大违法记录证明材料；</w:t>
      </w:r>
    </w:p>
    <w:p w14:paraId="0876D7F4">
      <w:pPr>
        <w:spacing w:line="360" w:lineRule="auto"/>
        <w:rPr>
          <w:rStyle w:val="28"/>
          <w:rFonts w:hint="eastAsia" w:ascii="宋体" w:hAnsi="宋体" w:eastAsia="宋体" w:cs="宋体"/>
          <w:b/>
          <w:color w:val="auto"/>
          <w:sz w:val="24"/>
          <w:szCs w:val="32"/>
          <w:highlight w:val="none"/>
        </w:rPr>
      </w:pPr>
    </w:p>
    <w:p w14:paraId="20E64F7D">
      <w:pPr>
        <w:spacing w:line="360" w:lineRule="auto"/>
        <w:jc w:val="center"/>
        <w:rPr>
          <w:rStyle w:val="28"/>
          <w:rFonts w:hint="eastAsia" w:ascii="宋体" w:hAnsi="宋体" w:eastAsia="宋体" w:cs="宋体"/>
          <w:b/>
          <w:color w:val="auto"/>
          <w:sz w:val="24"/>
          <w:szCs w:val="32"/>
          <w:highlight w:val="none"/>
        </w:rPr>
      </w:pPr>
      <w:r>
        <w:rPr>
          <w:rStyle w:val="28"/>
          <w:rFonts w:hint="eastAsia" w:ascii="宋体" w:hAnsi="宋体" w:eastAsia="宋体" w:cs="宋体"/>
          <w:b/>
          <w:color w:val="auto"/>
          <w:sz w:val="24"/>
          <w:szCs w:val="32"/>
          <w:highlight w:val="none"/>
        </w:rPr>
        <w:t>供应商近三年无重大违法记录的承诺函</w:t>
      </w:r>
    </w:p>
    <w:p w14:paraId="265BF8EB">
      <w:pPr>
        <w:ind w:firstLine="480"/>
        <w:rPr>
          <w:rFonts w:hint="eastAsia" w:ascii="宋体" w:hAnsi="宋体" w:eastAsia="宋体" w:cs="宋体"/>
          <w:color w:val="auto"/>
          <w:highlight w:val="none"/>
        </w:rPr>
      </w:pPr>
    </w:p>
    <w:p w14:paraId="5D1D7978">
      <w:pPr>
        <w:keepNex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20242E76">
      <w:pPr>
        <w:pStyle w:val="7"/>
        <w:rPr>
          <w:rFonts w:hint="eastAsia"/>
          <w:color w:val="auto"/>
        </w:rPr>
      </w:pPr>
    </w:p>
    <w:p w14:paraId="56AE4655">
      <w:pPr>
        <w:keepNext/>
        <w:keepLines w:val="0"/>
        <w:pageBreakBefore w:val="0"/>
        <w:widowControl w:val="0"/>
        <w:kinsoku/>
        <w:wordWrap w:val="0"/>
        <w:overflowPunct/>
        <w:topLinePunct/>
        <w:autoSpaceDE/>
        <w:autoSpaceDN/>
        <w:bidi w:val="0"/>
        <w:adjustRightInd/>
        <w:snapToGrid w:val="0"/>
        <w:spacing w:line="520" w:lineRule="exact"/>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本供应商现参与贵公司组织的</w:t>
      </w:r>
      <w:r>
        <w:rPr>
          <w:rFonts w:hint="eastAsia" w:ascii="宋体" w:hAnsi="宋体" w:eastAsia="宋体" w:cs="宋体"/>
          <w:b w:val="0"/>
          <w:bCs/>
          <w:color w:val="auto"/>
          <w:kern w:val="0"/>
          <w:sz w:val="24"/>
          <w:szCs w:val="24"/>
          <w:highlight w:val="none"/>
          <w:u w:val="singl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项目（项目编号：</w:t>
      </w:r>
      <w:r>
        <w:rPr>
          <w:rFonts w:hint="eastAsia" w:ascii="宋体" w:hAnsi="宋体" w:eastAsia="宋体" w:cs="宋体"/>
          <w:b w:val="0"/>
          <w:bCs/>
          <w:color w:val="auto"/>
          <w:kern w:val="0"/>
          <w:sz w:val="24"/>
          <w:szCs w:val="24"/>
          <w:highlight w:val="none"/>
          <w:u w:val="single"/>
          <w:lang w:val="en-US" w:eastAsia="zh-CN" w:bidi="ar-SA"/>
        </w:rPr>
        <w:t xml:space="preserve">                 </w:t>
      </w:r>
      <w:r>
        <w:rPr>
          <w:rFonts w:hint="eastAsia" w:ascii="宋体" w:hAnsi="宋体" w:eastAsia="宋体" w:cs="宋体"/>
          <w:b w:val="0"/>
          <w:bCs/>
          <w:color w:val="auto"/>
          <w:kern w:val="0"/>
          <w:sz w:val="24"/>
          <w:szCs w:val="21"/>
          <w:highlight w:val="none"/>
          <w:u w:val="single"/>
          <w:lang w:val="en-US" w:eastAsia="zh-CN" w:bidi="ar-SA"/>
        </w:rPr>
        <w:t xml:space="preserve">     </w:t>
      </w:r>
      <w:r>
        <w:rPr>
          <w:rFonts w:hint="eastAsia" w:ascii="宋体" w:hAnsi="宋体" w:eastAsia="宋体" w:cs="宋体"/>
          <w:b w:val="0"/>
          <w:bCs/>
          <w:color w:val="auto"/>
          <w:kern w:val="0"/>
          <w:sz w:val="24"/>
          <w:szCs w:val="24"/>
          <w:highlight w:val="none"/>
          <w:u w:val="singl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）的采购活动。依据</w:t>
      </w:r>
      <w:r>
        <w:rPr>
          <w:rFonts w:hint="eastAsia" w:ascii="宋体" w:hAnsi="宋体" w:eastAsia="宋体" w:cs="宋体"/>
          <w:b w:val="0"/>
          <w:bCs/>
          <w:color w:val="auto"/>
          <w:kern w:val="0"/>
          <w:sz w:val="24"/>
          <w:szCs w:val="21"/>
          <w:highlight w:val="none"/>
          <w:lang w:val="en-US" w:eastAsia="zh-CN" w:bidi="ar-SA"/>
        </w:rPr>
        <w:t>磋商采购文件</w:t>
      </w:r>
      <w:r>
        <w:rPr>
          <w:rFonts w:hint="eastAsia" w:ascii="宋体" w:hAnsi="宋体" w:eastAsia="宋体" w:cs="宋体"/>
          <w:b w:val="0"/>
          <w:bCs/>
          <w:color w:val="auto"/>
          <w:kern w:val="0"/>
          <w:sz w:val="24"/>
          <w:szCs w:val="24"/>
          <w:highlight w:val="none"/>
          <w:lang w:val="en-US" w:eastAsia="zh-CN" w:bidi="ar-SA"/>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政府采购严重违法失信名单均为0记录；在中国政府采购网（http://www.ccgp.gov.cn）中的政府采购严重违法失信行为信息记录也为0记录。</w:t>
      </w:r>
    </w:p>
    <w:p w14:paraId="452FC582">
      <w:pPr>
        <w:keepNext/>
        <w:widowControl w:val="0"/>
        <w:adjustRightInd w:val="0"/>
        <w:snapToGrid w:val="0"/>
        <w:spacing w:line="520" w:lineRule="exact"/>
        <w:ind w:firstLine="480" w:firstLineChars="200"/>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以上承诺信息如有虚假或隐瞒，我方愿意承担一切后果，并不再寻求任何旨在减轻或免除法律责任的辩解。</w:t>
      </w:r>
    </w:p>
    <w:p w14:paraId="6532FCFE">
      <w:pPr>
        <w:keepNext/>
        <w:widowControl w:val="0"/>
        <w:adjustRightInd w:val="0"/>
        <w:snapToGrid w:val="0"/>
        <w:spacing w:line="520" w:lineRule="exact"/>
        <w:ind w:firstLine="480" w:firstLineChars="200"/>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特此承诺</w:t>
      </w:r>
    </w:p>
    <w:p w14:paraId="32D1A2F4">
      <w:pPr>
        <w:spacing w:line="360" w:lineRule="auto"/>
        <w:ind w:firstLine="480"/>
        <w:rPr>
          <w:rFonts w:hint="eastAsia" w:ascii="宋体" w:hAnsi="宋体" w:eastAsia="宋体" w:cs="宋体"/>
          <w:color w:val="auto"/>
          <w:sz w:val="24"/>
          <w:szCs w:val="24"/>
          <w:highlight w:val="none"/>
        </w:rPr>
      </w:pPr>
    </w:p>
    <w:p w14:paraId="62FEC255">
      <w:pPr>
        <w:spacing w:line="360" w:lineRule="auto"/>
        <w:ind w:firstLine="480"/>
        <w:rPr>
          <w:rFonts w:hint="eastAsia" w:ascii="宋体" w:hAnsi="宋体" w:eastAsia="宋体" w:cs="宋体"/>
          <w:color w:val="auto"/>
          <w:sz w:val="24"/>
          <w:szCs w:val="24"/>
          <w:highlight w:val="none"/>
        </w:rPr>
      </w:pPr>
    </w:p>
    <w:p w14:paraId="5BA025F3">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7A35A30E">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25E9D981">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64B173BD">
      <w:pPr>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Style w:val="28"/>
          <w:rFonts w:hint="eastAsia" w:ascii="宋体" w:hAnsi="宋体" w:eastAsia="宋体" w:cs="宋体"/>
          <w:b/>
          <w:color w:val="auto"/>
          <w:sz w:val="24"/>
          <w:szCs w:val="32"/>
          <w:highlight w:val="none"/>
        </w:rPr>
        <w:t>9.廉洁自律承诺书；</w:t>
      </w:r>
    </w:p>
    <w:p w14:paraId="08B1F4D0">
      <w:pPr>
        <w:keepNext/>
        <w:spacing w:line="360" w:lineRule="auto"/>
        <w:rPr>
          <w:rFonts w:hint="eastAsia" w:ascii="宋体" w:hAnsi="宋体" w:eastAsia="宋体" w:cs="宋体"/>
          <w:color w:val="auto"/>
          <w:sz w:val="24"/>
          <w:highlight w:val="none"/>
          <w:u w:val="single"/>
        </w:rPr>
      </w:pPr>
    </w:p>
    <w:p w14:paraId="15967D7B">
      <w:pPr>
        <w:keepNext/>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 ：</w:t>
      </w:r>
    </w:p>
    <w:p w14:paraId="0E23CD8E">
      <w:pPr>
        <w:pStyle w:val="7"/>
        <w:rPr>
          <w:rFonts w:hint="eastAsia"/>
          <w:color w:val="auto"/>
        </w:rPr>
      </w:pPr>
    </w:p>
    <w:p w14:paraId="4927AE98">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为维护本次磋商工作的正常秩序，本公司特郑重承诺如下： </w:t>
      </w:r>
    </w:p>
    <w:p w14:paraId="32D275E3">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一、严格按照采购人的有关规定及采购（磋商）文件的规定，规范本公司的行为，保证做到合法参与本次采购活动、正当竞争、廉洁经营。</w:t>
      </w:r>
    </w:p>
    <w:p w14:paraId="510D22E6">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二、本公司保证在本次采购工作中做到： </w:t>
      </w:r>
    </w:p>
    <w:p w14:paraId="0B981E58">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1．不与其他供应商相互串通参与本采购项目、陪标，损害贵单位的合法权益； </w:t>
      </w:r>
    </w:p>
    <w:p w14:paraId="387B3338">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2．不与用户串通参与本采购项目，损害采购人利益或他人的合法权益；</w:t>
      </w:r>
    </w:p>
    <w:p w14:paraId="2698653A">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以向用户、采购代理机构或者评审组成员行贿的手段谋取成交；（包括送礼金礼品、有价证券、购物券、回扣、佣金、咨询费、劳务费、赞助费、宣传费、支付旅游费用、报销各种消费凭证、宴请、娱乐等）；</w:t>
      </w:r>
    </w:p>
    <w:p w14:paraId="358EC6AD">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4．不利用他人名义参与本采购项目或者以其他方式弄虚作假，谋取成交；</w:t>
      </w:r>
    </w:p>
    <w:p w14:paraId="6E69056E">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5．保证不以其他任何方式扰乱本次采购工作；</w:t>
      </w:r>
    </w:p>
    <w:p w14:paraId="451C75E1">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6．保证严格遵守采购会议纪律。</w:t>
      </w:r>
    </w:p>
    <w:p w14:paraId="21857FED">
      <w:pPr>
        <w:keepNex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公司承诺在本次采购活动中，如有违反以上第二条中的行为，同意贵方上报主管部门，按采购人有关规定和采购文件（磋商）之规定，给予进入不良信誉记录、扣除保证金等惩罚，我公司及项目参与人员完全接受。</w:t>
      </w:r>
    </w:p>
    <w:p w14:paraId="759257BE">
      <w:pPr>
        <w:keepNext/>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D530D76">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733AB554">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0A7C298F">
      <w:pPr>
        <w:spacing w:line="360" w:lineRule="auto"/>
        <w:ind w:left="1470" w:leftChars="700"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750D523">
      <w:pPr>
        <w:pStyle w:val="7"/>
        <w:spacing w:before="0"/>
        <w:rPr>
          <w:rStyle w:val="28"/>
          <w:rFonts w:hint="eastAsia" w:ascii="宋体" w:hAnsi="宋体" w:eastAsia="宋体" w:cs="宋体"/>
          <w:color w:val="auto"/>
          <w:highlight w:val="none"/>
        </w:rPr>
      </w:pPr>
      <w:r>
        <w:rPr>
          <w:rFonts w:hint="eastAsia" w:ascii="宋体" w:hAnsi="宋体" w:eastAsia="宋体" w:cs="宋体"/>
          <w:color w:val="auto"/>
          <w:highlight w:val="none"/>
        </w:rPr>
        <w:br w:type="page"/>
      </w:r>
      <w:r>
        <w:rPr>
          <w:rStyle w:val="28"/>
          <w:rFonts w:hint="eastAsia" w:ascii="宋体" w:hAnsi="宋体" w:eastAsia="宋体" w:cs="宋体"/>
          <w:b/>
          <w:color w:val="auto"/>
          <w:sz w:val="24"/>
          <w:szCs w:val="32"/>
          <w:highlight w:val="none"/>
        </w:rPr>
        <w:t>10.落实政府采购政策需满足的资格要求证明材料：</w:t>
      </w:r>
    </w:p>
    <w:p w14:paraId="5741097D">
      <w:pPr>
        <w:rPr>
          <w:rFonts w:hint="eastAsia" w:ascii="宋体" w:hAnsi="宋体" w:eastAsia="宋体" w:cs="宋体"/>
          <w:color w:val="auto"/>
          <w:highlight w:val="none"/>
        </w:rPr>
      </w:pPr>
    </w:p>
    <w:p w14:paraId="4D703667">
      <w:pPr>
        <w:tabs>
          <w:tab w:val="left" w:pos="1680"/>
        </w:tabs>
        <w:snapToGrid w:val="0"/>
        <w:spacing w:line="480" w:lineRule="exac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中小企业声明函（服务）</w:t>
      </w:r>
    </w:p>
    <w:p w14:paraId="4661C538">
      <w:pPr>
        <w:pStyle w:val="5"/>
        <w:adjustRightInd w:val="0"/>
        <w:snapToGrid w:val="0"/>
        <w:spacing w:line="360" w:lineRule="auto"/>
        <w:ind w:left="0" w:leftChars="0" w:firstLine="420" w:firstLineChars="200"/>
        <w:rPr>
          <w:rFonts w:hint="eastAsia" w:ascii="宋体" w:hAnsi="宋体" w:eastAsia="宋体" w:cs="宋体"/>
          <w:color w:val="auto"/>
          <w:szCs w:val="21"/>
          <w:highlight w:val="none"/>
        </w:rPr>
      </w:pPr>
    </w:p>
    <w:p w14:paraId="125E54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1350C15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①</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（中型企业、小型企业、微型企业） </w:t>
      </w:r>
      <w:r>
        <w:rPr>
          <w:rFonts w:hint="eastAsia" w:ascii="宋体" w:hAnsi="宋体" w:eastAsia="宋体" w:cs="宋体"/>
          <w:color w:val="auto"/>
          <w:sz w:val="24"/>
          <w:szCs w:val="24"/>
          <w:highlight w:val="none"/>
        </w:rPr>
        <w:t>；</w:t>
      </w:r>
    </w:p>
    <w:p w14:paraId="0E59F4F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 </w:t>
      </w:r>
      <w:r>
        <w:rPr>
          <w:rFonts w:hint="eastAsia" w:ascii="宋体" w:hAnsi="宋体" w:eastAsia="宋体" w:cs="宋体"/>
          <w:color w:val="auto"/>
          <w:sz w:val="24"/>
          <w:szCs w:val="24"/>
          <w:highlight w:val="none"/>
        </w:rPr>
        <w:t>；</w:t>
      </w:r>
    </w:p>
    <w:p w14:paraId="58B7A67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AA115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5FFB9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4AD082">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6CE4927C">
      <w:pPr>
        <w:pStyle w:val="5"/>
        <w:spacing w:line="360" w:lineRule="auto"/>
        <w:rPr>
          <w:rFonts w:hint="eastAsia" w:ascii="宋体" w:hAnsi="宋体" w:eastAsia="宋体" w:cs="宋体"/>
          <w:color w:val="auto"/>
          <w:sz w:val="24"/>
          <w:szCs w:val="24"/>
          <w:highlight w:val="none"/>
        </w:rPr>
      </w:pPr>
    </w:p>
    <w:p w14:paraId="3506282C">
      <w:pPr>
        <w:widowControl w:val="0"/>
        <w:snapToGrid w:val="0"/>
        <w:spacing w:line="360" w:lineRule="auto"/>
        <w:ind w:firstLine="3614" w:firstLineChars="150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企业名称（盖章）：</w:t>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u w:val="single"/>
          <w:lang w:val="en-US" w:eastAsia="zh-CN" w:bidi="ar-SA"/>
        </w:rPr>
        <w:tab/>
      </w:r>
    </w:p>
    <w:p w14:paraId="237E688F">
      <w:pPr>
        <w:widowControl w:val="0"/>
        <w:snapToGrid w:val="0"/>
        <w:spacing w:line="360" w:lineRule="auto"/>
        <w:ind w:firstLine="3614" w:firstLineChars="150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日 期：</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u w:val="single"/>
          <w:lang w:val="en-US" w:eastAsia="zh-CN" w:bidi="ar-SA"/>
        </w:rPr>
        <w:tab/>
      </w:r>
    </w:p>
    <w:p w14:paraId="7353D825">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E69F08A">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①从业人员、营业收入、资产总额填报上一年度数据，无上一年度数据的新成立企业可不填报。</w:t>
      </w:r>
    </w:p>
    <w:p w14:paraId="2854490C">
      <w:pPr>
        <w:widowControl/>
        <w:snapToGrid w:val="0"/>
        <w:spacing w:line="360" w:lineRule="auto"/>
        <w:ind w:left="420"/>
        <w:rPr>
          <w:rFonts w:hint="eastAsia" w:ascii="宋体" w:hAnsi="宋体" w:eastAsia="宋体" w:cs="宋体"/>
          <w:color w:val="auto"/>
          <w:sz w:val="24"/>
          <w:szCs w:val="24"/>
          <w:highlight w:val="none"/>
        </w:rPr>
      </w:pPr>
    </w:p>
    <w:p w14:paraId="638FDC5D">
      <w:pPr>
        <w:widowControl/>
        <w:snapToGrid w:val="0"/>
        <w:spacing w:line="360" w:lineRule="auto"/>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注：成交供应商为小微企业的，采购代理机构随中标结果同时公告其性质。</w:t>
      </w:r>
    </w:p>
    <w:p w14:paraId="6107D5C5">
      <w:pPr>
        <w:keepNext/>
        <w:snapToGrid w:val="0"/>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lang w:val="zh-CN"/>
        </w:rPr>
        <w:t>注：供应商应符合《政府采购促进中小企业发展管理办法》的相关规定。</w:t>
      </w:r>
    </w:p>
    <w:p w14:paraId="2FA8F622">
      <w:pPr>
        <w:tabs>
          <w:tab w:val="left" w:pos="1680"/>
        </w:tabs>
        <w:snapToGrid w:val="0"/>
        <w:spacing w:line="480" w:lineRule="exact"/>
        <w:jc w:val="center"/>
        <w:rPr>
          <w:rFonts w:hint="eastAsia" w:ascii="宋体" w:hAnsi="宋体" w:eastAsia="宋体" w:cs="宋体"/>
          <w:b/>
          <w:color w:val="auto"/>
          <w:kern w:val="0"/>
          <w:sz w:val="28"/>
          <w:szCs w:val="28"/>
          <w:highlight w:val="none"/>
        </w:rPr>
      </w:pPr>
    </w:p>
    <w:p w14:paraId="7D0CA381">
      <w:pPr>
        <w:pStyle w:val="7"/>
        <w:spacing w:before="0"/>
        <w:rPr>
          <w:rStyle w:val="28"/>
          <w:rFonts w:hint="eastAsia" w:ascii="宋体" w:hAnsi="宋体" w:eastAsia="宋体" w:cs="宋体"/>
          <w:b/>
          <w:color w:val="auto"/>
          <w:sz w:val="24"/>
          <w:szCs w:val="32"/>
          <w:highlight w:val="none"/>
        </w:rPr>
      </w:pPr>
      <w:r>
        <w:rPr>
          <w:rStyle w:val="28"/>
          <w:rFonts w:hint="eastAsia" w:ascii="宋体" w:hAnsi="宋体" w:eastAsia="宋体" w:cs="宋体"/>
          <w:color w:val="auto"/>
          <w:highlight w:val="none"/>
        </w:rPr>
        <w:br w:type="page"/>
      </w:r>
      <w:r>
        <w:rPr>
          <w:rStyle w:val="28"/>
          <w:rFonts w:hint="eastAsia" w:ascii="宋体" w:hAnsi="宋体" w:eastAsia="宋体" w:cs="宋体"/>
          <w:b/>
          <w:color w:val="auto"/>
          <w:sz w:val="24"/>
          <w:szCs w:val="32"/>
          <w:highlight w:val="none"/>
          <w:lang w:val="en-US" w:eastAsia="zh-CN"/>
        </w:rPr>
        <w:t>11</w:t>
      </w:r>
      <w:r>
        <w:rPr>
          <w:rStyle w:val="28"/>
          <w:rFonts w:hint="eastAsia" w:ascii="宋体" w:hAnsi="宋体" w:eastAsia="宋体" w:cs="宋体"/>
          <w:b/>
          <w:color w:val="auto"/>
          <w:sz w:val="24"/>
          <w:szCs w:val="32"/>
          <w:highlight w:val="none"/>
        </w:rPr>
        <w:t>.基本户开户许可证或基本存款账户信息、磋商保证金（复印件或影印件须加盖供应商公章）。</w:t>
      </w:r>
    </w:p>
    <w:p w14:paraId="16792BCD">
      <w:pPr>
        <w:pStyle w:val="7"/>
        <w:spacing w:before="0"/>
        <w:rPr>
          <w:rStyle w:val="28"/>
          <w:rFonts w:hint="eastAsia" w:ascii="宋体" w:hAnsi="宋体" w:eastAsia="宋体" w:cs="宋体"/>
          <w:b/>
          <w:color w:val="auto"/>
          <w:sz w:val="24"/>
          <w:szCs w:val="32"/>
          <w:highlight w:val="none"/>
        </w:rPr>
      </w:pPr>
    </w:p>
    <w:p w14:paraId="758F8637">
      <w:pPr>
        <w:pStyle w:val="7"/>
        <w:spacing w:before="0"/>
        <w:rPr>
          <w:rStyle w:val="28"/>
          <w:rFonts w:hint="eastAsia" w:ascii="宋体" w:hAnsi="宋体" w:eastAsia="宋体" w:cs="宋体"/>
          <w:b/>
          <w:color w:val="auto"/>
          <w:sz w:val="24"/>
          <w:szCs w:val="32"/>
          <w:highlight w:val="none"/>
        </w:rPr>
      </w:pPr>
    </w:p>
    <w:p w14:paraId="262DC7B2">
      <w:pPr>
        <w:pStyle w:val="7"/>
        <w:spacing w:before="0"/>
        <w:rPr>
          <w:rStyle w:val="28"/>
          <w:rFonts w:hint="eastAsia" w:ascii="宋体" w:hAnsi="宋体" w:eastAsia="宋体" w:cs="宋体"/>
          <w:b/>
          <w:color w:val="auto"/>
          <w:sz w:val="24"/>
          <w:szCs w:val="32"/>
          <w:highlight w:val="none"/>
        </w:rPr>
      </w:pPr>
    </w:p>
    <w:p w14:paraId="7B4A5EAD">
      <w:pPr>
        <w:rPr>
          <w:rStyle w:val="28"/>
          <w:rFonts w:hint="eastAsia" w:ascii="宋体" w:hAnsi="宋体" w:eastAsia="宋体" w:cs="宋体"/>
          <w:b/>
          <w:color w:val="auto"/>
          <w:sz w:val="24"/>
          <w:szCs w:val="32"/>
          <w:highlight w:val="none"/>
        </w:rPr>
      </w:pPr>
      <w:r>
        <w:rPr>
          <w:rStyle w:val="28"/>
          <w:rFonts w:hint="eastAsia" w:ascii="宋体" w:hAnsi="宋体" w:eastAsia="宋体" w:cs="宋体"/>
          <w:b/>
          <w:color w:val="auto"/>
          <w:sz w:val="24"/>
          <w:szCs w:val="32"/>
          <w:highlight w:val="none"/>
        </w:rPr>
        <w:br w:type="page"/>
      </w:r>
    </w:p>
    <w:p w14:paraId="3C95D6BF">
      <w:pPr>
        <w:pStyle w:val="7"/>
        <w:spacing w:before="0"/>
        <w:rPr>
          <w:rStyle w:val="28"/>
          <w:rFonts w:hint="eastAsia" w:ascii="宋体" w:hAnsi="宋体" w:eastAsia="宋体" w:cs="宋体"/>
          <w:b/>
          <w:color w:val="auto"/>
          <w:sz w:val="24"/>
          <w:szCs w:val="32"/>
          <w:highlight w:val="none"/>
          <w:lang w:val="en-US" w:eastAsia="zh-CN"/>
        </w:rPr>
      </w:pPr>
      <w:r>
        <w:rPr>
          <w:rStyle w:val="28"/>
          <w:rFonts w:hint="eastAsia" w:ascii="宋体" w:hAnsi="宋体" w:eastAsia="宋体" w:cs="宋体"/>
          <w:b/>
          <w:color w:val="auto"/>
          <w:sz w:val="24"/>
          <w:szCs w:val="32"/>
          <w:highlight w:val="none"/>
          <w:lang w:val="en-US" w:eastAsia="zh-CN"/>
        </w:rPr>
        <w:t>12.本项目的特定资格要求：</w:t>
      </w:r>
    </w:p>
    <w:p w14:paraId="52D4930F">
      <w:pPr>
        <w:jc w:val="left"/>
        <w:rPr>
          <w:rFonts w:hint="eastAsia" w:ascii="宋体" w:hAnsi="宋体" w:eastAsia="宋体" w:cs="宋体"/>
          <w:color w:val="auto"/>
          <w:sz w:val="24"/>
          <w:szCs w:val="24"/>
          <w:highlight w:val="none"/>
          <w:lang w:val="en-US" w:eastAsia="zh-CN"/>
        </w:rPr>
      </w:pPr>
    </w:p>
    <w:p w14:paraId="2402C2D9">
      <w:pPr>
        <w:rPr>
          <w:rStyle w:val="28"/>
          <w:rFonts w:hint="eastAsia" w:ascii="宋体" w:hAnsi="宋体" w:eastAsia="宋体" w:cs="宋体"/>
          <w:b/>
          <w:color w:val="auto"/>
          <w:sz w:val="24"/>
          <w:szCs w:val="32"/>
          <w:highlight w:val="none"/>
        </w:rPr>
      </w:pPr>
    </w:p>
    <w:p w14:paraId="03DEF8A9">
      <w:pPr>
        <w:rPr>
          <w:rStyle w:val="28"/>
          <w:rFonts w:hint="eastAsia" w:ascii="宋体" w:hAnsi="宋体" w:eastAsia="宋体" w:cs="宋体"/>
          <w:b/>
          <w:color w:val="auto"/>
          <w:sz w:val="24"/>
          <w:szCs w:val="32"/>
          <w:highlight w:val="none"/>
        </w:rPr>
      </w:pPr>
      <w:r>
        <w:rPr>
          <w:rStyle w:val="28"/>
          <w:rFonts w:hint="eastAsia" w:ascii="宋体" w:hAnsi="宋体" w:eastAsia="宋体" w:cs="宋体"/>
          <w:b/>
          <w:color w:val="auto"/>
          <w:sz w:val="24"/>
          <w:szCs w:val="32"/>
          <w:highlight w:val="none"/>
        </w:rPr>
        <w:br w:type="page"/>
      </w:r>
    </w:p>
    <w:p w14:paraId="7B83482A">
      <w:pPr>
        <w:pStyle w:val="7"/>
        <w:spacing w:before="0"/>
        <w:rPr>
          <w:rFonts w:hint="eastAsia" w:ascii="宋体" w:hAnsi="宋体" w:eastAsia="宋体" w:cs="宋体"/>
          <w:color w:val="auto"/>
          <w:sz w:val="72"/>
          <w:szCs w:val="72"/>
          <w:highlight w:val="none"/>
        </w:rPr>
      </w:pPr>
      <w:r>
        <w:rPr>
          <w:rStyle w:val="28"/>
          <w:rFonts w:hint="eastAsia" w:ascii="宋体" w:hAnsi="宋体" w:eastAsia="宋体" w:cs="宋体"/>
          <w:b/>
          <w:color w:val="auto"/>
          <w:sz w:val="24"/>
          <w:szCs w:val="32"/>
          <w:highlight w:val="none"/>
        </w:rPr>
        <w:t>1</w:t>
      </w:r>
      <w:r>
        <w:rPr>
          <w:rStyle w:val="28"/>
          <w:rFonts w:hint="eastAsia" w:ascii="宋体" w:hAnsi="宋体" w:cs="宋体"/>
          <w:b/>
          <w:color w:val="auto"/>
          <w:sz w:val="24"/>
          <w:szCs w:val="32"/>
          <w:highlight w:val="none"/>
          <w:lang w:val="en-US" w:eastAsia="zh-CN"/>
        </w:rPr>
        <w:t>3</w:t>
      </w:r>
      <w:r>
        <w:rPr>
          <w:rStyle w:val="28"/>
          <w:rFonts w:hint="eastAsia" w:ascii="宋体" w:hAnsi="宋体" w:eastAsia="宋体" w:cs="宋体"/>
          <w:b/>
          <w:color w:val="auto"/>
          <w:sz w:val="24"/>
          <w:szCs w:val="32"/>
          <w:highlight w:val="none"/>
        </w:rPr>
        <w:t>.供应商认为需要提供的其他资格证明部分文件。</w:t>
      </w:r>
      <w:r>
        <w:rPr>
          <w:rFonts w:hint="eastAsia" w:ascii="宋体" w:hAnsi="宋体" w:eastAsia="宋体" w:cs="宋体"/>
          <w:color w:val="auto"/>
          <w:sz w:val="72"/>
          <w:szCs w:val="72"/>
          <w:highlight w:val="none"/>
        </w:rPr>
        <w:br w:type="page"/>
      </w:r>
    </w:p>
    <w:p w14:paraId="2DC6BA8F">
      <w:pPr>
        <w:pStyle w:val="7"/>
        <w:rPr>
          <w:rFonts w:hint="eastAsia" w:ascii="宋体" w:hAnsi="宋体" w:eastAsia="宋体" w:cs="宋体"/>
          <w:color w:val="auto"/>
          <w:highlight w:val="none"/>
        </w:rPr>
      </w:pPr>
    </w:p>
    <w:p w14:paraId="4ACB0F99">
      <w:pPr>
        <w:rPr>
          <w:rFonts w:hint="eastAsia" w:ascii="宋体" w:hAnsi="宋体" w:eastAsia="宋体" w:cs="宋体"/>
          <w:color w:val="auto"/>
          <w:highlight w:val="none"/>
        </w:rPr>
      </w:pPr>
    </w:p>
    <w:p w14:paraId="7E009AC4">
      <w:pPr>
        <w:pStyle w:val="7"/>
        <w:rPr>
          <w:rFonts w:hint="eastAsia" w:ascii="宋体" w:hAnsi="宋体" w:eastAsia="宋体" w:cs="宋体"/>
          <w:color w:val="auto"/>
          <w:highlight w:val="none"/>
        </w:rPr>
      </w:pPr>
    </w:p>
    <w:p w14:paraId="51A41901">
      <w:pPr>
        <w:rPr>
          <w:rFonts w:hint="eastAsia" w:ascii="宋体" w:hAnsi="宋体" w:eastAsia="宋体" w:cs="宋体"/>
          <w:color w:val="auto"/>
          <w:highlight w:val="none"/>
        </w:rPr>
      </w:pPr>
    </w:p>
    <w:p w14:paraId="2AE8D478">
      <w:pPr>
        <w:pStyle w:val="7"/>
        <w:rPr>
          <w:rFonts w:hint="eastAsia" w:ascii="宋体" w:hAnsi="宋体" w:eastAsia="宋体" w:cs="宋体"/>
          <w:color w:val="auto"/>
          <w:highlight w:val="none"/>
        </w:rPr>
      </w:pPr>
    </w:p>
    <w:p w14:paraId="42F1431B">
      <w:pPr>
        <w:rPr>
          <w:rFonts w:hint="eastAsia"/>
          <w:color w:val="auto"/>
        </w:rPr>
      </w:pPr>
    </w:p>
    <w:p w14:paraId="2E9A0A91">
      <w:pPr>
        <w:rPr>
          <w:rFonts w:hint="eastAsia" w:ascii="宋体" w:hAnsi="宋体" w:eastAsia="宋体" w:cs="宋体"/>
          <w:color w:val="auto"/>
          <w:highlight w:val="none"/>
        </w:rPr>
      </w:pPr>
    </w:p>
    <w:p w14:paraId="3BF460AF">
      <w:pPr>
        <w:pStyle w:val="7"/>
        <w:rPr>
          <w:rFonts w:hint="eastAsia" w:ascii="宋体" w:hAnsi="宋体" w:eastAsia="宋体" w:cs="宋体"/>
          <w:color w:val="auto"/>
          <w:highlight w:val="none"/>
        </w:rPr>
      </w:pPr>
    </w:p>
    <w:p w14:paraId="7D35754D">
      <w:pPr>
        <w:rPr>
          <w:rFonts w:hint="eastAsia" w:ascii="宋体" w:hAnsi="宋体" w:eastAsia="宋体" w:cs="宋体"/>
          <w:color w:val="auto"/>
          <w:sz w:val="72"/>
          <w:szCs w:val="72"/>
          <w:highlight w:val="none"/>
        </w:rPr>
      </w:pPr>
    </w:p>
    <w:p w14:paraId="2E9EFE12">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商</w:t>
      </w:r>
    </w:p>
    <w:p w14:paraId="55A2B76D">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务</w:t>
      </w:r>
    </w:p>
    <w:p w14:paraId="65471D8C">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技</w:t>
      </w:r>
    </w:p>
    <w:p w14:paraId="4EE5D160">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术</w:t>
      </w:r>
    </w:p>
    <w:p w14:paraId="437DB8D8">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14:paraId="15C98838">
      <w:pPr>
        <w:jc w:val="center"/>
        <w:rPr>
          <w:rFonts w:hint="eastAsia" w:ascii="宋体" w:hAnsi="宋体" w:eastAsia="宋体" w:cs="宋体"/>
          <w:b/>
          <w:bCs/>
          <w:color w:val="auto"/>
          <w:sz w:val="72"/>
          <w:szCs w:val="72"/>
          <w:highlight w:val="none"/>
        </w:rPr>
        <w:sectPr>
          <w:footerReference r:id="rId13" w:type="default"/>
          <w:pgSz w:w="11905" w:h="16838"/>
          <w:pgMar w:top="1440" w:right="1803" w:bottom="1440" w:left="1803" w:header="851" w:footer="992" w:gutter="142"/>
          <w:pgNumType w:fmt="decimal"/>
          <w:cols w:space="720" w:num="1"/>
          <w:docGrid w:type="lines" w:linePitch="312" w:charSpace="0"/>
        </w:sectPr>
      </w:pPr>
      <w:r>
        <w:rPr>
          <w:rFonts w:hint="eastAsia" w:ascii="宋体" w:hAnsi="宋体" w:eastAsia="宋体" w:cs="宋体"/>
          <w:b/>
          <w:bCs/>
          <w:color w:val="auto"/>
          <w:sz w:val="72"/>
          <w:szCs w:val="72"/>
          <w:highlight w:val="none"/>
        </w:rPr>
        <w:t>件</w:t>
      </w:r>
    </w:p>
    <w:p w14:paraId="26CAF884">
      <w:pPr>
        <w:pStyle w:val="4"/>
        <w:spacing w:before="234" w:after="46"/>
        <w:ind w:left="421" w:leftChars="-44" w:hanging="513" w:hangingChars="21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1.报价一览表（格式）</w:t>
      </w:r>
    </w:p>
    <w:p w14:paraId="498E98B5">
      <w:pPr>
        <w:rPr>
          <w:rFonts w:hint="eastAsia" w:ascii="宋体" w:hAnsi="宋体" w:eastAsia="宋体" w:cs="宋体"/>
          <w:color w:val="auto"/>
          <w:sz w:val="24"/>
          <w:szCs w:val="22"/>
          <w:highlight w:val="none"/>
        </w:rPr>
      </w:pPr>
    </w:p>
    <w:p w14:paraId="33A5BABB">
      <w:pPr>
        <w:widowControl/>
        <w:ind w:firstLine="241" w:firstLineChars="100"/>
        <w:jc w:val="center"/>
        <w:rPr>
          <w:rFonts w:hint="eastAsia" w:ascii="宋体" w:hAnsi="宋体" w:eastAsia="宋体" w:cs="宋体"/>
          <w:b/>
          <w:color w:val="auto"/>
          <w:sz w:val="24"/>
          <w:szCs w:val="22"/>
          <w:highlight w:val="none"/>
        </w:rPr>
      </w:pPr>
      <w:r>
        <w:rPr>
          <w:rFonts w:hint="eastAsia" w:ascii="宋体" w:hAnsi="宋体" w:cs="宋体"/>
          <w:b/>
          <w:color w:val="auto"/>
          <w:sz w:val="24"/>
          <w:szCs w:val="22"/>
          <w:highlight w:val="none"/>
          <w:lang w:val="en-US" w:eastAsia="zh-CN"/>
        </w:rPr>
        <w:t xml:space="preserve">                                                      </w:t>
      </w:r>
      <w:r>
        <w:rPr>
          <w:rFonts w:hint="eastAsia" w:ascii="宋体" w:hAnsi="宋体" w:eastAsia="宋体" w:cs="宋体"/>
          <w:b/>
          <w:color w:val="auto"/>
          <w:sz w:val="24"/>
          <w:szCs w:val="22"/>
          <w:highlight w:val="none"/>
          <w:lang w:val="en-US" w:eastAsia="zh-CN"/>
        </w:rPr>
        <w:t>货币：人民币/元</w:t>
      </w:r>
    </w:p>
    <w:p w14:paraId="4B5AACC3">
      <w:pPr>
        <w:widowControl/>
        <w:ind w:firstLine="211" w:firstLineChars="100"/>
        <w:jc w:val="center"/>
        <w:rPr>
          <w:rFonts w:hint="eastAsia" w:ascii="宋体" w:hAnsi="宋体" w:eastAsia="宋体" w:cs="宋体"/>
          <w:b/>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22E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88B2E5F">
            <w:pPr>
              <w:widowControl/>
              <w:jc w:val="center"/>
              <w:rPr>
                <w:rFonts w:hint="eastAsia" w:ascii="宋体" w:hAnsi="宋体" w:eastAsia="宋体" w:cs="宋体"/>
                <w:b/>
                <w:color w:val="auto"/>
                <w:spacing w:val="20"/>
                <w:sz w:val="24"/>
                <w:szCs w:val="24"/>
                <w:highlight w:val="none"/>
                <w:lang w:eastAsia="zh-CN"/>
              </w:rPr>
            </w:pPr>
            <w:r>
              <w:rPr>
                <w:rFonts w:hint="eastAsia" w:ascii="宋体" w:hAnsi="宋体" w:eastAsia="宋体" w:cs="宋体"/>
                <w:color w:val="auto"/>
                <w:spacing w:val="20"/>
                <w:sz w:val="24"/>
                <w:szCs w:val="24"/>
                <w:highlight w:val="none"/>
              </w:rPr>
              <w:t>项目名称</w:t>
            </w:r>
            <w:r>
              <w:rPr>
                <w:rFonts w:hint="eastAsia" w:ascii="宋体" w:hAnsi="宋体" w:cs="宋体"/>
                <w:color w:val="auto"/>
                <w:spacing w:val="20"/>
                <w:sz w:val="24"/>
                <w:szCs w:val="24"/>
                <w:highlight w:val="none"/>
                <w:lang w:eastAsia="zh-CN"/>
              </w:rPr>
              <w:t>：</w:t>
            </w:r>
          </w:p>
        </w:tc>
        <w:tc>
          <w:tcPr>
            <w:tcW w:w="6005" w:type="dxa"/>
            <w:noWrap w:val="0"/>
            <w:vAlign w:val="center"/>
          </w:tcPr>
          <w:p w14:paraId="61C63001">
            <w:pPr>
              <w:widowControl/>
              <w:rPr>
                <w:rFonts w:hint="eastAsia" w:ascii="宋体" w:hAnsi="宋体" w:eastAsia="宋体" w:cs="宋体"/>
                <w:color w:val="auto"/>
                <w:spacing w:val="20"/>
                <w:sz w:val="24"/>
                <w:szCs w:val="24"/>
                <w:highlight w:val="none"/>
              </w:rPr>
            </w:pPr>
          </w:p>
        </w:tc>
      </w:tr>
      <w:tr w14:paraId="6EDB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146BC67B">
            <w:pPr>
              <w:widowControl/>
              <w:jc w:val="center"/>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rPr>
              <w:t>项目编号</w:t>
            </w:r>
            <w:r>
              <w:rPr>
                <w:rFonts w:hint="eastAsia" w:ascii="宋体" w:hAnsi="宋体" w:cs="宋体"/>
                <w:color w:val="auto"/>
                <w:spacing w:val="20"/>
                <w:sz w:val="24"/>
                <w:szCs w:val="24"/>
                <w:highlight w:val="none"/>
                <w:lang w:eastAsia="zh-CN"/>
              </w:rPr>
              <w:t>：</w:t>
            </w:r>
          </w:p>
        </w:tc>
        <w:tc>
          <w:tcPr>
            <w:tcW w:w="6005" w:type="dxa"/>
            <w:noWrap w:val="0"/>
            <w:vAlign w:val="center"/>
          </w:tcPr>
          <w:p w14:paraId="635B85A0">
            <w:pPr>
              <w:widowControl/>
              <w:rPr>
                <w:rFonts w:hint="eastAsia" w:ascii="宋体" w:hAnsi="宋体" w:eastAsia="宋体" w:cs="宋体"/>
                <w:color w:val="auto"/>
                <w:spacing w:val="20"/>
                <w:sz w:val="24"/>
                <w:szCs w:val="24"/>
                <w:highlight w:val="none"/>
              </w:rPr>
            </w:pPr>
          </w:p>
        </w:tc>
      </w:tr>
      <w:tr w14:paraId="410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2798" w:type="dxa"/>
            <w:noWrap w:val="0"/>
            <w:vAlign w:val="center"/>
          </w:tcPr>
          <w:p w14:paraId="1209E0D8">
            <w:pPr>
              <w:widowControl/>
              <w:jc w:val="center"/>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rPr>
              <w:t>总报价（元）</w:t>
            </w:r>
            <w:r>
              <w:rPr>
                <w:rFonts w:hint="eastAsia" w:ascii="宋体" w:hAnsi="宋体" w:cs="宋体"/>
                <w:color w:val="auto"/>
                <w:spacing w:val="20"/>
                <w:sz w:val="24"/>
                <w:szCs w:val="24"/>
                <w:highlight w:val="none"/>
                <w:lang w:eastAsia="zh-CN"/>
              </w:rPr>
              <w:t>：</w:t>
            </w:r>
          </w:p>
        </w:tc>
        <w:tc>
          <w:tcPr>
            <w:tcW w:w="6005" w:type="dxa"/>
            <w:noWrap w:val="0"/>
            <w:vAlign w:val="bottom"/>
          </w:tcPr>
          <w:p w14:paraId="62C58F3D">
            <w:pPr>
              <w:pStyle w:val="24"/>
              <w:keepNext/>
              <w:spacing w:line="360" w:lineRule="auto"/>
              <w:jc w:val="left"/>
              <w:rPr>
                <w:rFonts w:hint="eastAsia" w:ascii="宋体" w:hAnsi="宋体" w:eastAsia="宋体" w:cs="宋体"/>
                <w:bCs/>
                <w:color w:val="auto"/>
                <w:spacing w:val="20"/>
                <w:szCs w:val="24"/>
                <w:highlight w:val="none"/>
                <w:u w:val="none"/>
              </w:rPr>
            </w:pPr>
            <w:r>
              <w:rPr>
                <w:rFonts w:hint="eastAsia" w:ascii="宋体" w:hAnsi="宋体" w:eastAsia="宋体" w:cs="宋体"/>
                <w:bCs/>
                <w:color w:val="auto"/>
                <w:spacing w:val="20"/>
                <w:szCs w:val="24"/>
                <w:highlight w:val="none"/>
                <w:u w:val="none"/>
              </w:rPr>
              <w:t xml:space="preserve">(大写):                          </w:t>
            </w:r>
          </w:p>
          <w:p w14:paraId="074C7286">
            <w:pPr>
              <w:pStyle w:val="24"/>
              <w:keepNext/>
              <w:spacing w:line="360" w:lineRule="auto"/>
              <w:jc w:val="left"/>
              <w:rPr>
                <w:rFonts w:hint="eastAsia" w:ascii="宋体" w:hAnsi="宋体" w:eastAsia="宋体" w:cs="宋体"/>
                <w:bCs/>
                <w:color w:val="auto"/>
                <w:spacing w:val="20"/>
                <w:szCs w:val="24"/>
                <w:highlight w:val="none"/>
                <w:u w:val="single"/>
              </w:rPr>
            </w:pPr>
            <w:r>
              <w:rPr>
                <w:rFonts w:hint="eastAsia" w:ascii="宋体" w:hAnsi="宋体" w:eastAsia="宋体" w:cs="宋体"/>
                <w:bCs/>
                <w:color w:val="auto"/>
                <w:spacing w:val="20"/>
                <w:szCs w:val="24"/>
                <w:highlight w:val="none"/>
                <w:u w:val="none"/>
              </w:rPr>
              <w:t>(</w:t>
            </w:r>
            <w:r>
              <w:rPr>
                <w:rFonts w:hint="eastAsia" w:ascii="宋体" w:hAnsi="宋体" w:cs="宋体"/>
                <w:bCs/>
                <w:color w:val="auto"/>
                <w:spacing w:val="20"/>
                <w:szCs w:val="24"/>
                <w:highlight w:val="none"/>
                <w:u w:val="none"/>
                <w:lang w:val="en-US" w:eastAsia="zh-CN"/>
              </w:rPr>
              <w:t>小</w:t>
            </w:r>
            <w:r>
              <w:rPr>
                <w:rFonts w:hint="eastAsia" w:ascii="宋体" w:hAnsi="宋体" w:eastAsia="宋体" w:cs="宋体"/>
                <w:bCs/>
                <w:color w:val="auto"/>
                <w:spacing w:val="20"/>
                <w:szCs w:val="24"/>
                <w:highlight w:val="none"/>
                <w:u w:val="none"/>
              </w:rPr>
              <w:t>写)：</w:t>
            </w:r>
          </w:p>
        </w:tc>
      </w:tr>
      <w:tr w14:paraId="4AA1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0A724E63">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w:t>
            </w:r>
          </w:p>
          <w:p w14:paraId="19DE6F33">
            <w:pPr>
              <w:widowControl/>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kern w:val="0"/>
                <w:sz w:val="24"/>
                <w:highlight w:val="none"/>
                <w:lang w:eastAsia="zh-CN"/>
              </w:rPr>
              <w:t>（服务期限）：</w:t>
            </w:r>
          </w:p>
        </w:tc>
        <w:tc>
          <w:tcPr>
            <w:tcW w:w="6005" w:type="dxa"/>
            <w:noWrap w:val="0"/>
            <w:vAlign w:val="center"/>
          </w:tcPr>
          <w:p w14:paraId="42F15133">
            <w:pPr>
              <w:widowControl/>
              <w:rPr>
                <w:rFonts w:hint="eastAsia" w:ascii="宋体" w:hAnsi="宋体" w:eastAsia="宋体" w:cs="宋体"/>
                <w:bCs/>
                <w:color w:val="auto"/>
                <w:spacing w:val="20"/>
                <w:sz w:val="24"/>
                <w:szCs w:val="24"/>
                <w:highlight w:val="none"/>
                <w:u w:val="single"/>
              </w:rPr>
            </w:pPr>
          </w:p>
        </w:tc>
      </w:tr>
      <w:tr w14:paraId="638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7FE89BA6">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服务地点：</w:t>
            </w:r>
          </w:p>
        </w:tc>
        <w:tc>
          <w:tcPr>
            <w:tcW w:w="6005" w:type="dxa"/>
            <w:noWrap w:val="0"/>
            <w:vAlign w:val="center"/>
          </w:tcPr>
          <w:p w14:paraId="6A5F08A5">
            <w:pPr>
              <w:widowControl/>
              <w:rPr>
                <w:rFonts w:hint="eastAsia" w:ascii="宋体" w:hAnsi="宋体" w:eastAsia="宋体" w:cs="宋体"/>
                <w:bCs/>
                <w:color w:val="auto"/>
                <w:spacing w:val="20"/>
                <w:sz w:val="24"/>
                <w:szCs w:val="24"/>
                <w:highlight w:val="none"/>
                <w:u w:val="single"/>
              </w:rPr>
            </w:pPr>
          </w:p>
        </w:tc>
      </w:tr>
      <w:tr w14:paraId="3D0A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5412D9B1">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服务标准：</w:t>
            </w:r>
          </w:p>
        </w:tc>
        <w:tc>
          <w:tcPr>
            <w:tcW w:w="6005" w:type="dxa"/>
            <w:noWrap w:val="0"/>
            <w:vAlign w:val="center"/>
          </w:tcPr>
          <w:p w14:paraId="134D71A3">
            <w:pPr>
              <w:widowControl/>
              <w:rPr>
                <w:rFonts w:hint="eastAsia" w:ascii="宋体" w:hAnsi="宋体" w:eastAsia="宋体" w:cs="宋体"/>
                <w:bCs/>
                <w:color w:val="auto"/>
                <w:spacing w:val="20"/>
                <w:sz w:val="24"/>
                <w:szCs w:val="24"/>
                <w:highlight w:val="none"/>
                <w:u w:val="single"/>
              </w:rPr>
            </w:pPr>
          </w:p>
        </w:tc>
      </w:tr>
      <w:tr w14:paraId="1851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33F6653">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付款方式：：</w:t>
            </w:r>
          </w:p>
        </w:tc>
        <w:tc>
          <w:tcPr>
            <w:tcW w:w="6005" w:type="dxa"/>
            <w:noWrap w:val="0"/>
            <w:vAlign w:val="center"/>
          </w:tcPr>
          <w:p w14:paraId="0366A124">
            <w:pPr>
              <w:widowControl/>
              <w:rPr>
                <w:rFonts w:hint="eastAsia" w:ascii="宋体" w:hAnsi="宋体" w:eastAsia="宋体" w:cs="宋体"/>
                <w:bCs/>
                <w:color w:val="auto"/>
                <w:spacing w:val="20"/>
                <w:sz w:val="24"/>
                <w:szCs w:val="24"/>
                <w:highlight w:val="none"/>
                <w:u w:val="single"/>
              </w:rPr>
            </w:pPr>
          </w:p>
        </w:tc>
      </w:tr>
      <w:tr w14:paraId="15CF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0FB9990D">
            <w:pPr>
              <w:widowControl/>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备   注</w:t>
            </w:r>
          </w:p>
        </w:tc>
        <w:tc>
          <w:tcPr>
            <w:tcW w:w="6005" w:type="dxa"/>
            <w:noWrap w:val="0"/>
            <w:vAlign w:val="center"/>
          </w:tcPr>
          <w:p w14:paraId="0DE7F505">
            <w:pPr>
              <w:widowControl/>
              <w:rPr>
                <w:rFonts w:hint="eastAsia" w:ascii="宋体" w:hAnsi="宋体" w:eastAsia="宋体" w:cs="宋体"/>
                <w:color w:val="auto"/>
                <w:highlight w:val="none"/>
              </w:rPr>
            </w:pPr>
          </w:p>
        </w:tc>
      </w:tr>
    </w:tbl>
    <w:p w14:paraId="05E6AB26">
      <w:pPr>
        <w:widowControl/>
        <w:ind w:firstLine="482"/>
        <w:rPr>
          <w:rFonts w:hint="eastAsia" w:ascii="宋体" w:hAnsi="宋体" w:eastAsia="宋体" w:cs="宋体"/>
          <w:b/>
          <w:bCs/>
          <w:color w:val="auto"/>
          <w:highlight w:val="none"/>
        </w:rPr>
      </w:pPr>
    </w:p>
    <w:p w14:paraId="65F1DA00">
      <w:pPr>
        <w:widowControl/>
        <w:ind w:firstLine="482"/>
        <w:rPr>
          <w:rFonts w:hint="eastAsia" w:ascii="宋体" w:hAnsi="宋体" w:eastAsia="宋体" w:cs="宋体"/>
          <w:b/>
          <w:bCs/>
          <w:color w:val="auto"/>
          <w:highlight w:val="none"/>
        </w:rPr>
      </w:pPr>
    </w:p>
    <w:p w14:paraId="51746013">
      <w:pPr>
        <w:spacing w:line="360" w:lineRule="auto"/>
        <w:ind w:left="1470" w:leftChars="700" w:firstLine="720" w:firstLineChars="3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供应商名称(公章)：</w:t>
      </w:r>
      <w:r>
        <w:rPr>
          <w:rFonts w:hint="eastAsia" w:ascii="宋体" w:hAnsi="宋体" w:eastAsia="宋体" w:cs="宋体"/>
          <w:color w:val="auto"/>
          <w:sz w:val="24"/>
          <w:szCs w:val="22"/>
          <w:highlight w:val="none"/>
          <w:u w:val="single"/>
        </w:rPr>
        <w:t xml:space="preserve">                             </w:t>
      </w:r>
    </w:p>
    <w:p w14:paraId="768367DA">
      <w:pPr>
        <w:spacing w:line="360" w:lineRule="auto"/>
        <w:ind w:left="1470" w:leftChars="700" w:firstLine="720" w:firstLineChars="3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法定代表人或供应商代表(签字或盖章)：</w:t>
      </w:r>
      <w:r>
        <w:rPr>
          <w:rFonts w:hint="eastAsia" w:ascii="宋体" w:hAnsi="宋体" w:eastAsia="宋体" w:cs="宋体"/>
          <w:color w:val="auto"/>
          <w:sz w:val="24"/>
          <w:szCs w:val="22"/>
          <w:highlight w:val="none"/>
          <w:u w:val="single"/>
        </w:rPr>
        <w:t xml:space="preserve">           </w:t>
      </w:r>
    </w:p>
    <w:p w14:paraId="2B5853BF">
      <w:pPr>
        <w:spacing w:line="360" w:lineRule="auto"/>
        <w:ind w:left="1470" w:leftChars="700" w:firstLine="720" w:firstLineChars="3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日   期：</w:t>
      </w:r>
      <w:r>
        <w:rPr>
          <w:rFonts w:hint="eastAsia" w:ascii="宋体" w:hAnsi="宋体" w:eastAsia="宋体" w:cs="宋体"/>
          <w:color w:val="auto"/>
          <w:sz w:val="24"/>
          <w:szCs w:val="22"/>
          <w:highlight w:val="none"/>
          <w:u w:val="single"/>
        </w:rPr>
        <w:t xml:space="preserve">                                      </w:t>
      </w:r>
    </w:p>
    <w:p w14:paraId="2E684E37">
      <w:pPr>
        <w:pStyle w:val="6"/>
        <w:spacing w:line="360" w:lineRule="auto"/>
        <w:ind w:firstLine="0" w:firstLineChars="0"/>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28"/>
          <w:szCs w:val="28"/>
          <w:highlight w:val="none"/>
        </w:rPr>
        <w:br w:type="page"/>
      </w:r>
      <w:r>
        <w:rPr>
          <w:rFonts w:hint="eastAsia" w:ascii="宋体" w:hAnsi="宋体" w:eastAsia="宋体" w:cs="宋体"/>
          <w:b/>
          <w:bCs/>
          <w:color w:val="auto"/>
          <w:sz w:val="24"/>
          <w:szCs w:val="24"/>
          <w:highlight w:val="none"/>
        </w:rPr>
        <w:t>2.商务条款响应表（格式）</w:t>
      </w:r>
    </w:p>
    <w:p w14:paraId="25CDE3A6">
      <w:pPr>
        <w:keepLines/>
        <w:spacing w:line="480" w:lineRule="exact"/>
        <w:rPr>
          <w:rFonts w:hint="eastAsia" w:ascii="宋体" w:hAnsi="宋体" w:eastAsia="宋体" w:cs="宋体"/>
          <w:color w:val="auto"/>
          <w:sz w:val="24"/>
          <w:highlight w:val="none"/>
        </w:rPr>
      </w:pPr>
    </w:p>
    <w:p w14:paraId="1AD4CA3A">
      <w:pPr>
        <w:keepLine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917631B">
      <w:pPr>
        <w:keepLines/>
        <w:spacing w:line="480" w:lineRule="exact"/>
        <w:rPr>
          <w:rFonts w:hint="eastAsia" w:ascii="宋体" w:hAnsi="宋体" w:eastAsia="宋体" w:cs="宋体"/>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7390722C">
      <w:pPr>
        <w:pStyle w:val="16"/>
        <w:keepLines/>
        <w:rPr>
          <w:rFonts w:hint="eastAsia" w:ascii="宋体" w:hAnsi="宋体" w:eastAsia="宋体" w:cs="宋体"/>
          <w:color w:val="auto"/>
          <w:highlight w:val="none"/>
        </w:rPr>
      </w:pPr>
    </w:p>
    <w:p w14:paraId="47FCEA10">
      <w:pPr>
        <w:pStyle w:val="16"/>
        <w:keepLines/>
        <w:rPr>
          <w:rFonts w:hint="eastAsia" w:ascii="宋体" w:hAnsi="宋体" w:eastAsia="宋体" w:cs="宋体"/>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04"/>
        <w:gridCol w:w="3074"/>
        <w:gridCol w:w="2768"/>
        <w:gridCol w:w="1338"/>
      </w:tblGrid>
      <w:tr w14:paraId="136C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2FFDF66B">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04" w:type="dxa"/>
            <w:noWrap w:val="0"/>
            <w:vAlign w:val="center"/>
          </w:tcPr>
          <w:p w14:paraId="351CD0E7">
            <w:pPr>
              <w:keepLines/>
              <w:snapToGrid w:val="0"/>
              <w:ind w:right="-42" w:rightChars="-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074" w:type="dxa"/>
            <w:noWrap w:val="0"/>
            <w:vAlign w:val="center"/>
          </w:tcPr>
          <w:p w14:paraId="317B3CD8">
            <w:pPr>
              <w:keepLine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磋商文件商务要求</w:t>
            </w:r>
          </w:p>
        </w:tc>
        <w:tc>
          <w:tcPr>
            <w:tcW w:w="2768" w:type="dxa"/>
            <w:noWrap w:val="0"/>
            <w:vAlign w:val="center"/>
          </w:tcPr>
          <w:p w14:paraId="79156406">
            <w:pPr>
              <w:keepLine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响应文件的对应响应</w:t>
            </w:r>
          </w:p>
        </w:tc>
        <w:tc>
          <w:tcPr>
            <w:tcW w:w="1338" w:type="dxa"/>
            <w:noWrap w:val="0"/>
            <w:vAlign w:val="center"/>
          </w:tcPr>
          <w:p w14:paraId="519CE237">
            <w:pPr>
              <w:keepLine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r>
      <w:tr w14:paraId="22CF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70E6EF3C">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04" w:type="dxa"/>
            <w:noWrap w:val="0"/>
            <w:vAlign w:val="center"/>
          </w:tcPr>
          <w:p w14:paraId="0390CC20">
            <w:pPr>
              <w:keepLines/>
              <w:snapToGrid w:val="0"/>
              <w:ind w:right="-42" w:rightChars="-20"/>
              <w:rPr>
                <w:rFonts w:hint="eastAsia" w:ascii="宋体" w:hAnsi="宋体" w:eastAsia="宋体" w:cs="宋体"/>
                <w:color w:val="auto"/>
                <w:sz w:val="24"/>
                <w:highlight w:val="none"/>
              </w:rPr>
            </w:pPr>
          </w:p>
        </w:tc>
        <w:tc>
          <w:tcPr>
            <w:tcW w:w="3074" w:type="dxa"/>
            <w:noWrap w:val="0"/>
            <w:vAlign w:val="center"/>
          </w:tcPr>
          <w:p w14:paraId="4143458D">
            <w:pPr>
              <w:keepLines/>
              <w:spacing w:line="400" w:lineRule="exact"/>
              <w:rPr>
                <w:rFonts w:hint="eastAsia" w:ascii="宋体" w:hAnsi="宋体" w:eastAsia="宋体" w:cs="宋体"/>
                <w:bCs/>
                <w:color w:val="auto"/>
                <w:kern w:val="0"/>
                <w:sz w:val="24"/>
                <w:highlight w:val="none"/>
              </w:rPr>
            </w:pPr>
          </w:p>
        </w:tc>
        <w:tc>
          <w:tcPr>
            <w:tcW w:w="2768" w:type="dxa"/>
            <w:noWrap w:val="0"/>
            <w:vAlign w:val="center"/>
          </w:tcPr>
          <w:p w14:paraId="45D50839">
            <w:pPr>
              <w:keepLines/>
              <w:snapToGrid w:val="0"/>
              <w:rPr>
                <w:rFonts w:hint="eastAsia" w:ascii="宋体" w:hAnsi="宋体" w:eastAsia="宋体" w:cs="宋体"/>
                <w:color w:val="auto"/>
                <w:sz w:val="24"/>
                <w:highlight w:val="none"/>
              </w:rPr>
            </w:pPr>
          </w:p>
        </w:tc>
        <w:tc>
          <w:tcPr>
            <w:tcW w:w="1338" w:type="dxa"/>
            <w:noWrap w:val="0"/>
            <w:vAlign w:val="center"/>
          </w:tcPr>
          <w:p w14:paraId="65402D16">
            <w:pPr>
              <w:keepLines/>
              <w:snapToGrid w:val="0"/>
              <w:rPr>
                <w:rFonts w:hint="eastAsia" w:ascii="宋体" w:hAnsi="宋体" w:eastAsia="宋体" w:cs="宋体"/>
                <w:color w:val="auto"/>
                <w:sz w:val="24"/>
                <w:highlight w:val="none"/>
              </w:rPr>
            </w:pPr>
          </w:p>
        </w:tc>
      </w:tr>
      <w:tr w14:paraId="51A1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5AA7D733">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04" w:type="dxa"/>
            <w:noWrap w:val="0"/>
            <w:vAlign w:val="center"/>
          </w:tcPr>
          <w:p w14:paraId="6A6348A5">
            <w:pPr>
              <w:keepLines/>
              <w:snapToGrid w:val="0"/>
              <w:ind w:right="-42" w:rightChars="-20"/>
              <w:rPr>
                <w:rFonts w:hint="eastAsia" w:ascii="宋体" w:hAnsi="宋体" w:eastAsia="宋体" w:cs="宋体"/>
                <w:color w:val="auto"/>
                <w:sz w:val="24"/>
                <w:highlight w:val="none"/>
              </w:rPr>
            </w:pPr>
          </w:p>
        </w:tc>
        <w:tc>
          <w:tcPr>
            <w:tcW w:w="3074" w:type="dxa"/>
            <w:noWrap w:val="0"/>
            <w:vAlign w:val="center"/>
          </w:tcPr>
          <w:p w14:paraId="4591D243">
            <w:pPr>
              <w:keepLines/>
              <w:snapToGrid w:val="0"/>
              <w:spacing w:line="400" w:lineRule="exact"/>
              <w:rPr>
                <w:rFonts w:hint="eastAsia" w:ascii="宋体" w:hAnsi="宋体" w:eastAsia="宋体" w:cs="宋体"/>
                <w:bCs/>
                <w:color w:val="auto"/>
                <w:kern w:val="0"/>
                <w:sz w:val="24"/>
                <w:highlight w:val="none"/>
              </w:rPr>
            </w:pPr>
          </w:p>
        </w:tc>
        <w:tc>
          <w:tcPr>
            <w:tcW w:w="2768" w:type="dxa"/>
            <w:noWrap w:val="0"/>
            <w:vAlign w:val="center"/>
          </w:tcPr>
          <w:p w14:paraId="33CFF7BC">
            <w:pPr>
              <w:keepLines/>
              <w:snapToGrid w:val="0"/>
              <w:rPr>
                <w:rFonts w:hint="eastAsia" w:ascii="宋体" w:hAnsi="宋体" w:eastAsia="宋体" w:cs="宋体"/>
                <w:color w:val="auto"/>
                <w:sz w:val="24"/>
                <w:highlight w:val="none"/>
              </w:rPr>
            </w:pPr>
          </w:p>
        </w:tc>
        <w:tc>
          <w:tcPr>
            <w:tcW w:w="1338" w:type="dxa"/>
            <w:noWrap w:val="0"/>
            <w:vAlign w:val="center"/>
          </w:tcPr>
          <w:p w14:paraId="40288BFD">
            <w:pPr>
              <w:keepLines/>
              <w:snapToGrid w:val="0"/>
              <w:rPr>
                <w:rFonts w:hint="eastAsia" w:ascii="宋体" w:hAnsi="宋体" w:eastAsia="宋体" w:cs="宋体"/>
                <w:color w:val="auto"/>
                <w:sz w:val="24"/>
                <w:highlight w:val="none"/>
              </w:rPr>
            </w:pPr>
          </w:p>
        </w:tc>
      </w:tr>
      <w:tr w14:paraId="57B5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7E1F3385">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4" w:type="dxa"/>
            <w:noWrap w:val="0"/>
            <w:vAlign w:val="center"/>
          </w:tcPr>
          <w:p w14:paraId="168CB62D">
            <w:pPr>
              <w:keepLines/>
              <w:snapToGrid w:val="0"/>
              <w:ind w:right="-42" w:rightChars="-20"/>
              <w:rPr>
                <w:rFonts w:hint="eastAsia" w:ascii="宋体" w:hAnsi="宋体" w:eastAsia="宋体" w:cs="宋体"/>
                <w:color w:val="auto"/>
                <w:sz w:val="24"/>
                <w:highlight w:val="none"/>
              </w:rPr>
            </w:pPr>
          </w:p>
        </w:tc>
        <w:tc>
          <w:tcPr>
            <w:tcW w:w="3074" w:type="dxa"/>
            <w:noWrap w:val="0"/>
            <w:vAlign w:val="center"/>
          </w:tcPr>
          <w:p w14:paraId="4B3074B2">
            <w:pPr>
              <w:keepLines/>
              <w:snapToGrid w:val="0"/>
              <w:spacing w:line="400" w:lineRule="exact"/>
              <w:rPr>
                <w:rFonts w:hint="eastAsia" w:ascii="宋体" w:hAnsi="宋体" w:eastAsia="宋体" w:cs="宋体"/>
                <w:bCs/>
                <w:color w:val="auto"/>
                <w:kern w:val="0"/>
                <w:sz w:val="24"/>
                <w:highlight w:val="none"/>
              </w:rPr>
            </w:pPr>
          </w:p>
        </w:tc>
        <w:tc>
          <w:tcPr>
            <w:tcW w:w="2768" w:type="dxa"/>
            <w:noWrap w:val="0"/>
            <w:vAlign w:val="center"/>
          </w:tcPr>
          <w:p w14:paraId="004FB2A5">
            <w:pPr>
              <w:keepLines/>
              <w:snapToGrid w:val="0"/>
              <w:rPr>
                <w:rFonts w:hint="eastAsia" w:ascii="宋体" w:hAnsi="宋体" w:eastAsia="宋体" w:cs="宋体"/>
                <w:color w:val="auto"/>
                <w:sz w:val="24"/>
                <w:highlight w:val="none"/>
              </w:rPr>
            </w:pPr>
          </w:p>
        </w:tc>
        <w:tc>
          <w:tcPr>
            <w:tcW w:w="1338" w:type="dxa"/>
            <w:noWrap w:val="0"/>
            <w:vAlign w:val="center"/>
          </w:tcPr>
          <w:p w14:paraId="1917313E">
            <w:pPr>
              <w:keepLines/>
              <w:snapToGrid w:val="0"/>
              <w:rPr>
                <w:rFonts w:hint="eastAsia" w:ascii="宋体" w:hAnsi="宋体" w:eastAsia="宋体" w:cs="宋体"/>
                <w:color w:val="auto"/>
                <w:sz w:val="24"/>
                <w:highlight w:val="none"/>
              </w:rPr>
            </w:pPr>
          </w:p>
        </w:tc>
      </w:tr>
      <w:tr w14:paraId="187C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4A134E3F">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04" w:type="dxa"/>
            <w:noWrap w:val="0"/>
            <w:vAlign w:val="center"/>
          </w:tcPr>
          <w:p w14:paraId="0B0CA632">
            <w:pPr>
              <w:keepLines/>
              <w:snapToGrid w:val="0"/>
              <w:ind w:right="-42" w:rightChars="-20"/>
              <w:rPr>
                <w:rFonts w:hint="eastAsia" w:ascii="宋体" w:hAnsi="宋体" w:eastAsia="宋体" w:cs="宋体"/>
                <w:color w:val="auto"/>
                <w:sz w:val="24"/>
                <w:highlight w:val="none"/>
              </w:rPr>
            </w:pPr>
          </w:p>
        </w:tc>
        <w:tc>
          <w:tcPr>
            <w:tcW w:w="3074" w:type="dxa"/>
            <w:noWrap w:val="0"/>
            <w:vAlign w:val="center"/>
          </w:tcPr>
          <w:p w14:paraId="78B44998">
            <w:pPr>
              <w:keepLines/>
              <w:snapToGrid w:val="0"/>
              <w:spacing w:line="400" w:lineRule="exact"/>
              <w:rPr>
                <w:rFonts w:hint="eastAsia" w:ascii="宋体" w:hAnsi="宋体" w:eastAsia="宋体" w:cs="宋体"/>
                <w:bCs/>
                <w:color w:val="auto"/>
                <w:kern w:val="0"/>
                <w:sz w:val="24"/>
                <w:highlight w:val="none"/>
              </w:rPr>
            </w:pPr>
          </w:p>
        </w:tc>
        <w:tc>
          <w:tcPr>
            <w:tcW w:w="2768" w:type="dxa"/>
            <w:noWrap w:val="0"/>
            <w:vAlign w:val="center"/>
          </w:tcPr>
          <w:p w14:paraId="769A7CC6">
            <w:pPr>
              <w:keepLines/>
              <w:snapToGrid w:val="0"/>
              <w:rPr>
                <w:rFonts w:hint="eastAsia" w:ascii="宋体" w:hAnsi="宋体" w:eastAsia="宋体" w:cs="宋体"/>
                <w:color w:val="auto"/>
                <w:sz w:val="24"/>
                <w:highlight w:val="none"/>
              </w:rPr>
            </w:pPr>
          </w:p>
        </w:tc>
        <w:tc>
          <w:tcPr>
            <w:tcW w:w="1338" w:type="dxa"/>
            <w:noWrap w:val="0"/>
            <w:vAlign w:val="center"/>
          </w:tcPr>
          <w:p w14:paraId="0861DBF1">
            <w:pPr>
              <w:keepLines/>
              <w:snapToGrid w:val="0"/>
              <w:rPr>
                <w:rFonts w:hint="eastAsia" w:ascii="宋体" w:hAnsi="宋体" w:eastAsia="宋体" w:cs="宋体"/>
                <w:color w:val="auto"/>
                <w:sz w:val="24"/>
                <w:highlight w:val="none"/>
              </w:rPr>
            </w:pPr>
          </w:p>
        </w:tc>
      </w:tr>
      <w:tr w14:paraId="7071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0BD74B56">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204" w:type="dxa"/>
            <w:noWrap w:val="0"/>
            <w:vAlign w:val="center"/>
          </w:tcPr>
          <w:p w14:paraId="31264BEC">
            <w:pPr>
              <w:keepLines/>
              <w:snapToGrid w:val="0"/>
              <w:ind w:right="-42" w:rightChars="-20"/>
              <w:rPr>
                <w:rFonts w:hint="eastAsia" w:ascii="宋体" w:hAnsi="宋体" w:eastAsia="宋体" w:cs="宋体"/>
                <w:color w:val="auto"/>
                <w:sz w:val="24"/>
                <w:highlight w:val="none"/>
              </w:rPr>
            </w:pPr>
          </w:p>
        </w:tc>
        <w:tc>
          <w:tcPr>
            <w:tcW w:w="3074" w:type="dxa"/>
            <w:noWrap w:val="0"/>
            <w:vAlign w:val="center"/>
          </w:tcPr>
          <w:p w14:paraId="49645777">
            <w:pPr>
              <w:keepLines/>
              <w:snapToGrid w:val="0"/>
              <w:spacing w:line="400" w:lineRule="exact"/>
              <w:rPr>
                <w:rFonts w:hint="eastAsia" w:ascii="宋体" w:hAnsi="宋体" w:eastAsia="宋体" w:cs="宋体"/>
                <w:bCs/>
                <w:color w:val="auto"/>
                <w:sz w:val="24"/>
                <w:highlight w:val="none"/>
              </w:rPr>
            </w:pPr>
          </w:p>
        </w:tc>
        <w:tc>
          <w:tcPr>
            <w:tcW w:w="2768" w:type="dxa"/>
            <w:noWrap w:val="0"/>
            <w:vAlign w:val="center"/>
          </w:tcPr>
          <w:p w14:paraId="05ADACA5">
            <w:pPr>
              <w:keepLines/>
              <w:snapToGrid w:val="0"/>
              <w:rPr>
                <w:rFonts w:hint="eastAsia" w:ascii="宋体" w:hAnsi="宋体" w:eastAsia="宋体" w:cs="宋体"/>
                <w:color w:val="auto"/>
                <w:sz w:val="24"/>
                <w:highlight w:val="none"/>
              </w:rPr>
            </w:pPr>
          </w:p>
        </w:tc>
        <w:tc>
          <w:tcPr>
            <w:tcW w:w="1338" w:type="dxa"/>
            <w:noWrap w:val="0"/>
            <w:vAlign w:val="center"/>
          </w:tcPr>
          <w:p w14:paraId="23C61ACA">
            <w:pPr>
              <w:keepLines/>
              <w:snapToGrid w:val="0"/>
              <w:rPr>
                <w:rFonts w:hint="eastAsia" w:ascii="宋体" w:hAnsi="宋体" w:eastAsia="宋体" w:cs="宋体"/>
                <w:color w:val="auto"/>
                <w:sz w:val="24"/>
                <w:highlight w:val="none"/>
              </w:rPr>
            </w:pPr>
          </w:p>
        </w:tc>
      </w:tr>
      <w:tr w14:paraId="7037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3" w:type="dxa"/>
            <w:noWrap w:val="0"/>
            <w:vAlign w:val="center"/>
          </w:tcPr>
          <w:p w14:paraId="6DAFCD89">
            <w:pPr>
              <w:keepLines/>
              <w:snapToGrid w:val="0"/>
              <w:ind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04" w:type="dxa"/>
            <w:noWrap w:val="0"/>
            <w:vAlign w:val="center"/>
          </w:tcPr>
          <w:p w14:paraId="125F3495">
            <w:pPr>
              <w:keepLines/>
              <w:snapToGrid w:val="0"/>
              <w:ind w:right="-42" w:rightChars="-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074" w:type="dxa"/>
            <w:noWrap w:val="0"/>
            <w:vAlign w:val="center"/>
          </w:tcPr>
          <w:p w14:paraId="189E95EF">
            <w:pPr>
              <w:keepLines/>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768" w:type="dxa"/>
            <w:noWrap w:val="0"/>
            <w:vAlign w:val="center"/>
          </w:tcPr>
          <w:p w14:paraId="11CEB36C">
            <w:pPr>
              <w:keepLine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38" w:type="dxa"/>
            <w:noWrap w:val="0"/>
            <w:vAlign w:val="center"/>
          </w:tcPr>
          <w:p w14:paraId="2E135E8C">
            <w:pPr>
              <w:keepLine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7167CA29">
      <w:pPr>
        <w:spacing w:before="120" w:beforeLines="50"/>
        <w:ind w:firstLine="480"/>
        <w:rPr>
          <w:rFonts w:hint="eastAsia" w:ascii="宋体" w:hAnsi="宋体" w:eastAsia="宋体" w:cs="宋体"/>
          <w:color w:val="auto"/>
          <w:highlight w:val="none"/>
        </w:rPr>
      </w:pPr>
    </w:p>
    <w:p w14:paraId="6DECB510">
      <w:pPr>
        <w:pStyle w:val="18"/>
        <w:rPr>
          <w:rFonts w:hint="eastAsia" w:ascii="宋体" w:hAnsi="宋体" w:eastAsia="宋体" w:cs="宋体"/>
          <w:color w:val="auto"/>
          <w:highlight w:val="none"/>
        </w:rPr>
      </w:pPr>
    </w:p>
    <w:p w14:paraId="7CE4F14B">
      <w:pPr>
        <w:pStyle w:val="7"/>
        <w:rPr>
          <w:rFonts w:hint="eastAsia" w:ascii="宋体" w:hAnsi="宋体" w:eastAsia="宋体" w:cs="宋体"/>
          <w:color w:val="auto"/>
          <w:sz w:val="24"/>
          <w:highlight w:val="none"/>
          <w:u w:val="single"/>
        </w:rPr>
      </w:pPr>
    </w:p>
    <w:p w14:paraId="07811219">
      <w:pPr>
        <w:rPr>
          <w:rFonts w:hint="eastAsia"/>
          <w:color w:val="auto"/>
        </w:rPr>
      </w:pPr>
    </w:p>
    <w:p w14:paraId="25D656D6">
      <w:pPr>
        <w:keepLines/>
        <w:tabs>
          <w:tab w:val="left" w:pos="4000"/>
        </w:tabs>
        <w:snapToGrid w:val="0"/>
        <w:spacing w:line="480" w:lineRule="auto"/>
        <w:ind w:firstLine="2400" w:firstLineChars="10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kern w:val="0"/>
          <w:sz w:val="24"/>
          <w:szCs w:val="24"/>
          <w:highlight w:val="none"/>
          <w:u w:val="single"/>
        </w:rPr>
        <w:t xml:space="preserve">                      </w:t>
      </w:r>
    </w:p>
    <w:p w14:paraId="215D9A19">
      <w:pPr>
        <w:keepLines/>
        <w:tabs>
          <w:tab w:val="left" w:pos="4000"/>
        </w:tabs>
        <w:snapToGrid w:val="0"/>
        <w:spacing w:line="480" w:lineRule="auto"/>
        <w:ind w:firstLine="2400" w:firstLineChars="10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kern w:val="0"/>
          <w:sz w:val="24"/>
          <w:szCs w:val="24"/>
          <w:highlight w:val="none"/>
          <w:u w:val="single"/>
        </w:rPr>
        <w:t xml:space="preserve">                 </w:t>
      </w:r>
    </w:p>
    <w:p w14:paraId="4245D488">
      <w:pPr>
        <w:keepLines/>
        <w:tabs>
          <w:tab w:val="left" w:pos="4145"/>
        </w:tabs>
        <w:snapToGrid w:val="0"/>
        <w:spacing w:line="360" w:lineRule="auto"/>
        <w:ind w:firstLine="2400" w:firstLineChars="10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sz w:val="24"/>
          <w:szCs w:val="24"/>
          <w:highlight w:val="none"/>
          <w:u w:val="single"/>
        </w:rPr>
        <w:t xml:space="preserve">                                      </w:t>
      </w:r>
    </w:p>
    <w:p w14:paraId="66ECF49B">
      <w:pPr>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pPr>
    </w:p>
    <w:p w14:paraId="24CF986E">
      <w:pPr>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pPr>
    </w:p>
    <w:p w14:paraId="0E0558FC">
      <w:pPr>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pPr>
    </w:p>
    <w:p w14:paraId="39CED154">
      <w:pPr>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br w:type="page"/>
      </w:r>
      <w:r>
        <w:rPr>
          <w:rFonts w:hint="eastAsia" w:ascii="宋体" w:hAnsi="宋体" w:eastAsia="宋体" w:cs="宋体"/>
          <w:b/>
          <w:bCs/>
          <w:color w:val="auto"/>
          <w:sz w:val="24"/>
          <w:szCs w:val="24"/>
          <w:highlight w:val="none"/>
        </w:rPr>
        <w:t>3. 技术条款响应状况表（格式）</w:t>
      </w:r>
    </w:p>
    <w:p w14:paraId="3412608A">
      <w:pPr>
        <w:ind w:firstLine="480"/>
        <w:rPr>
          <w:rFonts w:hint="eastAsia" w:ascii="宋体" w:hAnsi="宋体" w:eastAsia="宋体" w:cs="宋体"/>
          <w:color w:val="auto"/>
          <w:highlight w:val="none"/>
        </w:rPr>
      </w:pPr>
    </w:p>
    <w:p w14:paraId="36E9A215">
      <w:pP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项目名称：</w:t>
      </w:r>
      <w:r>
        <w:rPr>
          <w:rFonts w:hint="eastAsia" w:ascii="宋体" w:hAnsi="宋体" w:eastAsia="宋体" w:cs="宋体"/>
          <w:color w:val="auto"/>
          <w:sz w:val="24"/>
          <w:szCs w:val="22"/>
          <w:highlight w:val="none"/>
          <w:u w:val="single"/>
        </w:rPr>
        <w:t xml:space="preserve">                       </w:t>
      </w:r>
    </w:p>
    <w:p w14:paraId="4318D394">
      <w:pPr>
        <w:keepLines/>
        <w:spacing w:line="480" w:lineRule="exac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项目编号：</w:t>
      </w:r>
      <w:r>
        <w:rPr>
          <w:rFonts w:hint="eastAsia" w:ascii="宋体" w:hAnsi="宋体" w:eastAsia="宋体" w:cs="宋体"/>
          <w:color w:val="auto"/>
          <w:sz w:val="24"/>
          <w:szCs w:val="22"/>
          <w:highlight w:val="none"/>
          <w:u w:val="single"/>
        </w:rPr>
        <w:t xml:space="preserve">                       </w:t>
      </w:r>
    </w:p>
    <w:p w14:paraId="7E99EB50">
      <w:pPr>
        <w:pStyle w:val="16"/>
        <w:keepLines/>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96"/>
        <w:gridCol w:w="2437"/>
        <w:gridCol w:w="2039"/>
        <w:gridCol w:w="1520"/>
      </w:tblGrid>
      <w:tr w14:paraId="115F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48" w:type="dxa"/>
            <w:noWrap w:val="0"/>
            <w:vAlign w:val="center"/>
          </w:tcPr>
          <w:p w14:paraId="3A1E6E9D">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296" w:type="dxa"/>
            <w:noWrap w:val="0"/>
            <w:vAlign w:val="center"/>
          </w:tcPr>
          <w:p w14:paraId="7DDB4280">
            <w:pPr>
              <w:jc w:val="center"/>
              <w:rPr>
                <w:rFonts w:hint="eastAsia" w:ascii="宋体" w:hAnsi="宋体" w:eastAsia="宋体" w:cs="宋体"/>
                <w:b/>
                <w:bCs/>
                <w:color w:val="auto"/>
                <w:szCs w:val="21"/>
                <w:highlight w:val="none"/>
                <w:lang w:eastAsia="zh-Hans"/>
              </w:rPr>
            </w:pPr>
            <w:r>
              <w:rPr>
                <w:rFonts w:hint="eastAsia" w:ascii="宋体" w:hAnsi="宋体" w:eastAsia="宋体" w:cs="宋体"/>
                <w:b/>
                <w:color w:val="auto"/>
                <w:szCs w:val="21"/>
                <w:highlight w:val="none"/>
              </w:rPr>
              <w:t>名称</w:t>
            </w:r>
          </w:p>
        </w:tc>
        <w:tc>
          <w:tcPr>
            <w:tcW w:w="2437" w:type="dxa"/>
            <w:noWrap w:val="0"/>
            <w:vAlign w:val="center"/>
          </w:tcPr>
          <w:p w14:paraId="07A116D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Hans"/>
              </w:rPr>
              <w:t>磋商文件</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lang w:eastAsia="zh-Hans"/>
              </w:rPr>
              <w:t>第四章 商务技术要求</w:t>
            </w:r>
            <w:r>
              <w:rPr>
                <w:rFonts w:hint="eastAsia" w:ascii="宋体" w:hAnsi="宋体" w:eastAsia="宋体" w:cs="宋体"/>
                <w:b/>
                <w:bCs/>
                <w:color w:val="auto"/>
                <w:szCs w:val="21"/>
                <w:highlight w:val="none"/>
              </w:rPr>
              <w:t>中“</w:t>
            </w:r>
            <w:r>
              <w:rPr>
                <w:rFonts w:hint="eastAsia" w:ascii="宋体" w:hAnsi="宋体" w:eastAsia="宋体" w:cs="宋体"/>
                <w:b/>
                <w:color w:val="auto"/>
                <w:szCs w:val="21"/>
                <w:highlight w:val="none"/>
              </w:rPr>
              <w:t>技术要求</w:t>
            </w:r>
            <w:r>
              <w:rPr>
                <w:rFonts w:hint="eastAsia" w:ascii="宋体" w:hAnsi="宋体" w:eastAsia="宋体" w:cs="宋体"/>
                <w:b/>
                <w:bCs/>
                <w:color w:val="auto"/>
                <w:szCs w:val="21"/>
                <w:highlight w:val="none"/>
              </w:rPr>
              <w:t>”</w:t>
            </w:r>
          </w:p>
        </w:tc>
        <w:tc>
          <w:tcPr>
            <w:tcW w:w="2039" w:type="dxa"/>
            <w:noWrap w:val="0"/>
            <w:vAlign w:val="center"/>
          </w:tcPr>
          <w:p w14:paraId="1B32ACFF">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响应文件的对应响应内容</w:t>
            </w:r>
          </w:p>
        </w:tc>
        <w:tc>
          <w:tcPr>
            <w:tcW w:w="1520" w:type="dxa"/>
            <w:noWrap w:val="0"/>
            <w:vAlign w:val="center"/>
          </w:tcPr>
          <w:p w14:paraId="18E6E47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偏离说明</w:t>
            </w:r>
          </w:p>
        </w:tc>
      </w:tr>
      <w:tr w14:paraId="5218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8" w:type="dxa"/>
            <w:noWrap w:val="0"/>
            <w:vAlign w:val="center"/>
          </w:tcPr>
          <w:p w14:paraId="1C0BA2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96" w:type="dxa"/>
            <w:noWrap w:val="0"/>
            <w:vAlign w:val="center"/>
          </w:tcPr>
          <w:p w14:paraId="4ADB694B">
            <w:pPr>
              <w:pStyle w:val="29"/>
              <w:ind w:firstLine="210" w:firstLineChars="100"/>
              <w:jc w:val="left"/>
              <w:rPr>
                <w:rFonts w:hint="eastAsia" w:ascii="宋体" w:hAnsi="宋体" w:eastAsia="宋体" w:cs="宋体"/>
                <w:color w:val="auto"/>
                <w:szCs w:val="21"/>
                <w:highlight w:val="none"/>
                <w:lang w:eastAsia="zh-Hans"/>
              </w:rPr>
            </w:pPr>
          </w:p>
        </w:tc>
        <w:tc>
          <w:tcPr>
            <w:tcW w:w="2437" w:type="dxa"/>
            <w:noWrap w:val="0"/>
            <w:vAlign w:val="center"/>
          </w:tcPr>
          <w:p w14:paraId="4FF9355A">
            <w:pPr>
              <w:jc w:val="center"/>
              <w:rPr>
                <w:rFonts w:hint="eastAsia" w:ascii="宋体" w:hAnsi="宋体" w:eastAsia="宋体" w:cs="宋体"/>
                <w:color w:val="auto"/>
                <w:szCs w:val="21"/>
                <w:highlight w:val="none"/>
              </w:rPr>
            </w:pPr>
          </w:p>
        </w:tc>
        <w:tc>
          <w:tcPr>
            <w:tcW w:w="2039" w:type="dxa"/>
            <w:noWrap w:val="0"/>
            <w:vAlign w:val="center"/>
          </w:tcPr>
          <w:p w14:paraId="44B71C42">
            <w:pPr>
              <w:jc w:val="center"/>
              <w:rPr>
                <w:rFonts w:hint="eastAsia" w:ascii="宋体" w:hAnsi="宋体" w:eastAsia="宋体" w:cs="宋体"/>
                <w:color w:val="auto"/>
                <w:szCs w:val="21"/>
                <w:highlight w:val="none"/>
              </w:rPr>
            </w:pPr>
          </w:p>
        </w:tc>
        <w:tc>
          <w:tcPr>
            <w:tcW w:w="1520" w:type="dxa"/>
            <w:noWrap w:val="0"/>
            <w:vAlign w:val="center"/>
          </w:tcPr>
          <w:p w14:paraId="5B373340">
            <w:pPr>
              <w:jc w:val="center"/>
              <w:rPr>
                <w:rFonts w:hint="eastAsia" w:ascii="宋体" w:hAnsi="宋体" w:eastAsia="宋体" w:cs="宋体"/>
                <w:color w:val="auto"/>
                <w:szCs w:val="21"/>
                <w:highlight w:val="none"/>
              </w:rPr>
            </w:pPr>
          </w:p>
        </w:tc>
      </w:tr>
      <w:tr w14:paraId="3954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8" w:type="dxa"/>
            <w:noWrap w:val="0"/>
            <w:vAlign w:val="center"/>
          </w:tcPr>
          <w:p w14:paraId="6AD7BE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96" w:type="dxa"/>
            <w:noWrap w:val="0"/>
            <w:vAlign w:val="center"/>
          </w:tcPr>
          <w:p w14:paraId="03270CE5">
            <w:pPr>
              <w:pStyle w:val="29"/>
              <w:ind w:firstLine="210" w:firstLineChars="100"/>
              <w:jc w:val="left"/>
              <w:rPr>
                <w:rFonts w:hint="eastAsia" w:ascii="宋体" w:hAnsi="宋体" w:eastAsia="宋体" w:cs="宋体"/>
                <w:color w:val="auto"/>
                <w:szCs w:val="21"/>
                <w:highlight w:val="none"/>
                <w:lang w:eastAsia="zh-Hans"/>
              </w:rPr>
            </w:pPr>
          </w:p>
        </w:tc>
        <w:tc>
          <w:tcPr>
            <w:tcW w:w="2437" w:type="dxa"/>
            <w:noWrap w:val="0"/>
            <w:vAlign w:val="center"/>
          </w:tcPr>
          <w:p w14:paraId="0459DA6C">
            <w:pPr>
              <w:jc w:val="center"/>
              <w:rPr>
                <w:rFonts w:hint="eastAsia" w:ascii="宋体" w:hAnsi="宋体" w:eastAsia="宋体" w:cs="宋体"/>
                <w:color w:val="auto"/>
                <w:szCs w:val="21"/>
                <w:highlight w:val="none"/>
              </w:rPr>
            </w:pPr>
          </w:p>
        </w:tc>
        <w:tc>
          <w:tcPr>
            <w:tcW w:w="2039" w:type="dxa"/>
            <w:noWrap w:val="0"/>
            <w:vAlign w:val="center"/>
          </w:tcPr>
          <w:p w14:paraId="19C4EA30">
            <w:pPr>
              <w:jc w:val="center"/>
              <w:rPr>
                <w:rFonts w:hint="eastAsia" w:ascii="宋体" w:hAnsi="宋体" w:eastAsia="宋体" w:cs="宋体"/>
                <w:color w:val="auto"/>
                <w:szCs w:val="21"/>
                <w:highlight w:val="none"/>
              </w:rPr>
            </w:pPr>
          </w:p>
        </w:tc>
        <w:tc>
          <w:tcPr>
            <w:tcW w:w="1520" w:type="dxa"/>
            <w:noWrap w:val="0"/>
            <w:vAlign w:val="center"/>
          </w:tcPr>
          <w:p w14:paraId="2F3A83B2">
            <w:pPr>
              <w:jc w:val="center"/>
              <w:rPr>
                <w:rFonts w:hint="eastAsia" w:ascii="宋体" w:hAnsi="宋体" w:eastAsia="宋体" w:cs="宋体"/>
                <w:color w:val="auto"/>
                <w:szCs w:val="21"/>
                <w:highlight w:val="none"/>
              </w:rPr>
            </w:pPr>
          </w:p>
        </w:tc>
      </w:tr>
      <w:tr w14:paraId="0CE9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8" w:type="dxa"/>
            <w:noWrap w:val="0"/>
            <w:vAlign w:val="center"/>
          </w:tcPr>
          <w:p w14:paraId="4C9A75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96" w:type="dxa"/>
            <w:noWrap w:val="0"/>
            <w:vAlign w:val="center"/>
          </w:tcPr>
          <w:p w14:paraId="2D726E53">
            <w:pPr>
              <w:pStyle w:val="29"/>
              <w:ind w:firstLine="210" w:firstLineChars="100"/>
              <w:jc w:val="left"/>
              <w:rPr>
                <w:rFonts w:hint="eastAsia" w:ascii="宋体" w:hAnsi="宋体" w:eastAsia="宋体" w:cs="宋体"/>
                <w:color w:val="auto"/>
                <w:szCs w:val="21"/>
                <w:highlight w:val="none"/>
                <w:lang w:eastAsia="zh-Hans"/>
              </w:rPr>
            </w:pPr>
          </w:p>
        </w:tc>
        <w:tc>
          <w:tcPr>
            <w:tcW w:w="2437" w:type="dxa"/>
            <w:noWrap w:val="0"/>
            <w:vAlign w:val="center"/>
          </w:tcPr>
          <w:p w14:paraId="1AEA04B6">
            <w:pPr>
              <w:jc w:val="center"/>
              <w:rPr>
                <w:rFonts w:hint="eastAsia" w:ascii="宋体" w:hAnsi="宋体" w:eastAsia="宋体" w:cs="宋体"/>
                <w:color w:val="auto"/>
                <w:szCs w:val="21"/>
                <w:highlight w:val="none"/>
              </w:rPr>
            </w:pPr>
          </w:p>
        </w:tc>
        <w:tc>
          <w:tcPr>
            <w:tcW w:w="2039" w:type="dxa"/>
            <w:noWrap w:val="0"/>
            <w:vAlign w:val="center"/>
          </w:tcPr>
          <w:p w14:paraId="68A082CC">
            <w:pPr>
              <w:jc w:val="center"/>
              <w:rPr>
                <w:rFonts w:hint="eastAsia" w:ascii="宋体" w:hAnsi="宋体" w:eastAsia="宋体" w:cs="宋体"/>
                <w:color w:val="auto"/>
                <w:szCs w:val="21"/>
                <w:highlight w:val="none"/>
              </w:rPr>
            </w:pPr>
          </w:p>
        </w:tc>
        <w:tc>
          <w:tcPr>
            <w:tcW w:w="1520" w:type="dxa"/>
            <w:noWrap w:val="0"/>
            <w:vAlign w:val="center"/>
          </w:tcPr>
          <w:p w14:paraId="674AE338">
            <w:pPr>
              <w:jc w:val="center"/>
              <w:rPr>
                <w:rFonts w:hint="eastAsia" w:ascii="宋体" w:hAnsi="宋体" w:eastAsia="宋体" w:cs="宋体"/>
                <w:color w:val="auto"/>
                <w:szCs w:val="21"/>
                <w:highlight w:val="none"/>
              </w:rPr>
            </w:pPr>
          </w:p>
        </w:tc>
      </w:tr>
    </w:tbl>
    <w:p w14:paraId="7B081A11">
      <w:pPr>
        <w:ind w:firstLine="840" w:firstLineChars="400"/>
        <w:rPr>
          <w:rFonts w:hint="eastAsia" w:ascii="宋体" w:hAnsi="宋体" w:eastAsia="宋体" w:cs="宋体"/>
          <w:color w:val="auto"/>
          <w:highlight w:val="none"/>
        </w:rPr>
      </w:pPr>
    </w:p>
    <w:p w14:paraId="0BABFDC8">
      <w:pPr>
        <w:pStyle w:val="18"/>
        <w:rPr>
          <w:rFonts w:hint="eastAsia" w:ascii="宋体" w:hAnsi="宋体" w:eastAsia="宋体" w:cs="宋体"/>
          <w:color w:val="auto"/>
          <w:highlight w:val="none"/>
        </w:rPr>
      </w:pPr>
    </w:p>
    <w:p w14:paraId="0381E791">
      <w:pPr>
        <w:ind w:firstLine="400"/>
        <w:rPr>
          <w:rFonts w:hint="eastAsia" w:ascii="宋体" w:hAnsi="宋体" w:eastAsia="宋体" w:cs="宋体"/>
          <w:color w:val="auto"/>
          <w:sz w:val="24"/>
          <w:szCs w:val="24"/>
          <w:highlight w:val="none"/>
        </w:rPr>
      </w:pPr>
    </w:p>
    <w:p w14:paraId="2135E0B0">
      <w:pPr>
        <w:keepNext w:val="0"/>
        <w:keepLines w:val="0"/>
        <w:pageBreakBefore w:val="0"/>
        <w:widowControl w:val="0"/>
        <w:kinsoku/>
        <w:wordWrap/>
        <w:overflowPunct/>
        <w:topLinePunct w:val="0"/>
        <w:autoSpaceDE/>
        <w:autoSpaceDN/>
        <w:bidi w:val="0"/>
        <w:adjustRightInd/>
        <w:snapToGrid/>
        <w:spacing w:line="360" w:lineRule="auto"/>
        <w:ind w:left="1470" w:leftChars="700"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4A84D841">
      <w:pPr>
        <w:keepNext w:val="0"/>
        <w:keepLines w:val="0"/>
        <w:pageBreakBefore w:val="0"/>
        <w:widowControl w:val="0"/>
        <w:kinsoku/>
        <w:wordWrap/>
        <w:overflowPunct/>
        <w:topLinePunct w:val="0"/>
        <w:autoSpaceDE/>
        <w:autoSpaceDN/>
        <w:bidi w:val="0"/>
        <w:adjustRightInd/>
        <w:snapToGrid/>
        <w:spacing w:line="360" w:lineRule="auto"/>
        <w:ind w:left="1470" w:leftChars="700"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法定代表人或供应商代表(签字或盖章)：</w:t>
      </w:r>
      <w:r>
        <w:rPr>
          <w:rFonts w:hint="eastAsia" w:ascii="宋体" w:hAnsi="宋体" w:eastAsia="宋体" w:cs="宋体"/>
          <w:color w:val="auto"/>
          <w:sz w:val="24"/>
          <w:szCs w:val="24"/>
          <w:highlight w:val="none"/>
          <w:u w:val="single"/>
        </w:rPr>
        <w:t xml:space="preserve">           </w:t>
      </w:r>
    </w:p>
    <w:p w14:paraId="4AFC668D">
      <w:pPr>
        <w:keepNext w:val="0"/>
        <w:keepLines w:val="0"/>
        <w:pageBreakBefore w:val="0"/>
        <w:widowControl w:val="0"/>
        <w:kinsoku/>
        <w:wordWrap/>
        <w:overflowPunct/>
        <w:topLinePunct w:val="0"/>
        <w:autoSpaceDE/>
        <w:autoSpaceDN/>
        <w:bidi w:val="0"/>
        <w:adjustRightInd/>
        <w:snapToGrid/>
        <w:spacing w:line="360" w:lineRule="auto"/>
        <w:ind w:left="1470" w:leftChars="700"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A874FFE">
      <w:pPr>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pPr>
    </w:p>
    <w:p w14:paraId="0176B927">
      <w:pPr>
        <w:overflowPunct w:val="0"/>
        <w:topLinePunct/>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rPr>
      </w:pPr>
    </w:p>
    <w:p w14:paraId="5EA20AF9">
      <w:pPr>
        <w:jc w:val="left"/>
        <w:rPr>
          <w:rFonts w:hint="eastAsia" w:ascii="宋体" w:hAnsi="宋体" w:eastAsia="宋体" w:cs="宋体"/>
          <w:bCs/>
          <w:color w:val="auto"/>
          <w:szCs w:val="16"/>
          <w:highlight w:val="none"/>
        </w:rPr>
      </w:pPr>
      <w:r>
        <w:rPr>
          <w:rFonts w:hint="eastAsia" w:ascii="宋体" w:hAnsi="宋体" w:eastAsia="宋体" w:cs="宋体"/>
          <w:b/>
          <w:snapToGrid w:val="0"/>
          <w:color w:val="auto"/>
          <w:kern w:val="0"/>
          <w:sz w:val="28"/>
          <w:szCs w:val="28"/>
          <w:highlight w:val="none"/>
        </w:rPr>
        <w:br w:type="page"/>
      </w:r>
      <w:r>
        <w:rPr>
          <w:rFonts w:hint="eastAsia" w:ascii="宋体" w:hAnsi="宋体" w:eastAsia="宋体" w:cs="宋体"/>
          <w:b/>
          <w:bCs/>
          <w:color w:val="auto"/>
          <w:sz w:val="24"/>
          <w:szCs w:val="24"/>
          <w:highlight w:val="none"/>
        </w:rPr>
        <w:t>4.供应商企业简况；</w:t>
      </w:r>
    </w:p>
    <w:p w14:paraId="1708325F">
      <w:pPr>
        <w:pStyle w:val="16"/>
        <w:rPr>
          <w:rFonts w:hint="eastAsia" w:ascii="宋体" w:hAnsi="宋体" w:eastAsia="宋体" w:cs="宋体"/>
          <w:bCs/>
          <w:color w:val="auto"/>
          <w:szCs w:val="16"/>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2"/>
          <w:sz w:val="24"/>
          <w:szCs w:val="24"/>
          <w:highlight w:val="none"/>
          <w:lang w:val="en-US" w:eastAsia="zh-CN" w:bidi="ar-SA"/>
        </w:rPr>
        <w:t>5.近三年同类项目案例及相关证明资料；</w:t>
      </w:r>
    </w:p>
    <w:p w14:paraId="71F8A1D5">
      <w:pPr>
        <w:pStyle w:val="16"/>
        <w:rPr>
          <w:rFonts w:hint="eastAsia" w:ascii="宋体" w:hAnsi="宋体" w:eastAsia="宋体" w:cs="宋体"/>
          <w:bCs/>
          <w:color w:val="auto"/>
          <w:szCs w:val="16"/>
          <w:highlight w:val="none"/>
        </w:rPr>
      </w:pPr>
      <w:r>
        <w:rPr>
          <w:rFonts w:hint="eastAsia" w:ascii="宋体" w:hAnsi="宋体" w:eastAsia="宋体" w:cs="宋体"/>
          <w:bCs/>
          <w:color w:val="auto"/>
          <w:szCs w:val="16"/>
          <w:highlight w:val="none"/>
        </w:rPr>
        <w:br w:type="page"/>
      </w:r>
      <w:r>
        <w:rPr>
          <w:rFonts w:hint="eastAsia" w:ascii="宋体" w:hAnsi="宋体" w:eastAsia="宋体" w:cs="宋体"/>
          <w:b/>
          <w:bCs/>
          <w:color w:val="auto"/>
          <w:kern w:val="2"/>
          <w:sz w:val="24"/>
          <w:szCs w:val="24"/>
          <w:highlight w:val="none"/>
          <w:lang w:val="en-US" w:eastAsia="zh-CN" w:bidi="ar-SA"/>
        </w:rPr>
        <w:t>6.服务方案；</w:t>
      </w:r>
    </w:p>
    <w:p w14:paraId="124595A5">
      <w:pPr>
        <w:pStyle w:val="16"/>
        <w:rPr>
          <w:rFonts w:hint="eastAsia" w:ascii="宋体" w:hAnsi="宋体" w:eastAsia="宋体" w:cs="宋体"/>
          <w:bCs/>
          <w:color w:val="auto"/>
          <w:szCs w:val="16"/>
          <w:highlight w:val="none"/>
        </w:rPr>
      </w:pPr>
      <w:r>
        <w:rPr>
          <w:rFonts w:hint="eastAsia" w:ascii="宋体" w:hAnsi="宋体" w:eastAsia="宋体" w:cs="宋体"/>
          <w:bCs/>
          <w:color w:val="auto"/>
          <w:szCs w:val="16"/>
          <w:highlight w:val="none"/>
        </w:rPr>
        <w:br w:type="page"/>
      </w:r>
      <w:r>
        <w:rPr>
          <w:rFonts w:hint="eastAsia" w:ascii="宋体" w:hAnsi="宋体" w:eastAsia="宋体" w:cs="宋体"/>
          <w:b/>
          <w:bCs/>
          <w:color w:val="auto"/>
          <w:kern w:val="2"/>
          <w:sz w:val="24"/>
          <w:szCs w:val="24"/>
          <w:highlight w:val="none"/>
          <w:lang w:val="en-US" w:eastAsia="zh-CN" w:bidi="ar-SA"/>
        </w:rPr>
        <w:t>7.供应商认为需要提供的其他技术材料。</w:t>
      </w:r>
    </w:p>
    <w:p w14:paraId="2BC35FF9">
      <w:pPr>
        <w:keepLines/>
        <w:tabs>
          <w:tab w:val="left" w:pos="567"/>
        </w:tabs>
        <w:snapToGrid w:val="0"/>
        <w:spacing w:line="360" w:lineRule="auto"/>
        <w:jc w:val="center"/>
        <w:rPr>
          <w:rFonts w:hint="eastAsia" w:ascii="宋体" w:hAnsi="宋体" w:eastAsia="宋体" w:cs="宋体"/>
          <w:b/>
          <w:color w:val="auto"/>
          <w:kern w:val="0"/>
          <w:sz w:val="24"/>
          <w:highlight w:val="none"/>
        </w:rPr>
      </w:pPr>
    </w:p>
    <w:p w14:paraId="53C50513">
      <w:pPr>
        <w:overflowPunct w:val="0"/>
        <w:topLinePunct/>
        <w:autoSpaceDN w:val="0"/>
        <w:adjustRightInd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第七章 政府采购政策性要求部分</w:t>
      </w:r>
    </w:p>
    <w:p w14:paraId="378606B2">
      <w:pPr>
        <w:adjustRightInd w:val="0"/>
        <w:snapToGrid w:val="0"/>
        <w:spacing w:line="360" w:lineRule="auto"/>
        <w:ind w:firstLine="562" w:firstLineChars="200"/>
        <w:jc w:val="center"/>
        <w:rPr>
          <w:rFonts w:hint="eastAsia" w:ascii="宋体" w:hAnsi="宋体" w:eastAsia="宋体" w:cs="宋体"/>
          <w:color w:val="auto"/>
          <w:highlight w:val="none"/>
        </w:rPr>
      </w:pP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一</w:t>
      </w:r>
      <w:r>
        <w:rPr>
          <w:rFonts w:hint="eastAsia" w:ascii="宋体" w:hAnsi="宋体" w:eastAsia="宋体" w:cs="宋体"/>
          <w:b/>
          <w:color w:val="auto"/>
          <w:kern w:val="0"/>
          <w:sz w:val="28"/>
          <w:szCs w:val="28"/>
          <w:highlight w:val="none"/>
        </w:rPr>
        <w:t>）中小企业声明函（格式）</w:t>
      </w:r>
    </w:p>
    <w:p w14:paraId="0245E9FF">
      <w:pPr>
        <w:tabs>
          <w:tab w:val="left" w:pos="1680"/>
        </w:tabs>
        <w:snapToGrid w:val="0"/>
        <w:spacing w:line="480" w:lineRule="exac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中小企业声明函（服务）</w:t>
      </w:r>
    </w:p>
    <w:p w14:paraId="6763FBA1">
      <w:pPr>
        <w:pStyle w:val="5"/>
        <w:adjustRightInd w:val="0"/>
        <w:snapToGrid w:val="0"/>
        <w:spacing w:line="360" w:lineRule="auto"/>
        <w:ind w:left="0" w:leftChars="0" w:firstLine="420" w:firstLineChars="200"/>
        <w:rPr>
          <w:rFonts w:hint="eastAsia" w:ascii="宋体" w:hAnsi="宋体" w:eastAsia="宋体" w:cs="宋体"/>
          <w:color w:val="auto"/>
          <w:szCs w:val="21"/>
          <w:highlight w:val="none"/>
        </w:rPr>
      </w:pPr>
    </w:p>
    <w:p w14:paraId="0909B3D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511F0F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 </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10C73DD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 </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2860AA3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7CA1F2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3419D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6C779D7">
      <w:pPr>
        <w:adjustRightInd w:val="0"/>
        <w:snapToGrid w:val="0"/>
        <w:spacing w:line="360" w:lineRule="auto"/>
        <w:ind w:firstLine="420" w:firstLineChars="200"/>
        <w:rPr>
          <w:rFonts w:hint="eastAsia" w:ascii="宋体" w:hAnsi="宋体" w:eastAsia="宋体" w:cs="宋体"/>
          <w:color w:val="auto"/>
          <w:szCs w:val="21"/>
          <w:highlight w:val="none"/>
        </w:rPr>
      </w:pPr>
    </w:p>
    <w:p w14:paraId="11D52243">
      <w:pPr>
        <w:pStyle w:val="5"/>
        <w:rPr>
          <w:rFonts w:hint="eastAsia" w:ascii="宋体" w:hAnsi="宋体" w:eastAsia="宋体" w:cs="宋体"/>
          <w:color w:val="auto"/>
          <w:highlight w:val="none"/>
        </w:rPr>
      </w:pPr>
    </w:p>
    <w:p w14:paraId="78ECA256">
      <w:pPr>
        <w:widowControl w:val="0"/>
        <w:snapToGrid w:val="0"/>
        <w:spacing w:line="480" w:lineRule="exact"/>
        <w:ind w:firstLine="3614" w:firstLineChars="150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企业名称（盖章）：</w:t>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u w:val="single"/>
          <w:lang w:val="en-US" w:eastAsia="zh-CN" w:bidi="ar-SA"/>
        </w:rPr>
        <w:tab/>
      </w:r>
    </w:p>
    <w:p w14:paraId="371B8E36">
      <w:pPr>
        <w:widowControl w:val="0"/>
        <w:snapToGrid w:val="0"/>
        <w:spacing w:line="480" w:lineRule="exact"/>
        <w:ind w:firstLine="3614" w:firstLineChars="150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日 期：</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ab/>
      </w:r>
      <w:r>
        <w:rPr>
          <w:rFonts w:hint="eastAsia" w:ascii="宋体" w:hAnsi="宋体" w:eastAsia="宋体" w:cs="宋体"/>
          <w:b/>
          <w:color w:val="auto"/>
          <w:kern w:val="2"/>
          <w:sz w:val="24"/>
          <w:szCs w:val="24"/>
          <w:highlight w:val="none"/>
          <w:u w:val="single"/>
          <w:lang w:val="en-US" w:eastAsia="zh-CN" w:bidi="ar-SA"/>
        </w:rPr>
        <w:t xml:space="preserve">                 </w:t>
      </w:r>
    </w:p>
    <w:p w14:paraId="3235A982">
      <w:pPr>
        <w:adjustRightInd w:val="0"/>
        <w:snapToGrid w:val="0"/>
        <w:spacing w:line="360" w:lineRule="auto"/>
        <w:ind w:firstLine="420" w:firstLineChars="200"/>
        <w:rPr>
          <w:rFonts w:hint="eastAsia" w:ascii="宋体" w:hAnsi="宋体" w:eastAsia="宋体" w:cs="宋体"/>
          <w:color w:val="auto"/>
          <w:szCs w:val="21"/>
          <w:highlight w:val="none"/>
        </w:rPr>
      </w:pPr>
    </w:p>
    <w:p w14:paraId="5BFDBB61">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①从业人员、营业收入、资产总额填报上一年度数据，无上一年度数据的新成立企业可不填报。</w:t>
      </w:r>
    </w:p>
    <w:p w14:paraId="5AE3423C">
      <w:pPr>
        <w:widowControl/>
        <w:snapToGrid w:val="0"/>
        <w:spacing w:line="360" w:lineRule="auto"/>
        <w:ind w:left="420"/>
        <w:rPr>
          <w:rFonts w:hint="eastAsia" w:ascii="宋体" w:hAnsi="宋体" w:eastAsia="宋体" w:cs="宋体"/>
          <w:color w:val="auto"/>
          <w:sz w:val="24"/>
          <w:highlight w:val="none"/>
        </w:rPr>
      </w:pPr>
    </w:p>
    <w:p w14:paraId="05BEF940">
      <w:pPr>
        <w:widowControl/>
        <w:snapToGrid w:val="0"/>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注：成交供应商为小微企业的，采购代理机构随中标结果同时公告其性质。</w:t>
      </w:r>
    </w:p>
    <w:p w14:paraId="69FAE14F">
      <w:pPr>
        <w:keepNext/>
        <w:snapToGrid w:val="0"/>
        <w:spacing w:line="360" w:lineRule="auto"/>
        <w:rPr>
          <w:rFonts w:hint="eastAsia" w:ascii="宋体" w:hAnsi="宋体" w:eastAsia="宋体" w:cs="宋体"/>
          <w:b/>
          <w:bCs/>
          <w:color w:val="auto"/>
          <w:kern w:val="0"/>
          <w:sz w:val="36"/>
          <w:szCs w:val="36"/>
          <w:highlight w:val="none"/>
        </w:rPr>
      </w:pPr>
      <w:r>
        <w:rPr>
          <w:rFonts w:hint="eastAsia" w:ascii="宋体" w:hAnsi="宋体" w:eastAsia="宋体" w:cs="宋体"/>
          <w:b/>
          <w:color w:val="auto"/>
          <w:sz w:val="24"/>
          <w:highlight w:val="none"/>
          <w:lang w:val="zh-CN"/>
        </w:rPr>
        <w:t>注：供应商应符合《政府采购促进中小企业发展管理办法》的相关规定。</w:t>
      </w:r>
    </w:p>
    <w:p w14:paraId="26E91228">
      <w:pPr>
        <w:spacing w:line="360" w:lineRule="auto"/>
        <w:jc w:val="center"/>
        <w:rPr>
          <w:rFonts w:hint="eastAsia" w:ascii="宋体" w:hAnsi="宋体" w:eastAsia="宋体" w:cs="宋体"/>
          <w:bCs/>
          <w:color w:val="auto"/>
          <w:szCs w:val="21"/>
          <w:highlight w:val="none"/>
        </w:rPr>
      </w:pPr>
    </w:p>
    <w:p w14:paraId="20752CCE">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Cs/>
          <w:color w:val="auto"/>
          <w:szCs w:val="21"/>
          <w:highlight w:val="none"/>
        </w:rPr>
        <w:br w:type="page"/>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二</w:t>
      </w:r>
      <w:r>
        <w:rPr>
          <w:rFonts w:hint="eastAsia" w:ascii="宋体" w:hAnsi="宋体" w:eastAsia="宋体" w:cs="宋体"/>
          <w:b/>
          <w:color w:val="auto"/>
          <w:kern w:val="0"/>
          <w:sz w:val="28"/>
          <w:szCs w:val="28"/>
          <w:highlight w:val="none"/>
        </w:rPr>
        <w:t>）残疾人福利性单位声明函（如不涉及，可不提供）</w:t>
      </w:r>
    </w:p>
    <w:p w14:paraId="26E4DA76">
      <w:pPr>
        <w:tabs>
          <w:tab w:val="left" w:pos="1680"/>
        </w:tabs>
        <w:snapToGrid w:val="0"/>
        <w:spacing w:line="360" w:lineRule="auto"/>
        <w:jc w:val="center"/>
        <w:rPr>
          <w:rFonts w:hint="eastAsia" w:ascii="宋体" w:hAnsi="宋体" w:eastAsia="宋体" w:cs="宋体"/>
          <w:b/>
          <w:color w:val="auto"/>
          <w:szCs w:val="21"/>
          <w:highlight w:val="none"/>
        </w:rPr>
      </w:pPr>
    </w:p>
    <w:p w14:paraId="0D1BAAF1">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42F8F345">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2853F9AF">
      <w:pPr>
        <w:spacing w:line="360" w:lineRule="auto"/>
        <w:ind w:firstLine="444" w:firstLineChars="200"/>
        <w:rPr>
          <w:rFonts w:hint="eastAsia" w:ascii="宋体" w:hAnsi="宋体" w:eastAsia="宋体" w:cs="宋体"/>
          <w:color w:val="auto"/>
          <w:spacing w:val="6"/>
          <w:szCs w:val="21"/>
          <w:highlight w:val="none"/>
        </w:rPr>
      </w:pPr>
    </w:p>
    <w:p w14:paraId="5406901A">
      <w:pPr>
        <w:spacing w:line="360" w:lineRule="auto"/>
        <w:ind w:firstLine="444" w:firstLineChars="200"/>
        <w:rPr>
          <w:rFonts w:hint="eastAsia" w:ascii="宋体" w:hAnsi="宋体" w:eastAsia="宋体" w:cs="宋体"/>
          <w:color w:val="auto"/>
          <w:spacing w:val="6"/>
          <w:szCs w:val="21"/>
          <w:highlight w:val="none"/>
        </w:rPr>
      </w:pPr>
    </w:p>
    <w:p w14:paraId="43E77D6E">
      <w:pPr>
        <w:snapToGrid w:val="0"/>
        <w:spacing w:line="480" w:lineRule="exact"/>
        <w:ind w:firstLine="3162" w:firstLineChars="1500"/>
        <w:textAlignment w:val="baseline"/>
        <w:rPr>
          <w:rFonts w:hint="eastAsia" w:ascii="宋体" w:hAnsi="宋体" w:eastAsia="宋体" w:cs="宋体"/>
          <w:b/>
          <w:color w:val="auto"/>
          <w:highlight w:val="none"/>
        </w:rPr>
      </w:pPr>
      <w:r>
        <w:rPr>
          <w:rFonts w:hint="eastAsia" w:ascii="宋体" w:hAnsi="宋体" w:eastAsia="宋体" w:cs="宋体"/>
          <w:b/>
          <w:color w:val="auto"/>
          <w:highlight w:val="none"/>
        </w:rPr>
        <w:t>企业名称（盖章）：</w:t>
      </w:r>
      <w:r>
        <w:rPr>
          <w:rFonts w:hint="eastAsia" w:ascii="宋体" w:hAnsi="宋体" w:eastAsia="宋体" w:cs="宋体"/>
          <w:b/>
          <w:color w:val="auto"/>
          <w:highlight w:val="none"/>
          <w:u w:val="single"/>
        </w:rPr>
        <w:tab/>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rPr>
        <w:tab/>
      </w:r>
    </w:p>
    <w:p w14:paraId="502DEAB7">
      <w:pPr>
        <w:snapToGrid w:val="0"/>
        <w:spacing w:line="480" w:lineRule="exact"/>
        <w:ind w:firstLine="3162" w:firstLineChars="1500"/>
        <w:textAlignment w:val="baseline"/>
        <w:rPr>
          <w:rFonts w:hint="eastAsia" w:ascii="宋体" w:hAnsi="宋体" w:eastAsia="宋体" w:cs="宋体"/>
          <w:b/>
          <w:color w:val="auto"/>
          <w:highlight w:val="none"/>
        </w:rPr>
      </w:pPr>
      <w:r>
        <w:rPr>
          <w:rFonts w:hint="eastAsia" w:ascii="宋体" w:hAnsi="宋体" w:eastAsia="宋体" w:cs="宋体"/>
          <w:b/>
          <w:color w:val="auto"/>
          <w:highlight w:val="none"/>
        </w:rPr>
        <w:t>日 期：</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rPr>
        <w:tab/>
      </w:r>
      <w:r>
        <w:rPr>
          <w:rFonts w:hint="eastAsia" w:ascii="宋体" w:hAnsi="宋体" w:eastAsia="宋体" w:cs="宋体"/>
          <w:b/>
          <w:color w:val="auto"/>
          <w:highlight w:val="none"/>
          <w:u w:val="single"/>
        </w:rPr>
        <w:tab/>
      </w:r>
      <w:r>
        <w:rPr>
          <w:rFonts w:hint="eastAsia" w:ascii="宋体" w:hAnsi="宋体" w:eastAsia="宋体" w:cs="宋体"/>
          <w:b/>
          <w:color w:val="auto"/>
          <w:highlight w:val="none"/>
          <w:u w:val="single"/>
        </w:rPr>
        <w:tab/>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rPr>
        <w:tab/>
      </w:r>
    </w:p>
    <w:p w14:paraId="05AB3696">
      <w:pPr>
        <w:spacing w:line="360" w:lineRule="auto"/>
        <w:rPr>
          <w:rFonts w:hint="eastAsia" w:ascii="宋体" w:hAnsi="宋体" w:eastAsia="宋体" w:cs="宋体"/>
          <w:color w:val="auto"/>
          <w:szCs w:val="21"/>
          <w:highlight w:val="none"/>
        </w:rPr>
      </w:pPr>
    </w:p>
    <w:p w14:paraId="4F3CD445">
      <w:pPr>
        <w:widowControl/>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注：成交供应商为残疾人福利性单位的，采购代理机构随成交结果同时公告其性质。</w:t>
      </w:r>
    </w:p>
    <w:p w14:paraId="4DF32F29">
      <w:pPr>
        <w:spacing w:line="360" w:lineRule="auto"/>
        <w:jc w:val="center"/>
        <w:rPr>
          <w:rFonts w:hint="eastAsia" w:ascii="宋体" w:hAnsi="宋体" w:eastAsia="宋体" w:cs="宋体"/>
          <w:b/>
          <w:color w:val="auto"/>
          <w:spacing w:val="6"/>
          <w:sz w:val="28"/>
          <w:szCs w:val="28"/>
          <w:highlight w:val="none"/>
        </w:rPr>
      </w:pPr>
      <w:r>
        <w:rPr>
          <w:rFonts w:hint="eastAsia" w:ascii="宋体" w:hAnsi="宋体" w:eastAsia="宋体" w:cs="宋体"/>
          <w:bCs/>
          <w:color w:val="auto"/>
          <w:szCs w:val="21"/>
          <w:highlight w:val="none"/>
        </w:rPr>
        <w:br w:type="page"/>
      </w:r>
      <w:r>
        <w:rPr>
          <w:rFonts w:hint="eastAsia" w:ascii="宋体" w:hAnsi="宋体" w:eastAsia="宋体" w:cs="宋体"/>
          <w:b/>
          <w:color w:val="auto"/>
          <w:spacing w:val="6"/>
          <w:sz w:val="28"/>
          <w:szCs w:val="28"/>
          <w:highlight w:val="none"/>
        </w:rPr>
        <w:t>（</w:t>
      </w:r>
      <w:r>
        <w:rPr>
          <w:rFonts w:hint="eastAsia" w:ascii="宋体" w:hAnsi="宋体" w:eastAsia="宋体" w:cs="宋体"/>
          <w:b/>
          <w:color w:val="auto"/>
          <w:spacing w:val="6"/>
          <w:sz w:val="28"/>
          <w:szCs w:val="28"/>
          <w:highlight w:val="none"/>
          <w:lang w:val="en-US" w:eastAsia="zh-CN"/>
        </w:rPr>
        <w:t>三</w:t>
      </w:r>
      <w:r>
        <w:rPr>
          <w:rFonts w:hint="eastAsia" w:ascii="宋体" w:hAnsi="宋体" w:eastAsia="宋体" w:cs="宋体"/>
          <w:b/>
          <w:color w:val="auto"/>
          <w:spacing w:val="6"/>
          <w:sz w:val="28"/>
          <w:szCs w:val="28"/>
          <w:highlight w:val="none"/>
        </w:rPr>
        <w:t>）属于监狱企业的证明文件</w:t>
      </w:r>
      <w:r>
        <w:rPr>
          <w:rFonts w:hint="eastAsia" w:ascii="宋体" w:hAnsi="宋体" w:eastAsia="宋体" w:cs="宋体"/>
          <w:b/>
          <w:color w:val="auto"/>
          <w:kern w:val="0"/>
          <w:sz w:val="28"/>
          <w:szCs w:val="28"/>
          <w:highlight w:val="none"/>
        </w:rPr>
        <w:t>（如不涉及，可不提供）</w:t>
      </w:r>
    </w:p>
    <w:p w14:paraId="25DEC8CD">
      <w:pPr>
        <w:spacing w:line="360" w:lineRule="auto"/>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监狱企业声明函</w:t>
      </w:r>
    </w:p>
    <w:p w14:paraId="0ED0707D">
      <w:pPr>
        <w:snapToGrid w:val="0"/>
        <w:spacing w:line="48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本单位郑重声明，根据《</w:t>
      </w:r>
      <w:bookmarkStart w:id="202" w:name="_Toc496521068"/>
      <w:r>
        <w:rPr>
          <w:rFonts w:hint="eastAsia" w:ascii="宋体" w:hAnsi="宋体" w:eastAsia="宋体" w:cs="宋体"/>
          <w:color w:val="auto"/>
          <w:highlight w:val="none"/>
        </w:rPr>
        <w:t>关于政府采购支持监狱企业发展有关问题的通知</w:t>
      </w:r>
      <w:bookmarkEnd w:id="202"/>
      <w:r>
        <w:rPr>
          <w:rFonts w:hint="eastAsia" w:ascii="宋体" w:hAnsi="宋体" w:eastAsia="宋体" w:cs="宋体"/>
          <w:color w:val="auto"/>
          <w:highlight w:val="none"/>
        </w:rPr>
        <w:t>》（财库〔2014〕68号）的规定，本单位为符合条件的监狱企业，且本单位参加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项目采购活动提供本单位制造的货物。</w:t>
      </w:r>
    </w:p>
    <w:p w14:paraId="38916D4B">
      <w:pPr>
        <w:snapToGrid w:val="0"/>
        <w:spacing w:line="48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97484B8">
      <w:pPr>
        <w:snapToGrid w:val="0"/>
        <w:spacing w:line="480" w:lineRule="exact"/>
        <w:ind w:firstLine="420" w:firstLineChars="200"/>
        <w:textAlignment w:val="baseline"/>
        <w:rPr>
          <w:rFonts w:hint="eastAsia" w:ascii="宋体" w:hAnsi="宋体" w:eastAsia="宋体" w:cs="宋体"/>
          <w:color w:val="auto"/>
          <w:highlight w:val="none"/>
        </w:rPr>
      </w:pPr>
    </w:p>
    <w:p w14:paraId="261D4DC1">
      <w:pPr>
        <w:snapToGrid w:val="0"/>
        <w:spacing w:line="480" w:lineRule="exact"/>
        <w:ind w:firstLine="420" w:firstLineChars="200"/>
        <w:textAlignment w:val="baseline"/>
        <w:rPr>
          <w:rFonts w:hint="eastAsia" w:ascii="宋体" w:hAnsi="宋体" w:eastAsia="宋体" w:cs="宋体"/>
          <w:color w:val="auto"/>
          <w:highlight w:val="none"/>
        </w:rPr>
      </w:pPr>
    </w:p>
    <w:p w14:paraId="6CF17536">
      <w:pPr>
        <w:adjustRightInd w:val="0"/>
        <w:snapToGrid w:val="0"/>
        <w:spacing w:line="360" w:lineRule="auto"/>
        <w:ind w:firstLine="420" w:firstLineChars="200"/>
        <w:rPr>
          <w:rFonts w:hint="eastAsia" w:ascii="宋体" w:hAnsi="宋体" w:eastAsia="宋体" w:cs="宋体"/>
          <w:color w:val="auto"/>
          <w:szCs w:val="21"/>
          <w:highlight w:val="none"/>
        </w:rPr>
      </w:pPr>
    </w:p>
    <w:p w14:paraId="58105A72">
      <w:pPr>
        <w:tabs>
          <w:tab w:val="left" w:pos="4000"/>
        </w:tabs>
        <w:overflowPunct w:val="0"/>
        <w:topLinePunct/>
        <w:autoSpaceDN w:val="0"/>
        <w:adjustRightInd w:val="0"/>
        <w:snapToGrid w:val="0"/>
        <w:spacing w:line="360" w:lineRule="auto"/>
        <w:ind w:firstLine="2520" w:firstLineChars="1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供应商（公章）：</w:t>
      </w:r>
      <w:r>
        <w:rPr>
          <w:rFonts w:hint="eastAsia" w:ascii="宋体" w:hAnsi="宋体" w:eastAsia="宋体" w:cs="宋体"/>
          <w:snapToGrid w:val="0"/>
          <w:color w:val="auto"/>
          <w:kern w:val="0"/>
          <w:szCs w:val="21"/>
          <w:highlight w:val="none"/>
          <w:u w:val="single"/>
        </w:rPr>
        <w:t xml:space="preserve">                                        </w:t>
      </w:r>
    </w:p>
    <w:p w14:paraId="470C152E">
      <w:pPr>
        <w:tabs>
          <w:tab w:val="left" w:pos="3378"/>
        </w:tabs>
        <w:overflowPunct w:val="0"/>
        <w:topLinePunct/>
        <w:autoSpaceDN w:val="0"/>
        <w:adjustRightInd w:val="0"/>
        <w:snapToGrid w:val="0"/>
        <w:spacing w:line="360" w:lineRule="auto"/>
        <w:ind w:firstLine="4200" w:firstLineChars="2000"/>
        <w:rPr>
          <w:rFonts w:hint="eastAsia" w:ascii="宋体" w:hAnsi="宋体" w:eastAsia="宋体" w:cs="宋体"/>
          <w:snapToGrid w:val="0"/>
          <w:color w:val="auto"/>
          <w:kern w:val="0"/>
          <w:szCs w:val="21"/>
          <w:highlight w:val="none"/>
        </w:rPr>
      </w:pPr>
    </w:p>
    <w:p w14:paraId="25BAE977">
      <w:pPr>
        <w:tabs>
          <w:tab w:val="left" w:pos="3378"/>
        </w:tabs>
        <w:overflowPunct w:val="0"/>
        <w:topLinePunct/>
        <w:autoSpaceDN w:val="0"/>
        <w:adjustRightInd w:val="0"/>
        <w:snapToGrid w:val="0"/>
        <w:spacing w:line="360" w:lineRule="auto"/>
        <w:ind w:firstLine="2520" w:firstLineChars="1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法定代表人（或单位负责人）</w:t>
      </w:r>
      <w:r>
        <w:rPr>
          <w:rFonts w:hint="eastAsia" w:ascii="宋体" w:hAnsi="宋体" w:eastAsia="宋体" w:cs="宋体"/>
          <w:color w:val="auto"/>
          <w:szCs w:val="21"/>
          <w:highlight w:val="none"/>
        </w:rPr>
        <w:t>或其委托代理人</w:t>
      </w:r>
      <w:r>
        <w:rPr>
          <w:rFonts w:hint="eastAsia" w:ascii="宋体" w:hAnsi="宋体" w:eastAsia="宋体" w:cs="宋体"/>
          <w:snapToGrid w:val="0"/>
          <w:color w:val="auto"/>
          <w:kern w:val="0"/>
          <w:szCs w:val="21"/>
          <w:highlight w:val="none"/>
        </w:rPr>
        <w:t>（签字或盖章）：</w:t>
      </w:r>
      <w:r>
        <w:rPr>
          <w:rFonts w:hint="eastAsia" w:ascii="宋体" w:hAnsi="宋体" w:eastAsia="宋体" w:cs="宋体"/>
          <w:snapToGrid w:val="0"/>
          <w:color w:val="auto"/>
          <w:kern w:val="0"/>
          <w:szCs w:val="21"/>
          <w:highlight w:val="none"/>
          <w:u w:val="single"/>
        </w:rPr>
        <w:t xml:space="preserve">                </w:t>
      </w:r>
    </w:p>
    <w:p w14:paraId="7BF41DFC">
      <w:pPr>
        <w:tabs>
          <w:tab w:val="left" w:pos="4000"/>
        </w:tabs>
        <w:overflowPunct w:val="0"/>
        <w:topLinePunct/>
        <w:autoSpaceDN w:val="0"/>
        <w:adjustRightInd w:val="0"/>
        <w:snapToGrid w:val="0"/>
        <w:spacing w:line="360" w:lineRule="auto"/>
        <w:ind w:firstLine="630" w:firstLineChars="300"/>
        <w:rPr>
          <w:rFonts w:hint="eastAsia" w:ascii="宋体" w:hAnsi="宋体" w:eastAsia="宋体" w:cs="宋体"/>
          <w:snapToGrid w:val="0"/>
          <w:color w:val="auto"/>
          <w:kern w:val="0"/>
          <w:szCs w:val="21"/>
          <w:highlight w:val="none"/>
        </w:rPr>
      </w:pPr>
    </w:p>
    <w:p w14:paraId="0E50A665">
      <w:pPr>
        <w:tabs>
          <w:tab w:val="left" w:pos="4000"/>
        </w:tabs>
        <w:overflowPunct w:val="0"/>
        <w:topLinePunct/>
        <w:autoSpaceDN w:val="0"/>
        <w:adjustRightInd w:val="0"/>
        <w:snapToGrid w:val="0"/>
        <w:spacing w:line="360" w:lineRule="auto"/>
        <w:ind w:firstLine="2520" w:firstLineChars="1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日  期：</w:t>
      </w:r>
      <w:r>
        <w:rPr>
          <w:rFonts w:hint="eastAsia" w:ascii="宋体" w:hAnsi="宋体" w:eastAsia="宋体" w:cs="宋体"/>
          <w:snapToGrid w:val="0"/>
          <w:color w:val="auto"/>
          <w:kern w:val="0"/>
          <w:szCs w:val="21"/>
          <w:highlight w:val="none"/>
          <w:u w:val="single"/>
        </w:rPr>
        <w:t xml:space="preserve">                                                </w:t>
      </w:r>
    </w:p>
    <w:p w14:paraId="23308269">
      <w:pPr>
        <w:snapToGrid w:val="0"/>
        <w:spacing w:line="480" w:lineRule="exact"/>
        <w:ind w:firstLine="3162" w:firstLineChars="1500"/>
        <w:textAlignment w:val="baseline"/>
        <w:rPr>
          <w:rFonts w:hint="eastAsia" w:ascii="宋体" w:hAnsi="宋体" w:eastAsia="宋体" w:cs="宋体"/>
          <w:b/>
          <w:color w:val="auto"/>
          <w:highlight w:val="none"/>
        </w:rPr>
      </w:pPr>
    </w:p>
    <w:p w14:paraId="03DD1C75">
      <w:pPr>
        <w:snapToGrid w:val="0"/>
        <w:spacing w:line="480" w:lineRule="exact"/>
        <w:ind w:firstLine="422" w:firstLineChars="200"/>
        <w:textAlignment w:val="baseline"/>
        <w:rPr>
          <w:rFonts w:hint="eastAsia" w:ascii="宋体" w:hAnsi="宋体" w:eastAsia="宋体" w:cs="宋体"/>
          <w:b/>
          <w:color w:val="auto"/>
          <w:highlight w:val="none"/>
        </w:rPr>
      </w:pPr>
      <w:r>
        <w:rPr>
          <w:rFonts w:hint="eastAsia" w:ascii="宋体" w:hAnsi="宋体" w:eastAsia="宋体" w:cs="宋体"/>
          <w:b/>
          <w:color w:val="auto"/>
          <w:highlight w:val="none"/>
        </w:rPr>
        <w:t>附：由省级以上监狱管理局、戒毒管理局（含新疆生产建设兵团）出具的属于监狱企业的证明文件的复印件（或扫描件）。</w:t>
      </w:r>
    </w:p>
    <w:p w14:paraId="4A3993A5">
      <w:pPr>
        <w:widowControl/>
        <w:snapToGrid w:val="0"/>
        <w:spacing w:line="360" w:lineRule="auto"/>
        <w:rPr>
          <w:rFonts w:hint="eastAsia" w:ascii="宋体" w:hAnsi="宋体" w:eastAsia="宋体" w:cs="宋体"/>
          <w:color w:val="auto"/>
          <w:szCs w:val="21"/>
          <w:highlight w:val="none"/>
        </w:rPr>
      </w:pPr>
    </w:p>
    <w:p w14:paraId="6EA8DC02">
      <w:pPr>
        <w:widowControl/>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注：成交供应商为监狱企业的，采购代理机构随成交结果同时公告其性质。</w:t>
      </w:r>
    </w:p>
    <w:p w14:paraId="62E603D5">
      <w:pPr>
        <w:keepNext/>
        <w:ind w:left="420"/>
        <w:jc w:val="center"/>
        <w:outlineLvl w:val="1"/>
        <w:rPr>
          <w:rFonts w:hint="eastAsia" w:ascii="宋体" w:hAnsi="宋体" w:eastAsia="宋体" w:cs="宋体"/>
          <w:b/>
          <w:color w:val="auto"/>
          <w:spacing w:val="6"/>
          <w:sz w:val="28"/>
          <w:szCs w:val="28"/>
          <w:highlight w:val="none"/>
        </w:rPr>
      </w:pPr>
    </w:p>
    <w:p w14:paraId="64C00AF3">
      <w:pPr>
        <w:pStyle w:val="17"/>
        <w:spacing w:after="0" w:afterLines="-2147483648" w:afterAutospacing="0"/>
        <w:ind w:firstLine="281"/>
        <w:rPr>
          <w:rFonts w:hint="eastAsia" w:ascii="宋体" w:hAnsi="宋体" w:eastAsia="宋体" w:cs="宋体"/>
          <w:b/>
          <w:snapToGrid w:val="0"/>
          <w:color w:val="auto"/>
          <w:sz w:val="28"/>
          <w:szCs w:val="28"/>
          <w:highlight w:val="none"/>
        </w:rPr>
      </w:pPr>
    </w:p>
    <w:p w14:paraId="64709732">
      <w:pPr>
        <w:rPr>
          <w:color w:val="auto"/>
        </w:rPr>
      </w:pPr>
    </w:p>
    <w:sectPr>
      <w:footerReference r:id="rId15" w:type="first"/>
      <w:footerReference r:id="rId14" w:type="default"/>
      <w:pgSz w:w="11907" w:h="16840"/>
      <w:pgMar w:top="1418" w:right="1418" w:bottom="1134" w:left="1418" w:header="964" w:footer="964" w:gutter="0"/>
      <w:lnNumType w:countBy="0" w:distance="36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51F1D7-E4EC-4D09-AA92-0954ADC9BEFE}"/>
  </w:font>
  <w:font w:name="Arial">
    <w:panose1 w:val="020B0604020202020204"/>
    <w:charset w:val="01"/>
    <w:family w:val="swiss"/>
    <w:pitch w:val="default"/>
    <w:sig w:usb0="E0002EFF" w:usb1="C000785B" w:usb2="00000009" w:usb3="00000000" w:csb0="400001FF" w:csb1="FFFF0000"/>
    <w:embedRegular r:id="rId2" w:fontKey="{E3AC7D00-617D-4531-A30E-7D58C2984B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3229B3F-2FAA-45DC-8D5E-F6334E2FBEC5}"/>
  </w:font>
  <w:font w:name="Cambria">
    <w:panose1 w:val="02040503050406030204"/>
    <w:charset w:val="00"/>
    <w:family w:val="roman"/>
    <w:pitch w:val="default"/>
    <w:sig w:usb0="E00006FF" w:usb1="420024FF" w:usb2="02000000" w:usb3="00000000" w:csb0="2000019F" w:csb1="00000000"/>
    <w:embedRegular r:id="rId4" w:fontKey="{D5127FB2-DA4B-4239-9FE8-784F12DBCC6D}"/>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5" w:fontKey="{EA0A0EF2-35F3-4115-9F55-21A0311C031A}"/>
  </w:font>
  <w:font w:name="仿宋">
    <w:panose1 w:val="02010609060101010101"/>
    <w:charset w:val="86"/>
    <w:family w:val="auto"/>
    <w:pitch w:val="default"/>
    <w:sig w:usb0="800002BF" w:usb1="38CF7CFA" w:usb2="00000016" w:usb3="00000000" w:csb0="00040001" w:csb1="00000000"/>
    <w:embedRegular r:id="rId6" w:fontKey="{D15B1099-EB5F-4B0F-8DFF-376B6581C52F}"/>
  </w:font>
  <w:font w:name="华文中宋">
    <w:panose1 w:val="02010600040101010101"/>
    <w:charset w:val="86"/>
    <w:family w:val="auto"/>
    <w:pitch w:val="default"/>
    <w:sig w:usb0="00000287" w:usb1="080F0000" w:usb2="00000000" w:usb3="00000000" w:csb0="0004009F" w:csb1="DFD70000"/>
    <w:embedRegular r:id="rId7" w:fontKey="{3477293E-16C6-4928-B351-AB3682133BB8}"/>
  </w:font>
  <w:font w:name="楷体_GB2312">
    <w:altName w:val="楷体"/>
    <w:panose1 w:val="00000000000000000000"/>
    <w:charset w:val="86"/>
    <w:family w:val="modern"/>
    <w:pitch w:val="default"/>
    <w:sig w:usb0="00000000" w:usb1="00000000" w:usb2="00000000" w:usb3="00000000" w:csb0="00040000" w:csb1="00000000"/>
    <w:embedRegular r:id="rId8" w:fontKey="{34950056-B34B-4BEB-AE00-0426CE0CDF37}"/>
  </w:font>
  <w:font w:name="楷体">
    <w:panose1 w:val="02010609060101010101"/>
    <w:charset w:val="86"/>
    <w:family w:val="modern"/>
    <w:pitch w:val="default"/>
    <w:sig w:usb0="800002BF" w:usb1="38CF7CFA" w:usb2="00000016" w:usb3="00000000" w:csb0="00040001" w:csb1="00000000"/>
    <w:embedRegular r:id="rId9" w:fontKey="{6DC82A29-F3D4-4392-BF26-D9AE16486D71}"/>
  </w:font>
  <w:font w:name="华文新魏">
    <w:altName w:val="宋体"/>
    <w:panose1 w:val="02010800040101010101"/>
    <w:charset w:val="86"/>
    <w:family w:val="auto"/>
    <w:pitch w:val="default"/>
    <w:sig w:usb0="00000000" w:usb1="00000000" w:usb2="00000000" w:usb3="00000000" w:csb0="00040000" w:csb1="00000000"/>
    <w:embedRegular r:id="rId10" w:fontKey="{1B106F54-4174-4754-8CFF-C86BA99B5936}"/>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7BD">
    <w:pPr>
      <w:pStyle w:val="12"/>
      <w:pBdr>
        <w:top w:val="double" w:color="auto" w:sz="4" w:space="1"/>
      </w:pBdr>
      <w:tabs>
        <w:tab w:val="center" w:pos="4535"/>
        <w:tab w:val="right" w:pos="9071"/>
        <w:tab w:val="clear" w:pos="4153"/>
        <w:tab w:val="clear" w:pos="8306"/>
      </w:tabs>
      <w:rPr>
        <w:rFonts w:ascii="Times New Roman"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E801">
    <w:pPr>
      <w:pStyle w:val="12"/>
      <w:pBdr>
        <w:top w:val="double" w:color="auto" w:sz="4" w:space="1"/>
      </w:pBdr>
      <w:tabs>
        <w:tab w:val="center" w:pos="4535"/>
        <w:tab w:val="right" w:pos="9071"/>
        <w:tab w:val="clear" w:pos="4153"/>
        <w:tab w:val="clear" w:pos="8306"/>
      </w:tabs>
      <w:rPr>
        <w:rFonts w:ascii="仿宋_GB2312" w:eastAsia="仿宋_GB2312"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B050">
    <w:pPr>
      <w:pStyle w:val="12"/>
      <w:pBdr>
        <w:top w:val="double" w:color="auto" w:sz="4" w:space="1"/>
      </w:pBdr>
      <w:tabs>
        <w:tab w:val="center" w:pos="4535"/>
        <w:tab w:val="right" w:pos="9071"/>
        <w:tab w:val="clear" w:pos="4153"/>
        <w:tab w:val="clear" w:pos="8306"/>
      </w:tabs>
      <w:rPr>
        <w:rFonts w:ascii="仿宋_GB2312" w:eastAsia="仿宋_GB2312" w:cs="Times New Roman"/>
        <w:sz w:val="21"/>
        <w:szCs w:val="21"/>
      </w:rPr>
    </w:pPr>
    <w:r>
      <w:rPr>
        <w:rFonts w:asci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909E0">
                          <w:pPr>
                            <w:pStyle w:val="12"/>
                            <w:rPr>
                              <w:rFonts w:ascii="Times New Roman" w:cs="Times New Roman"/>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rPr>
                            <w:t>1</w:t>
                          </w:r>
                          <w:r>
                            <w:rPr>
                              <w:rFonts w:asci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67909E0">
                    <w:pPr>
                      <w:pStyle w:val="12"/>
                      <w:rPr>
                        <w:rFonts w:ascii="Times New Roman" w:cs="Times New Roman"/>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rPr>
                      <w:t>1</w:t>
                    </w:r>
                    <w:r>
                      <w:rPr>
                        <w:rFonts w:asci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4D46">
    <w:pPr>
      <w:pStyle w:val="12"/>
      <w:pBdr>
        <w:top w:val="double" w:color="auto" w:sz="4" w:space="1"/>
      </w:pBdr>
      <w:tabs>
        <w:tab w:val="center" w:pos="4535"/>
        <w:tab w:val="right" w:pos="9071"/>
        <w:tab w:val="clear" w:pos="4153"/>
        <w:tab w:val="clear" w:pos="8306"/>
      </w:tabs>
      <w:rPr>
        <w:rFonts w:asci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69808">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D69808">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3A97C">
    <w:pPr>
      <w:pStyle w:val="12"/>
      <w:pBdr>
        <w:top w:val="double" w:color="auto" w:sz="4" w:space="1"/>
      </w:pBdr>
      <w:tabs>
        <w:tab w:val="center" w:pos="4535"/>
        <w:tab w:val="right" w:pos="9071"/>
        <w:tab w:val="clear" w:pos="4153"/>
        <w:tab w:val="clear" w:pos="8306"/>
      </w:tabs>
      <w:rPr>
        <w:rFonts w:asci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F3E17">
                          <w:pPr>
                            <w:pStyle w:val="12"/>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EF3E17">
                    <w:pPr>
                      <w:pStyle w:val="12"/>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1C5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BEEC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C9BEEC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5ECA">
    <w:pPr>
      <w:widowControl w:val="0"/>
      <w:pBdr>
        <w:top w:val="dashDotStroked" w:color="000000" w:sz="24" w:space="1"/>
      </w:pBdr>
      <w:tabs>
        <w:tab w:val="center" w:pos="4153"/>
        <w:tab w:val="right" w:pos="8306"/>
      </w:tabs>
      <w:snapToGrid w:val="0"/>
      <w:ind w:firstLine="1575" w:firstLineChars="75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drawing>
        <wp:anchor distT="0" distB="0" distL="114300" distR="114300" simplePos="0" relativeHeight="251662336" behindDoc="1" locked="0" layoutInCell="1" allowOverlap="1">
          <wp:simplePos x="0" y="0"/>
          <wp:positionH relativeFrom="column">
            <wp:posOffset>3571875</wp:posOffset>
          </wp:positionH>
          <wp:positionV relativeFrom="paragraph">
            <wp:posOffset>106680</wp:posOffset>
          </wp:positionV>
          <wp:extent cx="800100" cy="340360"/>
          <wp:effectExtent l="0" t="0" r="0" b="2540"/>
          <wp:wrapNone/>
          <wp:docPr id="10" name="图片 22" descr="精诚微标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精诚微标副本"/>
                  <pic:cNvPicPr>
                    <a:picLocks noChangeAspect="1"/>
                  </pic:cNvPicPr>
                </pic:nvPicPr>
                <pic:blipFill>
                  <a:blip r:embed="rId1"/>
                  <a:stretch>
                    <a:fillRect/>
                  </a:stretch>
                </pic:blipFill>
                <pic:spPr>
                  <a:xfrm>
                    <a:off x="0" y="0"/>
                    <a:ext cx="800100" cy="340360"/>
                  </a:xfrm>
                  <a:prstGeom prst="rect">
                    <a:avLst/>
                  </a:prstGeom>
                  <a:noFill/>
                  <a:ln>
                    <a:noFill/>
                  </a:ln>
                </pic:spPr>
              </pic:pic>
            </a:graphicData>
          </a:graphic>
        </wp:anchor>
      </w:drawing>
    </w:r>
    <w:r>
      <w:rPr>
        <w:rFonts w:hint="eastAsia" w:ascii="楷体_GB2312" w:hAnsi="Times New Roman" w:eastAsia="楷体_GB2312" w:cs="Times New Roman"/>
        <w:iCs/>
        <w:kern w:val="2"/>
        <w:sz w:val="21"/>
        <w:szCs w:val="21"/>
        <w:lang w:val="en-US" w:eastAsia="zh-CN" w:bidi="ar-SA"/>
      </w:rPr>
      <w:t xml:space="preserve"> </w:t>
    </w:r>
    <w:r>
      <w:rPr>
        <w:rFonts w:hint="eastAsia" w:ascii="Times New Roman" w:hAnsi="Times New Roman" w:eastAsia="宋体" w:cs="Times New Roman"/>
        <w:i/>
        <w:iCs/>
        <w:kern w:val="2"/>
        <w:sz w:val="21"/>
        <w:szCs w:val="21"/>
        <w:lang w:val="en-US" w:eastAsia="zh-CN" w:bidi="ar-SA"/>
      </w:rPr>
      <w:t xml:space="preserve">                                                  </w:t>
    </w:r>
  </w:p>
  <w:p w14:paraId="5E21EF9F">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hint="eastAsia" w:ascii="Times New Roman" w:hAnsi="Times New Roman" w:eastAsia="宋体" w:cs="Times New Roman"/>
        <w:kern w:val="2"/>
        <w:sz w:val="18"/>
        <w:szCs w:val="18"/>
        <w:lang w:val="en-US" w:eastAsia="zh-CN" w:bidi="ar-SA"/>
      </w:rPr>
      <w:t xml:space="preserve">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12</w:t>
    </w:r>
    <w:r>
      <w:rPr>
        <w:rFonts w:ascii="Times New Roman" w:hAnsi="Times New Roman" w:eastAsia="宋体" w:cs="Times New Roman"/>
        <w:kern w:val="2"/>
        <w:sz w:val="18"/>
        <w:szCs w:val="18"/>
        <w:lang w:val="en-US" w:eastAsia="zh-CN" w:bidi="ar-SA"/>
      </w:rPr>
      <w:fldChar w:fldCharType="end"/>
    </w:r>
    <w:r>
      <w:rPr>
        <w:rFonts w:hint="eastAsia" w:ascii="Times New Roman" w:hAnsi="Times New Roman" w:eastAsia="宋体" w:cs="Times New Roman"/>
        <w:kern w:val="2"/>
        <w:sz w:val="21"/>
        <w:szCs w:val="21"/>
        <w:lang w:val="en-US" w:eastAsia="zh-CN" w:bidi="ar-SA"/>
      </w:rPr>
      <w:t xml:space="preserve">                                                               </w:t>
    </w:r>
    <w:r>
      <w:rPr>
        <w:rFonts w:hint="eastAsia" w:ascii="楷体" w:hAnsi="楷体" w:eastAsia="楷体" w:cs="Times New Roman"/>
        <w:iCs/>
        <w:kern w:val="2"/>
        <w:sz w:val="18"/>
        <w:szCs w:val="18"/>
        <w:lang w:val="en-US" w:eastAsia="zh-CN" w:bidi="ar-SA"/>
      </w:rPr>
      <w:t>工程招标代理有限公司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CB1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E4CD">
    <w:pPr>
      <w:pStyle w:val="12"/>
      <w:spacing w:before="60"/>
      <w:rPr>
        <w:rFonts w:ascii="Times New Roman" w:eastAsia="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56BC2">
                          <w:pPr>
                            <w:pStyle w:val="12"/>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856BC2">
                    <w:pPr>
                      <w:pStyle w:val="12"/>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r>
      <w:rPr>
        <w:rFonts w:asci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C0A39">
                          <w:pPr>
                            <w:pStyle w:val="30"/>
                            <w:spacing w:before="60"/>
                            <w:rPr>
                              <w:rFonts w:eastAsia="宋体" w:cs="Times New Roma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6DC0A39">
                    <w:pPr>
                      <w:pStyle w:val="30"/>
                      <w:spacing w:before="60"/>
                      <w:rPr>
                        <w:rFonts w:eastAsia="宋体" w:cs="Times New Roman"/>
                      </w:rPr>
                    </w:pPr>
                  </w:p>
                </w:txbxContent>
              </v:textbox>
            </v:shape>
          </w:pict>
        </mc:Fallback>
      </mc:AlternateContent>
    </w:r>
    <w:r>
      <w:rPr>
        <w:rFonts w:ascii="Times New Roman" w:cs="Times New Roma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B49B">
    <w:pPr>
      <w:pStyle w:val="12"/>
      <w:pBdr>
        <w:top w:val="double" w:color="auto" w:sz="4" w:space="1"/>
      </w:pBdr>
      <w:tabs>
        <w:tab w:val="center" w:pos="4535"/>
        <w:tab w:val="right" w:pos="9071"/>
        <w:tab w:val="clear" w:pos="4153"/>
        <w:tab w:val="clear" w:pos="8306"/>
      </w:tabs>
      <w:rPr>
        <w:rFonts w:ascii="Times New Roman"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B6037">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9B6037">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F19F">
    <w:pPr>
      <w:pStyle w:val="24"/>
      <w:keepNext/>
      <w:pBdr>
        <w:bottom w:val="thickThinSmallGap" w:color="auto" w:sz="24" w:space="0"/>
      </w:pBdr>
      <w:jc w:val="center"/>
      <w:rPr>
        <w:rFonts w:ascii="宋体" w:hAnsi="宋体" w:eastAsia="宋体" w:cs="Times New Roman"/>
        <w:b/>
        <w:sz w:val="18"/>
        <w:szCs w:val="18"/>
      </w:rPr>
    </w:pPr>
    <w:r>
      <w:rPr>
        <w:rFonts w:hint="eastAsia" w:ascii="宋体" w:hAnsi="宋体" w:cs="Times New Roman"/>
        <w:b/>
        <w:sz w:val="18"/>
        <w:szCs w:val="18"/>
        <w:lang w:eastAsia="zh-CN"/>
      </w:rPr>
      <w:t>侯马市望桥街分区雨污分流及地下管网更新改造工程全过程造价咨询服务</w:t>
    </w:r>
    <w:r>
      <w:rPr>
        <w:rFonts w:ascii="宋体" w:hAnsi="宋体" w:eastAsia="宋体" w:cs="Times New Roman"/>
        <w:b/>
        <w:sz w:val="18"/>
        <w:szCs w:val="18"/>
      </w:rPr>
      <w:t>竞争性磋商文件</w:t>
    </w:r>
  </w:p>
  <w:p w14:paraId="1AE5C385">
    <w:pPr>
      <w:pStyle w:val="13"/>
      <w:rPr>
        <w:rFonts w:asci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BC27">
    <w:pPr>
      <w:widowControl w:val="0"/>
      <w:pBdr>
        <w:bottom w:val="triple" w:color="auto" w:sz="4" w:space="1"/>
      </w:pBdr>
      <w:tabs>
        <w:tab w:val="center" w:pos="4153"/>
        <w:tab w:val="right" w:pos="8306"/>
      </w:tabs>
      <w:snapToGrid w:val="0"/>
      <w:jc w:val="both"/>
      <w:rPr>
        <w:rFonts w:hint="eastAsia" w:ascii="华文新魏" w:hAnsi="Times New Roman" w:eastAsia="华文新魏" w:cs="Times New Roman"/>
        <w:w w:val="90"/>
        <w:kern w:val="2"/>
        <w:sz w:val="21"/>
        <w:szCs w:val="18"/>
        <w:lang w:val="en-US" w:eastAsia="zh-CN" w:bidi="ar-SA"/>
      </w:rPr>
    </w:pPr>
    <w:r>
      <w:rPr>
        <w:rFonts w:hint="eastAsia" w:ascii="华文新魏" w:hAnsi="Times New Roman" w:eastAsia="华文新魏" w:cs="Times New Roman"/>
        <w:w w:val="90"/>
        <w:kern w:val="2"/>
        <w:sz w:val="18"/>
        <w:szCs w:val="18"/>
        <w:lang w:val="en-US" w:eastAsia="zh-CN" w:bidi="ar-SA"/>
      </w:rPr>
      <w:t>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C9FCD">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855C7"/>
    <w:multiLevelType w:val="singleLevel"/>
    <w:tmpl w:val="DB7855C7"/>
    <w:lvl w:ilvl="0" w:tentative="0">
      <w:start w:val="1"/>
      <w:numFmt w:val="decimal"/>
      <w:pStyle w:val="11"/>
      <w:lvlText w:val="%1."/>
      <w:lvlJc w:val="left"/>
      <w:pPr>
        <w:tabs>
          <w:tab w:val="left" w:pos="2040"/>
        </w:tabs>
        <w:ind w:left="2040" w:hanging="360"/>
      </w:pPr>
    </w:lvl>
  </w:abstractNum>
  <w:abstractNum w:abstractNumId="1">
    <w:nsid w:val="0000000F"/>
    <w:multiLevelType w:val="multilevel"/>
    <w:tmpl w:val="0000000F"/>
    <w:lvl w:ilvl="0" w:tentative="0">
      <w:start w:val="2"/>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5E251C"/>
    <w:multiLevelType w:val="multilevel"/>
    <w:tmpl w:val="7E5E251C"/>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1CAD"/>
    <w:rsid w:val="000E7463"/>
    <w:rsid w:val="00271C73"/>
    <w:rsid w:val="00313485"/>
    <w:rsid w:val="00B406C6"/>
    <w:rsid w:val="00C36B5B"/>
    <w:rsid w:val="00DF2307"/>
    <w:rsid w:val="00F036C9"/>
    <w:rsid w:val="0119677B"/>
    <w:rsid w:val="014F3925"/>
    <w:rsid w:val="01863947"/>
    <w:rsid w:val="01AB32BF"/>
    <w:rsid w:val="01C54B55"/>
    <w:rsid w:val="020016E9"/>
    <w:rsid w:val="02497534"/>
    <w:rsid w:val="025B133E"/>
    <w:rsid w:val="038F71C9"/>
    <w:rsid w:val="03A67D02"/>
    <w:rsid w:val="03B40A04"/>
    <w:rsid w:val="03C43031"/>
    <w:rsid w:val="03CF4836"/>
    <w:rsid w:val="03D319EF"/>
    <w:rsid w:val="04293179"/>
    <w:rsid w:val="042E0790"/>
    <w:rsid w:val="042E253E"/>
    <w:rsid w:val="04390EE3"/>
    <w:rsid w:val="046046C1"/>
    <w:rsid w:val="0475016D"/>
    <w:rsid w:val="05081E83"/>
    <w:rsid w:val="051169F2"/>
    <w:rsid w:val="05123750"/>
    <w:rsid w:val="05733AC0"/>
    <w:rsid w:val="0599432F"/>
    <w:rsid w:val="05E05ABA"/>
    <w:rsid w:val="061C715B"/>
    <w:rsid w:val="061F4C33"/>
    <w:rsid w:val="06606BFB"/>
    <w:rsid w:val="066E7569"/>
    <w:rsid w:val="06E23AB3"/>
    <w:rsid w:val="07247C28"/>
    <w:rsid w:val="07351E35"/>
    <w:rsid w:val="074A1D85"/>
    <w:rsid w:val="074B3407"/>
    <w:rsid w:val="07AE01F0"/>
    <w:rsid w:val="07AF3996"/>
    <w:rsid w:val="07C63517"/>
    <w:rsid w:val="08183C31"/>
    <w:rsid w:val="08A454C4"/>
    <w:rsid w:val="08C461D1"/>
    <w:rsid w:val="091837BC"/>
    <w:rsid w:val="093D226D"/>
    <w:rsid w:val="097035F9"/>
    <w:rsid w:val="097C7D74"/>
    <w:rsid w:val="09894377"/>
    <w:rsid w:val="09E10052"/>
    <w:rsid w:val="09FB7366"/>
    <w:rsid w:val="0A1B17B6"/>
    <w:rsid w:val="0A656EBD"/>
    <w:rsid w:val="0AA6225D"/>
    <w:rsid w:val="0B291CB1"/>
    <w:rsid w:val="0B4D18BA"/>
    <w:rsid w:val="0B6E3B68"/>
    <w:rsid w:val="0B955598"/>
    <w:rsid w:val="0BC773CD"/>
    <w:rsid w:val="0C49746F"/>
    <w:rsid w:val="0C530DEB"/>
    <w:rsid w:val="0C9320DF"/>
    <w:rsid w:val="0CEE22C4"/>
    <w:rsid w:val="0CF87B8D"/>
    <w:rsid w:val="0D365943"/>
    <w:rsid w:val="0DAF0B93"/>
    <w:rsid w:val="0DC13D2C"/>
    <w:rsid w:val="0E002722"/>
    <w:rsid w:val="0E107158"/>
    <w:rsid w:val="0E37420F"/>
    <w:rsid w:val="0EA97549"/>
    <w:rsid w:val="0EDB1514"/>
    <w:rsid w:val="0EDF0E85"/>
    <w:rsid w:val="0EE02FCE"/>
    <w:rsid w:val="0EE53CAA"/>
    <w:rsid w:val="0EE7435D"/>
    <w:rsid w:val="0F130858"/>
    <w:rsid w:val="0F4B48EC"/>
    <w:rsid w:val="0F6C5FE1"/>
    <w:rsid w:val="0F9D0EBF"/>
    <w:rsid w:val="0F9E1BAA"/>
    <w:rsid w:val="0FC24F0B"/>
    <w:rsid w:val="0FD06B9F"/>
    <w:rsid w:val="0FE91A0F"/>
    <w:rsid w:val="10392996"/>
    <w:rsid w:val="106B3485"/>
    <w:rsid w:val="107140A3"/>
    <w:rsid w:val="10B66513"/>
    <w:rsid w:val="10B85FB1"/>
    <w:rsid w:val="10C36704"/>
    <w:rsid w:val="10D3289C"/>
    <w:rsid w:val="10DE64AA"/>
    <w:rsid w:val="10F22B45"/>
    <w:rsid w:val="11291F54"/>
    <w:rsid w:val="112E6273"/>
    <w:rsid w:val="125D539E"/>
    <w:rsid w:val="127B26E5"/>
    <w:rsid w:val="12D93FBD"/>
    <w:rsid w:val="12FE1C75"/>
    <w:rsid w:val="131A7290"/>
    <w:rsid w:val="132C0590"/>
    <w:rsid w:val="134670A0"/>
    <w:rsid w:val="13B61B4D"/>
    <w:rsid w:val="13C7650B"/>
    <w:rsid w:val="13D33304"/>
    <w:rsid w:val="13E50081"/>
    <w:rsid w:val="14290F74"/>
    <w:rsid w:val="151417DA"/>
    <w:rsid w:val="15703208"/>
    <w:rsid w:val="15CE0478"/>
    <w:rsid w:val="15DF5D8E"/>
    <w:rsid w:val="16105F47"/>
    <w:rsid w:val="16351E52"/>
    <w:rsid w:val="16922E00"/>
    <w:rsid w:val="16AF64EE"/>
    <w:rsid w:val="16D01B7A"/>
    <w:rsid w:val="16EB42BE"/>
    <w:rsid w:val="170557A0"/>
    <w:rsid w:val="178624E4"/>
    <w:rsid w:val="17CA6350"/>
    <w:rsid w:val="17EB732D"/>
    <w:rsid w:val="17F057AF"/>
    <w:rsid w:val="18363C5F"/>
    <w:rsid w:val="183F2B14"/>
    <w:rsid w:val="185530B4"/>
    <w:rsid w:val="18602A8A"/>
    <w:rsid w:val="188B7B07"/>
    <w:rsid w:val="18FF4051"/>
    <w:rsid w:val="19021497"/>
    <w:rsid w:val="19117C0F"/>
    <w:rsid w:val="192F2B88"/>
    <w:rsid w:val="19810F0A"/>
    <w:rsid w:val="19B25567"/>
    <w:rsid w:val="19E576EB"/>
    <w:rsid w:val="19FE5DCD"/>
    <w:rsid w:val="1A187AC0"/>
    <w:rsid w:val="1A271AB1"/>
    <w:rsid w:val="1A2F1B2D"/>
    <w:rsid w:val="1A587EBD"/>
    <w:rsid w:val="1A6D1C41"/>
    <w:rsid w:val="1A805249"/>
    <w:rsid w:val="1A846F04"/>
    <w:rsid w:val="1AA2382E"/>
    <w:rsid w:val="1AB9713F"/>
    <w:rsid w:val="1AD003D6"/>
    <w:rsid w:val="1B5C39DD"/>
    <w:rsid w:val="1B7C3E0C"/>
    <w:rsid w:val="1B9B4E1C"/>
    <w:rsid w:val="1BA333BA"/>
    <w:rsid w:val="1BBB4BA7"/>
    <w:rsid w:val="1BBF4DF3"/>
    <w:rsid w:val="1BDB3120"/>
    <w:rsid w:val="1C055E22"/>
    <w:rsid w:val="1C5F3784"/>
    <w:rsid w:val="1C730D4A"/>
    <w:rsid w:val="1C9F6277"/>
    <w:rsid w:val="1CC57360"/>
    <w:rsid w:val="1CCB4F2A"/>
    <w:rsid w:val="1CDC4DD5"/>
    <w:rsid w:val="1CF57C06"/>
    <w:rsid w:val="1D266050"/>
    <w:rsid w:val="1D773AAF"/>
    <w:rsid w:val="1DCF0496"/>
    <w:rsid w:val="1E0351E1"/>
    <w:rsid w:val="1E512DEA"/>
    <w:rsid w:val="1E62130A"/>
    <w:rsid w:val="1E90231B"/>
    <w:rsid w:val="1E96253F"/>
    <w:rsid w:val="1EE066D3"/>
    <w:rsid w:val="1EE84A9F"/>
    <w:rsid w:val="1F0E3240"/>
    <w:rsid w:val="1F386FFD"/>
    <w:rsid w:val="1F923E71"/>
    <w:rsid w:val="1FB42039"/>
    <w:rsid w:val="1FE12702"/>
    <w:rsid w:val="1FEB3581"/>
    <w:rsid w:val="208732AA"/>
    <w:rsid w:val="20F326ED"/>
    <w:rsid w:val="212A5A00"/>
    <w:rsid w:val="21320AD3"/>
    <w:rsid w:val="213845A4"/>
    <w:rsid w:val="21E33AFE"/>
    <w:rsid w:val="21EF7359"/>
    <w:rsid w:val="22051972"/>
    <w:rsid w:val="227E6ED8"/>
    <w:rsid w:val="228F7A13"/>
    <w:rsid w:val="229E793E"/>
    <w:rsid w:val="230230BC"/>
    <w:rsid w:val="23024E6A"/>
    <w:rsid w:val="23072480"/>
    <w:rsid w:val="23333275"/>
    <w:rsid w:val="2335523F"/>
    <w:rsid w:val="23526B69"/>
    <w:rsid w:val="236B0C61"/>
    <w:rsid w:val="237B68CE"/>
    <w:rsid w:val="238B3146"/>
    <w:rsid w:val="23D0032E"/>
    <w:rsid w:val="23DF33FD"/>
    <w:rsid w:val="23EC3B4C"/>
    <w:rsid w:val="23FE0BB4"/>
    <w:rsid w:val="242B219E"/>
    <w:rsid w:val="24B959FC"/>
    <w:rsid w:val="24D9609E"/>
    <w:rsid w:val="24DE5462"/>
    <w:rsid w:val="24ED56A6"/>
    <w:rsid w:val="24F609FE"/>
    <w:rsid w:val="252E1F46"/>
    <w:rsid w:val="253D03DB"/>
    <w:rsid w:val="254A4E96"/>
    <w:rsid w:val="25D35A02"/>
    <w:rsid w:val="25DF1492"/>
    <w:rsid w:val="262301D1"/>
    <w:rsid w:val="26347A30"/>
    <w:rsid w:val="263B7010"/>
    <w:rsid w:val="266876DA"/>
    <w:rsid w:val="26B052B0"/>
    <w:rsid w:val="27270A10"/>
    <w:rsid w:val="27644345"/>
    <w:rsid w:val="278B7B24"/>
    <w:rsid w:val="27BB01B1"/>
    <w:rsid w:val="27C84BBE"/>
    <w:rsid w:val="281178FD"/>
    <w:rsid w:val="283E4B96"/>
    <w:rsid w:val="2859377E"/>
    <w:rsid w:val="28BF4190"/>
    <w:rsid w:val="29347D47"/>
    <w:rsid w:val="29671ECA"/>
    <w:rsid w:val="29CE3CF8"/>
    <w:rsid w:val="29F924A3"/>
    <w:rsid w:val="2A005E7B"/>
    <w:rsid w:val="2A6D3510"/>
    <w:rsid w:val="2ABE1FBE"/>
    <w:rsid w:val="2AEA4B61"/>
    <w:rsid w:val="2B3E6C5B"/>
    <w:rsid w:val="2B681F2A"/>
    <w:rsid w:val="2BA86521"/>
    <w:rsid w:val="2BF81500"/>
    <w:rsid w:val="2C5B55EB"/>
    <w:rsid w:val="2C78616C"/>
    <w:rsid w:val="2C812864"/>
    <w:rsid w:val="2C8132A3"/>
    <w:rsid w:val="2C90590B"/>
    <w:rsid w:val="2CA10B11"/>
    <w:rsid w:val="2CC9146B"/>
    <w:rsid w:val="2D15390A"/>
    <w:rsid w:val="2D297497"/>
    <w:rsid w:val="2DFE7860"/>
    <w:rsid w:val="2E6603BE"/>
    <w:rsid w:val="2F4F53F4"/>
    <w:rsid w:val="2F794705"/>
    <w:rsid w:val="2FCC2A87"/>
    <w:rsid w:val="2FDB4595"/>
    <w:rsid w:val="303E14AB"/>
    <w:rsid w:val="3049232A"/>
    <w:rsid w:val="304B42F4"/>
    <w:rsid w:val="30530F4B"/>
    <w:rsid w:val="30865E1D"/>
    <w:rsid w:val="309D61D2"/>
    <w:rsid w:val="30C32B78"/>
    <w:rsid w:val="30F070E7"/>
    <w:rsid w:val="310C5920"/>
    <w:rsid w:val="311D0D4C"/>
    <w:rsid w:val="319429AB"/>
    <w:rsid w:val="31BD7583"/>
    <w:rsid w:val="32100B57"/>
    <w:rsid w:val="32113E29"/>
    <w:rsid w:val="322D17D7"/>
    <w:rsid w:val="325250B2"/>
    <w:rsid w:val="32580B66"/>
    <w:rsid w:val="327315FF"/>
    <w:rsid w:val="328E7741"/>
    <w:rsid w:val="32A221C5"/>
    <w:rsid w:val="33290B85"/>
    <w:rsid w:val="337808E2"/>
    <w:rsid w:val="33BE4DDD"/>
    <w:rsid w:val="34784F8C"/>
    <w:rsid w:val="34C555C7"/>
    <w:rsid w:val="34D45C0B"/>
    <w:rsid w:val="34FB796B"/>
    <w:rsid w:val="35101668"/>
    <w:rsid w:val="355F439E"/>
    <w:rsid w:val="3561423C"/>
    <w:rsid w:val="362B4280"/>
    <w:rsid w:val="3651018A"/>
    <w:rsid w:val="36A56CDD"/>
    <w:rsid w:val="36F154C9"/>
    <w:rsid w:val="37B338D7"/>
    <w:rsid w:val="37B66F03"/>
    <w:rsid w:val="37F54B45"/>
    <w:rsid w:val="38211DDE"/>
    <w:rsid w:val="387A3124"/>
    <w:rsid w:val="38C8225A"/>
    <w:rsid w:val="38D34E55"/>
    <w:rsid w:val="38D53B87"/>
    <w:rsid w:val="394F0285"/>
    <w:rsid w:val="398A26C1"/>
    <w:rsid w:val="39A516E9"/>
    <w:rsid w:val="39E135D3"/>
    <w:rsid w:val="3A1F40FB"/>
    <w:rsid w:val="3A347BA7"/>
    <w:rsid w:val="3A41542D"/>
    <w:rsid w:val="3AA661B2"/>
    <w:rsid w:val="3ABA199E"/>
    <w:rsid w:val="3AD259C0"/>
    <w:rsid w:val="3B3A153A"/>
    <w:rsid w:val="3BEE647B"/>
    <w:rsid w:val="3BF2188D"/>
    <w:rsid w:val="3C0D0B7F"/>
    <w:rsid w:val="3C292100"/>
    <w:rsid w:val="3C4929F5"/>
    <w:rsid w:val="3C51389E"/>
    <w:rsid w:val="3C610609"/>
    <w:rsid w:val="3D0C0967"/>
    <w:rsid w:val="3D4805CB"/>
    <w:rsid w:val="3D4F6AA6"/>
    <w:rsid w:val="3D750CC2"/>
    <w:rsid w:val="3D7A6218"/>
    <w:rsid w:val="3D8C3D4E"/>
    <w:rsid w:val="3D9B1CEB"/>
    <w:rsid w:val="3E2E2B5F"/>
    <w:rsid w:val="3E3D2DA2"/>
    <w:rsid w:val="3E491747"/>
    <w:rsid w:val="3E962C89"/>
    <w:rsid w:val="3F12422F"/>
    <w:rsid w:val="3F220916"/>
    <w:rsid w:val="3F6E02A4"/>
    <w:rsid w:val="3F93536F"/>
    <w:rsid w:val="400007BD"/>
    <w:rsid w:val="404E1296"/>
    <w:rsid w:val="406B3BF6"/>
    <w:rsid w:val="4081166C"/>
    <w:rsid w:val="40D55514"/>
    <w:rsid w:val="40DC4AF4"/>
    <w:rsid w:val="410A07A5"/>
    <w:rsid w:val="41466412"/>
    <w:rsid w:val="414B4683"/>
    <w:rsid w:val="416A0352"/>
    <w:rsid w:val="418A27A2"/>
    <w:rsid w:val="41F145CF"/>
    <w:rsid w:val="41F52311"/>
    <w:rsid w:val="41F93C0D"/>
    <w:rsid w:val="420A743F"/>
    <w:rsid w:val="42260DDB"/>
    <w:rsid w:val="429C09DF"/>
    <w:rsid w:val="42A75EB0"/>
    <w:rsid w:val="42C719F9"/>
    <w:rsid w:val="42DE2DA6"/>
    <w:rsid w:val="4383394D"/>
    <w:rsid w:val="43B65AD0"/>
    <w:rsid w:val="43BC29BB"/>
    <w:rsid w:val="43E3106F"/>
    <w:rsid w:val="44093E52"/>
    <w:rsid w:val="44A5030F"/>
    <w:rsid w:val="44CB55AC"/>
    <w:rsid w:val="44E16B7D"/>
    <w:rsid w:val="44EC77C7"/>
    <w:rsid w:val="45071373"/>
    <w:rsid w:val="45191D3E"/>
    <w:rsid w:val="45385785"/>
    <w:rsid w:val="45C35158"/>
    <w:rsid w:val="45D50676"/>
    <w:rsid w:val="45DF42F9"/>
    <w:rsid w:val="45F36B68"/>
    <w:rsid w:val="46496788"/>
    <w:rsid w:val="465E7D59"/>
    <w:rsid w:val="469C193E"/>
    <w:rsid w:val="472E3BD0"/>
    <w:rsid w:val="47392CA0"/>
    <w:rsid w:val="47633879"/>
    <w:rsid w:val="47857C94"/>
    <w:rsid w:val="47B0504F"/>
    <w:rsid w:val="47C54BA4"/>
    <w:rsid w:val="47CD163B"/>
    <w:rsid w:val="47F15951"/>
    <w:rsid w:val="47F711E9"/>
    <w:rsid w:val="4806547C"/>
    <w:rsid w:val="4812529F"/>
    <w:rsid w:val="48360F8E"/>
    <w:rsid w:val="48751DE7"/>
    <w:rsid w:val="489E6122"/>
    <w:rsid w:val="489F4D85"/>
    <w:rsid w:val="48A00AFD"/>
    <w:rsid w:val="48F75C9D"/>
    <w:rsid w:val="48FF3A76"/>
    <w:rsid w:val="48FF5824"/>
    <w:rsid w:val="4910358D"/>
    <w:rsid w:val="497F0713"/>
    <w:rsid w:val="49A63EF1"/>
    <w:rsid w:val="49BE56DF"/>
    <w:rsid w:val="49EE6B1C"/>
    <w:rsid w:val="49F4637B"/>
    <w:rsid w:val="4A027CAE"/>
    <w:rsid w:val="4A581AD8"/>
    <w:rsid w:val="4ADF76BB"/>
    <w:rsid w:val="4AE01685"/>
    <w:rsid w:val="4B307F16"/>
    <w:rsid w:val="4BAD5A0B"/>
    <w:rsid w:val="4BC66911"/>
    <w:rsid w:val="4C392DFB"/>
    <w:rsid w:val="4C6D79C2"/>
    <w:rsid w:val="4CAC181F"/>
    <w:rsid w:val="4CB30DFF"/>
    <w:rsid w:val="4CD64AED"/>
    <w:rsid w:val="4CFF2296"/>
    <w:rsid w:val="4D626381"/>
    <w:rsid w:val="4D8B3B2A"/>
    <w:rsid w:val="4D9C043D"/>
    <w:rsid w:val="4DBF37D4"/>
    <w:rsid w:val="4DC332C4"/>
    <w:rsid w:val="4E0302C9"/>
    <w:rsid w:val="4E1B3100"/>
    <w:rsid w:val="4E216931"/>
    <w:rsid w:val="4EA10EDC"/>
    <w:rsid w:val="4EF37BD9"/>
    <w:rsid w:val="4F041DE6"/>
    <w:rsid w:val="4FF534DD"/>
    <w:rsid w:val="4FF9121F"/>
    <w:rsid w:val="50265D8C"/>
    <w:rsid w:val="503B1837"/>
    <w:rsid w:val="50B408C4"/>
    <w:rsid w:val="50CB0611"/>
    <w:rsid w:val="50DD0365"/>
    <w:rsid w:val="50E772C9"/>
    <w:rsid w:val="511356C3"/>
    <w:rsid w:val="51EB103B"/>
    <w:rsid w:val="51ED6AE7"/>
    <w:rsid w:val="51FC6DA4"/>
    <w:rsid w:val="521B6D15"/>
    <w:rsid w:val="52B56EDD"/>
    <w:rsid w:val="52E224E5"/>
    <w:rsid w:val="532A6327"/>
    <w:rsid w:val="53437753"/>
    <w:rsid w:val="53505621"/>
    <w:rsid w:val="53852DC9"/>
    <w:rsid w:val="53D55AFF"/>
    <w:rsid w:val="543C5B7E"/>
    <w:rsid w:val="55020B76"/>
    <w:rsid w:val="550516A0"/>
    <w:rsid w:val="550F6DEF"/>
    <w:rsid w:val="55180399"/>
    <w:rsid w:val="55314FB7"/>
    <w:rsid w:val="55766E6E"/>
    <w:rsid w:val="557E2D69"/>
    <w:rsid w:val="55F85AD5"/>
    <w:rsid w:val="55FD47AE"/>
    <w:rsid w:val="56013A0F"/>
    <w:rsid w:val="569D042A"/>
    <w:rsid w:val="569F2107"/>
    <w:rsid w:val="56D41A26"/>
    <w:rsid w:val="579935B4"/>
    <w:rsid w:val="57B91DA5"/>
    <w:rsid w:val="57FA1ED8"/>
    <w:rsid w:val="58237473"/>
    <w:rsid w:val="58306D10"/>
    <w:rsid w:val="5863034B"/>
    <w:rsid w:val="58BD4DB3"/>
    <w:rsid w:val="58E32A6C"/>
    <w:rsid w:val="58FE1654"/>
    <w:rsid w:val="5900361E"/>
    <w:rsid w:val="59383C44"/>
    <w:rsid w:val="5939268C"/>
    <w:rsid w:val="59835FFD"/>
    <w:rsid w:val="59C363FA"/>
    <w:rsid w:val="5A146C55"/>
    <w:rsid w:val="5A3572F7"/>
    <w:rsid w:val="5A4C4641"/>
    <w:rsid w:val="5A551748"/>
    <w:rsid w:val="5A7D4907"/>
    <w:rsid w:val="5AA253B1"/>
    <w:rsid w:val="5ABC17C7"/>
    <w:rsid w:val="5AC32B55"/>
    <w:rsid w:val="5B150ED7"/>
    <w:rsid w:val="5B1D730F"/>
    <w:rsid w:val="5B2B06FA"/>
    <w:rsid w:val="5B6D2AC1"/>
    <w:rsid w:val="5B841BB9"/>
    <w:rsid w:val="5BB575A2"/>
    <w:rsid w:val="5BF63C0C"/>
    <w:rsid w:val="5C1E200D"/>
    <w:rsid w:val="5C433822"/>
    <w:rsid w:val="5C6E4D42"/>
    <w:rsid w:val="5C8956D8"/>
    <w:rsid w:val="5CAA0818"/>
    <w:rsid w:val="5CCA40BB"/>
    <w:rsid w:val="5CCE758F"/>
    <w:rsid w:val="5CE1534A"/>
    <w:rsid w:val="5CE55301"/>
    <w:rsid w:val="5CF1327E"/>
    <w:rsid w:val="5CF36FF6"/>
    <w:rsid w:val="5D1943AE"/>
    <w:rsid w:val="5D347D3A"/>
    <w:rsid w:val="5D3F68DF"/>
    <w:rsid w:val="5D7E05D6"/>
    <w:rsid w:val="5DAA1DAA"/>
    <w:rsid w:val="5DBE5856"/>
    <w:rsid w:val="5DED613B"/>
    <w:rsid w:val="5E082F75"/>
    <w:rsid w:val="5E11656F"/>
    <w:rsid w:val="5E4C2E61"/>
    <w:rsid w:val="5EB822A5"/>
    <w:rsid w:val="5EB84053"/>
    <w:rsid w:val="5EC755CA"/>
    <w:rsid w:val="5ED94EE3"/>
    <w:rsid w:val="5F025C16"/>
    <w:rsid w:val="5F0E6369"/>
    <w:rsid w:val="5F3833E6"/>
    <w:rsid w:val="5F530FA9"/>
    <w:rsid w:val="5FA50C5D"/>
    <w:rsid w:val="5FAE5456"/>
    <w:rsid w:val="5FB7255D"/>
    <w:rsid w:val="60AC0F7A"/>
    <w:rsid w:val="60FE2644"/>
    <w:rsid w:val="60FE7C04"/>
    <w:rsid w:val="610051C7"/>
    <w:rsid w:val="61140F23"/>
    <w:rsid w:val="614E0C9F"/>
    <w:rsid w:val="615817FA"/>
    <w:rsid w:val="617C1CB0"/>
    <w:rsid w:val="61FD4BCF"/>
    <w:rsid w:val="62051CA5"/>
    <w:rsid w:val="6241391E"/>
    <w:rsid w:val="62875C56"/>
    <w:rsid w:val="62992812"/>
    <w:rsid w:val="629B3C7A"/>
    <w:rsid w:val="62BE1E54"/>
    <w:rsid w:val="62C17277"/>
    <w:rsid w:val="62CD2097"/>
    <w:rsid w:val="6343411C"/>
    <w:rsid w:val="63493E13"/>
    <w:rsid w:val="636341BB"/>
    <w:rsid w:val="63732C3E"/>
    <w:rsid w:val="63936E3D"/>
    <w:rsid w:val="63BA6C0F"/>
    <w:rsid w:val="63BF3977"/>
    <w:rsid w:val="63F773CC"/>
    <w:rsid w:val="64030466"/>
    <w:rsid w:val="6420238B"/>
    <w:rsid w:val="64300B2F"/>
    <w:rsid w:val="64572560"/>
    <w:rsid w:val="6511270F"/>
    <w:rsid w:val="653C35A1"/>
    <w:rsid w:val="656960A7"/>
    <w:rsid w:val="657E19DE"/>
    <w:rsid w:val="65F056C5"/>
    <w:rsid w:val="66017D8B"/>
    <w:rsid w:val="66067D9A"/>
    <w:rsid w:val="6624513C"/>
    <w:rsid w:val="663012BB"/>
    <w:rsid w:val="663366B5"/>
    <w:rsid w:val="663A7A43"/>
    <w:rsid w:val="664F7993"/>
    <w:rsid w:val="665A00E6"/>
    <w:rsid w:val="66794A10"/>
    <w:rsid w:val="668B64F1"/>
    <w:rsid w:val="66C947F9"/>
    <w:rsid w:val="66D25ECE"/>
    <w:rsid w:val="66FC25F4"/>
    <w:rsid w:val="671169F6"/>
    <w:rsid w:val="677A0A3F"/>
    <w:rsid w:val="67B77F04"/>
    <w:rsid w:val="68242759"/>
    <w:rsid w:val="68C87588"/>
    <w:rsid w:val="692F585A"/>
    <w:rsid w:val="69456E2B"/>
    <w:rsid w:val="69C04704"/>
    <w:rsid w:val="69E93615"/>
    <w:rsid w:val="6A8676FB"/>
    <w:rsid w:val="6B244679"/>
    <w:rsid w:val="6B5603F9"/>
    <w:rsid w:val="6B6C68F1"/>
    <w:rsid w:val="6BB43DF4"/>
    <w:rsid w:val="6BF32B6E"/>
    <w:rsid w:val="6C172D01"/>
    <w:rsid w:val="6C2E3BA6"/>
    <w:rsid w:val="6C501D6F"/>
    <w:rsid w:val="6C5D6CCE"/>
    <w:rsid w:val="6C682901"/>
    <w:rsid w:val="6CB73B9C"/>
    <w:rsid w:val="6CF53E5C"/>
    <w:rsid w:val="6D392803"/>
    <w:rsid w:val="6D763A57"/>
    <w:rsid w:val="6DF42BCE"/>
    <w:rsid w:val="6E13574A"/>
    <w:rsid w:val="6E2214E9"/>
    <w:rsid w:val="6E642498"/>
    <w:rsid w:val="6E963C85"/>
    <w:rsid w:val="6EBE3907"/>
    <w:rsid w:val="6ED54BE7"/>
    <w:rsid w:val="6EEA46FD"/>
    <w:rsid w:val="6EFF5CCE"/>
    <w:rsid w:val="6F0F5EF8"/>
    <w:rsid w:val="6F347726"/>
    <w:rsid w:val="6F4A1255"/>
    <w:rsid w:val="6F7E4E45"/>
    <w:rsid w:val="6FCD1928"/>
    <w:rsid w:val="6FD16286"/>
    <w:rsid w:val="6FDB225A"/>
    <w:rsid w:val="6FF4180D"/>
    <w:rsid w:val="70161521"/>
    <w:rsid w:val="7036571F"/>
    <w:rsid w:val="710D6480"/>
    <w:rsid w:val="71D074AE"/>
    <w:rsid w:val="72061DBD"/>
    <w:rsid w:val="72A440CB"/>
    <w:rsid w:val="72A54952"/>
    <w:rsid w:val="72F53670"/>
    <w:rsid w:val="73004332"/>
    <w:rsid w:val="730B4C41"/>
    <w:rsid w:val="73254FD2"/>
    <w:rsid w:val="73922C6D"/>
    <w:rsid w:val="73AD17A9"/>
    <w:rsid w:val="745443C6"/>
    <w:rsid w:val="74731A6E"/>
    <w:rsid w:val="74C005B7"/>
    <w:rsid w:val="74D3178F"/>
    <w:rsid w:val="74DE3871"/>
    <w:rsid w:val="75523EA3"/>
    <w:rsid w:val="75631380"/>
    <w:rsid w:val="75E74F8A"/>
    <w:rsid w:val="75F419BD"/>
    <w:rsid w:val="75F44423"/>
    <w:rsid w:val="764A78A0"/>
    <w:rsid w:val="765E32DA"/>
    <w:rsid w:val="76C179BC"/>
    <w:rsid w:val="76C33D5F"/>
    <w:rsid w:val="774150D6"/>
    <w:rsid w:val="775841CD"/>
    <w:rsid w:val="77BA6C36"/>
    <w:rsid w:val="78001FB4"/>
    <w:rsid w:val="78252B16"/>
    <w:rsid w:val="788863C4"/>
    <w:rsid w:val="78C0027C"/>
    <w:rsid w:val="79110AD8"/>
    <w:rsid w:val="7929374A"/>
    <w:rsid w:val="79434EC6"/>
    <w:rsid w:val="795124C5"/>
    <w:rsid w:val="79626B52"/>
    <w:rsid w:val="799056AC"/>
    <w:rsid w:val="79A547A8"/>
    <w:rsid w:val="79D32197"/>
    <w:rsid w:val="79E802E5"/>
    <w:rsid w:val="7A1545F8"/>
    <w:rsid w:val="7A17211E"/>
    <w:rsid w:val="7AEF1ABF"/>
    <w:rsid w:val="7B9D6653"/>
    <w:rsid w:val="7BAF222A"/>
    <w:rsid w:val="7BC86E7B"/>
    <w:rsid w:val="7BD007D6"/>
    <w:rsid w:val="7C117A24"/>
    <w:rsid w:val="7C480CB4"/>
    <w:rsid w:val="7C731D5F"/>
    <w:rsid w:val="7C896A81"/>
    <w:rsid w:val="7C8D4919"/>
    <w:rsid w:val="7C924A10"/>
    <w:rsid w:val="7CB62593"/>
    <w:rsid w:val="7D381051"/>
    <w:rsid w:val="7D4A6A89"/>
    <w:rsid w:val="7D6733BC"/>
    <w:rsid w:val="7DA4016C"/>
    <w:rsid w:val="7E266DD3"/>
    <w:rsid w:val="7E795155"/>
    <w:rsid w:val="7E7A0ECD"/>
    <w:rsid w:val="7E971F26"/>
    <w:rsid w:val="7EA321D2"/>
    <w:rsid w:val="7EC33B5B"/>
    <w:rsid w:val="7EC8331F"/>
    <w:rsid w:val="7F5D6825"/>
    <w:rsid w:val="7F7A329A"/>
    <w:rsid w:val="7FA36202"/>
    <w:rsid w:val="7FCB7C32"/>
    <w:rsid w:val="7FD2355F"/>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hint="eastAsia" w:ascii="Times New Roman" w:hAnsi="Calibri" w:eastAsia="Times New Roman" w:cs="Times New Roman"/>
      <w:b/>
      <w:kern w:val="44"/>
      <w:sz w:val="44"/>
      <w:lang w:val="en-US" w:eastAsia="zh-CN" w:bidi="ar-SA"/>
    </w:rPr>
  </w:style>
  <w:style w:type="paragraph" w:styleId="3">
    <w:name w:val="heading 2"/>
    <w:next w:val="1"/>
    <w:qFormat/>
    <w:uiPriority w:val="9"/>
    <w:pPr>
      <w:keepNext/>
      <w:widowControl w:val="0"/>
      <w:tabs>
        <w:tab w:val="left" w:pos="780"/>
      </w:tabs>
      <w:ind w:left="420"/>
      <w:jc w:val="both"/>
      <w:outlineLvl w:val="1"/>
    </w:pPr>
    <w:rPr>
      <w:rFonts w:hint="default" w:ascii="Cambria" w:hAnsi="Calibri" w:eastAsia="宋体" w:cs="Times New Roman"/>
      <w:b/>
      <w:kern w:val="0"/>
      <w:sz w:val="32"/>
      <w:lang w:val="en-US" w:eastAsia="zh-CN" w:bidi="ar-SA"/>
    </w:rPr>
  </w:style>
  <w:style w:type="paragraph" w:styleId="4">
    <w:name w:val="heading 3"/>
    <w:next w:val="1"/>
    <w:link w:val="28"/>
    <w:qFormat/>
    <w:uiPriority w:val="99"/>
    <w:pPr>
      <w:keepNext/>
      <w:widowControl w:val="0"/>
      <w:tabs>
        <w:tab w:val="left" w:pos="720"/>
        <w:tab w:val="left" w:pos="2040"/>
      </w:tabs>
      <w:ind w:left="-1" w:hanging="1498"/>
      <w:jc w:val="both"/>
      <w:outlineLvl w:val="2"/>
    </w:pPr>
    <w:rPr>
      <w:rFonts w:hint="eastAsia" w:ascii="Times New Roman" w:hAnsi="Calibri" w:eastAsia="Times New Roman" w:cs="Times New Roman"/>
      <w:kern w:val="2"/>
      <w:sz w:val="32"/>
      <w:lang w:val="en-US" w:eastAsia="zh-CN"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widowControl w:val="0"/>
      <w:ind w:left="420" w:leftChars="200"/>
      <w:jc w:val="both"/>
    </w:pPr>
    <w:rPr>
      <w:rFonts w:hint="eastAsia" w:ascii="Times New Roman" w:hAnsi="Times New Roman" w:eastAsia="宋体" w:cs="Times New Roman"/>
      <w:kern w:val="2"/>
      <w:sz w:val="21"/>
      <w:lang w:val="en-US" w:eastAsia="zh-CN" w:bidi="ar-SA"/>
    </w:rPr>
  </w:style>
  <w:style w:type="paragraph" w:styleId="6">
    <w:name w:val="Normal Indent"/>
    <w:basedOn w:val="1"/>
    <w:unhideWhenUsed/>
    <w:qFormat/>
    <w:uiPriority w:val="0"/>
    <w:pPr>
      <w:widowControl w:val="0"/>
      <w:ind w:firstLine="420" w:firstLineChars="200"/>
      <w:jc w:val="both"/>
    </w:pPr>
    <w:rPr>
      <w:rFonts w:hint="default" w:ascii="Times New Roman" w:hAnsi="Times New Roman" w:eastAsia="宋体" w:cs="Times New Roman"/>
      <w:kern w:val="2"/>
      <w:sz w:val="21"/>
      <w:lang w:val="en-US" w:eastAsia="zh-CN" w:bidi="ar-SA"/>
    </w:rPr>
  </w:style>
  <w:style w:type="paragraph" w:styleId="7">
    <w:name w:val="toa heading"/>
    <w:basedOn w:val="1"/>
    <w:next w:val="1"/>
    <w:unhideWhenUsed/>
    <w:qFormat/>
    <w:uiPriority w:val="99"/>
    <w:pPr>
      <w:widowControl w:val="0"/>
      <w:spacing w:before="120"/>
      <w:jc w:val="both"/>
    </w:pPr>
    <w:rPr>
      <w:rFonts w:hint="eastAsia" w:ascii="Arial" w:hAnsi="Arial" w:eastAsia="宋体" w:cs="Arial"/>
      <w:kern w:val="2"/>
      <w:sz w:val="24"/>
      <w:szCs w:val="24"/>
      <w:lang w:val="en-US" w:eastAsia="zh-CN" w:bidi="ar-SA"/>
    </w:rPr>
  </w:style>
  <w:style w:type="paragraph" w:styleId="8">
    <w:name w:val="Body Text"/>
    <w:basedOn w:val="1"/>
    <w:qFormat/>
    <w:uiPriority w:val="0"/>
    <w:pPr>
      <w:spacing w:after="120" w:afterLines="0" w:afterAutospacing="0"/>
    </w:pPr>
  </w:style>
  <w:style w:type="paragraph" w:styleId="9">
    <w:name w:val="Body Text Indent"/>
    <w:basedOn w:val="1"/>
    <w:next w:val="6"/>
    <w:unhideWhenUsed/>
    <w:qFormat/>
    <w:uiPriority w:val="99"/>
    <w:pPr>
      <w:widowControl w:val="0"/>
      <w:ind w:left="199" w:leftChars="95"/>
      <w:jc w:val="both"/>
    </w:pPr>
    <w:rPr>
      <w:rFonts w:hint="eastAsia" w:ascii="Times New Roman" w:hAnsi="Calibri" w:eastAsia="Times New Roman" w:cs="Times New Roman"/>
      <w:kern w:val="0"/>
      <w:sz w:val="21"/>
      <w:lang w:val="en-US" w:eastAsia="zh-CN" w:bidi="ar-SA"/>
    </w:rPr>
  </w:style>
  <w:style w:type="paragraph" w:styleId="10">
    <w:name w:val="Plain Text"/>
    <w:basedOn w:val="1"/>
    <w:next w:val="11"/>
    <w:qFormat/>
    <w:uiPriority w:val="0"/>
    <w:rPr>
      <w:rFonts w:ascii="宋体" w:hAnsi="Courier New"/>
      <w:szCs w:val="21"/>
    </w:rPr>
  </w:style>
  <w:style w:type="paragraph" w:styleId="11">
    <w:name w:val="List Number 5"/>
    <w:basedOn w:val="1"/>
    <w:qFormat/>
    <w:uiPriority w:val="0"/>
    <w:pPr>
      <w:numPr>
        <w:ilvl w:val="0"/>
        <w:numId w:val="1"/>
      </w:numPr>
    </w:pPr>
  </w:style>
  <w:style w:type="paragraph" w:styleId="12">
    <w:name w:val="footer"/>
    <w:next w:val="1"/>
    <w:unhideWhenUsed/>
    <w:qFormat/>
    <w:uiPriority w:val="0"/>
    <w:pPr>
      <w:widowControl w:val="0"/>
      <w:tabs>
        <w:tab w:val="center" w:pos="4153"/>
        <w:tab w:val="right" w:pos="8306"/>
      </w:tabs>
      <w:snapToGrid w:val="0"/>
      <w:jc w:val="left"/>
    </w:pPr>
    <w:rPr>
      <w:rFonts w:hint="eastAsia" w:ascii="Times New Roman" w:hAnsi="Calibri" w:eastAsia="Times New Roman" w:cs="Times New Roman"/>
      <w:kern w:val="0"/>
      <w:sz w:val="18"/>
      <w:lang w:val="en-US" w:eastAsia="zh-CN" w:bidi="ar-SA"/>
    </w:rPr>
  </w:style>
  <w:style w:type="paragraph" w:styleId="13">
    <w:name w:val="header"/>
    <w:unhideWhenUsed/>
    <w:qFormat/>
    <w:uiPriority w:val="0"/>
    <w:pPr>
      <w:widowControl w:val="0"/>
      <w:tabs>
        <w:tab w:val="center" w:pos="4153"/>
        <w:tab w:val="right" w:pos="8306"/>
      </w:tabs>
      <w:snapToGrid w:val="0"/>
      <w:jc w:val="center"/>
    </w:pPr>
    <w:rPr>
      <w:rFonts w:hint="eastAsia" w:ascii="Times New Roman" w:hAnsi="Calibri" w:eastAsia="Times New Roman" w:cs="Times New Roman"/>
      <w:kern w:val="0"/>
      <w:sz w:val="18"/>
      <w:lang w:val="en-US" w:eastAsia="zh-CN" w:bidi="ar-SA"/>
    </w:rPr>
  </w:style>
  <w:style w:type="paragraph" w:styleId="14">
    <w:name w:val="toc 1"/>
    <w:next w:val="1"/>
    <w:unhideWhenUsed/>
    <w:qFormat/>
    <w:uiPriority w:val="39"/>
    <w:pPr>
      <w:keepNext/>
      <w:widowControl w:val="0"/>
      <w:tabs>
        <w:tab w:val="right" w:leader="dot" w:pos="9061"/>
      </w:tabs>
      <w:adjustRightInd w:val="0"/>
      <w:snapToGrid w:val="0"/>
      <w:spacing w:line="360" w:lineRule="auto"/>
      <w:ind w:firstLine="412" w:firstLineChars="196"/>
      <w:jc w:val="both"/>
    </w:pPr>
    <w:rPr>
      <w:rFonts w:hint="eastAsia" w:ascii="宋体" w:hAnsi="宋体" w:eastAsia="宋体" w:cs="Times New Roman"/>
      <w:caps/>
      <w:kern w:val="2"/>
      <w:sz w:val="21"/>
      <w:lang w:val="en-US" w:eastAsia="zh-CN" w:bidi="ar-SA"/>
    </w:rPr>
  </w:style>
  <w:style w:type="paragraph" w:styleId="15">
    <w:name w:val="Body Text 2"/>
    <w:unhideWhenUsed/>
    <w:qFormat/>
    <w:uiPriority w:val="99"/>
    <w:pPr>
      <w:widowControl/>
      <w:spacing w:line="480" w:lineRule="exact"/>
      <w:jc w:val="both"/>
    </w:pPr>
    <w:rPr>
      <w:rFonts w:hint="eastAsia" w:ascii="Times New Roman" w:hAnsi="Calibri" w:eastAsia="Times New Roman" w:cs="Times New Roman"/>
      <w:kern w:val="0"/>
      <w:sz w:val="21"/>
      <w:lang w:val="en-US" w:eastAsia="zh-CN" w:bidi="ar-SA"/>
    </w:rPr>
  </w:style>
  <w:style w:type="paragraph" w:styleId="16">
    <w:name w:val="HTML Preformatt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宋体" w:hAnsi="宋体" w:eastAsia="宋体" w:cs="Times New Roman"/>
      <w:kern w:val="0"/>
      <w:sz w:val="24"/>
      <w:szCs w:val="24"/>
      <w:lang w:val="en-US" w:eastAsia="zh-CN" w:bidi="ar-SA"/>
    </w:rPr>
  </w:style>
  <w:style w:type="paragraph" w:styleId="17">
    <w:name w:val="Body Text First Indent"/>
    <w:qFormat/>
    <w:uiPriority w:val="0"/>
    <w:pPr>
      <w:widowControl w:val="0"/>
      <w:spacing w:line="520" w:lineRule="exact"/>
      <w:ind w:firstLine="420" w:firstLineChars="100"/>
      <w:jc w:val="both"/>
    </w:pPr>
    <w:rPr>
      <w:rFonts w:hint="default" w:ascii="Tahoma" w:hAnsi="Calibri" w:eastAsia="宋体" w:cs="Times New Roman"/>
      <w:kern w:val="0"/>
      <w:sz w:val="21"/>
      <w:lang w:val="en-US" w:eastAsia="zh-CN" w:bidi="ar-SA"/>
    </w:rPr>
  </w:style>
  <w:style w:type="paragraph" w:styleId="18">
    <w:name w:val="Body Text First Indent 2"/>
    <w:basedOn w:val="9"/>
    <w:next w:val="1"/>
    <w:qFormat/>
    <w:uiPriority w:val="0"/>
    <w:pPr>
      <w:widowControl w:val="0"/>
      <w:suppressAutoHyphens/>
      <w:autoSpaceDN w:val="0"/>
      <w:ind w:left="199" w:leftChars="95"/>
      <w:jc w:val="both"/>
    </w:pPr>
    <w:rPr>
      <w:rFonts w:hint="eastAsia" w:ascii="Arial" w:hAnsi="Arial" w:eastAsia="Times New Roman" w:cs="Times New Roman"/>
      <w:kern w:val="3"/>
      <w:sz w:val="21"/>
      <w:lang w:val="en-US" w:eastAsia="zh-CN" w:bidi="ar-SA"/>
    </w:rPr>
  </w:style>
  <w:style w:type="character" w:styleId="21">
    <w:name w:val="Strong"/>
    <w:basedOn w:val="20"/>
    <w:qFormat/>
    <w:uiPriority w:val="0"/>
    <w:rPr>
      <w:b/>
    </w:rPr>
  </w:style>
  <w:style w:type="character" w:styleId="22">
    <w:name w:val="Hyperlink"/>
    <w:unhideWhenUsed/>
    <w:qFormat/>
    <w:uiPriority w:val="99"/>
    <w:rPr>
      <w:rFonts w:hint="eastAsia" w:ascii="Times New Roman" w:hAnsi="Calibri" w:eastAsia="Times New Roman"/>
      <w:color w:val="0000FF"/>
      <w:sz w:val="24"/>
      <w:u w:val="single"/>
    </w:rPr>
  </w:style>
  <w:style w:type="paragraph" w:customStyle="1" w:styleId="23">
    <w:name w:val="样式1"/>
    <w:qFormat/>
    <w:uiPriority w:val="0"/>
    <w:pPr>
      <w:widowControl w:val="0"/>
      <w:pBdr>
        <w:bottom w:val="single" w:color="auto" w:sz="4" w:space="1"/>
      </w:pBdr>
      <w:jc w:val="both"/>
    </w:pPr>
    <w:rPr>
      <w:rFonts w:ascii="Times New Roman" w:hAnsi="Times New Roman" w:eastAsia="仿宋_GB2312" w:cs="Times New Roman"/>
      <w:b/>
      <w:kern w:val="2"/>
      <w:sz w:val="32"/>
      <w:szCs w:val="24"/>
      <w:lang w:val="en-US" w:eastAsia="zh-CN" w:bidi="ar-SA"/>
    </w:rPr>
  </w:style>
  <w:style w:type="paragraph" w:customStyle="1" w:styleId="24">
    <w:name w:val="样式"/>
    <w:unhideWhenUsed/>
    <w:qFormat/>
    <w:uiPriority w:val="0"/>
    <w:pPr>
      <w:widowControl w:val="0"/>
      <w:autoSpaceDE w:val="0"/>
      <w:autoSpaceDN w:val="0"/>
    </w:pPr>
    <w:rPr>
      <w:rFonts w:hint="eastAsia" w:ascii="Times New Roman" w:hAnsi="Times New Roman" w:eastAsia="宋体" w:cs="Times New Roman"/>
      <w:sz w:val="24"/>
      <w:lang w:val="en-US" w:eastAsia="zh-CN" w:bidi="ar-SA"/>
    </w:rPr>
  </w:style>
  <w:style w:type="character" w:customStyle="1" w:styleId="25">
    <w:name w:val="表文"/>
    <w:qFormat/>
    <w:uiPriority w:val="0"/>
    <w:rPr>
      <w:rFonts w:ascii="宋体" w:hAnsi="宋体" w:eastAsia="宋体"/>
      <w:sz w:val="21"/>
      <w:szCs w:val="21"/>
    </w:rPr>
  </w:style>
  <w:style w:type="paragraph" w:customStyle="1" w:styleId="2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样式 标题 1 + 四号 居中 段前: 12 磅 段后: 12 磅 行距: 单倍行距"/>
    <w:qFormat/>
    <w:uiPriority w:val="0"/>
    <w:pPr>
      <w:widowControl w:val="0"/>
      <w:autoSpaceDE w:val="0"/>
      <w:autoSpaceDN w:val="0"/>
      <w:adjustRightInd w:val="0"/>
      <w:spacing w:before="240" w:after="240" w:line="240" w:lineRule="auto"/>
      <w:ind w:left="252" w:leftChars="300" w:firstLine="288"/>
      <w:jc w:val="center"/>
      <w:textAlignment w:val="baseline"/>
      <w:outlineLvl w:val="0"/>
    </w:pPr>
    <w:rPr>
      <w:rFonts w:ascii="Times New Roman" w:hAnsi="Times New Roman" w:eastAsia="仿宋" w:cs="宋体"/>
      <w:bCs/>
      <w:kern w:val="0"/>
      <w:sz w:val="28"/>
      <w:szCs w:val="20"/>
      <w:lang w:val="en-US" w:eastAsia="zh-CN" w:bidi="ar-SA"/>
    </w:rPr>
  </w:style>
  <w:style w:type="character" w:customStyle="1" w:styleId="28">
    <w:name w:val="标题 3 字符"/>
    <w:link w:val="4"/>
    <w:unhideWhenUsed/>
    <w:qFormat/>
    <w:locked/>
    <w:uiPriority w:val="99"/>
    <w:rPr>
      <w:rFonts w:hint="eastAsia" w:hAnsi="Calibri" w:eastAsia="Times New Roman"/>
      <w:kern w:val="2"/>
      <w:sz w:val="32"/>
      <w:lang w:val="en-US" w:eastAsia="zh-CN" w:bidi="ar-SA"/>
    </w:rPr>
  </w:style>
  <w:style w:type="paragraph" w:styleId="29">
    <w:name w:val="List Paragraph"/>
    <w:qFormat/>
    <w:uiPriority w:val="0"/>
    <w:pPr>
      <w:widowControl w:val="0"/>
      <w:ind w:firstLine="420" w:firstLineChars="200"/>
      <w:jc w:val="both"/>
    </w:pPr>
    <w:rPr>
      <w:rFonts w:hint="eastAsia" w:ascii="Calibri" w:hAnsi="Calibri" w:eastAsia="宋体" w:cs="Times New Roman"/>
      <w:kern w:val="2"/>
      <w:sz w:val="21"/>
      <w:lang w:val="en-US" w:eastAsia="zh-CN" w:bidi="ar-SA"/>
    </w:rPr>
  </w:style>
  <w:style w:type="paragraph" w:customStyle="1" w:styleId="30">
    <w:name w:val="页脚页码"/>
    <w:qFormat/>
    <w:uiPriority w:val="0"/>
    <w:pPr>
      <w:widowControl w:val="0"/>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hint="eastAsia" w:ascii="Times New Roman" w:hAnsi="Times New Roman" w:eastAsia="宋体" w:cs="Times New Roman"/>
      <w:kern w:val="0"/>
      <w:sz w:val="18"/>
      <w:szCs w:val="20"/>
      <w:lang w:val="en-US" w:eastAsia="zh-CN" w:bidi="ar-SA"/>
    </w:rPr>
  </w:style>
  <w:style w:type="paragraph" w:customStyle="1" w:styleId="31">
    <w:name w:val="Char"/>
    <w:qFormat/>
    <w:uiPriority w:val="0"/>
    <w:pPr>
      <w:widowControl w:val="0"/>
      <w:tabs>
        <w:tab w:val="left" w:pos="360"/>
      </w:tabs>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20829</Words>
  <Characters>21875</Characters>
  <Lines>0</Lines>
  <Paragraphs>0</Paragraphs>
  <TotalTime>0</TotalTime>
  <ScaleCrop>false</ScaleCrop>
  <LinksUpToDate>false</LinksUpToDate>
  <CharactersWithSpaces>22064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2025-04-04T13:39:00Z</dcterms:created>
  <dc:creator>PC</dc:creator>
  <cp:lastModifiedBy>纵横ManOeuvre。</cp:lastModifiedBy>
  <dcterms:modified xsi:type="dcterms:W3CDTF">2026-05-13T03:28:33Z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EE4CCAA82E1C4240B892F9449C975D92_13</vt:lpwstr>
  </property>
  <property fmtid="{D5CDD505-2E9C-101B-9397-08002B2CF9AE}" pid="4" name="KSOTemplateDocerSaveRecord">
    <vt:lpwstr>eyJoZGlkIjoiMzRlYzkzYzAzMzQyMGYwZWJjYTg2Zjg0YmVlODU1NzYiLCJ1c2VySWQiOiI0OTM1MzIyNTcifQ==</vt:lpwstr>
  </property>
</Properties>
</file>