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BD3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sz w:val="44"/>
          <w:szCs w:val="44"/>
        </w:rPr>
        <w:t>滇西应用技术大学2026年建设行业培训技术支撑与运营服务项目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-废标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公告</w:t>
      </w:r>
      <w:bookmarkEnd w:id="0"/>
      <w:bookmarkEnd w:id="1"/>
    </w:p>
    <w:p w14:paraId="7F6D7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38D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sz w:val="28"/>
          <w:szCs w:val="28"/>
        </w:rPr>
        <w:t>YNZC2026-G3-01670-YNTT-0052</w:t>
      </w:r>
    </w:p>
    <w:p w14:paraId="23D32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</w:rPr>
        <w:t>滇西应用技术大学2026年建设行业培训技术支撑与运营服务项目</w:t>
      </w:r>
    </w:p>
    <w:p w14:paraId="00D5A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废标原因</w:t>
      </w:r>
    </w:p>
    <w:p w14:paraId="5E62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2" w:name="_GoBack"/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本项目报名家数共有10家，在投标截止时递交投标文件、响应投标人共有4家。经审查</w:t>
      </w:r>
      <w:r>
        <w:rPr>
          <w:rFonts w:hint="eastAsia" w:ascii="宋体" w:hAnsi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</w:rPr>
        <w:t>云南亚瑟文化传媒有限公司未提供中小企业声明函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</w:rPr>
        <w:t>云南众力智科技有限责任公司只提供一个月纳税证明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</w:rPr>
        <w:t>昆明桥晖科技有限公司未提供中小企业声明函</w:t>
      </w:r>
      <w:r>
        <w:rPr>
          <w:rFonts w:hint="eastAsia" w:ascii="宋体" w:hAnsi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以上3家投标人未通过资格审查。因有效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投标人不足三家，</w:t>
      </w:r>
      <w:r>
        <w:rPr>
          <w:rFonts w:hint="eastAsia" w:ascii="宋体" w:hAnsi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本项目废标。</w:t>
      </w:r>
    </w:p>
    <w:bookmarkEnd w:id="2"/>
    <w:p w14:paraId="59F7B9AC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、公告期限</w:t>
      </w:r>
    </w:p>
    <w:p w14:paraId="2D28EF40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76AEAA8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、凡对本次公告内容提出询问，请按以下方式联系。</w:t>
      </w:r>
    </w:p>
    <w:p w14:paraId="6E8FD181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1.采购人信息 </w:t>
      </w:r>
    </w:p>
    <w:p w14:paraId="4637F6F3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称：滇西应用技术大学</w:t>
      </w:r>
    </w:p>
    <w:p w14:paraId="143547FF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地址：大理州海东新区海月街1号滇西应用技术大学校区内</w:t>
      </w:r>
    </w:p>
    <w:p w14:paraId="638F8F2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联系方式：马老师0872-2198078</w:t>
      </w:r>
    </w:p>
    <w:p w14:paraId="57CF1AA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2.采购代理机构信息</w:t>
      </w:r>
    </w:p>
    <w:p w14:paraId="365CBD84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称：云南通拓招标有限公司</w:t>
      </w:r>
    </w:p>
    <w:p w14:paraId="2DC5ED5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址：同德昆明广场B区4栋501</w:t>
      </w:r>
    </w:p>
    <w:p w14:paraId="29930ABF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联系方式：任皓、杨思润、钟永超、0871-65895558</w:t>
      </w:r>
    </w:p>
    <w:p w14:paraId="0E86668F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3.项目联系方式</w:t>
      </w:r>
    </w:p>
    <w:p w14:paraId="13D46B1C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联 系 人：马老师、罗老师、杨思润 </w:t>
      </w:r>
    </w:p>
    <w:p w14:paraId="69D6777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联系电话：0872-2198078（采购业务咨询）、0872-2206686项目业务咨询）、15288444843</w:t>
      </w:r>
    </w:p>
    <w:p w14:paraId="579B1554">
      <w:pPr>
        <w:spacing w:line="360" w:lineRule="auto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A9FA8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375B16D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F91BB3"/>
    <w:rsid w:val="36F96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abs>
        <w:tab w:val="left" w:pos="750"/>
      </w:tabs>
      <w:spacing w:before="156" w:beforeLines="50" w:line="300" w:lineRule="auto"/>
      <w:ind w:firstLine="200" w:firstLineChars="200"/>
    </w:pPr>
    <w:rPr>
      <w:rFonts w:ascii="宋体" w:hAnsi="Times New Roman" w:eastAsia="宋体" w:cs="Times New Roman"/>
      <w:szCs w:val="20"/>
    </w:rPr>
  </w:style>
  <w:style w:type="paragraph" w:styleId="5">
    <w:name w:val="annotation text"/>
    <w:basedOn w:val="1"/>
    <w:link w:val="26"/>
    <w:qFormat/>
    <w:uiPriority w:val="99"/>
    <w:pPr>
      <w:jc w:val="left"/>
    </w:pPr>
  </w:style>
  <w:style w:type="paragraph" w:styleId="6">
    <w:name w:val="toc 3"/>
    <w:basedOn w:val="1"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 w:eastAsia="宋体"/>
      <w:kern w:val="0"/>
      <w:sz w:val="22"/>
      <w:szCs w:val="22"/>
    </w:rPr>
  </w:style>
  <w:style w:type="paragraph" w:styleId="7">
    <w:name w:val="Plain Text"/>
    <w:basedOn w:val="1"/>
    <w:link w:val="27"/>
    <w:qFormat/>
    <w:uiPriority w:val="0"/>
    <w:rPr>
      <w:rFonts w:ascii="宋体" w:hAnsi="Courier New" w:eastAsia="宋体" w:cs="宋体"/>
      <w:szCs w:val="22"/>
    </w:rPr>
  </w:style>
  <w:style w:type="paragraph" w:styleId="8">
    <w:name w:val="Date"/>
    <w:basedOn w:val="1"/>
    <w:link w:val="28"/>
    <w:qFormat/>
    <w:uiPriority w:val="0"/>
    <w:pPr>
      <w:adjustRightInd w:val="0"/>
      <w:spacing w:line="360" w:lineRule="atLeast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9"/>
    <w:qFormat/>
    <w:uiPriority w:val="99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  <w:szCs w:val="22"/>
    </w:rPr>
  </w:style>
  <w:style w:type="paragraph" w:styleId="13">
    <w:name w:val="toc 2"/>
    <w:basedOn w:val="1"/>
    <w:qFormat/>
    <w:uiPriority w:val="39"/>
    <w:pPr>
      <w:widowControl/>
      <w:spacing w:after="100" w:line="259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14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5"/>
    <w:link w:val="31"/>
    <w:qFormat/>
    <w:uiPriority w:val="99"/>
    <w:rPr>
      <w:b/>
      <w:bCs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qFormat/>
    <w:uiPriority w:val="99"/>
    <w:rPr>
      <w:color w:val="0000FF"/>
      <w:u w:val="single"/>
    </w:rPr>
  </w:style>
  <w:style w:type="character" w:styleId="21">
    <w:name w:val="annotation reference"/>
    <w:basedOn w:val="19"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1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Char"/>
    <w:basedOn w:val="19"/>
    <w:link w:val="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Char"/>
    <w:basedOn w:val="19"/>
    <w:link w:val="7"/>
    <w:qFormat/>
    <w:uiPriority w:val="0"/>
    <w:rPr>
      <w:rFonts w:ascii="宋体" w:hAnsi="Courier New"/>
    </w:rPr>
  </w:style>
  <w:style w:type="character" w:customStyle="1" w:styleId="28">
    <w:name w:val="日期 Char"/>
    <w:basedOn w:val="19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Char"/>
    <w:basedOn w:val="19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Char"/>
    <w:basedOn w:val="19"/>
    <w:link w:val="1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Char"/>
    <w:basedOn w:val="26"/>
    <w:link w:val="16"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9"/>
    <w:qFormat/>
    <w:uiPriority w:val="99"/>
    <w:rPr>
      <w:rFonts w:ascii="宋体" w:hAnsi="Courier New" w:cs="Courier New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66091"/>
      <w:kern w:val="0"/>
      <w:sz w:val="32"/>
      <w:szCs w:val="32"/>
    </w:rPr>
  </w:style>
  <w:style w:type="paragraph" w:customStyle="1" w:styleId="36">
    <w:name w:val="TOC Heading_56d39db3-e81a-463d-8cc5-48d3ac1b475a"/>
    <w:basedOn w:val="2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character" w:customStyle="1" w:styleId="37">
    <w:name w:val="qowt-font10-gbk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432</Words>
  <Characters>525</Characters>
  <Lines>0</Lines>
  <Paragraphs>25</Paragraphs>
  <TotalTime>26</TotalTime>
  <ScaleCrop>false</ScaleCrop>
  <LinksUpToDate>false</LinksUpToDate>
  <CharactersWithSpaces>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Lenovo</cp:lastModifiedBy>
  <dcterms:modified xsi:type="dcterms:W3CDTF">2026-05-16T03:22:39Z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eyJoZGlkIjoiZjdhYTQwZmZlY2E5MmFlNmE1ZGFlYTAwM2YxYzU3OTYiLCJ1c2VySWQiOiI3Nzc1MTYxMzkifQ==</vt:lpwstr>
  </property>
  <property fmtid="{D5CDD505-2E9C-101B-9397-08002B2CF9AE}" pid="4" name="ICV">
    <vt:lpwstr>cd088a55b752488ba90deb624006e0d2_23</vt:lpwstr>
  </property>
</Properties>
</file>